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2971" w:type="dxa"/>
        <w:tblInd w:w="6050" w:type="dxa"/>
        <w:tblLook w:val="04A0" w:firstRow="1" w:lastRow="0" w:firstColumn="1" w:lastColumn="0" w:noHBand="0" w:noVBand="1"/>
      </w:tblPr>
      <w:tblGrid>
        <w:gridCol w:w="2971"/>
      </w:tblGrid>
      <w:tr w:rsidR="00F332A5" w:rsidRPr="00F332A5" w14:paraId="0467C9C0" w14:textId="77777777" w:rsidTr="003B52AA">
        <w:trPr>
          <w:trHeight w:val="328"/>
        </w:trPr>
        <w:tc>
          <w:tcPr>
            <w:tcW w:w="2971" w:type="dxa"/>
            <w:shd w:val="clear" w:color="auto" w:fill="1F4E79" w:themeFill="accent1" w:themeFillShade="80"/>
          </w:tcPr>
          <w:p w14:paraId="460D399B" w14:textId="77777777" w:rsidR="00F332A5" w:rsidRPr="00F332A5" w:rsidRDefault="00F332A5" w:rsidP="00F332A5">
            <w:pPr>
              <w:jc w:val="center"/>
              <w:rPr>
                <w:rFonts w:ascii="Verdana" w:hAnsi="Verdana"/>
                <w:b/>
              </w:rPr>
            </w:pPr>
            <w:r w:rsidRPr="003B52AA">
              <w:rPr>
                <w:rFonts w:ascii="Verdana" w:hAnsi="Verdana"/>
                <w:b/>
                <w:color w:val="FFFFFF" w:themeColor="background1"/>
              </w:rPr>
              <w:t>Agenda Item</w:t>
            </w:r>
          </w:p>
        </w:tc>
      </w:tr>
      <w:tr w:rsidR="00F332A5" w:rsidRPr="00F332A5" w14:paraId="2E5FD8D6" w14:textId="77777777" w:rsidTr="00F332A5">
        <w:trPr>
          <w:trHeight w:val="310"/>
        </w:trPr>
        <w:tc>
          <w:tcPr>
            <w:tcW w:w="2971" w:type="dxa"/>
          </w:tcPr>
          <w:p w14:paraId="1CB38772" w14:textId="5112C7C1" w:rsidR="00F332A5" w:rsidRPr="003B52AA" w:rsidRDefault="00B75F55" w:rsidP="006225C1">
            <w:pPr>
              <w:jc w:val="center"/>
              <w:rPr>
                <w:rFonts w:ascii="Verdana" w:hAnsi="Verdana"/>
              </w:rPr>
            </w:pPr>
            <w:r>
              <w:rPr>
                <w:rFonts w:ascii="Verdana" w:hAnsi="Verdana"/>
              </w:rPr>
              <w:t>2.2</w:t>
            </w:r>
            <w:r w:rsidR="00A33A6B">
              <w:rPr>
                <w:rFonts w:ascii="Verdana" w:hAnsi="Verdana"/>
              </w:rPr>
              <w:t>.2</w:t>
            </w:r>
          </w:p>
        </w:tc>
      </w:tr>
    </w:tbl>
    <w:p w14:paraId="2E0E5AF7" w14:textId="77777777" w:rsidR="00F332A5" w:rsidRPr="00D1646B" w:rsidRDefault="00F332A5" w:rsidP="00F332A5">
      <w:pPr>
        <w:rPr>
          <w:sz w:val="8"/>
          <w:szCs w:val="8"/>
        </w:rPr>
      </w:pPr>
    </w:p>
    <w:tbl>
      <w:tblPr>
        <w:tblStyle w:val="TableGrid"/>
        <w:tblW w:w="0" w:type="auto"/>
        <w:jc w:val="center"/>
        <w:shd w:val="clear" w:color="auto" w:fill="1F4E79" w:themeFill="accent1" w:themeFillShade="80"/>
        <w:tblLook w:val="04A0" w:firstRow="1" w:lastRow="0" w:firstColumn="1" w:lastColumn="0" w:noHBand="0" w:noVBand="1"/>
      </w:tblPr>
      <w:tblGrid>
        <w:gridCol w:w="9016"/>
      </w:tblGrid>
      <w:tr w:rsidR="00F332A5" w:rsidRPr="00D1646B" w14:paraId="3F098EA6" w14:textId="77777777" w:rsidTr="002165E2">
        <w:trPr>
          <w:jc w:val="center"/>
        </w:trPr>
        <w:tc>
          <w:tcPr>
            <w:tcW w:w="9016" w:type="dxa"/>
            <w:shd w:val="clear" w:color="auto" w:fill="1F4E79" w:themeFill="accent1" w:themeFillShade="80"/>
            <w:vAlign w:val="center"/>
          </w:tcPr>
          <w:p w14:paraId="77C48BAC" w14:textId="77777777" w:rsidR="00F332A5" w:rsidRPr="00D1646B" w:rsidRDefault="00F332A5" w:rsidP="002165E2">
            <w:pPr>
              <w:jc w:val="center"/>
              <w:rPr>
                <w:rFonts w:ascii="Verdana" w:hAnsi="Verdana"/>
                <w:b/>
                <w:bCs/>
              </w:rPr>
            </w:pPr>
          </w:p>
          <w:sdt>
            <w:sdtPr>
              <w:rPr>
                <w:rStyle w:val="Style1"/>
                <w:b/>
                <w:bCs/>
                <w:color w:val="FFFFFF" w:themeColor="background1"/>
              </w:rPr>
              <w:alias w:val="Meeting"/>
              <w:tag w:val="Meeting"/>
              <w:id w:val="1213935404"/>
              <w:lock w:val="sdtLocked"/>
              <w:placeholder>
                <w:docPart w:val="DefaultPlaceholder_-1854013438"/>
              </w:placeholder>
              <w15:color w:val="FFFFFF"/>
              <w:comboBox>
                <w:listItem w:value="Choose an item."/>
                <w:listItem w:displayText="Emergency Ambulance Services Committee" w:value="Emergency Ambulance Services Committee"/>
                <w:listItem w:displayText="EASC Management Group" w:value="EASC Management Group"/>
                <w:listItem w:displayText="EMRTS Delivery Assurance Group" w:value="EMRTS Delivery Assurance Group"/>
                <w:listItem w:displayText="NEPTS Delivery Assurance Group" w:value="NEPTS Delivery Assurance Group"/>
                <w:listItem w:displayText="NCCU Management Board" w:value="NCCU Management Board"/>
                <w:listItem w:displayText="Audit and Risk Committee" w:value="Audit and Risk Committee"/>
                <w:listItem w:displayText="Quality and Safety Committee" w:value="Quality and Safety Committee"/>
              </w:comboBox>
            </w:sdtPr>
            <w:sdtEndPr>
              <w:rPr>
                <w:rStyle w:val="Style1"/>
              </w:rPr>
            </w:sdtEndPr>
            <w:sdtContent>
              <w:p w14:paraId="56C21378" w14:textId="4AD8134B" w:rsidR="00F332A5" w:rsidRPr="00D1646B" w:rsidRDefault="00757706" w:rsidP="002165E2">
                <w:pPr>
                  <w:jc w:val="center"/>
                  <w:rPr>
                    <w:rFonts w:ascii="Verdana" w:hAnsi="Verdana"/>
                    <w:b/>
                    <w:bCs/>
                  </w:rPr>
                </w:pPr>
                <w:r>
                  <w:rPr>
                    <w:rStyle w:val="Style1"/>
                    <w:b/>
                    <w:bCs/>
                    <w:color w:val="FFFFFF" w:themeColor="background1"/>
                  </w:rPr>
                  <w:t>Emergency Ambulance Services Committee</w:t>
                </w:r>
              </w:p>
            </w:sdtContent>
          </w:sdt>
          <w:p w14:paraId="0EC88E58" w14:textId="09E95081" w:rsidR="002165E2" w:rsidRPr="00D1646B" w:rsidRDefault="002165E2" w:rsidP="002165E2">
            <w:pPr>
              <w:jc w:val="center"/>
              <w:rPr>
                <w:rFonts w:ascii="Verdana" w:hAnsi="Verdana"/>
                <w:b/>
                <w:bCs/>
              </w:rPr>
            </w:pPr>
          </w:p>
        </w:tc>
      </w:tr>
    </w:tbl>
    <w:p w14:paraId="0C2BDDD1" w14:textId="77777777" w:rsidR="002165E2" w:rsidRPr="00D1646B" w:rsidRDefault="002165E2">
      <w:pPr>
        <w:rPr>
          <w:b/>
          <w:bCs/>
        </w:rPr>
      </w:pPr>
    </w:p>
    <w:tbl>
      <w:tblPr>
        <w:tblStyle w:val="TableGrid"/>
        <w:tblW w:w="0" w:type="auto"/>
        <w:jc w:val="center"/>
        <w:tblLook w:val="04A0" w:firstRow="1" w:lastRow="0" w:firstColumn="1" w:lastColumn="0" w:noHBand="0" w:noVBand="1"/>
      </w:tblPr>
      <w:tblGrid>
        <w:gridCol w:w="9016"/>
      </w:tblGrid>
      <w:tr w:rsidR="00FE795F" w:rsidRPr="00F332A5" w14:paraId="34D91211" w14:textId="77777777" w:rsidTr="0037175E">
        <w:trPr>
          <w:jc w:val="center"/>
        </w:trPr>
        <w:tc>
          <w:tcPr>
            <w:tcW w:w="9016" w:type="dxa"/>
          </w:tcPr>
          <w:p w14:paraId="6D0BBC7B" w14:textId="77777777" w:rsidR="006225C1" w:rsidRPr="00E11049" w:rsidRDefault="00775D27" w:rsidP="0037175E">
            <w:pPr>
              <w:jc w:val="center"/>
              <w:rPr>
                <w:rFonts w:ascii="Verdana" w:hAnsi="Verdana"/>
                <w:b/>
                <w:sz w:val="24"/>
                <w:szCs w:val="24"/>
              </w:rPr>
            </w:pPr>
            <w:r w:rsidRPr="00E11049">
              <w:rPr>
                <w:rFonts w:ascii="Verdana" w:hAnsi="Verdana"/>
                <w:b/>
                <w:sz w:val="24"/>
                <w:szCs w:val="24"/>
              </w:rPr>
              <w:t>EMERGEN</w:t>
            </w:r>
            <w:r w:rsidR="006225C1" w:rsidRPr="00E11049">
              <w:rPr>
                <w:rFonts w:ascii="Verdana" w:hAnsi="Verdana"/>
                <w:b/>
                <w:sz w:val="24"/>
                <w:szCs w:val="24"/>
              </w:rPr>
              <w:t>CY AMBULANCE SERVICES COMMITTEE</w:t>
            </w:r>
          </w:p>
          <w:p w14:paraId="0E905437" w14:textId="73A83B70" w:rsidR="00FE795F" w:rsidRPr="00E11049" w:rsidRDefault="00C74349" w:rsidP="0037175E">
            <w:pPr>
              <w:jc w:val="center"/>
              <w:rPr>
                <w:rFonts w:ascii="Verdana" w:hAnsi="Verdana"/>
                <w:b/>
                <w:sz w:val="24"/>
                <w:szCs w:val="24"/>
              </w:rPr>
            </w:pPr>
            <w:r w:rsidRPr="00E11049">
              <w:rPr>
                <w:rFonts w:ascii="Verdana" w:hAnsi="Verdana"/>
                <w:b/>
                <w:sz w:val="24"/>
                <w:szCs w:val="24"/>
              </w:rPr>
              <w:t>QUALITY &amp; SAFETY</w:t>
            </w:r>
          </w:p>
          <w:p w14:paraId="51FB6831" w14:textId="0D970BD3" w:rsidR="00FE795F" w:rsidRPr="008C164B" w:rsidRDefault="00CD4B01" w:rsidP="008C164B">
            <w:pPr>
              <w:jc w:val="center"/>
              <w:rPr>
                <w:rFonts w:ascii="Verdana" w:hAnsi="Verdana"/>
                <w:b/>
                <w:caps/>
                <w:sz w:val="28"/>
                <w:szCs w:val="28"/>
              </w:rPr>
            </w:pPr>
            <w:r w:rsidRPr="00E11049">
              <w:rPr>
                <w:rFonts w:ascii="Verdana" w:hAnsi="Verdana"/>
                <w:b/>
                <w:caps/>
                <w:sz w:val="24"/>
                <w:szCs w:val="24"/>
              </w:rPr>
              <w:t>North East Ambulance Service Assurance</w:t>
            </w:r>
          </w:p>
        </w:tc>
      </w:tr>
    </w:tbl>
    <w:p w14:paraId="0696F018" w14:textId="77777777" w:rsidR="00FE795F" w:rsidRDefault="00FE795F"/>
    <w:tbl>
      <w:tblPr>
        <w:tblStyle w:val="TableGrid"/>
        <w:tblW w:w="9016" w:type="dxa"/>
        <w:tblLook w:val="04A0" w:firstRow="1" w:lastRow="0" w:firstColumn="1" w:lastColumn="0" w:noHBand="0" w:noVBand="1"/>
      </w:tblPr>
      <w:tblGrid>
        <w:gridCol w:w="3681"/>
        <w:gridCol w:w="5335"/>
      </w:tblGrid>
      <w:tr w:rsidR="009814C0" w:rsidRPr="003B52AA" w14:paraId="2540B556" w14:textId="77777777" w:rsidTr="009814C0">
        <w:tc>
          <w:tcPr>
            <w:tcW w:w="3681" w:type="dxa"/>
            <w:shd w:val="clear" w:color="auto" w:fill="BF8F00" w:themeFill="accent4" w:themeFillShade="BF"/>
          </w:tcPr>
          <w:p w14:paraId="67857AFE" w14:textId="77777777" w:rsidR="009814C0" w:rsidRPr="0080548E" w:rsidRDefault="009814C0" w:rsidP="009814C0">
            <w:pPr>
              <w:rPr>
                <w:rFonts w:ascii="Verdana" w:hAnsi="Verdana"/>
                <w:b/>
                <w:sz w:val="24"/>
                <w:szCs w:val="24"/>
              </w:rPr>
            </w:pPr>
            <w:r w:rsidRPr="0080548E">
              <w:rPr>
                <w:rFonts w:ascii="Verdana" w:eastAsia="Verdana" w:hAnsi="Verdana" w:cs="Verdana"/>
                <w:b/>
                <w:sz w:val="24"/>
                <w:szCs w:val="24"/>
                <w:lang w:val="cy-GB" w:bidi="cy-GB"/>
              </w:rPr>
              <w:t xml:space="preserve">Dyddiad y Cyfarfod </w:t>
            </w:r>
            <w:r w:rsidRPr="0080548E">
              <w:rPr>
                <w:rFonts w:ascii="Verdana" w:hAnsi="Verdana"/>
                <w:b/>
                <w:sz w:val="24"/>
                <w:szCs w:val="24"/>
              </w:rPr>
              <w:t>/</w:t>
            </w:r>
          </w:p>
          <w:p w14:paraId="06CC5DE9" w14:textId="77777777" w:rsidR="009814C0" w:rsidRPr="0080548E" w:rsidRDefault="009814C0" w:rsidP="009814C0">
            <w:pPr>
              <w:rPr>
                <w:rFonts w:ascii="Verdana" w:hAnsi="Verdana"/>
                <w:b/>
                <w:sz w:val="24"/>
                <w:szCs w:val="24"/>
              </w:rPr>
            </w:pPr>
            <w:r w:rsidRPr="0080548E">
              <w:rPr>
                <w:rFonts w:ascii="Verdana" w:hAnsi="Verdana"/>
                <w:b/>
                <w:sz w:val="24"/>
                <w:szCs w:val="24"/>
              </w:rPr>
              <w:t xml:space="preserve">Date of Meeting </w:t>
            </w:r>
          </w:p>
        </w:tc>
        <w:sdt>
          <w:sdtPr>
            <w:rPr>
              <w:rFonts w:ascii="Verdana" w:hAnsi="Verdana"/>
              <w:sz w:val="24"/>
              <w:szCs w:val="24"/>
            </w:rPr>
            <w:id w:val="-1363976196"/>
            <w:placeholder>
              <w:docPart w:val="4E9D2F2EABFE46FA93A635AADFCE8393"/>
            </w:placeholder>
            <w:date w:fullDate="2023-12-21T00:00:00Z">
              <w:dateFormat w:val="dd/MM/yyyy"/>
              <w:lid w:val="en-GB"/>
              <w:storeMappedDataAs w:val="dateTime"/>
              <w:calendar w:val="gregorian"/>
            </w:date>
          </w:sdtPr>
          <w:sdtEndPr/>
          <w:sdtContent>
            <w:tc>
              <w:tcPr>
                <w:tcW w:w="5335" w:type="dxa"/>
              </w:tcPr>
              <w:p w14:paraId="693B5BE1" w14:textId="7C462FFF" w:rsidR="009814C0" w:rsidRPr="0080548E" w:rsidRDefault="00757706" w:rsidP="00757706">
                <w:pPr>
                  <w:rPr>
                    <w:rFonts w:ascii="Verdana" w:hAnsi="Verdana"/>
                    <w:sz w:val="24"/>
                    <w:szCs w:val="24"/>
                  </w:rPr>
                </w:pPr>
                <w:r>
                  <w:rPr>
                    <w:rFonts w:ascii="Verdana" w:hAnsi="Verdana"/>
                    <w:sz w:val="24"/>
                    <w:szCs w:val="24"/>
                  </w:rPr>
                  <w:t>2</w:t>
                </w:r>
                <w:r w:rsidR="00775D27" w:rsidRPr="0080548E">
                  <w:rPr>
                    <w:rFonts w:ascii="Verdana" w:hAnsi="Verdana"/>
                    <w:sz w:val="24"/>
                    <w:szCs w:val="24"/>
                  </w:rPr>
                  <w:t>1/12/2023</w:t>
                </w:r>
              </w:p>
            </w:tc>
          </w:sdtContent>
        </w:sdt>
      </w:tr>
      <w:tr w:rsidR="009814C0" w:rsidRPr="003B52AA" w14:paraId="733BFCBC" w14:textId="77777777" w:rsidTr="009814C0">
        <w:tc>
          <w:tcPr>
            <w:tcW w:w="3681" w:type="dxa"/>
            <w:vMerge w:val="restart"/>
            <w:shd w:val="clear" w:color="auto" w:fill="BF8F00" w:themeFill="accent4" w:themeFillShade="BF"/>
          </w:tcPr>
          <w:p w14:paraId="50BC78CA" w14:textId="2CD5935F" w:rsidR="009814C0" w:rsidRPr="00436C80" w:rsidRDefault="009814C0" w:rsidP="009814C0">
            <w:pPr>
              <w:rPr>
                <w:rFonts w:ascii="Verdana" w:hAnsi="Verdana"/>
                <w:b/>
              </w:rPr>
            </w:pPr>
            <w:r w:rsidRPr="00436C80">
              <w:rPr>
                <w:rFonts w:ascii="Verdana" w:eastAsia="Verdana" w:hAnsi="Verdana" w:cs="Verdana"/>
                <w:b/>
                <w:lang w:val="cy-GB" w:bidi="cy-GB"/>
              </w:rPr>
              <w:t>Statws Cyhoeddi</w:t>
            </w:r>
            <w:r>
              <w:rPr>
                <w:rFonts w:ascii="Verdana" w:hAnsi="Verdana"/>
                <w:b/>
              </w:rPr>
              <w:t xml:space="preserve"> / </w:t>
            </w:r>
            <w:r w:rsidRPr="00436C80">
              <w:rPr>
                <w:rFonts w:ascii="Verdana" w:hAnsi="Verdana"/>
                <w:b/>
              </w:rPr>
              <w:t>Publication Status</w:t>
            </w:r>
          </w:p>
        </w:tc>
        <w:tc>
          <w:tcPr>
            <w:tcW w:w="5335" w:type="dxa"/>
          </w:tcPr>
          <w:sdt>
            <w:sdtPr>
              <w:rPr>
                <w:rStyle w:val="Style1"/>
                <w:sz w:val="24"/>
                <w:szCs w:val="24"/>
              </w:rPr>
              <w:alias w:val="Publication Status"/>
              <w:tag w:val="Publication Status"/>
              <w:id w:val="1734659688"/>
              <w:placeholder>
                <w:docPart w:val="C38DCC8B524648309E45728EEC7A81E9"/>
              </w:placeholder>
              <w15:color w:val="000000"/>
              <w:comboBox>
                <w:listItem w:value="Choose an item."/>
                <w:listItem w:displayText="Open/ Public" w:value="Open/ Public"/>
                <w:listItem w:displayText="Closed / Private" w:value="Closed / Private"/>
              </w:comboBox>
            </w:sdtPr>
            <w:sdtEndPr>
              <w:rPr>
                <w:rStyle w:val="DefaultParagraphFont"/>
                <w:rFonts w:asciiTheme="minorHAnsi" w:hAnsiTheme="minorHAnsi"/>
              </w:rPr>
            </w:sdtEndPr>
            <w:sdtContent>
              <w:p w14:paraId="6972C6A8" w14:textId="69476838" w:rsidR="009814C0" w:rsidRPr="0080548E" w:rsidRDefault="00775D27" w:rsidP="009814C0">
                <w:pPr>
                  <w:rPr>
                    <w:rFonts w:ascii="Verdana" w:hAnsi="Verdana"/>
                    <w:sz w:val="24"/>
                    <w:szCs w:val="24"/>
                  </w:rPr>
                </w:pPr>
                <w:r w:rsidRPr="0080548E">
                  <w:rPr>
                    <w:rStyle w:val="Style1"/>
                    <w:sz w:val="24"/>
                    <w:szCs w:val="24"/>
                  </w:rPr>
                  <w:t>Open/ Public</w:t>
                </w:r>
              </w:p>
            </w:sdtContent>
          </w:sdt>
        </w:tc>
      </w:tr>
      <w:tr w:rsidR="009814C0" w:rsidRPr="003B52AA" w14:paraId="0FC4011F" w14:textId="77777777" w:rsidTr="009814C0">
        <w:tc>
          <w:tcPr>
            <w:tcW w:w="3681" w:type="dxa"/>
            <w:vMerge/>
            <w:shd w:val="clear" w:color="auto" w:fill="BF8F00" w:themeFill="accent4" w:themeFillShade="BF"/>
          </w:tcPr>
          <w:p w14:paraId="5F5BB31A" w14:textId="77777777" w:rsidR="009814C0" w:rsidRPr="00436C80" w:rsidRDefault="009814C0" w:rsidP="009814C0">
            <w:pPr>
              <w:rPr>
                <w:rFonts w:ascii="Verdana" w:hAnsi="Verdana"/>
                <w:b/>
              </w:rPr>
            </w:pPr>
          </w:p>
        </w:tc>
        <w:tc>
          <w:tcPr>
            <w:tcW w:w="5335" w:type="dxa"/>
          </w:tcPr>
          <w:sdt>
            <w:sdtPr>
              <w:rPr>
                <w:rStyle w:val="Style1"/>
                <w:sz w:val="24"/>
                <w:szCs w:val="24"/>
              </w:rPr>
              <w:alias w:val="Rationale for Publication Status"/>
              <w:tag w:val="Rationale for Publication Status"/>
              <w:id w:val="1708366448"/>
              <w:placeholder>
                <w:docPart w:val="720CA25A986A4E559BB8E0232F9F7C9F"/>
              </w:placeholder>
              <w15:color w:val="000000"/>
              <w:comboBox>
                <w:listItem w:value="Choose an item."/>
                <w:listItem w:displayText="Commercially Sensitive" w:value="Commercially Sensitive"/>
                <w:listItem w:displayText="Business Sensitive" w:value="Business Sensitive"/>
                <w:listItem w:displayText="Draft Status - Final Version will be Published" w:value="Draft Status - Final Version will be Published"/>
                <w:listItem w:displayText="Identifiable Information" w:value="Identifiable Information"/>
                <w:listItem w:displayText="Legally Privileged" w:value="Legally Privileged"/>
                <w:listItem w:displayText="Not Applicable" w:value="Not Applicable"/>
              </w:comboBox>
            </w:sdtPr>
            <w:sdtEndPr>
              <w:rPr>
                <w:rStyle w:val="DefaultParagraphFont"/>
                <w:rFonts w:asciiTheme="minorHAnsi" w:hAnsiTheme="minorHAnsi"/>
              </w:rPr>
            </w:sdtEndPr>
            <w:sdtContent>
              <w:p w14:paraId="5BF2E18F" w14:textId="16FC8F85" w:rsidR="009814C0" w:rsidRPr="0080548E" w:rsidRDefault="00775D27" w:rsidP="009814C0">
                <w:pPr>
                  <w:rPr>
                    <w:rFonts w:ascii="Verdana" w:hAnsi="Verdana"/>
                    <w:sz w:val="24"/>
                    <w:szCs w:val="24"/>
                  </w:rPr>
                </w:pPr>
                <w:r w:rsidRPr="0080548E">
                  <w:rPr>
                    <w:rStyle w:val="Style1"/>
                    <w:sz w:val="24"/>
                    <w:szCs w:val="24"/>
                  </w:rPr>
                  <w:t>Not Applicable</w:t>
                </w:r>
              </w:p>
            </w:sdtContent>
          </w:sdt>
        </w:tc>
      </w:tr>
      <w:tr w:rsidR="009814C0" w:rsidRPr="003B52AA" w14:paraId="06C04489" w14:textId="77777777" w:rsidTr="009814C0">
        <w:tc>
          <w:tcPr>
            <w:tcW w:w="3681" w:type="dxa"/>
            <w:shd w:val="clear" w:color="auto" w:fill="BF8F00" w:themeFill="accent4" w:themeFillShade="BF"/>
          </w:tcPr>
          <w:p w14:paraId="6D6BB164" w14:textId="77777777" w:rsidR="009814C0" w:rsidRPr="00436C80" w:rsidRDefault="009814C0" w:rsidP="009814C0">
            <w:pPr>
              <w:rPr>
                <w:rFonts w:ascii="Verdana" w:hAnsi="Verdana"/>
                <w:b/>
              </w:rPr>
            </w:pPr>
            <w:r w:rsidRPr="00436C80">
              <w:rPr>
                <w:rFonts w:ascii="Verdana" w:eastAsia="Verdana" w:hAnsi="Verdana" w:cs="Verdana"/>
                <w:b/>
                <w:lang w:val="cy-GB" w:bidi="cy-GB"/>
              </w:rPr>
              <w:t>Awdur yr Adroddiad</w:t>
            </w:r>
            <w:r>
              <w:rPr>
                <w:rFonts w:ascii="Verdana" w:eastAsia="Verdana" w:hAnsi="Verdana" w:cs="Verdana"/>
                <w:b/>
                <w:lang w:val="cy-GB" w:bidi="cy-GB"/>
              </w:rPr>
              <w:t xml:space="preserve"> / Report Author</w:t>
            </w:r>
          </w:p>
        </w:tc>
        <w:tc>
          <w:tcPr>
            <w:tcW w:w="5335" w:type="dxa"/>
          </w:tcPr>
          <w:p w14:paraId="11A1C99D" w14:textId="568AB8D8" w:rsidR="009814C0" w:rsidRPr="0080548E" w:rsidRDefault="00B36FFD" w:rsidP="009814C0">
            <w:pPr>
              <w:rPr>
                <w:rFonts w:ascii="Verdana" w:hAnsi="Verdana"/>
                <w:sz w:val="24"/>
                <w:szCs w:val="24"/>
              </w:rPr>
            </w:pPr>
            <w:r w:rsidRPr="00B36FFD">
              <w:rPr>
                <w:rFonts w:ascii="Verdana" w:hAnsi="Verdana"/>
                <w:sz w:val="24"/>
                <w:szCs w:val="24"/>
              </w:rPr>
              <w:t>Sian Lane, Senior Nurse Lead, Quality &amp; Delivery Frameworks</w:t>
            </w:r>
          </w:p>
        </w:tc>
      </w:tr>
      <w:tr w:rsidR="00AD3962" w:rsidRPr="003B52AA" w14:paraId="32CE3B5F" w14:textId="77777777" w:rsidTr="009814C0">
        <w:tc>
          <w:tcPr>
            <w:tcW w:w="3681" w:type="dxa"/>
            <w:shd w:val="clear" w:color="auto" w:fill="BF8F00" w:themeFill="accent4" w:themeFillShade="BF"/>
          </w:tcPr>
          <w:p w14:paraId="1911ED99" w14:textId="77777777" w:rsidR="00AD3962" w:rsidRPr="00436C80" w:rsidRDefault="00AD3962" w:rsidP="00AD3962">
            <w:pPr>
              <w:rPr>
                <w:rFonts w:ascii="Verdana" w:hAnsi="Verdana"/>
                <w:b/>
              </w:rPr>
            </w:pPr>
            <w:r w:rsidRPr="00436C80">
              <w:rPr>
                <w:rFonts w:ascii="Verdana" w:eastAsia="Verdana" w:hAnsi="Verdana" w:cs="Verdana"/>
                <w:b/>
                <w:lang w:val="cy-GB" w:bidi="cy-GB"/>
              </w:rPr>
              <w:t>Cyflwynydd yr Adroddiad</w:t>
            </w:r>
            <w:r>
              <w:rPr>
                <w:rFonts w:ascii="Verdana" w:eastAsia="Verdana" w:hAnsi="Verdana" w:cs="Verdana"/>
                <w:b/>
                <w:lang w:val="cy-GB" w:bidi="cy-GB"/>
              </w:rPr>
              <w:t xml:space="preserve"> </w:t>
            </w:r>
            <w:r>
              <w:rPr>
                <w:rFonts w:ascii="Verdana" w:hAnsi="Verdana"/>
                <w:b/>
              </w:rPr>
              <w:t xml:space="preserve">/ </w:t>
            </w:r>
            <w:r w:rsidRPr="00436C80">
              <w:rPr>
                <w:rFonts w:ascii="Verdana" w:hAnsi="Verdana"/>
                <w:b/>
              </w:rPr>
              <w:t>Report Presenter</w:t>
            </w:r>
          </w:p>
        </w:tc>
        <w:tc>
          <w:tcPr>
            <w:tcW w:w="5335" w:type="dxa"/>
          </w:tcPr>
          <w:sdt>
            <w:sdtPr>
              <w:rPr>
                <w:rStyle w:val="Style1"/>
                <w:sz w:val="24"/>
                <w:szCs w:val="24"/>
              </w:rPr>
              <w:alias w:val="Sponsor"/>
              <w:tag w:val="Sponsor"/>
              <w:id w:val="2098128081"/>
              <w:placeholder>
                <w:docPart w:val="D59AE381B1464F76BA4F5611BB765047"/>
              </w:placeholder>
              <w15:color w:val="000000"/>
              <w:comboBox>
                <w:listItem w:value="Choose an item."/>
                <w:listItem w:displayText="Stephen Harrhy, Chief Ambulance Services Commissioner" w:value="Stephen Harrhy, Chief Ambulance Services Commissioner"/>
                <w:listItem w:displayText="Paul Mears, Chief Executive / Accountable Officer" w:value="Paul Mears, Chief Executive / Accountable Officer"/>
                <w:listItem w:displayText="Gareth Watts, Director of Corporate Governance / Board Secretary" w:value="Gareth Watts, Director of Corporate Governance / Board Secretary"/>
                <w:listItem w:displayText="Shane Mills, Deputy Managing Director and Clinical Director NCCU" w:value="Shane Mills, Deputy Managing Director and Clinical Director NCCU"/>
              </w:comboBox>
            </w:sdtPr>
            <w:sdtEndPr>
              <w:rPr>
                <w:rStyle w:val="DefaultParagraphFont"/>
                <w:rFonts w:asciiTheme="minorHAnsi" w:hAnsiTheme="minorHAnsi"/>
              </w:rPr>
            </w:sdtEndPr>
            <w:sdtContent>
              <w:p w14:paraId="037ECEC0" w14:textId="7D9D34A3" w:rsidR="00AD3962" w:rsidRPr="0080548E" w:rsidRDefault="00E11049" w:rsidP="00AD3962">
                <w:pPr>
                  <w:rPr>
                    <w:rFonts w:ascii="Verdana" w:hAnsi="Verdana"/>
                    <w:sz w:val="24"/>
                    <w:szCs w:val="24"/>
                  </w:rPr>
                </w:pPr>
                <w:r w:rsidRPr="00E11049">
                  <w:rPr>
                    <w:rStyle w:val="Style1"/>
                    <w:sz w:val="24"/>
                    <w:szCs w:val="24"/>
                  </w:rPr>
                  <w:t>Ross Whitehead</w:t>
                </w:r>
                <w:r w:rsidR="00B36FFD" w:rsidRPr="00E11049">
                  <w:rPr>
                    <w:rStyle w:val="Style1"/>
                    <w:sz w:val="24"/>
                    <w:szCs w:val="24"/>
                  </w:rPr>
                  <w:t xml:space="preserve">, </w:t>
                </w:r>
                <w:r w:rsidRPr="00E11049">
                  <w:rPr>
                    <w:rStyle w:val="Style1"/>
                    <w:sz w:val="24"/>
                    <w:szCs w:val="24"/>
                  </w:rPr>
                  <w:t xml:space="preserve">Deputy </w:t>
                </w:r>
                <w:r w:rsidR="00B36FFD" w:rsidRPr="00E11049">
                  <w:rPr>
                    <w:rStyle w:val="Style1"/>
                    <w:sz w:val="24"/>
                    <w:szCs w:val="24"/>
                  </w:rPr>
                  <w:t>Chief Ambulance Services Commissioner</w:t>
                </w:r>
              </w:p>
            </w:sdtContent>
          </w:sdt>
        </w:tc>
      </w:tr>
      <w:tr w:rsidR="009814C0" w:rsidRPr="003B52AA" w14:paraId="0A1AA37F" w14:textId="77777777" w:rsidTr="009814C0">
        <w:tc>
          <w:tcPr>
            <w:tcW w:w="3681" w:type="dxa"/>
            <w:shd w:val="clear" w:color="auto" w:fill="BF8F00" w:themeFill="accent4" w:themeFillShade="BF"/>
          </w:tcPr>
          <w:p w14:paraId="2CC87804" w14:textId="77777777" w:rsidR="009814C0" w:rsidRDefault="009814C0" w:rsidP="009814C0">
            <w:pPr>
              <w:rPr>
                <w:rFonts w:ascii="Verdana" w:eastAsia="Verdana" w:hAnsi="Verdana" w:cs="Verdana"/>
                <w:b/>
                <w:lang w:val="cy-GB" w:bidi="cy-GB"/>
              </w:rPr>
            </w:pPr>
            <w:r w:rsidRPr="00436C80">
              <w:rPr>
                <w:rFonts w:ascii="Verdana" w:eastAsia="Verdana" w:hAnsi="Verdana" w:cs="Verdana"/>
                <w:b/>
                <w:lang w:val="cy-GB" w:bidi="cy-GB"/>
              </w:rPr>
              <w:t>Noddwr Gweithredol yr Adroddiad</w:t>
            </w:r>
            <w:r>
              <w:rPr>
                <w:rFonts w:ascii="Verdana" w:eastAsia="Verdana" w:hAnsi="Verdana" w:cs="Verdana"/>
                <w:b/>
                <w:lang w:val="cy-GB" w:bidi="cy-GB"/>
              </w:rPr>
              <w:t xml:space="preserve"> / </w:t>
            </w:r>
          </w:p>
          <w:p w14:paraId="21B0F664" w14:textId="77777777" w:rsidR="009814C0" w:rsidRPr="00436C80" w:rsidRDefault="009814C0" w:rsidP="009814C0">
            <w:pPr>
              <w:rPr>
                <w:rFonts w:ascii="Verdana" w:hAnsi="Verdana"/>
                <w:b/>
              </w:rPr>
            </w:pPr>
            <w:r w:rsidRPr="00436C80">
              <w:rPr>
                <w:rFonts w:ascii="Verdana" w:hAnsi="Verdana"/>
                <w:b/>
              </w:rPr>
              <w:t>Report Executive Sponsor</w:t>
            </w:r>
          </w:p>
        </w:tc>
        <w:tc>
          <w:tcPr>
            <w:tcW w:w="5335" w:type="dxa"/>
          </w:tcPr>
          <w:sdt>
            <w:sdtPr>
              <w:rPr>
                <w:rStyle w:val="Style1"/>
                <w:sz w:val="24"/>
                <w:szCs w:val="24"/>
              </w:rPr>
              <w:alias w:val="Sponsor"/>
              <w:tag w:val="Sponsor"/>
              <w:id w:val="-218823615"/>
              <w:placeholder>
                <w:docPart w:val="9F1AA0D7DBDB4143BF14CDDD13731A6B"/>
              </w:placeholder>
              <w15:color w:val="000000"/>
              <w:comboBox>
                <w:listItem w:value="Choose an item."/>
                <w:listItem w:displayText="Stephen Harrhy, Chief Ambulance Services Commissioner" w:value="Stephen Harrhy, Chief Ambulance Services Commissioner"/>
                <w:listItem w:displayText="Paul Mears, Chief Executive / Accountable Officer" w:value="Paul Mears, Chief Executive / Accountable Officer"/>
                <w:listItem w:displayText="Gareth Watts, Director of Corporate Governance / Board Secretary" w:value="Gareth Watts, Director of Corporate Governance / Board Secretary"/>
                <w:listItem w:displayText="Shane Mills, Deputy Managing Director and Clinical Director NCCU" w:value="Shane Mills, Deputy Managing Director and Clinical Director NCCU"/>
              </w:comboBox>
            </w:sdtPr>
            <w:sdtEndPr>
              <w:rPr>
                <w:rStyle w:val="DefaultParagraphFont"/>
                <w:rFonts w:asciiTheme="minorHAnsi" w:hAnsiTheme="minorHAnsi"/>
              </w:rPr>
            </w:sdtEndPr>
            <w:sdtContent>
              <w:p w14:paraId="1CE91201" w14:textId="449DC6DF" w:rsidR="009814C0" w:rsidRPr="0080548E" w:rsidRDefault="0080548E" w:rsidP="009814C0">
                <w:pPr>
                  <w:rPr>
                    <w:rStyle w:val="Style1"/>
                    <w:sz w:val="24"/>
                    <w:szCs w:val="24"/>
                  </w:rPr>
                </w:pPr>
                <w:r>
                  <w:rPr>
                    <w:rStyle w:val="Style1"/>
                    <w:sz w:val="24"/>
                    <w:szCs w:val="24"/>
                  </w:rPr>
                  <w:t>Stephen Harrhy, Chief Ambulance Services Commissioner</w:t>
                </w:r>
              </w:p>
            </w:sdtContent>
          </w:sdt>
          <w:p w14:paraId="34646244" w14:textId="77777777" w:rsidR="009814C0" w:rsidRPr="0080548E" w:rsidRDefault="009814C0" w:rsidP="009814C0">
            <w:pPr>
              <w:rPr>
                <w:rFonts w:ascii="Verdana" w:hAnsi="Verdana"/>
                <w:sz w:val="24"/>
                <w:szCs w:val="24"/>
              </w:rPr>
            </w:pPr>
          </w:p>
        </w:tc>
      </w:tr>
    </w:tbl>
    <w:p w14:paraId="3AFEFBFB" w14:textId="77777777" w:rsidR="00F332A5" w:rsidRPr="003B52AA" w:rsidRDefault="00F332A5" w:rsidP="00F332A5"/>
    <w:tbl>
      <w:tblPr>
        <w:tblStyle w:val="TableGrid"/>
        <w:tblW w:w="0" w:type="auto"/>
        <w:tblLook w:val="04A0" w:firstRow="1" w:lastRow="0" w:firstColumn="1" w:lastColumn="0" w:noHBand="0" w:noVBand="1"/>
      </w:tblPr>
      <w:tblGrid>
        <w:gridCol w:w="3681"/>
        <w:gridCol w:w="5335"/>
      </w:tblGrid>
      <w:tr w:rsidR="005C7677" w:rsidRPr="003B52AA" w14:paraId="533287A8" w14:textId="77777777" w:rsidTr="003B52AA">
        <w:tc>
          <w:tcPr>
            <w:tcW w:w="3681" w:type="dxa"/>
            <w:shd w:val="clear" w:color="auto" w:fill="BF8F00" w:themeFill="accent4" w:themeFillShade="BF"/>
          </w:tcPr>
          <w:p w14:paraId="6315928A" w14:textId="77777777" w:rsidR="009814C0" w:rsidRPr="00436C80" w:rsidRDefault="009814C0" w:rsidP="009814C0">
            <w:pPr>
              <w:rPr>
                <w:rFonts w:ascii="Verdana" w:hAnsi="Verdana"/>
                <w:b/>
              </w:rPr>
            </w:pPr>
            <w:r w:rsidRPr="00436C80">
              <w:rPr>
                <w:rFonts w:ascii="Verdana" w:eastAsia="Verdana" w:hAnsi="Verdana" w:cs="Verdana"/>
                <w:b/>
                <w:lang w:val="cy-GB" w:bidi="cy-GB"/>
              </w:rPr>
              <w:t>Pwrpas yr Adroddiad</w:t>
            </w:r>
            <w:r>
              <w:rPr>
                <w:rFonts w:ascii="Verdana" w:eastAsia="Verdana" w:hAnsi="Verdana" w:cs="Verdana"/>
                <w:b/>
                <w:lang w:val="cy-GB" w:bidi="cy-GB"/>
              </w:rPr>
              <w:t xml:space="preserve"> /</w:t>
            </w:r>
          </w:p>
          <w:p w14:paraId="4DA3A77A" w14:textId="77777777" w:rsidR="005C7677" w:rsidRPr="00BA3A25" w:rsidRDefault="009814C0" w:rsidP="0037175E">
            <w:pPr>
              <w:rPr>
                <w:rFonts w:ascii="Verdana" w:hAnsi="Verdana"/>
                <w:b/>
              </w:rPr>
            </w:pPr>
            <w:r w:rsidRPr="00436C80">
              <w:rPr>
                <w:rFonts w:ascii="Verdana" w:hAnsi="Verdana"/>
                <w:b/>
              </w:rPr>
              <w:t>Report Purpose</w:t>
            </w:r>
          </w:p>
        </w:tc>
        <w:tc>
          <w:tcPr>
            <w:tcW w:w="5335" w:type="dxa"/>
          </w:tcPr>
          <w:sdt>
            <w:sdtPr>
              <w:rPr>
                <w:rStyle w:val="Style1"/>
                <w:sz w:val="24"/>
                <w:szCs w:val="20"/>
              </w:rPr>
              <w:alias w:val="Report Purpose"/>
              <w:tag w:val="Report Purpose"/>
              <w:id w:val="1849289274"/>
              <w:placeholder>
                <w:docPart w:val="072BA1AD54214A77B10565EBB1A82CAC"/>
              </w:placeholder>
              <w15:color w:val="000000"/>
              <w:comboBox>
                <w:listItem w:value="Choose an item."/>
                <w:listItem w:displayText="For Approval" w:value="For Approval"/>
                <w:listItem w:displayText="Endorse for Committee Approval" w:value="Endorse for Committee Approval"/>
                <w:listItem w:displayText="For Noting" w:value="For Noting"/>
              </w:comboBox>
            </w:sdtPr>
            <w:sdtEndPr>
              <w:rPr>
                <w:rStyle w:val="DefaultParagraphFont"/>
                <w:rFonts w:asciiTheme="minorHAnsi" w:hAnsiTheme="minorHAnsi"/>
              </w:rPr>
            </w:sdtEndPr>
            <w:sdtContent>
              <w:p w14:paraId="1A5CCA04" w14:textId="742B18E7" w:rsidR="005C7677" w:rsidRPr="0080548E" w:rsidRDefault="00376BC8" w:rsidP="0037175E">
                <w:pPr>
                  <w:rPr>
                    <w:rStyle w:val="Style1"/>
                    <w:sz w:val="24"/>
                    <w:szCs w:val="20"/>
                  </w:rPr>
                </w:pPr>
                <w:r>
                  <w:rPr>
                    <w:rStyle w:val="Style1"/>
                    <w:sz w:val="24"/>
                    <w:szCs w:val="20"/>
                  </w:rPr>
                  <w:t>For Noting</w:t>
                </w:r>
              </w:p>
            </w:sdtContent>
          </w:sdt>
          <w:p w14:paraId="74BEB4FF" w14:textId="77777777" w:rsidR="005C7677" w:rsidRPr="0080548E" w:rsidRDefault="005C7677" w:rsidP="0037175E">
            <w:pPr>
              <w:rPr>
                <w:rFonts w:ascii="Verdana" w:hAnsi="Verdana"/>
                <w:sz w:val="24"/>
                <w:szCs w:val="20"/>
              </w:rPr>
            </w:pPr>
          </w:p>
        </w:tc>
      </w:tr>
    </w:tbl>
    <w:p w14:paraId="548B1CF5" w14:textId="77777777" w:rsidR="005C7677" w:rsidRDefault="005C7677" w:rsidP="00F332A5"/>
    <w:tbl>
      <w:tblPr>
        <w:tblStyle w:val="TableGrid"/>
        <w:tblW w:w="0" w:type="auto"/>
        <w:tblLook w:val="04A0" w:firstRow="1" w:lastRow="0" w:firstColumn="1" w:lastColumn="0" w:noHBand="0" w:noVBand="1"/>
      </w:tblPr>
      <w:tblGrid>
        <w:gridCol w:w="4106"/>
        <w:gridCol w:w="2242"/>
        <w:gridCol w:w="2668"/>
      </w:tblGrid>
      <w:tr w:rsidR="005C7677" w:rsidRPr="00FE795F" w14:paraId="544D6FC8" w14:textId="77777777" w:rsidTr="00FA59B1">
        <w:tc>
          <w:tcPr>
            <w:tcW w:w="9016" w:type="dxa"/>
            <w:gridSpan w:val="3"/>
            <w:shd w:val="clear" w:color="auto" w:fill="D0CECE" w:themeFill="background2" w:themeFillShade="E6"/>
          </w:tcPr>
          <w:p w14:paraId="20D0313F" w14:textId="77777777" w:rsidR="00D1646B" w:rsidRDefault="005C7677" w:rsidP="005C7677">
            <w:pPr>
              <w:rPr>
                <w:rFonts w:ascii="Verdana" w:hAnsi="Verdana"/>
                <w:b/>
              </w:rPr>
            </w:pPr>
            <w:r w:rsidRPr="005C7677">
              <w:rPr>
                <w:rFonts w:ascii="Verdana" w:hAnsi="Verdana"/>
                <w:b/>
              </w:rPr>
              <w:t xml:space="preserve">Engagement (internal/external) undertaken to date </w:t>
            </w:r>
          </w:p>
          <w:p w14:paraId="77E2D68A" w14:textId="2A1FCB8A" w:rsidR="005C7677" w:rsidRPr="005C7677" w:rsidRDefault="005C7677" w:rsidP="005C7677">
            <w:pPr>
              <w:rPr>
                <w:rFonts w:ascii="Verdana" w:hAnsi="Verdana"/>
                <w:b/>
              </w:rPr>
            </w:pPr>
            <w:r w:rsidRPr="005C7677">
              <w:rPr>
                <w:rFonts w:ascii="Verdana" w:hAnsi="Verdana"/>
                <w:b/>
              </w:rPr>
              <w:t>(including receipt</w:t>
            </w:r>
            <w:r w:rsidR="00D1646B">
              <w:rPr>
                <w:rFonts w:ascii="Verdana" w:hAnsi="Verdana"/>
                <w:b/>
              </w:rPr>
              <w:t xml:space="preserve"> </w:t>
            </w:r>
            <w:r w:rsidRPr="005C7677">
              <w:rPr>
                <w:rFonts w:ascii="Verdana" w:hAnsi="Verdana"/>
                <w:b/>
              </w:rPr>
              <w:t>/consideration at Committee/</w:t>
            </w:r>
            <w:r>
              <w:rPr>
                <w:rFonts w:ascii="Verdana" w:hAnsi="Verdana"/>
                <w:b/>
              </w:rPr>
              <w:t>G</w:t>
            </w:r>
            <w:r w:rsidRPr="005C7677">
              <w:rPr>
                <w:rFonts w:ascii="Verdana" w:hAnsi="Verdana"/>
                <w:b/>
              </w:rPr>
              <w:t xml:space="preserve">roup) </w:t>
            </w:r>
          </w:p>
        </w:tc>
      </w:tr>
      <w:tr w:rsidR="005C7677" w:rsidRPr="00FE795F" w14:paraId="460D5CB1" w14:textId="77777777" w:rsidTr="00D1646B">
        <w:tc>
          <w:tcPr>
            <w:tcW w:w="4106" w:type="dxa"/>
            <w:shd w:val="clear" w:color="auto" w:fill="D0CECE" w:themeFill="background2" w:themeFillShade="E6"/>
          </w:tcPr>
          <w:p w14:paraId="026E013E" w14:textId="0DBAC2AC" w:rsidR="005C7677" w:rsidRPr="004544DE" w:rsidRDefault="005C7677" w:rsidP="000946F9">
            <w:pPr>
              <w:rPr>
                <w:rFonts w:ascii="Verdana" w:hAnsi="Verdana"/>
                <w:b/>
              </w:rPr>
            </w:pPr>
            <w:r>
              <w:rPr>
                <w:rFonts w:ascii="Verdana" w:hAnsi="Verdana"/>
                <w:b/>
              </w:rPr>
              <w:t>Committee/Group/Individuals</w:t>
            </w:r>
          </w:p>
        </w:tc>
        <w:tc>
          <w:tcPr>
            <w:tcW w:w="2242" w:type="dxa"/>
            <w:shd w:val="clear" w:color="auto" w:fill="D0CECE" w:themeFill="background2" w:themeFillShade="E6"/>
          </w:tcPr>
          <w:p w14:paraId="51325C7F" w14:textId="77777777" w:rsidR="005C7677" w:rsidRPr="005C7677" w:rsidRDefault="005C7677" w:rsidP="005C7677">
            <w:pPr>
              <w:rPr>
                <w:rFonts w:ascii="Verdana" w:hAnsi="Verdana"/>
                <w:b/>
              </w:rPr>
            </w:pPr>
            <w:r w:rsidRPr="005C7677">
              <w:rPr>
                <w:rFonts w:ascii="Verdana" w:hAnsi="Verdana"/>
                <w:b/>
              </w:rPr>
              <w:t xml:space="preserve">Date </w:t>
            </w:r>
          </w:p>
        </w:tc>
        <w:tc>
          <w:tcPr>
            <w:tcW w:w="2668" w:type="dxa"/>
            <w:shd w:val="clear" w:color="auto" w:fill="D0CECE" w:themeFill="background2" w:themeFillShade="E6"/>
          </w:tcPr>
          <w:p w14:paraId="14135E17" w14:textId="77777777" w:rsidR="005C7677" w:rsidRPr="005C7677" w:rsidRDefault="005C7677" w:rsidP="005C7677">
            <w:pPr>
              <w:rPr>
                <w:rFonts w:ascii="Verdana" w:hAnsi="Verdana"/>
                <w:b/>
              </w:rPr>
            </w:pPr>
            <w:r w:rsidRPr="005C7677">
              <w:rPr>
                <w:rFonts w:ascii="Verdana" w:hAnsi="Verdana"/>
                <w:b/>
              </w:rPr>
              <w:t>Outcome</w:t>
            </w:r>
          </w:p>
        </w:tc>
      </w:tr>
      <w:tr w:rsidR="005C7677" w:rsidRPr="00BA3A25" w14:paraId="3D026325" w14:textId="77777777" w:rsidTr="00D1646B">
        <w:tc>
          <w:tcPr>
            <w:tcW w:w="4106" w:type="dxa"/>
            <w:shd w:val="clear" w:color="auto" w:fill="FFFFFF" w:themeFill="background1"/>
          </w:tcPr>
          <w:p w14:paraId="09A9BEF5" w14:textId="1A21BB72" w:rsidR="005C7677" w:rsidRPr="00E11049" w:rsidRDefault="00E11049" w:rsidP="005C7677">
            <w:pPr>
              <w:rPr>
                <w:rFonts w:ascii="Verdana" w:hAnsi="Verdana"/>
              </w:rPr>
            </w:pPr>
            <w:r w:rsidRPr="00E11049">
              <w:rPr>
                <w:rFonts w:ascii="Verdana" w:hAnsi="Verdana"/>
              </w:rPr>
              <w:t>EASC</w:t>
            </w:r>
            <w:r w:rsidR="0080548E" w:rsidRPr="00E11049">
              <w:rPr>
                <w:rFonts w:ascii="Verdana" w:hAnsi="Verdana"/>
              </w:rPr>
              <w:t xml:space="preserve"> </w:t>
            </w:r>
            <w:r w:rsidRPr="00E11049">
              <w:rPr>
                <w:rFonts w:ascii="Verdana" w:hAnsi="Verdana"/>
              </w:rPr>
              <w:t xml:space="preserve">Management Group </w:t>
            </w:r>
            <w:r w:rsidR="0080548E" w:rsidRPr="00E11049">
              <w:rPr>
                <w:rFonts w:ascii="Verdana" w:hAnsi="Verdana"/>
              </w:rPr>
              <w:t>meeting</w:t>
            </w:r>
          </w:p>
        </w:tc>
        <w:tc>
          <w:tcPr>
            <w:tcW w:w="2242" w:type="dxa"/>
          </w:tcPr>
          <w:p w14:paraId="500F6983" w14:textId="6E7E7462" w:rsidR="005C7677" w:rsidRPr="00E11049" w:rsidRDefault="00E11049" w:rsidP="005C7677">
            <w:pPr>
              <w:rPr>
                <w:rFonts w:ascii="Verdana" w:hAnsi="Verdana"/>
              </w:rPr>
            </w:pPr>
            <w:r w:rsidRPr="00E11049">
              <w:rPr>
                <w:rFonts w:ascii="Verdana" w:hAnsi="Verdana"/>
              </w:rPr>
              <w:t>14</w:t>
            </w:r>
            <w:r w:rsidR="0080548E" w:rsidRPr="00E11049">
              <w:rPr>
                <w:rFonts w:ascii="Verdana" w:hAnsi="Verdana"/>
              </w:rPr>
              <w:t xml:space="preserve"> </w:t>
            </w:r>
            <w:r w:rsidRPr="00E11049">
              <w:rPr>
                <w:rFonts w:ascii="Verdana" w:hAnsi="Verdana"/>
              </w:rPr>
              <w:t>December</w:t>
            </w:r>
            <w:r>
              <w:rPr>
                <w:rFonts w:ascii="Verdana" w:hAnsi="Verdana"/>
              </w:rPr>
              <w:t xml:space="preserve"> </w:t>
            </w:r>
            <w:r w:rsidR="0080548E" w:rsidRPr="00E11049">
              <w:rPr>
                <w:rFonts w:ascii="Verdana" w:hAnsi="Verdana"/>
              </w:rPr>
              <w:t>2023</w:t>
            </w:r>
          </w:p>
        </w:tc>
        <w:tc>
          <w:tcPr>
            <w:tcW w:w="2668" w:type="dxa"/>
          </w:tcPr>
          <w:sdt>
            <w:sdtPr>
              <w:rPr>
                <w:rFonts w:ascii="Verdana" w:hAnsi="Verdana"/>
              </w:rPr>
              <w:alias w:val="Outcome"/>
              <w:tag w:val="Outcome"/>
              <w:id w:val="-647518136"/>
              <w:lock w:val="sdtLocked"/>
              <w:placeholder>
                <w:docPart w:val="DefaultPlaceholder_-1854013438"/>
              </w:placeholder>
              <w:dropDownList>
                <w:listItem w:value="Choose an item."/>
                <w:listItem w:displayText="Approved" w:value="Approved"/>
                <w:listItem w:displayText="Endorsed" w:value="Endorsed"/>
                <w:listItem w:displayText="Noted" w:value="Noted"/>
              </w:dropDownList>
            </w:sdtPr>
            <w:sdtEndPr/>
            <w:sdtContent>
              <w:p w14:paraId="7A4F9C61" w14:textId="3510C666" w:rsidR="005C7677" w:rsidRPr="00BA3A25" w:rsidRDefault="00E11049" w:rsidP="0037175E">
                <w:pPr>
                  <w:rPr>
                    <w:rFonts w:ascii="Verdana" w:hAnsi="Verdana"/>
                  </w:rPr>
                </w:pPr>
                <w:r>
                  <w:rPr>
                    <w:rFonts w:ascii="Verdana" w:hAnsi="Verdana"/>
                  </w:rPr>
                  <w:t>Noted</w:t>
                </w:r>
              </w:p>
            </w:sdtContent>
          </w:sdt>
          <w:p w14:paraId="5B2F349D" w14:textId="77777777" w:rsidR="005C7677" w:rsidRPr="00BA3A25" w:rsidRDefault="005C7677" w:rsidP="0037175E">
            <w:pPr>
              <w:rPr>
                <w:rFonts w:ascii="Verdana" w:hAnsi="Verdana"/>
              </w:rPr>
            </w:pPr>
          </w:p>
        </w:tc>
      </w:tr>
    </w:tbl>
    <w:p w14:paraId="1FA262CD" w14:textId="77777777" w:rsidR="005C7677" w:rsidRPr="00551AFD" w:rsidRDefault="005C7677" w:rsidP="00F332A5">
      <w:pPr>
        <w:rPr>
          <w:sz w:val="14"/>
          <w:szCs w:val="14"/>
        </w:rPr>
      </w:pPr>
    </w:p>
    <w:tbl>
      <w:tblPr>
        <w:tblStyle w:val="TableGrid"/>
        <w:tblW w:w="0" w:type="auto"/>
        <w:tblLook w:val="04A0" w:firstRow="1" w:lastRow="0" w:firstColumn="1" w:lastColumn="0" w:noHBand="0" w:noVBand="1"/>
      </w:tblPr>
      <w:tblGrid>
        <w:gridCol w:w="2547"/>
        <w:gridCol w:w="6469"/>
      </w:tblGrid>
      <w:tr w:rsidR="005C7677" w:rsidRPr="005C7677" w14:paraId="461625E5" w14:textId="77777777" w:rsidTr="0037175E">
        <w:tc>
          <w:tcPr>
            <w:tcW w:w="9016" w:type="dxa"/>
            <w:gridSpan w:val="2"/>
            <w:shd w:val="clear" w:color="auto" w:fill="D0CECE" w:themeFill="background2" w:themeFillShade="E6"/>
          </w:tcPr>
          <w:p w14:paraId="33B51C94" w14:textId="77777777" w:rsidR="005C7677" w:rsidRPr="005C7677" w:rsidRDefault="005C7677" w:rsidP="0037175E">
            <w:pPr>
              <w:rPr>
                <w:rFonts w:ascii="Verdana" w:hAnsi="Verdana"/>
                <w:b/>
              </w:rPr>
            </w:pPr>
            <w:r>
              <w:rPr>
                <w:rFonts w:ascii="Verdana" w:hAnsi="Verdana"/>
                <w:b/>
              </w:rPr>
              <w:t>Acronyms / Glossary of Terms</w:t>
            </w:r>
          </w:p>
        </w:tc>
      </w:tr>
      <w:tr w:rsidR="0080548E" w:rsidRPr="001968C6" w14:paraId="7E210085" w14:textId="77777777" w:rsidTr="0080548E">
        <w:tc>
          <w:tcPr>
            <w:tcW w:w="2547" w:type="dxa"/>
            <w:shd w:val="clear" w:color="auto" w:fill="FFFFFF" w:themeFill="background1"/>
          </w:tcPr>
          <w:p w14:paraId="5C405608" w14:textId="77777777" w:rsidR="007D702B" w:rsidRDefault="007D702B" w:rsidP="007D702B">
            <w:pPr>
              <w:rPr>
                <w:rFonts w:ascii="Verdana" w:hAnsi="Verdana" w:cs="Arial"/>
                <w:sz w:val="24"/>
                <w:szCs w:val="24"/>
              </w:rPr>
            </w:pPr>
            <w:r>
              <w:rPr>
                <w:rFonts w:ascii="Verdana" w:hAnsi="Verdana" w:cs="Arial"/>
                <w:sz w:val="24"/>
                <w:szCs w:val="24"/>
              </w:rPr>
              <w:t>CASC</w:t>
            </w:r>
          </w:p>
          <w:p w14:paraId="2B3149EC" w14:textId="445EA2D4" w:rsidR="007D702B" w:rsidRDefault="007D702B" w:rsidP="007D702B">
            <w:pPr>
              <w:rPr>
                <w:rFonts w:ascii="Verdana" w:hAnsi="Verdana" w:cs="Arial"/>
                <w:sz w:val="24"/>
                <w:szCs w:val="24"/>
              </w:rPr>
            </w:pPr>
            <w:r>
              <w:rPr>
                <w:rFonts w:ascii="Verdana" w:hAnsi="Verdana" w:cs="Arial"/>
                <w:sz w:val="24"/>
                <w:szCs w:val="24"/>
              </w:rPr>
              <w:t>DAG</w:t>
            </w:r>
          </w:p>
          <w:p w14:paraId="7D996E23" w14:textId="52F939D5" w:rsidR="00B50223" w:rsidRDefault="00B50223" w:rsidP="007D702B">
            <w:pPr>
              <w:rPr>
                <w:rFonts w:ascii="Verdana" w:hAnsi="Verdana" w:cs="Arial"/>
                <w:sz w:val="24"/>
                <w:szCs w:val="24"/>
              </w:rPr>
            </w:pPr>
            <w:r>
              <w:rPr>
                <w:rFonts w:ascii="Verdana" w:hAnsi="Verdana" w:cs="Arial"/>
                <w:sz w:val="24"/>
                <w:szCs w:val="24"/>
              </w:rPr>
              <w:t>EASC</w:t>
            </w:r>
          </w:p>
          <w:p w14:paraId="1CEDB47C" w14:textId="77777777" w:rsidR="007D702B" w:rsidRDefault="007D702B" w:rsidP="007D702B">
            <w:pPr>
              <w:rPr>
                <w:rFonts w:ascii="Verdana" w:hAnsi="Verdana" w:cs="Arial"/>
                <w:sz w:val="24"/>
                <w:szCs w:val="24"/>
              </w:rPr>
            </w:pPr>
            <w:r>
              <w:rPr>
                <w:rFonts w:ascii="Verdana" w:hAnsi="Verdana" w:cs="Arial"/>
                <w:sz w:val="24"/>
                <w:szCs w:val="24"/>
              </w:rPr>
              <w:t>EMRTS</w:t>
            </w:r>
          </w:p>
          <w:p w14:paraId="6631B30A" w14:textId="77777777" w:rsidR="007D702B" w:rsidRDefault="007D702B" w:rsidP="007D702B">
            <w:pPr>
              <w:rPr>
                <w:rFonts w:ascii="Verdana" w:hAnsi="Verdana" w:cs="Arial"/>
                <w:sz w:val="24"/>
                <w:szCs w:val="24"/>
              </w:rPr>
            </w:pPr>
            <w:r>
              <w:rPr>
                <w:rFonts w:ascii="Verdana" w:hAnsi="Verdana" w:cs="Arial"/>
                <w:sz w:val="24"/>
                <w:szCs w:val="24"/>
              </w:rPr>
              <w:t>IQPD</w:t>
            </w:r>
          </w:p>
          <w:p w14:paraId="1BAE771A" w14:textId="77777777" w:rsidR="007D702B" w:rsidRDefault="007D702B" w:rsidP="007D702B">
            <w:pPr>
              <w:rPr>
                <w:rFonts w:ascii="Verdana" w:hAnsi="Verdana" w:cs="Arial"/>
                <w:sz w:val="24"/>
                <w:szCs w:val="24"/>
              </w:rPr>
            </w:pPr>
            <w:r>
              <w:rPr>
                <w:rFonts w:ascii="Verdana" w:hAnsi="Verdana" w:cs="Arial"/>
                <w:sz w:val="24"/>
                <w:szCs w:val="24"/>
              </w:rPr>
              <w:t>NEPTS</w:t>
            </w:r>
          </w:p>
          <w:p w14:paraId="0F1BEC93" w14:textId="77777777" w:rsidR="007D702B" w:rsidRDefault="007D702B" w:rsidP="007D702B">
            <w:pPr>
              <w:rPr>
                <w:rFonts w:ascii="Verdana" w:hAnsi="Verdana" w:cs="Arial"/>
                <w:sz w:val="24"/>
                <w:szCs w:val="24"/>
              </w:rPr>
            </w:pPr>
            <w:r>
              <w:rPr>
                <w:rFonts w:ascii="Verdana" w:hAnsi="Verdana" w:cs="Arial"/>
                <w:sz w:val="24"/>
                <w:szCs w:val="24"/>
              </w:rPr>
              <w:t>WAST</w:t>
            </w:r>
          </w:p>
          <w:p w14:paraId="3D4F8BDC" w14:textId="77777777" w:rsidR="007D702B" w:rsidRDefault="007D702B" w:rsidP="007D702B">
            <w:pPr>
              <w:rPr>
                <w:rFonts w:ascii="Verdana" w:hAnsi="Verdana" w:cs="Arial"/>
                <w:sz w:val="24"/>
                <w:szCs w:val="24"/>
              </w:rPr>
            </w:pPr>
            <w:r>
              <w:rPr>
                <w:rFonts w:ascii="Verdana" w:hAnsi="Verdana" w:cs="Arial"/>
                <w:sz w:val="24"/>
                <w:szCs w:val="24"/>
              </w:rPr>
              <w:t>WG</w:t>
            </w:r>
          </w:p>
          <w:p w14:paraId="5AB88AA5" w14:textId="2FB54333" w:rsidR="0080548E" w:rsidRPr="001968C6" w:rsidRDefault="007D702B" w:rsidP="007D702B">
            <w:pPr>
              <w:rPr>
                <w:rFonts w:ascii="Verdana" w:hAnsi="Verdana"/>
              </w:rPr>
            </w:pPr>
            <w:r>
              <w:rPr>
                <w:rFonts w:ascii="Verdana" w:hAnsi="Verdana" w:cs="Arial"/>
                <w:sz w:val="24"/>
                <w:szCs w:val="24"/>
              </w:rPr>
              <w:t>EMS</w:t>
            </w:r>
          </w:p>
        </w:tc>
        <w:tc>
          <w:tcPr>
            <w:tcW w:w="6469" w:type="dxa"/>
            <w:shd w:val="clear" w:color="auto" w:fill="FFFFFF" w:themeFill="background1"/>
          </w:tcPr>
          <w:p w14:paraId="6874B9E6" w14:textId="77777777" w:rsidR="007D702B" w:rsidRDefault="007D702B" w:rsidP="007D702B">
            <w:pPr>
              <w:rPr>
                <w:rFonts w:ascii="Verdana" w:hAnsi="Verdana" w:cs="Arial"/>
                <w:sz w:val="24"/>
                <w:szCs w:val="24"/>
              </w:rPr>
            </w:pPr>
            <w:r>
              <w:rPr>
                <w:rFonts w:ascii="Verdana" w:hAnsi="Verdana" w:cs="Arial"/>
                <w:sz w:val="24"/>
                <w:szCs w:val="24"/>
              </w:rPr>
              <w:t>Chief Ambulance Services Commissioner</w:t>
            </w:r>
          </w:p>
          <w:p w14:paraId="610C99E0" w14:textId="7E9FE453" w:rsidR="007D702B" w:rsidRDefault="007D702B" w:rsidP="007D702B">
            <w:pPr>
              <w:rPr>
                <w:rFonts w:ascii="Verdana" w:hAnsi="Verdana" w:cs="Arial"/>
                <w:sz w:val="24"/>
                <w:szCs w:val="24"/>
              </w:rPr>
            </w:pPr>
            <w:r>
              <w:rPr>
                <w:rFonts w:ascii="Verdana" w:hAnsi="Verdana" w:cs="Arial"/>
                <w:sz w:val="24"/>
                <w:szCs w:val="24"/>
              </w:rPr>
              <w:t>Delivery Assurance Group</w:t>
            </w:r>
          </w:p>
          <w:p w14:paraId="57074E9E" w14:textId="6664775D" w:rsidR="00B50223" w:rsidRDefault="00B50223" w:rsidP="007D702B">
            <w:pPr>
              <w:rPr>
                <w:rFonts w:ascii="Verdana" w:hAnsi="Verdana" w:cs="Arial"/>
                <w:sz w:val="24"/>
                <w:szCs w:val="24"/>
              </w:rPr>
            </w:pPr>
            <w:r>
              <w:rPr>
                <w:rFonts w:ascii="Verdana" w:hAnsi="Verdana" w:cs="Arial"/>
                <w:sz w:val="24"/>
                <w:szCs w:val="24"/>
              </w:rPr>
              <w:t>Emergency Ambulance Services Committee</w:t>
            </w:r>
          </w:p>
          <w:p w14:paraId="3B7800BD" w14:textId="77777777" w:rsidR="007D702B" w:rsidRDefault="007D702B" w:rsidP="007D702B">
            <w:pPr>
              <w:rPr>
                <w:rFonts w:ascii="Verdana" w:hAnsi="Verdana" w:cs="Arial"/>
                <w:sz w:val="24"/>
                <w:szCs w:val="24"/>
              </w:rPr>
            </w:pPr>
            <w:r>
              <w:rPr>
                <w:rFonts w:ascii="Verdana" w:hAnsi="Verdana" w:cs="Arial"/>
                <w:sz w:val="24"/>
                <w:szCs w:val="24"/>
              </w:rPr>
              <w:t>Emergency Medical Retrieval and Transfer Service</w:t>
            </w:r>
          </w:p>
          <w:p w14:paraId="05C12EC0" w14:textId="77777777" w:rsidR="007D702B" w:rsidRDefault="007D702B" w:rsidP="007D702B">
            <w:pPr>
              <w:rPr>
                <w:rFonts w:ascii="Verdana" w:hAnsi="Verdana" w:cs="Arial"/>
                <w:sz w:val="24"/>
                <w:szCs w:val="24"/>
              </w:rPr>
            </w:pPr>
            <w:r>
              <w:rPr>
                <w:rFonts w:ascii="Verdana" w:hAnsi="Verdana" w:cs="Arial"/>
                <w:sz w:val="24"/>
                <w:szCs w:val="24"/>
              </w:rPr>
              <w:t>Integrated Quality, Planning and Delivery Meeting</w:t>
            </w:r>
          </w:p>
          <w:p w14:paraId="5F2B384A" w14:textId="77777777" w:rsidR="007D702B" w:rsidRDefault="007D702B" w:rsidP="007D702B">
            <w:pPr>
              <w:rPr>
                <w:rFonts w:ascii="Verdana" w:hAnsi="Verdana" w:cs="Arial"/>
                <w:sz w:val="24"/>
                <w:szCs w:val="24"/>
              </w:rPr>
            </w:pPr>
            <w:r>
              <w:rPr>
                <w:rFonts w:ascii="Verdana" w:hAnsi="Verdana" w:cs="Arial"/>
                <w:sz w:val="24"/>
                <w:szCs w:val="24"/>
              </w:rPr>
              <w:t>Non-Emergency Patient Transport Service</w:t>
            </w:r>
          </w:p>
          <w:p w14:paraId="181B6619" w14:textId="77777777" w:rsidR="007D702B" w:rsidRDefault="007D702B" w:rsidP="007D702B">
            <w:pPr>
              <w:rPr>
                <w:rFonts w:ascii="Verdana" w:hAnsi="Verdana" w:cs="Arial"/>
                <w:sz w:val="24"/>
                <w:szCs w:val="24"/>
              </w:rPr>
            </w:pPr>
            <w:r>
              <w:rPr>
                <w:rFonts w:ascii="Verdana" w:hAnsi="Verdana" w:cs="Arial"/>
                <w:sz w:val="24"/>
                <w:szCs w:val="24"/>
              </w:rPr>
              <w:t>Welsh Ambulance Services NHS Trust</w:t>
            </w:r>
          </w:p>
          <w:p w14:paraId="6E28802E" w14:textId="77777777" w:rsidR="007D702B" w:rsidRDefault="007D702B" w:rsidP="007D702B">
            <w:pPr>
              <w:rPr>
                <w:rFonts w:ascii="Verdana" w:hAnsi="Verdana" w:cs="Arial"/>
                <w:sz w:val="24"/>
                <w:szCs w:val="24"/>
              </w:rPr>
            </w:pPr>
            <w:r>
              <w:rPr>
                <w:rFonts w:ascii="Verdana" w:hAnsi="Verdana" w:cs="Arial"/>
                <w:sz w:val="24"/>
                <w:szCs w:val="24"/>
              </w:rPr>
              <w:t xml:space="preserve">Welsh Government </w:t>
            </w:r>
          </w:p>
          <w:p w14:paraId="74ABCE94" w14:textId="22CA6045" w:rsidR="0080548E" w:rsidRPr="001968C6" w:rsidRDefault="007D702B" w:rsidP="007D702B">
            <w:pPr>
              <w:rPr>
                <w:rFonts w:ascii="Verdana" w:hAnsi="Verdana"/>
              </w:rPr>
            </w:pPr>
            <w:r>
              <w:rPr>
                <w:rFonts w:ascii="Verdana" w:hAnsi="Verdana" w:cs="Arial"/>
                <w:sz w:val="24"/>
                <w:szCs w:val="24"/>
              </w:rPr>
              <w:t>Emergency Medical Services</w:t>
            </w:r>
          </w:p>
        </w:tc>
      </w:tr>
    </w:tbl>
    <w:p w14:paraId="5D8D5B49" w14:textId="77777777" w:rsidR="00BA3A25" w:rsidRDefault="00BA3A25" w:rsidP="00436C80">
      <w:pPr>
        <w:jc w:val="both"/>
        <w:sectPr w:rsidR="00BA3A25" w:rsidSect="000A13B4">
          <w:headerReference w:type="default" r:id="rId8"/>
          <w:footerReference w:type="default" r:id="rId9"/>
          <w:headerReference w:type="first" r:id="rId10"/>
          <w:pgSz w:w="11906" w:h="16838"/>
          <w:pgMar w:top="1440" w:right="1440" w:bottom="1440" w:left="1440" w:header="708" w:footer="708" w:gutter="0"/>
          <w:cols w:space="708"/>
          <w:titlePg/>
          <w:docGrid w:linePitch="360"/>
        </w:sectPr>
      </w:pPr>
    </w:p>
    <w:p w14:paraId="45F09801" w14:textId="77777777" w:rsidR="00CA58E7" w:rsidRPr="0069470A" w:rsidRDefault="00CA58E7" w:rsidP="00CA58E7">
      <w:pPr>
        <w:pStyle w:val="ListParagraph"/>
        <w:numPr>
          <w:ilvl w:val="0"/>
          <w:numId w:val="5"/>
        </w:numPr>
        <w:spacing w:after="0" w:line="240" w:lineRule="auto"/>
        <w:rPr>
          <w:rFonts w:ascii="Verdana" w:hAnsi="Verdana" w:cs="Arial"/>
          <w:b/>
          <w:sz w:val="24"/>
          <w:szCs w:val="24"/>
        </w:rPr>
      </w:pPr>
      <w:r w:rsidRPr="0069470A">
        <w:rPr>
          <w:rFonts w:ascii="Verdana" w:hAnsi="Verdana" w:cs="Arial"/>
          <w:b/>
          <w:sz w:val="24"/>
          <w:szCs w:val="24"/>
        </w:rPr>
        <w:lastRenderedPageBreak/>
        <w:t>SITUATION/BACKGROUND</w:t>
      </w:r>
    </w:p>
    <w:p w14:paraId="3A043787" w14:textId="77777777" w:rsidR="00CA58E7" w:rsidRPr="0069470A" w:rsidRDefault="00CA58E7" w:rsidP="00CA58E7">
      <w:pPr>
        <w:pStyle w:val="ListParagraph"/>
        <w:spacing w:after="0" w:line="240" w:lineRule="auto"/>
        <w:ind w:left="360"/>
        <w:rPr>
          <w:rFonts w:ascii="Verdana" w:hAnsi="Verdana" w:cs="Arial"/>
          <w:b/>
          <w:sz w:val="24"/>
          <w:szCs w:val="24"/>
        </w:rPr>
      </w:pPr>
    </w:p>
    <w:p w14:paraId="4ED315BA" w14:textId="17E3B648" w:rsidR="00CA58E7" w:rsidRDefault="00CA58E7" w:rsidP="00CA58E7">
      <w:pPr>
        <w:pStyle w:val="ListParagraph"/>
        <w:numPr>
          <w:ilvl w:val="1"/>
          <w:numId w:val="5"/>
        </w:numPr>
        <w:spacing w:after="0" w:line="240" w:lineRule="auto"/>
        <w:ind w:left="861"/>
        <w:jc w:val="both"/>
        <w:rPr>
          <w:rFonts w:ascii="Verdana" w:hAnsi="Verdana" w:cs="Arial"/>
          <w:sz w:val="24"/>
          <w:szCs w:val="24"/>
        </w:rPr>
      </w:pPr>
      <w:r w:rsidRPr="000C2D69">
        <w:rPr>
          <w:rFonts w:ascii="Verdana" w:hAnsi="Verdana" w:cs="Arial"/>
          <w:sz w:val="24"/>
          <w:szCs w:val="24"/>
        </w:rPr>
        <w:t>In September 2023</w:t>
      </w:r>
      <w:r w:rsidR="00E11049">
        <w:rPr>
          <w:rFonts w:ascii="Verdana" w:hAnsi="Verdana" w:cs="Arial"/>
          <w:sz w:val="24"/>
          <w:szCs w:val="24"/>
        </w:rPr>
        <w:t>,</w:t>
      </w:r>
      <w:r w:rsidRPr="000C2D69">
        <w:rPr>
          <w:rFonts w:ascii="Verdana" w:hAnsi="Verdana" w:cs="Arial"/>
          <w:sz w:val="24"/>
          <w:szCs w:val="24"/>
        </w:rPr>
        <w:t xml:space="preserve"> </w:t>
      </w:r>
      <w:r w:rsidR="00E11049">
        <w:rPr>
          <w:rFonts w:ascii="Verdana" w:hAnsi="Verdana" w:cs="Arial"/>
          <w:sz w:val="24"/>
          <w:szCs w:val="24"/>
        </w:rPr>
        <w:t>M</w:t>
      </w:r>
      <w:r w:rsidRPr="000C2D69">
        <w:rPr>
          <w:rFonts w:ascii="Verdana" w:hAnsi="Verdana" w:cs="Arial"/>
          <w:sz w:val="24"/>
          <w:szCs w:val="24"/>
        </w:rPr>
        <w:t>embers of the Joint Committee requested assurance from the EASC team, following NHS England’s commissioning of an independent review into patient safety concerns and governance processes at the North East Ambulance Service</w:t>
      </w:r>
      <w:r w:rsidR="00E11049">
        <w:rPr>
          <w:rFonts w:ascii="Verdana" w:hAnsi="Verdana" w:cs="Arial"/>
          <w:sz w:val="24"/>
          <w:szCs w:val="24"/>
        </w:rPr>
        <w:t xml:space="preserve"> (NEAS)</w:t>
      </w:r>
      <w:r w:rsidRPr="000C2D69">
        <w:rPr>
          <w:rFonts w:ascii="Verdana" w:hAnsi="Verdana" w:cs="Arial"/>
          <w:sz w:val="24"/>
          <w:szCs w:val="24"/>
        </w:rPr>
        <w:t>.</w:t>
      </w:r>
    </w:p>
    <w:p w14:paraId="12F558B0" w14:textId="77777777" w:rsidR="00CA58E7" w:rsidRPr="000C2D69" w:rsidRDefault="00CA58E7" w:rsidP="00CA58E7">
      <w:pPr>
        <w:pStyle w:val="ListParagraph"/>
        <w:rPr>
          <w:rFonts w:ascii="Verdana" w:hAnsi="Verdana" w:cs="Arial"/>
          <w:sz w:val="24"/>
          <w:szCs w:val="24"/>
        </w:rPr>
      </w:pPr>
    </w:p>
    <w:p w14:paraId="695822CA" w14:textId="4B880091" w:rsidR="00CA58E7" w:rsidRDefault="00E11049" w:rsidP="00CA58E7">
      <w:pPr>
        <w:pStyle w:val="ListParagraph"/>
        <w:numPr>
          <w:ilvl w:val="1"/>
          <w:numId w:val="5"/>
        </w:numPr>
        <w:spacing w:after="0" w:line="240" w:lineRule="auto"/>
        <w:ind w:left="861"/>
        <w:jc w:val="both"/>
        <w:rPr>
          <w:rFonts w:ascii="Verdana" w:hAnsi="Verdana" w:cs="Arial"/>
          <w:sz w:val="24"/>
          <w:szCs w:val="24"/>
        </w:rPr>
      </w:pPr>
      <w:r>
        <w:rPr>
          <w:rFonts w:ascii="Verdana" w:hAnsi="Verdana" w:cs="Arial"/>
          <w:sz w:val="24"/>
          <w:szCs w:val="24"/>
        </w:rPr>
        <w:t>Commissioners felt it was</w:t>
      </w:r>
      <w:r w:rsidR="00CA58E7" w:rsidRPr="000C2D69">
        <w:rPr>
          <w:rFonts w:ascii="Verdana" w:hAnsi="Verdana" w:cs="Arial"/>
          <w:sz w:val="24"/>
          <w:szCs w:val="24"/>
        </w:rPr>
        <w:t xml:space="preserve"> important to remain sighted on reviews related to patient safety and ambulance services. The review identified is one of several in recent years and the EASC team will continue to work with WAST to ensure learning from such reviews has taken place.</w:t>
      </w:r>
    </w:p>
    <w:p w14:paraId="753B8AD4" w14:textId="77777777" w:rsidR="00CA58E7" w:rsidRPr="00D551F2" w:rsidRDefault="00CA58E7" w:rsidP="00CA58E7">
      <w:pPr>
        <w:pStyle w:val="ListParagraph"/>
        <w:rPr>
          <w:rFonts w:ascii="Verdana" w:hAnsi="Verdana" w:cs="Arial"/>
          <w:sz w:val="24"/>
          <w:szCs w:val="24"/>
        </w:rPr>
      </w:pPr>
    </w:p>
    <w:p w14:paraId="0849D2FE" w14:textId="2D5E6FD9" w:rsidR="00CA58E7" w:rsidRDefault="00CA58E7" w:rsidP="00CA58E7">
      <w:pPr>
        <w:pStyle w:val="ListParagraph"/>
        <w:numPr>
          <w:ilvl w:val="1"/>
          <w:numId w:val="5"/>
        </w:numPr>
        <w:spacing w:after="0" w:line="240" w:lineRule="auto"/>
        <w:ind w:left="861"/>
        <w:jc w:val="both"/>
        <w:rPr>
          <w:rFonts w:ascii="Verdana" w:hAnsi="Verdana" w:cs="Arial"/>
          <w:sz w:val="24"/>
          <w:szCs w:val="24"/>
        </w:rPr>
      </w:pPr>
      <w:r w:rsidRPr="00D551F2">
        <w:rPr>
          <w:rFonts w:ascii="Verdana" w:hAnsi="Verdana" w:cs="Arial"/>
          <w:sz w:val="24"/>
          <w:szCs w:val="24"/>
        </w:rPr>
        <w:t xml:space="preserve">On 22 May 2022, media coverage in the Sunday Times alleged that the North East Ambulance Service NHS Foundation Trust (NEAS) was covering up evidence in relation to patient deaths and withholding key evidence from </w:t>
      </w:r>
      <w:r w:rsidR="00E11049">
        <w:rPr>
          <w:rFonts w:ascii="Verdana" w:hAnsi="Verdana" w:cs="Arial"/>
          <w:sz w:val="24"/>
          <w:szCs w:val="24"/>
        </w:rPr>
        <w:t xml:space="preserve">(then) </w:t>
      </w:r>
      <w:r w:rsidRPr="00D551F2">
        <w:rPr>
          <w:rFonts w:ascii="Verdana" w:hAnsi="Verdana" w:cs="Arial"/>
          <w:sz w:val="24"/>
          <w:szCs w:val="24"/>
        </w:rPr>
        <w:t>Her Majesty’s Coroners (HMC) linked to service failures.</w:t>
      </w:r>
    </w:p>
    <w:p w14:paraId="13300403" w14:textId="77777777" w:rsidR="00CA58E7" w:rsidRPr="00D551F2" w:rsidRDefault="00CA58E7" w:rsidP="00CA58E7">
      <w:pPr>
        <w:pStyle w:val="ListParagraph"/>
        <w:rPr>
          <w:rFonts w:ascii="Verdana" w:hAnsi="Verdana" w:cs="Arial"/>
          <w:sz w:val="24"/>
          <w:szCs w:val="24"/>
        </w:rPr>
      </w:pPr>
    </w:p>
    <w:p w14:paraId="3416A13C" w14:textId="77777777" w:rsidR="00CA58E7" w:rsidRDefault="00CA58E7" w:rsidP="00CA58E7">
      <w:pPr>
        <w:pStyle w:val="ListParagraph"/>
        <w:numPr>
          <w:ilvl w:val="1"/>
          <w:numId w:val="5"/>
        </w:numPr>
        <w:spacing w:after="0" w:line="240" w:lineRule="auto"/>
        <w:ind w:left="861"/>
        <w:jc w:val="both"/>
        <w:rPr>
          <w:rFonts w:ascii="Verdana" w:hAnsi="Verdana" w:cs="Arial"/>
          <w:sz w:val="24"/>
          <w:szCs w:val="24"/>
        </w:rPr>
      </w:pPr>
      <w:r w:rsidRPr="00D551F2">
        <w:rPr>
          <w:rFonts w:ascii="Verdana" w:hAnsi="Verdana" w:cs="Arial"/>
          <w:sz w:val="24"/>
          <w:szCs w:val="24"/>
        </w:rPr>
        <w:t>The news article made reference to seven incidents and the names of five individuals were included. The report said that families were not always told the full facts of the circumstances surrounding the death of their relatives.</w:t>
      </w:r>
    </w:p>
    <w:p w14:paraId="633452D6" w14:textId="77777777" w:rsidR="00CA58E7" w:rsidRPr="00D551F2" w:rsidRDefault="00CA58E7" w:rsidP="00CA58E7">
      <w:pPr>
        <w:pStyle w:val="ListParagraph"/>
        <w:rPr>
          <w:rFonts w:ascii="Verdana" w:hAnsi="Verdana" w:cs="Arial"/>
          <w:sz w:val="24"/>
          <w:szCs w:val="24"/>
        </w:rPr>
      </w:pPr>
    </w:p>
    <w:p w14:paraId="695AC5FD" w14:textId="21493356" w:rsidR="00CA58E7" w:rsidRDefault="00CA58E7" w:rsidP="00CA58E7">
      <w:pPr>
        <w:pStyle w:val="ListParagraph"/>
        <w:numPr>
          <w:ilvl w:val="1"/>
          <w:numId w:val="5"/>
        </w:numPr>
        <w:spacing w:after="0" w:line="240" w:lineRule="auto"/>
        <w:ind w:left="861"/>
        <w:jc w:val="both"/>
        <w:rPr>
          <w:rFonts w:ascii="Verdana" w:hAnsi="Verdana" w:cs="Arial"/>
          <w:sz w:val="24"/>
          <w:szCs w:val="24"/>
        </w:rPr>
      </w:pPr>
      <w:r w:rsidRPr="00D551F2">
        <w:rPr>
          <w:rFonts w:ascii="Verdana" w:hAnsi="Verdana" w:cs="Arial"/>
          <w:sz w:val="24"/>
          <w:szCs w:val="24"/>
        </w:rPr>
        <w:t xml:space="preserve">In addition, the whistle-blower who reported these concerns to the Sunday Times also alleged that </w:t>
      </w:r>
      <w:r w:rsidR="00E11049">
        <w:rPr>
          <w:rFonts w:ascii="Verdana" w:hAnsi="Verdana" w:cs="Arial"/>
          <w:sz w:val="24"/>
          <w:szCs w:val="24"/>
        </w:rPr>
        <w:t>these concerned</w:t>
      </w:r>
      <w:r w:rsidRPr="00D551F2">
        <w:rPr>
          <w:rFonts w:ascii="Verdana" w:hAnsi="Verdana" w:cs="Arial"/>
          <w:sz w:val="24"/>
          <w:szCs w:val="24"/>
        </w:rPr>
        <w:t xml:space="preserve"> had </w:t>
      </w:r>
      <w:r w:rsidR="00E11049">
        <w:rPr>
          <w:rFonts w:ascii="Verdana" w:hAnsi="Verdana" w:cs="Arial"/>
          <w:sz w:val="24"/>
          <w:szCs w:val="24"/>
        </w:rPr>
        <w:t xml:space="preserve">been </w:t>
      </w:r>
      <w:r w:rsidRPr="00D551F2">
        <w:rPr>
          <w:rFonts w:ascii="Verdana" w:hAnsi="Verdana" w:cs="Arial"/>
          <w:sz w:val="24"/>
          <w:szCs w:val="24"/>
        </w:rPr>
        <w:t xml:space="preserve">raised about patient safety in NEAS a number of times and that </w:t>
      </w:r>
      <w:r w:rsidR="00E11049">
        <w:rPr>
          <w:rFonts w:ascii="Verdana" w:hAnsi="Verdana" w:cs="Arial"/>
          <w:sz w:val="24"/>
          <w:szCs w:val="24"/>
        </w:rPr>
        <w:t>t</w:t>
      </w:r>
      <w:r w:rsidRPr="00D551F2">
        <w:rPr>
          <w:rFonts w:ascii="Verdana" w:hAnsi="Verdana" w:cs="Arial"/>
          <w:sz w:val="24"/>
          <w:szCs w:val="24"/>
        </w:rPr>
        <w:t>he</w:t>
      </w:r>
      <w:r w:rsidR="00E11049">
        <w:rPr>
          <w:rFonts w:ascii="Verdana" w:hAnsi="Verdana" w:cs="Arial"/>
          <w:sz w:val="24"/>
          <w:szCs w:val="24"/>
        </w:rPr>
        <w:t>y</w:t>
      </w:r>
      <w:r w:rsidRPr="00D551F2">
        <w:rPr>
          <w:rFonts w:ascii="Verdana" w:hAnsi="Verdana" w:cs="Arial"/>
          <w:sz w:val="24"/>
          <w:szCs w:val="24"/>
        </w:rPr>
        <w:t xml:space="preserve"> </w:t>
      </w:r>
      <w:r w:rsidR="00E11049">
        <w:rPr>
          <w:rFonts w:ascii="Verdana" w:hAnsi="Verdana" w:cs="Arial"/>
          <w:sz w:val="24"/>
          <w:szCs w:val="24"/>
        </w:rPr>
        <w:t>had been</w:t>
      </w:r>
      <w:r w:rsidRPr="00D551F2">
        <w:rPr>
          <w:rFonts w:ascii="Verdana" w:hAnsi="Verdana" w:cs="Arial"/>
          <w:sz w:val="24"/>
          <w:szCs w:val="24"/>
        </w:rPr>
        <w:t xml:space="preserve"> bullied and victimised as a result. Some of the concerns raised by the whistle-blower were known in NEAS and the wider NHS system particularly in relation to some specific complaints from families and the robustness of coronial processes and reporting.</w:t>
      </w:r>
    </w:p>
    <w:p w14:paraId="5A6A6A7A" w14:textId="77777777" w:rsidR="00CA58E7" w:rsidRPr="00D551F2" w:rsidRDefault="00CA58E7" w:rsidP="00CA58E7">
      <w:pPr>
        <w:pStyle w:val="ListParagraph"/>
        <w:rPr>
          <w:rFonts w:ascii="Verdana" w:hAnsi="Verdana" w:cs="Arial"/>
          <w:sz w:val="24"/>
          <w:szCs w:val="24"/>
        </w:rPr>
      </w:pPr>
    </w:p>
    <w:p w14:paraId="3F83B5EB" w14:textId="77777777" w:rsidR="00CA58E7" w:rsidRDefault="00CA58E7" w:rsidP="00CA58E7">
      <w:pPr>
        <w:pStyle w:val="ListParagraph"/>
        <w:numPr>
          <w:ilvl w:val="1"/>
          <w:numId w:val="5"/>
        </w:numPr>
        <w:spacing w:after="0" w:line="240" w:lineRule="auto"/>
        <w:ind w:left="861"/>
        <w:jc w:val="both"/>
        <w:rPr>
          <w:rFonts w:ascii="Verdana" w:hAnsi="Verdana" w:cs="Arial"/>
          <w:sz w:val="24"/>
          <w:szCs w:val="24"/>
        </w:rPr>
      </w:pPr>
      <w:r w:rsidRPr="00D551F2">
        <w:rPr>
          <w:rFonts w:ascii="Verdana" w:hAnsi="Verdana" w:cs="Arial"/>
          <w:sz w:val="24"/>
          <w:szCs w:val="24"/>
        </w:rPr>
        <w:t>The alleged incidents took place between December 2018 and December 2019.</w:t>
      </w:r>
    </w:p>
    <w:p w14:paraId="3AE6CBEB" w14:textId="77777777" w:rsidR="00CA58E7" w:rsidRPr="00D551F2" w:rsidRDefault="00CA58E7" w:rsidP="00CA58E7">
      <w:pPr>
        <w:pStyle w:val="ListParagraph"/>
        <w:rPr>
          <w:rFonts w:ascii="Verdana" w:hAnsi="Verdana" w:cs="Arial"/>
          <w:sz w:val="24"/>
          <w:szCs w:val="24"/>
        </w:rPr>
      </w:pPr>
    </w:p>
    <w:p w14:paraId="4329BE27" w14:textId="7549043D" w:rsidR="00CA58E7" w:rsidRDefault="00CA58E7" w:rsidP="00CA58E7">
      <w:pPr>
        <w:pStyle w:val="ListParagraph"/>
        <w:numPr>
          <w:ilvl w:val="1"/>
          <w:numId w:val="5"/>
        </w:numPr>
        <w:spacing w:after="0" w:line="240" w:lineRule="auto"/>
        <w:ind w:left="861"/>
        <w:jc w:val="both"/>
        <w:rPr>
          <w:rFonts w:ascii="Verdana" w:hAnsi="Verdana" w:cs="Arial"/>
          <w:sz w:val="24"/>
          <w:szCs w:val="24"/>
        </w:rPr>
      </w:pPr>
      <w:r w:rsidRPr="00D551F2">
        <w:rPr>
          <w:rFonts w:ascii="Verdana" w:hAnsi="Verdana" w:cs="Arial"/>
          <w:sz w:val="24"/>
          <w:szCs w:val="24"/>
        </w:rPr>
        <w:t xml:space="preserve">Following concern expressed </w:t>
      </w:r>
      <w:r w:rsidR="00E11049">
        <w:rPr>
          <w:rFonts w:ascii="Verdana" w:hAnsi="Verdana" w:cs="Arial"/>
          <w:sz w:val="24"/>
          <w:szCs w:val="24"/>
        </w:rPr>
        <w:t>following</w:t>
      </w:r>
      <w:r w:rsidRPr="00D551F2">
        <w:rPr>
          <w:rFonts w:ascii="Verdana" w:hAnsi="Verdana" w:cs="Arial"/>
          <w:sz w:val="24"/>
          <w:szCs w:val="24"/>
        </w:rPr>
        <w:t xml:space="preserve"> the Sunday Times article, on 14 June 2022 the </w:t>
      </w:r>
      <w:r w:rsidR="00E11049">
        <w:rPr>
          <w:rFonts w:ascii="Verdana" w:hAnsi="Verdana" w:cs="Arial"/>
          <w:sz w:val="24"/>
          <w:szCs w:val="24"/>
        </w:rPr>
        <w:t>(</w:t>
      </w:r>
      <w:r w:rsidRPr="00D551F2">
        <w:rPr>
          <w:rFonts w:ascii="Verdana" w:hAnsi="Verdana" w:cs="Arial"/>
          <w:sz w:val="24"/>
          <w:szCs w:val="24"/>
        </w:rPr>
        <w:t>then</w:t>
      </w:r>
      <w:r w:rsidR="00E11049">
        <w:rPr>
          <w:rFonts w:ascii="Verdana" w:hAnsi="Verdana" w:cs="Arial"/>
          <w:sz w:val="24"/>
          <w:szCs w:val="24"/>
        </w:rPr>
        <w:t>)</w:t>
      </w:r>
      <w:r w:rsidRPr="00D551F2">
        <w:rPr>
          <w:rFonts w:ascii="Verdana" w:hAnsi="Verdana" w:cs="Arial"/>
          <w:sz w:val="24"/>
          <w:szCs w:val="24"/>
        </w:rPr>
        <w:t xml:space="preserve"> Secretary of State for Health and Social Care Sajid Javid confirmed that the NHS had agreed to an Independent Review.</w:t>
      </w:r>
    </w:p>
    <w:p w14:paraId="3370B875" w14:textId="77777777" w:rsidR="00CA58E7" w:rsidRPr="00D551F2" w:rsidRDefault="00CA58E7" w:rsidP="00CA58E7">
      <w:pPr>
        <w:pStyle w:val="ListParagraph"/>
        <w:rPr>
          <w:rFonts w:ascii="Verdana" w:hAnsi="Verdana" w:cs="Arial"/>
          <w:sz w:val="24"/>
          <w:szCs w:val="24"/>
        </w:rPr>
      </w:pPr>
    </w:p>
    <w:p w14:paraId="066135A0" w14:textId="77777777" w:rsidR="00CA58E7" w:rsidRDefault="00CA58E7" w:rsidP="00CA58E7">
      <w:pPr>
        <w:pStyle w:val="ListParagraph"/>
        <w:numPr>
          <w:ilvl w:val="1"/>
          <w:numId w:val="5"/>
        </w:numPr>
        <w:spacing w:after="0" w:line="240" w:lineRule="auto"/>
        <w:ind w:left="861"/>
        <w:jc w:val="both"/>
        <w:rPr>
          <w:rFonts w:ascii="Verdana" w:hAnsi="Verdana" w:cs="Arial"/>
          <w:sz w:val="24"/>
          <w:szCs w:val="24"/>
        </w:rPr>
      </w:pPr>
      <w:r w:rsidRPr="00D551F2">
        <w:rPr>
          <w:rFonts w:ascii="Verdana" w:hAnsi="Verdana" w:cs="Arial"/>
          <w:sz w:val="24"/>
          <w:szCs w:val="24"/>
        </w:rPr>
        <w:t>This Independent Investigation reviewed four cases that were identified by the whistle blower.</w:t>
      </w:r>
    </w:p>
    <w:p w14:paraId="5A52FBC9" w14:textId="77777777" w:rsidR="00CA58E7" w:rsidRPr="00D551F2" w:rsidRDefault="00CA58E7" w:rsidP="00CA58E7">
      <w:pPr>
        <w:pStyle w:val="ListParagraph"/>
        <w:rPr>
          <w:rFonts w:ascii="Verdana" w:hAnsi="Verdana" w:cs="Arial"/>
          <w:sz w:val="24"/>
          <w:szCs w:val="24"/>
        </w:rPr>
      </w:pPr>
    </w:p>
    <w:p w14:paraId="3C9244DB" w14:textId="55507A00" w:rsidR="00CA58E7" w:rsidRDefault="00CA58E7" w:rsidP="00CA58E7">
      <w:pPr>
        <w:pStyle w:val="ListParagraph"/>
        <w:numPr>
          <w:ilvl w:val="1"/>
          <w:numId w:val="5"/>
        </w:numPr>
        <w:spacing w:after="0" w:line="240" w:lineRule="auto"/>
        <w:ind w:left="861"/>
        <w:jc w:val="both"/>
        <w:rPr>
          <w:rFonts w:ascii="Verdana" w:hAnsi="Verdana" w:cs="Arial"/>
          <w:sz w:val="24"/>
          <w:szCs w:val="24"/>
        </w:rPr>
      </w:pPr>
      <w:r w:rsidRPr="00D551F2">
        <w:rPr>
          <w:rFonts w:ascii="Verdana" w:hAnsi="Verdana" w:cs="Arial"/>
          <w:sz w:val="24"/>
          <w:szCs w:val="24"/>
        </w:rPr>
        <w:lastRenderedPageBreak/>
        <w:t xml:space="preserve">There were some similar themes emerging about governance, compliance with existing policies and procedures, openness, candour, judgement and timely communication. There were also concerns emerging about the capacity of the ambulance </w:t>
      </w:r>
      <w:r w:rsidR="00E11049">
        <w:rPr>
          <w:rFonts w:ascii="Verdana" w:hAnsi="Verdana" w:cs="Arial"/>
          <w:sz w:val="24"/>
          <w:szCs w:val="24"/>
        </w:rPr>
        <w:t>T</w:t>
      </w:r>
      <w:r w:rsidRPr="00D551F2">
        <w:rPr>
          <w:rFonts w:ascii="Verdana" w:hAnsi="Verdana" w:cs="Arial"/>
          <w:sz w:val="24"/>
          <w:szCs w:val="24"/>
        </w:rPr>
        <w:t xml:space="preserve">rust to meet </w:t>
      </w:r>
      <w:r w:rsidR="00E11049">
        <w:rPr>
          <w:rFonts w:ascii="Verdana" w:hAnsi="Verdana" w:cs="Arial"/>
          <w:sz w:val="24"/>
          <w:szCs w:val="24"/>
        </w:rPr>
        <w:t xml:space="preserve">the </w:t>
      </w:r>
      <w:r w:rsidRPr="00D551F2">
        <w:rPr>
          <w:rFonts w:ascii="Verdana" w:hAnsi="Verdana" w:cs="Arial"/>
          <w:sz w:val="24"/>
          <w:szCs w:val="24"/>
        </w:rPr>
        <w:t>national waiting standard and the risks that that br</w:t>
      </w:r>
      <w:r w:rsidR="00E11049">
        <w:rPr>
          <w:rFonts w:ascii="Verdana" w:hAnsi="Verdana" w:cs="Arial"/>
          <w:sz w:val="24"/>
          <w:szCs w:val="24"/>
        </w:rPr>
        <w:t>ought</w:t>
      </w:r>
      <w:r w:rsidRPr="00D551F2">
        <w:rPr>
          <w:rFonts w:ascii="Verdana" w:hAnsi="Verdana" w:cs="Arial"/>
          <w:sz w:val="24"/>
          <w:szCs w:val="24"/>
        </w:rPr>
        <w:t>. In addition, there are consistent messages in relation to the coronial processes.</w:t>
      </w:r>
    </w:p>
    <w:p w14:paraId="5268628B" w14:textId="77777777" w:rsidR="00CA58E7" w:rsidRPr="00D551F2" w:rsidRDefault="00CA58E7" w:rsidP="00CA58E7">
      <w:pPr>
        <w:pStyle w:val="ListParagraph"/>
        <w:rPr>
          <w:rFonts w:ascii="Verdana" w:hAnsi="Verdana" w:cs="Arial"/>
          <w:sz w:val="24"/>
          <w:szCs w:val="24"/>
        </w:rPr>
      </w:pPr>
    </w:p>
    <w:p w14:paraId="0999584C" w14:textId="77777777" w:rsidR="00CA58E7" w:rsidRDefault="00CA58E7" w:rsidP="00CA58E7">
      <w:pPr>
        <w:pStyle w:val="ListParagraph"/>
        <w:numPr>
          <w:ilvl w:val="1"/>
          <w:numId w:val="5"/>
        </w:numPr>
        <w:spacing w:after="0" w:line="240" w:lineRule="auto"/>
        <w:ind w:left="861"/>
        <w:jc w:val="both"/>
        <w:rPr>
          <w:rFonts w:ascii="Verdana" w:hAnsi="Verdana" w:cs="Arial"/>
          <w:sz w:val="24"/>
          <w:szCs w:val="24"/>
        </w:rPr>
      </w:pPr>
      <w:r w:rsidRPr="00D551F2">
        <w:rPr>
          <w:rFonts w:ascii="Verdana" w:hAnsi="Verdana" w:cs="Arial"/>
          <w:sz w:val="24"/>
          <w:szCs w:val="24"/>
        </w:rPr>
        <w:t>It is reasonable to say that NEAS has processes equivalent to those of most (if not all) other Ambulance Services. It would seem however that in the cases that are the subject of this report, those processes failed in 2018/19. Internal review was not centred on the Serious Incident Framework.</w:t>
      </w:r>
    </w:p>
    <w:p w14:paraId="5ADD215E" w14:textId="77777777" w:rsidR="00CA58E7" w:rsidRPr="00D551F2" w:rsidRDefault="00CA58E7" w:rsidP="00CA58E7">
      <w:pPr>
        <w:pStyle w:val="ListParagraph"/>
        <w:rPr>
          <w:rFonts w:ascii="Verdana" w:hAnsi="Verdana" w:cs="Arial"/>
          <w:sz w:val="24"/>
          <w:szCs w:val="24"/>
        </w:rPr>
      </w:pPr>
    </w:p>
    <w:p w14:paraId="7055F11B" w14:textId="77777777" w:rsidR="00CA58E7" w:rsidRPr="00D551F2" w:rsidRDefault="00CA58E7" w:rsidP="00CA58E7">
      <w:pPr>
        <w:pStyle w:val="ListParagraph"/>
        <w:numPr>
          <w:ilvl w:val="1"/>
          <w:numId w:val="5"/>
        </w:numPr>
        <w:spacing w:after="0" w:line="240" w:lineRule="auto"/>
        <w:ind w:left="861"/>
        <w:jc w:val="both"/>
        <w:rPr>
          <w:rFonts w:ascii="Verdana" w:hAnsi="Verdana" w:cs="Arial"/>
          <w:sz w:val="24"/>
          <w:szCs w:val="24"/>
        </w:rPr>
      </w:pPr>
      <w:r w:rsidRPr="00D551F2">
        <w:rPr>
          <w:rFonts w:ascii="Verdana" w:hAnsi="Verdana" w:cs="Arial"/>
          <w:sz w:val="24"/>
          <w:szCs w:val="24"/>
        </w:rPr>
        <w:t>Investigation reports and the obligation to provide HMC with original documentation were conflated. Multiple teams were involved, when the Concerns and Complaints Team should be the only team to have dealings with HMC. They should have been provided with all original documentation in a timely manner, for onward transmission to HMC. There is a lack of clarity about the flow of documentation and responsibilities.</w:t>
      </w:r>
    </w:p>
    <w:p w14:paraId="6C262894" w14:textId="77777777" w:rsidR="00CA58E7" w:rsidRPr="006F4C07" w:rsidRDefault="00CA58E7" w:rsidP="00CA58E7">
      <w:pPr>
        <w:pStyle w:val="ListParagraph"/>
        <w:rPr>
          <w:rFonts w:ascii="Verdana" w:hAnsi="Verdana" w:cs="Arial"/>
          <w:sz w:val="24"/>
          <w:szCs w:val="24"/>
        </w:rPr>
      </w:pPr>
    </w:p>
    <w:p w14:paraId="0EEF9F91" w14:textId="77777777" w:rsidR="00CA58E7" w:rsidRDefault="00CA58E7" w:rsidP="00CA58E7">
      <w:pPr>
        <w:pStyle w:val="ListParagraph"/>
        <w:numPr>
          <w:ilvl w:val="0"/>
          <w:numId w:val="5"/>
        </w:numPr>
        <w:spacing w:after="0" w:line="240" w:lineRule="auto"/>
        <w:jc w:val="both"/>
        <w:rPr>
          <w:rFonts w:ascii="Verdana" w:hAnsi="Verdana" w:cs="Arial"/>
          <w:b/>
          <w:sz w:val="24"/>
          <w:szCs w:val="24"/>
        </w:rPr>
      </w:pPr>
      <w:r>
        <w:rPr>
          <w:rFonts w:ascii="Verdana" w:hAnsi="Verdana" w:cs="Arial"/>
          <w:b/>
          <w:sz w:val="24"/>
          <w:szCs w:val="24"/>
        </w:rPr>
        <w:t xml:space="preserve">SPECIFIC </w:t>
      </w:r>
      <w:r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19C94370" w14:textId="77777777" w:rsidR="00CA58E7" w:rsidRDefault="00CA58E7" w:rsidP="00CA58E7">
      <w:pPr>
        <w:spacing w:after="0" w:line="240" w:lineRule="auto"/>
        <w:rPr>
          <w:rFonts w:ascii="Verdana" w:hAnsi="Verdana" w:cs="Arial"/>
          <w:b/>
          <w:bCs/>
          <w:sz w:val="24"/>
          <w:szCs w:val="24"/>
        </w:rPr>
      </w:pPr>
    </w:p>
    <w:p w14:paraId="592CD748" w14:textId="77777777" w:rsidR="00CA58E7" w:rsidRPr="00AF61F1" w:rsidRDefault="00CA58E7" w:rsidP="00CA58E7">
      <w:pPr>
        <w:spacing w:after="0" w:line="240" w:lineRule="auto"/>
        <w:rPr>
          <w:rFonts w:ascii="Verdana" w:hAnsi="Verdana" w:cs="Arial"/>
          <w:b/>
          <w:bCs/>
          <w:color w:val="000000" w:themeColor="text1"/>
          <w:sz w:val="24"/>
          <w:szCs w:val="24"/>
        </w:rPr>
      </w:pPr>
      <w:r w:rsidRPr="00AF61F1">
        <w:rPr>
          <w:rFonts w:ascii="Verdana" w:hAnsi="Verdana" w:cs="Arial"/>
          <w:b/>
          <w:bCs/>
          <w:color w:val="000000" w:themeColor="text1"/>
          <w:sz w:val="24"/>
          <w:szCs w:val="24"/>
        </w:rPr>
        <w:t>Governance and Compliance with Existing Policy and Procedure</w:t>
      </w:r>
    </w:p>
    <w:p w14:paraId="01631AD7" w14:textId="39593B25" w:rsidR="00CA58E7" w:rsidRDefault="00CA58E7" w:rsidP="00CA58E7">
      <w:pPr>
        <w:pStyle w:val="ListParagraph"/>
        <w:numPr>
          <w:ilvl w:val="1"/>
          <w:numId w:val="5"/>
        </w:numPr>
        <w:spacing w:after="0" w:line="240" w:lineRule="auto"/>
        <w:ind w:left="861"/>
        <w:jc w:val="both"/>
        <w:rPr>
          <w:rFonts w:ascii="Verdana" w:hAnsi="Verdana" w:cs="Arial"/>
          <w:bCs/>
          <w:color w:val="000000" w:themeColor="text1"/>
          <w:sz w:val="24"/>
          <w:szCs w:val="24"/>
        </w:rPr>
      </w:pPr>
      <w:r w:rsidRPr="00AF61F1">
        <w:rPr>
          <w:rFonts w:ascii="Verdana" w:hAnsi="Verdana" w:cs="Arial"/>
          <w:bCs/>
          <w:color w:val="000000" w:themeColor="text1"/>
          <w:sz w:val="24"/>
          <w:szCs w:val="24"/>
        </w:rPr>
        <w:t>The Welsh Ambulance Service</w:t>
      </w:r>
      <w:r w:rsidR="00E11049">
        <w:rPr>
          <w:rFonts w:ascii="Verdana" w:hAnsi="Verdana" w:cs="Arial"/>
          <w:bCs/>
          <w:color w:val="000000" w:themeColor="text1"/>
          <w:sz w:val="24"/>
          <w:szCs w:val="24"/>
        </w:rPr>
        <w:t xml:space="preserve">s NHS </w:t>
      </w:r>
      <w:r w:rsidRPr="00AF61F1">
        <w:rPr>
          <w:rFonts w:ascii="Verdana" w:hAnsi="Verdana" w:cs="Arial"/>
          <w:bCs/>
          <w:color w:val="000000" w:themeColor="text1"/>
          <w:sz w:val="24"/>
          <w:szCs w:val="24"/>
        </w:rPr>
        <w:t xml:space="preserve">Trust (WAST) undertake regular review of policy and procedure and store all documents on the trusts intranet which is accessible to all staff. All new policies are developed in partnership and undergo vigorous governance procedures prior to approval and dissemination. </w:t>
      </w:r>
    </w:p>
    <w:p w14:paraId="52096692" w14:textId="77777777" w:rsidR="00CA58E7" w:rsidRDefault="00CA58E7" w:rsidP="00CA58E7">
      <w:pPr>
        <w:pStyle w:val="ListParagraph"/>
        <w:spacing w:after="0" w:line="240" w:lineRule="auto"/>
        <w:ind w:left="861"/>
        <w:jc w:val="both"/>
        <w:rPr>
          <w:rFonts w:ascii="Verdana" w:hAnsi="Verdana" w:cs="Arial"/>
          <w:bCs/>
          <w:color w:val="000000" w:themeColor="text1"/>
          <w:sz w:val="24"/>
          <w:szCs w:val="24"/>
        </w:rPr>
      </w:pPr>
    </w:p>
    <w:p w14:paraId="4DB0DF48" w14:textId="4287BF50" w:rsidR="00CA58E7" w:rsidRDefault="00CA58E7" w:rsidP="00E11049">
      <w:pPr>
        <w:pStyle w:val="ListParagraph"/>
        <w:numPr>
          <w:ilvl w:val="1"/>
          <w:numId w:val="5"/>
        </w:numPr>
        <w:spacing w:after="0" w:line="240" w:lineRule="auto"/>
        <w:ind w:left="861"/>
        <w:jc w:val="both"/>
        <w:rPr>
          <w:rFonts w:ascii="Verdana" w:hAnsi="Verdana" w:cs="Arial"/>
          <w:bCs/>
          <w:color w:val="000000" w:themeColor="text1"/>
          <w:sz w:val="24"/>
          <w:szCs w:val="24"/>
        </w:rPr>
      </w:pPr>
      <w:r w:rsidRPr="00AF61F1">
        <w:rPr>
          <w:rFonts w:ascii="Verdana" w:hAnsi="Verdana" w:cs="Arial"/>
          <w:bCs/>
          <w:color w:val="000000" w:themeColor="text1"/>
          <w:sz w:val="24"/>
          <w:szCs w:val="24"/>
        </w:rPr>
        <w:t xml:space="preserve">Where policy is not followed staff are supported to speak up freely via a number of mechanisms. They can raise with their manager either verbally, in writing or via </w:t>
      </w:r>
      <w:r w:rsidR="00E11049">
        <w:rPr>
          <w:rFonts w:ascii="Verdana" w:hAnsi="Verdana" w:cs="Arial"/>
          <w:bCs/>
          <w:color w:val="000000" w:themeColor="text1"/>
          <w:sz w:val="24"/>
          <w:szCs w:val="24"/>
        </w:rPr>
        <w:t>D</w:t>
      </w:r>
      <w:r w:rsidRPr="00AF61F1">
        <w:rPr>
          <w:rFonts w:ascii="Verdana" w:hAnsi="Verdana" w:cs="Arial"/>
          <w:bCs/>
          <w:color w:val="000000" w:themeColor="text1"/>
          <w:sz w:val="24"/>
          <w:szCs w:val="24"/>
        </w:rPr>
        <w:t xml:space="preserve">atix, or approach </w:t>
      </w:r>
      <w:r w:rsidR="00E11049">
        <w:rPr>
          <w:rFonts w:ascii="Verdana" w:hAnsi="Verdana" w:cs="Arial"/>
          <w:bCs/>
          <w:color w:val="000000" w:themeColor="text1"/>
          <w:sz w:val="24"/>
          <w:szCs w:val="24"/>
        </w:rPr>
        <w:t>workforce</w:t>
      </w:r>
      <w:r w:rsidRPr="00AF61F1">
        <w:rPr>
          <w:rFonts w:ascii="Verdana" w:hAnsi="Verdana" w:cs="Arial"/>
          <w:bCs/>
          <w:color w:val="000000" w:themeColor="text1"/>
          <w:sz w:val="24"/>
          <w:szCs w:val="24"/>
        </w:rPr>
        <w:t xml:space="preserve"> for general advice, the speaking up freely nominated person or</w:t>
      </w:r>
      <w:r>
        <w:rPr>
          <w:rFonts w:ascii="Verdana" w:hAnsi="Verdana" w:cs="Arial"/>
          <w:bCs/>
          <w:color w:val="000000" w:themeColor="text1"/>
          <w:sz w:val="24"/>
          <w:szCs w:val="24"/>
        </w:rPr>
        <w:t xml:space="preserve"> their professional group lead.</w:t>
      </w:r>
    </w:p>
    <w:p w14:paraId="1A6E4F20" w14:textId="77777777" w:rsidR="00E11049" w:rsidRDefault="00E11049" w:rsidP="00E11049">
      <w:pPr>
        <w:spacing w:after="0" w:line="240" w:lineRule="auto"/>
        <w:rPr>
          <w:rFonts w:ascii="Verdana" w:hAnsi="Verdana" w:cs="Arial"/>
          <w:b/>
          <w:bCs/>
          <w:color w:val="000000" w:themeColor="text1"/>
          <w:sz w:val="24"/>
          <w:szCs w:val="24"/>
        </w:rPr>
      </w:pPr>
    </w:p>
    <w:p w14:paraId="6CC4DC0E" w14:textId="6CC34656" w:rsidR="00CA58E7" w:rsidRPr="00AF61F1" w:rsidRDefault="00CA58E7" w:rsidP="00E11049">
      <w:pPr>
        <w:spacing w:after="0" w:line="240" w:lineRule="auto"/>
        <w:rPr>
          <w:rFonts w:ascii="Verdana" w:hAnsi="Verdana" w:cs="Arial"/>
          <w:b/>
          <w:bCs/>
          <w:color w:val="000000" w:themeColor="text1"/>
          <w:sz w:val="24"/>
          <w:szCs w:val="24"/>
        </w:rPr>
      </w:pPr>
      <w:r w:rsidRPr="00AF61F1">
        <w:rPr>
          <w:rFonts w:ascii="Verdana" w:hAnsi="Verdana" w:cs="Arial"/>
          <w:b/>
          <w:bCs/>
          <w:color w:val="000000" w:themeColor="text1"/>
          <w:sz w:val="24"/>
          <w:szCs w:val="24"/>
        </w:rPr>
        <w:t>Timeliness, Openness and Duty of Candour</w:t>
      </w:r>
    </w:p>
    <w:p w14:paraId="573AE5E4" w14:textId="0368D987" w:rsidR="00CA58E7" w:rsidRDefault="00CA58E7" w:rsidP="00E11049">
      <w:pPr>
        <w:pStyle w:val="ListParagraph"/>
        <w:numPr>
          <w:ilvl w:val="1"/>
          <w:numId w:val="5"/>
        </w:numPr>
        <w:spacing w:after="0" w:line="240" w:lineRule="auto"/>
        <w:ind w:left="861"/>
        <w:jc w:val="both"/>
        <w:rPr>
          <w:rFonts w:ascii="Verdana" w:hAnsi="Verdana" w:cs="Arial"/>
          <w:bCs/>
          <w:color w:val="000000" w:themeColor="text1"/>
          <w:sz w:val="24"/>
          <w:szCs w:val="24"/>
        </w:rPr>
      </w:pPr>
      <w:r w:rsidRPr="00AF61F1">
        <w:rPr>
          <w:rFonts w:ascii="Verdana" w:hAnsi="Verdana" w:cs="Arial"/>
          <w:bCs/>
          <w:color w:val="000000" w:themeColor="text1"/>
          <w:sz w:val="24"/>
          <w:szCs w:val="24"/>
        </w:rPr>
        <w:t>Due to current system pressures identified as a direct result of handover delays, the ‘</w:t>
      </w:r>
      <w:r w:rsidR="00E11049" w:rsidRPr="00AF61F1">
        <w:rPr>
          <w:rFonts w:ascii="Verdana" w:hAnsi="Verdana" w:cs="Arial"/>
          <w:bCs/>
          <w:color w:val="000000" w:themeColor="text1"/>
          <w:sz w:val="24"/>
          <w:szCs w:val="24"/>
        </w:rPr>
        <w:t xml:space="preserve">Putting Things Right’ </w:t>
      </w:r>
      <w:r w:rsidR="00E11049">
        <w:rPr>
          <w:rFonts w:ascii="Verdana" w:hAnsi="Verdana" w:cs="Arial"/>
          <w:bCs/>
          <w:color w:val="000000" w:themeColor="text1"/>
          <w:sz w:val="24"/>
          <w:szCs w:val="24"/>
        </w:rPr>
        <w:t xml:space="preserve">(PTR) </w:t>
      </w:r>
      <w:r w:rsidRPr="00AF61F1">
        <w:rPr>
          <w:rFonts w:ascii="Verdana" w:hAnsi="Verdana" w:cs="Arial"/>
          <w:bCs/>
          <w:color w:val="000000" w:themeColor="text1"/>
          <w:sz w:val="24"/>
          <w:szCs w:val="24"/>
        </w:rPr>
        <w:t xml:space="preserve">team are unable to meet the standard of 75% or above compliance in responding to complainants within 28 days, however recently the team has made </w:t>
      </w:r>
      <w:r>
        <w:rPr>
          <w:rFonts w:ascii="Verdana" w:hAnsi="Verdana" w:cs="Arial"/>
          <w:bCs/>
          <w:color w:val="000000" w:themeColor="text1"/>
          <w:sz w:val="24"/>
          <w:szCs w:val="24"/>
        </w:rPr>
        <w:t>progress towards this.</w:t>
      </w:r>
    </w:p>
    <w:p w14:paraId="3F0B96B2" w14:textId="77777777" w:rsidR="00E11049" w:rsidRPr="00E11049" w:rsidRDefault="00E11049" w:rsidP="00E11049">
      <w:pPr>
        <w:spacing w:after="0" w:line="240" w:lineRule="auto"/>
        <w:jc w:val="center"/>
      </w:pPr>
    </w:p>
    <w:p w14:paraId="09924FBF" w14:textId="72F759D6" w:rsidR="00CA58E7" w:rsidRDefault="00CA58E7" w:rsidP="00E11049">
      <w:pPr>
        <w:pStyle w:val="ListParagraph"/>
        <w:numPr>
          <w:ilvl w:val="1"/>
          <w:numId w:val="5"/>
        </w:numPr>
        <w:spacing w:after="0" w:line="240" w:lineRule="auto"/>
        <w:ind w:left="861"/>
        <w:jc w:val="both"/>
        <w:rPr>
          <w:rFonts w:ascii="Verdana" w:hAnsi="Verdana" w:cs="Arial"/>
          <w:bCs/>
          <w:color w:val="000000" w:themeColor="text1"/>
          <w:sz w:val="24"/>
          <w:szCs w:val="24"/>
        </w:rPr>
      </w:pPr>
      <w:r w:rsidRPr="00AF6E67">
        <w:rPr>
          <w:rFonts w:ascii="Verdana" w:hAnsi="Verdana" w:cs="Arial"/>
          <w:bCs/>
          <w:color w:val="000000" w:themeColor="text1"/>
          <w:sz w:val="24"/>
          <w:szCs w:val="24"/>
        </w:rPr>
        <w:lastRenderedPageBreak/>
        <w:t xml:space="preserve">Due to the demand placed on the </w:t>
      </w:r>
      <w:r w:rsidR="00E11049">
        <w:rPr>
          <w:rFonts w:ascii="Verdana" w:hAnsi="Verdana" w:cs="Arial"/>
          <w:bCs/>
          <w:color w:val="000000" w:themeColor="text1"/>
          <w:sz w:val="24"/>
          <w:szCs w:val="24"/>
        </w:rPr>
        <w:t xml:space="preserve">PTR </w:t>
      </w:r>
      <w:r w:rsidRPr="00AF6E67">
        <w:rPr>
          <w:rFonts w:ascii="Verdana" w:hAnsi="Verdana" w:cs="Arial"/>
          <w:bCs/>
          <w:color w:val="000000" w:themeColor="text1"/>
          <w:sz w:val="24"/>
          <w:szCs w:val="24"/>
        </w:rPr>
        <w:t xml:space="preserve">team </w:t>
      </w:r>
      <w:r w:rsidR="00E11049">
        <w:rPr>
          <w:rFonts w:ascii="Verdana" w:hAnsi="Verdana" w:cs="Arial"/>
          <w:bCs/>
          <w:color w:val="000000" w:themeColor="text1"/>
          <w:sz w:val="24"/>
          <w:szCs w:val="24"/>
        </w:rPr>
        <w:t>WAST</w:t>
      </w:r>
      <w:r w:rsidRPr="00AF6E67">
        <w:rPr>
          <w:rFonts w:ascii="Verdana" w:hAnsi="Verdana" w:cs="Arial"/>
          <w:bCs/>
          <w:color w:val="000000" w:themeColor="text1"/>
          <w:sz w:val="24"/>
          <w:szCs w:val="24"/>
        </w:rPr>
        <w:t xml:space="preserve"> is not in compliance with the Duty of Candour for incidents graded as </w:t>
      </w:r>
      <w:r w:rsidR="00E11049">
        <w:rPr>
          <w:rFonts w:ascii="Verdana" w:hAnsi="Verdana" w:cs="Arial"/>
          <w:bCs/>
          <w:color w:val="000000" w:themeColor="text1"/>
          <w:sz w:val="24"/>
          <w:szCs w:val="24"/>
        </w:rPr>
        <w:t xml:space="preserve">suffering </w:t>
      </w:r>
      <w:r w:rsidRPr="00AF6E67">
        <w:rPr>
          <w:rFonts w:ascii="Verdana" w:hAnsi="Verdana" w:cs="Arial"/>
          <w:bCs/>
          <w:color w:val="000000" w:themeColor="text1"/>
          <w:sz w:val="24"/>
          <w:szCs w:val="24"/>
        </w:rPr>
        <w:t>‘moderate harm’. However</w:t>
      </w:r>
      <w:r w:rsidR="00E11049">
        <w:rPr>
          <w:rFonts w:ascii="Verdana" w:hAnsi="Verdana" w:cs="Arial"/>
          <w:bCs/>
          <w:color w:val="000000" w:themeColor="text1"/>
          <w:sz w:val="24"/>
          <w:szCs w:val="24"/>
        </w:rPr>
        <w:t>,</w:t>
      </w:r>
      <w:r w:rsidRPr="00AF6E67">
        <w:rPr>
          <w:rFonts w:ascii="Verdana" w:hAnsi="Verdana" w:cs="Arial"/>
          <w:bCs/>
          <w:color w:val="000000" w:themeColor="text1"/>
          <w:sz w:val="24"/>
          <w:szCs w:val="24"/>
        </w:rPr>
        <w:t xml:space="preserve"> </w:t>
      </w:r>
      <w:r w:rsidR="00E11049">
        <w:rPr>
          <w:rFonts w:ascii="Verdana" w:hAnsi="Verdana" w:cs="Arial"/>
          <w:bCs/>
          <w:color w:val="000000" w:themeColor="text1"/>
          <w:sz w:val="24"/>
          <w:szCs w:val="24"/>
        </w:rPr>
        <w:t>WAST</w:t>
      </w:r>
      <w:r w:rsidRPr="00AF6E67">
        <w:rPr>
          <w:rFonts w:ascii="Verdana" w:hAnsi="Verdana" w:cs="Arial"/>
          <w:bCs/>
          <w:color w:val="000000" w:themeColor="text1"/>
          <w:sz w:val="24"/>
          <w:szCs w:val="24"/>
        </w:rPr>
        <w:t xml:space="preserve"> is in compliance with the Duty of Candour for those incidents graded as ‘catastrophic’. </w:t>
      </w:r>
    </w:p>
    <w:p w14:paraId="6E881721" w14:textId="77777777" w:rsidR="00E11049" w:rsidRDefault="00E11049" w:rsidP="00E11049">
      <w:pPr>
        <w:spacing w:after="0" w:line="240" w:lineRule="auto"/>
        <w:rPr>
          <w:rFonts w:ascii="Verdana" w:hAnsi="Verdana" w:cs="Arial"/>
          <w:b/>
          <w:bCs/>
          <w:color w:val="000000" w:themeColor="text1"/>
          <w:sz w:val="24"/>
          <w:szCs w:val="24"/>
        </w:rPr>
      </w:pPr>
    </w:p>
    <w:p w14:paraId="148CE117" w14:textId="163E4920" w:rsidR="00CA58E7" w:rsidRPr="00AF6E67" w:rsidRDefault="00CA58E7" w:rsidP="00E11049">
      <w:pPr>
        <w:spacing w:after="0" w:line="240" w:lineRule="auto"/>
        <w:rPr>
          <w:rFonts w:ascii="Verdana" w:hAnsi="Verdana" w:cs="Arial"/>
          <w:b/>
          <w:bCs/>
          <w:color w:val="000000" w:themeColor="text1"/>
          <w:sz w:val="24"/>
          <w:szCs w:val="24"/>
        </w:rPr>
      </w:pPr>
      <w:r w:rsidRPr="00AF6E67">
        <w:rPr>
          <w:rFonts w:ascii="Verdana" w:hAnsi="Verdana" w:cs="Arial"/>
          <w:b/>
          <w:bCs/>
          <w:color w:val="000000" w:themeColor="text1"/>
          <w:sz w:val="24"/>
          <w:szCs w:val="24"/>
        </w:rPr>
        <w:t>Judgement</w:t>
      </w:r>
    </w:p>
    <w:p w14:paraId="7BA3E680" w14:textId="77777777" w:rsidR="00CA58E7" w:rsidRDefault="00CA58E7" w:rsidP="00E11049">
      <w:pPr>
        <w:pStyle w:val="ListParagraph"/>
        <w:numPr>
          <w:ilvl w:val="1"/>
          <w:numId w:val="5"/>
        </w:numPr>
        <w:spacing w:after="0" w:line="240" w:lineRule="auto"/>
        <w:ind w:left="861"/>
        <w:jc w:val="both"/>
        <w:rPr>
          <w:rFonts w:ascii="Verdana" w:hAnsi="Verdana" w:cs="Arial"/>
          <w:bCs/>
          <w:color w:val="000000" w:themeColor="text1"/>
          <w:sz w:val="24"/>
          <w:szCs w:val="24"/>
        </w:rPr>
      </w:pPr>
      <w:r w:rsidRPr="00AF6E67">
        <w:rPr>
          <w:rFonts w:ascii="Verdana" w:hAnsi="Verdana" w:cs="Arial"/>
          <w:bCs/>
          <w:color w:val="000000" w:themeColor="text1"/>
          <w:sz w:val="24"/>
          <w:szCs w:val="24"/>
        </w:rPr>
        <w:t xml:space="preserve">Any incident identified as moderate harm or above is brought to a Serious Case Incident Forum (SCIF). These forums are chaired by the patient safety team and each case is reviewed to identify next steps and gather a thematic analysis. It is here that cases are identified as a National Reportable Incident (NRI) or a Joint Investigation. At this forum it is possible to revise scoring of harm and should there be a revision this will be discussed with the person who initially scored it. Should any themes be identified in the inappropriate scoring of harm, further training and </w:t>
      </w:r>
      <w:r>
        <w:rPr>
          <w:rFonts w:ascii="Verdana" w:hAnsi="Verdana" w:cs="Arial"/>
          <w:bCs/>
          <w:color w:val="000000" w:themeColor="text1"/>
          <w:sz w:val="24"/>
          <w:szCs w:val="24"/>
        </w:rPr>
        <w:t>support is available for staff.</w:t>
      </w:r>
    </w:p>
    <w:p w14:paraId="59CEB0B6" w14:textId="77777777" w:rsidR="00CA58E7" w:rsidRDefault="00CA58E7" w:rsidP="00E11049">
      <w:pPr>
        <w:pStyle w:val="ListParagraph"/>
        <w:spacing w:after="0" w:line="240" w:lineRule="auto"/>
        <w:ind w:left="861"/>
        <w:jc w:val="both"/>
        <w:rPr>
          <w:rFonts w:ascii="Verdana" w:hAnsi="Verdana" w:cs="Arial"/>
          <w:bCs/>
          <w:color w:val="000000" w:themeColor="text1"/>
          <w:sz w:val="24"/>
          <w:szCs w:val="24"/>
        </w:rPr>
      </w:pPr>
    </w:p>
    <w:p w14:paraId="695E2BD4" w14:textId="4DDC735D" w:rsidR="00CA58E7" w:rsidRDefault="00CA58E7" w:rsidP="00E11049">
      <w:pPr>
        <w:pStyle w:val="ListParagraph"/>
        <w:numPr>
          <w:ilvl w:val="1"/>
          <w:numId w:val="5"/>
        </w:numPr>
        <w:spacing w:after="0" w:line="240" w:lineRule="auto"/>
        <w:ind w:left="861"/>
        <w:jc w:val="both"/>
        <w:rPr>
          <w:rFonts w:ascii="Verdana" w:hAnsi="Verdana" w:cs="Arial"/>
          <w:bCs/>
          <w:color w:val="000000" w:themeColor="text1"/>
          <w:sz w:val="24"/>
          <w:szCs w:val="24"/>
        </w:rPr>
      </w:pPr>
      <w:r w:rsidRPr="00AF6E67">
        <w:rPr>
          <w:rFonts w:ascii="Verdana" w:hAnsi="Verdana" w:cs="Arial"/>
          <w:bCs/>
          <w:color w:val="000000" w:themeColor="text1"/>
          <w:sz w:val="24"/>
          <w:szCs w:val="24"/>
        </w:rPr>
        <w:t>Following the SCIF, information is collated and themes and trends are delivered to the Chief Ambulance Service Commissioner (CASC) and WAST Quality and Delivery meeting which takes place monthly. In addition to this, the information is presented to Welsh Gove</w:t>
      </w:r>
      <w:r>
        <w:rPr>
          <w:rFonts w:ascii="Verdana" w:hAnsi="Verdana" w:cs="Arial"/>
          <w:bCs/>
          <w:color w:val="000000" w:themeColor="text1"/>
          <w:sz w:val="24"/>
          <w:szCs w:val="24"/>
        </w:rPr>
        <w:t>rnment at WASTs IQPD meetings.</w:t>
      </w:r>
    </w:p>
    <w:p w14:paraId="5CC44B91" w14:textId="77777777" w:rsidR="00CA58E7" w:rsidRDefault="00CA58E7" w:rsidP="00E11049">
      <w:pPr>
        <w:spacing w:after="0" w:line="240" w:lineRule="auto"/>
        <w:jc w:val="both"/>
        <w:rPr>
          <w:rFonts w:ascii="Verdana" w:hAnsi="Verdana" w:cs="Arial"/>
          <w:bCs/>
          <w:color w:val="000000" w:themeColor="text1"/>
          <w:sz w:val="24"/>
          <w:szCs w:val="24"/>
        </w:rPr>
      </w:pPr>
    </w:p>
    <w:p w14:paraId="7193D490" w14:textId="77777777" w:rsidR="00CA58E7" w:rsidRPr="00AF6E67" w:rsidRDefault="00CA58E7" w:rsidP="00E11049">
      <w:pPr>
        <w:spacing w:after="0" w:line="240" w:lineRule="auto"/>
        <w:rPr>
          <w:rFonts w:ascii="Verdana" w:hAnsi="Verdana" w:cs="Arial"/>
          <w:b/>
          <w:bCs/>
          <w:color w:val="000000" w:themeColor="text1"/>
          <w:sz w:val="24"/>
          <w:szCs w:val="24"/>
        </w:rPr>
      </w:pPr>
      <w:r w:rsidRPr="00AF6E67">
        <w:rPr>
          <w:rFonts w:ascii="Verdana" w:hAnsi="Verdana" w:cs="Arial"/>
          <w:b/>
          <w:bCs/>
          <w:color w:val="000000" w:themeColor="text1"/>
          <w:sz w:val="24"/>
          <w:szCs w:val="24"/>
        </w:rPr>
        <w:t>Serious Incident Framework</w:t>
      </w:r>
    </w:p>
    <w:p w14:paraId="4F4E7ED0" w14:textId="77777777" w:rsidR="00CA58E7" w:rsidRPr="00E24664" w:rsidRDefault="00CA58E7" w:rsidP="00E11049">
      <w:pPr>
        <w:pStyle w:val="ListParagraph"/>
        <w:numPr>
          <w:ilvl w:val="1"/>
          <w:numId w:val="5"/>
        </w:numPr>
        <w:spacing w:after="0" w:line="240" w:lineRule="auto"/>
        <w:ind w:left="861"/>
        <w:jc w:val="both"/>
        <w:rPr>
          <w:rStyle w:val="Hyperlink"/>
          <w:rFonts w:ascii="Verdana" w:hAnsi="Verdana" w:cs="Arial"/>
          <w:bCs/>
          <w:color w:val="000000" w:themeColor="text1"/>
          <w:sz w:val="24"/>
          <w:szCs w:val="24"/>
        </w:rPr>
      </w:pPr>
      <w:r w:rsidRPr="00AF6E67">
        <w:rPr>
          <w:rFonts w:ascii="Verdana" w:hAnsi="Verdana" w:cs="Arial"/>
          <w:bCs/>
          <w:color w:val="000000" w:themeColor="text1"/>
          <w:sz w:val="24"/>
          <w:szCs w:val="24"/>
        </w:rPr>
        <w:t>WAST follow national guidance when undertaking re</w:t>
      </w:r>
      <w:r>
        <w:rPr>
          <w:rFonts w:ascii="Verdana" w:hAnsi="Verdana" w:cs="Arial"/>
          <w:bCs/>
          <w:color w:val="000000" w:themeColor="text1"/>
          <w:sz w:val="24"/>
          <w:szCs w:val="24"/>
        </w:rPr>
        <w:t xml:space="preserve">view of concerns and complaints </w:t>
      </w:r>
      <w:hyperlink r:id="rId11" w:history="1">
        <w:r w:rsidRPr="00E24664">
          <w:rPr>
            <w:rStyle w:val="Hyperlink"/>
            <w:rFonts w:ascii="Verdana" w:hAnsi="Verdana"/>
            <w:sz w:val="24"/>
            <w:szCs w:val="24"/>
          </w:rPr>
          <w:t>Quality and Safety Framework: Learning and Improving (gov.wales)</w:t>
        </w:r>
      </w:hyperlink>
    </w:p>
    <w:p w14:paraId="1163DDFD" w14:textId="77777777" w:rsidR="00CA58E7" w:rsidRDefault="00CA58E7" w:rsidP="00E11049">
      <w:pPr>
        <w:spacing w:after="0" w:line="240" w:lineRule="auto"/>
        <w:jc w:val="both"/>
        <w:rPr>
          <w:rFonts w:ascii="Verdana" w:hAnsi="Verdana" w:cs="Arial"/>
          <w:b/>
          <w:bCs/>
          <w:color w:val="000000" w:themeColor="text1"/>
          <w:sz w:val="24"/>
          <w:szCs w:val="24"/>
        </w:rPr>
      </w:pPr>
    </w:p>
    <w:p w14:paraId="3F47E004" w14:textId="1E6ABCCA" w:rsidR="00CA58E7" w:rsidRPr="00E24664" w:rsidRDefault="00CA58E7" w:rsidP="00E11049">
      <w:pPr>
        <w:spacing w:after="0" w:line="240" w:lineRule="auto"/>
        <w:rPr>
          <w:rFonts w:ascii="Verdana" w:hAnsi="Verdana" w:cs="Arial"/>
          <w:b/>
          <w:bCs/>
          <w:color w:val="000000" w:themeColor="text1"/>
          <w:sz w:val="24"/>
          <w:szCs w:val="24"/>
        </w:rPr>
      </w:pPr>
      <w:r w:rsidRPr="00E24664">
        <w:rPr>
          <w:rFonts w:ascii="Verdana" w:hAnsi="Verdana" w:cs="Arial"/>
          <w:b/>
          <w:bCs/>
          <w:color w:val="000000" w:themeColor="text1"/>
          <w:sz w:val="24"/>
          <w:szCs w:val="24"/>
        </w:rPr>
        <w:t>Communication with H</w:t>
      </w:r>
      <w:r w:rsidR="00E11049">
        <w:rPr>
          <w:rFonts w:ascii="Verdana" w:hAnsi="Verdana" w:cs="Arial"/>
          <w:b/>
          <w:bCs/>
          <w:color w:val="000000" w:themeColor="text1"/>
          <w:sz w:val="24"/>
          <w:szCs w:val="24"/>
        </w:rPr>
        <w:t>is Majesty’s Coroner (H</w:t>
      </w:r>
      <w:r w:rsidRPr="00E24664">
        <w:rPr>
          <w:rFonts w:ascii="Verdana" w:hAnsi="Verdana" w:cs="Arial"/>
          <w:b/>
          <w:bCs/>
          <w:color w:val="000000" w:themeColor="text1"/>
          <w:sz w:val="24"/>
          <w:szCs w:val="24"/>
        </w:rPr>
        <w:t>MC</w:t>
      </w:r>
      <w:r w:rsidR="00E11049">
        <w:rPr>
          <w:rFonts w:ascii="Verdana" w:hAnsi="Verdana" w:cs="Arial"/>
          <w:b/>
          <w:bCs/>
          <w:color w:val="000000" w:themeColor="text1"/>
          <w:sz w:val="24"/>
          <w:szCs w:val="24"/>
        </w:rPr>
        <w:t>)</w:t>
      </w:r>
    </w:p>
    <w:p w14:paraId="4FDB5EE6" w14:textId="19D032C5" w:rsidR="00CA58E7" w:rsidRDefault="00CA58E7" w:rsidP="00E11049">
      <w:pPr>
        <w:pStyle w:val="ListParagraph"/>
        <w:numPr>
          <w:ilvl w:val="1"/>
          <w:numId w:val="5"/>
        </w:numPr>
        <w:spacing w:after="0" w:line="240" w:lineRule="auto"/>
        <w:ind w:left="861"/>
        <w:jc w:val="both"/>
        <w:rPr>
          <w:rFonts w:ascii="Verdana" w:hAnsi="Verdana" w:cs="Arial"/>
          <w:bCs/>
          <w:color w:val="000000" w:themeColor="text1"/>
          <w:sz w:val="24"/>
          <w:szCs w:val="24"/>
        </w:rPr>
      </w:pPr>
      <w:r w:rsidRPr="00E24664">
        <w:rPr>
          <w:rFonts w:ascii="Verdana" w:hAnsi="Verdana" w:cs="Arial"/>
          <w:bCs/>
          <w:color w:val="000000" w:themeColor="text1"/>
          <w:sz w:val="24"/>
          <w:szCs w:val="24"/>
        </w:rPr>
        <w:t xml:space="preserve">The number of </w:t>
      </w:r>
      <w:r w:rsidR="00E11049">
        <w:rPr>
          <w:rFonts w:ascii="Verdana" w:hAnsi="Verdana" w:cs="Arial"/>
          <w:bCs/>
          <w:color w:val="000000" w:themeColor="text1"/>
          <w:sz w:val="24"/>
          <w:szCs w:val="24"/>
        </w:rPr>
        <w:t>c</w:t>
      </w:r>
      <w:r w:rsidRPr="00E24664">
        <w:rPr>
          <w:rFonts w:ascii="Verdana" w:hAnsi="Verdana" w:cs="Arial"/>
          <w:bCs/>
          <w:color w:val="000000" w:themeColor="text1"/>
          <w:sz w:val="24"/>
          <w:szCs w:val="24"/>
        </w:rPr>
        <w:t xml:space="preserve">oronial requests has almost doubled to that of pre pandemic times. The complexity remains high, with multiple statements and actions per approach. This is in addition to the </w:t>
      </w:r>
      <w:r w:rsidR="00E11049">
        <w:rPr>
          <w:rFonts w:ascii="Verdana" w:hAnsi="Verdana" w:cs="Arial"/>
          <w:bCs/>
          <w:color w:val="000000" w:themeColor="text1"/>
          <w:sz w:val="24"/>
          <w:szCs w:val="24"/>
        </w:rPr>
        <w:t>extra</w:t>
      </w:r>
      <w:r w:rsidRPr="00E24664">
        <w:rPr>
          <w:rFonts w:ascii="Verdana" w:hAnsi="Verdana" w:cs="Arial"/>
          <w:bCs/>
          <w:color w:val="000000" w:themeColor="text1"/>
          <w:sz w:val="24"/>
          <w:szCs w:val="24"/>
        </w:rPr>
        <w:t xml:space="preserve"> work required to manage cases where the Trust has been given </w:t>
      </w:r>
      <w:r w:rsidR="00E11049">
        <w:rPr>
          <w:rFonts w:ascii="Verdana" w:hAnsi="Verdana" w:cs="Arial"/>
          <w:bCs/>
          <w:color w:val="000000" w:themeColor="text1"/>
          <w:sz w:val="24"/>
          <w:szCs w:val="24"/>
        </w:rPr>
        <w:t>‘interested person’ (</w:t>
      </w:r>
      <w:r w:rsidRPr="00E24664">
        <w:rPr>
          <w:rFonts w:ascii="Verdana" w:hAnsi="Verdana" w:cs="Arial"/>
          <w:bCs/>
          <w:color w:val="000000" w:themeColor="text1"/>
          <w:sz w:val="24"/>
          <w:szCs w:val="24"/>
        </w:rPr>
        <w:t>IP</w:t>
      </w:r>
      <w:r w:rsidR="00E11049">
        <w:rPr>
          <w:rFonts w:ascii="Verdana" w:hAnsi="Verdana" w:cs="Arial"/>
          <w:bCs/>
          <w:color w:val="000000" w:themeColor="text1"/>
          <w:sz w:val="24"/>
          <w:szCs w:val="24"/>
        </w:rPr>
        <w:t>)</w:t>
      </w:r>
      <w:r w:rsidRPr="00E24664">
        <w:rPr>
          <w:rFonts w:ascii="Verdana" w:hAnsi="Verdana" w:cs="Arial"/>
          <w:bCs/>
          <w:color w:val="000000" w:themeColor="text1"/>
          <w:sz w:val="24"/>
          <w:szCs w:val="24"/>
        </w:rPr>
        <w:t xml:space="preserve"> status.</w:t>
      </w:r>
    </w:p>
    <w:p w14:paraId="2DD4724D" w14:textId="77777777" w:rsidR="00CA58E7" w:rsidRDefault="00CA58E7" w:rsidP="00E11049">
      <w:pPr>
        <w:pStyle w:val="ListParagraph"/>
        <w:spacing w:after="0" w:line="240" w:lineRule="auto"/>
        <w:ind w:left="861"/>
        <w:jc w:val="both"/>
        <w:rPr>
          <w:rFonts w:ascii="Verdana" w:hAnsi="Verdana" w:cs="Arial"/>
          <w:bCs/>
          <w:color w:val="000000" w:themeColor="text1"/>
          <w:sz w:val="24"/>
          <w:szCs w:val="24"/>
        </w:rPr>
      </w:pPr>
    </w:p>
    <w:p w14:paraId="4A31B828" w14:textId="77777777" w:rsidR="00CA58E7" w:rsidRDefault="00CA58E7" w:rsidP="00E11049">
      <w:pPr>
        <w:pStyle w:val="ListParagraph"/>
        <w:numPr>
          <w:ilvl w:val="1"/>
          <w:numId w:val="5"/>
        </w:numPr>
        <w:spacing w:after="0" w:line="240" w:lineRule="auto"/>
        <w:ind w:left="861"/>
        <w:jc w:val="both"/>
        <w:rPr>
          <w:rFonts w:ascii="Verdana" w:hAnsi="Verdana" w:cs="Arial"/>
          <w:bCs/>
          <w:color w:val="000000" w:themeColor="text1"/>
          <w:sz w:val="24"/>
          <w:szCs w:val="24"/>
        </w:rPr>
      </w:pPr>
      <w:r w:rsidRPr="00E24664">
        <w:rPr>
          <w:rFonts w:ascii="Verdana" w:hAnsi="Verdana" w:cs="Arial"/>
          <w:bCs/>
          <w:color w:val="000000" w:themeColor="text1"/>
          <w:sz w:val="24"/>
          <w:szCs w:val="24"/>
        </w:rPr>
        <w:t xml:space="preserve">Data and information is also provided by the Trust as required to the Medical Examiner Service to inform their </w:t>
      </w:r>
      <w:r>
        <w:rPr>
          <w:rFonts w:ascii="Verdana" w:hAnsi="Verdana" w:cs="Arial"/>
          <w:bCs/>
          <w:color w:val="000000" w:themeColor="text1"/>
          <w:sz w:val="24"/>
          <w:szCs w:val="24"/>
        </w:rPr>
        <w:t>reviews of deaths in acute care.</w:t>
      </w:r>
    </w:p>
    <w:p w14:paraId="7072BB9B" w14:textId="77777777" w:rsidR="00CA58E7" w:rsidRPr="00E24664" w:rsidRDefault="00CA58E7" w:rsidP="00E11049">
      <w:pPr>
        <w:pStyle w:val="ListParagraph"/>
        <w:spacing w:after="0" w:line="240" w:lineRule="auto"/>
        <w:rPr>
          <w:rFonts w:ascii="Verdana" w:hAnsi="Verdana" w:cs="Arial"/>
          <w:bCs/>
          <w:color w:val="000000" w:themeColor="text1"/>
          <w:sz w:val="24"/>
          <w:szCs w:val="24"/>
        </w:rPr>
      </w:pPr>
    </w:p>
    <w:p w14:paraId="7C942AC8" w14:textId="051FAFF7" w:rsidR="00CA58E7" w:rsidRPr="00E24664" w:rsidRDefault="00CA58E7" w:rsidP="00E11049">
      <w:pPr>
        <w:pStyle w:val="ListParagraph"/>
        <w:numPr>
          <w:ilvl w:val="1"/>
          <w:numId w:val="5"/>
        </w:numPr>
        <w:spacing w:after="0" w:line="240" w:lineRule="auto"/>
        <w:ind w:left="861"/>
        <w:jc w:val="both"/>
        <w:rPr>
          <w:rFonts w:ascii="Verdana" w:hAnsi="Verdana" w:cs="Arial"/>
          <w:bCs/>
          <w:color w:val="000000" w:themeColor="text1"/>
          <w:sz w:val="24"/>
          <w:szCs w:val="24"/>
        </w:rPr>
      </w:pPr>
      <w:r w:rsidRPr="00E24664">
        <w:rPr>
          <w:rFonts w:ascii="Verdana" w:hAnsi="Verdana" w:cs="Arial"/>
          <w:bCs/>
          <w:color w:val="000000" w:themeColor="text1"/>
          <w:sz w:val="24"/>
          <w:szCs w:val="24"/>
        </w:rPr>
        <w:t>Cases continue to be registered and distributed and the Patient Safety Team has had to introduce a new process surrounding the notification of summons to inquest. At the national network, all Health Bodies reported an increase in both volume and complexity of the coronial work post pandemic. The Team ensures they are meeting the dates for the production of statements, and escalating should difficulties be experienced.</w:t>
      </w:r>
    </w:p>
    <w:p w14:paraId="216A3F8C" w14:textId="77777777" w:rsidR="00A539D0" w:rsidRPr="00E23B12" w:rsidRDefault="00A539D0" w:rsidP="00E11049">
      <w:pPr>
        <w:pStyle w:val="ListParagraph"/>
        <w:numPr>
          <w:ilvl w:val="0"/>
          <w:numId w:val="5"/>
        </w:numPr>
        <w:spacing w:after="0" w:line="240" w:lineRule="auto"/>
        <w:rPr>
          <w:rFonts w:ascii="Verdana" w:hAnsi="Verdana" w:cs="Arial"/>
          <w:b/>
          <w:sz w:val="24"/>
          <w:szCs w:val="24"/>
        </w:rPr>
      </w:pPr>
      <w:bookmarkStart w:id="0" w:name="_Hlk150772276"/>
      <w:r w:rsidRPr="00E23B12">
        <w:rPr>
          <w:rFonts w:ascii="Verdana" w:hAnsi="Verdana" w:cs="Arial"/>
          <w:b/>
          <w:sz w:val="24"/>
          <w:szCs w:val="24"/>
        </w:rPr>
        <w:lastRenderedPageBreak/>
        <w:t xml:space="preserve">RECOMMENDATION </w:t>
      </w:r>
    </w:p>
    <w:p w14:paraId="0414A5A5" w14:textId="77777777" w:rsidR="00A539D0" w:rsidRDefault="00A539D0" w:rsidP="00E11049">
      <w:pPr>
        <w:spacing w:after="0" w:line="240" w:lineRule="auto"/>
        <w:rPr>
          <w:rFonts w:ascii="Verdana" w:hAnsi="Verdana" w:cs="Arial"/>
          <w:sz w:val="24"/>
          <w:szCs w:val="24"/>
        </w:rPr>
      </w:pPr>
    </w:p>
    <w:p w14:paraId="27235EDE" w14:textId="77777777" w:rsidR="00A539D0" w:rsidRDefault="00A539D0" w:rsidP="00E11049">
      <w:pPr>
        <w:pStyle w:val="ListParagraph"/>
        <w:numPr>
          <w:ilvl w:val="1"/>
          <w:numId w:val="5"/>
        </w:numPr>
        <w:spacing w:after="0" w:line="240" w:lineRule="auto"/>
        <w:ind w:left="861"/>
        <w:rPr>
          <w:rFonts w:ascii="Verdana" w:hAnsi="Verdana" w:cs="Arial"/>
          <w:sz w:val="24"/>
          <w:szCs w:val="24"/>
        </w:rPr>
      </w:pPr>
      <w:r>
        <w:rPr>
          <w:rFonts w:ascii="Verdana" w:hAnsi="Verdana" w:cs="Arial"/>
          <w:sz w:val="24"/>
          <w:szCs w:val="24"/>
        </w:rPr>
        <w:t xml:space="preserve">EASC Committee Members are </w:t>
      </w:r>
      <w:r w:rsidRPr="001750A0">
        <w:rPr>
          <w:rFonts w:ascii="Verdana" w:hAnsi="Verdana" w:cs="Arial"/>
          <w:sz w:val="24"/>
          <w:szCs w:val="24"/>
        </w:rPr>
        <w:t>asked to:</w:t>
      </w:r>
    </w:p>
    <w:p w14:paraId="12FB3FC5" w14:textId="77777777" w:rsidR="00A539D0" w:rsidRDefault="00A539D0" w:rsidP="00E11049">
      <w:pPr>
        <w:pStyle w:val="ListParagraph"/>
        <w:spacing w:after="0" w:line="240" w:lineRule="auto"/>
        <w:rPr>
          <w:rFonts w:ascii="Verdana" w:hAnsi="Verdana" w:cs="Arial"/>
          <w:sz w:val="24"/>
          <w:szCs w:val="24"/>
        </w:rPr>
      </w:pPr>
    </w:p>
    <w:p w14:paraId="4BCA293B" w14:textId="77777777" w:rsidR="00A539D0" w:rsidRDefault="00A539D0" w:rsidP="00E11049">
      <w:pPr>
        <w:pStyle w:val="ListParagraph"/>
        <w:numPr>
          <w:ilvl w:val="0"/>
          <w:numId w:val="18"/>
        </w:numPr>
        <w:spacing w:after="0" w:line="240" w:lineRule="auto"/>
        <w:jc w:val="both"/>
        <w:rPr>
          <w:rFonts w:ascii="Verdana" w:hAnsi="Verdana" w:cs="Arial"/>
          <w:sz w:val="24"/>
          <w:szCs w:val="24"/>
        </w:rPr>
      </w:pPr>
      <w:r w:rsidRPr="00804BD1">
        <w:rPr>
          <w:rFonts w:ascii="Verdana" w:hAnsi="Verdana" w:cs="Arial"/>
          <w:b/>
          <w:sz w:val="24"/>
          <w:szCs w:val="24"/>
        </w:rPr>
        <w:t xml:space="preserve">NOTE </w:t>
      </w:r>
      <w:r w:rsidRPr="00804BD1">
        <w:rPr>
          <w:rFonts w:ascii="Verdana" w:hAnsi="Verdana" w:cs="Arial"/>
          <w:sz w:val="24"/>
          <w:szCs w:val="24"/>
        </w:rPr>
        <w:t>the contents of this paper for assurance</w:t>
      </w:r>
    </w:p>
    <w:p w14:paraId="493BD465" w14:textId="54BE9D56" w:rsidR="00DC3265" w:rsidRPr="00A539D0" w:rsidRDefault="00A539D0" w:rsidP="00E11049">
      <w:pPr>
        <w:pStyle w:val="ListParagraph"/>
        <w:numPr>
          <w:ilvl w:val="0"/>
          <w:numId w:val="18"/>
        </w:numPr>
        <w:spacing w:after="0" w:line="240" w:lineRule="auto"/>
        <w:jc w:val="both"/>
        <w:rPr>
          <w:rFonts w:ascii="Verdana" w:hAnsi="Verdana" w:cs="Arial"/>
          <w:sz w:val="24"/>
          <w:szCs w:val="24"/>
        </w:rPr>
      </w:pPr>
      <w:r>
        <w:rPr>
          <w:rFonts w:ascii="Verdana" w:hAnsi="Verdana" w:cs="Arial"/>
          <w:b/>
          <w:sz w:val="24"/>
          <w:szCs w:val="24"/>
        </w:rPr>
        <w:t>NOTE</w:t>
      </w:r>
      <w:r w:rsidRPr="00353B0E">
        <w:rPr>
          <w:rFonts w:ascii="Verdana" w:hAnsi="Verdana" w:cs="Arial"/>
          <w:sz w:val="24"/>
          <w:szCs w:val="24"/>
        </w:rPr>
        <w:t xml:space="preserve"> that </w:t>
      </w:r>
      <w:r w:rsidRPr="00804BD1">
        <w:rPr>
          <w:rFonts w:ascii="Verdana" w:hAnsi="Verdana" w:cs="Arial"/>
          <w:sz w:val="24"/>
          <w:szCs w:val="24"/>
        </w:rPr>
        <w:t xml:space="preserve">the Joint Committee </w:t>
      </w:r>
      <w:r>
        <w:rPr>
          <w:rFonts w:ascii="Verdana" w:hAnsi="Verdana" w:cs="Arial"/>
          <w:sz w:val="24"/>
          <w:szCs w:val="24"/>
        </w:rPr>
        <w:t xml:space="preserve">will </w:t>
      </w:r>
      <w:r w:rsidRPr="00804BD1">
        <w:rPr>
          <w:rFonts w:ascii="Verdana" w:hAnsi="Verdana" w:cs="Arial"/>
          <w:sz w:val="24"/>
          <w:szCs w:val="24"/>
        </w:rPr>
        <w:t>continue to monitor and seek assurance on these areas through its normal mechanisms</w:t>
      </w:r>
      <w:bookmarkEnd w:id="0"/>
      <w:r w:rsidR="00DC3265" w:rsidRPr="00A539D0">
        <w:rPr>
          <w:rFonts w:ascii="Verdana" w:hAnsi="Verdana" w:cs="Arial"/>
          <w:sz w:val="24"/>
          <w:szCs w:val="24"/>
          <w:lang w:val="en-US"/>
        </w:rPr>
        <w:t>.</w:t>
      </w:r>
    </w:p>
    <w:p w14:paraId="22A1349A" w14:textId="0D8BD057" w:rsidR="002569C0" w:rsidRDefault="002569C0" w:rsidP="00E11049">
      <w:pPr>
        <w:pStyle w:val="ListParagraph"/>
        <w:spacing w:after="0" w:line="240" w:lineRule="auto"/>
        <w:rPr>
          <w:rFonts w:ascii="Verdana" w:hAnsi="Verdana" w:cs="Arial"/>
          <w:sz w:val="24"/>
          <w:szCs w:val="24"/>
        </w:rPr>
      </w:pPr>
    </w:p>
    <w:p w14:paraId="1256EFCB" w14:textId="77777777" w:rsidR="007D56D4" w:rsidRDefault="007D56D4" w:rsidP="00E11049">
      <w:pPr>
        <w:pStyle w:val="NoSpacing"/>
        <w:jc w:val="both"/>
        <w:rPr>
          <w:rFonts w:ascii="Verdana" w:hAnsi="Verdana" w:cs="Arial"/>
          <w:sz w:val="24"/>
          <w:szCs w:val="24"/>
        </w:rPr>
      </w:pPr>
    </w:p>
    <w:sectPr w:rsidR="007D56D4" w:rsidSect="00E11049">
      <w:headerReference w:type="default" r:id="rId12"/>
      <w:footerReference w:type="default" r:id="rId13"/>
      <w:headerReference w:type="first" r:id="rId14"/>
      <w:footerReference w:type="first" r:id="rId15"/>
      <w:pgSz w:w="11906" w:h="16838"/>
      <w:pgMar w:top="1440" w:right="1440" w:bottom="1440" w:left="1440" w:header="708" w:footer="3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F2D90CE" w14:textId="77777777" w:rsidR="002921BC" w:rsidRDefault="002921BC" w:rsidP="00F332A5">
      <w:pPr>
        <w:spacing w:after="0" w:line="240" w:lineRule="auto"/>
      </w:pPr>
      <w:r>
        <w:separator/>
      </w:r>
    </w:p>
  </w:endnote>
  <w:endnote w:type="continuationSeparator" w:id="0">
    <w:p w14:paraId="59205BF8" w14:textId="77777777" w:rsidR="002921BC" w:rsidRDefault="002921BC" w:rsidP="00F332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MT">
    <w:altName w:val="Arial"/>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5"/>
      <w:gridCol w:w="3006"/>
    </w:tblGrid>
    <w:tr w:rsidR="00D0001D" w14:paraId="5EC8E893" w14:textId="77777777" w:rsidTr="00D0001D">
      <w:tc>
        <w:tcPr>
          <w:tcW w:w="3005" w:type="dxa"/>
        </w:tcPr>
        <w:p w14:paraId="02DD63F6" w14:textId="27C1C506" w:rsidR="00D0001D" w:rsidRPr="00D0001D" w:rsidRDefault="000F500E" w:rsidP="003A7F69">
          <w:pPr>
            <w:pStyle w:val="Footer"/>
            <w:rPr>
              <w:rFonts w:ascii="Verdana" w:hAnsi="Verdana"/>
              <w:sz w:val="20"/>
              <w:szCs w:val="20"/>
            </w:rPr>
          </w:pPr>
          <w:r>
            <w:rPr>
              <w:rFonts w:ascii="Verdana" w:hAnsi="Verdana"/>
              <w:sz w:val="20"/>
              <w:szCs w:val="20"/>
            </w:rPr>
            <w:t xml:space="preserve">EASC </w:t>
          </w:r>
          <w:r w:rsidR="003A7F69">
            <w:rPr>
              <w:rFonts w:ascii="Verdana" w:hAnsi="Verdana"/>
              <w:sz w:val="20"/>
              <w:szCs w:val="20"/>
            </w:rPr>
            <w:t xml:space="preserve">Quality and Safety </w:t>
          </w:r>
          <w:r w:rsidR="00CA58E7">
            <w:rPr>
              <w:rFonts w:ascii="Verdana" w:hAnsi="Verdana"/>
              <w:sz w:val="20"/>
              <w:szCs w:val="20"/>
            </w:rPr>
            <w:t xml:space="preserve">NEAS Assurance </w:t>
          </w:r>
          <w:r>
            <w:rPr>
              <w:rFonts w:ascii="Verdana" w:hAnsi="Verdana"/>
              <w:sz w:val="20"/>
              <w:szCs w:val="20"/>
            </w:rPr>
            <w:t xml:space="preserve">Report </w:t>
          </w:r>
        </w:p>
      </w:tc>
      <w:tc>
        <w:tcPr>
          <w:tcW w:w="3005" w:type="dxa"/>
        </w:tcPr>
        <w:sdt>
          <w:sdtPr>
            <w:rPr>
              <w:rFonts w:ascii="Verdana" w:hAnsi="Verdana"/>
              <w:sz w:val="20"/>
              <w:szCs w:val="20"/>
            </w:rPr>
            <w:id w:val="1728636285"/>
            <w:docPartObj>
              <w:docPartGallery w:val="Page Numbers (Top of Page)"/>
              <w:docPartUnique/>
            </w:docPartObj>
          </w:sdtPr>
          <w:sdtEndPr/>
          <w:sdtContent>
            <w:p w14:paraId="0250824D" w14:textId="3D826762" w:rsidR="00D0001D" w:rsidRPr="00D0001D" w:rsidRDefault="00D0001D" w:rsidP="00D0001D">
              <w:pPr>
                <w:pStyle w:val="Footer"/>
                <w:jc w:val="center"/>
                <w:rPr>
                  <w:rFonts w:ascii="Verdana" w:hAnsi="Verdana"/>
                  <w:sz w:val="20"/>
                  <w:szCs w:val="20"/>
                </w:rPr>
              </w:pPr>
              <w:r w:rsidRPr="00D0001D">
                <w:rPr>
                  <w:rFonts w:ascii="Verdana" w:hAnsi="Verdana"/>
                  <w:sz w:val="20"/>
                  <w:szCs w:val="20"/>
                </w:rPr>
                <w:t xml:space="preserve">Page </w:t>
              </w:r>
              <w:r w:rsidRPr="00D0001D">
                <w:rPr>
                  <w:rFonts w:ascii="Verdana" w:hAnsi="Verdana"/>
                  <w:bCs/>
                  <w:sz w:val="20"/>
                  <w:szCs w:val="20"/>
                </w:rPr>
                <w:fldChar w:fldCharType="begin"/>
              </w:r>
              <w:r w:rsidRPr="00D0001D">
                <w:rPr>
                  <w:rFonts w:ascii="Verdana" w:hAnsi="Verdana"/>
                  <w:bCs/>
                  <w:sz w:val="20"/>
                  <w:szCs w:val="20"/>
                </w:rPr>
                <w:instrText xml:space="preserve"> PAGE </w:instrText>
              </w:r>
              <w:r w:rsidRPr="00D0001D">
                <w:rPr>
                  <w:rFonts w:ascii="Verdana" w:hAnsi="Verdana"/>
                  <w:bCs/>
                  <w:sz w:val="20"/>
                  <w:szCs w:val="20"/>
                </w:rPr>
                <w:fldChar w:fldCharType="separate"/>
              </w:r>
              <w:r w:rsidR="00100C82">
                <w:rPr>
                  <w:rFonts w:ascii="Verdana" w:hAnsi="Verdana"/>
                  <w:bCs/>
                  <w:noProof/>
                  <w:sz w:val="20"/>
                  <w:szCs w:val="20"/>
                </w:rPr>
                <w:t>2</w:t>
              </w:r>
              <w:r w:rsidRPr="00D0001D">
                <w:rPr>
                  <w:rFonts w:ascii="Verdana" w:hAnsi="Verdana"/>
                  <w:bCs/>
                  <w:sz w:val="20"/>
                  <w:szCs w:val="20"/>
                </w:rPr>
                <w:fldChar w:fldCharType="end"/>
              </w:r>
              <w:r w:rsidRPr="00D0001D">
                <w:rPr>
                  <w:rFonts w:ascii="Verdana" w:hAnsi="Verdana"/>
                  <w:sz w:val="20"/>
                  <w:szCs w:val="20"/>
                </w:rPr>
                <w:t xml:space="preserve"> of </w:t>
              </w:r>
              <w:r w:rsidRPr="00D0001D">
                <w:rPr>
                  <w:rFonts w:ascii="Verdana" w:hAnsi="Verdana"/>
                  <w:bCs/>
                  <w:sz w:val="20"/>
                  <w:szCs w:val="20"/>
                </w:rPr>
                <w:fldChar w:fldCharType="begin"/>
              </w:r>
              <w:r w:rsidRPr="00D0001D">
                <w:rPr>
                  <w:rFonts w:ascii="Verdana" w:hAnsi="Verdana"/>
                  <w:bCs/>
                  <w:sz w:val="20"/>
                  <w:szCs w:val="20"/>
                </w:rPr>
                <w:instrText xml:space="preserve"> NUMPAGES  </w:instrText>
              </w:r>
              <w:r w:rsidRPr="00D0001D">
                <w:rPr>
                  <w:rFonts w:ascii="Verdana" w:hAnsi="Verdana"/>
                  <w:bCs/>
                  <w:sz w:val="20"/>
                  <w:szCs w:val="20"/>
                </w:rPr>
                <w:fldChar w:fldCharType="separate"/>
              </w:r>
              <w:r w:rsidR="00100C82">
                <w:rPr>
                  <w:rFonts w:ascii="Verdana" w:hAnsi="Verdana"/>
                  <w:bCs/>
                  <w:noProof/>
                  <w:sz w:val="20"/>
                  <w:szCs w:val="20"/>
                </w:rPr>
                <w:t>6</w:t>
              </w:r>
              <w:r w:rsidRPr="00D0001D">
                <w:rPr>
                  <w:rFonts w:ascii="Verdana" w:hAnsi="Verdana"/>
                  <w:bCs/>
                  <w:sz w:val="20"/>
                  <w:szCs w:val="20"/>
                </w:rPr>
                <w:fldChar w:fldCharType="end"/>
              </w:r>
            </w:p>
          </w:sdtContent>
        </w:sdt>
        <w:p w14:paraId="65A384B6" w14:textId="77777777" w:rsidR="00D0001D" w:rsidRPr="00D0001D" w:rsidRDefault="00D0001D">
          <w:pPr>
            <w:pStyle w:val="Footer"/>
            <w:rPr>
              <w:rFonts w:ascii="Verdana" w:hAnsi="Verdana"/>
              <w:sz w:val="20"/>
              <w:szCs w:val="20"/>
            </w:rPr>
          </w:pPr>
        </w:p>
      </w:tc>
      <w:tc>
        <w:tcPr>
          <w:tcW w:w="3006" w:type="dxa"/>
        </w:tcPr>
        <w:sdt>
          <w:sdtPr>
            <w:rPr>
              <w:rStyle w:val="Style1"/>
              <w:sz w:val="20"/>
            </w:rPr>
            <w:alias w:val="Select Board / Committee Name"/>
            <w:tag w:val="Select Board / Committee Name"/>
            <w:id w:val="307287620"/>
            <w:placeholder>
              <w:docPart w:val="6C3F8FB83BD042DDB209DDF19782C519"/>
            </w:placeholder>
            <w15:color w:val="000000"/>
            <w:comboBox>
              <w:listItem w:value="Choose an item."/>
              <w:listItem w:displayText="Audit &amp; Risk Committee" w:value="Audit &amp; Risk Committee"/>
              <w:listItem w:displayText="Audit &amp; Risk Committee  (Private Closed Session)" w:value="Audit &amp; Risk Committee  (Private Closed Session)"/>
              <w:listItem w:displayText="Digital &amp; Data Committee" w:value="Digital &amp; Data Committee"/>
              <w:listItem w:displayText="Digital &amp; Data Committee  (Private Closed Session)" w:value="Digital &amp; Data Committee  (Private Closed Session)"/>
              <w:listItem w:displayText="Charitable Funds Committee" w:value="Charitable Funds Committee"/>
              <w:listItem w:displayText="Health, Safety &amp; Fire Sub Committee" w:value="Health, Safety &amp; Fire Sub Committee"/>
              <w:listItem w:displayText="Mental Health Act Monitoring Committee" w:value="Mental Health Act Monitoring Committee"/>
              <w:listItem w:displayText="People &amp; Culture Committee" w:value="People &amp; Culture Committee"/>
              <w:listItem w:displayText="Planning, Perfomrance and Finance Committee " w:value="Planning, Perfomrance and Finance Committee "/>
              <w:listItem w:displayText="Population Health &amp; Partnerships Committee" w:value="Population Health &amp; Partnerships Committee"/>
              <w:listItem w:displayText="Quality &amp; Safety Committee" w:value="Quality &amp; Safety Committee"/>
              <w:listItem w:displayText="Quality &amp; Safety Committee  (Private Closed Session)" w:value="Quality &amp; Safety Committee  (Private Closed Session)"/>
              <w:listItem w:displayText="Remuneration &amp; Terms of Service Committee" w:value="Remuneration &amp; Terms of Service Committee"/>
              <w:listItem w:displayText="CTM Health Board" w:value="CTM Health Board"/>
              <w:listItem w:displayText="CTM Health Board  (Private Closed Session)" w:value="CTM Health Board  (Private Closed Session)"/>
              <w:listItem w:displayText="Board Development Session" w:value="Board Development Session"/>
              <w:listItem w:displayText="Executive Leadership Group" w:value="Executive Leadership Group"/>
            </w:comboBox>
          </w:sdtPr>
          <w:sdtEndPr>
            <w:rPr>
              <w:rStyle w:val="DefaultParagraphFont"/>
              <w:rFonts w:asciiTheme="minorHAnsi" w:hAnsiTheme="minorHAnsi"/>
            </w:rPr>
          </w:sdtEndPr>
          <w:sdtContent>
            <w:p w14:paraId="4D27288E" w14:textId="4AE6A653" w:rsidR="00D0001D" w:rsidRPr="00D0001D" w:rsidRDefault="000F500E" w:rsidP="00C14461">
              <w:pPr>
                <w:rPr>
                  <w:rStyle w:val="Style1"/>
                  <w:sz w:val="20"/>
                </w:rPr>
              </w:pPr>
              <w:r>
                <w:rPr>
                  <w:rStyle w:val="Style1"/>
                  <w:sz w:val="20"/>
                </w:rPr>
                <w:t>Audit &amp; Risk Committee</w:t>
              </w:r>
            </w:p>
          </w:sdtContent>
        </w:sdt>
        <w:sdt>
          <w:sdtPr>
            <w:rPr>
              <w:rFonts w:ascii="Verdana" w:hAnsi="Verdana"/>
            </w:rPr>
            <w:id w:val="-1990162542"/>
            <w:placeholder>
              <w:docPart w:val="E601CEE5F438430E93EA56B7202CD3C5"/>
            </w:placeholder>
            <w:date w:fullDate="2023-12-19T00:00:00Z">
              <w:dateFormat w:val="dd/MM/yyyy"/>
              <w:lid w:val="en-GB"/>
              <w:storeMappedDataAs w:val="dateTime"/>
              <w:calendar w:val="gregorian"/>
            </w:date>
          </w:sdtPr>
          <w:sdtEndPr/>
          <w:sdtContent>
            <w:p w14:paraId="724BBE1A" w14:textId="2CD4EBEC" w:rsidR="00C14461" w:rsidRDefault="000F500E" w:rsidP="00C14461">
              <w:pPr>
                <w:pStyle w:val="Footer"/>
                <w:jc w:val="both"/>
              </w:pPr>
              <w:r>
                <w:rPr>
                  <w:rFonts w:ascii="Verdana" w:hAnsi="Verdana"/>
                </w:rPr>
                <w:t>19/12/2023</w:t>
              </w:r>
            </w:p>
          </w:sdtContent>
        </w:sdt>
      </w:tc>
    </w:tr>
  </w:tbl>
  <w:p w14:paraId="5C8F366D" w14:textId="77777777" w:rsidR="00D0001D" w:rsidRDefault="00D0001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94BF16" w14:textId="77777777" w:rsidR="003871EA" w:rsidRPr="00344184" w:rsidRDefault="003871EA" w:rsidP="00E65705">
    <w:pPr>
      <w:pStyle w:val="Footer"/>
      <w:rPr>
        <w:sz w:val="2"/>
      </w:rPr>
    </w:pPr>
  </w:p>
  <w:tbl>
    <w:tblPr>
      <w:tblStyle w:val="TableGrid"/>
      <w:tblW w:w="11483" w:type="dxa"/>
      <w:jc w:val="center"/>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00"/>
      <w:gridCol w:w="1980"/>
      <w:gridCol w:w="5103"/>
    </w:tblGrid>
    <w:tr w:rsidR="009F65EC" w:rsidRPr="00080261" w14:paraId="5A62FCE3" w14:textId="77777777" w:rsidTr="00080261">
      <w:trPr>
        <w:trHeight w:val="70"/>
        <w:jc w:val="center"/>
      </w:trPr>
      <w:tc>
        <w:tcPr>
          <w:tcW w:w="4400" w:type="dxa"/>
        </w:tcPr>
        <w:p w14:paraId="36C517D3" w14:textId="77777777" w:rsidR="00CA58E7" w:rsidRPr="00E11049" w:rsidRDefault="009F65EC" w:rsidP="00A46058">
          <w:pPr>
            <w:pStyle w:val="Footer"/>
            <w:rPr>
              <w:rFonts w:ascii="Verdana" w:hAnsi="Verdana"/>
              <w:b/>
              <w:sz w:val="20"/>
              <w:szCs w:val="20"/>
            </w:rPr>
          </w:pPr>
          <w:r w:rsidRPr="00E11049">
            <w:rPr>
              <w:rFonts w:ascii="Verdana" w:hAnsi="Verdana"/>
              <w:b/>
              <w:sz w:val="20"/>
              <w:szCs w:val="20"/>
            </w:rPr>
            <w:t xml:space="preserve">EASC </w:t>
          </w:r>
          <w:r w:rsidR="00A46058" w:rsidRPr="00E11049">
            <w:rPr>
              <w:rFonts w:ascii="Verdana" w:hAnsi="Verdana"/>
              <w:b/>
              <w:sz w:val="20"/>
              <w:szCs w:val="20"/>
            </w:rPr>
            <w:t>Quality and Safety</w:t>
          </w:r>
        </w:p>
        <w:p w14:paraId="16738CF5" w14:textId="16E534C3" w:rsidR="009F65EC" w:rsidRPr="00E11049" w:rsidRDefault="00CA58E7" w:rsidP="00A46058">
          <w:pPr>
            <w:pStyle w:val="Footer"/>
            <w:rPr>
              <w:rFonts w:ascii="Verdana" w:hAnsi="Verdana"/>
              <w:b/>
              <w:sz w:val="18"/>
              <w:szCs w:val="18"/>
            </w:rPr>
          </w:pPr>
          <w:r w:rsidRPr="00E11049">
            <w:rPr>
              <w:rFonts w:ascii="Verdana" w:hAnsi="Verdana"/>
              <w:b/>
              <w:sz w:val="20"/>
              <w:szCs w:val="20"/>
            </w:rPr>
            <w:t>NEAS Assurance</w:t>
          </w:r>
          <w:r w:rsidR="00A46058" w:rsidRPr="00E11049">
            <w:rPr>
              <w:rFonts w:ascii="Verdana" w:hAnsi="Verdana"/>
              <w:b/>
              <w:sz w:val="20"/>
              <w:szCs w:val="20"/>
            </w:rPr>
            <w:t xml:space="preserve"> </w:t>
          </w:r>
          <w:r w:rsidR="00956B05" w:rsidRPr="00E11049">
            <w:rPr>
              <w:rFonts w:ascii="Verdana" w:hAnsi="Verdana"/>
              <w:b/>
              <w:sz w:val="20"/>
              <w:szCs w:val="20"/>
            </w:rPr>
            <w:t>Report</w:t>
          </w:r>
        </w:p>
      </w:tc>
      <w:tc>
        <w:tcPr>
          <w:tcW w:w="1980" w:type="dxa"/>
        </w:tcPr>
        <w:sdt>
          <w:sdtPr>
            <w:rPr>
              <w:rFonts w:ascii="Verdana" w:hAnsi="Verdana"/>
              <w:b/>
              <w:sz w:val="20"/>
              <w:szCs w:val="20"/>
            </w:rPr>
            <w:id w:val="393778145"/>
            <w:docPartObj>
              <w:docPartGallery w:val="Page Numbers (Top of Page)"/>
              <w:docPartUnique/>
            </w:docPartObj>
          </w:sdtPr>
          <w:sdtEndPr/>
          <w:sdtContent>
            <w:p w14:paraId="5E6CC65B" w14:textId="20422DFA" w:rsidR="009F65EC" w:rsidRPr="00E11049" w:rsidRDefault="009F65EC" w:rsidP="009F65EC">
              <w:pPr>
                <w:pStyle w:val="Footer"/>
                <w:jc w:val="center"/>
                <w:rPr>
                  <w:rFonts w:ascii="Verdana" w:hAnsi="Verdana"/>
                  <w:b/>
                  <w:sz w:val="20"/>
                  <w:szCs w:val="20"/>
                </w:rPr>
              </w:pPr>
              <w:r w:rsidRPr="00E11049">
                <w:rPr>
                  <w:rFonts w:ascii="Verdana" w:hAnsi="Verdana"/>
                  <w:b/>
                  <w:sz w:val="20"/>
                  <w:szCs w:val="20"/>
                </w:rPr>
                <w:t xml:space="preserve">Page </w:t>
              </w:r>
              <w:r w:rsidRPr="00E11049">
                <w:rPr>
                  <w:rFonts w:ascii="Verdana" w:hAnsi="Verdana"/>
                  <w:b/>
                  <w:sz w:val="20"/>
                  <w:szCs w:val="20"/>
                </w:rPr>
                <w:fldChar w:fldCharType="begin"/>
              </w:r>
              <w:r w:rsidRPr="00E11049">
                <w:rPr>
                  <w:rFonts w:ascii="Verdana" w:hAnsi="Verdana"/>
                  <w:b/>
                  <w:sz w:val="20"/>
                  <w:szCs w:val="20"/>
                </w:rPr>
                <w:instrText xml:space="preserve"> PAGE </w:instrText>
              </w:r>
              <w:r w:rsidRPr="00E11049">
                <w:rPr>
                  <w:rFonts w:ascii="Verdana" w:hAnsi="Verdana"/>
                  <w:b/>
                  <w:sz w:val="20"/>
                  <w:szCs w:val="20"/>
                </w:rPr>
                <w:fldChar w:fldCharType="separate"/>
              </w:r>
              <w:r w:rsidR="00100C82" w:rsidRPr="00E11049">
                <w:rPr>
                  <w:rFonts w:ascii="Verdana" w:hAnsi="Verdana"/>
                  <w:b/>
                  <w:noProof/>
                  <w:sz w:val="20"/>
                  <w:szCs w:val="20"/>
                </w:rPr>
                <w:t>5</w:t>
              </w:r>
              <w:r w:rsidRPr="00E11049">
                <w:rPr>
                  <w:rFonts w:ascii="Verdana" w:hAnsi="Verdana"/>
                  <w:b/>
                  <w:sz w:val="20"/>
                  <w:szCs w:val="20"/>
                </w:rPr>
                <w:fldChar w:fldCharType="end"/>
              </w:r>
              <w:r w:rsidRPr="00E11049">
                <w:rPr>
                  <w:rFonts w:ascii="Verdana" w:hAnsi="Verdana"/>
                  <w:b/>
                  <w:sz w:val="20"/>
                  <w:szCs w:val="20"/>
                </w:rPr>
                <w:t xml:space="preserve"> of </w:t>
              </w:r>
              <w:r w:rsidRPr="00E11049">
                <w:rPr>
                  <w:rFonts w:ascii="Verdana" w:hAnsi="Verdana"/>
                  <w:b/>
                  <w:sz w:val="20"/>
                  <w:szCs w:val="20"/>
                </w:rPr>
                <w:fldChar w:fldCharType="begin"/>
              </w:r>
              <w:r w:rsidRPr="00E11049">
                <w:rPr>
                  <w:rFonts w:ascii="Verdana" w:hAnsi="Verdana"/>
                  <w:b/>
                  <w:sz w:val="20"/>
                  <w:szCs w:val="20"/>
                </w:rPr>
                <w:instrText xml:space="preserve"> NUMPAGES  </w:instrText>
              </w:r>
              <w:r w:rsidRPr="00E11049">
                <w:rPr>
                  <w:rFonts w:ascii="Verdana" w:hAnsi="Verdana"/>
                  <w:b/>
                  <w:sz w:val="20"/>
                  <w:szCs w:val="20"/>
                </w:rPr>
                <w:fldChar w:fldCharType="separate"/>
              </w:r>
              <w:r w:rsidR="00100C82" w:rsidRPr="00E11049">
                <w:rPr>
                  <w:rFonts w:ascii="Verdana" w:hAnsi="Verdana"/>
                  <w:b/>
                  <w:noProof/>
                  <w:sz w:val="20"/>
                  <w:szCs w:val="20"/>
                </w:rPr>
                <w:t>5</w:t>
              </w:r>
              <w:r w:rsidRPr="00E11049">
                <w:rPr>
                  <w:rFonts w:ascii="Verdana" w:hAnsi="Verdana"/>
                  <w:b/>
                  <w:sz w:val="20"/>
                  <w:szCs w:val="20"/>
                </w:rPr>
                <w:fldChar w:fldCharType="end"/>
              </w:r>
            </w:p>
          </w:sdtContent>
        </w:sdt>
        <w:p w14:paraId="69F33DF0" w14:textId="5DDC105E" w:rsidR="009F65EC" w:rsidRPr="00E11049" w:rsidRDefault="009F65EC" w:rsidP="009F65EC">
          <w:pPr>
            <w:pStyle w:val="Footer"/>
            <w:jc w:val="center"/>
            <w:rPr>
              <w:rFonts w:ascii="Verdana" w:hAnsi="Verdana"/>
              <w:b/>
              <w:sz w:val="18"/>
              <w:szCs w:val="18"/>
            </w:rPr>
          </w:pPr>
        </w:p>
      </w:tc>
      <w:tc>
        <w:tcPr>
          <w:tcW w:w="5103" w:type="dxa"/>
        </w:tcPr>
        <w:p w14:paraId="0F193C3A" w14:textId="4750D7CD" w:rsidR="009F65EC" w:rsidRDefault="009F70F9" w:rsidP="00E11049">
          <w:pPr>
            <w:jc w:val="right"/>
            <w:rPr>
              <w:rStyle w:val="Style1"/>
              <w:b/>
              <w:sz w:val="20"/>
            </w:rPr>
          </w:pPr>
          <w:r w:rsidRPr="00995073">
            <w:rPr>
              <w:rStyle w:val="Style1"/>
              <w:b/>
              <w:sz w:val="20"/>
            </w:rPr>
            <w:t>E</w:t>
          </w:r>
          <w:r w:rsidR="00956B05" w:rsidRPr="00995073">
            <w:rPr>
              <w:rStyle w:val="Style1"/>
              <w:b/>
              <w:sz w:val="20"/>
            </w:rPr>
            <w:t>mergency Ambulance Services Committee</w:t>
          </w:r>
          <w:r w:rsidR="00E11049">
            <w:rPr>
              <w:rStyle w:val="Style1"/>
              <w:b/>
              <w:sz w:val="20"/>
            </w:rPr>
            <w:t xml:space="preserve"> Meeting</w:t>
          </w:r>
        </w:p>
        <w:p w14:paraId="69510AD5" w14:textId="77777777" w:rsidR="00995073" w:rsidRPr="00995073" w:rsidRDefault="00995073" w:rsidP="009F65EC">
          <w:pPr>
            <w:rPr>
              <w:rStyle w:val="Style1"/>
              <w:b/>
              <w:sz w:val="20"/>
            </w:rPr>
          </w:pPr>
        </w:p>
        <w:sdt>
          <w:sdtPr>
            <w:rPr>
              <w:rFonts w:ascii="Verdana" w:hAnsi="Verdana"/>
              <w:b/>
            </w:rPr>
            <w:id w:val="680700695"/>
            <w:placeholder>
              <w:docPart w:val="8AAD5EC7BAD3404D908D2193D38634CA"/>
            </w:placeholder>
            <w:date w:fullDate="2023-12-21T00:00:00Z">
              <w:dateFormat w:val="dd/MM/yyyy"/>
              <w:lid w:val="en-GB"/>
              <w:storeMappedDataAs w:val="dateTime"/>
              <w:calendar w:val="gregorian"/>
            </w:date>
          </w:sdtPr>
          <w:sdtEndPr/>
          <w:sdtContent>
            <w:p w14:paraId="02498AEB" w14:textId="79AD5154" w:rsidR="009F65EC" w:rsidRPr="00080261" w:rsidRDefault="00995073" w:rsidP="00995073">
              <w:pPr>
                <w:pStyle w:val="Footer"/>
                <w:jc w:val="right"/>
                <w:rPr>
                  <w:rFonts w:ascii="Verdana" w:hAnsi="Verdana"/>
                  <w:b/>
                  <w:sz w:val="18"/>
                  <w:szCs w:val="18"/>
                </w:rPr>
              </w:pPr>
              <w:r w:rsidRPr="00995073">
                <w:rPr>
                  <w:rFonts w:ascii="Verdana" w:hAnsi="Verdana"/>
                  <w:b/>
                </w:rPr>
                <w:t>21</w:t>
              </w:r>
              <w:r w:rsidR="009F65EC" w:rsidRPr="00995073">
                <w:rPr>
                  <w:rFonts w:ascii="Verdana" w:hAnsi="Verdana"/>
                  <w:b/>
                </w:rPr>
                <w:t>/12/2023</w:t>
              </w:r>
            </w:p>
          </w:sdtContent>
        </w:sdt>
      </w:tc>
    </w:tr>
  </w:tbl>
  <w:p w14:paraId="228C6E0E" w14:textId="77777777" w:rsidR="003871EA" w:rsidRPr="00080261" w:rsidRDefault="003871EA">
    <w:pPr>
      <w:pStyle w:val="Footer"/>
      <w:rPr>
        <w:sz w:val="18"/>
        <w:szCs w:val="18"/>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349" w:type="dxa"/>
      <w:jc w:val="center"/>
      <w:tblBorders>
        <w:top w:val="single" w:sz="4" w:space="0" w:color="auto"/>
      </w:tblBorders>
      <w:tblLook w:val="00A0" w:firstRow="1" w:lastRow="0" w:firstColumn="1" w:lastColumn="0" w:noHBand="0" w:noVBand="0"/>
    </w:tblPr>
    <w:tblGrid>
      <w:gridCol w:w="4395"/>
      <w:gridCol w:w="1701"/>
      <w:gridCol w:w="4253"/>
    </w:tblGrid>
    <w:tr w:rsidR="009F65EC" w:rsidRPr="00080261" w14:paraId="70017BA5" w14:textId="77777777" w:rsidTr="00100B65">
      <w:trPr>
        <w:trHeight w:val="272"/>
        <w:jc w:val="center"/>
      </w:trPr>
      <w:tc>
        <w:tcPr>
          <w:tcW w:w="4395" w:type="dxa"/>
          <w:tcBorders>
            <w:top w:val="single" w:sz="4" w:space="0" w:color="auto"/>
          </w:tcBorders>
        </w:tcPr>
        <w:p w14:paraId="3F47E5E7" w14:textId="77777777" w:rsidR="00CA58E7" w:rsidRDefault="009F65EC" w:rsidP="00A46058">
          <w:pPr>
            <w:pStyle w:val="Footer"/>
            <w:rPr>
              <w:rFonts w:ascii="Verdana" w:hAnsi="Verdana"/>
              <w:b/>
              <w:sz w:val="20"/>
              <w:szCs w:val="20"/>
            </w:rPr>
          </w:pPr>
          <w:r w:rsidRPr="007D702B">
            <w:rPr>
              <w:rFonts w:ascii="Verdana" w:hAnsi="Verdana"/>
              <w:b/>
              <w:sz w:val="20"/>
              <w:szCs w:val="20"/>
            </w:rPr>
            <w:t xml:space="preserve">EASC </w:t>
          </w:r>
          <w:r w:rsidR="00A46058">
            <w:rPr>
              <w:rFonts w:ascii="Verdana" w:hAnsi="Verdana"/>
              <w:b/>
              <w:sz w:val="20"/>
              <w:szCs w:val="20"/>
            </w:rPr>
            <w:t>Quality and Safety</w:t>
          </w:r>
        </w:p>
        <w:p w14:paraId="1F725C0C" w14:textId="7786624F" w:rsidR="009F65EC" w:rsidRPr="007D702B" w:rsidRDefault="00CA58E7" w:rsidP="00A46058">
          <w:pPr>
            <w:pStyle w:val="Footer"/>
            <w:rPr>
              <w:b/>
              <w:sz w:val="18"/>
              <w:szCs w:val="18"/>
            </w:rPr>
          </w:pPr>
          <w:r>
            <w:rPr>
              <w:rFonts w:ascii="Verdana" w:hAnsi="Verdana"/>
              <w:b/>
              <w:sz w:val="20"/>
              <w:szCs w:val="20"/>
            </w:rPr>
            <w:t>NEAS Assurance</w:t>
          </w:r>
          <w:r w:rsidR="00A46058">
            <w:rPr>
              <w:rFonts w:ascii="Verdana" w:hAnsi="Verdana"/>
              <w:b/>
              <w:sz w:val="20"/>
              <w:szCs w:val="20"/>
            </w:rPr>
            <w:t xml:space="preserve"> </w:t>
          </w:r>
          <w:r w:rsidR="007D702B" w:rsidRPr="007D702B">
            <w:rPr>
              <w:rFonts w:ascii="Verdana" w:hAnsi="Verdana"/>
              <w:b/>
              <w:sz w:val="20"/>
              <w:szCs w:val="20"/>
            </w:rPr>
            <w:t>Report</w:t>
          </w:r>
        </w:p>
      </w:tc>
      <w:tc>
        <w:tcPr>
          <w:tcW w:w="1701" w:type="dxa"/>
          <w:tcBorders>
            <w:top w:val="single" w:sz="4" w:space="0" w:color="auto"/>
          </w:tcBorders>
        </w:tcPr>
        <w:sdt>
          <w:sdtPr>
            <w:rPr>
              <w:rFonts w:ascii="Verdana" w:hAnsi="Verdana"/>
              <w:sz w:val="20"/>
              <w:szCs w:val="20"/>
            </w:rPr>
            <w:id w:val="1847750078"/>
            <w:docPartObj>
              <w:docPartGallery w:val="Page Numbers (Top of Page)"/>
              <w:docPartUnique/>
            </w:docPartObj>
          </w:sdtPr>
          <w:sdtEndPr/>
          <w:sdtContent>
            <w:p w14:paraId="1C3D46A8" w14:textId="40DC6188" w:rsidR="009F65EC" w:rsidRPr="00D0001D" w:rsidRDefault="009F65EC" w:rsidP="009F65EC">
              <w:pPr>
                <w:pStyle w:val="Footer"/>
                <w:jc w:val="center"/>
                <w:rPr>
                  <w:rFonts w:ascii="Verdana" w:hAnsi="Verdana"/>
                  <w:sz w:val="20"/>
                  <w:szCs w:val="20"/>
                </w:rPr>
              </w:pPr>
              <w:r w:rsidRPr="00D0001D">
                <w:rPr>
                  <w:rFonts w:ascii="Verdana" w:hAnsi="Verdana"/>
                  <w:sz w:val="20"/>
                  <w:szCs w:val="20"/>
                </w:rPr>
                <w:t xml:space="preserve">Page </w:t>
              </w:r>
              <w:r w:rsidRPr="00D0001D">
                <w:rPr>
                  <w:rFonts w:ascii="Verdana" w:hAnsi="Verdana"/>
                  <w:bCs/>
                  <w:sz w:val="20"/>
                  <w:szCs w:val="20"/>
                </w:rPr>
                <w:fldChar w:fldCharType="begin"/>
              </w:r>
              <w:r w:rsidRPr="00D0001D">
                <w:rPr>
                  <w:rFonts w:ascii="Verdana" w:hAnsi="Verdana"/>
                  <w:bCs/>
                  <w:sz w:val="20"/>
                  <w:szCs w:val="20"/>
                </w:rPr>
                <w:instrText xml:space="preserve"> PAGE </w:instrText>
              </w:r>
              <w:r w:rsidRPr="00D0001D">
                <w:rPr>
                  <w:rFonts w:ascii="Verdana" w:hAnsi="Verdana"/>
                  <w:bCs/>
                  <w:sz w:val="20"/>
                  <w:szCs w:val="20"/>
                </w:rPr>
                <w:fldChar w:fldCharType="separate"/>
              </w:r>
              <w:r w:rsidR="00100C82">
                <w:rPr>
                  <w:rFonts w:ascii="Verdana" w:hAnsi="Verdana"/>
                  <w:bCs/>
                  <w:noProof/>
                  <w:sz w:val="20"/>
                  <w:szCs w:val="20"/>
                </w:rPr>
                <w:t>2</w:t>
              </w:r>
              <w:r w:rsidRPr="00D0001D">
                <w:rPr>
                  <w:rFonts w:ascii="Verdana" w:hAnsi="Verdana"/>
                  <w:bCs/>
                  <w:sz w:val="20"/>
                  <w:szCs w:val="20"/>
                </w:rPr>
                <w:fldChar w:fldCharType="end"/>
              </w:r>
              <w:r w:rsidRPr="00D0001D">
                <w:rPr>
                  <w:rFonts w:ascii="Verdana" w:hAnsi="Verdana"/>
                  <w:sz w:val="20"/>
                  <w:szCs w:val="20"/>
                </w:rPr>
                <w:t xml:space="preserve"> of </w:t>
              </w:r>
              <w:r w:rsidRPr="00D0001D">
                <w:rPr>
                  <w:rFonts w:ascii="Verdana" w:hAnsi="Verdana"/>
                  <w:bCs/>
                  <w:sz w:val="20"/>
                  <w:szCs w:val="20"/>
                </w:rPr>
                <w:fldChar w:fldCharType="begin"/>
              </w:r>
              <w:r w:rsidRPr="00D0001D">
                <w:rPr>
                  <w:rFonts w:ascii="Verdana" w:hAnsi="Verdana"/>
                  <w:bCs/>
                  <w:sz w:val="20"/>
                  <w:szCs w:val="20"/>
                </w:rPr>
                <w:instrText xml:space="preserve"> NUMPAGES  </w:instrText>
              </w:r>
              <w:r w:rsidRPr="00D0001D">
                <w:rPr>
                  <w:rFonts w:ascii="Verdana" w:hAnsi="Verdana"/>
                  <w:bCs/>
                  <w:sz w:val="20"/>
                  <w:szCs w:val="20"/>
                </w:rPr>
                <w:fldChar w:fldCharType="separate"/>
              </w:r>
              <w:r w:rsidR="00100C82">
                <w:rPr>
                  <w:rFonts w:ascii="Verdana" w:hAnsi="Verdana"/>
                  <w:bCs/>
                  <w:noProof/>
                  <w:sz w:val="20"/>
                  <w:szCs w:val="20"/>
                </w:rPr>
                <w:t>5</w:t>
              </w:r>
              <w:r w:rsidRPr="00D0001D">
                <w:rPr>
                  <w:rFonts w:ascii="Verdana" w:hAnsi="Verdana"/>
                  <w:bCs/>
                  <w:sz w:val="20"/>
                  <w:szCs w:val="20"/>
                </w:rPr>
                <w:fldChar w:fldCharType="end"/>
              </w:r>
            </w:p>
          </w:sdtContent>
        </w:sdt>
        <w:p w14:paraId="014206F7" w14:textId="1A828537" w:rsidR="009F65EC" w:rsidRPr="00080261" w:rsidRDefault="009F65EC" w:rsidP="009F65EC">
          <w:pPr>
            <w:pStyle w:val="Footer"/>
            <w:tabs>
              <w:tab w:val="left" w:pos="7200"/>
            </w:tabs>
            <w:ind w:right="70"/>
            <w:jc w:val="center"/>
            <w:rPr>
              <w:rFonts w:ascii="Verdana" w:hAnsi="Verdana"/>
              <w:b/>
              <w:i/>
              <w:sz w:val="18"/>
              <w:szCs w:val="18"/>
            </w:rPr>
          </w:pPr>
        </w:p>
      </w:tc>
      <w:tc>
        <w:tcPr>
          <w:tcW w:w="4253" w:type="dxa"/>
          <w:tcBorders>
            <w:top w:val="single" w:sz="4" w:space="0" w:color="auto"/>
          </w:tcBorders>
        </w:tcPr>
        <w:p w14:paraId="39B0459D" w14:textId="5875EFA1" w:rsidR="009F65EC" w:rsidRPr="007D702B" w:rsidRDefault="00372E96" w:rsidP="009F65EC">
          <w:pPr>
            <w:rPr>
              <w:rStyle w:val="Style1"/>
              <w:b/>
              <w:sz w:val="20"/>
            </w:rPr>
          </w:pPr>
          <w:r w:rsidRPr="007D702B">
            <w:rPr>
              <w:rStyle w:val="Style1"/>
              <w:b/>
              <w:sz w:val="20"/>
            </w:rPr>
            <w:t>E</w:t>
          </w:r>
          <w:r w:rsidR="007D702B" w:rsidRPr="007D702B">
            <w:rPr>
              <w:rStyle w:val="Style1"/>
              <w:b/>
              <w:sz w:val="20"/>
            </w:rPr>
            <w:t>mergency Ambulance Services Committee</w:t>
          </w:r>
        </w:p>
        <w:sdt>
          <w:sdtPr>
            <w:rPr>
              <w:rFonts w:ascii="Verdana" w:hAnsi="Verdana"/>
              <w:b/>
            </w:rPr>
            <w:id w:val="-2114038447"/>
            <w:placeholder>
              <w:docPart w:val="0C83D608F7B8480EAA8980C7C598C15F"/>
            </w:placeholder>
            <w:date w:fullDate="2023-12-21T00:00:00Z">
              <w:dateFormat w:val="dd/MM/yyyy"/>
              <w:lid w:val="en-GB"/>
              <w:storeMappedDataAs w:val="dateTime"/>
              <w:calendar w:val="gregorian"/>
            </w:date>
          </w:sdtPr>
          <w:sdtEndPr/>
          <w:sdtContent>
            <w:p w14:paraId="0FEF7252" w14:textId="73E12B0D" w:rsidR="009F65EC" w:rsidRPr="00080261" w:rsidRDefault="007D702B" w:rsidP="007D702B">
              <w:pPr>
                <w:pStyle w:val="Footer"/>
                <w:tabs>
                  <w:tab w:val="left" w:pos="7200"/>
                </w:tabs>
                <w:ind w:right="70"/>
                <w:jc w:val="right"/>
                <w:rPr>
                  <w:rFonts w:ascii="Verdana" w:hAnsi="Verdana"/>
                  <w:b/>
                  <w:sz w:val="18"/>
                  <w:szCs w:val="18"/>
                </w:rPr>
              </w:pPr>
              <w:r w:rsidRPr="00BE66AA">
                <w:rPr>
                  <w:rFonts w:ascii="Verdana" w:hAnsi="Verdana"/>
                  <w:b/>
                </w:rPr>
                <w:t>21</w:t>
              </w:r>
              <w:r w:rsidR="009F65EC" w:rsidRPr="00BE66AA">
                <w:rPr>
                  <w:rFonts w:ascii="Verdana" w:hAnsi="Verdana"/>
                  <w:b/>
                </w:rPr>
                <w:t>/12/2023</w:t>
              </w:r>
            </w:p>
          </w:sdtContent>
        </w:sdt>
      </w:tc>
    </w:tr>
  </w:tbl>
  <w:p w14:paraId="03F14A34" w14:textId="77777777" w:rsidR="003871EA" w:rsidRPr="00080261" w:rsidRDefault="003871EA">
    <w:pPr>
      <w:pStyle w:val="Footer"/>
      <w:rPr>
        <w:sz w:val="4"/>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AB95BD" w14:textId="77777777" w:rsidR="002921BC" w:rsidRDefault="002921BC" w:rsidP="00F332A5">
      <w:pPr>
        <w:spacing w:after="0" w:line="240" w:lineRule="auto"/>
      </w:pPr>
      <w:r>
        <w:separator/>
      </w:r>
    </w:p>
  </w:footnote>
  <w:footnote w:type="continuationSeparator" w:id="0">
    <w:p w14:paraId="0F15B709" w14:textId="77777777" w:rsidR="002921BC" w:rsidRDefault="002921BC" w:rsidP="00F332A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1BA1B1" w14:textId="2D0CB7F9" w:rsidR="00F332A5" w:rsidRDefault="000A13B4" w:rsidP="00F332A5">
    <w:pPr>
      <w:pStyle w:val="Header"/>
      <w:jc w:val="center"/>
    </w:pPr>
    <w:r>
      <w:rPr>
        <w:rFonts w:ascii="Segoe UI" w:hAnsi="Segoe UI" w:cs="Segoe UI"/>
        <w:noProof/>
        <w:color w:val="444444"/>
        <w:sz w:val="20"/>
        <w:szCs w:val="20"/>
        <w:lang w:eastAsia="en-GB"/>
      </w:rPr>
      <w:drawing>
        <wp:inline distT="0" distB="0" distL="0" distR="0" wp14:anchorId="511CBB87" wp14:editId="56531B42">
          <wp:extent cx="2703443" cy="686193"/>
          <wp:effectExtent l="0" t="0" r="1905" b="0"/>
          <wp:docPr id="2" name="Picture 2"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19057" cy="690156"/>
                  </a:xfrm>
                  <a:prstGeom prst="rect">
                    <a:avLst/>
                  </a:prstGeom>
                  <a:noFill/>
                  <a:ln>
                    <a:noFill/>
                  </a:ln>
                </pic:spPr>
              </pic:pic>
            </a:graphicData>
          </a:graphic>
        </wp:inline>
      </w:drawing>
    </w:r>
  </w:p>
  <w:p w14:paraId="5216C756" w14:textId="77777777" w:rsidR="000A13B4" w:rsidRDefault="000A13B4" w:rsidP="00F332A5">
    <w:pPr>
      <w:pStyle w:val="Header"/>
      <w:jc w:val="cent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59814F" w14:textId="5137B87D" w:rsidR="000A13B4" w:rsidRDefault="00D64572" w:rsidP="000A13B4">
    <w:pPr>
      <w:pStyle w:val="Header"/>
      <w:jc w:val="center"/>
    </w:pPr>
    <w:r>
      <w:rPr>
        <w:noProof/>
        <w:lang w:eastAsia="en-GB"/>
      </w:rPr>
      <w:drawing>
        <wp:inline distT="0" distB="0" distL="0" distR="0" wp14:anchorId="61AD7497" wp14:editId="043ADB5A">
          <wp:extent cx="2200275" cy="553116"/>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2246955" cy="564851"/>
                  </a:xfrm>
                  <a:prstGeom prst="rect">
                    <a:avLst/>
                  </a:prstGeom>
                </pic:spPr>
              </pic:pic>
            </a:graphicData>
          </a:graphic>
        </wp:inline>
      </w:drawing>
    </w:r>
  </w:p>
  <w:p w14:paraId="27C29D93" w14:textId="77777777" w:rsidR="000A13B4" w:rsidRDefault="000A13B4" w:rsidP="000A13B4">
    <w:pPr>
      <w:pStyle w:val="Header"/>
      <w:jc w:val="cent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4D5646" w14:textId="77777777" w:rsidR="003871EA" w:rsidRDefault="003871EA" w:rsidP="00345EE2">
    <w:pPr>
      <w:pStyle w:val="Header"/>
      <w:jc w:val="center"/>
    </w:pPr>
    <w:r w:rsidRPr="00E4493C">
      <w:rPr>
        <w:noProof/>
        <w:color w:val="000000"/>
        <w:lang w:eastAsia="en-GB"/>
      </w:rPr>
      <w:drawing>
        <wp:inline distT="0" distB="0" distL="0" distR="0" wp14:anchorId="6D0856D2" wp14:editId="73F7A15C">
          <wp:extent cx="2852928" cy="722055"/>
          <wp:effectExtent l="0" t="0" r="5080" b="1905"/>
          <wp:docPr id="15" name="Picture 15"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6EF3ACA5" w14:textId="77777777" w:rsidR="003871EA" w:rsidRPr="00344184" w:rsidRDefault="003871EA">
    <w:pPr>
      <w:pStyle w:val="Header"/>
      <w:rPr>
        <w:rFonts w:ascii="Arial" w:hAnsi="Arial" w:cs="Arial"/>
        <w:sz w:val="2"/>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F4C0F3" w14:textId="77777777" w:rsidR="003871EA" w:rsidRDefault="003871EA" w:rsidP="00345EE2">
    <w:pPr>
      <w:pStyle w:val="Header"/>
      <w:jc w:val="center"/>
    </w:pPr>
    <w:r w:rsidRPr="00E4493C">
      <w:rPr>
        <w:noProof/>
        <w:color w:val="000000"/>
        <w:lang w:eastAsia="en-GB"/>
      </w:rPr>
      <w:drawing>
        <wp:inline distT="0" distB="0" distL="0" distR="0" wp14:anchorId="7DF635FD" wp14:editId="69821694">
          <wp:extent cx="2852928" cy="722055"/>
          <wp:effectExtent l="0" t="0" r="5080" b="1905"/>
          <wp:docPr id="16" name="Picture 16"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5F9AE5B2" w14:textId="77777777" w:rsidR="003871EA" w:rsidRDefault="003871EA"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6F78B4"/>
    <w:multiLevelType w:val="multilevel"/>
    <w:tmpl w:val="28A6CE14"/>
    <w:lvl w:ilvl="0">
      <w:start w:val="1"/>
      <w:numFmt w:val="decimal"/>
      <w:pStyle w:val="HeadingReportTemplate"/>
      <w:lvlText w:val="%1."/>
      <w:lvlJc w:val="left"/>
      <w:pPr>
        <w:ind w:left="360" w:hanging="360"/>
      </w:pPr>
      <w:rPr>
        <w:rFonts w:hint="default"/>
        <w:color w:val="auto"/>
      </w:rPr>
    </w:lvl>
    <w:lvl w:ilvl="1">
      <w:start w:val="1"/>
      <w:numFmt w:val="decimal"/>
      <w:isLgl/>
      <w:lvlText w:val="%1.%2"/>
      <w:lvlJc w:val="left"/>
      <w:pPr>
        <w:ind w:left="720" w:hanging="720"/>
      </w:pPr>
      <w:rPr>
        <w:rFonts w:hint="default"/>
        <w:b w:val="0"/>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1" w15:restartNumberingAfterBreak="0">
    <w:nsid w:val="10327E2A"/>
    <w:multiLevelType w:val="hybridMultilevel"/>
    <w:tmpl w:val="AF6E804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18135966"/>
    <w:multiLevelType w:val="multilevel"/>
    <w:tmpl w:val="B1884336"/>
    <w:lvl w:ilvl="0">
      <w:start w:val="1"/>
      <w:numFmt w:val="decimal"/>
      <w:lvlText w:val="%1."/>
      <w:lvlJc w:val="left"/>
      <w:pPr>
        <w:ind w:left="360" w:hanging="360"/>
      </w:pPr>
      <w:rPr>
        <w:rFonts w:ascii="Verdana" w:hAnsi="Verdana" w:hint="default"/>
        <w:b/>
      </w:rPr>
    </w:lvl>
    <w:lvl w:ilvl="1">
      <w:start w:val="1"/>
      <w:numFmt w:val="decimal"/>
      <w:isLgl/>
      <w:lvlText w:val="%1.%2"/>
      <w:lvlJc w:val="left"/>
      <w:pPr>
        <w:ind w:left="720" w:hanging="720"/>
      </w:pPr>
      <w:rPr>
        <w:rFonts w:hint="default"/>
        <w:b w:val="0"/>
        <w:bCs w:val="0"/>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3" w15:restartNumberingAfterBreak="0">
    <w:nsid w:val="1A2C3638"/>
    <w:multiLevelType w:val="hybridMultilevel"/>
    <w:tmpl w:val="60AAB4DC"/>
    <w:lvl w:ilvl="0" w:tplc="53683ADA">
      <w:start w:val="1"/>
      <w:numFmt w:val="decimal"/>
      <w:lvlText w:val="%1.1, 1.2, 1.3"/>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4" w15:restartNumberingAfterBreak="0">
    <w:nsid w:val="1A321A44"/>
    <w:multiLevelType w:val="hybridMultilevel"/>
    <w:tmpl w:val="91FE345C"/>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5" w15:restartNumberingAfterBreak="0">
    <w:nsid w:val="30E33F32"/>
    <w:multiLevelType w:val="multilevel"/>
    <w:tmpl w:val="3746F824"/>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3A3C5F0E"/>
    <w:multiLevelType w:val="multilevel"/>
    <w:tmpl w:val="C16CEE1A"/>
    <w:lvl w:ilvl="0">
      <w:start w:val="5"/>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7" w15:restartNumberingAfterBreak="0">
    <w:nsid w:val="45AB6724"/>
    <w:multiLevelType w:val="hybridMultilevel"/>
    <w:tmpl w:val="C276C7C0"/>
    <w:lvl w:ilvl="0" w:tplc="DCAC4294">
      <w:start w:val="18"/>
      <w:numFmt w:val="bullet"/>
      <w:lvlText w:val="-"/>
      <w:lvlJc w:val="left"/>
      <w:pPr>
        <w:ind w:left="1080" w:hanging="360"/>
      </w:pPr>
      <w:rPr>
        <w:rFonts w:ascii="Verdana" w:eastAsiaTheme="minorHAnsi" w:hAnsi="Verdana" w:cs="ArialMT" w:hint="default"/>
      </w:rPr>
    </w:lvl>
    <w:lvl w:ilvl="1" w:tplc="DCAC4294">
      <w:start w:val="18"/>
      <w:numFmt w:val="bullet"/>
      <w:lvlText w:val="-"/>
      <w:lvlJc w:val="left"/>
      <w:pPr>
        <w:ind w:left="1800" w:hanging="360"/>
      </w:pPr>
      <w:rPr>
        <w:rFonts w:ascii="Verdana" w:eastAsiaTheme="minorHAnsi" w:hAnsi="Verdana" w:cs="ArialMT"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8" w15:restartNumberingAfterBreak="0">
    <w:nsid w:val="46DB0E2E"/>
    <w:multiLevelType w:val="hybridMultilevel"/>
    <w:tmpl w:val="7320350A"/>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4A310430"/>
    <w:multiLevelType w:val="hybridMultilevel"/>
    <w:tmpl w:val="B7CCB7B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4A5738B4"/>
    <w:multiLevelType w:val="hybridMultilevel"/>
    <w:tmpl w:val="2AE4D7F0"/>
    <w:lvl w:ilvl="0" w:tplc="CA3ACEB6">
      <w:start w:val="1"/>
      <w:numFmt w:val="decimal"/>
      <w:lvlText w:val="%1.1; 1.2;"/>
      <w:lvlJc w:val="left"/>
      <w:pPr>
        <w:ind w:left="144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54760215"/>
    <w:multiLevelType w:val="multilevel"/>
    <w:tmpl w:val="124C2EDE"/>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2"/>
      <w:numFmt w:val="bullet"/>
      <w:lvlText w:val="-"/>
      <w:lvlJc w:val="left"/>
      <w:pPr>
        <w:ind w:left="1712" w:hanging="720"/>
      </w:pPr>
      <w:rPr>
        <w:rFonts w:ascii="Verdana" w:eastAsiaTheme="minorHAnsi" w:hAnsi="Verdana" w:cstheme="minorBidi" w:hint="default"/>
      </w:rPr>
    </w:lvl>
    <w:lvl w:ilvl="3">
      <w:start w:val="1"/>
      <w:numFmt w:val="decimal"/>
      <w:isLgl/>
      <w:lvlText w:val="%1.%2.%3.%4"/>
      <w:lvlJc w:val="left"/>
      <w:pPr>
        <w:ind w:left="720" w:hanging="720"/>
      </w:pPr>
      <w:rPr>
        <w:rFonts w:hint="default"/>
      </w:rPr>
    </w:lvl>
    <w:lvl w:ilvl="4">
      <w:start w:val="1"/>
      <w:numFmt w:val="bullet"/>
      <w:lvlText w:val=""/>
      <w:lvlJc w:val="left"/>
      <w:pPr>
        <w:ind w:left="1080" w:hanging="1080"/>
      </w:pPr>
      <w:rPr>
        <w:rFonts w:ascii="Symbol" w:hAnsi="Symbol"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2" w15:restartNumberingAfterBreak="0">
    <w:nsid w:val="6CC45E19"/>
    <w:multiLevelType w:val="hybridMultilevel"/>
    <w:tmpl w:val="ED06B5BC"/>
    <w:lvl w:ilvl="0" w:tplc="A5B8FD46">
      <w:start w:val="2"/>
      <w:numFmt w:val="bullet"/>
      <w:lvlText w:val="-"/>
      <w:lvlJc w:val="left"/>
      <w:pPr>
        <w:ind w:left="1080" w:hanging="360"/>
      </w:pPr>
      <w:rPr>
        <w:rFonts w:ascii="Verdana" w:eastAsiaTheme="minorHAnsi" w:hAnsi="Verdana"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6FC22309"/>
    <w:multiLevelType w:val="hybridMultilevel"/>
    <w:tmpl w:val="A126BACC"/>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4" w15:restartNumberingAfterBreak="0">
    <w:nsid w:val="75AF0CDA"/>
    <w:multiLevelType w:val="multilevel"/>
    <w:tmpl w:val="553C7406"/>
    <w:lvl w:ilvl="0">
      <w:start w:val="6"/>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15" w15:restartNumberingAfterBreak="0">
    <w:nsid w:val="7B163BEE"/>
    <w:multiLevelType w:val="hybridMultilevel"/>
    <w:tmpl w:val="B39847F6"/>
    <w:lvl w:ilvl="0" w:tplc="08090001">
      <w:start w:val="1"/>
      <w:numFmt w:val="bullet"/>
      <w:lvlText w:val=""/>
      <w:lvlJc w:val="left"/>
      <w:pPr>
        <w:ind w:left="1221" w:hanging="360"/>
      </w:pPr>
      <w:rPr>
        <w:rFonts w:ascii="Symbol" w:hAnsi="Symbol" w:hint="default"/>
      </w:rPr>
    </w:lvl>
    <w:lvl w:ilvl="1" w:tplc="08090003" w:tentative="1">
      <w:start w:val="1"/>
      <w:numFmt w:val="bullet"/>
      <w:lvlText w:val="o"/>
      <w:lvlJc w:val="left"/>
      <w:pPr>
        <w:ind w:left="1941" w:hanging="360"/>
      </w:pPr>
      <w:rPr>
        <w:rFonts w:ascii="Courier New" w:hAnsi="Courier New" w:cs="Courier New" w:hint="default"/>
      </w:rPr>
    </w:lvl>
    <w:lvl w:ilvl="2" w:tplc="08090005" w:tentative="1">
      <w:start w:val="1"/>
      <w:numFmt w:val="bullet"/>
      <w:lvlText w:val=""/>
      <w:lvlJc w:val="left"/>
      <w:pPr>
        <w:ind w:left="2661" w:hanging="360"/>
      </w:pPr>
      <w:rPr>
        <w:rFonts w:ascii="Wingdings" w:hAnsi="Wingdings" w:hint="default"/>
      </w:rPr>
    </w:lvl>
    <w:lvl w:ilvl="3" w:tplc="08090001" w:tentative="1">
      <w:start w:val="1"/>
      <w:numFmt w:val="bullet"/>
      <w:lvlText w:val=""/>
      <w:lvlJc w:val="left"/>
      <w:pPr>
        <w:ind w:left="3381" w:hanging="360"/>
      </w:pPr>
      <w:rPr>
        <w:rFonts w:ascii="Symbol" w:hAnsi="Symbol" w:hint="default"/>
      </w:rPr>
    </w:lvl>
    <w:lvl w:ilvl="4" w:tplc="08090003" w:tentative="1">
      <w:start w:val="1"/>
      <w:numFmt w:val="bullet"/>
      <w:lvlText w:val="o"/>
      <w:lvlJc w:val="left"/>
      <w:pPr>
        <w:ind w:left="4101" w:hanging="360"/>
      </w:pPr>
      <w:rPr>
        <w:rFonts w:ascii="Courier New" w:hAnsi="Courier New" w:cs="Courier New" w:hint="default"/>
      </w:rPr>
    </w:lvl>
    <w:lvl w:ilvl="5" w:tplc="08090005" w:tentative="1">
      <w:start w:val="1"/>
      <w:numFmt w:val="bullet"/>
      <w:lvlText w:val=""/>
      <w:lvlJc w:val="left"/>
      <w:pPr>
        <w:ind w:left="4821" w:hanging="360"/>
      </w:pPr>
      <w:rPr>
        <w:rFonts w:ascii="Wingdings" w:hAnsi="Wingdings" w:hint="default"/>
      </w:rPr>
    </w:lvl>
    <w:lvl w:ilvl="6" w:tplc="08090001" w:tentative="1">
      <w:start w:val="1"/>
      <w:numFmt w:val="bullet"/>
      <w:lvlText w:val=""/>
      <w:lvlJc w:val="left"/>
      <w:pPr>
        <w:ind w:left="5541" w:hanging="360"/>
      </w:pPr>
      <w:rPr>
        <w:rFonts w:ascii="Symbol" w:hAnsi="Symbol" w:hint="default"/>
      </w:rPr>
    </w:lvl>
    <w:lvl w:ilvl="7" w:tplc="08090003" w:tentative="1">
      <w:start w:val="1"/>
      <w:numFmt w:val="bullet"/>
      <w:lvlText w:val="o"/>
      <w:lvlJc w:val="left"/>
      <w:pPr>
        <w:ind w:left="6261" w:hanging="360"/>
      </w:pPr>
      <w:rPr>
        <w:rFonts w:ascii="Courier New" w:hAnsi="Courier New" w:cs="Courier New" w:hint="default"/>
      </w:rPr>
    </w:lvl>
    <w:lvl w:ilvl="8" w:tplc="08090005" w:tentative="1">
      <w:start w:val="1"/>
      <w:numFmt w:val="bullet"/>
      <w:lvlText w:val=""/>
      <w:lvlJc w:val="left"/>
      <w:pPr>
        <w:ind w:left="6981" w:hanging="360"/>
      </w:pPr>
      <w:rPr>
        <w:rFonts w:ascii="Wingdings" w:hAnsi="Wingdings" w:hint="default"/>
      </w:rPr>
    </w:lvl>
  </w:abstractNum>
  <w:abstractNum w:abstractNumId="16" w15:restartNumberingAfterBreak="0">
    <w:nsid w:val="7F246A0F"/>
    <w:multiLevelType w:val="hybridMultilevel"/>
    <w:tmpl w:val="3A0C4B2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2"/>
  </w:num>
  <w:num w:numId="2">
    <w:abstractNumId w:val="10"/>
  </w:num>
  <w:num w:numId="3">
    <w:abstractNumId w:val="3"/>
  </w:num>
  <w:num w:numId="4">
    <w:abstractNumId w:val="0"/>
  </w:num>
  <w:num w:numId="5">
    <w:abstractNumId w:val="5"/>
  </w:num>
  <w:num w:numId="6">
    <w:abstractNumId w:val="7"/>
  </w:num>
  <w:num w:numId="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
  </w:num>
  <w:num w:numId="9">
    <w:abstractNumId w:val="8"/>
  </w:num>
  <w:num w:numId="10">
    <w:abstractNumId w:val="9"/>
  </w:num>
  <w:num w:numId="11">
    <w:abstractNumId w:val="4"/>
  </w:num>
  <w:num w:numId="12">
    <w:abstractNumId w:val="12"/>
  </w:num>
  <w:num w:numId="13">
    <w:abstractNumId w:val="11"/>
  </w:num>
  <w:num w:numId="14">
    <w:abstractNumId w:val="6"/>
  </w:num>
  <w:num w:numId="15">
    <w:abstractNumId w:val="16"/>
  </w:num>
  <w:num w:numId="16">
    <w:abstractNumId w:val="14"/>
  </w:num>
  <w:num w:numId="17">
    <w:abstractNumId w:val="15"/>
  </w:num>
  <w:num w:numId="18">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63CF6"/>
    <w:rsid w:val="00050518"/>
    <w:rsid w:val="00080627"/>
    <w:rsid w:val="000946F9"/>
    <w:rsid w:val="000A13B4"/>
    <w:rsid w:val="000B029B"/>
    <w:rsid w:val="000F500E"/>
    <w:rsid w:val="00100C82"/>
    <w:rsid w:val="00127D68"/>
    <w:rsid w:val="001968C6"/>
    <w:rsid w:val="001C7286"/>
    <w:rsid w:val="002165E2"/>
    <w:rsid w:val="00220F31"/>
    <w:rsid w:val="00227009"/>
    <w:rsid w:val="002569C0"/>
    <w:rsid w:val="002769D2"/>
    <w:rsid w:val="00290199"/>
    <w:rsid w:val="00291EDF"/>
    <w:rsid w:val="002921BC"/>
    <w:rsid w:val="00372E96"/>
    <w:rsid w:val="00376BC8"/>
    <w:rsid w:val="003871EA"/>
    <w:rsid w:val="003A7F69"/>
    <w:rsid w:val="003B52AA"/>
    <w:rsid w:val="003E7822"/>
    <w:rsid w:val="00413273"/>
    <w:rsid w:val="00436C80"/>
    <w:rsid w:val="00441F68"/>
    <w:rsid w:val="004517ED"/>
    <w:rsid w:val="004544DE"/>
    <w:rsid w:val="004D2722"/>
    <w:rsid w:val="004E1BD6"/>
    <w:rsid w:val="00502367"/>
    <w:rsid w:val="00505207"/>
    <w:rsid w:val="00551AFD"/>
    <w:rsid w:val="005C7677"/>
    <w:rsid w:val="006225C1"/>
    <w:rsid w:val="006C4B14"/>
    <w:rsid w:val="00757706"/>
    <w:rsid w:val="00775D27"/>
    <w:rsid w:val="0079086A"/>
    <w:rsid w:val="007A689D"/>
    <w:rsid w:val="007D56D4"/>
    <w:rsid w:val="007D702B"/>
    <w:rsid w:val="0080548E"/>
    <w:rsid w:val="008419F3"/>
    <w:rsid w:val="00891751"/>
    <w:rsid w:val="008C164B"/>
    <w:rsid w:val="00927A80"/>
    <w:rsid w:val="00956B05"/>
    <w:rsid w:val="009635FA"/>
    <w:rsid w:val="009814C0"/>
    <w:rsid w:val="00995073"/>
    <w:rsid w:val="009A4B4E"/>
    <w:rsid w:val="009A63D0"/>
    <w:rsid w:val="009F65EC"/>
    <w:rsid w:val="009F70F9"/>
    <w:rsid w:val="00A22655"/>
    <w:rsid w:val="00A33A6B"/>
    <w:rsid w:val="00A46058"/>
    <w:rsid w:val="00A539D0"/>
    <w:rsid w:val="00AB529B"/>
    <w:rsid w:val="00AD3962"/>
    <w:rsid w:val="00B11694"/>
    <w:rsid w:val="00B36FFD"/>
    <w:rsid w:val="00B47283"/>
    <w:rsid w:val="00B50223"/>
    <w:rsid w:val="00B75F55"/>
    <w:rsid w:val="00B839AB"/>
    <w:rsid w:val="00BA3A25"/>
    <w:rsid w:val="00BB5555"/>
    <w:rsid w:val="00BE66AA"/>
    <w:rsid w:val="00C14461"/>
    <w:rsid w:val="00C74349"/>
    <w:rsid w:val="00CA1F72"/>
    <w:rsid w:val="00CA58E7"/>
    <w:rsid w:val="00CB1655"/>
    <w:rsid w:val="00CC2B5A"/>
    <w:rsid w:val="00CD2A40"/>
    <w:rsid w:val="00CD4B01"/>
    <w:rsid w:val="00CF6A74"/>
    <w:rsid w:val="00D0001D"/>
    <w:rsid w:val="00D1646B"/>
    <w:rsid w:val="00D64572"/>
    <w:rsid w:val="00DB22C2"/>
    <w:rsid w:val="00DC3265"/>
    <w:rsid w:val="00E11049"/>
    <w:rsid w:val="00E57C32"/>
    <w:rsid w:val="00E85D1F"/>
    <w:rsid w:val="00EA622E"/>
    <w:rsid w:val="00EF6290"/>
    <w:rsid w:val="00F332A5"/>
    <w:rsid w:val="00F3391C"/>
    <w:rsid w:val="00F33B9E"/>
    <w:rsid w:val="00F50CA4"/>
    <w:rsid w:val="00F63CF6"/>
    <w:rsid w:val="00F832B3"/>
    <w:rsid w:val="00F875EA"/>
    <w:rsid w:val="00FA51D8"/>
    <w:rsid w:val="00FE7490"/>
    <w:rsid w:val="00FE795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31F0E355"/>
  <w15:chartTrackingRefBased/>
  <w15:docId w15:val="{C37ECBB2-D081-431E-B0F1-4CC37DC402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5C767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332A5"/>
    <w:pPr>
      <w:tabs>
        <w:tab w:val="center" w:pos="4513"/>
        <w:tab w:val="right" w:pos="9026"/>
      </w:tabs>
      <w:spacing w:after="0" w:line="240" w:lineRule="auto"/>
    </w:pPr>
  </w:style>
  <w:style w:type="character" w:customStyle="1" w:styleId="HeaderChar">
    <w:name w:val="Header Char"/>
    <w:basedOn w:val="DefaultParagraphFont"/>
    <w:link w:val="Header"/>
    <w:uiPriority w:val="99"/>
    <w:rsid w:val="00F332A5"/>
  </w:style>
  <w:style w:type="paragraph" w:styleId="Footer">
    <w:name w:val="footer"/>
    <w:aliases w:val="Doc Footer"/>
    <w:basedOn w:val="Normal"/>
    <w:link w:val="FooterChar"/>
    <w:uiPriority w:val="99"/>
    <w:unhideWhenUsed/>
    <w:rsid w:val="00F332A5"/>
    <w:pPr>
      <w:tabs>
        <w:tab w:val="center" w:pos="4513"/>
        <w:tab w:val="right" w:pos="9026"/>
      </w:tabs>
      <w:spacing w:after="0" w:line="240" w:lineRule="auto"/>
    </w:pPr>
  </w:style>
  <w:style w:type="character" w:customStyle="1" w:styleId="FooterChar">
    <w:name w:val="Footer Char"/>
    <w:aliases w:val="Doc Footer Char"/>
    <w:basedOn w:val="DefaultParagraphFont"/>
    <w:link w:val="Footer"/>
    <w:uiPriority w:val="99"/>
    <w:rsid w:val="00F332A5"/>
  </w:style>
  <w:style w:type="table" w:styleId="TableGrid">
    <w:name w:val="Table Grid"/>
    <w:basedOn w:val="TableNormal"/>
    <w:uiPriority w:val="59"/>
    <w:rsid w:val="00F332A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F332A5"/>
    <w:rPr>
      <w:color w:val="808080"/>
    </w:rPr>
  </w:style>
  <w:style w:type="paragraph" w:styleId="Title">
    <w:name w:val="Title"/>
    <w:basedOn w:val="Normal"/>
    <w:next w:val="Normal"/>
    <w:link w:val="TitleChar"/>
    <w:uiPriority w:val="10"/>
    <w:qFormat/>
    <w:rsid w:val="00F332A5"/>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332A5"/>
    <w:rPr>
      <w:rFonts w:asciiTheme="majorHAnsi" w:eastAsiaTheme="majorEastAsia" w:hAnsiTheme="majorHAnsi" w:cstheme="majorBidi"/>
      <w:spacing w:val="-10"/>
      <w:kern w:val="28"/>
      <w:sz w:val="56"/>
      <w:szCs w:val="56"/>
    </w:rPr>
  </w:style>
  <w:style w:type="character" w:customStyle="1" w:styleId="Style1">
    <w:name w:val="Style1"/>
    <w:basedOn w:val="DefaultParagraphFont"/>
    <w:uiPriority w:val="1"/>
    <w:rsid w:val="00F332A5"/>
    <w:rPr>
      <w:rFonts w:ascii="Verdana" w:hAnsi="Verdana"/>
    </w:r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L"/>
    <w:basedOn w:val="Normal"/>
    <w:link w:val="ListParagraphChar"/>
    <w:uiPriority w:val="34"/>
    <w:qFormat/>
    <w:rsid w:val="005C7677"/>
    <w:pPr>
      <w:ind w:left="720"/>
      <w:contextualSpacing/>
    </w:pPr>
  </w:style>
  <w:style w:type="paragraph" w:customStyle="1" w:styleId="HeadingReportTemplate">
    <w:name w:val="Heading Report Template"/>
    <w:basedOn w:val="Heading2"/>
    <w:qFormat/>
    <w:rsid w:val="005C7677"/>
    <w:pPr>
      <w:numPr>
        <w:numId w:val="4"/>
      </w:numPr>
      <w:spacing w:line="276" w:lineRule="auto"/>
    </w:pPr>
    <w:rPr>
      <w:rFonts w:ascii="Verdana" w:hAnsi="Verdana"/>
      <w:b/>
      <w:color w:val="auto"/>
      <w:sz w:val="24"/>
      <w:szCs w:val="24"/>
    </w:rPr>
  </w:style>
  <w:style w:type="character" w:customStyle="1" w:styleId="Heading2Char">
    <w:name w:val="Heading 2 Char"/>
    <w:basedOn w:val="DefaultParagraphFont"/>
    <w:link w:val="Heading2"/>
    <w:uiPriority w:val="9"/>
    <w:semiHidden/>
    <w:rsid w:val="005C7677"/>
    <w:rPr>
      <w:rFonts w:asciiTheme="majorHAnsi" w:eastAsiaTheme="majorEastAsia" w:hAnsiTheme="majorHAnsi" w:cstheme="majorBidi"/>
      <w:color w:val="2E74B5" w:themeColor="accent1" w:themeShade="BF"/>
      <w:sz w:val="26"/>
      <w:szCs w:val="26"/>
    </w:rPr>
  </w:style>
  <w:style w:type="paragraph" w:styleId="NoSpacing">
    <w:name w:val="No Spacing"/>
    <w:uiPriority w:val="1"/>
    <w:qFormat/>
    <w:rsid w:val="00D0001D"/>
    <w:pPr>
      <w:spacing w:after="0" w:line="240" w:lineRule="auto"/>
    </w:pPr>
  </w:style>
  <w:style w:type="character" w:styleId="Hyperlink">
    <w:name w:val="Hyperlink"/>
    <w:basedOn w:val="DefaultParagraphFont"/>
    <w:uiPriority w:val="99"/>
    <w:unhideWhenUsed/>
    <w:rsid w:val="00291EDF"/>
    <w:rPr>
      <w:color w:val="0000FF"/>
      <w:u w:val="single"/>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80548E"/>
  </w:style>
  <w:style w:type="character" w:styleId="PageNumber">
    <w:name w:val="page number"/>
    <w:uiPriority w:val="99"/>
    <w:rsid w:val="003871EA"/>
  </w:style>
  <w:style w:type="paragraph" w:customStyle="1" w:styleId="Default">
    <w:name w:val="Default"/>
    <w:basedOn w:val="Normal"/>
    <w:rsid w:val="00372E96"/>
    <w:pPr>
      <w:autoSpaceDE w:val="0"/>
      <w:autoSpaceDN w:val="0"/>
      <w:spacing w:after="0" w:line="240" w:lineRule="auto"/>
    </w:pPr>
    <w:rPr>
      <w:rFonts w:ascii="Calibri" w:hAnsi="Calibri" w:cs="Times New Roman"/>
      <w:color w:val="000000"/>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gov.wales/sites/default/files/publications/2021-09/quality-and-safety-framework-learning-and-improving_0.pdf" TargetMode="Externa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4.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_rels/header4.xml.rels><?xml version="1.0" encoding="UTF-8" standalone="yes"?>
<Relationships xmlns="http://schemas.openxmlformats.org/package/2006/relationships"><Relationship Id="rId1" Type="http://schemas.openxmlformats.org/officeDocument/2006/relationships/image" Target="media/image3.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072BA1AD54214A77B10565EBB1A82CAC"/>
        <w:category>
          <w:name w:val="General"/>
          <w:gallery w:val="placeholder"/>
        </w:category>
        <w:types>
          <w:type w:val="bbPlcHdr"/>
        </w:types>
        <w:behaviors>
          <w:behavior w:val="content"/>
        </w:behaviors>
        <w:guid w:val="{156C884F-FB40-4315-8FA1-6B3071CD3A36}"/>
      </w:docPartPr>
      <w:docPartBody>
        <w:p w:rsidR="00FF492A" w:rsidRDefault="00F8758D" w:rsidP="00F8758D">
          <w:pPr>
            <w:pStyle w:val="072BA1AD54214A77B10565EBB1A82CAC11"/>
          </w:pPr>
          <w:r w:rsidRPr="000A13B4">
            <w:rPr>
              <w:rStyle w:val="PlaceholderText"/>
            </w:rPr>
            <w:t>Choose an item.</w:t>
          </w:r>
        </w:p>
      </w:docPartBody>
    </w:docPart>
    <w:docPart>
      <w:docPartPr>
        <w:name w:val="6C3F8FB83BD042DDB209DDF19782C519"/>
        <w:category>
          <w:name w:val="General"/>
          <w:gallery w:val="placeholder"/>
        </w:category>
        <w:types>
          <w:type w:val="bbPlcHdr"/>
        </w:types>
        <w:behaviors>
          <w:behavior w:val="content"/>
        </w:behaviors>
        <w:guid w:val="{5D6BF7CA-9BC0-4FBC-B198-C037D7FAB1E8}"/>
      </w:docPartPr>
      <w:docPartBody>
        <w:p w:rsidR="00FF492A" w:rsidRDefault="00F8758D" w:rsidP="00F8758D">
          <w:pPr>
            <w:pStyle w:val="6C3F8FB83BD042DDB209DDF19782C5199"/>
          </w:pPr>
          <w:r w:rsidRPr="00515087">
            <w:rPr>
              <w:rStyle w:val="PlaceholderText"/>
            </w:rPr>
            <w:t>Choose an item.</w:t>
          </w:r>
        </w:p>
      </w:docPartBody>
    </w:docPart>
    <w:docPart>
      <w:docPartPr>
        <w:name w:val="4E9D2F2EABFE46FA93A635AADFCE8393"/>
        <w:category>
          <w:name w:val="General"/>
          <w:gallery w:val="placeholder"/>
        </w:category>
        <w:types>
          <w:type w:val="bbPlcHdr"/>
        </w:types>
        <w:behaviors>
          <w:behavior w:val="content"/>
        </w:behaviors>
        <w:guid w:val="{942D2973-1F13-455D-835C-3405B63A4050}"/>
      </w:docPartPr>
      <w:docPartBody>
        <w:p w:rsidR="009E4E7A" w:rsidRDefault="00393B9E" w:rsidP="00393B9E">
          <w:pPr>
            <w:pStyle w:val="4E9D2F2EABFE46FA93A635AADFCE8393"/>
          </w:pPr>
          <w:r w:rsidRPr="003B52AA">
            <w:rPr>
              <w:rStyle w:val="PlaceholderText"/>
            </w:rPr>
            <w:t>Click or tap to enter a date.</w:t>
          </w:r>
        </w:p>
      </w:docPartBody>
    </w:docPart>
    <w:docPart>
      <w:docPartPr>
        <w:name w:val="9F1AA0D7DBDB4143BF14CDDD13731A6B"/>
        <w:category>
          <w:name w:val="General"/>
          <w:gallery w:val="placeholder"/>
        </w:category>
        <w:types>
          <w:type w:val="bbPlcHdr"/>
        </w:types>
        <w:behaviors>
          <w:behavior w:val="content"/>
        </w:behaviors>
        <w:guid w:val="{EDE7DA29-FB87-4382-996D-6558EC2192BD}"/>
      </w:docPartPr>
      <w:docPartBody>
        <w:p w:rsidR="009E4E7A" w:rsidRDefault="00393B9E" w:rsidP="00393B9E">
          <w:pPr>
            <w:pStyle w:val="9F1AA0D7DBDB4143BF14CDDD13731A6B"/>
          </w:pPr>
          <w:r w:rsidRPr="00515087">
            <w:rPr>
              <w:rStyle w:val="PlaceholderText"/>
            </w:rPr>
            <w:t>Choose an item.</w:t>
          </w:r>
        </w:p>
      </w:docPartBody>
    </w:docPart>
    <w:docPart>
      <w:docPartPr>
        <w:name w:val="C38DCC8B524648309E45728EEC7A81E9"/>
        <w:category>
          <w:name w:val="General"/>
          <w:gallery w:val="placeholder"/>
        </w:category>
        <w:types>
          <w:type w:val="bbPlcHdr"/>
        </w:types>
        <w:behaviors>
          <w:behavior w:val="content"/>
        </w:behaviors>
        <w:guid w:val="{E8130E97-7317-485D-B744-9CC26FA5EABF}"/>
      </w:docPartPr>
      <w:docPartBody>
        <w:p w:rsidR="009E4E7A" w:rsidRDefault="00393B9E" w:rsidP="00393B9E">
          <w:pPr>
            <w:pStyle w:val="C38DCC8B524648309E45728EEC7A81E9"/>
          </w:pPr>
          <w:r w:rsidRPr="000A13B4">
            <w:rPr>
              <w:rStyle w:val="PlaceholderText"/>
            </w:rPr>
            <w:t>Choose an item.</w:t>
          </w:r>
        </w:p>
      </w:docPartBody>
    </w:docPart>
    <w:docPart>
      <w:docPartPr>
        <w:name w:val="720CA25A986A4E559BB8E0232F9F7C9F"/>
        <w:category>
          <w:name w:val="General"/>
          <w:gallery w:val="placeholder"/>
        </w:category>
        <w:types>
          <w:type w:val="bbPlcHdr"/>
        </w:types>
        <w:behaviors>
          <w:behavior w:val="content"/>
        </w:behaviors>
        <w:guid w:val="{8D0C6391-DD2C-4DD7-ADBF-DFF112D8EBFF}"/>
      </w:docPartPr>
      <w:docPartBody>
        <w:p w:rsidR="009E4E7A" w:rsidRDefault="00393B9E" w:rsidP="00393B9E">
          <w:pPr>
            <w:pStyle w:val="720CA25A986A4E559BB8E0232F9F7C9F"/>
          </w:pPr>
          <w:r w:rsidRPr="000A13B4">
            <w:rPr>
              <w:rStyle w:val="PlaceholderText"/>
            </w:rPr>
            <w:t>Choose an item.</w:t>
          </w:r>
        </w:p>
      </w:docPartBody>
    </w:docPart>
    <w:docPart>
      <w:docPartPr>
        <w:name w:val="E601CEE5F438430E93EA56B7202CD3C5"/>
        <w:category>
          <w:name w:val="General"/>
          <w:gallery w:val="placeholder"/>
        </w:category>
        <w:types>
          <w:type w:val="bbPlcHdr"/>
        </w:types>
        <w:behaviors>
          <w:behavior w:val="content"/>
        </w:behaviors>
        <w:guid w:val="{0496E58E-D5D5-4475-8AD4-3BDD830E6A1D}"/>
      </w:docPartPr>
      <w:docPartBody>
        <w:p w:rsidR="002E399B" w:rsidRDefault="009E4E7A" w:rsidP="009E4E7A">
          <w:pPr>
            <w:pStyle w:val="E601CEE5F438430E93EA56B7202CD3C5"/>
          </w:pPr>
          <w:r w:rsidRPr="003B52AA">
            <w:rPr>
              <w:rStyle w:val="PlaceholderText"/>
            </w:rPr>
            <w:t>Click or tap to enter a date.</w:t>
          </w:r>
        </w:p>
      </w:docPartBody>
    </w:docPart>
    <w:docPart>
      <w:docPartPr>
        <w:name w:val="DefaultPlaceholder_-1854013438"/>
        <w:category>
          <w:name w:val="General"/>
          <w:gallery w:val="placeholder"/>
        </w:category>
        <w:types>
          <w:type w:val="bbPlcHdr"/>
        </w:types>
        <w:behaviors>
          <w:behavior w:val="content"/>
        </w:behaviors>
        <w:guid w:val="{D56015AA-C2CE-43CA-80B5-C805C5EDFF64}"/>
      </w:docPartPr>
      <w:docPartBody>
        <w:p w:rsidR="008F07B4" w:rsidRDefault="00937235">
          <w:r w:rsidRPr="00A22663">
            <w:rPr>
              <w:rStyle w:val="PlaceholderText"/>
            </w:rPr>
            <w:t>Choose an item.</w:t>
          </w:r>
        </w:p>
      </w:docPartBody>
    </w:docPart>
    <w:docPart>
      <w:docPartPr>
        <w:name w:val="0C83D608F7B8480EAA8980C7C598C15F"/>
        <w:category>
          <w:name w:val="General"/>
          <w:gallery w:val="placeholder"/>
        </w:category>
        <w:types>
          <w:type w:val="bbPlcHdr"/>
        </w:types>
        <w:behaviors>
          <w:behavior w:val="content"/>
        </w:behaviors>
        <w:guid w:val="{6146A8BF-F403-48B3-805C-9760FE29F99B}"/>
      </w:docPartPr>
      <w:docPartBody>
        <w:p w:rsidR="005534E9" w:rsidRDefault="002810C3" w:rsidP="002810C3">
          <w:pPr>
            <w:pStyle w:val="0C83D608F7B8480EAA8980C7C598C15F"/>
          </w:pPr>
          <w:r w:rsidRPr="003B52AA">
            <w:rPr>
              <w:rStyle w:val="PlaceholderText"/>
            </w:rPr>
            <w:t>Click or tap to enter a date.</w:t>
          </w:r>
        </w:p>
      </w:docPartBody>
    </w:docPart>
    <w:docPart>
      <w:docPartPr>
        <w:name w:val="8AAD5EC7BAD3404D908D2193D38634CA"/>
        <w:category>
          <w:name w:val="General"/>
          <w:gallery w:val="placeholder"/>
        </w:category>
        <w:types>
          <w:type w:val="bbPlcHdr"/>
        </w:types>
        <w:behaviors>
          <w:behavior w:val="content"/>
        </w:behaviors>
        <w:guid w:val="{DAAB5425-CD82-4FA4-999D-E88D2F691CF3}"/>
      </w:docPartPr>
      <w:docPartBody>
        <w:p w:rsidR="005534E9" w:rsidRDefault="002810C3" w:rsidP="002810C3">
          <w:pPr>
            <w:pStyle w:val="8AAD5EC7BAD3404D908D2193D38634CA"/>
          </w:pPr>
          <w:r w:rsidRPr="003B52AA">
            <w:rPr>
              <w:rStyle w:val="PlaceholderText"/>
            </w:rPr>
            <w:t>Click or tap to enter a date.</w:t>
          </w:r>
        </w:p>
      </w:docPartBody>
    </w:docPart>
    <w:docPart>
      <w:docPartPr>
        <w:name w:val="D59AE381B1464F76BA4F5611BB765047"/>
        <w:category>
          <w:name w:val="General"/>
          <w:gallery w:val="placeholder"/>
        </w:category>
        <w:types>
          <w:type w:val="bbPlcHdr"/>
        </w:types>
        <w:behaviors>
          <w:behavior w:val="content"/>
        </w:behaviors>
        <w:guid w:val="{5A36A9DA-20B6-41F5-9FF0-1BB493674B3B}"/>
      </w:docPartPr>
      <w:docPartBody>
        <w:p w:rsidR="006A7B3D" w:rsidRDefault="003B3E7B" w:rsidP="003B3E7B">
          <w:pPr>
            <w:pStyle w:val="D59AE381B1464F76BA4F5611BB765047"/>
          </w:pPr>
          <w:r w:rsidRPr="00515087">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MT">
    <w:altName w:val="Arial"/>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7C35"/>
    <w:rsid w:val="00077C35"/>
    <w:rsid w:val="002810C3"/>
    <w:rsid w:val="002E399B"/>
    <w:rsid w:val="00393B9E"/>
    <w:rsid w:val="003B3E7B"/>
    <w:rsid w:val="005534E9"/>
    <w:rsid w:val="006A7B3D"/>
    <w:rsid w:val="007C1DA1"/>
    <w:rsid w:val="00864A47"/>
    <w:rsid w:val="008F07B4"/>
    <w:rsid w:val="00937235"/>
    <w:rsid w:val="009E4E7A"/>
    <w:rsid w:val="00F304E7"/>
    <w:rsid w:val="00F8758D"/>
    <w:rsid w:val="00FF492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B3E7B"/>
    <w:rPr>
      <w:color w:val="808080"/>
    </w:rPr>
  </w:style>
  <w:style w:type="paragraph" w:customStyle="1" w:styleId="072BA1AD54214A77B10565EBB1A82CAC11">
    <w:name w:val="072BA1AD54214A77B10565EBB1A82CAC11"/>
    <w:rsid w:val="00F8758D"/>
    <w:rPr>
      <w:rFonts w:eastAsiaTheme="minorHAnsi"/>
      <w:lang w:eastAsia="en-US"/>
    </w:rPr>
  </w:style>
  <w:style w:type="paragraph" w:customStyle="1" w:styleId="6C3F8FB83BD042DDB209DDF19782C5199">
    <w:name w:val="6C3F8FB83BD042DDB209DDF19782C5199"/>
    <w:rsid w:val="00F8758D"/>
    <w:rPr>
      <w:rFonts w:eastAsiaTheme="minorHAnsi"/>
      <w:lang w:eastAsia="en-US"/>
    </w:rPr>
  </w:style>
  <w:style w:type="paragraph" w:customStyle="1" w:styleId="4E9D2F2EABFE46FA93A635AADFCE8393">
    <w:name w:val="4E9D2F2EABFE46FA93A635AADFCE8393"/>
    <w:rsid w:val="00393B9E"/>
  </w:style>
  <w:style w:type="paragraph" w:customStyle="1" w:styleId="9F1AA0D7DBDB4143BF14CDDD13731A6B">
    <w:name w:val="9F1AA0D7DBDB4143BF14CDDD13731A6B"/>
    <w:rsid w:val="00393B9E"/>
  </w:style>
  <w:style w:type="paragraph" w:customStyle="1" w:styleId="C38DCC8B524648309E45728EEC7A81E9">
    <w:name w:val="C38DCC8B524648309E45728EEC7A81E9"/>
    <w:rsid w:val="00393B9E"/>
  </w:style>
  <w:style w:type="paragraph" w:customStyle="1" w:styleId="720CA25A986A4E559BB8E0232F9F7C9F">
    <w:name w:val="720CA25A986A4E559BB8E0232F9F7C9F"/>
    <w:rsid w:val="00393B9E"/>
  </w:style>
  <w:style w:type="paragraph" w:customStyle="1" w:styleId="E601CEE5F438430E93EA56B7202CD3C5">
    <w:name w:val="E601CEE5F438430E93EA56B7202CD3C5"/>
    <w:rsid w:val="009E4E7A"/>
  </w:style>
  <w:style w:type="paragraph" w:customStyle="1" w:styleId="0C83D608F7B8480EAA8980C7C598C15F">
    <w:name w:val="0C83D608F7B8480EAA8980C7C598C15F"/>
    <w:rsid w:val="002810C3"/>
  </w:style>
  <w:style w:type="paragraph" w:customStyle="1" w:styleId="8AAD5EC7BAD3404D908D2193D38634CA">
    <w:name w:val="8AAD5EC7BAD3404D908D2193D38634CA"/>
    <w:rsid w:val="002810C3"/>
  </w:style>
  <w:style w:type="paragraph" w:customStyle="1" w:styleId="D59AE381B1464F76BA4F5611BB765047">
    <w:name w:val="D59AE381B1464F76BA4F5611BB765047"/>
    <w:rsid w:val="003B3E7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DC252DF-FD49-495F-9A0A-F17ABD137E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5</Pages>
  <Words>1180</Words>
  <Characters>6727</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7892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 (CTM UHB - Corporate Governance)</dc:creator>
  <cp:keywords/>
  <dc:description/>
  <cp:lastModifiedBy>Gwenan Roberts (CTM UHB - NCCU Corporate)</cp:lastModifiedBy>
  <cp:revision>6</cp:revision>
  <dcterms:created xsi:type="dcterms:W3CDTF">2023-12-14T13:08:00Z</dcterms:created>
  <dcterms:modified xsi:type="dcterms:W3CDTF">2023-12-14T15:27:00Z</dcterms:modified>
</cp:coreProperties>
</file>