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BA1AF1" w:rsidRDefault="00B4481D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2.1</w:t>
            </w:r>
          </w:p>
        </w:tc>
      </w:tr>
    </w:tbl>
    <w:p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826"/>
        </w:trPr>
        <w:tc>
          <w:tcPr>
            <w:tcW w:w="9634" w:type="dxa"/>
            <w:vAlign w:val="center"/>
          </w:tcPr>
          <w:p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714"/>
        </w:trPr>
        <w:tc>
          <w:tcPr>
            <w:tcW w:w="9634" w:type="dxa"/>
            <w:vAlign w:val="center"/>
          </w:tcPr>
          <w:p w:rsidR="001D08F5" w:rsidRPr="00B4481D" w:rsidRDefault="001124D5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B4481D">
              <w:rPr>
                <w:rStyle w:val="Style7"/>
                <w:rFonts w:ascii="Verdana" w:hAnsi="Verdana"/>
                <w:sz w:val="24"/>
                <w:szCs w:val="24"/>
              </w:rPr>
              <w:t>EASC I</w:t>
            </w:r>
            <w:r w:rsidR="00B4481D">
              <w:rPr>
                <w:rStyle w:val="Style7"/>
                <w:rFonts w:ascii="Verdana" w:hAnsi="Verdana"/>
                <w:sz w:val="24"/>
                <w:szCs w:val="24"/>
              </w:rPr>
              <w:t>NTEGRATED MEDIUM TERM PLAN (i</w:t>
            </w:r>
            <w:r w:rsidRPr="00B4481D">
              <w:rPr>
                <w:rStyle w:val="Style7"/>
                <w:rFonts w:ascii="Verdana" w:hAnsi="Verdana"/>
                <w:sz w:val="24"/>
                <w:szCs w:val="24"/>
              </w:rPr>
              <w:t>MTP</w:t>
            </w:r>
            <w:r w:rsidR="00B4481D">
              <w:rPr>
                <w:rStyle w:val="Style7"/>
                <w:rFonts w:ascii="Verdana" w:hAnsi="Verdana"/>
                <w:sz w:val="24"/>
                <w:szCs w:val="24"/>
              </w:rPr>
              <w:t>)</w:t>
            </w:r>
            <w:r w:rsidRPr="00B4481D">
              <w:rPr>
                <w:rStyle w:val="Style7"/>
                <w:rFonts w:ascii="Verdana" w:hAnsi="Verdana"/>
                <w:sz w:val="24"/>
                <w:szCs w:val="24"/>
              </w:rPr>
              <w:t xml:space="preserve"> </w:t>
            </w:r>
            <w:r w:rsidR="00EC29C7" w:rsidRPr="00B4481D">
              <w:rPr>
                <w:rStyle w:val="Style7"/>
                <w:rFonts w:ascii="Verdana" w:hAnsi="Verdana"/>
                <w:sz w:val="24"/>
                <w:szCs w:val="24"/>
              </w:rPr>
              <w:t>2020/23</w:t>
            </w:r>
          </w:p>
        </w:tc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E23B12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:rsidR="00577535" w:rsidRPr="00E23B12" w:rsidRDefault="001124D5" w:rsidP="00B4481D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2</w:t>
            </w:r>
            <w:r w:rsidR="00B4481D">
              <w:rPr>
                <w:rStyle w:val="Style8"/>
                <w:rFonts w:ascii="Verdana" w:hAnsi="Verdana"/>
                <w:color w:val="000000" w:themeColor="text1"/>
                <w:szCs w:val="24"/>
              </w:rPr>
              <w:t>8</w:t>
            </w: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/01/19</w:t>
            </w:r>
          </w:p>
        </w:tc>
      </w:tr>
    </w:tbl>
    <w:p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E23B12" w:rsidRDefault="001124D5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E23B12" w:rsidRDefault="001124D5" w:rsidP="0057753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James Rodaway, Head of Commissioning &amp; Programme Management </w:t>
            </w:r>
          </w:p>
        </w:tc>
      </w:tr>
      <w:tr w:rsidR="003E2FB0" w:rsidRPr="00E23B12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E23B12" w:rsidRDefault="00A549C2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Stephen Harrhy</w:t>
            </w:r>
          </w:p>
        </w:tc>
      </w:tr>
      <w:tr w:rsidR="002D02D2" w:rsidRPr="00E23B12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ASC" w:value="CASC"/>
                <w:listItem w:displayText="Chief Executive" w:value="Chief Executive"/>
                <w:listItem w:displayText="Executive Director of Planning &amp; Performance" w:value="Executive Director of Planning &amp; Performance"/>
                <w:listItem w:displayText="Chief Operating Officer" w:value="Chief Operating Officer"/>
                <w:listItem w:displayText="Director of Corporate Governance" w:value="Director of Corporate Governance"/>
                <w:listItem w:displayText="Executive Medical Director" w:value="Executive Medical Director"/>
                <w:listItem w:displayText="Executive Director of Finance &amp; Procurement" w:value="Executive Director of Finance &amp; Procurement"/>
                <w:listItem w:displayText="Executive Director of Workforce &amp; Organisational Development " w:value="Executive Director of Workforce &amp; Organisational Development "/>
                <w:listItem w:displayText="Executive Director of Primary, Community &amp; Mental Health" w:value="Executive Director of Primary, Community &amp; Mental Health"/>
                <w:listItem w:displayText="Executive Director of Nursing, Midwifery and Patient Care " w:value="Executive Director of Nursing, Midwifery and Patient Care "/>
                <w:listItem w:displayText="Executive Director of Public Health " w:value="Executive Director of Public Health "/>
                <w:listItem w:displayText="Executive Director of Therapies &amp; Health Sciences" w:value="Executive Director of Therapies &amp; Health Sciences"/>
              </w:dropDownList>
            </w:sdtPr>
            <w:sdtEndPr>
              <w:rPr>
                <w:rStyle w:val="Style19"/>
              </w:rPr>
            </w:sdtEndPr>
            <w:sdtContent>
              <w:p w:rsidR="003E2FB0" w:rsidRPr="00E23B12" w:rsidRDefault="00EC29C7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CASC</w:t>
                </w:r>
              </w:p>
            </w:sdtContent>
          </w:sdt>
        </w:tc>
      </w:tr>
    </w:tbl>
    <w:p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E23B12" w:rsidRDefault="00A549C2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>FOR APPROVAL</w:t>
                </w:r>
              </w:p>
            </w:tc>
          </w:sdtContent>
        </w:sdt>
      </w:tr>
    </w:tbl>
    <w:p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92"/>
        <w:gridCol w:w="3398"/>
      </w:tblGrid>
      <w:tr w:rsidR="003E43AD" w:rsidRPr="00E23B12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) </w:t>
            </w:r>
          </w:p>
        </w:tc>
      </w:tr>
      <w:tr w:rsidR="003E43AD" w:rsidRPr="00E23B12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:rsidTr="00E55D6E">
        <w:trPr>
          <w:trHeight w:val="423"/>
        </w:trPr>
        <w:tc>
          <w:tcPr>
            <w:tcW w:w="3825" w:type="dxa"/>
            <w:vAlign w:val="center"/>
          </w:tcPr>
          <w:p w:rsidR="00EC29C7" w:rsidRPr="00E23B12" w:rsidRDefault="00EC29C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EASC Management Group </w:t>
            </w:r>
          </w:p>
        </w:tc>
        <w:tc>
          <w:tcPr>
            <w:tcW w:w="2017" w:type="dxa"/>
            <w:vAlign w:val="center"/>
          </w:tcPr>
          <w:p w:rsidR="00D227B8" w:rsidRPr="00E23B12" w:rsidRDefault="00EC29C7" w:rsidP="00EC29C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20/12/19</w:t>
            </w:r>
          </w:p>
        </w:tc>
        <w:tc>
          <w:tcPr>
            <w:tcW w:w="3792" w:type="dxa"/>
            <w:vAlign w:val="center"/>
          </w:tcPr>
          <w:sdt>
            <w:sdtPr>
              <w:rPr>
                <w:rStyle w:val="Style22"/>
                <w:rFonts w:ascii="Verdana" w:hAnsi="Verdana"/>
                <w:sz w:val="24"/>
                <w:szCs w:val="24"/>
              </w:rPr>
              <w:id w:val="1423459883"/>
              <w:placeholder>
                <w:docPart w:val="6973E38B1D394AD8ADB7987B9939553F"/>
              </w:placeholder>
              <w:dropDownList>
                <w:listItem w:value="Choose an item."/>
                <w:listItem w:displayText="ENDORSED FOR APPROVAL" w:value="ENDORSED FOR APPROVAL"/>
                <w:listItem w:displayText="SUPPORTED " w:value="SUPPORTED "/>
                <w:listItem w:displayText="NOTED" w:value="NOTED"/>
              </w:dropDownList>
            </w:sdtPr>
            <w:sdtEndPr>
              <w:rPr>
                <w:rStyle w:val="Style22"/>
              </w:rPr>
            </w:sdtEndPr>
            <w:sdtContent>
              <w:p w:rsidR="00652117" w:rsidRPr="00E23B12" w:rsidRDefault="00EC29C7" w:rsidP="00577535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22"/>
                    <w:rFonts w:ascii="Verdana" w:hAnsi="Verdana"/>
                    <w:sz w:val="24"/>
                    <w:szCs w:val="24"/>
                  </w:rPr>
                  <w:t xml:space="preserve">SUPPORTED </w:t>
                </w:r>
              </w:p>
            </w:sdtContent>
          </w:sdt>
        </w:tc>
      </w:tr>
    </w:tbl>
    <w:p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413"/>
        <w:gridCol w:w="8221"/>
      </w:tblGrid>
      <w:tr w:rsidR="00577535" w:rsidRPr="00E23B12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:rsidTr="00B4481D">
        <w:trPr>
          <w:trHeight w:val="549"/>
        </w:trPr>
        <w:tc>
          <w:tcPr>
            <w:tcW w:w="1413" w:type="dxa"/>
            <w:shd w:val="clear" w:color="auto" w:fill="FFFFFF" w:themeFill="background1"/>
          </w:tcPr>
          <w:p w:rsidR="00B4481D" w:rsidRDefault="00B4481D" w:rsidP="00B4481D">
            <w:p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CASC</w:t>
            </w:r>
          </w:p>
          <w:p w:rsidR="00B4481D" w:rsidRDefault="00B4481D" w:rsidP="00B4481D">
            <w:p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EMS</w:t>
            </w:r>
          </w:p>
          <w:p w:rsidR="00B4481D" w:rsidRPr="00B4481D" w:rsidRDefault="00B4481D" w:rsidP="00B4481D">
            <w:pPr>
              <w:rPr>
                <w:rFonts w:ascii="Verdana" w:hAnsi="Verdana" w:cs="Arial"/>
                <w:sz w:val="20"/>
                <w:szCs w:val="20"/>
              </w:rPr>
            </w:pPr>
            <w:r w:rsidRPr="00B4481D">
              <w:rPr>
                <w:rFonts w:ascii="Verdana" w:hAnsi="Verdana" w:cs="Arial"/>
                <w:sz w:val="20"/>
                <w:szCs w:val="20"/>
              </w:rPr>
              <w:t xml:space="preserve">IMTP </w:t>
            </w:r>
          </w:p>
          <w:p w:rsidR="00B4481D" w:rsidRPr="00B4481D" w:rsidRDefault="00B4481D" w:rsidP="00B4481D">
            <w:pPr>
              <w:rPr>
                <w:rFonts w:ascii="Verdana" w:hAnsi="Verdana" w:cs="Arial"/>
                <w:sz w:val="20"/>
                <w:szCs w:val="20"/>
              </w:rPr>
            </w:pPr>
            <w:r w:rsidRPr="00B4481D">
              <w:rPr>
                <w:rFonts w:ascii="Verdana" w:hAnsi="Verdana" w:cs="Arial"/>
                <w:sz w:val="20"/>
                <w:szCs w:val="20"/>
              </w:rPr>
              <w:t>NCCU</w:t>
            </w:r>
          </w:p>
          <w:p w:rsidR="00577535" w:rsidRDefault="00B4481D" w:rsidP="00B4481D">
            <w:pPr>
              <w:rPr>
                <w:rFonts w:ascii="Verdana" w:hAnsi="Verdana" w:cs="Arial"/>
                <w:sz w:val="20"/>
                <w:szCs w:val="24"/>
              </w:rPr>
            </w:pPr>
            <w:r w:rsidRPr="00B4481D">
              <w:rPr>
                <w:rFonts w:ascii="Verdana" w:hAnsi="Verdana" w:cs="Arial"/>
                <w:sz w:val="20"/>
                <w:szCs w:val="20"/>
              </w:rPr>
              <w:t>NEPTS</w:t>
            </w:r>
            <w:r w:rsidRPr="00B4481D">
              <w:rPr>
                <w:rFonts w:ascii="Verdana" w:hAnsi="Verdana" w:cs="Arial"/>
                <w:sz w:val="20"/>
                <w:szCs w:val="24"/>
              </w:rPr>
              <w:t xml:space="preserve"> DAG</w:t>
            </w:r>
          </w:p>
          <w:p w:rsidR="00B4481D" w:rsidRDefault="00B4481D" w:rsidP="00B4481D">
            <w:pPr>
              <w:rPr>
                <w:rFonts w:ascii="Verdana" w:hAnsi="Verdana" w:cs="Arial"/>
                <w:sz w:val="20"/>
                <w:szCs w:val="24"/>
              </w:rPr>
            </w:pPr>
            <w:r>
              <w:rPr>
                <w:rFonts w:ascii="Verdana" w:hAnsi="Verdana" w:cs="Arial"/>
                <w:sz w:val="20"/>
                <w:szCs w:val="24"/>
              </w:rPr>
              <w:t>WAST</w:t>
            </w:r>
          </w:p>
          <w:p w:rsidR="003A2302" w:rsidRPr="00B4481D" w:rsidRDefault="003A2302" w:rsidP="00B4481D">
            <w:pPr>
              <w:rPr>
                <w:rFonts w:ascii="Verdana" w:hAnsi="Verdana" w:cs="Arial"/>
                <w:sz w:val="20"/>
                <w:szCs w:val="24"/>
              </w:rPr>
            </w:pPr>
            <w:r>
              <w:rPr>
                <w:rFonts w:ascii="Verdana" w:hAnsi="Verdana" w:cs="Arial"/>
                <w:sz w:val="20"/>
                <w:szCs w:val="24"/>
              </w:rPr>
              <w:t>WTE</w:t>
            </w:r>
          </w:p>
        </w:tc>
        <w:tc>
          <w:tcPr>
            <w:tcW w:w="8221" w:type="dxa"/>
          </w:tcPr>
          <w:p w:rsidR="00B4481D" w:rsidRDefault="00B4481D" w:rsidP="00B4481D">
            <w:pPr>
              <w:rPr>
                <w:rFonts w:ascii="Verdana" w:hAnsi="Verdana" w:cs="Arial"/>
                <w:sz w:val="20"/>
                <w:szCs w:val="24"/>
              </w:rPr>
            </w:pPr>
            <w:r>
              <w:rPr>
                <w:rFonts w:ascii="Verdana" w:hAnsi="Verdana" w:cs="Arial"/>
                <w:sz w:val="20"/>
                <w:szCs w:val="24"/>
              </w:rPr>
              <w:t>Chief Ambulance Services Commissioner</w:t>
            </w:r>
          </w:p>
          <w:p w:rsidR="00B4481D" w:rsidRDefault="00B4481D" w:rsidP="00B4481D">
            <w:pPr>
              <w:rPr>
                <w:rFonts w:ascii="Verdana" w:hAnsi="Verdana" w:cs="Arial"/>
                <w:sz w:val="20"/>
                <w:szCs w:val="24"/>
              </w:rPr>
            </w:pPr>
            <w:r>
              <w:rPr>
                <w:rFonts w:ascii="Verdana" w:hAnsi="Verdana" w:cs="Arial"/>
                <w:sz w:val="20"/>
                <w:szCs w:val="24"/>
              </w:rPr>
              <w:t>Emergency Medical Services</w:t>
            </w:r>
          </w:p>
          <w:p w:rsidR="00577535" w:rsidRPr="00B4481D" w:rsidRDefault="00B4481D" w:rsidP="00B4481D">
            <w:pPr>
              <w:rPr>
                <w:rFonts w:ascii="Verdana" w:hAnsi="Verdana" w:cs="Arial"/>
                <w:sz w:val="20"/>
                <w:szCs w:val="24"/>
              </w:rPr>
            </w:pPr>
            <w:r w:rsidRPr="00B4481D">
              <w:rPr>
                <w:rFonts w:ascii="Verdana" w:hAnsi="Verdana" w:cs="Arial"/>
                <w:sz w:val="20"/>
                <w:szCs w:val="24"/>
              </w:rPr>
              <w:t>Integrated Medium Term Plan</w:t>
            </w:r>
          </w:p>
          <w:p w:rsidR="00B4481D" w:rsidRDefault="00B4481D" w:rsidP="00B4481D">
            <w:pPr>
              <w:rPr>
                <w:rFonts w:ascii="Verdana" w:hAnsi="Verdana" w:cs="Arial"/>
                <w:sz w:val="20"/>
                <w:szCs w:val="24"/>
              </w:rPr>
            </w:pPr>
            <w:r>
              <w:rPr>
                <w:rFonts w:ascii="Verdana" w:hAnsi="Verdana" w:cs="Arial"/>
                <w:sz w:val="20"/>
                <w:szCs w:val="24"/>
              </w:rPr>
              <w:t>National Collaborative Commissioning Unit</w:t>
            </w:r>
          </w:p>
          <w:p w:rsidR="00B4481D" w:rsidRDefault="00B4481D" w:rsidP="00B4481D">
            <w:pPr>
              <w:rPr>
                <w:rFonts w:ascii="Verdana" w:hAnsi="Verdana" w:cs="Arial"/>
                <w:sz w:val="20"/>
                <w:szCs w:val="24"/>
              </w:rPr>
            </w:pPr>
            <w:r w:rsidRPr="00B4481D">
              <w:rPr>
                <w:rFonts w:ascii="Verdana" w:hAnsi="Verdana" w:cs="Arial"/>
                <w:sz w:val="20"/>
                <w:szCs w:val="24"/>
              </w:rPr>
              <w:t>Non-Emergency Patient Transport Services Delivery Assurance Group</w:t>
            </w:r>
          </w:p>
          <w:p w:rsidR="00B4481D" w:rsidRDefault="00B4481D" w:rsidP="00B4481D">
            <w:pPr>
              <w:rPr>
                <w:rFonts w:ascii="Verdana" w:hAnsi="Verdana" w:cs="Arial"/>
                <w:sz w:val="20"/>
                <w:szCs w:val="24"/>
              </w:rPr>
            </w:pPr>
            <w:r>
              <w:rPr>
                <w:rFonts w:ascii="Verdana" w:hAnsi="Verdana" w:cs="Arial"/>
                <w:sz w:val="20"/>
                <w:szCs w:val="24"/>
              </w:rPr>
              <w:t>Welsh Ambulance Services NHS Trust</w:t>
            </w:r>
          </w:p>
          <w:p w:rsidR="003A2302" w:rsidRPr="00B4481D" w:rsidRDefault="003A2302" w:rsidP="00B4481D">
            <w:pPr>
              <w:rPr>
                <w:rFonts w:ascii="Verdana" w:hAnsi="Verdana" w:cs="Arial"/>
                <w:sz w:val="20"/>
                <w:szCs w:val="24"/>
              </w:rPr>
            </w:pPr>
            <w:r>
              <w:rPr>
                <w:rFonts w:ascii="Verdana" w:hAnsi="Verdana" w:cs="Arial"/>
                <w:sz w:val="20"/>
                <w:szCs w:val="24"/>
              </w:rPr>
              <w:t>Whole time equivalent</w:t>
            </w:r>
          </w:p>
        </w:tc>
      </w:tr>
    </w:tbl>
    <w:p w:rsidR="00E55D6E" w:rsidRPr="003A2302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8F6D59" w:rsidRDefault="008F6D59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p w:rsidR="006A7DA6" w:rsidRPr="00E23B12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ab/>
        <w:t>SITUATION/BACKGROUND</w:t>
      </w:r>
    </w:p>
    <w:p w:rsidR="006A7DA6" w:rsidRPr="00E23B12" w:rsidRDefault="006A7DA6" w:rsidP="00344184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EC29C7" w:rsidRDefault="00B4481D" w:rsidP="008F6D5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Members will be aware that the </w:t>
      </w:r>
      <w:r w:rsidR="00EC29C7">
        <w:rPr>
          <w:rFonts w:ascii="Verdana" w:hAnsi="Verdana" w:cs="Arial"/>
          <w:sz w:val="24"/>
          <w:szCs w:val="24"/>
        </w:rPr>
        <w:t>EAS</w:t>
      </w:r>
      <w:r>
        <w:rPr>
          <w:rFonts w:ascii="Verdana" w:hAnsi="Verdana" w:cs="Arial"/>
          <w:sz w:val="24"/>
          <w:szCs w:val="24"/>
        </w:rPr>
        <w:t xml:space="preserve"> </w:t>
      </w:r>
      <w:r w:rsidR="00EC29C7">
        <w:rPr>
          <w:rFonts w:ascii="Verdana" w:hAnsi="Verdana" w:cs="Arial"/>
          <w:sz w:val="24"/>
          <w:szCs w:val="24"/>
        </w:rPr>
        <w:t>C</w:t>
      </w:r>
      <w:r>
        <w:rPr>
          <w:rFonts w:ascii="Verdana" w:hAnsi="Verdana" w:cs="Arial"/>
          <w:sz w:val="24"/>
          <w:szCs w:val="24"/>
        </w:rPr>
        <w:t>ommittee is</w:t>
      </w:r>
      <w:r w:rsidR="00EC29C7">
        <w:rPr>
          <w:rFonts w:ascii="Verdana" w:hAnsi="Verdana" w:cs="Arial"/>
          <w:sz w:val="24"/>
          <w:szCs w:val="24"/>
        </w:rPr>
        <w:t xml:space="preserve"> required to develop and submit an Integrated Medium Term Plan 2020/23 in line with the Welsh Government NHS Planning Framework 2020-23</w:t>
      </w:r>
      <w:r w:rsidR="0029545E">
        <w:rPr>
          <w:rFonts w:ascii="Verdana" w:hAnsi="Verdana" w:cs="Arial"/>
          <w:sz w:val="24"/>
          <w:szCs w:val="24"/>
        </w:rPr>
        <w:t xml:space="preserve"> which is attached at </w:t>
      </w:r>
      <w:r w:rsidR="0029545E" w:rsidRPr="0029545E">
        <w:rPr>
          <w:rFonts w:ascii="Verdana" w:hAnsi="Verdana" w:cs="Arial"/>
          <w:b/>
          <w:sz w:val="24"/>
          <w:szCs w:val="24"/>
        </w:rPr>
        <w:t>Appendix 1</w:t>
      </w:r>
      <w:r w:rsidR="00EC29C7">
        <w:rPr>
          <w:rFonts w:ascii="Verdana" w:hAnsi="Verdana" w:cs="Arial"/>
          <w:sz w:val="24"/>
          <w:szCs w:val="24"/>
        </w:rPr>
        <w:t xml:space="preserve">. </w:t>
      </w:r>
    </w:p>
    <w:p w:rsidR="006A7DA6" w:rsidRDefault="00B4481D" w:rsidP="008F6D5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In line with the previous year, the EASC IMTP will be presented as a section within the</w:t>
      </w:r>
      <w:r w:rsidR="008F6D59">
        <w:rPr>
          <w:rFonts w:ascii="Verdana" w:hAnsi="Verdana" w:cs="Arial"/>
          <w:sz w:val="24"/>
          <w:szCs w:val="24"/>
        </w:rPr>
        <w:t xml:space="preserve"> NCCU </w:t>
      </w:r>
      <w:r>
        <w:rPr>
          <w:rFonts w:ascii="Verdana" w:hAnsi="Verdana" w:cs="Arial"/>
          <w:sz w:val="24"/>
          <w:szCs w:val="24"/>
        </w:rPr>
        <w:t>IMTP for</w:t>
      </w:r>
      <w:r w:rsidR="008F6D59">
        <w:rPr>
          <w:rFonts w:ascii="Verdana" w:hAnsi="Verdana" w:cs="Arial"/>
          <w:sz w:val="24"/>
          <w:szCs w:val="24"/>
        </w:rPr>
        <w:t xml:space="preserve"> 2020/23 IMTP </w:t>
      </w:r>
      <w:r>
        <w:rPr>
          <w:rFonts w:ascii="Verdana" w:hAnsi="Verdana" w:cs="Arial"/>
          <w:sz w:val="24"/>
          <w:szCs w:val="24"/>
        </w:rPr>
        <w:t>EASC.</w:t>
      </w:r>
    </w:p>
    <w:p w:rsidR="008F6D59" w:rsidRDefault="00B4481D" w:rsidP="008F6D5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Therefore, Members EASC are requested </w:t>
      </w:r>
      <w:r w:rsidR="008F6D59">
        <w:rPr>
          <w:rFonts w:ascii="Verdana" w:hAnsi="Verdana" w:cs="Arial"/>
          <w:sz w:val="24"/>
          <w:szCs w:val="24"/>
        </w:rPr>
        <w:t xml:space="preserve">to approve the EASC component only. This includes the EASC opportunities, EASC work programme and finances. </w:t>
      </w:r>
    </w:p>
    <w:p w:rsidR="007B2666" w:rsidRDefault="00B4481D" w:rsidP="008F6D5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Members </w:t>
      </w:r>
      <w:r w:rsidR="007B2666">
        <w:rPr>
          <w:rFonts w:ascii="Verdana" w:hAnsi="Verdana" w:cs="Arial"/>
          <w:sz w:val="24"/>
          <w:szCs w:val="24"/>
        </w:rPr>
        <w:t xml:space="preserve">are asked to note the NCCU 2020/23 IMTP. </w:t>
      </w:r>
    </w:p>
    <w:p w:rsidR="008F6D59" w:rsidRDefault="00B4481D" w:rsidP="008F6D5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Members will be aware that d</w:t>
      </w:r>
      <w:r w:rsidR="008F6D59">
        <w:rPr>
          <w:rFonts w:ascii="Verdana" w:hAnsi="Verdana" w:cs="Arial"/>
          <w:sz w:val="24"/>
          <w:szCs w:val="24"/>
        </w:rPr>
        <w:t xml:space="preserve">uring 2019/20 the CASC has provided quarterly EASC IMTP progress reports for the 2019/22 plan against the Welsh Government accountability criteria. </w:t>
      </w:r>
    </w:p>
    <w:p w:rsidR="008F6D59" w:rsidRDefault="008F6D59" w:rsidP="008F6D5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IMTP Engagement Meetings have </w:t>
      </w:r>
      <w:r w:rsidR="00B4481D">
        <w:rPr>
          <w:rFonts w:ascii="Verdana" w:hAnsi="Verdana" w:cs="Arial"/>
          <w:sz w:val="24"/>
          <w:szCs w:val="24"/>
        </w:rPr>
        <w:t xml:space="preserve">been held with the Welsh Government which </w:t>
      </w:r>
      <w:r>
        <w:rPr>
          <w:rFonts w:ascii="Verdana" w:hAnsi="Verdana" w:cs="Arial"/>
          <w:sz w:val="24"/>
          <w:szCs w:val="24"/>
        </w:rPr>
        <w:t xml:space="preserve">provided the opportunity to: </w:t>
      </w:r>
    </w:p>
    <w:p w:rsidR="008F6D59" w:rsidRDefault="008F6D59" w:rsidP="008F6D59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Report progress on the development of the </w:t>
      </w:r>
      <w:r w:rsidRPr="008F6D59">
        <w:rPr>
          <w:rFonts w:ascii="Verdana" w:hAnsi="Verdana" w:cs="Arial"/>
          <w:sz w:val="24"/>
          <w:szCs w:val="24"/>
        </w:rPr>
        <w:t>2020/23 EASC IMTP</w:t>
      </w:r>
      <w:r>
        <w:rPr>
          <w:rFonts w:ascii="Verdana" w:hAnsi="Verdana" w:cs="Arial"/>
          <w:sz w:val="24"/>
          <w:szCs w:val="24"/>
        </w:rPr>
        <w:t>.</w:t>
      </w:r>
    </w:p>
    <w:p w:rsidR="008F6D59" w:rsidRPr="008F6D59" w:rsidRDefault="008F6D59" w:rsidP="008F6D59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Update Welsh Government on the development of the WAST IMTP 2020/23.  </w:t>
      </w:r>
    </w:p>
    <w:p w:rsidR="008F6D59" w:rsidRDefault="008F6D59" w:rsidP="008F6D5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EASC IMTP 2020/23 content has been developed using the following EASC </w:t>
      </w:r>
      <w:r w:rsidR="00B4481D">
        <w:rPr>
          <w:rFonts w:ascii="Verdana" w:hAnsi="Verdana" w:cs="Arial"/>
          <w:sz w:val="24"/>
          <w:szCs w:val="24"/>
        </w:rPr>
        <w:t>s</w:t>
      </w:r>
      <w:r>
        <w:rPr>
          <w:rFonts w:ascii="Verdana" w:hAnsi="Verdana" w:cs="Arial"/>
          <w:sz w:val="24"/>
          <w:szCs w:val="24"/>
        </w:rPr>
        <w:t xml:space="preserve">ubgroups:  </w:t>
      </w:r>
    </w:p>
    <w:p w:rsidR="007B2666" w:rsidRDefault="007B2666" w:rsidP="007B2666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EASC Management Group: Emergency Ambulance Services. </w:t>
      </w:r>
    </w:p>
    <w:p w:rsidR="007B2666" w:rsidRDefault="007B2666" w:rsidP="007B2666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Non-Emergency Patient Transport Services Delivery Assurance Group (NEPTS DAG): NEPTS content. </w:t>
      </w:r>
      <w:r w:rsidRPr="007B2666">
        <w:rPr>
          <w:rFonts w:ascii="Verdana" w:hAnsi="Verdana" w:cs="Arial"/>
          <w:sz w:val="24"/>
          <w:szCs w:val="24"/>
        </w:rPr>
        <w:t xml:space="preserve"> </w:t>
      </w:r>
    </w:p>
    <w:p w:rsidR="007B2666" w:rsidRPr="007B2666" w:rsidRDefault="007B2666" w:rsidP="007B2666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Emergency Medical </w:t>
      </w:r>
      <w:r w:rsidR="00B4481D">
        <w:rPr>
          <w:rFonts w:ascii="Verdana" w:hAnsi="Verdana" w:cs="Arial"/>
          <w:sz w:val="24"/>
          <w:szCs w:val="24"/>
        </w:rPr>
        <w:t>Retrieval and Transfer Services Delivery Assurance Group (EMRTS DAG)</w:t>
      </w:r>
    </w:p>
    <w:p w:rsidR="007B2666" w:rsidRDefault="007B2666" w:rsidP="008F6D5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NCCU on behalf of EASC issued 2020/21 Commissioning Intentions for EMS &amp; NEPTS with supporting guidance for Health Boards and WAST in December 2019. </w:t>
      </w:r>
    </w:p>
    <w:p w:rsidR="007B2666" w:rsidRPr="007B2666" w:rsidRDefault="007B2666" w:rsidP="007B266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Progress on WAST and Health Boards work plans in response to the 2019/20 Commissioning Intentions for EMS &amp; NEPTS will be monitored &amp; reported through the EASC subgroups. </w:t>
      </w:r>
    </w:p>
    <w:p w:rsidR="007B2666" w:rsidRDefault="007B2666" w:rsidP="008F6D5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To ensure consistency between EASC &amp; HB IMTPs NCCU produced and circulated on 15 January 2020 an appendix which HBs have found useful and have included within their IMTPs. A copy is attached for reference</w:t>
      </w:r>
      <w:r w:rsidR="00B4481D">
        <w:rPr>
          <w:rFonts w:ascii="Verdana" w:hAnsi="Verdana" w:cs="Arial"/>
          <w:sz w:val="24"/>
          <w:szCs w:val="24"/>
        </w:rPr>
        <w:t xml:space="preserve"> at </w:t>
      </w:r>
      <w:r w:rsidR="0029545E">
        <w:rPr>
          <w:rFonts w:ascii="Verdana" w:hAnsi="Verdana" w:cs="Arial"/>
          <w:b/>
          <w:sz w:val="24"/>
          <w:szCs w:val="24"/>
        </w:rPr>
        <w:t>Appendix 2</w:t>
      </w:r>
      <w:bookmarkStart w:id="0" w:name="_GoBack"/>
      <w:bookmarkEnd w:id="0"/>
      <w:r>
        <w:rPr>
          <w:rFonts w:ascii="Verdana" w:hAnsi="Verdana" w:cs="Arial"/>
          <w:sz w:val="24"/>
          <w:szCs w:val="24"/>
        </w:rPr>
        <w:t xml:space="preserve">. </w:t>
      </w:r>
    </w:p>
    <w:p w:rsidR="007B2666" w:rsidRDefault="003A2302" w:rsidP="008F6D5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Members are asked to note that the NCCU has</w:t>
      </w:r>
      <w:r w:rsidR="007B2666">
        <w:rPr>
          <w:rFonts w:ascii="Verdana" w:hAnsi="Verdana" w:cs="Arial"/>
          <w:sz w:val="24"/>
          <w:szCs w:val="24"/>
        </w:rPr>
        <w:t xml:space="preserve"> received requests from both national organisations and Health Boards to undertake bespoke </w:t>
      </w:r>
      <w:r>
        <w:rPr>
          <w:rFonts w:ascii="Verdana" w:hAnsi="Verdana" w:cs="Arial"/>
          <w:sz w:val="24"/>
          <w:szCs w:val="24"/>
        </w:rPr>
        <w:t>programmes of</w:t>
      </w:r>
      <w:r w:rsidR="007B2666">
        <w:rPr>
          <w:rFonts w:ascii="Verdana" w:hAnsi="Verdana" w:cs="Arial"/>
          <w:sz w:val="24"/>
          <w:szCs w:val="24"/>
        </w:rPr>
        <w:t xml:space="preserve"> work in addition to the ongoing core work of the NCCU</w:t>
      </w:r>
      <w:r>
        <w:rPr>
          <w:rFonts w:ascii="Verdana" w:hAnsi="Verdana" w:cs="Arial"/>
          <w:sz w:val="24"/>
          <w:szCs w:val="24"/>
        </w:rPr>
        <w:t>. Examples include</w:t>
      </w:r>
      <w:r w:rsidR="007B2666">
        <w:rPr>
          <w:rFonts w:ascii="Verdana" w:hAnsi="Verdana" w:cs="Arial"/>
          <w:sz w:val="24"/>
          <w:szCs w:val="24"/>
        </w:rPr>
        <w:t xml:space="preserve"> support</w:t>
      </w:r>
      <w:r>
        <w:rPr>
          <w:rFonts w:ascii="Verdana" w:hAnsi="Verdana" w:cs="Arial"/>
          <w:sz w:val="24"/>
          <w:szCs w:val="24"/>
        </w:rPr>
        <w:t>ing the work</w:t>
      </w:r>
      <w:r w:rsidR="007B2666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>to</w:t>
      </w:r>
      <w:r w:rsidR="007B2666">
        <w:rPr>
          <w:rFonts w:ascii="Verdana" w:hAnsi="Verdana" w:cs="Arial"/>
          <w:sz w:val="24"/>
          <w:szCs w:val="24"/>
        </w:rPr>
        <w:t xml:space="preserve"> develop</w:t>
      </w:r>
      <w:r>
        <w:rPr>
          <w:rFonts w:ascii="Verdana" w:hAnsi="Verdana" w:cs="Arial"/>
          <w:sz w:val="24"/>
          <w:szCs w:val="24"/>
        </w:rPr>
        <w:t xml:space="preserve"> </w:t>
      </w:r>
      <w:r w:rsidR="007B2666">
        <w:rPr>
          <w:rFonts w:ascii="Verdana" w:hAnsi="Verdana" w:cs="Arial"/>
          <w:sz w:val="24"/>
          <w:szCs w:val="24"/>
        </w:rPr>
        <w:t>Unscheduled Care and the review and oversight of national frameworks for Mental Health Learning Disability &amp; C</w:t>
      </w:r>
      <w:r w:rsidR="00B4481D">
        <w:rPr>
          <w:rFonts w:ascii="Verdana" w:hAnsi="Verdana" w:cs="Arial"/>
          <w:sz w:val="24"/>
          <w:szCs w:val="24"/>
        </w:rPr>
        <w:t>hild and Adolescent Mental Health Service (CAMHS)</w:t>
      </w:r>
      <w:r w:rsidR="007B2666">
        <w:rPr>
          <w:rFonts w:ascii="Verdana" w:hAnsi="Verdana" w:cs="Arial"/>
          <w:sz w:val="24"/>
          <w:szCs w:val="24"/>
        </w:rPr>
        <w:t xml:space="preserve"> patients. These are included as specific work programmes </w:t>
      </w:r>
      <w:r w:rsidR="007B2666">
        <w:rPr>
          <w:rFonts w:ascii="Verdana" w:hAnsi="Verdana" w:cs="Arial"/>
          <w:sz w:val="24"/>
          <w:szCs w:val="24"/>
        </w:rPr>
        <w:lastRenderedPageBreak/>
        <w:t xml:space="preserve">within in the NCCU IMTP. Any assumptions on resources have been previously agreed or are subject to additional discussions. These will be consistent with Health Board IMTPs.  </w:t>
      </w:r>
    </w:p>
    <w:p w:rsidR="00814208" w:rsidRDefault="003A2302" w:rsidP="008F6D5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Due to the Welsh Government timescales for submission it is suggested that t</w:t>
      </w:r>
      <w:r w:rsidR="00814208">
        <w:rPr>
          <w:rFonts w:ascii="Verdana" w:hAnsi="Verdana" w:cs="Arial"/>
          <w:sz w:val="24"/>
          <w:szCs w:val="24"/>
        </w:rPr>
        <w:t>he CASC and Chair of EASC on behalf of EASC approve the WAST IMTP</w:t>
      </w:r>
      <w:r>
        <w:rPr>
          <w:rFonts w:ascii="Verdana" w:hAnsi="Verdana" w:cs="Arial"/>
          <w:sz w:val="24"/>
          <w:szCs w:val="24"/>
        </w:rPr>
        <w:t>. This will take place</w:t>
      </w:r>
      <w:r w:rsidR="00814208">
        <w:rPr>
          <w:rFonts w:ascii="Verdana" w:hAnsi="Verdana" w:cs="Arial"/>
          <w:sz w:val="24"/>
          <w:szCs w:val="24"/>
        </w:rPr>
        <w:t xml:space="preserve"> subject to confirmation of the financial position of WAST that reflects the assumptions made in Health Board IMTPs and </w:t>
      </w:r>
      <w:r>
        <w:rPr>
          <w:rFonts w:ascii="Verdana" w:hAnsi="Verdana" w:cs="Arial"/>
          <w:sz w:val="24"/>
          <w:szCs w:val="24"/>
        </w:rPr>
        <w:t xml:space="preserve">receiving </w:t>
      </w:r>
      <w:r w:rsidR="00814208">
        <w:rPr>
          <w:rFonts w:ascii="Verdana" w:hAnsi="Verdana" w:cs="Arial"/>
          <w:sz w:val="24"/>
          <w:szCs w:val="24"/>
        </w:rPr>
        <w:t>a detailed delivery plan which reflects</w:t>
      </w:r>
      <w:r>
        <w:rPr>
          <w:rFonts w:ascii="Verdana" w:hAnsi="Verdana" w:cs="Arial"/>
          <w:sz w:val="24"/>
          <w:szCs w:val="24"/>
        </w:rPr>
        <w:t xml:space="preserve"> the previously agreed</w:t>
      </w:r>
      <w:r w:rsidR="00814208">
        <w:rPr>
          <w:rFonts w:ascii="Verdana" w:hAnsi="Verdana" w:cs="Arial"/>
          <w:sz w:val="24"/>
          <w:szCs w:val="24"/>
        </w:rPr>
        <w:t xml:space="preserve"> commissioning intentions and requirements. </w:t>
      </w:r>
    </w:p>
    <w:p w:rsidR="006A7DA6" w:rsidRPr="00E23B12" w:rsidRDefault="006A7DA6" w:rsidP="008F6D59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6A7DA6" w:rsidRPr="00E23B12" w:rsidRDefault="005A0836" w:rsidP="00933C8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6A7DA6" w:rsidRPr="00E23B12" w:rsidRDefault="006A7DA6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:rsidR="002F3A0D" w:rsidRDefault="003A2302" w:rsidP="003A230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Members should note that t</w:t>
      </w:r>
      <w:r w:rsidR="007B2666">
        <w:rPr>
          <w:rFonts w:ascii="Verdana" w:hAnsi="Verdana" w:cs="Arial"/>
          <w:sz w:val="24"/>
          <w:szCs w:val="24"/>
        </w:rPr>
        <w:t>he WAST IMTP is consistent with</w:t>
      </w:r>
      <w:r>
        <w:rPr>
          <w:rFonts w:ascii="Verdana" w:hAnsi="Verdana" w:cs="Arial"/>
          <w:sz w:val="24"/>
          <w:szCs w:val="24"/>
        </w:rPr>
        <w:t xml:space="preserve"> the </w:t>
      </w:r>
      <w:proofErr w:type="spellStart"/>
      <w:r>
        <w:rPr>
          <w:rFonts w:ascii="Verdana" w:hAnsi="Verdana" w:cs="Arial"/>
          <w:sz w:val="24"/>
          <w:szCs w:val="24"/>
        </w:rPr>
        <w:t>the</w:t>
      </w:r>
      <w:proofErr w:type="spellEnd"/>
      <w:r>
        <w:rPr>
          <w:rFonts w:ascii="Verdana" w:hAnsi="Verdana" w:cs="Arial"/>
          <w:sz w:val="24"/>
          <w:szCs w:val="24"/>
        </w:rPr>
        <w:t xml:space="preserve"> proposed</w:t>
      </w:r>
      <w:r w:rsidR="007B2666">
        <w:rPr>
          <w:rFonts w:ascii="Verdana" w:hAnsi="Verdana" w:cs="Arial"/>
          <w:sz w:val="24"/>
          <w:szCs w:val="24"/>
        </w:rPr>
        <w:t xml:space="preserve"> EASC IMTP &amp; Commissioning Intentions. </w:t>
      </w:r>
    </w:p>
    <w:p w:rsidR="002F3A0D" w:rsidRDefault="007B2666" w:rsidP="008E26A1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B2666">
        <w:rPr>
          <w:rFonts w:ascii="Verdana" w:hAnsi="Verdana" w:cs="Arial"/>
          <w:sz w:val="24"/>
          <w:szCs w:val="24"/>
        </w:rPr>
        <w:t>The EASC IMTP includes a non-recurrent allocation which Health Boards will need to make provision for</w:t>
      </w:r>
      <w:r w:rsidR="003A2302">
        <w:rPr>
          <w:rFonts w:ascii="Verdana" w:hAnsi="Verdana" w:cs="Arial"/>
          <w:sz w:val="24"/>
          <w:szCs w:val="24"/>
        </w:rPr>
        <w:t>; t</w:t>
      </w:r>
      <w:r w:rsidRPr="007B2666">
        <w:rPr>
          <w:rFonts w:ascii="Verdana" w:hAnsi="Verdana" w:cs="Arial"/>
          <w:sz w:val="24"/>
          <w:szCs w:val="24"/>
        </w:rPr>
        <w:t xml:space="preserve">his approach was agreed at the November </w:t>
      </w:r>
      <w:r w:rsidR="003A2302">
        <w:rPr>
          <w:rFonts w:ascii="Verdana" w:hAnsi="Verdana" w:cs="Arial"/>
          <w:sz w:val="24"/>
          <w:szCs w:val="24"/>
        </w:rPr>
        <w:t>2019</w:t>
      </w:r>
      <w:r w:rsidRPr="007B2666">
        <w:rPr>
          <w:rFonts w:ascii="Verdana" w:hAnsi="Verdana" w:cs="Arial"/>
          <w:sz w:val="24"/>
          <w:szCs w:val="24"/>
        </w:rPr>
        <w:t xml:space="preserve"> EASC Joint Committee Meeting. As per that agreement the non-recurrent allocation will only be accessed once delivery has happened and </w:t>
      </w:r>
      <w:r w:rsidR="003A2302">
        <w:rPr>
          <w:rFonts w:ascii="Verdana" w:hAnsi="Verdana" w:cs="Arial"/>
          <w:sz w:val="24"/>
          <w:szCs w:val="24"/>
        </w:rPr>
        <w:t xml:space="preserve">actual </w:t>
      </w:r>
      <w:r w:rsidRPr="007B2666">
        <w:rPr>
          <w:rFonts w:ascii="Verdana" w:hAnsi="Verdana" w:cs="Arial"/>
          <w:sz w:val="24"/>
          <w:szCs w:val="24"/>
        </w:rPr>
        <w:t xml:space="preserve">expenditure incurred.   </w:t>
      </w:r>
    </w:p>
    <w:p w:rsidR="007B2666" w:rsidRDefault="007B2666" w:rsidP="008E26A1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scale of the delivery agenda required of WAST should not be underestimated; therefore we have insisted that WAST include a detailed delivery plan within their IMTP to avoid slippage and to ensure that effective monitoring and performance management can take place and resources released to WAST accordingly. </w:t>
      </w:r>
    </w:p>
    <w:p w:rsidR="00814208" w:rsidRPr="00814208" w:rsidRDefault="007B2666" w:rsidP="0081420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W</w:t>
      </w:r>
      <w:r w:rsidR="00814208">
        <w:rPr>
          <w:rFonts w:ascii="Verdana" w:hAnsi="Verdana" w:cs="Arial"/>
          <w:sz w:val="24"/>
          <w:szCs w:val="24"/>
        </w:rPr>
        <w:t>e</w:t>
      </w:r>
      <w:r>
        <w:rPr>
          <w:rFonts w:ascii="Verdana" w:hAnsi="Verdana" w:cs="Arial"/>
          <w:sz w:val="24"/>
          <w:szCs w:val="24"/>
        </w:rPr>
        <w:t xml:space="preserve"> have identif</w:t>
      </w:r>
      <w:r w:rsidR="00814208">
        <w:rPr>
          <w:rFonts w:ascii="Verdana" w:hAnsi="Verdana" w:cs="Arial"/>
          <w:sz w:val="24"/>
          <w:szCs w:val="24"/>
        </w:rPr>
        <w:t xml:space="preserve">ied within the EASC IMTP the following </w:t>
      </w:r>
      <w:r w:rsidR="00814208" w:rsidRPr="00814208">
        <w:rPr>
          <w:rFonts w:ascii="Verdana" w:hAnsi="Verdana" w:cs="Arial"/>
          <w:sz w:val="24"/>
          <w:szCs w:val="24"/>
        </w:rPr>
        <w:t>EASC specific priorities</w:t>
      </w:r>
      <w:r w:rsidR="00814208">
        <w:rPr>
          <w:rFonts w:ascii="Verdana" w:hAnsi="Verdana" w:cs="Arial"/>
          <w:sz w:val="24"/>
          <w:szCs w:val="24"/>
        </w:rPr>
        <w:t xml:space="preserve">. </w:t>
      </w:r>
      <w:r w:rsidR="00814208" w:rsidRPr="00814208">
        <w:rPr>
          <w:rFonts w:ascii="Verdana" w:hAnsi="Verdana" w:cs="Arial"/>
          <w:sz w:val="24"/>
          <w:szCs w:val="24"/>
        </w:rPr>
        <w:t xml:space="preserve">These support the delivery of the 2020/21 EMS &amp; NEPTS Commissioning Intentions. They are as follows: </w:t>
      </w:r>
    </w:p>
    <w:p w:rsidR="00814208" w:rsidRPr="00814208" w:rsidRDefault="00814208" w:rsidP="0081420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814208" w:rsidRPr="00814208" w:rsidRDefault="00814208" w:rsidP="0081420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E</w:t>
      </w:r>
      <w:r w:rsidR="003A2302">
        <w:rPr>
          <w:rFonts w:ascii="Verdana" w:hAnsi="Verdana" w:cs="Arial"/>
          <w:sz w:val="24"/>
          <w:szCs w:val="24"/>
        </w:rPr>
        <w:t>mergency Medical Services (E</w:t>
      </w:r>
      <w:r w:rsidRPr="00814208">
        <w:rPr>
          <w:rFonts w:ascii="Verdana" w:hAnsi="Verdana" w:cs="Arial"/>
          <w:sz w:val="24"/>
          <w:szCs w:val="24"/>
        </w:rPr>
        <w:t>MS</w:t>
      </w:r>
      <w:r w:rsidR="003A2302">
        <w:rPr>
          <w:rFonts w:ascii="Verdana" w:hAnsi="Verdana" w:cs="Arial"/>
          <w:sz w:val="24"/>
          <w:szCs w:val="24"/>
        </w:rPr>
        <w:t>)</w:t>
      </w:r>
      <w:r w:rsidRPr="00814208">
        <w:rPr>
          <w:rFonts w:ascii="Verdana" w:hAnsi="Verdana" w:cs="Arial"/>
          <w:sz w:val="24"/>
          <w:szCs w:val="24"/>
        </w:rPr>
        <w:t xml:space="preserve"> Priorities for 2020/21 include:</w:t>
      </w:r>
    </w:p>
    <w:p w:rsidR="00814208" w:rsidRPr="00814208" w:rsidRDefault="00814208" w:rsidP="00814208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Recruitment of a minimum of 90 WTE additional staff</w:t>
      </w:r>
    </w:p>
    <w:p w:rsidR="00814208" w:rsidRPr="00814208" w:rsidRDefault="00814208" w:rsidP="00814208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Shift of front line spend from current levels to 75%</w:t>
      </w:r>
    </w:p>
    <w:p w:rsidR="00814208" w:rsidRPr="00814208" w:rsidRDefault="00814208" w:rsidP="00814208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Realisation of efficiencies through delivery of t</w:t>
      </w:r>
      <w:r w:rsidR="003A2302">
        <w:rPr>
          <w:rFonts w:ascii="Verdana" w:hAnsi="Verdana" w:cs="Arial"/>
          <w:sz w:val="24"/>
          <w:szCs w:val="24"/>
        </w:rPr>
        <w:t xml:space="preserve">he WAST components outlined in the Demand and Capacity Review </w:t>
      </w:r>
      <w:r w:rsidRPr="00814208">
        <w:rPr>
          <w:rFonts w:ascii="Verdana" w:hAnsi="Verdana" w:cs="Arial"/>
          <w:sz w:val="24"/>
          <w:szCs w:val="24"/>
        </w:rPr>
        <w:t>&amp; national requirements</w:t>
      </w:r>
    </w:p>
    <w:p w:rsidR="00814208" w:rsidRPr="00814208" w:rsidRDefault="00814208" w:rsidP="00814208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Expansion of Advanced Paramedic Practitioner (APP) roles</w:t>
      </w:r>
    </w:p>
    <w:p w:rsidR="00814208" w:rsidRPr="00814208" w:rsidRDefault="00814208" w:rsidP="00814208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Development of All Wales Falls Response Model</w:t>
      </w:r>
    </w:p>
    <w:p w:rsidR="00814208" w:rsidRPr="00814208" w:rsidRDefault="00814208" w:rsidP="00814208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Development of All Wales Single Integrated Clinical Assessment and Triage (SICAT) service</w:t>
      </w:r>
    </w:p>
    <w:p w:rsidR="00814208" w:rsidRPr="00814208" w:rsidRDefault="00814208" w:rsidP="00814208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Support and development of Alternative Clinical Pathways</w:t>
      </w:r>
      <w:r w:rsidR="003A2302">
        <w:rPr>
          <w:rFonts w:ascii="Verdana" w:hAnsi="Verdana" w:cs="Arial"/>
          <w:sz w:val="24"/>
          <w:szCs w:val="24"/>
        </w:rPr>
        <w:t>.</w:t>
      </w:r>
    </w:p>
    <w:p w:rsidR="00814208" w:rsidRPr="00814208" w:rsidRDefault="00814208" w:rsidP="0081420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814208" w:rsidRPr="00814208" w:rsidRDefault="00814208" w:rsidP="0081420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NEPTS Priorities for 2020/21 include:</w:t>
      </w:r>
    </w:p>
    <w:p w:rsidR="00814208" w:rsidRPr="00814208" w:rsidRDefault="00814208" w:rsidP="00814208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Delivery of the work programme jointly agreed through the DAG and represented in the 2020/21 NEPTS commissioning Intentions.</w:t>
      </w:r>
    </w:p>
    <w:p w:rsidR="00814208" w:rsidRPr="00814208" w:rsidRDefault="00814208" w:rsidP="0081420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814208" w:rsidRPr="00814208" w:rsidRDefault="00814208" w:rsidP="0081420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EMRTS Priorities for 2020/21 include:</w:t>
      </w:r>
    </w:p>
    <w:p w:rsidR="00814208" w:rsidRDefault="00814208" w:rsidP="00814208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14208">
        <w:rPr>
          <w:rFonts w:ascii="Verdana" w:hAnsi="Verdana" w:cs="Arial"/>
          <w:sz w:val="24"/>
          <w:szCs w:val="24"/>
        </w:rPr>
        <w:t>Work with EMRTS, EASC, Health Boards and Welsh Government to support 24/7 expansion</w:t>
      </w:r>
      <w:r w:rsidR="003A2302">
        <w:rPr>
          <w:rFonts w:ascii="Verdana" w:hAnsi="Verdana" w:cs="Arial"/>
          <w:sz w:val="24"/>
          <w:szCs w:val="24"/>
        </w:rPr>
        <w:t>.</w:t>
      </w:r>
    </w:p>
    <w:p w:rsidR="007B2666" w:rsidRPr="007B2666" w:rsidRDefault="007B2666" w:rsidP="007B2666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2F3A0D" w:rsidRPr="00E23B12" w:rsidRDefault="002F3A0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KEY RISKS/MATTERS FOR ESCALATION TO </w:t>
      </w:r>
      <w:r w:rsidR="00933C80">
        <w:rPr>
          <w:rFonts w:ascii="Verdana" w:hAnsi="Verdana" w:cs="Arial"/>
          <w:b/>
          <w:sz w:val="24"/>
          <w:szCs w:val="24"/>
        </w:rPr>
        <w:t xml:space="preserve">THE </w:t>
      </w:r>
      <w:r w:rsidRPr="00E23B12">
        <w:rPr>
          <w:rFonts w:ascii="Verdana" w:hAnsi="Verdana" w:cs="Arial"/>
          <w:b/>
          <w:sz w:val="24"/>
          <w:szCs w:val="24"/>
        </w:rPr>
        <w:t>COMMITTEE</w:t>
      </w:r>
    </w:p>
    <w:p w:rsidR="00E961C0" w:rsidRPr="00E23B12" w:rsidRDefault="00E961C0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:rsidR="00814208" w:rsidRDefault="00814208" w:rsidP="003A230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Sections 2.2 &amp; 2.3 remain the areas that have the most inherent risk. </w:t>
      </w:r>
    </w:p>
    <w:p w:rsidR="002F3A0D" w:rsidRDefault="00814208" w:rsidP="003A230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CASC is working closely with WAST to ensure that the approach agreed by EASC is reflected within the WAST IMTP. </w:t>
      </w:r>
    </w:p>
    <w:p w:rsidR="00814208" w:rsidRDefault="00814208" w:rsidP="003A230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CASC and </w:t>
      </w:r>
      <w:r w:rsidR="007724EE">
        <w:rPr>
          <w:rFonts w:ascii="Verdana" w:hAnsi="Verdana" w:cs="Arial"/>
          <w:sz w:val="24"/>
          <w:szCs w:val="24"/>
        </w:rPr>
        <w:t>the</w:t>
      </w:r>
      <w:r>
        <w:rPr>
          <w:rFonts w:ascii="Verdana" w:hAnsi="Verdana" w:cs="Arial"/>
          <w:sz w:val="24"/>
          <w:szCs w:val="24"/>
        </w:rPr>
        <w:t xml:space="preserve"> team have circulated details of the potential non-recurrent provision. </w:t>
      </w:r>
    </w:p>
    <w:p w:rsidR="00814208" w:rsidRPr="007B2666" w:rsidRDefault="00814208" w:rsidP="003A230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CASC and </w:t>
      </w:r>
      <w:r w:rsidR="007724EE">
        <w:rPr>
          <w:rFonts w:ascii="Verdana" w:hAnsi="Verdana" w:cs="Arial"/>
          <w:sz w:val="24"/>
          <w:szCs w:val="24"/>
        </w:rPr>
        <w:t>the</w:t>
      </w:r>
      <w:r>
        <w:rPr>
          <w:rFonts w:ascii="Verdana" w:hAnsi="Verdana" w:cs="Arial"/>
          <w:sz w:val="24"/>
          <w:szCs w:val="24"/>
        </w:rPr>
        <w:t xml:space="preserve"> team through the Welsh Government IMTP Engagement Meetings ha</w:t>
      </w:r>
      <w:r w:rsidR="007724EE">
        <w:rPr>
          <w:rFonts w:ascii="Verdana" w:hAnsi="Verdana" w:cs="Arial"/>
          <w:sz w:val="24"/>
          <w:szCs w:val="24"/>
        </w:rPr>
        <w:t>ve</w:t>
      </w:r>
      <w:r>
        <w:rPr>
          <w:rFonts w:ascii="Verdana" w:hAnsi="Verdana" w:cs="Arial"/>
          <w:sz w:val="24"/>
          <w:szCs w:val="24"/>
        </w:rPr>
        <w:t xml:space="preserve"> raised concerns and clarified expectations around the WAST financial position. </w:t>
      </w:r>
    </w:p>
    <w:p w:rsidR="002F3A0D" w:rsidRPr="00E23B12" w:rsidRDefault="002F3A0D" w:rsidP="00814208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:rsidR="00344184" w:rsidRPr="00E23B12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7F0937" w:rsidRPr="00E23B12" w:rsidTr="00577535">
        <w:trPr>
          <w:trHeight w:val="876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3A2302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(Please see detail below)</w:t>
                </w:r>
              </w:p>
            </w:tc>
          </w:sdtContent>
        </w:sdt>
      </w:tr>
      <w:tr w:rsidR="007F0937" w:rsidRPr="00E23B12" w:rsidTr="00E55D6E">
        <w:trPr>
          <w:trHeight w:val="7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7F0937" w:rsidRPr="00E23B12" w:rsidRDefault="007F0937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F0937" w:rsidRPr="00E23B12" w:rsidRDefault="003A2302" w:rsidP="0034418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EASC IMTP is aiming to improve the quality and safety for patients</w:t>
            </w:r>
          </w:p>
        </w:tc>
      </w:tr>
      <w:tr w:rsidR="00C52F2D" w:rsidRPr="00E23B12" w:rsidTr="00577535">
        <w:trPr>
          <w:trHeight w:val="847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:rsidR="00C52F2D" w:rsidRPr="00E23B12" w:rsidRDefault="003A2302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tc>
          </w:sdtContent>
        </w:sdt>
      </w:tr>
      <w:tr w:rsidR="00C52F2D" w:rsidRPr="00E23B12" w:rsidTr="00C52F2D">
        <w:trPr>
          <w:trHeight w:val="559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C52F2D" w:rsidRPr="00E23B12" w:rsidRDefault="00C52F2D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C52F2D" w:rsidRPr="00E23B12" w:rsidRDefault="003A2302" w:rsidP="00344184">
            <w:pPr>
              <w:jc w:val="both"/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</w:pPr>
            <w:r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  <w:t>All standards are applicable</w:t>
            </w:r>
          </w:p>
          <w:p w:rsidR="00C52F2D" w:rsidRPr="00E23B12" w:rsidRDefault="00C52F2D" w:rsidP="00344184">
            <w:pPr>
              <w:jc w:val="both"/>
              <w:rPr>
                <w:rStyle w:val="Style31"/>
                <w:rFonts w:ascii="Verdana" w:hAnsi="Verdana"/>
                <w:sz w:val="24"/>
                <w:szCs w:val="24"/>
              </w:rPr>
            </w:pPr>
          </w:p>
        </w:tc>
      </w:tr>
      <w:tr w:rsidR="007F0937" w:rsidRPr="00E23B12" w:rsidTr="00223C86">
        <w:trPr>
          <w:trHeight w:val="78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245" w:type="dxa"/>
            <w:vAlign w:val="center"/>
          </w:tcPr>
          <w:p w:rsidR="007F0937" w:rsidRPr="00E23B12" w:rsidRDefault="0029545E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3A2302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:rsidTr="0057753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3A2302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:rsidTr="00577535">
        <w:trPr>
          <w:trHeight w:val="831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3A2302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(Include further detail below)</w:t>
                </w:r>
              </w:p>
            </w:tc>
          </w:sdtContent>
        </w:sdt>
      </w:tr>
      <w:tr w:rsidR="007F0937" w:rsidRPr="00E23B12" w:rsidTr="007F0937">
        <w:trPr>
          <w:trHeight w:val="29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7F0937" w:rsidRPr="00E23B12" w:rsidRDefault="007F0937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F0937" w:rsidRDefault="003A2302" w:rsidP="0034418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Ensuring clarity in relation to the funding is key and underpins the whole report.</w:t>
            </w:r>
          </w:p>
          <w:p w:rsidR="003A2302" w:rsidRDefault="003A2302" w:rsidP="0034418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3A2302" w:rsidRDefault="003A2302" w:rsidP="0034418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3A2302" w:rsidRDefault="003A2302" w:rsidP="0034418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3A2302" w:rsidRPr="00E23B12" w:rsidRDefault="003A2302" w:rsidP="0034418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0676" w:rsidRPr="00E23B12" w:rsidTr="005B04B6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5C0676" w:rsidRDefault="005C0676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Link to Main Strategic Objective</w:t>
            </w:r>
          </w:p>
          <w:p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utilising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</w:p>
          <w:p w:rsidR="005C0676" w:rsidRDefault="005C0676" w:rsidP="005C067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This report focuses on all the above objectives, but specifically on </w:t>
            </w:r>
            <w:r w:rsidRPr="00ED1D2D">
              <w:rPr>
                <w:rFonts w:ascii="Verdana" w:hAnsi="Verdana" w:cs="Arial"/>
                <w:b/>
                <w:sz w:val="24"/>
              </w:rPr>
              <w:t>providing</w:t>
            </w:r>
            <w:r w:rsidRPr="00ED1D2D">
              <w:rPr>
                <w:rFonts w:ascii="Verdana" w:hAnsi="Verdana" w:cs="Arial"/>
                <w:sz w:val="24"/>
              </w:rPr>
              <w:t xml:space="preserve"> strong governance and assurance.</w:t>
            </w:r>
          </w:p>
        </w:tc>
      </w:tr>
      <w:tr w:rsidR="008E5494" w:rsidRPr="00E23B12" w:rsidTr="00BB61B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8E5494" w:rsidRDefault="003A2302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Provide high quality care as locally as possible wherever it is safe and sustainable</w:t>
                </w:r>
              </w:p>
            </w:tc>
          </w:sdtContent>
        </w:sdt>
      </w:tr>
    </w:tbl>
    <w:p w:rsidR="007F0937" w:rsidRPr="00E23B12" w:rsidRDefault="007F0937" w:rsidP="00344184">
      <w:pPr>
        <w:pStyle w:val="NoSpacing"/>
        <w:rPr>
          <w:rFonts w:ascii="Verdana" w:hAnsi="Verdana"/>
          <w:sz w:val="24"/>
          <w:szCs w:val="24"/>
        </w:rPr>
      </w:pPr>
    </w:p>
    <w:p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344184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3A2302" w:rsidRDefault="003A2302" w:rsidP="00814208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</w:t>
      </w:r>
      <w:r w:rsidR="00814208" w:rsidRPr="00814208">
        <w:rPr>
          <w:rFonts w:ascii="Verdana" w:hAnsi="Verdana" w:cs="Arial"/>
          <w:sz w:val="24"/>
          <w:szCs w:val="24"/>
        </w:rPr>
        <w:t>EASC</w:t>
      </w:r>
      <w:r>
        <w:rPr>
          <w:rFonts w:ascii="Verdana" w:hAnsi="Verdana" w:cs="Arial"/>
          <w:sz w:val="24"/>
          <w:szCs w:val="24"/>
        </w:rPr>
        <w:t xml:space="preserve"> Members </w:t>
      </w:r>
      <w:r w:rsidR="00814208" w:rsidRPr="00814208">
        <w:rPr>
          <w:rFonts w:ascii="Verdana" w:hAnsi="Verdana" w:cs="Arial"/>
          <w:sz w:val="24"/>
          <w:szCs w:val="24"/>
        </w:rPr>
        <w:t>are asked to</w:t>
      </w:r>
      <w:r>
        <w:rPr>
          <w:rFonts w:ascii="Verdana" w:hAnsi="Verdana" w:cs="Arial"/>
          <w:sz w:val="24"/>
          <w:szCs w:val="24"/>
        </w:rPr>
        <w:t>:</w:t>
      </w:r>
      <w:r w:rsidR="00814208" w:rsidRPr="00814208">
        <w:rPr>
          <w:rFonts w:ascii="Verdana" w:hAnsi="Verdana" w:cs="Arial"/>
          <w:sz w:val="24"/>
          <w:szCs w:val="24"/>
        </w:rPr>
        <w:t xml:space="preserve"> </w:t>
      </w:r>
    </w:p>
    <w:p w:rsidR="003A2302" w:rsidRDefault="00814208" w:rsidP="003A2302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3A2302">
        <w:rPr>
          <w:rFonts w:ascii="Verdana" w:hAnsi="Verdana" w:cs="Arial"/>
          <w:b/>
          <w:sz w:val="24"/>
          <w:szCs w:val="24"/>
        </w:rPr>
        <w:t xml:space="preserve">APPROVE </w:t>
      </w:r>
      <w:r w:rsidRPr="00814208">
        <w:rPr>
          <w:rFonts w:ascii="Verdana" w:hAnsi="Verdana" w:cs="Arial"/>
          <w:sz w:val="24"/>
          <w:szCs w:val="24"/>
        </w:rPr>
        <w:t>the</w:t>
      </w:r>
      <w:r>
        <w:rPr>
          <w:rFonts w:ascii="Verdana" w:hAnsi="Verdana" w:cs="Arial"/>
          <w:sz w:val="24"/>
          <w:szCs w:val="24"/>
        </w:rPr>
        <w:t xml:space="preserve"> </w:t>
      </w:r>
      <w:r w:rsidR="00B843A7">
        <w:rPr>
          <w:rFonts w:ascii="Verdana" w:hAnsi="Verdana" w:cs="Arial"/>
          <w:sz w:val="24"/>
          <w:szCs w:val="24"/>
        </w:rPr>
        <w:t xml:space="preserve">EASC IMTP </w:t>
      </w:r>
      <w:r>
        <w:rPr>
          <w:rFonts w:ascii="Verdana" w:hAnsi="Verdana" w:cs="Arial"/>
          <w:sz w:val="24"/>
          <w:szCs w:val="24"/>
        </w:rPr>
        <w:t>2020/23</w:t>
      </w:r>
      <w:r w:rsidR="00B843A7">
        <w:rPr>
          <w:rFonts w:ascii="Verdana" w:hAnsi="Verdana" w:cs="Arial"/>
          <w:sz w:val="24"/>
          <w:szCs w:val="24"/>
        </w:rPr>
        <w:t xml:space="preserve"> </w:t>
      </w:r>
      <w:r w:rsidRPr="00814208">
        <w:rPr>
          <w:rFonts w:ascii="Verdana" w:hAnsi="Verdana" w:cs="Arial"/>
          <w:sz w:val="24"/>
          <w:szCs w:val="24"/>
        </w:rPr>
        <w:t>for</w:t>
      </w:r>
      <w:r>
        <w:rPr>
          <w:rFonts w:ascii="Verdana" w:hAnsi="Verdana" w:cs="Arial"/>
          <w:sz w:val="24"/>
          <w:szCs w:val="24"/>
        </w:rPr>
        <w:t xml:space="preserve"> submission to Welsh Government</w:t>
      </w:r>
    </w:p>
    <w:p w:rsidR="00814208" w:rsidRPr="003A2302" w:rsidRDefault="00814208" w:rsidP="003A2302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3A2302">
        <w:rPr>
          <w:rFonts w:ascii="Verdana" w:hAnsi="Verdana" w:cs="Arial"/>
          <w:sz w:val="24"/>
          <w:szCs w:val="24"/>
        </w:rPr>
        <w:t>SUPPORT the approach to approving the 2020/23 WAST IMTP</w:t>
      </w:r>
      <w:r w:rsidR="007724EE">
        <w:rPr>
          <w:rFonts w:ascii="Verdana" w:hAnsi="Verdana" w:cs="Arial"/>
          <w:sz w:val="24"/>
          <w:szCs w:val="24"/>
        </w:rPr>
        <w:t xml:space="preserve"> (that the CASC and Chair of EASC on behalf of EASC approve the WAST IMTP in line with the agreed assumptions)</w:t>
      </w:r>
    </w:p>
    <w:sectPr w:rsidR="00814208" w:rsidRPr="003A2302" w:rsidSect="00BA1AF1"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5D64" w:rsidRDefault="00205D64" w:rsidP="003E43AD">
      <w:pPr>
        <w:spacing w:after="0" w:line="240" w:lineRule="auto"/>
      </w:pPr>
      <w:r>
        <w:separator/>
      </w:r>
    </w:p>
  </w:endnote>
  <w:endnote w:type="continuationSeparator" w:id="0">
    <w:p w:rsidR="00205D64" w:rsidRDefault="00205D64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483" w:type="dxa"/>
      <w:tblInd w:w="-856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62"/>
      <w:gridCol w:w="1418"/>
      <w:gridCol w:w="5103"/>
    </w:tblGrid>
    <w:tr w:rsidR="00344184" w:rsidTr="00933C80">
      <w:tc>
        <w:tcPr>
          <w:tcW w:w="4962" w:type="dxa"/>
        </w:tcPr>
        <w:p w:rsidR="00344184" w:rsidRPr="00933C80" w:rsidRDefault="00814208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EASC IMTP 2020/23</w:t>
          </w:r>
        </w:p>
      </w:tc>
      <w:tc>
        <w:tcPr>
          <w:tcW w:w="1418" w:type="dxa"/>
        </w:tcPr>
        <w:p w:rsidR="00344184" w:rsidRPr="00933C80" w:rsidRDefault="0029545E" w:rsidP="00344184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5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5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:rsidR="00933C80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933C80">
            <w:rPr>
              <w:rFonts w:ascii="Verdana" w:hAnsi="Verdana"/>
              <w:b/>
              <w:sz w:val="18"/>
              <w:szCs w:val="20"/>
            </w:rPr>
            <w:t>Emergency Ambulance S</w:t>
          </w:r>
          <w:r>
            <w:rPr>
              <w:rFonts w:ascii="Verdana" w:hAnsi="Verdana"/>
              <w:b/>
              <w:sz w:val="18"/>
              <w:szCs w:val="20"/>
            </w:rPr>
            <w:t xml:space="preserve">ervices Committee </w:t>
          </w:r>
        </w:p>
        <w:p w:rsidR="00344184" w:rsidRPr="00933C80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M</w:t>
          </w:r>
          <w:r w:rsidRPr="00933C80">
            <w:rPr>
              <w:rFonts w:ascii="Verdana" w:hAnsi="Verdana"/>
              <w:b/>
              <w:sz w:val="18"/>
              <w:szCs w:val="20"/>
            </w:rPr>
            <w:t>eeting</w:t>
          </w:r>
        </w:p>
        <w:p w:rsidR="00933C80" w:rsidRPr="00933C80" w:rsidRDefault="00814208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28 January</w:t>
          </w:r>
          <w:r w:rsidR="00933C80" w:rsidRPr="00933C80">
            <w:rPr>
              <w:rFonts w:ascii="Verdana" w:hAnsi="Verdana"/>
              <w:b/>
              <w:sz w:val="18"/>
              <w:szCs w:val="20"/>
            </w:rPr>
            <w:t xml:space="preserve"> 2020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5D64" w:rsidRDefault="00205D64" w:rsidP="003E43AD">
      <w:pPr>
        <w:spacing w:after="0" w:line="240" w:lineRule="auto"/>
      </w:pPr>
      <w:r>
        <w:separator/>
      </w:r>
    </w:p>
  </w:footnote>
  <w:footnote w:type="continuationSeparator" w:id="0">
    <w:p w:rsidR="00205D64" w:rsidRDefault="00205D64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933C80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 wp14:anchorId="23CEB0E6" wp14:editId="4B653422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8508A8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5D7F06"/>
    <w:multiLevelType w:val="hybridMultilevel"/>
    <w:tmpl w:val="C1069B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350DA8"/>
    <w:multiLevelType w:val="hybridMultilevel"/>
    <w:tmpl w:val="197625E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9E032F"/>
    <w:multiLevelType w:val="multilevel"/>
    <w:tmpl w:val="E006E206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4" w15:restartNumberingAfterBreak="0">
    <w:nsid w:val="42CE0F8E"/>
    <w:multiLevelType w:val="multilevel"/>
    <w:tmpl w:val="E006E206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5" w15:restartNumberingAfterBreak="0">
    <w:nsid w:val="52873C41"/>
    <w:multiLevelType w:val="hybridMultilevel"/>
    <w:tmpl w:val="027C87A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2843E44">
      <w:numFmt w:val="bullet"/>
      <w:lvlText w:val="•"/>
      <w:lvlJc w:val="left"/>
      <w:pPr>
        <w:ind w:left="2520" w:hanging="72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75841DC1"/>
    <w:multiLevelType w:val="hybridMultilevel"/>
    <w:tmpl w:val="5724841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5"/>
  </w:num>
  <w:num w:numId="5">
    <w:abstractNumId w:val="6"/>
  </w:num>
  <w:num w:numId="6">
    <w:abstractNumId w:val="4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0C35"/>
    <w:rsid w:val="00004D9F"/>
    <w:rsid w:val="000061AE"/>
    <w:rsid w:val="0003001C"/>
    <w:rsid w:val="00034B97"/>
    <w:rsid w:val="00063FCF"/>
    <w:rsid w:val="000804F4"/>
    <w:rsid w:val="00081198"/>
    <w:rsid w:val="00082004"/>
    <w:rsid w:val="000A14EC"/>
    <w:rsid w:val="000B4302"/>
    <w:rsid w:val="001041A8"/>
    <w:rsid w:val="001124D5"/>
    <w:rsid w:val="001468E1"/>
    <w:rsid w:val="001507F6"/>
    <w:rsid w:val="0019519C"/>
    <w:rsid w:val="001B439D"/>
    <w:rsid w:val="001D08F5"/>
    <w:rsid w:val="001E4F67"/>
    <w:rsid w:val="00205D64"/>
    <w:rsid w:val="00223C86"/>
    <w:rsid w:val="002338B8"/>
    <w:rsid w:val="0025429D"/>
    <w:rsid w:val="00261366"/>
    <w:rsid w:val="00281D69"/>
    <w:rsid w:val="002839C3"/>
    <w:rsid w:val="0029545E"/>
    <w:rsid w:val="002B5D2A"/>
    <w:rsid w:val="002C446B"/>
    <w:rsid w:val="002D02D2"/>
    <w:rsid w:val="002F3A0D"/>
    <w:rsid w:val="00304120"/>
    <w:rsid w:val="003253AD"/>
    <w:rsid w:val="00325A46"/>
    <w:rsid w:val="00344184"/>
    <w:rsid w:val="00345653"/>
    <w:rsid w:val="00345EE2"/>
    <w:rsid w:val="003718C6"/>
    <w:rsid w:val="00380B51"/>
    <w:rsid w:val="003A2302"/>
    <w:rsid w:val="003C4CCD"/>
    <w:rsid w:val="003C5D58"/>
    <w:rsid w:val="003E2FB0"/>
    <w:rsid w:val="003E43AD"/>
    <w:rsid w:val="003F40A1"/>
    <w:rsid w:val="0041542C"/>
    <w:rsid w:val="0046035B"/>
    <w:rsid w:val="00463B6C"/>
    <w:rsid w:val="00493CD8"/>
    <w:rsid w:val="004A1B43"/>
    <w:rsid w:val="004B1B0B"/>
    <w:rsid w:val="004C7B5E"/>
    <w:rsid w:val="004D4D0B"/>
    <w:rsid w:val="004F3890"/>
    <w:rsid w:val="0050158E"/>
    <w:rsid w:val="00510740"/>
    <w:rsid w:val="00547FA5"/>
    <w:rsid w:val="00577535"/>
    <w:rsid w:val="005802A6"/>
    <w:rsid w:val="005848A6"/>
    <w:rsid w:val="00594A95"/>
    <w:rsid w:val="005A0836"/>
    <w:rsid w:val="005A0E27"/>
    <w:rsid w:val="005C0676"/>
    <w:rsid w:val="005E14D3"/>
    <w:rsid w:val="005F08E9"/>
    <w:rsid w:val="005F7CB1"/>
    <w:rsid w:val="00612035"/>
    <w:rsid w:val="00634623"/>
    <w:rsid w:val="00652117"/>
    <w:rsid w:val="00653C04"/>
    <w:rsid w:val="006617E2"/>
    <w:rsid w:val="006733AE"/>
    <w:rsid w:val="006802A0"/>
    <w:rsid w:val="006964F1"/>
    <w:rsid w:val="006A3CE4"/>
    <w:rsid w:val="006A7DA6"/>
    <w:rsid w:val="006B1F5F"/>
    <w:rsid w:val="006C3C79"/>
    <w:rsid w:val="006C53DA"/>
    <w:rsid w:val="006D7D02"/>
    <w:rsid w:val="00723BF8"/>
    <w:rsid w:val="0073656F"/>
    <w:rsid w:val="00737E25"/>
    <w:rsid w:val="00747CDC"/>
    <w:rsid w:val="007563F7"/>
    <w:rsid w:val="00757E24"/>
    <w:rsid w:val="007724EE"/>
    <w:rsid w:val="007724F5"/>
    <w:rsid w:val="0079542C"/>
    <w:rsid w:val="007B2666"/>
    <w:rsid w:val="007B2F89"/>
    <w:rsid w:val="007C0506"/>
    <w:rsid w:val="007D0B6E"/>
    <w:rsid w:val="007D3C6E"/>
    <w:rsid w:val="007F0937"/>
    <w:rsid w:val="00814208"/>
    <w:rsid w:val="00816502"/>
    <w:rsid w:val="00822A00"/>
    <w:rsid w:val="0083034D"/>
    <w:rsid w:val="008508A8"/>
    <w:rsid w:val="00861CE5"/>
    <w:rsid w:val="008641AF"/>
    <w:rsid w:val="008713AB"/>
    <w:rsid w:val="00875943"/>
    <w:rsid w:val="008B2A58"/>
    <w:rsid w:val="008C3F1D"/>
    <w:rsid w:val="008E5494"/>
    <w:rsid w:val="008F13FD"/>
    <w:rsid w:val="008F1E88"/>
    <w:rsid w:val="008F6D59"/>
    <w:rsid w:val="009035AC"/>
    <w:rsid w:val="00906D9A"/>
    <w:rsid w:val="00925EEC"/>
    <w:rsid w:val="00927D8A"/>
    <w:rsid w:val="00933C80"/>
    <w:rsid w:val="00937F07"/>
    <w:rsid w:val="0097572A"/>
    <w:rsid w:val="00994D8D"/>
    <w:rsid w:val="0099687F"/>
    <w:rsid w:val="009A3FDB"/>
    <w:rsid w:val="009B6215"/>
    <w:rsid w:val="00A3172B"/>
    <w:rsid w:val="00A51464"/>
    <w:rsid w:val="00A549C2"/>
    <w:rsid w:val="00A72602"/>
    <w:rsid w:val="00A839D2"/>
    <w:rsid w:val="00A8686B"/>
    <w:rsid w:val="00B03E75"/>
    <w:rsid w:val="00B13942"/>
    <w:rsid w:val="00B276ED"/>
    <w:rsid w:val="00B33FC6"/>
    <w:rsid w:val="00B4481D"/>
    <w:rsid w:val="00B6264F"/>
    <w:rsid w:val="00B62DCA"/>
    <w:rsid w:val="00B843A7"/>
    <w:rsid w:val="00BA0224"/>
    <w:rsid w:val="00BA1AF1"/>
    <w:rsid w:val="00C41AFC"/>
    <w:rsid w:val="00C45E2D"/>
    <w:rsid w:val="00C52F2D"/>
    <w:rsid w:val="00CA374F"/>
    <w:rsid w:val="00CB7D49"/>
    <w:rsid w:val="00CC6203"/>
    <w:rsid w:val="00CE224D"/>
    <w:rsid w:val="00CE2C60"/>
    <w:rsid w:val="00D03A9E"/>
    <w:rsid w:val="00D149FF"/>
    <w:rsid w:val="00D221CF"/>
    <w:rsid w:val="00D227B8"/>
    <w:rsid w:val="00D50D29"/>
    <w:rsid w:val="00D531C1"/>
    <w:rsid w:val="00D81EAE"/>
    <w:rsid w:val="00DA7EF2"/>
    <w:rsid w:val="00DB7FCB"/>
    <w:rsid w:val="00DC0AB8"/>
    <w:rsid w:val="00DC3B4C"/>
    <w:rsid w:val="00E23B12"/>
    <w:rsid w:val="00E355DB"/>
    <w:rsid w:val="00E55D6E"/>
    <w:rsid w:val="00E65705"/>
    <w:rsid w:val="00E90D9F"/>
    <w:rsid w:val="00E961C0"/>
    <w:rsid w:val="00EA7C24"/>
    <w:rsid w:val="00EC29C7"/>
    <w:rsid w:val="00EC35CA"/>
    <w:rsid w:val="00EE4BD0"/>
    <w:rsid w:val="00F0299C"/>
    <w:rsid w:val="00F16CE6"/>
    <w:rsid w:val="00F36769"/>
    <w:rsid w:val="00F83D60"/>
    <w:rsid w:val="00F9202B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790E03" w:rsidP="00790E03">
          <w:pPr>
            <w:pStyle w:val="882AA176440447248DFCD83A09368470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011E22" w:rsidP="00011E22">
          <w:pPr>
            <w:pStyle w:val="05191354A42D424C9EF80B89A3E0F41D2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790E03" w:rsidP="00790E03">
          <w:pPr>
            <w:pStyle w:val="6CF945F1F1CA4199BE4A95B2EFCD4A66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973E38B1D394AD8ADB7987B993955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716C0-C32E-4023-A232-E5E86CF374B1}"/>
      </w:docPartPr>
      <w:docPartBody>
        <w:p w:rsidR="00000BF9" w:rsidRDefault="00011E22" w:rsidP="00011E22">
          <w:pPr>
            <w:pStyle w:val="6973E38B1D394AD8ADB7987B9939553F2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011E22" w:rsidP="00011E22">
          <w:pPr>
            <w:pStyle w:val="EC02574FD24245948E64E90B6C5D89B8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011E22" w:rsidP="00011E22">
          <w:pPr>
            <w:pStyle w:val="830C1007C6A248BEABBE53F7EE3F00AA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011E22" w:rsidP="00011E22">
          <w:pPr>
            <w:pStyle w:val="41651863313D4D1D8846FF5F69F730F9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011E22" w:rsidP="00011E22">
          <w:pPr>
            <w:pStyle w:val="B30AB8AC73B847ED8468C6B5CFFBF0E3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011E22" w:rsidP="00011E22">
          <w:pPr>
            <w:pStyle w:val="2C3B4C51FFE445B4915B124E443903F821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011E22" w:rsidP="00011E22">
          <w:pPr>
            <w:pStyle w:val="A2BD9C559A8744198F368B3D05BA5727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011E22" w:rsidP="00011E22">
          <w:pPr>
            <w:pStyle w:val="E1A801EFE4D74CCB8FF43611B46476107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11E22"/>
    <w:rsid w:val="001B598F"/>
    <w:rsid w:val="003D75CF"/>
    <w:rsid w:val="00553C83"/>
    <w:rsid w:val="00790E03"/>
    <w:rsid w:val="007975EA"/>
    <w:rsid w:val="007C7A58"/>
    <w:rsid w:val="008B111D"/>
    <w:rsid w:val="009347DC"/>
    <w:rsid w:val="009D17F3"/>
    <w:rsid w:val="00A315F4"/>
    <w:rsid w:val="00AB391E"/>
    <w:rsid w:val="00B24355"/>
    <w:rsid w:val="00CA06B3"/>
    <w:rsid w:val="00D14343"/>
    <w:rsid w:val="00DD7B03"/>
    <w:rsid w:val="00E570F7"/>
    <w:rsid w:val="00E75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11E22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D92F4C5261F437D81CDFD1307A0B9AA">
    <w:name w:val="7D92F4C5261F437D81CDFD1307A0B9AA"/>
    <w:rsid w:val="00011E22"/>
  </w:style>
  <w:style w:type="paragraph" w:customStyle="1" w:styleId="2C3B4C51FFE445B4915B124E443903F818">
    <w:name w:val="2C3B4C51FFE445B4915B124E443903F818"/>
    <w:rsid w:val="00011E2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011E2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0">
    <w:name w:val="2C3B4C51FFE445B4915B124E443903F820"/>
    <w:rsid w:val="00011E2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3">
    <w:name w:val="05191354A42D424C9EF80B89A3E0F41D23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4">
    <w:name w:val="6973E38B1D394AD8ADB7987B9939553F24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1">
    <w:name w:val="B30AB8AC73B847ED8468C6B5CFFBF0E321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9">
    <w:name w:val="A2BD9C559A8744198F368B3D05BA572719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1">
    <w:name w:val="41651863313D4D1D8846FF5F69F730F921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1">
    <w:name w:val="830C1007C6A248BEABBE53F7EE3F00AA21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1">
    <w:name w:val="EC02574FD24245948E64E90B6C5D89B821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6">
    <w:name w:val="E1A801EFE4D74CCB8FF43611B46476106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1">
    <w:name w:val="2C3B4C51FFE445B4915B124E443903F821"/>
    <w:rsid w:val="00011E2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6973E38B1D394AD8ADB7987B9939553F25">
    <w:name w:val="6973E38B1D394AD8ADB7987B9939553F25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2">
    <w:name w:val="B30AB8AC73B847ED8468C6B5CFFBF0E322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0">
    <w:name w:val="A2BD9C559A8744198F368B3D05BA572720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2">
    <w:name w:val="41651863313D4D1D8846FF5F69F730F922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2">
    <w:name w:val="830C1007C6A248BEABBE53F7EE3F00AA22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2">
    <w:name w:val="EC02574FD24245948E64E90B6C5D89B822"/>
    <w:rsid w:val="00011E2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7">
    <w:name w:val="E1A801EFE4D74CCB8FF43611B46476107"/>
    <w:rsid w:val="00011E22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E6F6A-AFD9-4728-A002-9536B80E3018}">
  <ds:schemaRefs>
    <ds:schemaRef ds:uri="177bb0a3-dcc7-4901-83ce-2bae23594b2a"/>
    <ds:schemaRef ds:uri="http://schemas.microsoft.com/office/2006/documentManagement/types"/>
    <ds:schemaRef ds:uri="http://purl.org/dc/dcmitype/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20E9BC-082D-4605-AB43-0B389FFEC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7E64FFC9</Template>
  <TotalTime>27</TotalTime>
  <Pages>5</Pages>
  <Words>1146</Words>
  <Characters>6533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7664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(CTUHB - NCCU Corporate Services)</cp:lastModifiedBy>
  <cp:revision>4</cp:revision>
  <cp:lastPrinted>2018-09-26T14:48:00Z</cp:lastPrinted>
  <dcterms:created xsi:type="dcterms:W3CDTF">2020-01-24T12:58:00Z</dcterms:created>
  <dcterms:modified xsi:type="dcterms:W3CDTF">2020-01-24T13:24:00Z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