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464F86" w14:textId="77777777" w:rsidR="00DE32DD" w:rsidRPr="00A77EB2" w:rsidRDefault="0074498A" w:rsidP="00E739C2">
      <w:pPr>
        <w:jc w:val="center"/>
        <w:rPr>
          <w:rFonts w:ascii="Verdana" w:hAnsi="Verdana" w:cs="Arial"/>
          <w:b/>
          <w:sz w:val="24"/>
        </w:rPr>
      </w:pPr>
      <w:r w:rsidRPr="00A77EB2">
        <w:rPr>
          <w:rFonts w:ascii="Verdana" w:hAnsi="Verdana"/>
          <w:noProof/>
          <w:sz w:val="24"/>
        </w:rPr>
        <w:drawing>
          <wp:inline distT="0" distB="0" distL="0" distR="0" wp14:anchorId="6D46503E" wp14:editId="6D46503F">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4"/>
        <w:gridCol w:w="1400"/>
        <w:gridCol w:w="521"/>
        <w:gridCol w:w="1614"/>
        <w:gridCol w:w="1614"/>
        <w:gridCol w:w="1615"/>
      </w:tblGrid>
      <w:tr w:rsidR="00DE32DD" w:rsidRPr="00A77EB2" w14:paraId="6D464F89" w14:textId="77777777" w:rsidTr="000570A0">
        <w:trPr>
          <w:trHeight w:val="425"/>
          <w:jc w:val="center"/>
        </w:trPr>
        <w:tc>
          <w:tcPr>
            <w:tcW w:w="3964" w:type="dxa"/>
            <w:shd w:val="clear" w:color="auto" w:fill="E6E6E6"/>
          </w:tcPr>
          <w:p w14:paraId="6D464F87" w14:textId="77777777" w:rsidR="00DE32DD" w:rsidRPr="00A77EB2" w:rsidRDefault="00DE32DD" w:rsidP="00B22ED8">
            <w:pPr>
              <w:rPr>
                <w:rFonts w:ascii="Verdana" w:hAnsi="Verdana" w:cs="Arial"/>
                <w:b/>
                <w:sz w:val="24"/>
              </w:rPr>
            </w:pPr>
            <w:r w:rsidRPr="00A77EB2">
              <w:rPr>
                <w:rFonts w:ascii="Verdana" w:hAnsi="Verdana" w:cs="Arial"/>
                <w:b/>
                <w:sz w:val="24"/>
              </w:rPr>
              <w:t>Reporting Committee</w:t>
            </w:r>
          </w:p>
        </w:tc>
        <w:tc>
          <w:tcPr>
            <w:tcW w:w="6764" w:type="dxa"/>
            <w:gridSpan w:val="5"/>
          </w:tcPr>
          <w:p w14:paraId="6D464F88" w14:textId="7AFC7D5B" w:rsidR="00DE32DD" w:rsidRPr="00A77EB2" w:rsidRDefault="00DE32DD" w:rsidP="00B22ED8">
            <w:pPr>
              <w:rPr>
                <w:rFonts w:ascii="Verdana" w:hAnsi="Verdana" w:cs="Arial"/>
                <w:b/>
                <w:sz w:val="24"/>
              </w:rPr>
            </w:pPr>
            <w:r w:rsidRPr="00A77EB2">
              <w:rPr>
                <w:rFonts w:ascii="Verdana" w:hAnsi="Verdana" w:cs="Arial"/>
                <w:b/>
                <w:sz w:val="24"/>
              </w:rPr>
              <w:t>Emergency Ambulance Services Committee</w:t>
            </w:r>
            <w:r w:rsidR="000570A0" w:rsidRPr="00A77EB2">
              <w:rPr>
                <w:rFonts w:ascii="Verdana" w:hAnsi="Verdana" w:cs="Arial"/>
                <w:b/>
                <w:sz w:val="24"/>
              </w:rPr>
              <w:t xml:space="preserve"> EASC Management Group</w:t>
            </w:r>
          </w:p>
        </w:tc>
      </w:tr>
      <w:tr w:rsidR="00DE32DD" w:rsidRPr="00A77EB2" w14:paraId="6D464F8C" w14:textId="77777777" w:rsidTr="000570A0">
        <w:trPr>
          <w:trHeight w:val="425"/>
          <w:jc w:val="center"/>
        </w:trPr>
        <w:tc>
          <w:tcPr>
            <w:tcW w:w="3964" w:type="dxa"/>
            <w:shd w:val="clear" w:color="auto" w:fill="E6E6E6"/>
          </w:tcPr>
          <w:p w14:paraId="6D464F8A" w14:textId="77777777" w:rsidR="00DE32DD" w:rsidRPr="00A77EB2" w:rsidRDefault="00DE32DD" w:rsidP="00B22ED8">
            <w:pPr>
              <w:rPr>
                <w:rFonts w:ascii="Verdana" w:hAnsi="Verdana" w:cs="Arial"/>
                <w:b/>
                <w:sz w:val="24"/>
              </w:rPr>
            </w:pPr>
            <w:r w:rsidRPr="00A77EB2">
              <w:rPr>
                <w:rFonts w:ascii="Verdana" w:hAnsi="Verdana" w:cs="Arial"/>
                <w:b/>
                <w:sz w:val="24"/>
              </w:rPr>
              <w:t>Chaired by</w:t>
            </w:r>
          </w:p>
        </w:tc>
        <w:tc>
          <w:tcPr>
            <w:tcW w:w="6764" w:type="dxa"/>
            <w:gridSpan w:val="5"/>
          </w:tcPr>
          <w:p w14:paraId="6D464F8B" w14:textId="6D66D0EA" w:rsidR="00DE32DD" w:rsidRPr="00A77EB2" w:rsidRDefault="000570A0" w:rsidP="00B91630">
            <w:pPr>
              <w:rPr>
                <w:rFonts w:ascii="Verdana" w:hAnsi="Verdana" w:cs="Arial"/>
                <w:sz w:val="24"/>
              </w:rPr>
            </w:pPr>
            <w:r w:rsidRPr="00A77EB2">
              <w:rPr>
                <w:rFonts w:ascii="Verdana" w:hAnsi="Verdana" w:cs="Arial"/>
                <w:sz w:val="24"/>
              </w:rPr>
              <w:t>Stephen Harrhy</w:t>
            </w:r>
          </w:p>
        </w:tc>
      </w:tr>
      <w:tr w:rsidR="00DE32DD" w:rsidRPr="00A77EB2" w14:paraId="6D464F8F" w14:textId="77777777" w:rsidTr="000570A0">
        <w:trPr>
          <w:trHeight w:val="425"/>
          <w:jc w:val="center"/>
        </w:trPr>
        <w:tc>
          <w:tcPr>
            <w:tcW w:w="3964" w:type="dxa"/>
            <w:shd w:val="clear" w:color="auto" w:fill="E6E6E6"/>
          </w:tcPr>
          <w:p w14:paraId="6D464F8D" w14:textId="2026D4FD" w:rsidR="00DE32DD" w:rsidRPr="00A77EB2" w:rsidRDefault="00DE32DD" w:rsidP="00B22ED8">
            <w:pPr>
              <w:rPr>
                <w:rFonts w:ascii="Verdana" w:hAnsi="Verdana" w:cs="Arial"/>
                <w:b/>
                <w:sz w:val="24"/>
              </w:rPr>
            </w:pPr>
            <w:r w:rsidRPr="00A77EB2">
              <w:rPr>
                <w:rFonts w:ascii="Verdana" w:hAnsi="Verdana" w:cs="Arial"/>
                <w:b/>
                <w:sz w:val="24"/>
              </w:rPr>
              <w:t>Lead</w:t>
            </w:r>
            <w:r w:rsidR="000570A0" w:rsidRPr="00A77EB2">
              <w:rPr>
                <w:rFonts w:ascii="Verdana" w:hAnsi="Verdana" w:cs="Arial"/>
                <w:b/>
                <w:sz w:val="24"/>
              </w:rPr>
              <w:t>s</w:t>
            </w:r>
            <w:r w:rsidRPr="00A77EB2">
              <w:rPr>
                <w:rFonts w:ascii="Verdana" w:hAnsi="Verdana" w:cs="Arial"/>
                <w:b/>
                <w:sz w:val="24"/>
              </w:rPr>
              <w:t xml:space="preserve"> </w:t>
            </w:r>
          </w:p>
        </w:tc>
        <w:tc>
          <w:tcPr>
            <w:tcW w:w="6764" w:type="dxa"/>
            <w:gridSpan w:val="5"/>
          </w:tcPr>
          <w:p w14:paraId="6D464F8E" w14:textId="6DD45F69" w:rsidR="00DE32DD" w:rsidRPr="00A77EB2" w:rsidRDefault="000570A0" w:rsidP="001323A1">
            <w:pPr>
              <w:rPr>
                <w:rFonts w:ascii="Verdana" w:hAnsi="Verdana" w:cs="Arial"/>
                <w:sz w:val="24"/>
              </w:rPr>
            </w:pPr>
            <w:r w:rsidRPr="00A77EB2">
              <w:rPr>
                <w:rFonts w:ascii="Verdana" w:hAnsi="Verdana" w:cs="Arial"/>
                <w:sz w:val="24"/>
              </w:rPr>
              <w:t>EASC Management Group members</w:t>
            </w:r>
            <w:r w:rsidR="00DE32DD" w:rsidRPr="00A77EB2">
              <w:rPr>
                <w:rFonts w:ascii="Verdana" w:hAnsi="Verdana" w:cs="Arial"/>
                <w:sz w:val="24"/>
              </w:rPr>
              <w:t xml:space="preserve"> </w:t>
            </w:r>
            <w:r w:rsidRPr="00A77EB2">
              <w:rPr>
                <w:rFonts w:ascii="Verdana" w:hAnsi="Verdana" w:cs="Arial"/>
                <w:sz w:val="24"/>
              </w:rPr>
              <w:t>all health boards</w:t>
            </w:r>
          </w:p>
        </w:tc>
      </w:tr>
      <w:tr w:rsidR="00DE32DD" w:rsidRPr="00A77EB2" w14:paraId="6D464F92" w14:textId="77777777" w:rsidTr="000570A0">
        <w:trPr>
          <w:trHeight w:val="425"/>
          <w:jc w:val="center"/>
        </w:trPr>
        <w:tc>
          <w:tcPr>
            <w:tcW w:w="3964" w:type="dxa"/>
            <w:shd w:val="clear" w:color="auto" w:fill="E6E6E6"/>
          </w:tcPr>
          <w:p w14:paraId="6D464F90" w14:textId="77777777" w:rsidR="00DE32DD" w:rsidRPr="00A77EB2" w:rsidRDefault="00DE32DD" w:rsidP="00B22ED8">
            <w:pPr>
              <w:rPr>
                <w:rFonts w:ascii="Verdana" w:hAnsi="Verdana" w:cs="Arial"/>
                <w:b/>
                <w:sz w:val="24"/>
              </w:rPr>
            </w:pPr>
            <w:r w:rsidRPr="00A77EB2">
              <w:rPr>
                <w:rFonts w:ascii="Verdana" w:hAnsi="Verdana" w:cs="Arial"/>
                <w:b/>
                <w:sz w:val="24"/>
              </w:rPr>
              <w:t>Author and contact details.</w:t>
            </w:r>
          </w:p>
        </w:tc>
        <w:tc>
          <w:tcPr>
            <w:tcW w:w="6764" w:type="dxa"/>
            <w:gridSpan w:val="5"/>
          </w:tcPr>
          <w:p w14:paraId="6D464F91" w14:textId="77777777" w:rsidR="00DE32DD" w:rsidRPr="00A77EB2" w:rsidRDefault="002B6F20" w:rsidP="00207022">
            <w:pPr>
              <w:rPr>
                <w:rFonts w:ascii="Verdana" w:hAnsi="Verdana" w:cs="Arial"/>
                <w:bCs/>
                <w:sz w:val="24"/>
              </w:rPr>
            </w:pPr>
            <w:hyperlink r:id="rId12" w:history="1">
              <w:r w:rsidR="00207022" w:rsidRPr="00A77EB2">
                <w:rPr>
                  <w:rStyle w:val="Hyperlink"/>
                  <w:rFonts w:ascii="Verdana" w:hAnsi="Verdana"/>
                  <w:sz w:val="24"/>
                </w:rPr>
                <w:t>Gwenan.roberts@wales.nhs.uk</w:t>
              </w:r>
            </w:hyperlink>
          </w:p>
        </w:tc>
      </w:tr>
      <w:tr w:rsidR="00DE32DD" w:rsidRPr="00A77EB2" w14:paraId="6D464F95" w14:textId="77777777" w:rsidTr="000570A0">
        <w:trPr>
          <w:trHeight w:val="425"/>
          <w:jc w:val="center"/>
        </w:trPr>
        <w:tc>
          <w:tcPr>
            <w:tcW w:w="3964" w:type="dxa"/>
            <w:shd w:val="clear" w:color="auto" w:fill="E6E6E6"/>
          </w:tcPr>
          <w:p w14:paraId="6D464F93" w14:textId="77777777" w:rsidR="00DE32DD" w:rsidRPr="00A77EB2" w:rsidRDefault="00DE32DD" w:rsidP="00B22ED8">
            <w:pPr>
              <w:rPr>
                <w:rFonts w:ascii="Verdana" w:hAnsi="Verdana" w:cs="Arial"/>
                <w:b/>
                <w:sz w:val="24"/>
              </w:rPr>
            </w:pPr>
            <w:r w:rsidRPr="00A77EB2">
              <w:rPr>
                <w:rFonts w:ascii="Verdana" w:hAnsi="Verdana" w:cs="Arial"/>
                <w:b/>
                <w:sz w:val="24"/>
              </w:rPr>
              <w:t>Date of last meeting</w:t>
            </w:r>
          </w:p>
        </w:tc>
        <w:tc>
          <w:tcPr>
            <w:tcW w:w="6764" w:type="dxa"/>
            <w:gridSpan w:val="5"/>
          </w:tcPr>
          <w:p w14:paraId="6D464F94" w14:textId="6DFF9E3A" w:rsidR="00DE32DD" w:rsidRPr="00A77EB2" w:rsidRDefault="006541CB" w:rsidP="00646B35">
            <w:pPr>
              <w:rPr>
                <w:rFonts w:ascii="Verdana" w:hAnsi="Verdana" w:cs="Arial"/>
                <w:sz w:val="24"/>
              </w:rPr>
            </w:pPr>
            <w:r>
              <w:rPr>
                <w:rFonts w:ascii="Verdana" w:hAnsi="Verdana" w:cs="Arial"/>
                <w:sz w:val="24"/>
              </w:rPr>
              <w:t xml:space="preserve">14 December </w:t>
            </w:r>
            <w:r w:rsidR="00687020" w:rsidRPr="00A77EB2">
              <w:rPr>
                <w:rFonts w:ascii="Verdana" w:hAnsi="Verdana" w:cs="Arial"/>
                <w:sz w:val="24"/>
              </w:rPr>
              <w:t>2023</w:t>
            </w:r>
          </w:p>
        </w:tc>
      </w:tr>
      <w:tr w:rsidR="00DE32DD" w:rsidRPr="00A77EB2" w14:paraId="6D464F97" w14:textId="77777777" w:rsidTr="00006519">
        <w:trPr>
          <w:trHeight w:val="425"/>
          <w:jc w:val="center"/>
        </w:trPr>
        <w:tc>
          <w:tcPr>
            <w:tcW w:w="10728" w:type="dxa"/>
            <w:gridSpan w:val="6"/>
            <w:shd w:val="clear" w:color="auto" w:fill="E6E6E6"/>
          </w:tcPr>
          <w:p w14:paraId="6D464F96" w14:textId="77EE76DF" w:rsidR="00DE32DD" w:rsidRPr="00A77EB2" w:rsidRDefault="00DE32DD" w:rsidP="00B22ED8">
            <w:pPr>
              <w:rPr>
                <w:rFonts w:ascii="Verdana" w:hAnsi="Verdana" w:cs="Arial"/>
                <w:b/>
                <w:sz w:val="24"/>
              </w:rPr>
            </w:pPr>
            <w:r w:rsidRPr="00A77EB2">
              <w:rPr>
                <w:rFonts w:ascii="Verdana" w:hAnsi="Verdana" w:cs="Arial"/>
                <w:b/>
                <w:sz w:val="24"/>
              </w:rPr>
              <w:t xml:space="preserve">Summary of key matters including achievements and progress considered by the </w:t>
            </w:r>
            <w:r w:rsidR="000570A0" w:rsidRPr="00A77EB2">
              <w:rPr>
                <w:rFonts w:ascii="Verdana" w:hAnsi="Verdana" w:cs="Arial"/>
                <w:b/>
                <w:sz w:val="24"/>
              </w:rPr>
              <w:t>EASC Management Group</w:t>
            </w:r>
            <w:r w:rsidRPr="00A77EB2">
              <w:rPr>
                <w:rFonts w:ascii="Verdana" w:hAnsi="Verdana" w:cs="Arial"/>
                <w:b/>
                <w:sz w:val="24"/>
              </w:rPr>
              <w:t xml:space="preserve"> </w:t>
            </w:r>
          </w:p>
        </w:tc>
      </w:tr>
      <w:tr w:rsidR="000570A0" w:rsidRPr="00A77EB2" w14:paraId="4DC93FA8" w14:textId="77777777" w:rsidTr="000570A0">
        <w:trPr>
          <w:trHeight w:val="259"/>
          <w:jc w:val="center"/>
        </w:trPr>
        <w:tc>
          <w:tcPr>
            <w:tcW w:w="10728" w:type="dxa"/>
            <w:gridSpan w:val="6"/>
          </w:tcPr>
          <w:p w14:paraId="6903B1CF" w14:textId="57F37C7E" w:rsidR="000570A0" w:rsidRPr="00A77EB2" w:rsidRDefault="000570A0" w:rsidP="000570A0">
            <w:pPr>
              <w:jc w:val="both"/>
              <w:outlineLvl w:val="0"/>
              <w:rPr>
                <w:rFonts w:ascii="Verdana" w:hAnsi="Verdana"/>
                <w:b/>
                <w:bCs/>
                <w:color w:val="000000" w:themeColor="text1"/>
                <w:sz w:val="24"/>
              </w:rPr>
            </w:pPr>
            <w:r w:rsidRPr="00A77EB2">
              <w:rPr>
                <w:rFonts w:ascii="Verdana" w:hAnsi="Verdana"/>
                <w:b/>
                <w:bCs/>
                <w:color w:val="000000" w:themeColor="text1"/>
                <w:sz w:val="24"/>
              </w:rPr>
              <w:t>Present</w:t>
            </w:r>
          </w:p>
        </w:tc>
      </w:tr>
      <w:tr w:rsidR="000570A0" w:rsidRPr="00A77EB2" w14:paraId="2FF2FDA4" w14:textId="77777777" w:rsidTr="000570A0">
        <w:trPr>
          <w:trHeight w:val="107"/>
          <w:jc w:val="center"/>
        </w:trPr>
        <w:tc>
          <w:tcPr>
            <w:tcW w:w="10728" w:type="dxa"/>
            <w:gridSpan w:val="6"/>
          </w:tcPr>
          <w:p w14:paraId="49FAA75A" w14:textId="6A18562D" w:rsidR="000570A0" w:rsidRPr="00A77EB2" w:rsidRDefault="000570A0" w:rsidP="000570A0">
            <w:pPr>
              <w:jc w:val="both"/>
              <w:outlineLvl w:val="0"/>
              <w:rPr>
                <w:rFonts w:ascii="Verdana" w:hAnsi="Verdana" w:cs="Arial"/>
                <w:color w:val="000000"/>
                <w:sz w:val="24"/>
                <w:lang w:eastAsia="en-US"/>
              </w:rPr>
            </w:pPr>
            <w:r w:rsidRPr="00A77EB2">
              <w:rPr>
                <w:rFonts w:ascii="Verdana" w:hAnsi="Verdana"/>
                <w:color w:val="000000" w:themeColor="text1"/>
                <w:sz w:val="24"/>
              </w:rPr>
              <w:t xml:space="preserve">Stephen Harrhy </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CASC (Chair)</w:t>
            </w:r>
          </w:p>
        </w:tc>
      </w:tr>
      <w:tr w:rsidR="007F0670" w:rsidRPr="00A77EB2" w14:paraId="7BEB8642" w14:textId="77777777" w:rsidTr="000570A0">
        <w:trPr>
          <w:trHeight w:val="241"/>
          <w:jc w:val="center"/>
        </w:trPr>
        <w:tc>
          <w:tcPr>
            <w:tcW w:w="5364" w:type="dxa"/>
            <w:gridSpan w:val="2"/>
          </w:tcPr>
          <w:p w14:paraId="7A7D4F9C" w14:textId="0385606E"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David Hanks</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ABUHB</w:t>
            </w:r>
          </w:p>
        </w:tc>
        <w:tc>
          <w:tcPr>
            <w:tcW w:w="5364" w:type="dxa"/>
            <w:gridSpan w:val="4"/>
          </w:tcPr>
          <w:p w14:paraId="3464039E" w14:textId="416B26AA"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Hugh Bennett</w:t>
            </w:r>
            <w:r w:rsidRPr="007F0670">
              <w:rPr>
                <w:rFonts w:ascii="Verdana" w:hAnsi="Verdana"/>
                <w:color w:val="000000" w:themeColor="text1"/>
                <w:sz w:val="24"/>
                <w:szCs w:val="22"/>
              </w:rPr>
              <w:tab/>
            </w:r>
            <w:r w:rsidRPr="007F0670">
              <w:rPr>
                <w:rFonts w:ascii="Verdana" w:hAnsi="Verdana"/>
                <w:color w:val="000000" w:themeColor="text1"/>
                <w:sz w:val="24"/>
                <w:szCs w:val="22"/>
              </w:rPr>
              <w:tab/>
              <w:t>WAST</w:t>
            </w:r>
          </w:p>
        </w:tc>
      </w:tr>
      <w:tr w:rsidR="007F0670" w:rsidRPr="00A77EB2" w14:paraId="17747DD5" w14:textId="77777777" w:rsidTr="000570A0">
        <w:trPr>
          <w:trHeight w:val="75"/>
          <w:jc w:val="center"/>
        </w:trPr>
        <w:tc>
          <w:tcPr>
            <w:tcW w:w="5364" w:type="dxa"/>
            <w:gridSpan w:val="2"/>
          </w:tcPr>
          <w:p w14:paraId="2BC76830" w14:textId="2ED11F3F"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 xml:space="preserve">Steve Bonser </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ABUHB</w:t>
            </w:r>
          </w:p>
        </w:tc>
        <w:tc>
          <w:tcPr>
            <w:tcW w:w="5364" w:type="dxa"/>
            <w:gridSpan w:val="4"/>
          </w:tcPr>
          <w:p w14:paraId="1BF4BFF3" w14:textId="46B7312F"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Matt Cann</w:t>
            </w:r>
            <w:r w:rsidRPr="007F0670">
              <w:rPr>
                <w:rFonts w:ascii="Verdana" w:hAnsi="Verdana"/>
                <w:color w:val="000000" w:themeColor="text1"/>
                <w:sz w:val="24"/>
                <w:szCs w:val="22"/>
              </w:rPr>
              <w:tab/>
              <w:t xml:space="preserve"> </w:t>
            </w:r>
            <w:r w:rsidRPr="007F0670">
              <w:rPr>
                <w:rFonts w:ascii="Verdana" w:hAnsi="Verdana"/>
                <w:color w:val="000000" w:themeColor="text1"/>
                <w:sz w:val="24"/>
                <w:szCs w:val="22"/>
              </w:rPr>
              <w:tab/>
            </w:r>
            <w:r w:rsidRPr="007F0670">
              <w:rPr>
                <w:rFonts w:ascii="Verdana" w:hAnsi="Verdana"/>
                <w:color w:val="000000" w:themeColor="text1"/>
                <w:sz w:val="24"/>
                <w:szCs w:val="22"/>
              </w:rPr>
              <w:tab/>
              <w:t>EMRTS Cymru</w:t>
            </w:r>
          </w:p>
        </w:tc>
      </w:tr>
      <w:tr w:rsidR="007F0670" w:rsidRPr="00A77EB2" w14:paraId="67A53EE7" w14:textId="77777777" w:rsidTr="000570A0">
        <w:trPr>
          <w:trHeight w:val="75"/>
          <w:jc w:val="center"/>
        </w:trPr>
        <w:tc>
          <w:tcPr>
            <w:tcW w:w="5364" w:type="dxa"/>
            <w:gridSpan w:val="2"/>
          </w:tcPr>
          <w:p w14:paraId="204D4CB0" w14:textId="27A89213"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Geraint Farr</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BCUHB</w:t>
            </w:r>
          </w:p>
        </w:tc>
        <w:tc>
          <w:tcPr>
            <w:tcW w:w="5364" w:type="dxa"/>
            <w:gridSpan w:val="4"/>
          </w:tcPr>
          <w:p w14:paraId="5083B435" w14:textId="7CE6A15A" w:rsidR="007F0670" w:rsidRPr="00A77EB2" w:rsidRDefault="007F0670" w:rsidP="007F0670">
            <w:pPr>
              <w:jc w:val="both"/>
              <w:outlineLvl w:val="0"/>
              <w:rPr>
                <w:rFonts w:ascii="Verdana" w:hAnsi="Verdana" w:cs="Arial"/>
                <w:color w:val="000000"/>
                <w:sz w:val="24"/>
                <w:lang w:eastAsia="en-US"/>
              </w:rPr>
            </w:pPr>
            <w:r w:rsidRPr="007F0670">
              <w:rPr>
                <w:rFonts w:ascii="Verdana" w:hAnsi="Verdana"/>
                <w:sz w:val="24"/>
                <w:szCs w:val="22"/>
              </w:rPr>
              <w:t>Matthew Edwards</w:t>
            </w:r>
            <w:r w:rsidRPr="007F0670">
              <w:rPr>
                <w:rFonts w:ascii="Verdana" w:hAnsi="Verdana"/>
                <w:sz w:val="24"/>
                <w:szCs w:val="22"/>
              </w:rPr>
              <w:tab/>
            </w:r>
            <w:r w:rsidRPr="007F0670">
              <w:rPr>
                <w:rFonts w:ascii="Verdana" w:hAnsi="Verdana"/>
                <w:sz w:val="24"/>
                <w:szCs w:val="22"/>
              </w:rPr>
              <w:tab/>
              <w:t>EASC T</w:t>
            </w:r>
          </w:p>
        </w:tc>
      </w:tr>
      <w:tr w:rsidR="007F0670" w:rsidRPr="00A77EB2" w14:paraId="6677537B" w14:textId="77777777" w:rsidTr="000570A0">
        <w:trPr>
          <w:trHeight w:val="75"/>
          <w:jc w:val="center"/>
        </w:trPr>
        <w:tc>
          <w:tcPr>
            <w:tcW w:w="5364" w:type="dxa"/>
            <w:gridSpan w:val="2"/>
          </w:tcPr>
          <w:p w14:paraId="11E001DB" w14:textId="08F8A2BF"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Alexander Bridgman</w:t>
            </w:r>
            <w:r w:rsidRPr="007F0670">
              <w:rPr>
                <w:rFonts w:ascii="Verdana" w:hAnsi="Verdana"/>
                <w:color w:val="000000" w:themeColor="text1"/>
                <w:sz w:val="24"/>
                <w:szCs w:val="22"/>
              </w:rPr>
              <w:tab/>
            </w:r>
            <w:r w:rsidRPr="007F0670">
              <w:rPr>
                <w:rFonts w:ascii="Verdana" w:hAnsi="Verdana"/>
                <w:color w:val="000000" w:themeColor="text1"/>
                <w:sz w:val="24"/>
                <w:szCs w:val="22"/>
              </w:rPr>
              <w:tab/>
              <w:t>CVUHB</w:t>
            </w:r>
          </w:p>
        </w:tc>
        <w:tc>
          <w:tcPr>
            <w:tcW w:w="5364" w:type="dxa"/>
            <w:gridSpan w:val="4"/>
          </w:tcPr>
          <w:p w14:paraId="59B3EC26" w14:textId="36C8EC43"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Phill Taylor</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EASC T</w:t>
            </w:r>
          </w:p>
        </w:tc>
      </w:tr>
      <w:tr w:rsidR="007F0670" w:rsidRPr="00A77EB2" w14:paraId="18A9BFFB" w14:textId="77777777" w:rsidTr="000570A0">
        <w:trPr>
          <w:trHeight w:val="75"/>
          <w:jc w:val="center"/>
        </w:trPr>
        <w:tc>
          <w:tcPr>
            <w:tcW w:w="5364" w:type="dxa"/>
            <w:gridSpan w:val="2"/>
          </w:tcPr>
          <w:p w14:paraId="589309DC" w14:textId="45882392"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Stephen Powell</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r>
            <w:proofErr w:type="spellStart"/>
            <w:r w:rsidRPr="007F0670">
              <w:rPr>
                <w:rFonts w:ascii="Verdana" w:hAnsi="Verdana"/>
                <w:color w:val="000000" w:themeColor="text1"/>
                <w:sz w:val="24"/>
                <w:szCs w:val="22"/>
              </w:rPr>
              <w:t>PtHB</w:t>
            </w:r>
            <w:proofErr w:type="spellEnd"/>
          </w:p>
        </w:tc>
        <w:tc>
          <w:tcPr>
            <w:tcW w:w="5364" w:type="dxa"/>
            <w:gridSpan w:val="4"/>
          </w:tcPr>
          <w:p w14:paraId="1BEE1BB5" w14:textId="5B42C527" w:rsidR="007F0670" w:rsidRPr="00A77EB2" w:rsidRDefault="00504231" w:rsidP="007F0670">
            <w:pPr>
              <w:jc w:val="both"/>
              <w:outlineLvl w:val="0"/>
              <w:rPr>
                <w:rFonts w:ascii="Verdana" w:hAnsi="Verdana" w:cs="Arial"/>
                <w:color w:val="000000"/>
                <w:sz w:val="24"/>
                <w:lang w:eastAsia="en-US"/>
              </w:rPr>
            </w:pPr>
            <w:r w:rsidRPr="007F0670">
              <w:rPr>
                <w:rFonts w:ascii="Verdana" w:hAnsi="Verdana"/>
                <w:sz w:val="24"/>
                <w:szCs w:val="22"/>
              </w:rPr>
              <w:t>Alex Crawford</w:t>
            </w:r>
            <w:r w:rsidRPr="007F0670">
              <w:rPr>
                <w:rFonts w:ascii="Verdana" w:hAnsi="Verdana"/>
                <w:sz w:val="24"/>
                <w:szCs w:val="22"/>
              </w:rPr>
              <w:tab/>
            </w:r>
            <w:r w:rsidRPr="007F0670">
              <w:rPr>
                <w:rFonts w:ascii="Verdana" w:hAnsi="Verdana"/>
                <w:sz w:val="24"/>
                <w:szCs w:val="22"/>
              </w:rPr>
              <w:tab/>
              <w:t>WAST</w:t>
            </w:r>
          </w:p>
        </w:tc>
      </w:tr>
      <w:tr w:rsidR="007F0670" w:rsidRPr="00A77EB2" w14:paraId="4B3A3B7B" w14:textId="77777777" w:rsidTr="000570A0">
        <w:trPr>
          <w:trHeight w:val="75"/>
          <w:jc w:val="center"/>
        </w:trPr>
        <w:tc>
          <w:tcPr>
            <w:tcW w:w="5364" w:type="dxa"/>
            <w:gridSpan w:val="2"/>
          </w:tcPr>
          <w:p w14:paraId="7034DF40" w14:textId="2B925631" w:rsidR="007F0670" w:rsidRPr="00A77EB2" w:rsidRDefault="00504231" w:rsidP="007F0670">
            <w:pPr>
              <w:jc w:val="both"/>
              <w:outlineLvl w:val="0"/>
              <w:rPr>
                <w:rFonts w:ascii="Verdana" w:hAnsi="Verdana" w:cs="Arial"/>
                <w:color w:val="000000"/>
                <w:sz w:val="24"/>
                <w:lang w:eastAsia="en-US"/>
              </w:rPr>
            </w:pPr>
            <w:r w:rsidRPr="007F0670">
              <w:rPr>
                <w:rFonts w:ascii="Verdana" w:hAnsi="Verdana"/>
                <w:sz w:val="24"/>
                <w:szCs w:val="22"/>
              </w:rPr>
              <w:t>Sarah James</w:t>
            </w:r>
            <w:r w:rsidRPr="007F0670">
              <w:rPr>
                <w:rFonts w:ascii="Verdana" w:hAnsi="Verdana"/>
                <w:sz w:val="24"/>
                <w:szCs w:val="22"/>
              </w:rPr>
              <w:tab/>
            </w:r>
            <w:r w:rsidRPr="007F0670">
              <w:rPr>
                <w:rFonts w:ascii="Verdana" w:hAnsi="Verdana"/>
                <w:sz w:val="24"/>
                <w:szCs w:val="22"/>
              </w:rPr>
              <w:tab/>
            </w:r>
            <w:r>
              <w:rPr>
                <w:rFonts w:ascii="Verdana" w:hAnsi="Verdana"/>
                <w:sz w:val="24"/>
                <w:szCs w:val="22"/>
              </w:rPr>
              <w:tab/>
            </w:r>
            <w:r w:rsidRPr="007F0670">
              <w:rPr>
                <w:rFonts w:ascii="Verdana" w:hAnsi="Verdana"/>
                <w:sz w:val="24"/>
                <w:szCs w:val="22"/>
              </w:rPr>
              <w:t>CTMUHB</w:t>
            </w:r>
          </w:p>
        </w:tc>
        <w:tc>
          <w:tcPr>
            <w:tcW w:w="5364" w:type="dxa"/>
            <w:gridSpan w:val="4"/>
          </w:tcPr>
          <w:p w14:paraId="37657B5C" w14:textId="63DAC84B" w:rsidR="007F0670" w:rsidRPr="00A77EB2" w:rsidRDefault="007F0670" w:rsidP="007F0670">
            <w:pPr>
              <w:jc w:val="both"/>
              <w:outlineLvl w:val="0"/>
              <w:rPr>
                <w:rFonts w:ascii="Verdana" w:hAnsi="Verdana" w:cs="Arial"/>
                <w:color w:val="000000"/>
                <w:sz w:val="24"/>
                <w:lang w:eastAsia="en-US"/>
              </w:rPr>
            </w:pPr>
          </w:p>
        </w:tc>
      </w:tr>
      <w:tr w:rsidR="007F0670" w:rsidRPr="00A77EB2" w14:paraId="49DDDD79" w14:textId="77777777" w:rsidTr="000570A0">
        <w:trPr>
          <w:trHeight w:val="75"/>
          <w:jc w:val="center"/>
        </w:trPr>
        <w:tc>
          <w:tcPr>
            <w:tcW w:w="5364" w:type="dxa"/>
            <w:gridSpan w:val="2"/>
          </w:tcPr>
          <w:p w14:paraId="652EF144" w14:textId="50634D03" w:rsidR="007F0670" w:rsidRPr="00504231" w:rsidRDefault="00504231" w:rsidP="007F0670">
            <w:pPr>
              <w:jc w:val="both"/>
              <w:outlineLvl w:val="0"/>
              <w:rPr>
                <w:rFonts w:ascii="Verdana" w:hAnsi="Verdana" w:cs="Arial"/>
                <w:b/>
                <w:bCs/>
                <w:color w:val="000000"/>
                <w:sz w:val="24"/>
                <w:lang w:eastAsia="en-US"/>
              </w:rPr>
            </w:pPr>
            <w:r w:rsidRPr="00504231">
              <w:rPr>
                <w:rFonts w:ascii="Verdana" w:hAnsi="Verdana" w:cs="Arial"/>
                <w:b/>
                <w:bCs/>
                <w:color w:val="000000"/>
                <w:sz w:val="24"/>
                <w:lang w:eastAsia="en-US"/>
              </w:rPr>
              <w:t>In attendance</w:t>
            </w:r>
          </w:p>
        </w:tc>
        <w:tc>
          <w:tcPr>
            <w:tcW w:w="5364" w:type="dxa"/>
            <w:gridSpan w:val="4"/>
          </w:tcPr>
          <w:p w14:paraId="54EAAC39" w14:textId="77777777" w:rsidR="007F0670" w:rsidRPr="00A77EB2" w:rsidRDefault="007F0670" w:rsidP="007F0670">
            <w:pPr>
              <w:jc w:val="both"/>
              <w:outlineLvl w:val="0"/>
              <w:rPr>
                <w:rFonts w:ascii="Verdana" w:hAnsi="Verdana" w:cs="Arial"/>
                <w:color w:val="000000"/>
                <w:sz w:val="24"/>
                <w:lang w:eastAsia="en-US"/>
              </w:rPr>
            </w:pPr>
          </w:p>
        </w:tc>
      </w:tr>
      <w:tr w:rsidR="007F0670" w:rsidRPr="00A77EB2" w14:paraId="4372EF73" w14:textId="77777777" w:rsidTr="000570A0">
        <w:trPr>
          <w:trHeight w:val="75"/>
          <w:jc w:val="center"/>
        </w:trPr>
        <w:tc>
          <w:tcPr>
            <w:tcW w:w="5364" w:type="dxa"/>
            <w:gridSpan w:val="2"/>
          </w:tcPr>
          <w:p w14:paraId="3B1B2606" w14:textId="1F8F0716"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Chris Turner</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EASC</w:t>
            </w:r>
          </w:p>
        </w:tc>
        <w:tc>
          <w:tcPr>
            <w:tcW w:w="5364" w:type="dxa"/>
            <w:gridSpan w:val="4"/>
          </w:tcPr>
          <w:p w14:paraId="1B8E76DE" w14:textId="4D0F970E"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Ricky Thomas</w:t>
            </w:r>
            <w:r w:rsidRPr="007F0670">
              <w:rPr>
                <w:rFonts w:ascii="Verdana" w:hAnsi="Verdana"/>
                <w:color w:val="000000" w:themeColor="text1"/>
                <w:sz w:val="24"/>
                <w:szCs w:val="22"/>
              </w:rPr>
              <w:tab/>
            </w:r>
            <w:r w:rsidRPr="007F0670">
              <w:rPr>
                <w:rFonts w:ascii="Verdana" w:hAnsi="Verdana"/>
                <w:color w:val="000000" w:themeColor="text1"/>
                <w:sz w:val="24"/>
                <w:szCs w:val="22"/>
              </w:rPr>
              <w:tab/>
              <w:t>NCCU</w:t>
            </w:r>
          </w:p>
        </w:tc>
      </w:tr>
      <w:tr w:rsidR="007F0670" w:rsidRPr="00A77EB2" w14:paraId="63A36D53" w14:textId="77777777" w:rsidTr="000570A0">
        <w:trPr>
          <w:trHeight w:val="70"/>
          <w:jc w:val="center"/>
        </w:trPr>
        <w:tc>
          <w:tcPr>
            <w:tcW w:w="5364" w:type="dxa"/>
            <w:gridSpan w:val="2"/>
          </w:tcPr>
          <w:p w14:paraId="3A346DED" w14:textId="6A22D989" w:rsidR="007F0670" w:rsidRPr="00A77EB2" w:rsidRDefault="007F0670" w:rsidP="007F0670">
            <w:pPr>
              <w:jc w:val="both"/>
              <w:outlineLvl w:val="0"/>
              <w:rPr>
                <w:rFonts w:ascii="Verdana" w:hAnsi="Verdana" w:cs="Arial"/>
                <w:color w:val="000000"/>
                <w:sz w:val="24"/>
                <w:lang w:eastAsia="en-US"/>
              </w:rPr>
            </w:pPr>
            <w:r w:rsidRPr="007F0670">
              <w:rPr>
                <w:rFonts w:ascii="Verdana" w:hAnsi="Verdana"/>
                <w:color w:val="000000" w:themeColor="text1"/>
                <w:sz w:val="24"/>
                <w:szCs w:val="22"/>
              </w:rPr>
              <w:t>Lee Leyshon</w:t>
            </w:r>
            <w:r w:rsidRPr="007F0670">
              <w:rPr>
                <w:rFonts w:ascii="Verdana" w:hAnsi="Verdana"/>
                <w:color w:val="000000" w:themeColor="text1"/>
                <w:sz w:val="24"/>
                <w:szCs w:val="22"/>
              </w:rPr>
              <w:tab/>
            </w:r>
            <w:r w:rsidRPr="007F0670">
              <w:rPr>
                <w:rFonts w:ascii="Verdana" w:hAnsi="Verdana"/>
                <w:color w:val="000000" w:themeColor="text1"/>
                <w:sz w:val="24"/>
                <w:szCs w:val="22"/>
              </w:rPr>
              <w:tab/>
            </w:r>
            <w:r w:rsidRPr="007F0670">
              <w:rPr>
                <w:rFonts w:ascii="Verdana" w:hAnsi="Verdana"/>
                <w:color w:val="000000" w:themeColor="text1"/>
                <w:sz w:val="24"/>
                <w:szCs w:val="22"/>
              </w:rPr>
              <w:tab/>
              <w:t>EASC T</w:t>
            </w:r>
          </w:p>
        </w:tc>
        <w:tc>
          <w:tcPr>
            <w:tcW w:w="5364" w:type="dxa"/>
            <w:gridSpan w:val="4"/>
          </w:tcPr>
          <w:p w14:paraId="0869F332" w14:textId="56005AB9" w:rsidR="007F0670" w:rsidRPr="00A77EB2" w:rsidRDefault="007F0670" w:rsidP="007F0670">
            <w:pPr>
              <w:jc w:val="both"/>
              <w:outlineLvl w:val="0"/>
              <w:rPr>
                <w:rFonts w:ascii="Verdana" w:hAnsi="Verdana" w:cs="Arial"/>
                <w:color w:val="000000"/>
                <w:sz w:val="24"/>
                <w:lang w:eastAsia="en-US"/>
              </w:rPr>
            </w:pPr>
            <w:r w:rsidRPr="007F0670">
              <w:rPr>
                <w:rFonts w:ascii="Verdana" w:hAnsi="Verdana"/>
                <w:sz w:val="24"/>
                <w:szCs w:val="22"/>
              </w:rPr>
              <w:t xml:space="preserve">Gwenan Roberts </w:t>
            </w:r>
            <w:r w:rsidRPr="007F0670">
              <w:rPr>
                <w:rFonts w:ascii="Verdana" w:hAnsi="Verdana"/>
                <w:sz w:val="24"/>
                <w:szCs w:val="22"/>
              </w:rPr>
              <w:tab/>
            </w:r>
            <w:r w:rsidRPr="007F0670">
              <w:rPr>
                <w:rFonts w:ascii="Verdana" w:hAnsi="Verdana"/>
                <w:sz w:val="24"/>
                <w:szCs w:val="22"/>
              </w:rPr>
              <w:tab/>
              <w:t>EASC T/NCCU</w:t>
            </w:r>
          </w:p>
        </w:tc>
      </w:tr>
      <w:tr w:rsidR="007F0670" w:rsidRPr="00A77EB2" w14:paraId="7280A2BF" w14:textId="77777777" w:rsidTr="000570A0">
        <w:trPr>
          <w:trHeight w:val="169"/>
          <w:jc w:val="center"/>
        </w:trPr>
        <w:tc>
          <w:tcPr>
            <w:tcW w:w="5364" w:type="dxa"/>
            <w:gridSpan w:val="2"/>
          </w:tcPr>
          <w:p w14:paraId="71DE89BA" w14:textId="6D6E0CB6" w:rsidR="007F0670" w:rsidRPr="00A77EB2" w:rsidRDefault="007F0670" w:rsidP="007F0670">
            <w:pPr>
              <w:jc w:val="both"/>
              <w:outlineLvl w:val="0"/>
              <w:rPr>
                <w:rFonts w:ascii="Verdana" w:hAnsi="Verdana" w:cs="Arial"/>
                <w:color w:val="000000"/>
                <w:sz w:val="24"/>
                <w:lang w:eastAsia="en-US"/>
              </w:rPr>
            </w:pPr>
          </w:p>
        </w:tc>
        <w:tc>
          <w:tcPr>
            <w:tcW w:w="5364" w:type="dxa"/>
            <w:gridSpan w:val="4"/>
          </w:tcPr>
          <w:p w14:paraId="01569AE3" w14:textId="46E8D632" w:rsidR="007F0670" w:rsidRPr="00A77EB2" w:rsidRDefault="007F0670" w:rsidP="007F0670">
            <w:pPr>
              <w:jc w:val="both"/>
              <w:outlineLvl w:val="0"/>
              <w:rPr>
                <w:rFonts w:ascii="Verdana" w:hAnsi="Verdana" w:cs="Arial"/>
                <w:color w:val="000000"/>
                <w:sz w:val="24"/>
                <w:lang w:eastAsia="en-US"/>
              </w:rPr>
            </w:pPr>
          </w:p>
        </w:tc>
      </w:tr>
      <w:tr w:rsidR="007F0670" w:rsidRPr="00A77EB2" w14:paraId="1FF862DA" w14:textId="77777777" w:rsidTr="00191722">
        <w:trPr>
          <w:trHeight w:val="425"/>
          <w:jc w:val="center"/>
        </w:trPr>
        <w:tc>
          <w:tcPr>
            <w:tcW w:w="10728" w:type="dxa"/>
            <w:gridSpan w:val="6"/>
            <w:shd w:val="clear" w:color="auto" w:fill="auto"/>
          </w:tcPr>
          <w:p w14:paraId="34305BE0" w14:textId="77777777" w:rsidR="007F0670" w:rsidRPr="00A77EB2" w:rsidRDefault="007F0670" w:rsidP="007F0670">
            <w:pPr>
              <w:jc w:val="both"/>
              <w:outlineLvl w:val="0"/>
              <w:rPr>
                <w:rFonts w:ascii="Verdana" w:hAnsi="Verdana" w:cs="Arial"/>
                <w:b/>
                <w:sz w:val="24"/>
              </w:rPr>
            </w:pPr>
            <w:r w:rsidRPr="00A77EB2">
              <w:rPr>
                <w:rFonts w:ascii="Verdana" w:hAnsi="Verdana" w:cs="Arial"/>
                <w:b/>
                <w:sz w:val="24"/>
              </w:rPr>
              <w:t>PERFORMANCE REPORT</w:t>
            </w:r>
          </w:p>
          <w:p w14:paraId="34118A11" w14:textId="2BBC0549" w:rsidR="007F0670" w:rsidRPr="00A77EB2" w:rsidRDefault="007F0670" w:rsidP="007F0670">
            <w:pPr>
              <w:jc w:val="both"/>
              <w:rPr>
                <w:rFonts w:ascii="Verdana" w:hAnsi="Verdana" w:cstheme="minorHAnsi"/>
                <w:bCs/>
                <w:sz w:val="24"/>
              </w:rPr>
            </w:pPr>
            <w:r w:rsidRPr="00A77EB2">
              <w:rPr>
                <w:rFonts w:ascii="Verdana" w:hAnsi="Verdana" w:cstheme="minorHAnsi"/>
                <w:bCs/>
                <w:sz w:val="24"/>
              </w:rPr>
              <w:t>The Performance Report and accompanying Ambulance Service Indicators (previously known as Ambulance Quality Indicators) was received. Members noted:</w:t>
            </w:r>
          </w:p>
          <w:p w14:paraId="3C0BBD1F" w14:textId="77777777" w:rsidR="007F0670" w:rsidRDefault="007F0670" w:rsidP="007F0670">
            <w:pPr>
              <w:pStyle w:val="ListParagraph"/>
              <w:numPr>
                <w:ilvl w:val="0"/>
                <w:numId w:val="12"/>
              </w:numPr>
              <w:jc w:val="both"/>
              <w:rPr>
                <w:bCs/>
                <w:szCs w:val="24"/>
              </w:rPr>
            </w:pPr>
            <w:r w:rsidRPr="00A67F7C">
              <w:rPr>
                <w:bCs/>
                <w:szCs w:val="24"/>
              </w:rPr>
              <w:softHyphen/>
            </w:r>
            <w:r>
              <w:rPr>
                <w:bCs/>
                <w:szCs w:val="24"/>
              </w:rPr>
              <w:t>999 call volumes in October 2023 were 7.7% lower than October 2022</w:t>
            </w:r>
          </w:p>
          <w:p w14:paraId="29633451" w14:textId="77777777" w:rsidR="007F0670" w:rsidRDefault="007F0670" w:rsidP="007F0670">
            <w:pPr>
              <w:pStyle w:val="ListParagraph"/>
              <w:numPr>
                <w:ilvl w:val="0"/>
                <w:numId w:val="12"/>
              </w:numPr>
              <w:jc w:val="both"/>
              <w:rPr>
                <w:bCs/>
                <w:szCs w:val="24"/>
              </w:rPr>
            </w:pPr>
            <w:r>
              <w:rPr>
                <w:bCs/>
                <w:szCs w:val="24"/>
              </w:rPr>
              <w:t>7.4% reduction in incidents in October 2023 compared to October 2022</w:t>
            </w:r>
          </w:p>
          <w:p w14:paraId="5DDACA09" w14:textId="77777777" w:rsidR="007F0670" w:rsidRDefault="007F0670" w:rsidP="007F0670">
            <w:pPr>
              <w:pStyle w:val="ListParagraph"/>
              <w:numPr>
                <w:ilvl w:val="0"/>
                <w:numId w:val="12"/>
              </w:numPr>
              <w:jc w:val="both"/>
              <w:rPr>
                <w:bCs/>
                <w:szCs w:val="24"/>
              </w:rPr>
            </w:pPr>
            <w:r>
              <w:rPr>
                <w:bCs/>
                <w:szCs w:val="24"/>
              </w:rPr>
              <w:t>Hear and Treat levels are 2.3% higher in October 2023 compared to October 2022</w:t>
            </w:r>
          </w:p>
          <w:p w14:paraId="2D85A778" w14:textId="77777777" w:rsidR="007F0670" w:rsidRDefault="007F0670" w:rsidP="007F0670">
            <w:pPr>
              <w:pStyle w:val="ListParagraph"/>
              <w:numPr>
                <w:ilvl w:val="0"/>
                <w:numId w:val="12"/>
              </w:numPr>
              <w:jc w:val="both"/>
              <w:rPr>
                <w:bCs/>
                <w:szCs w:val="24"/>
              </w:rPr>
            </w:pPr>
            <w:r>
              <w:rPr>
                <w:bCs/>
                <w:szCs w:val="24"/>
              </w:rPr>
              <w:t xml:space="preserve">Red incidents in October 2023 were 7.8% higher compared to October 2022. </w:t>
            </w:r>
          </w:p>
          <w:p w14:paraId="7B766528" w14:textId="77777777" w:rsidR="007F0670" w:rsidRDefault="007F0670" w:rsidP="007F0670">
            <w:pPr>
              <w:pStyle w:val="ListParagraph"/>
              <w:numPr>
                <w:ilvl w:val="0"/>
                <w:numId w:val="12"/>
              </w:numPr>
              <w:jc w:val="both"/>
              <w:rPr>
                <w:bCs/>
                <w:szCs w:val="24"/>
              </w:rPr>
            </w:pPr>
            <w:r>
              <w:rPr>
                <w:bCs/>
                <w:szCs w:val="24"/>
              </w:rPr>
              <w:t xml:space="preserve">Amber incidents in October 2023 were 6.1% higher compared to October 2022. </w:t>
            </w:r>
          </w:p>
          <w:p w14:paraId="0813A313" w14:textId="77777777" w:rsidR="007F0670" w:rsidRDefault="007F0670" w:rsidP="007F0670">
            <w:pPr>
              <w:pStyle w:val="ListParagraph"/>
              <w:numPr>
                <w:ilvl w:val="0"/>
                <w:numId w:val="12"/>
              </w:numPr>
              <w:jc w:val="both"/>
              <w:rPr>
                <w:bCs/>
                <w:szCs w:val="24"/>
              </w:rPr>
            </w:pPr>
            <w:r w:rsidRPr="00A67F7C">
              <w:rPr>
                <w:bCs/>
                <w:szCs w:val="24"/>
              </w:rPr>
              <w:t xml:space="preserve">Ambulance </w:t>
            </w:r>
            <w:r>
              <w:rPr>
                <w:bCs/>
                <w:szCs w:val="24"/>
              </w:rPr>
              <w:t>h</w:t>
            </w:r>
            <w:r w:rsidRPr="00A67F7C">
              <w:rPr>
                <w:bCs/>
                <w:szCs w:val="24"/>
              </w:rPr>
              <w:t>andover</w:t>
            </w:r>
            <w:r>
              <w:rPr>
                <w:bCs/>
                <w:szCs w:val="24"/>
              </w:rPr>
              <w:t xml:space="preserve"> lost hours in October 2023 are 19.8% lower compared to October 2022. Some improvements on a number of metrics, % handed over in 15 min and handovers over 4 hours have been seen in 2023 but between September 2023 and October 2023 there has been a 18.4% increase in handover lost hours.  </w:t>
            </w:r>
          </w:p>
          <w:p w14:paraId="7463C6F9" w14:textId="77777777" w:rsidR="007F0670" w:rsidRDefault="007F0670" w:rsidP="007F0670">
            <w:pPr>
              <w:jc w:val="both"/>
              <w:rPr>
                <w:rFonts w:ascii="Verdana" w:hAnsi="Verdana"/>
                <w:b/>
                <w:bCs/>
                <w:sz w:val="24"/>
              </w:rPr>
            </w:pPr>
          </w:p>
          <w:p w14:paraId="201BE3D4" w14:textId="615FCC84" w:rsidR="007F0670" w:rsidRDefault="007F0670" w:rsidP="007F0670">
            <w:pPr>
              <w:contextualSpacing/>
              <w:jc w:val="both"/>
              <w:rPr>
                <w:rFonts w:ascii="Verdana" w:hAnsi="Verdana" w:cstheme="minorHAnsi"/>
                <w:bCs/>
                <w:sz w:val="24"/>
              </w:rPr>
            </w:pPr>
            <w:r w:rsidRPr="00A77EB2">
              <w:rPr>
                <w:rFonts w:ascii="Verdana" w:hAnsi="Verdana" w:cstheme="minorHAnsi"/>
                <w:bCs/>
                <w:sz w:val="24"/>
              </w:rPr>
              <w:t xml:space="preserve">In summarising the discussion, the Chair </w:t>
            </w:r>
            <w:r>
              <w:rPr>
                <w:rFonts w:ascii="Verdana" w:hAnsi="Verdana" w:cstheme="minorHAnsi"/>
                <w:bCs/>
                <w:sz w:val="24"/>
              </w:rPr>
              <w:t>raised</w:t>
            </w:r>
            <w:r w:rsidRPr="00A77EB2">
              <w:rPr>
                <w:rFonts w:ascii="Verdana" w:hAnsi="Verdana" w:cstheme="minorHAnsi"/>
                <w:bCs/>
                <w:sz w:val="24"/>
              </w:rPr>
              <w:t>:</w:t>
            </w:r>
          </w:p>
          <w:p w14:paraId="1B518E1C" w14:textId="77777777" w:rsidR="007F0670" w:rsidRDefault="007F0670" w:rsidP="007F0670">
            <w:pPr>
              <w:pStyle w:val="ListParagraph"/>
              <w:numPr>
                <w:ilvl w:val="0"/>
                <w:numId w:val="3"/>
              </w:numPr>
              <w:jc w:val="both"/>
              <w:rPr>
                <w:rFonts w:cstheme="minorHAnsi"/>
                <w:bCs/>
                <w:szCs w:val="24"/>
              </w:rPr>
            </w:pPr>
            <w:r>
              <w:rPr>
                <w:rFonts w:cstheme="minorHAnsi"/>
                <w:bCs/>
                <w:szCs w:val="24"/>
              </w:rPr>
              <w:t>Increasing pressure on the system resulting in a deterioration in ambulance performance in red and amber</w:t>
            </w:r>
          </w:p>
          <w:p w14:paraId="22C5823E" w14:textId="77777777" w:rsidR="007F0670" w:rsidRDefault="007F0670" w:rsidP="007F0670">
            <w:pPr>
              <w:pStyle w:val="ListParagraph"/>
              <w:numPr>
                <w:ilvl w:val="0"/>
                <w:numId w:val="3"/>
              </w:numPr>
              <w:jc w:val="both"/>
              <w:rPr>
                <w:rFonts w:cstheme="minorHAnsi"/>
                <w:bCs/>
                <w:szCs w:val="24"/>
              </w:rPr>
            </w:pPr>
            <w:r>
              <w:rPr>
                <w:rFonts w:cstheme="minorHAnsi"/>
                <w:bCs/>
                <w:szCs w:val="24"/>
              </w:rPr>
              <w:t>Pressure on EDs across the whole system</w:t>
            </w:r>
          </w:p>
          <w:p w14:paraId="0E225599" w14:textId="77777777" w:rsidR="007F0670" w:rsidRDefault="007F0670" w:rsidP="007F0670">
            <w:pPr>
              <w:pStyle w:val="ListParagraph"/>
              <w:numPr>
                <w:ilvl w:val="0"/>
                <w:numId w:val="3"/>
              </w:numPr>
              <w:jc w:val="both"/>
              <w:rPr>
                <w:rFonts w:cstheme="minorHAnsi"/>
                <w:bCs/>
                <w:szCs w:val="24"/>
              </w:rPr>
            </w:pPr>
            <w:r>
              <w:rPr>
                <w:rFonts w:cstheme="minorHAnsi"/>
                <w:bCs/>
                <w:szCs w:val="24"/>
              </w:rPr>
              <w:t>At the recent Welsh Ambulance Services NHS Trust (WAST) Joint Executive Team (JET) meeting with Welsh Government (WG) – WAST were forecasting that red performance would be in the region of 45% which had not been well received</w:t>
            </w:r>
          </w:p>
          <w:p w14:paraId="563A9696" w14:textId="77777777" w:rsidR="007F0670" w:rsidRDefault="007F0670" w:rsidP="007F0670">
            <w:pPr>
              <w:pStyle w:val="ListParagraph"/>
              <w:numPr>
                <w:ilvl w:val="0"/>
                <w:numId w:val="3"/>
              </w:numPr>
              <w:jc w:val="both"/>
              <w:rPr>
                <w:rFonts w:cstheme="minorHAnsi"/>
                <w:bCs/>
                <w:szCs w:val="24"/>
              </w:rPr>
            </w:pPr>
            <w:r>
              <w:rPr>
                <w:rFonts w:cstheme="minorHAnsi"/>
                <w:bCs/>
                <w:szCs w:val="24"/>
              </w:rPr>
              <w:t>A briefing report had been developed for the NHS Leadership Board which included:</w:t>
            </w:r>
          </w:p>
          <w:p w14:paraId="20AFE7B0" w14:textId="77777777" w:rsidR="007F0670" w:rsidRDefault="007F0670" w:rsidP="007F0670">
            <w:pPr>
              <w:pStyle w:val="ListParagraph"/>
              <w:numPr>
                <w:ilvl w:val="0"/>
                <w:numId w:val="11"/>
              </w:numPr>
              <w:jc w:val="both"/>
              <w:rPr>
                <w:rFonts w:cstheme="minorHAnsi"/>
                <w:bCs/>
                <w:szCs w:val="24"/>
              </w:rPr>
            </w:pPr>
            <w:r>
              <w:rPr>
                <w:rFonts w:cstheme="minorHAnsi"/>
                <w:bCs/>
                <w:szCs w:val="24"/>
              </w:rPr>
              <w:lastRenderedPageBreak/>
              <w:t xml:space="preserve">From the WAST perspective, further improvements to be achieved for hear and treat rates and an expectation that the work would be accelerated to achieve a level of 17% </w:t>
            </w:r>
          </w:p>
          <w:p w14:paraId="175813B2" w14:textId="77777777" w:rsidR="007F0670" w:rsidRDefault="007F0670" w:rsidP="007F0670">
            <w:pPr>
              <w:pStyle w:val="ListParagraph"/>
              <w:numPr>
                <w:ilvl w:val="0"/>
                <w:numId w:val="11"/>
              </w:numPr>
              <w:jc w:val="both"/>
              <w:rPr>
                <w:rFonts w:cstheme="minorHAnsi"/>
                <w:bCs/>
                <w:szCs w:val="24"/>
              </w:rPr>
            </w:pPr>
            <w:r>
              <w:rPr>
                <w:rFonts w:cstheme="minorHAnsi"/>
                <w:bCs/>
                <w:szCs w:val="24"/>
              </w:rPr>
              <w:t>WAST staffing levels expected to be strong over Christmas and into the new year</w:t>
            </w:r>
          </w:p>
          <w:p w14:paraId="28F85574" w14:textId="77777777" w:rsidR="007F0670" w:rsidRDefault="007F0670" w:rsidP="007F0670">
            <w:pPr>
              <w:pStyle w:val="ListParagraph"/>
              <w:numPr>
                <w:ilvl w:val="0"/>
                <w:numId w:val="11"/>
              </w:numPr>
              <w:jc w:val="both"/>
              <w:rPr>
                <w:rFonts w:cstheme="minorHAnsi"/>
                <w:bCs/>
                <w:szCs w:val="24"/>
              </w:rPr>
            </w:pPr>
            <w:r>
              <w:rPr>
                <w:rFonts w:cstheme="minorHAnsi"/>
                <w:bCs/>
                <w:szCs w:val="24"/>
              </w:rPr>
              <w:t xml:space="preserve">On a health board by health board basis, organisations would be required to identify the top 2 issues for delivery within Integrated Commissioning Action Plan (ICAP) plans. </w:t>
            </w:r>
          </w:p>
          <w:p w14:paraId="59F3090C" w14:textId="77777777" w:rsidR="007F0670" w:rsidRDefault="007F0670" w:rsidP="007F0670">
            <w:pPr>
              <w:pStyle w:val="ListParagraph"/>
              <w:jc w:val="both"/>
              <w:rPr>
                <w:rFonts w:cstheme="minorHAnsi"/>
                <w:bCs/>
                <w:szCs w:val="24"/>
              </w:rPr>
            </w:pPr>
            <w:r>
              <w:rPr>
                <w:rFonts w:cstheme="minorHAnsi"/>
                <w:bCs/>
                <w:szCs w:val="24"/>
              </w:rPr>
              <w:t>These would not be new actions but would need to be reinforced to make more progress in local areas and clarify the benefits</w:t>
            </w:r>
          </w:p>
          <w:p w14:paraId="5BAEFD41" w14:textId="77777777" w:rsidR="007F0670" w:rsidRDefault="007F0670" w:rsidP="007F0670">
            <w:pPr>
              <w:pStyle w:val="ListParagraph"/>
              <w:numPr>
                <w:ilvl w:val="0"/>
                <w:numId w:val="11"/>
              </w:numPr>
              <w:jc w:val="both"/>
              <w:rPr>
                <w:rFonts w:cstheme="minorHAnsi"/>
                <w:bCs/>
                <w:szCs w:val="24"/>
              </w:rPr>
            </w:pPr>
            <w:r>
              <w:rPr>
                <w:rFonts w:cstheme="minorHAnsi"/>
                <w:bCs/>
                <w:szCs w:val="24"/>
              </w:rPr>
              <w:t xml:space="preserve">Other issues included adding more information into the weekly dashboard such as time to clinician and access to same day emergency care (SDEC) services </w:t>
            </w:r>
          </w:p>
          <w:p w14:paraId="63369608" w14:textId="77777777" w:rsidR="007F0670" w:rsidRDefault="007F0670" w:rsidP="007F0670">
            <w:pPr>
              <w:pStyle w:val="ListParagraph"/>
              <w:numPr>
                <w:ilvl w:val="0"/>
                <w:numId w:val="11"/>
              </w:numPr>
              <w:jc w:val="both"/>
              <w:rPr>
                <w:rFonts w:cstheme="minorHAnsi"/>
                <w:bCs/>
                <w:szCs w:val="24"/>
              </w:rPr>
            </w:pPr>
            <w:r>
              <w:rPr>
                <w:rFonts w:cstheme="minorHAnsi"/>
                <w:bCs/>
                <w:szCs w:val="24"/>
              </w:rPr>
              <w:t>The NHS Executive would also be reviewing local escalation plans and the connection to WAST and seeking firm commitments for improvements to the plans</w:t>
            </w:r>
          </w:p>
          <w:p w14:paraId="40268E91" w14:textId="77777777" w:rsidR="007F0670" w:rsidRDefault="007F0670" w:rsidP="007F0670">
            <w:pPr>
              <w:pStyle w:val="ListParagraph"/>
              <w:numPr>
                <w:ilvl w:val="0"/>
                <w:numId w:val="11"/>
              </w:numPr>
              <w:jc w:val="both"/>
              <w:rPr>
                <w:rFonts w:cstheme="minorHAnsi"/>
                <w:bCs/>
                <w:szCs w:val="24"/>
              </w:rPr>
            </w:pPr>
            <w:r>
              <w:rPr>
                <w:rFonts w:cstheme="minorHAnsi"/>
                <w:bCs/>
                <w:szCs w:val="24"/>
              </w:rPr>
              <w:t xml:space="preserve">Resources would be available to support ED discharge and transfer work from the Six Goals for Urgent and Emergency Care programme. Members noted a letter had been recently circulated indicating £10k or more could be available for each health board. Services would be accessed from private providers on a </w:t>
            </w:r>
            <w:proofErr w:type="gramStart"/>
            <w:r>
              <w:rPr>
                <w:rFonts w:cstheme="minorHAnsi"/>
                <w:bCs/>
                <w:szCs w:val="24"/>
              </w:rPr>
              <w:t>short term</w:t>
            </w:r>
            <w:proofErr w:type="gramEnd"/>
            <w:r>
              <w:rPr>
                <w:rFonts w:cstheme="minorHAnsi"/>
                <w:bCs/>
                <w:szCs w:val="24"/>
              </w:rPr>
              <w:t xml:space="preserve"> basis and the benefits and impact would need to be captured</w:t>
            </w:r>
          </w:p>
          <w:p w14:paraId="22382C77" w14:textId="77777777" w:rsidR="007F0670" w:rsidRDefault="007F0670" w:rsidP="007F0670">
            <w:pPr>
              <w:pStyle w:val="ListParagraph"/>
              <w:numPr>
                <w:ilvl w:val="0"/>
                <w:numId w:val="11"/>
              </w:numPr>
              <w:jc w:val="both"/>
              <w:rPr>
                <w:rFonts w:cstheme="minorHAnsi"/>
                <w:bCs/>
                <w:szCs w:val="24"/>
              </w:rPr>
            </w:pPr>
            <w:r>
              <w:rPr>
                <w:rFonts w:cstheme="minorHAnsi"/>
                <w:bCs/>
                <w:szCs w:val="24"/>
              </w:rPr>
              <w:t>Learning from NHS England included referring to an ‘automatic handover’ (West Midlands and London ambulance services) where hospital would be required to automatically take patients; this was being closely monitored and potentially an opportunity to develop a Wales wide version of this, building on the work of the ICAPs</w:t>
            </w:r>
          </w:p>
          <w:p w14:paraId="600E9843" w14:textId="77777777" w:rsidR="007F0670" w:rsidRDefault="007F0670" w:rsidP="007F0670">
            <w:pPr>
              <w:pStyle w:val="ListParagraph"/>
              <w:numPr>
                <w:ilvl w:val="0"/>
                <w:numId w:val="11"/>
              </w:numPr>
              <w:jc w:val="both"/>
              <w:rPr>
                <w:rFonts w:cstheme="minorHAnsi"/>
                <w:bCs/>
                <w:szCs w:val="24"/>
              </w:rPr>
            </w:pPr>
            <w:r>
              <w:rPr>
                <w:rFonts w:cstheme="minorHAnsi"/>
                <w:bCs/>
                <w:szCs w:val="24"/>
              </w:rPr>
              <w:t>WG officials would aim to advise Ministers of the ongoing attempts to improve the significant pressures in the system, preserving what was already in train and utilising the 2 local issues (each HB) from the ICAPs that would be concentrated upon for the greatest impact</w:t>
            </w:r>
          </w:p>
          <w:p w14:paraId="2AF423AC" w14:textId="77777777" w:rsidR="007F0670" w:rsidRPr="00885EC2" w:rsidRDefault="007F0670" w:rsidP="007F0670">
            <w:pPr>
              <w:pStyle w:val="ListParagraph"/>
              <w:numPr>
                <w:ilvl w:val="0"/>
                <w:numId w:val="11"/>
              </w:numPr>
              <w:jc w:val="both"/>
              <w:rPr>
                <w:rFonts w:cstheme="minorHAnsi"/>
                <w:bCs/>
                <w:szCs w:val="24"/>
              </w:rPr>
            </w:pPr>
            <w:r>
              <w:rPr>
                <w:rFonts w:cstheme="minorHAnsi"/>
                <w:bCs/>
                <w:szCs w:val="24"/>
              </w:rPr>
              <w:t xml:space="preserve">Aim to continue to work </w:t>
            </w:r>
            <w:r w:rsidRPr="00885EC2">
              <w:rPr>
                <w:rFonts w:cstheme="minorHAnsi"/>
                <w:bCs/>
                <w:szCs w:val="24"/>
              </w:rPr>
              <w:t>collaboratively to aid improving system pressures</w:t>
            </w:r>
          </w:p>
          <w:p w14:paraId="73095573" w14:textId="77777777" w:rsidR="007F0670" w:rsidRPr="00885EC2" w:rsidRDefault="007F0670" w:rsidP="007F0670">
            <w:pPr>
              <w:pStyle w:val="ListParagraph"/>
              <w:numPr>
                <w:ilvl w:val="0"/>
                <w:numId w:val="11"/>
              </w:numPr>
              <w:jc w:val="both"/>
              <w:rPr>
                <w:rFonts w:cstheme="minorHAnsi"/>
                <w:bCs/>
                <w:szCs w:val="24"/>
              </w:rPr>
            </w:pPr>
            <w:r w:rsidRPr="00885EC2">
              <w:rPr>
                <w:rFonts w:cstheme="minorHAnsi"/>
                <w:bCs/>
                <w:szCs w:val="24"/>
              </w:rPr>
              <w:t>Specific concern about deterioration in performance at Betsi Cadwaladr (BCUHB), Aneurin Bevan (</w:t>
            </w:r>
            <w:proofErr w:type="gramStart"/>
            <w:r w:rsidRPr="00885EC2">
              <w:rPr>
                <w:rFonts w:cstheme="minorHAnsi"/>
                <w:bCs/>
                <w:szCs w:val="24"/>
              </w:rPr>
              <w:t>ABUHB)  and</w:t>
            </w:r>
            <w:proofErr w:type="gramEnd"/>
            <w:r w:rsidRPr="00885EC2">
              <w:rPr>
                <w:rFonts w:cstheme="minorHAnsi"/>
                <w:bCs/>
                <w:szCs w:val="24"/>
              </w:rPr>
              <w:t xml:space="preserve"> Swansea Bay (SBUHB) health board areas. </w:t>
            </w:r>
          </w:p>
          <w:p w14:paraId="4820000F" w14:textId="77777777" w:rsidR="007F0670" w:rsidRDefault="007F0670" w:rsidP="007F0670">
            <w:pPr>
              <w:pStyle w:val="ListParagraph"/>
              <w:numPr>
                <w:ilvl w:val="0"/>
                <w:numId w:val="11"/>
              </w:numPr>
              <w:jc w:val="both"/>
              <w:rPr>
                <w:rFonts w:cstheme="minorHAnsi"/>
                <w:bCs/>
                <w:szCs w:val="24"/>
              </w:rPr>
            </w:pPr>
            <w:r w:rsidRPr="00715B64">
              <w:rPr>
                <w:rFonts w:cstheme="minorHAnsi"/>
                <w:bCs/>
                <w:szCs w:val="24"/>
              </w:rPr>
              <w:t>Anticipated that all of the work w</w:t>
            </w:r>
            <w:r>
              <w:rPr>
                <w:rFonts w:cstheme="minorHAnsi"/>
                <w:bCs/>
                <w:szCs w:val="24"/>
              </w:rPr>
              <w:t>ould</w:t>
            </w:r>
            <w:r w:rsidRPr="00715B64">
              <w:rPr>
                <w:rFonts w:cstheme="minorHAnsi"/>
                <w:bCs/>
                <w:szCs w:val="24"/>
              </w:rPr>
              <w:t xml:space="preserve"> be in relation to the issues identified </w:t>
            </w:r>
            <w:r>
              <w:rPr>
                <w:rFonts w:cstheme="minorHAnsi"/>
                <w:bCs/>
                <w:szCs w:val="24"/>
              </w:rPr>
              <w:t>locally. Increased political issues would also increase the spotlight on health services.</w:t>
            </w:r>
          </w:p>
          <w:p w14:paraId="0EAF0CDA" w14:textId="77777777" w:rsidR="007F0670" w:rsidRDefault="007F0670" w:rsidP="007F0670">
            <w:pPr>
              <w:contextualSpacing/>
              <w:jc w:val="both"/>
              <w:rPr>
                <w:rFonts w:ascii="Verdana" w:hAnsi="Verdana" w:cstheme="minorHAnsi"/>
                <w:bCs/>
              </w:rPr>
            </w:pPr>
          </w:p>
          <w:p w14:paraId="6C8CD305" w14:textId="77777777" w:rsidR="007F0670" w:rsidRPr="007F0670" w:rsidRDefault="007F0670" w:rsidP="007F0670">
            <w:pPr>
              <w:contextualSpacing/>
              <w:jc w:val="both"/>
              <w:rPr>
                <w:rFonts w:ascii="Verdana" w:hAnsi="Verdana" w:cstheme="minorHAnsi"/>
                <w:bCs/>
                <w:sz w:val="24"/>
                <w:szCs w:val="22"/>
              </w:rPr>
            </w:pPr>
            <w:r w:rsidRPr="007F0670">
              <w:rPr>
                <w:rFonts w:ascii="Verdana" w:hAnsi="Verdana" w:cstheme="minorHAnsi"/>
                <w:bCs/>
                <w:sz w:val="24"/>
                <w:szCs w:val="22"/>
              </w:rPr>
              <w:t>Members raised concern about impact of industrial action in England and the potential effect in Wales.</w:t>
            </w:r>
          </w:p>
          <w:p w14:paraId="58E9E4B9" w14:textId="77777777" w:rsidR="007F0670" w:rsidRPr="00A77EB2" w:rsidRDefault="007F0670" w:rsidP="007F0670">
            <w:pPr>
              <w:contextualSpacing/>
              <w:jc w:val="both"/>
              <w:rPr>
                <w:rFonts w:ascii="Verdana" w:hAnsi="Verdana" w:cs="Tahoma"/>
                <w:b/>
                <w:bCs/>
                <w:color w:val="000000"/>
                <w:sz w:val="24"/>
              </w:rPr>
            </w:pPr>
          </w:p>
        </w:tc>
      </w:tr>
      <w:tr w:rsidR="007F0670" w:rsidRPr="00A77EB2" w14:paraId="194E4F30" w14:textId="77777777" w:rsidTr="00191722">
        <w:trPr>
          <w:trHeight w:val="425"/>
          <w:jc w:val="center"/>
        </w:trPr>
        <w:tc>
          <w:tcPr>
            <w:tcW w:w="10728" w:type="dxa"/>
            <w:gridSpan w:val="6"/>
            <w:shd w:val="clear" w:color="auto" w:fill="auto"/>
          </w:tcPr>
          <w:p w14:paraId="2332BBFE" w14:textId="77777777" w:rsidR="007F0670" w:rsidRPr="00980688" w:rsidRDefault="007F0670" w:rsidP="007F0670">
            <w:pPr>
              <w:jc w:val="both"/>
              <w:outlineLvl w:val="0"/>
              <w:rPr>
                <w:rFonts w:ascii="Verdana" w:hAnsi="Verdana" w:cs="Tahoma"/>
                <w:b/>
                <w:bCs/>
                <w:color w:val="000000"/>
                <w:sz w:val="24"/>
              </w:rPr>
            </w:pPr>
            <w:r w:rsidRPr="00980688">
              <w:rPr>
                <w:rFonts w:ascii="Verdana" w:hAnsi="Verdana" w:cs="Tahoma"/>
                <w:b/>
                <w:bCs/>
                <w:color w:val="000000"/>
                <w:sz w:val="24"/>
              </w:rPr>
              <w:lastRenderedPageBreak/>
              <w:t>QUALITY AND SAFETY REPORT</w:t>
            </w:r>
          </w:p>
          <w:p w14:paraId="6C62C507" w14:textId="77777777" w:rsidR="007F0670" w:rsidRPr="00980688" w:rsidRDefault="007F0670" w:rsidP="007F0670">
            <w:pPr>
              <w:jc w:val="both"/>
              <w:outlineLvl w:val="0"/>
              <w:rPr>
                <w:rFonts w:ascii="Verdana" w:hAnsi="Verdana" w:cs="Tahoma"/>
                <w:bCs/>
                <w:sz w:val="24"/>
                <w:lang w:eastAsia="en-US"/>
              </w:rPr>
            </w:pPr>
          </w:p>
          <w:p w14:paraId="50619157" w14:textId="77777777" w:rsidR="00980688" w:rsidRPr="00980688" w:rsidRDefault="007F0670" w:rsidP="00980688">
            <w:pPr>
              <w:ind w:right="4"/>
              <w:jc w:val="both"/>
              <w:outlineLvl w:val="0"/>
              <w:rPr>
                <w:rFonts w:ascii="Verdana" w:hAnsi="Verdana" w:cstheme="minorHAnsi"/>
                <w:sz w:val="24"/>
              </w:rPr>
            </w:pPr>
            <w:r w:rsidRPr="00980688">
              <w:rPr>
                <w:rFonts w:ascii="Verdana" w:hAnsi="Verdana" w:cstheme="minorHAnsi"/>
                <w:sz w:val="24"/>
              </w:rPr>
              <w:t xml:space="preserve">The Quality and Safety Report was received. </w:t>
            </w:r>
          </w:p>
          <w:p w14:paraId="1F74B05D" w14:textId="77777777" w:rsidR="00980688" w:rsidRPr="00980688" w:rsidRDefault="00980688" w:rsidP="00980688">
            <w:pPr>
              <w:ind w:right="4"/>
              <w:jc w:val="both"/>
              <w:outlineLvl w:val="0"/>
              <w:rPr>
                <w:rFonts w:ascii="Verdana" w:hAnsi="Verdana" w:cstheme="minorHAnsi"/>
                <w:sz w:val="24"/>
              </w:rPr>
            </w:pPr>
          </w:p>
          <w:p w14:paraId="2D960A25" w14:textId="6F3FE9F9" w:rsidR="00980688" w:rsidRPr="00980688" w:rsidRDefault="00980688" w:rsidP="00980688">
            <w:pPr>
              <w:ind w:right="4"/>
              <w:jc w:val="both"/>
              <w:outlineLvl w:val="0"/>
              <w:rPr>
                <w:rFonts w:ascii="Verdana" w:hAnsi="Verdana" w:cs="Arial"/>
                <w:b/>
                <w:bCs/>
                <w:caps/>
                <w:color w:val="000000" w:themeColor="text1"/>
                <w:sz w:val="24"/>
              </w:rPr>
            </w:pPr>
            <w:r w:rsidRPr="00980688">
              <w:rPr>
                <w:rFonts w:ascii="Verdana" w:hAnsi="Verdana" w:cstheme="minorHAnsi"/>
                <w:sz w:val="24"/>
              </w:rPr>
              <w:t>The report provided overviews of the Six Quality Domains. The Review of Remote Clinical Services was discussed and the response from WAST was awaited. The overview of the</w:t>
            </w:r>
            <w:r>
              <w:rPr>
                <w:rFonts w:ascii="Verdana" w:hAnsi="Verdana" w:cstheme="minorHAnsi"/>
                <w:sz w:val="24"/>
              </w:rPr>
              <w:t xml:space="preserve"> </w:t>
            </w:r>
            <w:r w:rsidRPr="00980688">
              <w:rPr>
                <w:rFonts w:ascii="Verdana" w:hAnsi="Verdana" w:cs="Arial"/>
                <w:color w:val="000000" w:themeColor="text1"/>
                <w:sz w:val="24"/>
              </w:rPr>
              <w:t>Independent Review into Patient Safety Concerns and Governance Processes at The North East Ambulance Service</w:t>
            </w:r>
            <w:r>
              <w:rPr>
                <w:rFonts w:ascii="Verdana" w:hAnsi="Verdana" w:cs="Arial"/>
                <w:color w:val="000000" w:themeColor="text1"/>
                <w:sz w:val="24"/>
              </w:rPr>
              <w:t xml:space="preserve"> was received and discussed.</w:t>
            </w:r>
          </w:p>
          <w:p w14:paraId="7111D155" w14:textId="70100BEC" w:rsidR="00980688" w:rsidRPr="00980688" w:rsidRDefault="00980688" w:rsidP="007F0670">
            <w:pPr>
              <w:jc w:val="both"/>
              <w:rPr>
                <w:rFonts w:ascii="Verdana" w:hAnsi="Verdana" w:cstheme="minorHAnsi"/>
                <w:sz w:val="24"/>
              </w:rPr>
            </w:pPr>
          </w:p>
          <w:p w14:paraId="75489722" w14:textId="5398A582" w:rsidR="007F0670" w:rsidRPr="00980688" w:rsidRDefault="007F0670" w:rsidP="007F0670">
            <w:pPr>
              <w:jc w:val="both"/>
              <w:rPr>
                <w:rFonts w:ascii="Verdana" w:hAnsi="Verdana" w:cstheme="minorHAnsi"/>
                <w:sz w:val="24"/>
              </w:rPr>
            </w:pPr>
            <w:r w:rsidRPr="00980688">
              <w:rPr>
                <w:rFonts w:ascii="Verdana" w:hAnsi="Verdana" w:cstheme="minorHAnsi"/>
                <w:sz w:val="24"/>
              </w:rPr>
              <w:t>Noted:</w:t>
            </w:r>
          </w:p>
          <w:p w14:paraId="30BD61C2" w14:textId="77777777" w:rsidR="007F0670" w:rsidRPr="007F0670" w:rsidRDefault="007F0670" w:rsidP="007F0670">
            <w:pPr>
              <w:pStyle w:val="ListParagraph"/>
              <w:numPr>
                <w:ilvl w:val="0"/>
                <w:numId w:val="13"/>
              </w:numPr>
              <w:jc w:val="both"/>
              <w:rPr>
                <w:rFonts w:cstheme="minorHAnsi"/>
              </w:rPr>
            </w:pPr>
            <w:r w:rsidRPr="007F0670">
              <w:rPr>
                <w:rFonts w:cstheme="minorHAnsi"/>
              </w:rPr>
              <w:t>Report shows the increasing pressure on the system is also coming through on the quality indicators and the impact on patients</w:t>
            </w:r>
          </w:p>
          <w:p w14:paraId="6C5C159B" w14:textId="77777777" w:rsidR="007F0670" w:rsidRPr="007F0670" w:rsidRDefault="007F0670" w:rsidP="007F0670">
            <w:pPr>
              <w:pStyle w:val="ListParagraph"/>
              <w:numPr>
                <w:ilvl w:val="0"/>
                <w:numId w:val="13"/>
              </w:numPr>
              <w:jc w:val="both"/>
              <w:rPr>
                <w:rFonts w:cstheme="minorHAnsi"/>
              </w:rPr>
            </w:pPr>
            <w:r w:rsidRPr="007F0670">
              <w:rPr>
                <w:rFonts w:cstheme="minorHAnsi"/>
              </w:rPr>
              <w:t>More to do how to comply with the Duty of Quality and Candour and very important issue for continuing the improvement trajectory</w:t>
            </w:r>
          </w:p>
          <w:p w14:paraId="23B5DC1D" w14:textId="4EF3D3FC" w:rsidR="007F0670" w:rsidRPr="007F0670" w:rsidRDefault="007F0670" w:rsidP="007F0670">
            <w:pPr>
              <w:pStyle w:val="ListParagraph"/>
              <w:numPr>
                <w:ilvl w:val="0"/>
                <w:numId w:val="13"/>
              </w:numPr>
              <w:jc w:val="both"/>
              <w:rPr>
                <w:rFonts w:cstheme="minorHAnsi"/>
              </w:rPr>
            </w:pPr>
            <w:r w:rsidRPr="007F0670">
              <w:rPr>
                <w:rFonts w:cstheme="minorHAnsi"/>
              </w:rPr>
              <w:lastRenderedPageBreak/>
              <w:t>Anticipating following the C</w:t>
            </w:r>
            <w:r w:rsidR="00980688">
              <w:rPr>
                <w:rFonts w:cstheme="minorHAnsi"/>
              </w:rPr>
              <w:t>ymru High Acuity Response Unit (C</w:t>
            </w:r>
            <w:r w:rsidRPr="007F0670">
              <w:rPr>
                <w:rFonts w:cstheme="minorHAnsi"/>
              </w:rPr>
              <w:t>HARU</w:t>
            </w:r>
            <w:r w:rsidR="00980688">
              <w:rPr>
                <w:rFonts w:cstheme="minorHAnsi"/>
              </w:rPr>
              <w:t>)</w:t>
            </w:r>
            <w:r w:rsidRPr="007F0670">
              <w:rPr>
                <w:rFonts w:cstheme="minorHAnsi"/>
              </w:rPr>
              <w:t xml:space="preserve"> service was improvement in </w:t>
            </w:r>
            <w:r w:rsidR="00980688">
              <w:rPr>
                <w:rFonts w:cstheme="minorHAnsi"/>
              </w:rPr>
              <w:t>return of spontaneous circulation (</w:t>
            </w:r>
            <w:r w:rsidRPr="007F0670">
              <w:rPr>
                <w:rFonts w:cstheme="minorHAnsi"/>
              </w:rPr>
              <w:t>ROSC</w:t>
            </w:r>
            <w:r w:rsidR="00980688">
              <w:rPr>
                <w:rFonts w:cstheme="minorHAnsi"/>
              </w:rPr>
              <w:t>)</w:t>
            </w:r>
            <w:r w:rsidRPr="007F0670">
              <w:rPr>
                <w:rFonts w:cstheme="minorHAnsi"/>
              </w:rPr>
              <w:t xml:space="preserve"> rates and this is starting to be seen</w:t>
            </w:r>
          </w:p>
          <w:p w14:paraId="12CA014E" w14:textId="0698A564" w:rsidR="007F0670" w:rsidRPr="007F0670" w:rsidRDefault="007F0670" w:rsidP="007F0670">
            <w:pPr>
              <w:pStyle w:val="ListParagraph"/>
              <w:numPr>
                <w:ilvl w:val="0"/>
                <w:numId w:val="13"/>
              </w:numPr>
              <w:jc w:val="both"/>
              <w:rPr>
                <w:rFonts w:cstheme="minorHAnsi"/>
              </w:rPr>
            </w:pPr>
            <w:r w:rsidRPr="007F0670">
              <w:rPr>
                <w:rFonts w:cstheme="minorHAnsi"/>
              </w:rPr>
              <w:t xml:space="preserve">At the last EASC meeting an issue was raised in relation to HM Coroner’s inquests and a lot of issues for the system to consider and the impact across Wales. This has been raised with </w:t>
            </w:r>
            <w:r w:rsidR="00980688">
              <w:rPr>
                <w:rFonts w:cstheme="minorHAnsi"/>
              </w:rPr>
              <w:t>Betsi Cadwaladr (</w:t>
            </w:r>
            <w:r w:rsidRPr="007F0670">
              <w:rPr>
                <w:rFonts w:cstheme="minorHAnsi"/>
              </w:rPr>
              <w:t>BCU</w:t>
            </w:r>
            <w:r w:rsidR="00980688">
              <w:rPr>
                <w:rFonts w:cstheme="minorHAnsi"/>
              </w:rPr>
              <w:t>)</w:t>
            </w:r>
            <w:r w:rsidRPr="007F0670">
              <w:rPr>
                <w:rFonts w:cstheme="minorHAnsi"/>
              </w:rPr>
              <w:t xml:space="preserve"> and now moving to the Gwent HM Coroner – request at the last EASC meeting to coordinate a response and the EASC Team would be organising further work on this</w:t>
            </w:r>
          </w:p>
          <w:p w14:paraId="6AA0CCB9" w14:textId="3442A6DA" w:rsidR="007F0670" w:rsidRPr="007F0670" w:rsidRDefault="007F0670" w:rsidP="007F0670">
            <w:pPr>
              <w:pStyle w:val="ListParagraph"/>
              <w:numPr>
                <w:ilvl w:val="0"/>
                <w:numId w:val="13"/>
              </w:numPr>
              <w:jc w:val="both"/>
              <w:rPr>
                <w:rFonts w:cstheme="minorHAnsi"/>
              </w:rPr>
            </w:pPr>
            <w:r w:rsidRPr="007F0670">
              <w:rPr>
                <w:rFonts w:cstheme="minorHAnsi"/>
              </w:rPr>
              <w:t>Falls – known by volume a significant pressure on the whole system and patients coming into hospital and potential a role for clinical hubs etc to avoid admission and important to share and a focus on care homes in CTM, fallers in ABUHB. Access to diagnostics really important and this is an area of waits for diagnostics and the portering role for ambulance services and how can this be improved and fast track issue and this will be an area of work (to keep on the agenda and for further investigation and analysis) better use of flow hubs (Action Log for future meeting)</w:t>
            </w:r>
            <w:r>
              <w:rPr>
                <w:rFonts w:cstheme="minorHAnsi"/>
              </w:rPr>
              <w:t>.</w:t>
            </w:r>
          </w:p>
          <w:p w14:paraId="78B3804F" w14:textId="68632440" w:rsidR="007F0670" w:rsidRPr="00A77EB2" w:rsidRDefault="007F0670" w:rsidP="007F0670">
            <w:pPr>
              <w:contextualSpacing/>
              <w:jc w:val="both"/>
              <w:rPr>
                <w:rFonts w:ascii="Verdana" w:hAnsi="Verdana" w:cs="Tahoma"/>
                <w:bCs/>
                <w:sz w:val="24"/>
              </w:rPr>
            </w:pPr>
          </w:p>
        </w:tc>
      </w:tr>
      <w:tr w:rsidR="009315D8" w:rsidRPr="00A77EB2" w14:paraId="58FCAE58" w14:textId="77777777" w:rsidTr="00191722">
        <w:trPr>
          <w:trHeight w:val="425"/>
          <w:jc w:val="center"/>
        </w:trPr>
        <w:tc>
          <w:tcPr>
            <w:tcW w:w="10728" w:type="dxa"/>
            <w:gridSpan w:val="6"/>
            <w:shd w:val="clear" w:color="auto" w:fill="auto"/>
          </w:tcPr>
          <w:p w14:paraId="5CFFB945" w14:textId="77777777" w:rsidR="009315D8" w:rsidRDefault="009315D8" w:rsidP="007F0670">
            <w:pPr>
              <w:contextualSpacing/>
              <w:jc w:val="both"/>
              <w:rPr>
                <w:rFonts w:ascii="Verdana" w:hAnsi="Verdana"/>
                <w:b/>
                <w:bCs/>
                <w:sz w:val="24"/>
              </w:rPr>
            </w:pPr>
            <w:r>
              <w:rPr>
                <w:rFonts w:ascii="Verdana" w:hAnsi="Verdana"/>
                <w:b/>
                <w:bCs/>
                <w:sz w:val="24"/>
              </w:rPr>
              <w:lastRenderedPageBreak/>
              <w:t>IMMEDIATE RELEASE REQUESTS REPORT</w:t>
            </w:r>
          </w:p>
          <w:p w14:paraId="3FA85272" w14:textId="77777777" w:rsidR="009315D8" w:rsidRDefault="009315D8" w:rsidP="007F0670">
            <w:pPr>
              <w:contextualSpacing/>
              <w:jc w:val="both"/>
              <w:rPr>
                <w:rFonts w:ascii="Verdana" w:hAnsi="Verdana"/>
                <w:b/>
                <w:bCs/>
                <w:sz w:val="24"/>
              </w:rPr>
            </w:pPr>
          </w:p>
          <w:p w14:paraId="4DEE5C21" w14:textId="2E96084E" w:rsidR="009315D8" w:rsidRPr="009315D8" w:rsidRDefault="009315D8" w:rsidP="009315D8">
            <w:pPr>
              <w:jc w:val="both"/>
              <w:rPr>
                <w:rFonts w:ascii="Verdana" w:hAnsi="Verdana" w:cstheme="minorHAnsi"/>
                <w:sz w:val="24"/>
              </w:rPr>
            </w:pPr>
            <w:r w:rsidRPr="009315D8">
              <w:rPr>
                <w:rFonts w:ascii="Verdana" w:hAnsi="Verdana" w:cstheme="minorHAnsi"/>
                <w:sz w:val="24"/>
              </w:rPr>
              <w:t xml:space="preserve">The Immediate Release Requests report was received. </w:t>
            </w:r>
            <w:r>
              <w:rPr>
                <w:rFonts w:ascii="Verdana" w:hAnsi="Verdana" w:cstheme="minorHAnsi"/>
                <w:sz w:val="24"/>
              </w:rPr>
              <w:t xml:space="preserve">Noted: </w:t>
            </w:r>
          </w:p>
          <w:p w14:paraId="4C5141F1"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A meeting had taken place between health boards, WAST and the EASC Team to understand the challenges</w:t>
            </w:r>
          </w:p>
          <w:p w14:paraId="645BA03A"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HB procedures had been discussed and evidence provided on specific incidents and there had been challenges made in relation to the reporting</w:t>
            </w:r>
          </w:p>
          <w:p w14:paraId="2A1EBD91"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WAST information was also shared</w:t>
            </w:r>
          </w:p>
          <w:p w14:paraId="785B3E1C"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Processes had been reviewed from the initial request and how managed in ED, agreed, recorded and the outcome</w:t>
            </w:r>
          </w:p>
          <w:p w14:paraId="5F6AC197"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Agreements were reached where improvements could be made and the process speeded up particularly for EDs</w:t>
            </w:r>
          </w:p>
          <w:p w14:paraId="1D919CCB"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Within the EDs lots of variation was identified which included the knowledge of different staff; how requests were recorded and work was identified to review in order to find a consistent way to report</w:t>
            </w:r>
          </w:p>
          <w:p w14:paraId="7638D08A" w14:textId="77777777" w:rsidR="009315D8" w:rsidRPr="009315D8" w:rsidRDefault="009315D8" w:rsidP="009315D8">
            <w:pPr>
              <w:pStyle w:val="ListParagraph"/>
              <w:numPr>
                <w:ilvl w:val="0"/>
                <w:numId w:val="17"/>
              </w:numPr>
              <w:contextualSpacing w:val="0"/>
              <w:jc w:val="both"/>
              <w:rPr>
                <w:rFonts w:cstheme="minorHAnsi"/>
                <w:szCs w:val="24"/>
              </w:rPr>
            </w:pPr>
            <w:r w:rsidRPr="009315D8">
              <w:rPr>
                <w:rFonts w:cstheme="minorHAnsi"/>
                <w:szCs w:val="24"/>
              </w:rPr>
              <w:t>Number of recommendations had been developed for WAST and HBs and where data inaccurate this could be improved. For WAST in relation to their internal processes and HBs in relation to the recording of request. An evaluation process would also be required to ensure the information was accurate.</w:t>
            </w:r>
          </w:p>
          <w:p w14:paraId="7CA53232" w14:textId="77777777" w:rsidR="009315D8" w:rsidRPr="009315D8" w:rsidRDefault="009315D8" w:rsidP="009315D8">
            <w:pPr>
              <w:jc w:val="both"/>
              <w:rPr>
                <w:rFonts w:ascii="Verdana" w:hAnsi="Verdana" w:cstheme="minorHAnsi"/>
                <w:sz w:val="24"/>
              </w:rPr>
            </w:pPr>
          </w:p>
          <w:p w14:paraId="68838FF0" w14:textId="77777777" w:rsidR="009315D8" w:rsidRPr="009315D8" w:rsidRDefault="009315D8" w:rsidP="009315D8">
            <w:pPr>
              <w:jc w:val="both"/>
              <w:rPr>
                <w:rFonts w:ascii="Verdana" w:hAnsi="Verdana" w:cstheme="minorHAnsi"/>
                <w:sz w:val="24"/>
              </w:rPr>
            </w:pPr>
            <w:r w:rsidRPr="009315D8">
              <w:rPr>
                <w:rFonts w:ascii="Verdana" w:hAnsi="Verdana" w:cstheme="minorHAnsi"/>
                <w:sz w:val="24"/>
              </w:rPr>
              <w:t>Members highlighted</w:t>
            </w:r>
          </w:p>
          <w:p w14:paraId="1A35DA0F" w14:textId="77777777" w:rsidR="009315D8" w:rsidRPr="009315D8" w:rsidRDefault="009315D8" w:rsidP="009315D8">
            <w:pPr>
              <w:pStyle w:val="ListParagraph"/>
              <w:numPr>
                <w:ilvl w:val="0"/>
                <w:numId w:val="18"/>
              </w:numPr>
              <w:jc w:val="both"/>
              <w:rPr>
                <w:rFonts w:cstheme="minorHAnsi"/>
              </w:rPr>
            </w:pPr>
            <w:r w:rsidRPr="009315D8">
              <w:rPr>
                <w:rFonts w:cstheme="minorHAnsi"/>
              </w:rPr>
              <w:t>Constructive meeting held with an aim to get to a solution</w:t>
            </w:r>
          </w:p>
          <w:p w14:paraId="1EFB2C32" w14:textId="77777777" w:rsidR="009315D8" w:rsidRPr="009315D8" w:rsidRDefault="009315D8" w:rsidP="009315D8">
            <w:pPr>
              <w:pStyle w:val="ListParagraph"/>
              <w:numPr>
                <w:ilvl w:val="0"/>
                <w:numId w:val="18"/>
              </w:numPr>
              <w:jc w:val="both"/>
              <w:rPr>
                <w:rFonts w:cstheme="minorHAnsi"/>
              </w:rPr>
            </w:pPr>
            <w:r w:rsidRPr="009315D8">
              <w:rPr>
                <w:rFonts w:cstheme="minorHAnsi"/>
              </w:rPr>
              <w:t>Recommendations shared</w:t>
            </w:r>
          </w:p>
          <w:p w14:paraId="24DB3D3A" w14:textId="77777777" w:rsidR="009315D8" w:rsidRPr="009315D8" w:rsidRDefault="009315D8" w:rsidP="009315D8">
            <w:pPr>
              <w:pStyle w:val="ListParagraph"/>
              <w:numPr>
                <w:ilvl w:val="0"/>
                <w:numId w:val="18"/>
              </w:numPr>
              <w:jc w:val="both"/>
              <w:rPr>
                <w:rFonts w:cstheme="minorHAnsi"/>
              </w:rPr>
            </w:pPr>
            <w:r w:rsidRPr="009315D8">
              <w:rPr>
                <w:rFonts w:cstheme="minorHAnsi"/>
              </w:rPr>
              <w:t>Further meetings planned and progress would be monitored.</w:t>
            </w:r>
          </w:p>
          <w:p w14:paraId="09C8A35B" w14:textId="77777777" w:rsidR="009315D8" w:rsidRPr="009315D8" w:rsidRDefault="009315D8" w:rsidP="009315D8">
            <w:pPr>
              <w:jc w:val="both"/>
              <w:rPr>
                <w:rFonts w:ascii="Verdana" w:hAnsi="Verdana" w:cstheme="minorHAnsi"/>
                <w:sz w:val="24"/>
              </w:rPr>
            </w:pPr>
          </w:p>
          <w:p w14:paraId="712F7FE5" w14:textId="59A71AC5" w:rsidR="009315D8" w:rsidRPr="000E657B" w:rsidRDefault="009315D8" w:rsidP="009315D8">
            <w:pPr>
              <w:jc w:val="both"/>
              <w:rPr>
                <w:rFonts w:ascii="Verdana" w:hAnsi="Verdana" w:cstheme="minorHAnsi"/>
              </w:rPr>
            </w:pPr>
            <w:r>
              <w:rPr>
                <w:rFonts w:ascii="Verdana" w:hAnsi="Verdana" w:cstheme="minorHAnsi"/>
                <w:sz w:val="24"/>
              </w:rPr>
              <w:t>The Chair</w:t>
            </w:r>
            <w:r w:rsidRPr="009315D8">
              <w:rPr>
                <w:rFonts w:ascii="Verdana" w:hAnsi="Verdana" w:cstheme="minorHAnsi"/>
                <w:sz w:val="24"/>
              </w:rPr>
              <w:t xml:space="preserve"> suggested that it would be really helpful to know the impact of the work – the ‘so what’ – how would this work impact on red or amber 1 performance and what would this</w:t>
            </w:r>
            <w:r>
              <w:rPr>
                <w:rFonts w:ascii="Verdana" w:hAnsi="Verdana" w:cstheme="minorHAnsi"/>
                <w:sz w:val="24"/>
              </w:rPr>
              <w:t xml:space="preserve"> would</w:t>
            </w:r>
            <w:r w:rsidRPr="009315D8">
              <w:rPr>
                <w:rFonts w:ascii="Verdana" w:hAnsi="Verdana" w:cstheme="minorHAnsi"/>
                <w:sz w:val="24"/>
              </w:rPr>
              <w:t xml:space="preserve"> look like. It was recognised that a lot of work was required to understand the impact but this could aid greater </w:t>
            </w:r>
            <w:r>
              <w:rPr>
                <w:rFonts w:ascii="Verdana" w:hAnsi="Verdana" w:cstheme="minorHAnsi"/>
                <w:sz w:val="24"/>
              </w:rPr>
              <w:t>‘</w:t>
            </w:r>
            <w:r w:rsidRPr="009315D8">
              <w:rPr>
                <w:rFonts w:ascii="Verdana" w:hAnsi="Verdana" w:cstheme="minorHAnsi"/>
                <w:sz w:val="24"/>
              </w:rPr>
              <w:t>buy in</w:t>
            </w:r>
            <w:r>
              <w:rPr>
                <w:rFonts w:ascii="Verdana" w:hAnsi="Verdana" w:cstheme="minorHAnsi"/>
                <w:sz w:val="24"/>
              </w:rPr>
              <w:t>’</w:t>
            </w:r>
            <w:r w:rsidRPr="009315D8">
              <w:rPr>
                <w:rFonts w:ascii="Verdana" w:hAnsi="Verdana" w:cstheme="minorHAnsi"/>
                <w:sz w:val="24"/>
              </w:rPr>
              <w:t xml:space="preserve"> across the system. Members felt it was important to ensure that the time spent on the work was as short as possible in the context of the ongoing pressures on all organisations recognising the inherent risks and pressures across the system</w:t>
            </w:r>
            <w:r>
              <w:rPr>
                <w:rFonts w:ascii="Verdana" w:hAnsi="Verdana" w:cstheme="minorHAnsi"/>
              </w:rPr>
              <w:t>.</w:t>
            </w:r>
          </w:p>
          <w:p w14:paraId="5DF69D48" w14:textId="59738453" w:rsidR="009315D8" w:rsidRPr="00A77EB2" w:rsidRDefault="009315D8" w:rsidP="007F0670">
            <w:pPr>
              <w:contextualSpacing/>
              <w:jc w:val="both"/>
              <w:rPr>
                <w:rFonts w:ascii="Verdana" w:hAnsi="Verdana"/>
                <w:b/>
                <w:bCs/>
                <w:sz w:val="24"/>
              </w:rPr>
            </w:pPr>
          </w:p>
        </w:tc>
      </w:tr>
      <w:tr w:rsidR="009315D8" w:rsidRPr="00A77EB2" w14:paraId="1E57F3EA" w14:textId="77777777" w:rsidTr="009315D8">
        <w:trPr>
          <w:trHeight w:val="2821"/>
          <w:jc w:val="center"/>
        </w:trPr>
        <w:tc>
          <w:tcPr>
            <w:tcW w:w="10728" w:type="dxa"/>
            <w:gridSpan w:val="6"/>
            <w:shd w:val="clear" w:color="auto" w:fill="auto"/>
          </w:tcPr>
          <w:p w14:paraId="1BB26D3C" w14:textId="77777777" w:rsidR="009315D8" w:rsidRPr="009315D8" w:rsidRDefault="009315D8" w:rsidP="009315D8">
            <w:pPr>
              <w:jc w:val="both"/>
              <w:rPr>
                <w:rFonts w:ascii="Verdana" w:hAnsi="Verdana" w:cstheme="minorHAnsi"/>
                <w:b/>
                <w:bCs/>
                <w:sz w:val="24"/>
                <w:szCs w:val="22"/>
              </w:rPr>
            </w:pPr>
            <w:r w:rsidRPr="009315D8">
              <w:rPr>
                <w:rFonts w:ascii="Verdana" w:hAnsi="Verdana" w:cstheme="minorHAnsi"/>
                <w:b/>
                <w:bCs/>
                <w:sz w:val="24"/>
                <w:szCs w:val="22"/>
              </w:rPr>
              <w:lastRenderedPageBreak/>
              <w:t>EMERGENCY MEDICAL RETRIEVAL AND TRANSFER SERVICE REVIEW UPDATE</w:t>
            </w:r>
          </w:p>
          <w:p w14:paraId="27154EFF" w14:textId="77777777" w:rsidR="009315D8" w:rsidRPr="009315D8" w:rsidRDefault="009315D8" w:rsidP="009315D8">
            <w:pPr>
              <w:jc w:val="both"/>
              <w:rPr>
                <w:rFonts w:ascii="Verdana" w:hAnsi="Verdana" w:cstheme="minorHAnsi"/>
                <w:b/>
                <w:bCs/>
                <w:sz w:val="24"/>
              </w:rPr>
            </w:pPr>
          </w:p>
          <w:p w14:paraId="778448F3" w14:textId="2DCFA1D5" w:rsidR="009315D8" w:rsidRPr="009315D8" w:rsidRDefault="009315D8" w:rsidP="009315D8">
            <w:pPr>
              <w:jc w:val="both"/>
              <w:rPr>
                <w:rFonts w:ascii="Verdana" w:hAnsi="Verdana" w:cstheme="minorHAnsi"/>
                <w:sz w:val="24"/>
              </w:rPr>
            </w:pPr>
            <w:r w:rsidRPr="009315D8">
              <w:rPr>
                <w:rFonts w:ascii="Verdana" w:hAnsi="Verdana" w:cstheme="minorHAnsi"/>
                <w:sz w:val="24"/>
              </w:rPr>
              <w:t xml:space="preserve">The EMRTS Review Update Report was received. </w:t>
            </w:r>
            <w:r>
              <w:rPr>
                <w:rFonts w:ascii="Verdana" w:hAnsi="Verdana" w:cstheme="minorHAnsi"/>
                <w:sz w:val="24"/>
              </w:rPr>
              <w:t>A</w:t>
            </w:r>
            <w:r w:rsidRPr="009315D8">
              <w:rPr>
                <w:rFonts w:ascii="Verdana" w:hAnsi="Verdana" w:cstheme="minorHAnsi"/>
                <w:sz w:val="24"/>
              </w:rPr>
              <w:t xml:space="preserve"> short overview of the work to date including the end of phase 2 of the formal engagement work</w:t>
            </w:r>
            <w:r>
              <w:rPr>
                <w:rFonts w:ascii="Verdana" w:hAnsi="Verdana" w:cstheme="minorHAnsi"/>
                <w:sz w:val="24"/>
              </w:rPr>
              <w:t xml:space="preserve"> was provided</w:t>
            </w:r>
            <w:r w:rsidRPr="009315D8">
              <w:rPr>
                <w:rFonts w:ascii="Verdana" w:hAnsi="Verdana" w:cstheme="minorHAnsi"/>
                <w:sz w:val="24"/>
              </w:rPr>
              <w:t>. Members were reminded that the purpose of the review was to ensure that as many people as possible received the highly specialist critical care service; 2-3 people a day did not receive the service and there was identified underutilisation within the service.</w:t>
            </w:r>
          </w:p>
          <w:p w14:paraId="28EF9AF3" w14:textId="77777777" w:rsidR="009315D8" w:rsidRPr="00504231" w:rsidRDefault="009315D8" w:rsidP="009315D8">
            <w:pPr>
              <w:jc w:val="both"/>
              <w:rPr>
                <w:rFonts w:ascii="Verdana" w:hAnsi="Verdana" w:cstheme="minorHAnsi"/>
                <w:bCs/>
                <w:sz w:val="24"/>
              </w:rPr>
            </w:pPr>
          </w:p>
          <w:p w14:paraId="0B181BBF" w14:textId="77777777" w:rsidR="009315D8" w:rsidRPr="00504231" w:rsidRDefault="009315D8" w:rsidP="009315D8">
            <w:pPr>
              <w:jc w:val="both"/>
              <w:rPr>
                <w:rFonts w:ascii="Verdana" w:hAnsi="Verdana" w:cstheme="minorHAnsi"/>
                <w:bCs/>
                <w:sz w:val="24"/>
              </w:rPr>
            </w:pPr>
            <w:r w:rsidRPr="00504231">
              <w:rPr>
                <w:rFonts w:ascii="Verdana" w:hAnsi="Verdana" w:cstheme="minorHAnsi"/>
                <w:bCs/>
                <w:sz w:val="24"/>
              </w:rPr>
              <w:t>Noted:</w:t>
            </w:r>
          </w:p>
          <w:p w14:paraId="36ED1C18"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Phase 1 lasted for 14 weeks</w:t>
            </w:r>
          </w:p>
          <w:p w14:paraId="415B96EA"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Phase 2 lasted for 5 weeks</w:t>
            </w:r>
          </w:p>
          <w:p w14:paraId="71B972CF"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Public meetings held in Phase 2, face to face and large meeting; virtual meetings</w:t>
            </w:r>
          </w:p>
          <w:p w14:paraId="72766D4D"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Continued with the same format led by the Chief Ambulance Services Commissioner (CASC)</w:t>
            </w:r>
          </w:p>
          <w:p w14:paraId="444C17C9"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 xml:space="preserve">Large meetings held with </w:t>
            </w:r>
            <w:proofErr w:type="gramStart"/>
            <w:r w:rsidRPr="009315D8">
              <w:rPr>
                <w:rFonts w:cstheme="minorHAnsi"/>
                <w:szCs w:val="24"/>
              </w:rPr>
              <w:t>question and answer</w:t>
            </w:r>
            <w:proofErr w:type="gramEnd"/>
            <w:r w:rsidRPr="009315D8">
              <w:rPr>
                <w:rFonts w:cstheme="minorHAnsi"/>
                <w:szCs w:val="24"/>
              </w:rPr>
              <w:t xml:space="preserve"> opportunities and simultaneous Welsh translation; all meetings were professionally recorded</w:t>
            </w:r>
          </w:p>
          <w:p w14:paraId="36395AC1"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The EMRTS is a highly specialist and complicated service working in partnership with the Charity and difficulty of people in understanding the national nature of the service</w:t>
            </w:r>
          </w:p>
          <w:p w14:paraId="515B64B2"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Information provided to the public was all bilingual and in various formats (factual, plain language, presentation etc)</w:t>
            </w:r>
          </w:p>
          <w:p w14:paraId="3A32DE8D"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Phase 2 – factual information provided and no recommendation made</w:t>
            </w:r>
          </w:p>
          <w:p w14:paraId="4C90918D"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Meetings with members of the public, politicians and pressure group leaders</w:t>
            </w:r>
          </w:p>
          <w:p w14:paraId="612CAF41"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Opportunities for people to take part and worked with health boards lead teams for service change, communications and engagement</w:t>
            </w:r>
          </w:p>
          <w:p w14:paraId="0A4C3313"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All media request obliged.</w:t>
            </w:r>
          </w:p>
          <w:p w14:paraId="285006F1" w14:textId="0C0ED66D"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SBUHB raised issues regarding the process at the last EASC Management Group in October (no detailed</w:t>
            </w:r>
            <w:r>
              <w:rPr>
                <w:rFonts w:cstheme="minorHAnsi"/>
                <w:szCs w:val="24"/>
              </w:rPr>
              <w:t xml:space="preserve"> provided</w:t>
            </w:r>
            <w:r w:rsidRPr="009315D8">
              <w:rPr>
                <w:rFonts w:cstheme="minorHAnsi"/>
                <w:szCs w:val="24"/>
              </w:rPr>
              <w:t>)</w:t>
            </w:r>
          </w:p>
          <w:p w14:paraId="21271761"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CASC has attended board meetings at BCU and Powys.</w:t>
            </w:r>
          </w:p>
          <w:p w14:paraId="73B8B72E" w14:textId="4AFCB1EE"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Ongoing dialogue with Llais and discussed in July, a session was planned for 15 November 2023</w:t>
            </w:r>
            <w:r>
              <w:rPr>
                <w:rFonts w:cstheme="minorHAnsi"/>
                <w:szCs w:val="24"/>
              </w:rPr>
              <w:t>,</w:t>
            </w:r>
            <w:r w:rsidRPr="009315D8">
              <w:rPr>
                <w:rFonts w:cstheme="minorHAnsi"/>
                <w:szCs w:val="24"/>
              </w:rPr>
              <w:t xml:space="preserve"> Llais cancelled the meeting.</w:t>
            </w:r>
          </w:p>
          <w:p w14:paraId="105862D7"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Options appraisal process planned and members identified within HBs</w:t>
            </w:r>
          </w:p>
          <w:p w14:paraId="29D480CA"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Initial information from Llais said there were concerns and a letter was received on 29 November which recommended that the work would need to progress to a formal consultation.</w:t>
            </w:r>
          </w:p>
          <w:p w14:paraId="585D7F14"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The Llais recommendation needs to be considered at EASC on 21 December in order to progress with the plan to undertake the work to discuss the options</w:t>
            </w:r>
          </w:p>
          <w:p w14:paraId="15E0F6DD"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A stakeholder update has been sent in line with Llais’ recommendation and has been captured by the media, initial responses suggest that the public feel that this work is being delayed unnecessarily.</w:t>
            </w:r>
          </w:p>
          <w:p w14:paraId="726B3288" w14:textId="77777777"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Ongoing risk of delaying service developments due to the impact on the patients</w:t>
            </w:r>
          </w:p>
          <w:p w14:paraId="157E78BB" w14:textId="5B42D51F" w:rsidR="009315D8" w:rsidRPr="009315D8" w:rsidRDefault="009315D8" w:rsidP="009315D8">
            <w:pPr>
              <w:pStyle w:val="ListParagraph"/>
              <w:numPr>
                <w:ilvl w:val="0"/>
                <w:numId w:val="5"/>
              </w:numPr>
              <w:contextualSpacing w:val="0"/>
              <w:jc w:val="both"/>
              <w:rPr>
                <w:rFonts w:cstheme="minorHAnsi"/>
                <w:szCs w:val="24"/>
              </w:rPr>
            </w:pPr>
            <w:r w:rsidRPr="009315D8">
              <w:rPr>
                <w:rFonts w:cstheme="minorHAnsi"/>
                <w:szCs w:val="24"/>
              </w:rPr>
              <w:t>The Charity have also responded and concerned about any delays</w:t>
            </w:r>
            <w:r>
              <w:rPr>
                <w:rFonts w:cstheme="minorHAnsi"/>
                <w:szCs w:val="24"/>
              </w:rPr>
              <w:t>.</w:t>
            </w:r>
          </w:p>
          <w:p w14:paraId="2FEA5203" w14:textId="77777777" w:rsidR="009315D8" w:rsidRPr="009315D8" w:rsidRDefault="009315D8" w:rsidP="009315D8">
            <w:pPr>
              <w:jc w:val="both"/>
              <w:rPr>
                <w:rFonts w:ascii="Verdana" w:hAnsi="Verdana" w:cstheme="minorHAnsi"/>
                <w:sz w:val="24"/>
              </w:rPr>
            </w:pPr>
          </w:p>
          <w:p w14:paraId="4B58F9C8" w14:textId="77777777" w:rsidR="009315D8" w:rsidRPr="009315D8" w:rsidRDefault="009315D8" w:rsidP="009315D8">
            <w:pPr>
              <w:jc w:val="both"/>
              <w:rPr>
                <w:rFonts w:ascii="Verdana" w:hAnsi="Verdana" w:cstheme="minorHAnsi"/>
                <w:sz w:val="24"/>
              </w:rPr>
            </w:pPr>
            <w:r w:rsidRPr="009315D8">
              <w:rPr>
                <w:rFonts w:ascii="Verdana" w:hAnsi="Verdana" w:cstheme="minorHAnsi"/>
                <w:sz w:val="24"/>
              </w:rPr>
              <w:t>Members raised</w:t>
            </w:r>
          </w:p>
          <w:p w14:paraId="2F734C71" w14:textId="77777777" w:rsidR="009315D8" w:rsidRPr="009315D8" w:rsidRDefault="009315D8" w:rsidP="009315D8">
            <w:pPr>
              <w:pStyle w:val="ListParagraph"/>
              <w:numPr>
                <w:ilvl w:val="0"/>
                <w:numId w:val="19"/>
              </w:numPr>
              <w:contextualSpacing w:val="0"/>
              <w:jc w:val="both"/>
              <w:rPr>
                <w:rFonts w:cstheme="minorHAnsi"/>
                <w:szCs w:val="24"/>
              </w:rPr>
            </w:pPr>
            <w:r w:rsidRPr="009315D8">
              <w:rPr>
                <w:rFonts w:cstheme="minorHAnsi"/>
                <w:szCs w:val="24"/>
              </w:rPr>
              <w:t>Concerns about the time delay and the impact on patients, arguably this could be considered an urgent service development</w:t>
            </w:r>
          </w:p>
          <w:p w14:paraId="75485C45" w14:textId="77777777" w:rsidR="009315D8" w:rsidRPr="009315D8" w:rsidRDefault="009315D8" w:rsidP="009315D8">
            <w:pPr>
              <w:pStyle w:val="ListParagraph"/>
              <w:numPr>
                <w:ilvl w:val="0"/>
                <w:numId w:val="19"/>
              </w:numPr>
              <w:contextualSpacing w:val="0"/>
              <w:jc w:val="both"/>
              <w:rPr>
                <w:rFonts w:cstheme="minorHAnsi"/>
                <w:szCs w:val="24"/>
              </w:rPr>
            </w:pPr>
            <w:r w:rsidRPr="009315D8">
              <w:rPr>
                <w:rFonts w:cstheme="minorHAnsi"/>
                <w:szCs w:val="24"/>
              </w:rPr>
              <w:t>Concerns that the Llais requirement for this work could have a significant impact on the changes required within health boards</w:t>
            </w:r>
          </w:p>
          <w:p w14:paraId="7408BF5F" w14:textId="77777777" w:rsidR="009315D8" w:rsidRPr="009315D8" w:rsidRDefault="009315D8" w:rsidP="009315D8">
            <w:pPr>
              <w:pStyle w:val="ListParagraph"/>
              <w:ind w:left="360"/>
              <w:jc w:val="both"/>
              <w:rPr>
                <w:rFonts w:cstheme="minorHAnsi"/>
                <w:szCs w:val="24"/>
              </w:rPr>
            </w:pPr>
          </w:p>
          <w:p w14:paraId="0EA2868B" w14:textId="77777777" w:rsidR="009315D8" w:rsidRPr="009315D8" w:rsidRDefault="009315D8" w:rsidP="009315D8">
            <w:pPr>
              <w:jc w:val="both"/>
              <w:rPr>
                <w:rFonts w:ascii="Verdana" w:hAnsi="Verdana" w:cstheme="minorHAnsi"/>
                <w:sz w:val="24"/>
              </w:rPr>
            </w:pPr>
            <w:r>
              <w:rPr>
                <w:rFonts w:ascii="Verdana" w:hAnsi="Verdana" w:cstheme="minorHAnsi"/>
                <w:sz w:val="24"/>
              </w:rPr>
              <w:t>The Chair</w:t>
            </w:r>
            <w:r w:rsidRPr="009315D8">
              <w:rPr>
                <w:rFonts w:ascii="Verdana" w:hAnsi="Verdana" w:cstheme="minorHAnsi"/>
                <w:sz w:val="24"/>
              </w:rPr>
              <w:t xml:space="preserve"> explained that this would be discussed at EASC and if this passe</w:t>
            </w:r>
            <w:r>
              <w:rPr>
                <w:rFonts w:ascii="Verdana" w:hAnsi="Verdana" w:cstheme="minorHAnsi"/>
                <w:sz w:val="24"/>
              </w:rPr>
              <w:t>d</w:t>
            </w:r>
            <w:r w:rsidRPr="009315D8">
              <w:rPr>
                <w:rFonts w:ascii="Verdana" w:hAnsi="Verdana" w:cstheme="minorHAnsi"/>
                <w:sz w:val="24"/>
              </w:rPr>
              <w:t xml:space="preserve"> the test for consultation that this could have consequences</w:t>
            </w:r>
            <w:r>
              <w:rPr>
                <w:rFonts w:ascii="Verdana" w:hAnsi="Verdana" w:cstheme="minorHAnsi"/>
                <w:sz w:val="24"/>
              </w:rPr>
              <w:t xml:space="preserve"> for service change in health boards</w:t>
            </w:r>
            <w:r w:rsidRPr="009315D8">
              <w:rPr>
                <w:rFonts w:ascii="Verdana" w:hAnsi="Verdana" w:cstheme="minorHAnsi"/>
                <w:sz w:val="24"/>
              </w:rPr>
              <w:t xml:space="preserve">. </w:t>
            </w:r>
            <w:r w:rsidRPr="009315D8">
              <w:rPr>
                <w:rFonts w:ascii="Verdana" w:hAnsi="Verdana" w:cstheme="minorHAnsi"/>
                <w:sz w:val="24"/>
              </w:rPr>
              <w:lastRenderedPageBreak/>
              <w:t>Remains concerning that people (unmet need) not receiving the service. Members were reminded that it was important to continue to do the work planned to review the options and the option appraisal process to have a shortlisted and preferred option. HBs may need to endorse this work for the view and how this will be undertaken. The impact on the Charity is significant and fund 2/3 of the service and further delays is unhelpful for them as well. Also, no formal response was agreed from Llais during the engagement periods. A further discussion was planned with Llais on 15 December 2023.</w:t>
            </w:r>
          </w:p>
          <w:p w14:paraId="0C102CAF" w14:textId="77777777" w:rsidR="009315D8" w:rsidRPr="009315D8" w:rsidRDefault="009315D8" w:rsidP="009315D8">
            <w:pPr>
              <w:jc w:val="both"/>
              <w:rPr>
                <w:rFonts w:ascii="Verdana" w:hAnsi="Verdana" w:cstheme="minorHAnsi"/>
                <w:sz w:val="24"/>
              </w:rPr>
            </w:pPr>
          </w:p>
          <w:p w14:paraId="638EF32A" w14:textId="77777777" w:rsidR="009315D8" w:rsidRPr="009315D8" w:rsidRDefault="009315D8" w:rsidP="009315D8">
            <w:pPr>
              <w:jc w:val="both"/>
              <w:rPr>
                <w:rFonts w:ascii="Verdana" w:hAnsi="Verdana" w:cstheme="minorHAnsi"/>
                <w:sz w:val="24"/>
              </w:rPr>
            </w:pPr>
            <w:r w:rsidRPr="009315D8">
              <w:rPr>
                <w:rFonts w:ascii="Verdana" w:hAnsi="Verdana" w:cstheme="minorHAnsi"/>
                <w:sz w:val="24"/>
              </w:rPr>
              <w:t>Thanks was received from the EMRTS Team in relation to the work undertaken.</w:t>
            </w:r>
          </w:p>
          <w:p w14:paraId="7E1377EF" w14:textId="77777777" w:rsidR="009315D8" w:rsidRPr="009315D8" w:rsidRDefault="009315D8" w:rsidP="009315D8">
            <w:pPr>
              <w:jc w:val="both"/>
              <w:rPr>
                <w:rFonts w:ascii="Verdana" w:hAnsi="Verdana" w:cstheme="minorHAnsi"/>
                <w:sz w:val="24"/>
              </w:rPr>
            </w:pPr>
          </w:p>
          <w:p w14:paraId="4BECF852" w14:textId="67EDDF00" w:rsidR="009315D8" w:rsidRPr="009315D8" w:rsidRDefault="009315D8" w:rsidP="009315D8">
            <w:pPr>
              <w:jc w:val="both"/>
              <w:rPr>
                <w:rFonts w:ascii="Verdana" w:hAnsi="Verdana" w:cstheme="minorHAnsi"/>
                <w:sz w:val="24"/>
              </w:rPr>
            </w:pPr>
            <w:r w:rsidRPr="009315D8">
              <w:rPr>
                <w:rFonts w:ascii="Verdana" w:hAnsi="Verdana" w:cstheme="minorHAnsi"/>
                <w:sz w:val="24"/>
              </w:rPr>
              <w:t>The option appraisal stakeholder group w</w:t>
            </w:r>
            <w:r>
              <w:rPr>
                <w:rFonts w:ascii="Verdana" w:hAnsi="Verdana" w:cstheme="minorHAnsi"/>
                <w:sz w:val="24"/>
              </w:rPr>
              <w:t>ould</w:t>
            </w:r>
            <w:r w:rsidRPr="009315D8">
              <w:rPr>
                <w:rFonts w:ascii="Verdana" w:hAnsi="Verdana" w:cstheme="minorHAnsi"/>
                <w:sz w:val="24"/>
              </w:rPr>
              <w:t xml:space="preserve"> be convened in early January.</w:t>
            </w:r>
          </w:p>
          <w:p w14:paraId="5CFF3C3A" w14:textId="77777777" w:rsidR="009315D8" w:rsidRPr="009315D8" w:rsidRDefault="009315D8" w:rsidP="009315D8">
            <w:pPr>
              <w:jc w:val="both"/>
              <w:rPr>
                <w:rFonts w:ascii="Verdana" w:hAnsi="Verdana" w:cstheme="minorHAnsi"/>
                <w:sz w:val="24"/>
              </w:rPr>
            </w:pPr>
          </w:p>
          <w:p w14:paraId="46B66020" w14:textId="77777777" w:rsidR="009315D8" w:rsidRPr="009315D8" w:rsidRDefault="009315D8" w:rsidP="009315D8">
            <w:pPr>
              <w:jc w:val="both"/>
              <w:rPr>
                <w:rFonts w:ascii="Verdana" w:hAnsi="Verdana" w:cstheme="minorHAnsi"/>
                <w:sz w:val="24"/>
              </w:rPr>
            </w:pPr>
            <w:r w:rsidRPr="009315D8">
              <w:rPr>
                <w:rFonts w:ascii="Verdana" w:hAnsi="Verdana" w:cstheme="minorHAnsi"/>
                <w:sz w:val="24"/>
              </w:rPr>
              <w:t>A formal response to the letter from Llais would be undertaken following the EASC meeting.</w:t>
            </w:r>
          </w:p>
          <w:p w14:paraId="5D928A68" w14:textId="77777777" w:rsidR="009315D8" w:rsidRPr="009315D8" w:rsidRDefault="009315D8" w:rsidP="009315D8">
            <w:pPr>
              <w:jc w:val="both"/>
              <w:rPr>
                <w:rFonts w:ascii="Verdana" w:hAnsi="Verdana" w:cstheme="minorHAnsi"/>
                <w:sz w:val="24"/>
              </w:rPr>
            </w:pPr>
          </w:p>
          <w:p w14:paraId="59D4AF5E" w14:textId="74433E6C" w:rsidR="009315D8" w:rsidRPr="009315D8" w:rsidRDefault="009315D8" w:rsidP="009315D8">
            <w:pPr>
              <w:jc w:val="both"/>
              <w:rPr>
                <w:rFonts w:ascii="Verdana" w:hAnsi="Verdana" w:cstheme="minorHAnsi"/>
                <w:sz w:val="24"/>
              </w:rPr>
            </w:pPr>
            <w:r w:rsidRPr="009315D8">
              <w:rPr>
                <w:rFonts w:ascii="Verdana" w:hAnsi="Verdana" w:cstheme="minorHAnsi"/>
                <w:sz w:val="24"/>
              </w:rPr>
              <w:t xml:space="preserve">Members were reminded that the assumption would be the existing allocation at EASC and that the impact on patients in terms of unmet need was across the whole of Wales but particularly in South Wales. Members were asked to contribute to the process as this was an </w:t>
            </w:r>
            <w:r w:rsidRPr="009315D8">
              <w:rPr>
                <w:rFonts w:ascii="Verdana" w:hAnsi="Verdana" w:cstheme="minorHAnsi"/>
                <w:sz w:val="24"/>
              </w:rPr>
              <w:t>all-Wales</w:t>
            </w:r>
            <w:r w:rsidRPr="009315D8">
              <w:rPr>
                <w:rFonts w:ascii="Verdana" w:hAnsi="Verdana" w:cstheme="minorHAnsi"/>
                <w:sz w:val="24"/>
              </w:rPr>
              <w:t xml:space="preserve"> issue.</w:t>
            </w:r>
          </w:p>
          <w:p w14:paraId="6EA3D60F" w14:textId="4044CD18" w:rsidR="009315D8" w:rsidRDefault="009315D8" w:rsidP="009315D8">
            <w:pPr>
              <w:contextualSpacing/>
              <w:jc w:val="both"/>
              <w:rPr>
                <w:rFonts w:ascii="Verdana" w:hAnsi="Verdana"/>
                <w:b/>
                <w:bCs/>
                <w:sz w:val="24"/>
              </w:rPr>
            </w:pPr>
          </w:p>
        </w:tc>
      </w:tr>
      <w:tr w:rsidR="009315D8" w:rsidRPr="00A77EB2" w14:paraId="0A7FF1AB" w14:textId="77777777" w:rsidTr="00191722">
        <w:trPr>
          <w:trHeight w:val="425"/>
          <w:jc w:val="center"/>
        </w:trPr>
        <w:tc>
          <w:tcPr>
            <w:tcW w:w="10728" w:type="dxa"/>
            <w:gridSpan w:val="6"/>
            <w:shd w:val="clear" w:color="auto" w:fill="auto"/>
          </w:tcPr>
          <w:p w14:paraId="286419E6" w14:textId="77777777" w:rsidR="009315D8" w:rsidRPr="009315D8" w:rsidRDefault="009315D8" w:rsidP="009315D8">
            <w:pPr>
              <w:jc w:val="both"/>
              <w:rPr>
                <w:rFonts w:ascii="Verdana" w:hAnsi="Verdana" w:cs="Arial"/>
                <w:b/>
                <w:sz w:val="24"/>
              </w:rPr>
            </w:pPr>
            <w:r w:rsidRPr="009315D8">
              <w:rPr>
                <w:rFonts w:ascii="Verdana" w:hAnsi="Verdana" w:cs="Arial"/>
                <w:b/>
                <w:sz w:val="24"/>
              </w:rPr>
              <w:lastRenderedPageBreak/>
              <w:t>EASC COMMISSIONING UPDATE</w:t>
            </w:r>
          </w:p>
          <w:p w14:paraId="16639C8C" w14:textId="6B38B7D4" w:rsidR="009315D8" w:rsidRPr="009315D8" w:rsidRDefault="009315D8" w:rsidP="009315D8">
            <w:pPr>
              <w:contextualSpacing/>
              <w:jc w:val="both"/>
              <w:rPr>
                <w:rFonts w:ascii="Verdana" w:hAnsi="Verdana"/>
                <w:bCs/>
                <w:sz w:val="24"/>
              </w:rPr>
            </w:pPr>
            <w:r w:rsidRPr="009315D8">
              <w:rPr>
                <w:rFonts w:ascii="Verdana" w:hAnsi="Verdana"/>
                <w:sz w:val="24"/>
              </w:rPr>
              <w:t xml:space="preserve">The EASC Commissioning Update report was received. </w:t>
            </w:r>
            <w:r w:rsidRPr="009315D8">
              <w:rPr>
                <w:rFonts w:ascii="Verdana" w:hAnsi="Verdana"/>
                <w:bCs/>
                <w:sz w:val="24"/>
              </w:rPr>
              <w:t>The Draft Commissioning Intentions were received</w:t>
            </w:r>
            <w:r w:rsidR="00260F0E">
              <w:rPr>
                <w:rFonts w:ascii="Verdana" w:hAnsi="Verdana"/>
                <w:bCs/>
                <w:sz w:val="24"/>
              </w:rPr>
              <w:t xml:space="preserve"> for Emergency Medical Services</w:t>
            </w:r>
            <w:r w:rsidRPr="009315D8">
              <w:rPr>
                <w:rFonts w:ascii="Verdana" w:hAnsi="Verdana"/>
                <w:bCs/>
                <w:sz w:val="24"/>
              </w:rPr>
              <w:t xml:space="preserve">. </w:t>
            </w:r>
          </w:p>
          <w:p w14:paraId="24E3C661" w14:textId="77777777" w:rsidR="009315D8" w:rsidRPr="009315D8" w:rsidRDefault="009315D8" w:rsidP="009315D8">
            <w:pPr>
              <w:jc w:val="both"/>
              <w:rPr>
                <w:rFonts w:ascii="Verdana" w:hAnsi="Verdana"/>
                <w:bCs/>
                <w:sz w:val="24"/>
              </w:rPr>
            </w:pPr>
          </w:p>
          <w:p w14:paraId="513E507A" w14:textId="4A8243FC" w:rsidR="009315D8" w:rsidRPr="009315D8" w:rsidRDefault="009315D8" w:rsidP="009315D8">
            <w:pPr>
              <w:jc w:val="both"/>
              <w:rPr>
                <w:rFonts w:ascii="Verdana" w:hAnsi="Verdana"/>
                <w:bCs/>
                <w:sz w:val="24"/>
              </w:rPr>
            </w:pPr>
            <w:r>
              <w:rPr>
                <w:rFonts w:ascii="Verdana" w:hAnsi="Verdana"/>
                <w:bCs/>
                <w:sz w:val="24"/>
              </w:rPr>
              <w:t>Noted:</w:t>
            </w:r>
          </w:p>
          <w:p w14:paraId="5EA23EF8" w14:textId="77777777" w:rsidR="009315D8" w:rsidRPr="009315D8" w:rsidRDefault="009315D8" w:rsidP="009315D8">
            <w:pPr>
              <w:pStyle w:val="ListParagraph"/>
              <w:numPr>
                <w:ilvl w:val="0"/>
                <w:numId w:val="20"/>
              </w:numPr>
              <w:contextualSpacing w:val="0"/>
              <w:jc w:val="both"/>
              <w:rPr>
                <w:rFonts w:cstheme="minorBidi"/>
                <w:bCs/>
                <w:szCs w:val="24"/>
              </w:rPr>
            </w:pPr>
            <w:r w:rsidRPr="009315D8">
              <w:rPr>
                <w:rFonts w:cstheme="minorBidi"/>
                <w:bCs/>
                <w:szCs w:val="24"/>
              </w:rPr>
              <w:t>WAST would formally respond as an organisation</w:t>
            </w:r>
          </w:p>
          <w:p w14:paraId="696E5AB5" w14:textId="77777777" w:rsidR="00260F0E" w:rsidRDefault="009315D8" w:rsidP="009315D8">
            <w:pPr>
              <w:pStyle w:val="ListParagraph"/>
              <w:numPr>
                <w:ilvl w:val="0"/>
                <w:numId w:val="20"/>
              </w:numPr>
              <w:contextualSpacing w:val="0"/>
              <w:jc w:val="both"/>
              <w:rPr>
                <w:rFonts w:cstheme="minorBidi"/>
                <w:bCs/>
                <w:szCs w:val="24"/>
              </w:rPr>
            </w:pPr>
            <w:r w:rsidRPr="009315D8">
              <w:rPr>
                <w:rFonts w:cstheme="minorBidi"/>
                <w:bCs/>
                <w:szCs w:val="24"/>
              </w:rPr>
              <w:t>New opportunities in terms of commissioning 111 services</w:t>
            </w:r>
          </w:p>
          <w:p w14:paraId="5E4CD113" w14:textId="01F915F4" w:rsidR="009315D8" w:rsidRPr="00260F0E" w:rsidRDefault="009315D8" w:rsidP="009315D8">
            <w:pPr>
              <w:pStyle w:val="ListParagraph"/>
              <w:numPr>
                <w:ilvl w:val="0"/>
                <w:numId w:val="20"/>
              </w:numPr>
              <w:contextualSpacing w:val="0"/>
              <w:jc w:val="both"/>
              <w:rPr>
                <w:rFonts w:cstheme="minorBidi"/>
                <w:bCs/>
                <w:szCs w:val="24"/>
              </w:rPr>
            </w:pPr>
            <w:r w:rsidRPr="00260F0E">
              <w:rPr>
                <w:bCs/>
              </w:rPr>
              <w:t>Assum</w:t>
            </w:r>
            <w:r w:rsidR="00260F0E">
              <w:rPr>
                <w:bCs/>
              </w:rPr>
              <w:t>ption of</w:t>
            </w:r>
            <w:r w:rsidRPr="00260F0E">
              <w:rPr>
                <w:bCs/>
              </w:rPr>
              <w:t xml:space="preserve"> a resource neutral envelope and anticipating the same uplift as HBs although recognise the severe financial position.</w:t>
            </w:r>
          </w:p>
          <w:p w14:paraId="28601E87" w14:textId="47C314FE" w:rsidR="009315D8" w:rsidRPr="00260F0E" w:rsidRDefault="009315D8" w:rsidP="00260F0E">
            <w:pPr>
              <w:jc w:val="both"/>
              <w:rPr>
                <w:rFonts w:cs="Tahoma"/>
                <w:b/>
                <w:bCs/>
              </w:rPr>
            </w:pPr>
          </w:p>
        </w:tc>
      </w:tr>
      <w:tr w:rsidR="009315D8" w:rsidRPr="00A77EB2" w14:paraId="4A9B2F95" w14:textId="77777777" w:rsidTr="00191722">
        <w:trPr>
          <w:trHeight w:val="425"/>
          <w:jc w:val="center"/>
        </w:trPr>
        <w:tc>
          <w:tcPr>
            <w:tcW w:w="10728" w:type="dxa"/>
            <w:gridSpan w:val="6"/>
            <w:shd w:val="clear" w:color="auto" w:fill="auto"/>
          </w:tcPr>
          <w:p w14:paraId="08D99A65" w14:textId="09510720" w:rsidR="009315D8" w:rsidRPr="00A77EB2" w:rsidRDefault="009315D8" w:rsidP="009315D8">
            <w:pPr>
              <w:jc w:val="both"/>
              <w:outlineLvl w:val="0"/>
              <w:rPr>
                <w:rFonts w:ascii="Verdana" w:hAnsi="Verdana" w:cs="Tahoma"/>
                <w:b/>
                <w:bCs/>
                <w:sz w:val="24"/>
              </w:rPr>
            </w:pPr>
            <w:r w:rsidRPr="00A77EB2">
              <w:rPr>
                <w:rFonts w:ascii="Verdana" w:hAnsi="Verdana" w:cs="Tahoma"/>
                <w:b/>
                <w:bCs/>
                <w:sz w:val="24"/>
              </w:rPr>
              <w:t>WELSH AMBULANCE SERVICES NHS TRUST REPORTS</w:t>
            </w:r>
          </w:p>
          <w:p w14:paraId="1F04DB34" w14:textId="77777777" w:rsidR="009315D8" w:rsidRPr="00A77EB2" w:rsidRDefault="009315D8" w:rsidP="009315D8">
            <w:pPr>
              <w:jc w:val="both"/>
              <w:outlineLvl w:val="0"/>
              <w:rPr>
                <w:rFonts w:ascii="Verdana" w:hAnsi="Verdana" w:cs="Tahoma"/>
                <w:b/>
                <w:bCs/>
                <w:sz w:val="24"/>
              </w:rPr>
            </w:pPr>
          </w:p>
          <w:p w14:paraId="7E9566FA" w14:textId="77777777" w:rsidR="009315D8" w:rsidRPr="00A77EB2" w:rsidRDefault="009315D8" w:rsidP="009315D8">
            <w:pPr>
              <w:jc w:val="both"/>
              <w:rPr>
                <w:rFonts w:ascii="Verdana" w:hAnsi="Verdana"/>
                <w:b/>
                <w:sz w:val="24"/>
              </w:rPr>
            </w:pPr>
            <w:r w:rsidRPr="00A77EB2">
              <w:rPr>
                <w:rFonts w:ascii="Verdana" w:hAnsi="Verdana"/>
                <w:b/>
                <w:sz w:val="24"/>
              </w:rPr>
              <w:t>IMPLEMENTATION OF THE EMERGENCY MEDICAL SERVICES (EMS) OPERATIONAL TRANSFORMATIONAL PROGRAMME (EMS DEMAND AND CAPACITY REVIEW)</w:t>
            </w:r>
          </w:p>
          <w:p w14:paraId="449C7CB5" w14:textId="77777777" w:rsidR="009315D8" w:rsidRPr="00260F0E" w:rsidRDefault="009315D8" w:rsidP="009315D8">
            <w:pPr>
              <w:jc w:val="both"/>
              <w:rPr>
                <w:rFonts w:ascii="Verdana" w:hAnsi="Verdana"/>
                <w:bCs/>
                <w:sz w:val="24"/>
              </w:rPr>
            </w:pPr>
          </w:p>
          <w:p w14:paraId="47B1A8C9" w14:textId="1D50A26E" w:rsidR="00260F0E" w:rsidRPr="00260F0E" w:rsidRDefault="00260F0E" w:rsidP="00260F0E">
            <w:pPr>
              <w:jc w:val="both"/>
              <w:rPr>
                <w:rFonts w:ascii="Verdana" w:hAnsi="Verdana"/>
                <w:bCs/>
                <w:sz w:val="24"/>
              </w:rPr>
            </w:pPr>
            <w:r w:rsidRPr="00260F0E">
              <w:rPr>
                <w:rFonts w:ascii="Verdana" w:hAnsi="Verdana"/>
                <w:bCs/>
                <w:sz w:val="24"/>
              </w:rPr>
              <w:t>The WAST Provider Report was receive</w:t>
            </w:r>
            <w:r>
              <w:rPr>
                <w:rFonts w:ascii="Verdana" w:hAnsi="Verdana"/>
                <w:bCs/>
                <w:sz w:val="24"/>
              </w:rPr>
              <w:t>d and an overview of the work undertaken was provided</w:t>
            </w:r>
            <w:r w:rsidRPr="00260F0E">
              <w:rPr>
                <w:rFonts w:ascii="Verdana" w:hAnsi="Verdana"/>
                <w:bCs/>
                <w:sz w:val="24"/>
              </w:rPr>
              <w:t>.</w:t>
            </w:r>
          </w:p>
          <w:p w14:paraId="05A4F446" w14:textId="77777777" w:rsidR="00260F0E" w:rsidRPr="00260F0E" w:rsidRDefault="00260F0E" w:rsidP="00260F0E">
            <w:pPr>
              <w:jc w:val="both"/>
              <w:rPr>
                <w:rFonts w:ascii="Verdana" w:hAnsi="Verdana"/>
                <w:bCs/>
                <w:sz w:val="24"/>
              </w:rPr>
            </w:pPr>
          </w:p>
          <w:p w14:paraId="243BDF53" w14:textId="40F366A0" w:rsidR="00260F0E" w:rsidRPr="00260F0E" w:rsidRDefault="00260F0E" w:rsidP="00260F0E">
            <w:pPr>
              <w:jc w:val="both"/>
              <w:rPr>
                <w:rFonts w:ascii="Verdana" w:hAnsi="Verdana"/>
                <w:bCs/>
                <w:sz w:val="24"/>
              </w:rPr>
            </w:pPr>
            <w:r>
              <w:rPr>
                <w:rFonts w:ascii="Verdana" w:hAnsi="Verdana"/>
                <w:bCs/>
                <w:sz w:val="24"/>
              </w:rPr>
              <w:t>N</w:t>
            </w:r>
            <w:r w:rsidRPr="00260F0E">
              <w:rPr>
                <w:rFonts w:ascii="Verdana" w:hAnsi="Verdana"/>
                <w:bCs/>
                <w:sz w:val="24"/>
              </w:rPr>
              <w:t>oted:</w:t>
            </w:r>
          </w:p>
          <w:p w14:paraId="27F327FB" w14:textId="77777777" w:rsidR="00260F0E" w:rsidRPr="00260F0E" w:rsidRDefault="00260F0E" w:rsidP="00260F0E">
            <w:pPr>
              <w:pStyle w:val="ListParagraph"/>
              <w:numPr>
                <w:ilvl w:val="0"/>
                <w:numId w:val="21"/>
              </w:numPr>
              <w:contextualSpacing w:val="0"/>
              <w:jc w:val="both"/>
              <w:rPr>
                <w:rFonts w:cstheme="minorBidi"/>
                <w:bCs/>
                <w:szCs w:val="24"/>
              </w:rPr>
            </w:pPr>
            <w:r w:rsidRPr="00260F0E">
              <w:rPr>
                <w:rFonts w:cstheme="minorBidi"/>
                <w:bCs/>
                <w:szCs w:val="24"/>
              </w:rPr>
              <w:t>Evaluation outstanding and roster review</w:t>
            </w:r>
          </w:p>
          <w:p w14:paraId="36517DD5" w14:textId="77777777" w:rsidR="00260F0E" w:rsidRPr="00260F0E" w:rsidRDefault="00260F0E" w:rsidP="00260F0E">
            <w:pPr>
              <w:pStyle w:val="ListParagraph"/>
              <w:numPr>
                <w:ilvl w:val="0"/>
                <w:numId w:val="21"/>
              </w:numPr>
              <w:contextualSpacing w:val="0"/>
              <w:jc w:val="both"/>
              <w:rPr>
                <w:rFonts w:cstheme="minorBidi"/>
                <w:bCs/>
                <w:szCs w:val="24"/>
              </w:rPr>
            </w:pPr>
            <w:r w:rsidRPr="00260F0E">
              <w:rPr>
                <w:rFonts w:cstheme="minorBidi"/>
                <w:bCs/>
                <w:szCs w:val="24"/>
              </w:rPr>
              <w:t>Right sizing and will run a temporary relief gap</w:t>
            </w:r>
          </w:p>
          <w:p w14:paraId="322B6865" w14:textId="77777777" w:rsidR="00260F0E" w:rsidRPr="00260F0E" w:rsidRDefault="00260F0E" w:rsidP="00260F0E">
            <w:pPr>
              <w:pStyle w:val="ListParagraph"/>
              <w:numPr>
                <w:ilvl w:val="0"/>
                <w:numId w:val="21"/>
              </w:numPr>
              <w:contextualSpacing w:val="0"/>
              <w:jc w:val="both"/>
              <w:rPr>
                <w:rFonts w:cstheme="minorBidi"/>
                <w:bCs/>
                <w:szCs w:val="24"/>
              </w:rPr>
            </w:pPr>
            <w:r w:rsidRPr="00260F0E">
              <w:rPr>
                <w:rFonts w:cstheme="minorBidi"/>
                <w:bCs/>
                <w:szCs w:val="24"/>
              </w:rPr>
              <w:t>Sickness at 9% much higher than anticipated</w:t>
            </w:r>
          </w:p>
          <w:p w14:paraId="4650C3EE" w14:textId="77777777" w:rsidR="00260F0E" w:rsidRPr="00260F0E" w:rsidRDefault="00260F0E" w:rsidP="00260F0E">
            <w:pPr>
              <w:jc w:val="both"/>
              <w:rPr>
                <w:rFonts w:ascii="Verdana" w:hAnsi="Verdana"/>
                <w:bCs/>
                <w:sz w:val="24"/>
              </w:rPr>
            </w:pPr>
          </w:p>
          <w:p w14:paraId="2379681D" w14:textId="238F2AB1" w:rsidR="00260F0E" w:rsidRPr="00260F0E" w:rsidRDefault="00260F0E" w:rsidP="00260F0E">
            <w:pPr>
              <w:jc w:val="both"/>
              <w:rPr>
                <w:rFonts w:ascii="Verdana" w:hAnsi="Verdana"/>
                <w:bCs/>
                <w:sz w:val="24"/>
              </w:rPr>
            </w:pPr>
            <w:r>
              <w:rPr>
                <w:rFonts w:ascii="Verdana" w:hAnsi="Verdana"/>
                <w:bCs/>
                <w:sz w:val="24"/>
              </w:rPr>
              <w:t>Chair highlighted</w:t>
            </w:r>
          </w:p>
          <w:p w14:paraId="039BF489" w14:textId="77777777" w:rsidR="00260F0E" w:rsidRPr="00260F0E" w:rsidRDefault="00260F0E" w:rsidP="00260F0E">
            <w:pPr>
              <w:pStyle w:val="ListParagraph"/>
              <w:numPr>
                <w:ilvl w:val="0"/>
                <w:numId w:val="21"/>
              </w:numPr>
              <w:contextualSpacing w:val="0"/>
              <w:jc w:val="both"/>
              <w:rPr>
                <w:rFonts w:cstheme="minorBidi"/>
                <w:bCs/>
                <w:szCs w:val="24"/>
              </w:rPr>
            </w:pPr>
            <w:r w:rsidRPr="00260F0E">
              <w:rPr>
                <w:rFonts w:cstheme="minorBidi"/>
                <w:bCs/>
                <w:szCs w:val="24"/>
              </w:rPr>
              <w:t>5-6 areas of activity to deliver on</w:t>
            </w:r>
          </w:p>
          <w:p w14:paraId="1100D0A3" w14:textId="46659623" w:rsidR="00260F0E" w:rsidRPr="00260F0E" w:rsidRDefault="00260F0E" w:rsidP="00260F0E">
            <w:pPr>
              <w:pStyle w:val="ListParagraph"/>
              <w:numPr>
                <w:ilvl w:val="0"/>
                <w:numId w:val="21"/>
              </w:numPr>
              <w:contextualSpacing w:val="0"/>
              <w:jc w:val="both"/>
              <w:rPr>
                <w:rFonts w:cstheme="minorBidi"/>
                <w:bCs/>
                <w:szCs w:val="24"/>
              </w:rPr>
            </w:pPr>
            <w:r w:rsidRPr="00260F0E">
              <w:rPr>
                <w:rFonts w:cstheme="minorBidi"/>
                <w:bCs/>
                <w:szCs w:val="24"/>
              </w:rPr>
              <w:t>Important not to be complacent and maintain focus</w:t>
            </w:r>
            <w:r>
              <w:rPr>
                <w:rFonts w:cstheme="minorBidi"/>
                <w:bCs/>
                <w:szCs w:val="24"/>
              </w:rPr>
              <w:t>.</w:t>
            </w:r>
          </w:p>
          <w:p w14:paraId="24E39A17" w14:textId="04CEA078" w:rsidR="009315D8" w:rsidRPr="00A77EB2" w:rsidRDefault="009315D8" w:rsidP="00260F0E">
            <w:pPr>
              <w:jc w:val="both"/>
              <w:rPr>
                <w:rFonts w:ascii="Verdana" w:hAnsi="Verdana" w:cs="Arial"/>
                <w:b/>
                <w:sz w:val="24"/>
              </w:rPr>
            </w:pPr>
          </w:p>
        </w:tc>
      </w:tr>
      <w:tr w:rsidR="009315D8" w:rsidRPr="00A77EB2" w14:paraId="0CBF4E7B" w14:textId="77777777" w:rsidTr="00191722">
        <w:trPr>
          <w:trHeight w:val="425"/>
          <w:jc w:val="center"/>
        </w:trPr>
        <w:tc>
          <w:tcPr>
            <w:tcW w:w="10728" w:type="dxa"/>
            <w:gridSpan w:val="6"/>
            <w:shd w:val="clear" w:color="auto" w:fill="auto"/>
          </w:tcPr>
          <w:p w14:paraId="7F6F7039" w14:textId="77777777" w:rsidR="00260F0E" w:rsidRPr="00260F0E" w:rsidRDefault="00260F0E" w:rsidP="00260F0E">
            <w:pPr>
              <w:spacing w:after="120"/>
              <w:ind w:right="95"/>
              <w:jc w:val="both"/>
              <w:rPr>
                <w:rFonts w:ascii="Verdana" w:hAnsi="Verdana" w:cs="Arial"/>
                <w:b/>
                <w:sz w:val="24"/>
              </w:rPr>
            </w:pPr>
            <w:r w:rsidRPr="00260F0E">
              <w:rPr>
                <w:rFonts w:ascii="Verdana" w:hAnsi="Verdana" w:cs="Arial"/>
                <w:b/>
                <w:sz w:val="24"/>
              </w:rPr>
              <w:lastRenderedPageBreak/>
              <w:t>ACTIONS TO MITIGATE AVOIDABLE PATIENT HARM IN THE CONTEXT OF EXTREME AND SUSTAINED PRESSURE ACROSS URGENT AND EMERGENCY CARE</w:t>
            </w:r>
          </w:p>
          <w:p w14:paraId="71313AE8" w14:textId="77777777" w:rsidR="00260F0E" w:rsidRPr="00260F0E" w:rsidRDefault="00260F0E" w:rsidP="00260F0E">
            <w:pPr>
              <w:jc w:val="both"/>
              <w:rPr>
                <w:rFonts w:ascii="Verdana" w:hAnsi="Verdana"/>
                <w:b/>
                <w:sz w:val="24"/>
              </w:rPr>
            </w:pPr>
          </w:p>
          <w:p w14:paraId="0ED3B2C4" w14:textId="218EC5F7" w:rsidR="00260F0E" w:rsidRPr="00260F0E" w:rsidRDefault="00260F0E" w:rsidP="00260F0E">
            <w:pPr>
              <w:jc w:val="both"/>
              <w:rPr>
                <w:rFonts w:ascii="Verdana" w:hAnsi="Verdana"/>
                <w:bCs/>
                <w:sz w:val="24"/>
              </w:rPr>
            </w:pPr>
            <w:r w:rsidRPr="00260F0E">
              <w:rPr>
                <w:rFonts w:ascii="Verdana" w:hAnsi="Verdana"/>
                <w:bCs/>
                <w:sz w:val="24"/>
              </w:rPr>
              <w:t>The report was received and</w:t>
            </w:r>
            <w:r>
              <w:rPr>
                <w:rFonts w:ascii="Verdana" w:hAnsi="Verdana"/>
                <w:bCs/>
                <w:sz w:val="24"/>
              </w:rPr>
              <w:t xml:space="preserve"> a</w:t>
            </w:r>
            <w:r w:rsidRPr="00260F0E">
              <w:rPr>
                <w:rFonts w:ascii="Verdana" w:hAnsi="Verdana"/>
                <w:bCs/>
                <w:sz w:val="24"/>
              </w:rPr>
              <w:t>n overview was provided in terms of strategic actions taken by the WAST Board.</w:t>
            </w:r>
          </w:p>
          <w:p w14:paraId="72D74D4A" w14:textId="77777777" w:rsidR="00260F0E" w:rsidRDefault="00260F0E" w:rsidP="00260F0E">
            <w:pPr>
              <w:jc w:val="both"/>
              <w:rPr>
                <w:rFonts w:ascii="Verdana" w:hAnsi="Verdana"/>
                <w:bCs/>
                <w:sz w:val="24"/>
              </w:rPr>
            </w:pPr>
          </w:p>
          <w:p w14:paraId="736BE003" w14:textId="163363C8" w:rsidR="00260F0E" w:rsidRPr="00260F0E" w:rsidRDefault="00260F0E" w:rsidP="00260F0E">
            <w:pPr>
              <w:jc w:val="both"/>
              <w:rPr>
                <w:rFonts w:ascii="Verdana" w:hAnsi="Verdana"/>
                <w:bCs/>
                <w:sz w:val="24"/>
              </w:rPr>
            </w:pPr>
            <w:r>
              <w:rPr>
                <w:rFonts w:ascii="Verdana" w:hAnsi="Verdana"/>
                <w:bCs/>
                <w:sz w:val="24"/>
              </w:rPr>
              <w:t>N</w:t>
            </w:r>
            <w:r w:rsidRPr="00260F0E">
              <w:rPr>
                <w:rFonts w:ascii="Verdana" w:hAnsi="Verdana"/>
                <w:bCs/>
                <w:sz w:val="24"/>
              </w:rPr>
              <w:t>oted:</w:t>
            </w:r>
          </w:p>
          <w:p w14:paraId="0C7DC249" w14:textId="77777777" w:rsidR="00260F0E" w:rsidRPr="00260F0E" w:rsidRDefault="00260F0E" w:rsidP="00260F0E">
            <w:pPr>
              <w:pStyle w:val="ListParagraph"/>
              <w:numPr>
                <w:ilvl w:val="0"/>
                <w:numId w:val="22"/>
              </w:numPr>
              <w:contextualSpacing w:val="0"/>
              <w:jc w:val="both"/>
              <w:rPr>
                <w:rFonts w:cstheme="minorBidi"/>
                <w:bCs/>
                <w:szCs w:val="24"/>
              </w:rPr>
            </w:pPr>
            <w:r w:rsidRPr="00260F0E">
              <w:rPr>
                <w:rFonts w:cstheme="minorBidi"/>
                <w:bCs/>
                <w:szCs w:val="24"/>
              </w:rPr>
              <w:t>Impact of handover lost hours</w:t>
            </w:r>
          </w:p>
          <w:p w14:paraId="4F933346" w14:textId="77777777" w:rsidR="00260F0E" w:rsidRPr="00260F0E" w:rsidRDefault="00260F0E" w:rsidP="00260F0E">
            <w:pPr>
              <w:pStyle w:val="ListParagraph"/>
              <w:numPr>
                <w:ilvl w:val="0"/>
                <w:numId w:val="22"/>
              </w:numPr>
              <w:contextualSpacing w:val="0"/>
              <w:jc w:val="both"/>
              <w:rPr>
                <w:rFonts w:cstheme="minorBidi"/>
                <w:bCs/>
                <w:szCs w:val="24"/>
              </w:rPr>
            </w:pPr>
            <w:r w:rsidRPr="00260F0E">
              <w:rPr>
                <w:rFonts w:cstheme="minorBidi"/>
                <w:bCs/>
                <w:szCs w:val="24"/>
              </w:rPr>
              <w:t>Comparative information on handover levels (compared to others)</w:t>
            </w:r>
          </w:p>
          <w:p w14:paraId="5D22EC94" w14:textId="77777777" w:rsidR="00260F0E" w:rsidRPr="00260F0E" w:rsidRDefault="00260F0E" w:rsidP="00260F0E">
            <w:pPr>
              <w:jc w:val="both"/>
              <w:rPr>
                <w:rFonts w:ascii="Verdana" w:hAnsi="Verdana"/>
                <w:b/>
                <w:sz w:val="24"/>
              </w:rPr>
            </w:pPr>
          </w:p>
          <w:p w14:paraId="1FDAD60A" w14:textId="051DF4B1" w:rsidR="00260F0E" w:rsidRPr="00260F0E" w:rsidRDefault="00260F0E" w:rsidP="00260F0E">
            <w:pPr>
              <w:jc w:val="both"/>
              <w:rPr>
                <w:rFonts w:ascii="Verdana" w:hAnsi="Verdana"/>
                <w:bCs/>
                <w:sz w:val="24"/>
              </w:rPr>
            </w:pPr>
            <w:r>
              <w:rPr>
                <w:rFonts w:ascii="Verdana" w:hAnsi="Verdana"/>
                <w:bCs/>
                <w:sz w:val="24"/>
              </w:rPr>
              <w:t>The Chair</w:t>
            </w:r>
            <w:r w:rsidRPr="00260F0E">
              <w:rPr>
                <w:rFonts w:ascii="Verdana" w:hAnsi="Verdana"/>
                <w:bCs/>
                <w:sz w:val="24"/>
              </w:rPr>
              <w:t xml:space="preserve"> thanked WAST for the helpful report and some opportunities within the report for health boards to work more closely together. It was suggested that trajectories and assumptions would be helpful for future iterations of the report. As far as the ICAPS and the C</w:t>
            </w:r>
            <w:r>
              <w:rPr>
                <w:rFonts w:ascii="Verdana" w:hAnsi="Verdana"/>
                <w:bCs/>
                <w:sz w:val="24"/>
              </w:rPr>
              <w:t>ommissioning Intentions were</w:t>
            </w:r>
            <w:r w:rsidRPr="00260F0E">
              <w:rPr>
                <w:rFonts w:ascii="Verdana" w:hAnsi="Verdana"/>
                <w:bCs/>
                <w:sz w:val="24"/>
              </w:rPr>
              <w:t xml:space="preserve"> concerned</w:t>
            </w:r>
            <w:r>
              <w:rPr>
                <w:rFonts w:ascii="Verdana" w:hAnsi="Verdana"/>
                <w:bCs/>
                <w:sz w:val="24"/>
              </w:rPr>
              <w:t>, important</w:t>
            </w:r>
            <w:r w:rsidRPr="00260F0E">
              <w:rPr>
                <w:rFonts w:ascii="Verdana" w:hAnsi="Verdana"/>
                <w:bCs/>
                <w:sz w:val="24"/>
              </w:rPr>
              <w:t xml:space="preserve"> that issues are captured. The report would be added as a standing item for the agenda</w:t>
            </w:r>
            <w:r>
              <w:rPr>
                <w:rFonts w:ascii="Verdana" w:hAnsi="Verdana"/>
                <w:bCs/>
                <w:sz w:val="24"/>
              </w:rPr>
              <w:t>.</w:t>
            </w:r>
          </w:p>
          <w:p w14:paraId="7F9EDE33" w14:textId="77777777" w:rsidR="009315D8" w:rsidRPr="00A77EB2" w:rsidRDefault="009315D8" w:rsidP="009315D8">
            <w:pPr>
              <w:contextualSpacing/>
              <w:jc w:val="both"/>
              <w:rPr>
                <w:rFonts w:ascii="Verdana" w:hAnsi="Verdana" w:cs="Arial"/>
                <w:b/>
                <w:sz w:val="24"/>
              </w:rPr>
            </w:pPr>
          </w:p>
        </w:tc>
      </w:tr>
      <w:tr w:rsidR="00260F0E" w:rsidRPr="00A77EB2" w14:paraId="4D538897" w14:textId="77777777" w:rsidTr="00191722">
        <w:trPr>
          <w:trHeight w:val="425"/>
          <w:jc w:val="center"/>
        </w:trPr>
        <w:tc>
          <w:tcPr>
            <w:tcW w:w="10728" w:type="dxa"/>
            <w:gridSpan w:val="6"/>
            <w:shd w:val="clear" w:color="auto" w:fill="auto"/>
          </w:tcPr>
          <w:p w14:paraId="2B536054" w14:textId="77777777" w:rsidR="00260F0E" w:rsidRDefault="00260F0E" w:rsidP="00260F0E">
            <w:pPr>
              <w:spacing w:after="120"/>
              <w:ind w:right="95"/>
              <w:jc w:val="both"/>
              <w:rPr>
                <w:rFonts w:ascii="Verdana" w:hAnsi="Verdana" w:cs="Arial"/>
                <w:b/>
                <w:sz w:val="24"/>
              </w:rPr>
            </w:pPr>
            <w:r>
              <w:rPr>
                <w:rFonts w:ascii="Verdana" w:hAnsi="Verdana" w:cs="Arial"/>
                <w:b/>
                <w:sz w:val="24"/>
              </w:rPr>
              <w:t>WAST STAKEHOLDER BRIEFING NOTE</w:t>
            </w:r>
          </w:p>
          <w:p w14:paraId="55FFB1C4" w14:textId="1D1195DC" w:rsidR="00260F0E" w:rsidRPr="00260F0E" w:rsidRDefault="00260F0E" w:rsidP="00260F0E">
            <w:pPr>
              <w:spacing w:after="120"/>
              <w:ind w:right="95"/>
              <w:jc w:val="both"/>
              <w:rPr>
                <w:rFonts w:ascii="Verdana" w:hAnsi="Verdana" w:cs="Arial"/>
                <w:b/>
                <w:sz w:val="24"/>
              </w:rPr>
            </w:pPr>
            <w:r w:rsidRPr="00260F0E">
              <w:rPr>
                <w:rFonts w:ascii="Verdana" w:hAnsi="Verdana" w:cs="Arial"/>
                <w:bCs/>
                <w:sz w:val="24"/>
              </w:rPr>
              <w:t>The WAST Stakeholder briefing note was received</w:t>
            </w:r>
            <w:r>
              <w:rPr>
                <w:rFonts w:ascii="Verdana" w:hAnsi="Verdana" w:cs="Arial"/>
                <w:bCs/>
                <w:sz w:val="24"/>
              </w:rPr>
              <w:t>.</w:t>
            </w:r>
          </w:p>
        </w:tc>
      </w:tr>
      <w:tr w:rsidR="00260F0E" w:rsidRPr="00A77EB2" w14:paraId="2E9441E9" w14:textId="77777777" w:rsidTr="00504231">
        <w:trPr>
          <w:trHeight w:val="968"/>
          <w:jc w:val="center"/>
        </w:trPr>
        <w:tc>
          <w:tcPr>
            <w:tcW w:w="10728" w:type="dxa"/>
            <w:gridSpan w:val="6"/>
            <w:shd w:val="clear" w:color="auto" w:fill="auto"/>
          </w:tcPr>
          <w:p w14:paraId="2996778E" w14:textId="560B8774" w:rsidR="00260F0E" w:rsidRPr="00260F0E" w:rsidRDefault="00260F0E" w:rsidP="00260F0E">
            <w:pPr>
              <w:spacing w:before="100" w:beforeAutospacing="1"/>
              <w:ind w:right="95"/>
              <w:jc w:val="both"/>
              <w:rPr>
                <w:rFonts w:ascii="Verdana" w:hAnsi="Verdana" w:cs="Arial"/>
                <w:b/>
                <w:sz w:val="24"/>
                <w:szCs w:val="22"/>
              </w:rPr>
            </w:pPr>
            <w:r w:rsidRPr="00260F0E">
              <w:rPr>
                <w:rFonts w:ascii="Verdana" w:hAnsi="Verdana" w:cs="Arial"/>
                <w:b/>
                <w:sz w:val="24"/>
                <w:szCs w:val="22"/>
              </w:rPr>
              <w:t>WAST</w:t>
            </w:r>
            <w:r>
              <w:rPr>
                <w:rFonts w:ascii="Verdana" w:hAnsi="Verdana" w:cs="Arial"/>
                <w:b/>
                <w:sz w:val="24"/>
                <w:szCs w:val="22"/>
              </w:rPr>
              <w:t xml:space="preserve"> DRAFT</w:t>
            </w:r>
            <w:r w:rsidRPr="00260F0E">
              <w:rPr>
                <w:rFonts w:ascii="Verdana" w:hAnsi="Verdana" w:cs="Arial"/>
                <w:b/>
                <w:sz w:val="24"/>
                <w:szCs w:val="22"/>
              </w:rPr>
              <w:t xml:space="preserve"> I</w:t>
            </w:r>
            <w:r>
              <w:rPr>
                <w:rFonts w:ascii="Verdana" w:hAnsi="Verdana" w:cs="Arial"/>
                <w:b/>
                <w:sz w:val="24"/>
                <w:szCs w:val="22"/>
              </w:rPr>
              <w:t>NTEGRATED MEDIUM</w:t>
            </w:r>
            <w:r w:rsidR="00504231">
              <w:rPr>
                <w:rFonts w:ascii="Verdana" w:hAnsi="Verdana" w:cs="Arial"/>
                <w:b/>
                <w:sz w:val="24"/>
                <w:szCs w:val="22"/>
              </w:rPr>
              <w:t>-</w:t>
            </w:r>
            <w:r>
              <w:rPr>
                <w:rFonts w:ascii="Verdana" w:hAnsi="Verdana" w:cs="Arial"/>
                <w:b/>
                <w:sz w:val="24"/>
                <w:szCs w:val="22"/>
              </w:rPr>
              <w:t>TERM PLAN (IMTP)</w:t>
            </w:r>
            <w:r w:rsidRPr="00260F0E">
              <w:rPr>
                <w:rFonts w:ascii="Verdana" w:hAnsi="Verdana" w:cs="Arial"/>
                <w:b/>
                <w:sz w:val="24"/>
                <w:szCs w:val="22"/>
              </w:rPr>
              <w:t xml:space="preserve"> 2024-27</w:t>
            </w:r>
          </w:p>
          <w:p w14:paraId="75C8ACA6" w14:textId="5B5DD6B8" w:rsidR="00260F0E" w:rsidRPr="00260F0E" w:rsidRDefault="00260F0E" w:rsidP="00260F0E">
            <w:pPr>
              <w:spacing w:before="100" w:beforeAutospacing="1"/>
              <w:ind w:right="95"/>
              <w:jc w:val="both"/>
              <w:rPr>
                <w:rFonts w:ascii="Verdana" w:hAnsi="Verdana" w:cs="Arial"/>
                <w:b/>
                <w:sz w:val="24"/>
              </w:rPr>
            </w:pPr>
            <w:r w:rsidRPr="00260F0E">
              <w:rPr>
                <w:rFonts w:ascii="Verdana" w:hAnsi="Verdana" w:cs="Arial"/>
                <w:bCs/>
                <w:sz w:val="24"/>
                <w:szCs w:val="22"/>
              </w:rPr>
              <w:t xml:space="preserve">The WAST </w:t>
            </w:r>
            <w:r>
              <w:rPr>
                <w:rFonts w:ascii="Verdana" w:hAnsi="Verdana" w:cs="Arial"/>
                <w:bCs/>
                <w:sz w:val="24"/>
                <w:szCs w:val="22"/>
              </w:rPr>
              <w:t xml:space="preserve">DRAFT </w:t>
            </w:r>
            <w:r w:rsidRPr="00260F0E">
              <w:rPr>
                <w:rFonts w:ascii="Verdana" w:hAnsi="Verdana" w:cs="Arial"/>
                <w:bCs/>
                <w:sz w:val="24"/>
                <w:szCs w:val="22"/>
              </w:rPr>
              <w:t>IMTP presentation was received.</w:t>
            </w:r>
          </w:p>
        </w:tc>
      </w:tr>
      <w:tr w:rsidR="009315D8" w:rsidRPr="00A77EB2" w14:paraId="41769AEC" w14:textId="77777777" w:rsidTr="00191722">
        <w:trPr>
          <w:trHeight w:val="425"/>
          <w:jc w:val="center"/>
        </w:trPr>
        <w:tc>
          <w:tcPr>
            <w:tcW w:w="10728" w:type="dxa"/>
            <w:gridSpan w:val="6"/>
            <w:shd w:val="clear" w:color="auto" w:fill="auto"/>
          </w:tcPr>
          <w:p w14:paraId="6A440F20" w14:textId="737648B2" w:rsidR="009315D8" w:rsidRPr="00A77EB2" w:rsidRDefault="009315D8" w:rsidP="009315D8">
            <w:pPr>
              <w:jc w:val="both"/>
              <w:rPr>
                <w:rFonts w:ascii="Verdana" w:hAnsi="Verdana" w:cs="Arial"/>
                <w:b/>
                <w:sz w:val="24"/>
              </w:rPr>
            </w:pPr>
            <w:r w:rsidRPr="00A77EB2">
              <w:rPr>
                <w:rFonts w:ascii="Verdana" w:hAnsi="Verdana" w:cs="Arial"/>
                <w:b/>
                <w:sz w:val="24"/>
              </w:rPr>
              <w:t xml:space="preserve">EASC FINANCIAL PERFORMANCE REPORT MONTH </w:t>
            </w:r>
            <w:r w:rsidR="00260F0E">
              <w:rPr>
                <w:rFonts w:ascii="Verdana" w:hAnsi="Verdana" w:cs="Arial"/>
                <w:b/>
                <w:sz w:val="24"/>
              </w:rPr>
              <w:t>7</w:t>
            </w:r>
            <w:r w:rsidRPr="00A77EB2">
              <w:rPr>
                <w:rFonts w:ascii="Verdana" w:hAnsi="Verdana" w:cs="Arial"/>
                <w:b/>
                <w:sz w:val="24"/>
              </w:rPr>
              <w:t xml:space="preserve"> 2023/24</w:t>
            </w:r>
          </w:p>
          <w:p w14:paraId="50052055" w14:textId="77777777" w:rsidR="009315D8" w:rsidRPr="00A77EB2" w:rsidRDefault="009315D8" w:rsidP="009315D8">
            <w:pPr>
              <w:ind w:right="4"/>
              <w:jc w:val="both"/>
              <w:outlineLvl w:val="0"/>
              <w:rPr>
                <w:rFonts w:ascii="Verdana" w:hAnsi="Verdana" w:cs="Arial"/>
                <w:sz w:val="24"/>
              </w:rPr>
            </w:pPr>
          </w:p>
          <w:p w14:paraId="04AF9EC0" w14:textId="6374D923" w:rsidR="009315D8" w:rsidRPr="00A77EB2" w:rsidRDefault="009315D8" w:rsidP="009315D8">
            <w:pPr>
              <w:contextualSpacing/>
              <w:jc w:val="both"/>
              <w:rPr>
                <w:rFonts w:ascii="Verdana" w:hAnsi="Verdana" w:cs="Arial"/>
                <w:sz w:val="24"/>
              </w:rPr>
            </w:pPr>
            <w:r w:rsidRPr="00A77EB2">
              <w:rPr>
                <w:rFonts w:ascii="Verdana" w:hAnsi="Verdana" w:cs="Arial"/>
                <w:sz w:val="24"/>
              </w:rPr>
              <w:t>The Month</w:t>
            </w:r>
            <w:r w:rsidR="00260F0E">
              <w:rPr>
                <w:rFonts w:ascii="Verdana" w:hAnsi="Verdana" w:cs="Arial"/>
                <w:sz w:val="24"/>
              </w:rPr>
              <w:t xml:space="preserve"> 7</w:t>
            </w:r>
            <w:r w:rsidRPr="00A77EB2">
              <w:rPr>
                <w:rFonts w:ascii="Verdana" w:hAnsi="Verdana" w:cs="Arial"/>
                <w:sz w:val="24"/>
              </w:rPr>
              <w:t xml:space="preserve"> finance report was received, no risks had been identified.</w:t>
            </w:r>
          </w:p>
          <w:p w14:paraId="670B8EEA" w14:textId="77777777" w:rsidR="009315D8" w:rsidRPr="00A77EB2" w:rsidRDefault="009315D8" w:rsidP="00260F0E">
            <w:pPr>
              <w:jc w:val="both"/>
              <w:rPr>
                <w:rFonts w:ascii="Verdana" w:hAnsi="Verdana" w:cs="Arial"/>
                <w:b/>
                <w:sz w:val="24"/>
              </w:rPr>
            </w:pPr>
          </w:p>
        </w:tc>
      </w:tr>
      <w:tr w:rsidR="009315D8" w:rsidRPr="00A77EB2" w14:paraId="7D4992EE" w14:textId="77777777" w:rsidTr="00191722">
        <w:trPr>
          <w:trHeight w:val="425"/>
          <w:jc w:val="center"/>
        </w:trPr>
        <w:tc>
          <w:tcPr>
            <w:tcW w:w="10728" w:type="dxa"/>
            <w:gridSpan w:val="6"/>
            <w:shd w:val="clear" w:color="auto" w:fill="auto"/>
          </w:tcPr>
          <w:p w14:paraId="22D0083E" w14:textId="12710345" w:rsidR="009315D8" w:rsidRDefault="009315D8" w:rsidP="009315D8">
            <w:pPr>
              <w:contextualSpacing/>
              <w:jc w:val="both"/>
              <w:rPr>
                <w:rFonts w:ascii="Verdana" w:hAnsi="Verdana"/>
                <w:b/>
                <w:sz w:val="24"/>
              </w:rPr>
            </w:pPr>
            <w:r w:rsidRPr="00A77EB2">
              <w:rPr>
                <w:rFonts w:ascii="Verdana" w:hAnsi="Verdana"/>
                <w:b/>
                <w:sz w:val="24"/>
              </w:rPr>
              <w:t>EASC GOVERNANCE INCLUDING THE RISK REGISTER</w:t>
            </w:r>
          </w:p>
          <w:p w14:paraId="14971DE0" w14:textId="77777777" w:rsidR="00260F0E" w:rsidRPr="00A77EB2" w:rsidRDefault="00260F0E" w:rsidP="009315D8">
            <w:pPr>
              <w:contextualSpacing/>
              <w:jc w:val="both"/>
              <w:rPr>
                <w:rFonts w:ascii="Verdana" w:hAnsi="Verdana"/>
                <w:sz w:val="24"/>
              </w:rPr>
            </w:pPr>
          </w:p>
          <w:p w14:paraId="3DB86CBA" w14:textId="436C0A32" w:rsidR="009315D8" w:rsidRPr="00A77EB2" w:rsidRDefault="009315D8" w:rsidP="009315D8">
            <w:pPr>
              <w:contextualSpacing/>
              <w:jc w:val="both"/>
              <w:rPr>
                <w:rFonts w:ascii="Verdana" w:hAnsi="Verdana"/>
                <w:sz w:val="24"/>
              </w:rPr>
            </w:pPr>
            <w:r w:rsidRPr="00A77EB2">
              <w:rPr>
                <w:rFonts w:ascii="Verdana" w:hAnsi="Verdana"/>
                <w:sz w:val="24"/>
              </w:rPr>
              <w:t>The EASC Governance report was received. The report highlighted that:</w:t>
            </w:r>
          </w:p>
          <w:p w14:paraId="2EE34D5E" w14:textId="77777777" w:rsidR="00260F0E" w:rsidRDefault="00260F0E" w:rsidP="00260F0E">
            <w:pPr>
              <w:pStyle w:val="ListParagraph"/>
              <w:numPr>
                <w:ilvl w:val="0"/>
                <w:numId w:val="2"/>
              </w:numPr>
              <w:ind w:left="455"/>
              <w:jc w:val="both"/>
              <w:rPr>
                <w:rFonts w:cs="Arial"/>
                <w:szCs w:val="24"/>
              </w:rPr>
            </w:pPr>
            <w:r w:rsidRPr="001830A1">
              <w:rPr>
                <w:rFonts w:cs="Arial"/>
                <w:szCs w:val="24"/>
              </w:rPr>
              <w:t>The Risk Register ha</w:t>
            </w:r>
            <w:r>
              <w:rPr>
                <w:rFonts w:cs="Arial"/>
                <w:szCs w:val="24"/>
              </w:rPr>
              <w:t>d</w:t>
            </w:r>
            <w:r w:rsidRPr="001830A1">
              <w:rPr>
                <w:rFonts w:cs="Arial"/>
                <w:szCs w:val="24"/>
              </w:rPr>
              <w:t xml:space="preserve"> been reviewed in line with the new Cwm Taf Morgannwg (CTMUHB) Risk Management Policy.  The register include</w:t>
            </w:r>
            <w:r>
              <w:rPr>
                <w:rFonts w:cs="Arial"/>
                <w:szCs w:val="24"/>
              </w:rPr>
              <w:t>d</w:t>
            </w:r>
            <w:r w:rsidRPr="001830A1">
              <w:rPr>
                <w:rFonts w:cs="Arial"/>
                <w:szCs w:val="24"/>
              </w:rPr>
              <w:t xml:space="preserve"> information related to the ongoing system pressures and the impact on patients a</w:t>
            </w:r>
            <w:r>
              <w:rPr>
                <w:rFonts w:cs="Arial"/>
                <w:szCs w:val="24"/>
              </w:rPr>
              <w:t>nd the increasing risk of harm.</w:t>
            </w:r>
          </w:p>
          <w:p w14:paraId="611BD355" w14:textId="77777777" w:rsidR="00260F0E" w:rsidRPr="001830A1" w:rsidRDefault="00260F0E" w:rsidP="00260F0E">
            <w:pPr>
              <w:pStyle w:val="ListParagraph"/>
              <w:numPr>
                <w:ilvl w:val="0"/>
                <w:numId w:val="2"/>
              </w:numPr>
              <w:ind w:left="455"/>
              <w:jc w:val="both"/>
              <w:rPr>
                <w:rFonts w:cs="Arial"/>
                <w:szCs w:val="24"/>
              </w:rPr>
            </w:pPr>
            <w:r w:rsidRPr="001830A1">
              <w:rPr>
                <w:rFonts w:cstheme="minorHAnsi"/>
                <w:szCs w:val="24"/>
              </w:rPr>
              <w:t xml:space="preserve">The updated EASC Assurance Framework </w:t>
            </w:r>
            <w:r>
              <w:rPr>
                <w:rFonts w:cs="Arial"/>
                <w:szCs w:val="24"/>
              </w:rPr>
              <w:t>would</w:t>
            </w:r>
            <w:r w:rsidRPr="001830A1">
              <w:rPr>
                <w:rFonts w:cs="Arial"/>
                <w:szCs w:val="24"/>
              </w:rPr>
              <w:t xml:space="preserve"> be updated following agreement of the updated EASC Risk Register and presented to the EASC for approval in November. An update</w:t>
            </w:r>
            <w:r>
              <w:rPr>
                <w:rFonts w:cs="Arial"/>
                <w:szCs w:val="24"/>
              </w:rPr>
              <w:t>d</w:t>
            </w:r>
            <w:r w:rsidRPr="001830A1">
              <w:rPr>
                <w:rFonts w:cs="Arial"/>
                <w:szCs w:val="24"/>
              </w:rPr>
              <w:t xml:space="preserve"> version </w:t>
            </w:r>
            <w:r>
              <w:rPr>
                <w:rFonts w:cs="Arial"/>
                <w:szCs w:val="24"/>
              </w:rPr>
              <w:t>would</w:t>
            </w:r>
            <w:r w:rsidRPr="001830A1">
              <w:rPr>
                <w:rFonts w:cs="Arial"/>
                <w:szCs w:val="24"/>
              </w:rPr>
              <w:t xml:space="preserve"> be provided to Members at the next meeting.</w:t>
            </w:r>
          </w:p>
          <w:p w14:paraId="038748F6" w14:textId="357CF59D" w:rsidR="00260F0E" w:rsidRPr="001830A1" w:rsidRDefault="00260F0E" w:rsidP="00260F0E">
            <w:pPr>
              <w:pStyle w:val="ListParagraph"/>
              <w:numPr>
                <w:ilvl w:val="0"/>
                <w:numId w:val="2"/>
              </w:numPr>
              <w:ind w:left="455"/>
              <w:jc w:val="both"/>
              <w:rPr>
                <w:rFonts w:cstheme="minorHAnsi"/>
                <w:szCs w:val="24"/>
              </w:rPr>
            </w:pPr>
            <w:r w:rsidRPr="001830A1">
              <w:rPr>
                <w:rFonts w:cstheme="minorHAnsi"/>
                <w:szCs w:val="24"/>
                <w:lang w:val="en-US"/>
              </w:rPr>
              <w:t xml:space="preserve">At the last EASC meeting </w:t>
            </w:r>
            <w:r>
              <w:rPr>
                <w:rFonts w:cstheme="minorHAnsi"/>
                <w:szCs w:val="24"/>
                <w:lang w:val="en-US"/>
              </w:rPr>
              <w:t>in November</w:t>
            </w:r>
            <w:r>
              <w:rPr>
                <w:rFonts w:cstheme="minorHAnsi"/>
                <w:szCs w:val="24"/>
                <w:lang w:val="en-US"/>
              </w:rPr>
              <w:t xml:space="preserve"> 2023,</w:t>
            </w:r>
            <w:r w:rsidRPr="001830A1">
              <w:rPr>
                <w:rFonts w:cstheme="minorHAnsi"/>
                <w:szCs w:val="24"/>
                <w:lang w:val="en-US"/>
              </w:rPr>
              <w:t xml:space="preserve"> the Committee approved the updated model Standing Orders which ha</w:t>
            </w:r>
            <w:r>
              <w:rPr>
                <w:rFonts w:cstheme="minorHAnsi"/>
                <w:szCs w:val="24"/>
                <w:lang w:val="en-US"/>
              </w:rPr>
              <w:t>d</w:t>
            </w:r>
            <w:r w:rsidRPr="001830A1">
              <w:rPr>
                <w:rFonts w:cstheme="minorHAnsi"/>
                <w:szCs w:val="24"/>
                <w:lang w:val="en-US"/>
              </w:rPr>
              <w:t xml:space="preserve"> been circulated to health boards.</w:t>
            </w:r>
          </w:p>
          <w:p w14:paraId="7806BA1D" w14:textId="15E74F4B" w:rsidR="00260F0E" w:rsidRPr="00260F0E" w:rsidRDefault="00260F0E" w:rsidP="00260F0E">
            <w:pPr>
              <w:pStyle w:val="ListParagraph"/>
              <w:numPr>
                <w:ilvl w:val="0"/>
                <w:numId w:val="2"/>
              </w:numPr>
              <w:ind w:left="455"/>
              <w:jc w:val="both"/>
              <w:rPr>
                <w:rFonts w:cstheme="minorHAnsi"/>
                <w:szCs w:val="24"/>
              </w:rPr>
            </w:pPr>
            <w:r>
              <w:rPr>
                <w:rFonts w:cstheme="minorHAnsi"/>
                <w:szCs w:val="24"/>
                <w:lang w:val="en-US"/>
              </w:rPr>
              <w:t xml:space="preserve">A </w:t>
            </w:r>
            <w:r w:rsidRPr="001830A1">
              <w:rPr>
                <w:rFonts w:cs="Arial"/>
                <w:szCs w:val="24"/>
              </w:rPr>
              <w:t>programme structure ha</w:t>
            </w:r>
            <w:r>
              <w:rPr>
                <w:rFonts w:cs="Arial"/>
                <w:szCs w:val="24"/>
              </w:rPr>
              <w:t>d</w:t>
            </w:r>
            <w:r w:rsidRPr="001830A1">
              <w:rPr>
                <w:rFonts w:cs="Arial"/>
                <w:szCs w:val="24"/>
              </w:rPr>
              <w:t xml:space="preserve"> been developed </w:t>
            </w:r>
            <w:r>
              <w:rPr>
                <w:rFonts w:cs="Arial"/>
                <w:szCs w:val="24"/>
              </w:rPr>
              <w:t xml:space="preserve">relating to the ongoing work to develop a new Joint Committee of the health boards for commissioning, with 5 work streams supporting the work. The current focus areas included the </w:t>
            </w:r>
            <w:r w:rsidRPr="005870A0">
              <w:rPr>
                <w:rFonts w:cs="Arial"/>
                <w:szCs w:val="24"/>
              </w:rPr>
              <w:t>structure and functions of the new Joint Committee</w:t>
            </w:r>
            <w:r>
              <w:rPr>
                <w:rFonts w:cs="Arial"/>
                <w:szCs w:val="24"/>
              </w:rPr>
              <w:t>.</w:t>
            </w:r>
          </w:p>
          <w:p w14:paraId="7D682EAE" w14:textId="77777777" w:rsidR="00260F0E" w:rsidRPr="00DB1305" w:rsidRDefault="00260F0E" w:rsidP="00260F0E">
            <w:pPr>
              <w:pStyle w:val="ListParagraph"/>
              <w:numPr>
                <w:ilvl w:val="0"/>
                <w:numId w:val="2"/>
              </w:numPr>
              <w:ind w:left="455"/>
              <w:jc w:val="both"/>
              <w:rPr>
                <w:rFonts w:cstheme="minorHAnsi"/>
                <w:szCs w:val="24"/>
              </w:rPr>
            </w:pPr>
            <w:r w:rsidRPr="005870A0">
              <w:rPr>
                <w:rFonts w:cstheme="minorHAnsi"/>
                <w:szCs w:val="24"/>
              </w:rPr>
              <w:t xml:space="preserve">EASC key organisational contacts – Members were asked to note </w:t>
            </w:r>
            <w:r w:rsidRPr="00DB1305">
              <w:rPr>
                <w:rFonts w:cstheme="minorHAnsi"/>
                <w:szCs w:val="24"/>
              </w:rPr>
              <w:t>the contacts and continue to provide updates where applicable.</w:t>
            </w:r>
          </w:p>
          <w:p w14:paraId="01503075" w14:textId="77777777" w:rsidR="009315D8" w:rsidRDefault="00504231" w:rsidP="00504231">
            <w:pPr>
              <w:pStyle w:val="ListParagraph"/>
              <w:numPr>
                <w:ilvl w:val="0"/>
                <w:numId w:val="2"/>
              </w:numPr>
              <w:ind w:left="455"/>
              <w:jc w:val="both"/>
              <w:rPr>
                <w:rFonts w:cs="Arial"/>
                <w:color w:val="000000" w:themeColor="text1"/>
              </w:rPr>
            </w:pPr>
            <w:r>
              <w:rPr>
                <w:rFonts w:cs="Arial"/>
                <w:color w:val="000000" w:themeColor="text1"/>
              </w:rPr>
              <w:t>Letter received from Welsh Government confirming the continuation of the CASC role (functions) in the new NHS Wales Joint Commissioning Committee.</w:t>
            </w:r>
          </w:p>
          <w:p w14:paraId="5F6131DD" w14:textId="77777777" w:rsidR="00504231" w:rsidRDefault="00504231" w:rsidP="00504231">
            <w:pPr>
              <w:pStyle w:val="ListParagraph"/>
              <w:ind w:left="455"/>
              <w:jc w:val="both"/>
              <w:rPr>
                <w:rFonts w:cs="Arial"/>
                <w:color w:val="000000" w:themeColor="text1"/>
              </w:rPr>
            </w:pPr>
          </w:p>
          <w:p w14:paraId="148CEC15" w14:textId="787FF183" w:rsidR="00504231" w:rsidRPr="00A77EB2" w:rsidRDefault="00504231" w:rsidP="00504231">
            <w:pPr>
              <w:pStyle w:val="ListParagraph"/>
              <w:ind w:left="455"/>
              <w:jc w:val="both"/>
              <w:rPr>
                <w:rFonts w:cs="Arial"/>
                <w:color w:val="000000" w:themeColor="text1"/>
              </w:rPr>
            </w:pPr>
          </w:p>
        </w:tc>
      </w:tr>
      <w:tr w:rsidR="009315D8" w:rsidRPr="00A77EB2" w14:paraId="50AAB1AC" w14:textId="77777777" w:rsidTr="00191722">
        <w:trPr>
          <w:trHeight w:val="425"/>
          <w:jc w:val="center"/>
        </w:trPr>
        <w:tc>
          <w:tcPr>
            <w:tcW w:w="10728" w:type="dxa"/>
            <w:gridSpan w:val="6"/>
            <w:shd w:val="clear" w:color="auto" w:fill="auto"/>
          </w:tcPr>
          <w:p w14:paraId="76FB6514" w14:textId="77777777" w:rsidR="009315D8" w:rsidRPr="00A77EB2" w:rsidRDefault="009315D8" w:rsidP="009315D8">
            <w:pPr>
              <w:jc w:val="both"/>
              <w:outlineLvl w:val="0"/>
              <w:rPr>
                <w:rFonts w:ascii="Verdana" w:hAnsi="Verdana" w:cs="Tahoma"/>
                <w:b/>
                <w:bCs/>
                <w:sz w:val="24"/>
              </w:rPr>
            </w:pPr>
            <w:r w:rsidRPr="00A77EB2">
              <w:rPr>
                <w:rFonts w:ascii="Verdana" w:hAnsi="Verdana" w:cs="Tahoma"/>
                <w:b/>
                <w:bCs/>
                <w:sz w:val="24"/>
              </w:rPr>
              <w:lastRenderedPageBreak/>
              <w:t>FORWARD LOOK AND ANNUAL BUSINESS PLAN</w:t>
            </w:r>
          </w:p>
          <w:p w14:paraId="2561A41B" w14:textId="77777777" w:rsidR="009315D8" w:rsidRPr="00A77EB2" w:rsidRDefault="009315D8" w:rsidP="009315D8">
            <w:pPr>
              <w:jc w:val="both"/>
              <w:outlineLvl w:val="0"/>
              <w:rPr>
                <w:rFonts w:ascii="Verdana" w:hAnsi="Verdana" w:cs="Tahoma"/>
                <w:b/>
                <w:bCs/>
                <w:sz w:val="24"/>
              </w:rPr>
            </w:pPr>
          </w:p>
          <w:p w14:paraId="41D3E911" w14:textId="424855E1" w:rsidR="009315D8" w:rsidRPr="00A77EB2" w:rsidRDefault="009315D8" w:rsidP="009315D8">
            <w:pPr>
              <w:rPr>
                <w:rFonts w:ascii="Verdana" w:hAnsi="Verdana" w:cs="Tahoma"/>
                <w:sz w:val="24"/>
              </w:rPr>
            </w:pPr>
            <w:r w:rsidRPr="00A77EB2">
              <w:rPr>
                <w:rFonts w:ascii="Verdana" w:hAnsi="Verdana" w:cs="Tahoma"/>
                <w:sz w:val="24"/>
              </w:rPr>
              <w:t>The Forward Look and Annual Business Plan was received and approved.</w:t>
            </w:r>
            <w:r w:rsidRPr="00A77EB2">
              <w:rPr>
                <w:rFonts w:ascii="Verdana" w:hAnsi="Verdana" w:cs="Arial"/>
                <w:sz w:val="24"/>
              </w:rPr>
              <w:t xml:space="preserve"> Members were invited to make suggestions on suitable topics for ‘Focus on’ sessions.</w:t>
            </w:r>
          </w:p>
          <w:p w14:paraId="63AF21A5" w14:textId="40A62B32" w:rsidR="009315D8" w:rsidRPr="00A77EB2" w:rsidRDefault="009315D8" w:rsidP="009315D8">
            <w:pPr>
              <w:rPr>
                <w:rFonts w:ascii="Verdana" w:hAnsi="Verdana" w:cs="Arial"/>
                <w:b/>
                <w:sz w:val="24"/>
              </w:rPr>
            </w:pPr>
          </w:p>
        </w:tc>
      </w:tr>
      <w:tr w:rsidR="009315D8" w:rsidRPr="00A77EB2" w14:paraId="6D465025" w14:textId="77777777" w:rsidTr="00006519">
        <w:trPr>
          <w:trHeight w:val="425"/>
          <w:jc w:val="center"/>
        </w:trPr>
        <w:tc>
          <w:tcPr>
            <w:tcW w:w="10728" w:type="dxa"/>
            <w:gridSpan w:val="6"/>
            <w:shd w:val="clear" w:color="auto" w:fill="E6E6E6"/>
          </w:tcPr>
          <w:p w14:paraId="6D465024" w14:textId="77777777" w:rsidR="009315D8" w:rsidRPr="00A77EB2" w:rsidRDefault="009315D8" w:rsidP="009315D8">
            <w:pPr>
              <w:rPr>
                <w:rFonts w:ascii="Verdana" w:hAnsi="Verdana" w:cs="Arial"/>
                <w:b/>
                <w:sz w:val="24"/>
              </w:rPr>
            </w:pPr>
            <w:r w:rsidRPr="00A77EB2">
              <w:rPr>
                <w:rFonts w:ascii="Verdana" w:hAnsi="Verdana" w:cs="Arial"/>
                <w:b/>
                <w:sz w:val="24"/>
              </w:rPr>
              <w:t>Key risks and issues/matters of concern and any mitigating actions</w:t>
            </w:r>
          </w:p>
        </w:tc>
      </w:tr>
      <w:tr w:rsidR="009315D8" w:rsidRPr="00A77EB2" w14:paraId="6D465029" w14:textId="77777777" w:rsidTr="00006519">
        <w:trPr>
          <w:trHeight w:val="425"/>
          <w:jc w:val="center"/>
        </w:trPr>
        <w:tc>
          <w:tcPr>
            <w:tcW w:w="10728" w:type="dxa"/>
            <w:gridSpan w:val="6"/>
          </w:tcPr>
          <w:p w14:paraId="6D465026" w14:textId="77777777" w:rsidR="009315D8" w:rsidRPr="00A77EB2" w:rsidRDefault="009315D8" w:rsidP="009315D8">
            <w:pPr>
              <w:pStyle w:val="ListParagraph"/>
              <w:numPr>
                <w:ilvl w:val="0"/>
                <w:numId w:val="1"/>
              </w:numPr>
              <w:jc w:val="both"/>
              <w:rPr>
                <w:rFonts w:cs="Arial"/>
                <w:szCs w:val="24"/>
              </w:rPr>
            </w:pPr>
            <w:r w:rsidRPr="00A77EB2">
              <w:rPr>
                <w:rFonts w:cs="Arial"/>
                <w:szCs w:val="24"/>
              </w:rPr>
              <w:t>Red and amber performance</w:t>
            </w:r>
          </w:p>
          <w:p w14:paraId="6D465027" w14:textId="2768CD94" w:rsidR="009315D8" w:rsidRPr="00A77EB2" w:rsidRDefault="009315D8" w:rsidP="009315D8">
            <w:pPr>
              <w:pStyle w:val="ListParagraph"/>
              <w:numPr>
                <w:ilvl w:val="0"/>
                <w:numId w:val="1"/>
              </w:numPr>
              <w:jc w:val="both"/>
              <w:rPr>
                <w:rFonts w:cs="Arial"/>
                <w:szCs w:val="24"/>
              </w:rPr>
            </w:pPr>
            <w:r w:rsidRPr="00A77EB2">
              <w:rPr>
                <w:rFonts w:cs="Arial"/>
                <w:szCs w:val="24"/>
              </w:rPr>
              <w:t>Handover delays (and the development of handover improvement plans in HBs with trajectories) and the impact on WAST</w:t>
            </w:r>
          </w:p>
          <w:p w14:paraId="6D465028" w14:textId="23A96DD5" w:rsidR="009315D8" w:rsidRPr="00A77EB2" w:rsidRDefault="009315D8" w:rsidP="009315D8">
            <w:pPr>
              <w:pStyle w:val="ListParagraph"/>
              <w:numPr>
                <w:ilvl w:val="0"/>
                <w:numId w:val="1"/>
              </w:numPr>
              <w:jc w:val="both"/>
              <w:rPr>
                <w:rFonts w:cs="Arial"/>
                <w:szCs w:val="24"/>
              </w:rPr>
            </w:pPr>
            <w:r w:rsidRPr="00A77EB2">
              <w:rPr>
                <w:rFonts w:cs="Arial"/>
                <w:szCs w:val="24"/>
              </w:rPr>
              <w:t xml:space="preserve">The ongoing formal engagement process for the EMRTS Service Review, phase </w:t>
            </w:r>
            <w:r w:rsidR="00260F0E">
              <w:rPr>
                <w:rFonts w:cs="Arial"/>
                <w:szCs w:val="24"/>
              </w:rPr>
              <w:t>3 to complete</w:t>
            </w:r>
          </w:p>
        </w:tc>
      </w:tr>
      <w:tr w:rsidR="009315D8" w:rsidRPr="00A77EB2" w14:paraId="6D46502B" w14:textId="77777777" w:rsidTr="00006519">
        <w:trPr>
          <w:trHeight w:val="425"/>
          <w:jc w:val="center"/>
        </w:trPr>
        <w:tc>
          <w:tcPr>
            <w:tcW w:w="10728" w:type="dxa"/>
            <w:gridSpan w:val="6"/>
            <w:shd w:val="clear" w:color="auto" w:fill="E6E6E6"/>
          </w:tcPr>
          <w:p w14:paraId="6D46502A" w14:textId="78B305FC" w:rsidR="009315D8" w:rsidRPr="00A77EB2" w:rsidRDefault="009315D8" w:rsidP="009315D8">
            <w:pPr>
              <w:rPr>
                <w:rFonts w:ascii="Verdana" w:hAnsi="Verdana" w:cs="Arial"/>
                <w:b/>
                <w:sz w:val="24"/>
              </w:rPr>
            </w:pPr>
            <w:r w:rsidRPr="00A77EB2">
              <w:rPr>
                <w:rFonts w:ascii="Verdana" w:hAnsi="Verdana" w:cs="Arial"/>
                <w:b/>
                <w:sz w:val="24"/>
              </w:rPr>
              <w:t xml:space="preserve">Matters requiring Committee level consideration </w:t>
            </w:r>
          </w:p>
        </w:tc>
      </w:tr>
      <w:tr w:rsidR="009315D8" w:rsidRPr="00A77EB2" w14:paraId="6D46502F" w14:textId="77777777" w:rsidTr="00383673">
        <w:trPr>
          <w:trHeight w:val="425"/>
          <w:jc w:val="center"/>
        </w:trPr>
        <w:tc>
          <w:tcPr>
            <w:tcW w:w="10728" w:type="dxa"/>
            <w:gridSpan w:val="6"/>
            <w:shd w:val="clear" w:color="auto" w:fill="auto"/>
          </w:tcPr>
          <w:p w14:paraId="6BF60E9B" w14:textId="27572E97" w:rsidR="009315D8" w:rsidRPr="00260F0E" w:rsidRDefault="009315D8" w:rsidP="009315D8">
            <w:pPr>
              <w:numPr>
                <w:ilvl w:val="0"/>
                <w:numId w:val="1"/>
              </w:numPr>
              <w:jc w:val="both"/>
              <w:rPr>
                <w:rFonts w:ascii="Verdana" w:hAnsi="Verdana" w:cs="Arial"/>
                <w:sz w:val="24"/>
              </w:rPr>
            </w:pPr>
            <w:r w:rsidRPr="00260F0E">
              <w:rPr>
                <w:rFonts w:ascii="Verdana" w:hAnsi="Verdana" w:cs="Arial"/>
                <w:sz w:val="24"/>
              </w:rPr>
              <w:t>To acknowledge the significant risks for patients in relation to handover delays and the need for health boards to implement the local handover improvement plans and identified trajectories) for every emergency department</w:t>
            </w:r>
            <w:r w:rsidRPr="00260F0E">
              <w:rPr>
                <w:rFonts w:ascii="Verdana" w:hAnsi="Verdana" w:cs="Tahoma"/>
                <w:color w:val="000000"/>
                <w:sz w:val="24"/>
              </w:rPr>
              <w:t xml:space="preserve"> against the 25% reduction on the minutes lost per arrival and no handover delays over 4 hours</w:t>
            </w:r>
          </w:p>
          <w:p w14:paraId="6D46502E" w14:textId="50481F8C" w:rsidR="009315D8" w:rsidRPr="00A77EB2" w:rsidRDefault="009315D8" w:rsidP="009315D8">
            <w:pPr>
              <w:numPr>
                <w:ilvl w:val="0"/>
                <w:numId w:val="1"/>
              </w:numPr>
              <w:jc w:val="both"/>
              <w:rPr>
                <w:rFonts w:ascii="Verdana" w:hAnsi="Verdana" w:cs="Arial"/>
                <w:sz w:val="24"/>
              </w:rPr>
            </w:pPr>
            <w:r w:rsidRPr="00260F0E">
              <w:rPr>
                <w:rFonts w:ascii="Verdana" w:hAnsi="Verdana" w:cs="Tahoma"/>
                <w:color w:val="000000"/>
                <w:sz w:val="24"/>
              </w:rPr>
              <w:t>Opportunity for health boards to take part in the public engagement process related to the potential changes to EMRTS Cymru working in partnership with the Wales Air Ambulance Charity.</w:t>
            </w:r>
          </w:p>
        </w:tc>
      </w:tr>
      <w:tr w:rsidR="009315D8" w:rsidRPr="00A77EB2" w14:paraId="6D465031" w14:textId="77777777" w:rsidTr="00006519">
        <w:trPr>
          <w:trHeight w:val="425"/>
          <w:jc w:val="center"/>
        </w:trPr>
        <w:tc>
          <w:tcPr>
            <w:tcW w:w="10728" w:type="dxa"/>
            <w:gridSpan w:val="6"/>
            <w:shd w:val="clear" w:color="auto" w:fill="E6E6E6"/>
          </w:tcPr>
          <w:p w14:paraId="6D465030" w14:textId="77777777" w:rsidR="009315D8" w:rsidRPr="00A77EB2" w:rsidRDefault="009315D8" w:rsidP="009315D8">
            <w:pPr>
              <w:rPr>
                <w:rFonts w:ascii="Verdana" w:hAnsi="Verdana" w:cs="Arial"/>
                <w:b/>
                <w:sz w:val="24"/>
              </w:rPr>
            </w:pPr>
            <w:r w:rsidRPr="00A77EB2">
              <w:rPr>
                <w:rFonts w:ascii="Verdana" w:hAnsi="Verdana" w:cs="Arial"/>
                <w:b/>
                <w:sz w:val="24"/>
              </w:rPr>
              <w:t xml:space="preserve">Forward Work Programme </w:t>
            </w:r>
          </w:p>
        </w:tc>
      </w:tr>
      <w:tr w:rsidR="009315D8" w:rsidRPr="00A77EB2" w14:paraId="6D465033" w14:textId="77777777" w:rsidTr="00006519">
        <w:trPr>
          <w:trHeight w:val="425"/>
          <w:jc w:val="center"/>
        </w:trPr>
        <w:tc>
          <w:tcPr>
            <w:tcW w:w="10728" w:type="dxa"/>
            <w:gridSpan w:val="6"/>
          </w:tcPr>
          <w:p w14:paraId="6D465032" w14:textId="4175925E" w:rsidR="009315D8" w:rsidRPr="00A77EB2" w:rsidRDefault="009315D8" w:rsidP="009315D8">
            <w:pPr>
              <w:shd w:val="clear" w:color="auto" w:fill="FFFFFF"/>
              <w:rPr>
                <w:rFonts w:ascii="Verdana" w:hAnsi="Verdana" w:cs="Arial"/>
                <w:sz w:val="24"/>
              </w:rPr>
            </w:pPr>
            <w:r w:rsidRPr="00A77EB2">
              <w:rPr>
                <w:rFonts w:ascii="Verdana" w:hAnsi="Verdana" w:cs="Arial"/>
                <w:sz w:val="24"/>
              </w:rPr>
              <w:t>Considered and agreed by the EASC Management Group</w:t>
            </w:r>
          </w:p>
        </w:tc>
      </w:tr>
      <w:tr w:rsidR="009315D8" w:rsidRPr="00A77EB2" w14:paraId="6D465039" w14:textId="77777777" w:rsidTr="000570A0">
        <w:trPr>
          <w:trHeight w:val="425"/>
          <w:jc w:val="center"/>
        </w:trPr>
        <w:tc>
          <w:tcPr>
            <w:tcW w:w="3964" w:type="dxa"/>
            <w:shd w:val="clear" w:color="auto" w:fill="E6E6E6"/>
          </w:tcPr>
          <w:p w14:paraId="6D465034" w14:textId="77777777" w:rsidR="009315D8" w:rsidRPr="00A77EB2" w:rsidRDefault="009315D8" w:rsidP="009315D8">
            <w:pPr>
              <w:rPr>
                <w:rFonts w:ascii="Verdana" w:hAnsi="Verdana" w:cs="Arial"/>
                <w:b/>
                <w:sz w:val="24"/>
              </w:rPr>
            </w:pPr>
            <w:r w:rsidRPr="00A77EB2">
              <w:rPr>
                <w:rFonts w:ascii="Verdana" w:hAnsi="Verdana"/>
                <w:color w:val="000000"/>
                <w:sz w:val="24"/>
                <w:u w:color="000000"/>
                <w:lang w:val="en-US"/>
              </w:rPr>
              <w:t xml:space="preserve">Committee minutes submitted  </w:t>
            </w:r>
          </w:p>
        </w:tc>
        <w:tc>
          <w:tcPr>
            <w:tcW w:w="1921" w:type="dxa"/>
            <w:gridSpan w:val="2"/>
          </w:tcPr>
          <w:p w14:paraId="6D465035" w14:textId="77777777" w:rsidR="009315D8" w:rsidRPr="00A77EB2" w:rsidRDefault="009315D8" w:rsidP="009315D8">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 xml:space="preserve">Yes                           </w:t>
            </w:r>
          </w:p>
        </w:tc>
        <w:tc>
          <w:tcPr>
            <w:tcW w:w="1614" w:type="dxa"/>
          </w:tcPr>
          <w:p w14:paraId="6D465036" w14:textId="304349DF" w:rsidR="009315D8" w:rsidRPr="00A77EB2" w:rsidRDefault="009315D8" w:rsidP="009315D8">
            <w:pPr>
              <w:jc w:val="center"/>
              <w:rPr>
                <w:rFonts w:ascii="Verdana" w:hAnsi="Verdana"/>
                <w:b/>
                <w:sz w:val="24"/>
              </w:rPr>
            </w:pPr>
          </w:p>
        </w:tc>
        <w:tc>
          <w:tcPr>
            <w:tcW w:w="1614" w:type="dxa"/>
          </w:tcPr>
          <w:p w14:paraId="6D465037" w14:textId="77777777" w:rsidR="009315D8" w:rsidRPr="00A77EB2" w:rsidRDefault="009315D8" w:rsidP="009315D8">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No</w:t>
            </w:r>
          </w:p>
        </w:tc>
        <w:tc>
          <w:tcPr>
            <w:tcW w:w="1615" w:type="dxa"/>
          </w:tcPr>
          <w:p w14:paraId="6D465038" w14:textId="2075AC68" w:rsidR="009315D8" w:rsidRPr="00A77EB2" w:rsidRDefault="00260F0E" w:rsidP="009315D8">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b/>
                <w:sz w:val="24"/>
              </w:rPr>
              <w:t>√</w:t>
            </w:r>
          </w:p>
        </w:tc>
      </w:tr>
      <w:tr w:rsidR="009315D8" w:rsidRPr="00A77EB2" w14:paraId="6D46503C" w14:textId="77777777" w:rsidTr="000570A0">
        <w:trPr>
          <w:trHeight w:val="425"/>
          <w:jc w:val="center"/>
        </w:trPr>
        <w:tc>
          <w:tcPr>
            <w:tcW w:w="3964" w:type="dxa"/>
            <w:shd w:val="clear" w:color="auto" w:fill="E6E6E6"/>
          </w:tcPr>
          <w:p w14:paraId="6D46503A" w14:textId="77777777" w:rsidR="009315D8" w:rsidRPr="00A77EB2" w:rsidRDefault="009315D8" w:rsidP="009315D8">
            <w:pPr>
              <w:rPr>
                <w:rFonts w:ascii="Verdana" w:hAnsi="Verdana" w:cs="Arial"/>
                <w:b/>
                <w:sz w:val="24"/>
              </w:rPr>
            </w:pPr>
            <w:r w:rsidRPr="00A77EB2">
              <w:rPr>
                <w:rFonts w:ascii="Verdana" w:hAnsi="Verdana" w:cs="Arial"/>
                <w:b/>
                <w:sz w:val="24"/>
              </w:rPr>
              <w:t>Date of next meeting</w:t>
            </w:r>
          </w:p>
        </w:tc>
        <w:tc>
          <w:tcPr>
            <w:tcW w:w="6764" w:type="dxa"/>
            <w:gridSpan w:val="5"/>
          </w:tcPr>
          <w:p w14:paraId="6D46503B" w14:textId="71E09BAF" w:rsidR="009315D8" w:rsidRPr="00A77EB2" w:rsidRDefault="00260F0E" w:rsidP="009315D8">
            <w:pPr>
              <w:rPr>
                <w:rFonts w:ascii="Verdana" w:hAnsi="Verdana" w:cs="Arial"/>
                <w:b/>
                <w:sz w:val="24"/>
              </w:rPr>
            </w:pPr>
            <w:r>
              <w:rPr>
                <w:rFonts w:ascii="Verdana" w:hAnsi="Verdana" w:cs="Arial"/>
                <w:b/>
                <w:sz w:val="24"/>
              </w:rPr>
              <w:t>22 February 2024</w:t>
            </w:r>
          </w:p>
        </w:tc>
      </w:tr>
    </w:tbl>
    <w:p w14:paraId="4BC0D002" w14:textId="761F31C6" w:rsidR="005E5232" w:rsidRPr="00A77EB2" w:rsidRDefault="005E5232" w:rsidP="00273C28">
      <w:pPr>
        <w:tabs>
          <w:tab w:val="left" w:pos="2970"/>
        </w:tabs>
        <w:rPr>
          <w:rFonts w:ascii="Verdana" w:hAnsi="Verdana"/>
          <w:sz w:val="24"/>
        </w:rPr>
      </w:pPr>
    </w:p>
    <w:sectPr w:rsidR="005E5232" w:rsidRPr="00A77EB2" w:rsidSect="0027017F">
      <w:footerReference w:type="default" r:id="rId13"/>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62A73" w14:textId="77777777" w:rsidR="004A50B8" w:rsidRDefault="004A50B8" w:rsidP="00EB0AFD">
      <w:r>
        <w:separator/>
      </w:r>
    </w:p>
  </w:endnote>
  <w:endnote w:type="continuationSeparator" w:id="0">
    <w:p w14:paraId="1AEB0B97" w14:textId="77777777" w:rsidR="004A50B8" w:rsidRDefault="004A50B8"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399" w:type="dxa"/>
      <w:tblInd w:w="-1045"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4"/>
      <w:gridCol w:w="1559"/>
      <w:gridCol w:w="4676"/>
    </w:tblGrid>
    <w:tr w:rsidR="00987D05" w14:paraId="6D465049" w14:textId="77777777" w:rsidTr="000570A0">
      <w:trPr>
        <w:trHeight w:val="93"/>
      </w:trPr>
      <w:tc>
        <w:tcPr>
          <w:tcW w:w="4164" w:type="dxa"/>
        </w:tcPr>
        <w:p w14:paraId="6D465044" w14:textId="53AE9224" w:rsidR="00987D05" w:rsidRDefault="00987D05" w:rsidP="0027017F">
          <w:pPr>
            <w:pStyle w:val="Footer"/>
            <w:tabs>
              <w:tab w:val="clear" w:pos="8306"/>
              <w:tab w:val="right" w:pos="9498"/>
            </w:tabs>
            <w:ind w:right="-1192"/>
            <w:rPr>
              <w:rFonts w:ascii="Verdana" w:hAnsi="Verdana" w:cs="Arial"/>
              <w:b/>
              <w:sz w:val="18"/>
              <w:szCs w:val="18"/>
            </w:rPr>
          </w:pPr>
          <w:r>
            <w:rPr>
              <w:rFonts w:ascii="Verdana" w:hAnsi="Verdana" w:cs="Arial"/>
              <w:b/>
              <w:sz w:val="18"/>
              <w:szCs w:val="18"/>
            </w:rPr>
            <w:t>EASC</w:t>
          </w:r>
          <w:r w:rsidR="000570A0">
            <w:rPr>
              <w:rFonts w:ascii="Verdana" w:hAnsi="Verdana" w:cs="Arial"/>
              <w:b/>
              <w:sz w:val="18"/>
              <w:szCs w:val="18"/>
            </w:rPr>
            <w:t xml:space="preserve"> Management Group </w:t>
          </w:r>
          <w:r>
            <w:rPr>
              <w:rFonts w:ascii="Verdana" w:hAnsi="Verdana" w:cs="Arial"/>
              <w:b/>
              <w:sz w:val="18"/>
              <w:szCs w:val="18"/>
            </w:rPr>
            <w:t xml:space="preserve">Chair’s report </w:t>
          </w:r>
        </w:p>
        <w:p w14:paraId="6D465045" w14:textId="0A62C72D" w:rsidR="00987D05" w:rsidRDefault="00CA7FE1" w:rsidP="00383673">
          <w:pPr>
            <w:pStyle w:val="Footer"/>
            <w:tabs>
              <w:tab w:val="clear" w:pos="8306"/>
              <w:tab w:val="right" w:pos="9498"/>
            </w:tabs>
            <w:ind w:right="-1192"/>
            <w:rPr>
              <w:rFonts w:ascii="Verdana" w:hAnsi="Verdana" w:cs="Arial"/>
              <w:b/>
              <w:sz w:val="18"/>
              <w:szCs w:val="18"/>
            </w:rPr>
          </w:pPr>
          <w:r>
            <w:rPr>
              <w:rFonts w:ascii="Verdana" w:hAnsi="Verdana" w:cs="Arial"/>
              <w:b/>
              <w:sz w:val="18"/>
              <w:szCs w:val="18"/>
            </w:rPr>
            <w:t>14 December 2023</w:t>
          </w:r>
          <w:r w:rsidR="00987D05">
            <w:rPr>
              <w:rFonts w:ascii="Verdana" w:hAnsi="Verdana" w:cs="Arial"/>
              <w:b/>
              <w:sz w:val="18"/>
              <w:szCs w:val="18"/>
            </w:rPr>
            <w:t xml:space="preserve">          </w:t>
          </w:r>
        </w:p>
      </w:tc>
      <w:tc>
        <w:tcPr>
          <w:tcW w:w="1559" w:type="dxa"/>
        </w:tcPr>
        <w:p w14:paraId="6D465046" w14:textId="14AF9FF2" w:rsidR="00987D05" w:rsidRDefault="00987D05" w:rsidP="00734008">
          <w:pPr>
            <w:pStyle w:val="Footer"/>
            <w:tabs>
              <w:tab w:val="clear" w:pos="8306"/>
              <w:tab w:val="right" w:pos="9498"/>
            </w:tabs>
            <w:ind w:right="-1526"/>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p>
      </w:tc>
      <w:tc>
        <w:tcPr>
          <w:tcW w:w="4676" w:type="dxa"/>
        </w:tcPr>
        <w:p w14:paraId="6E37B09B" w14:textId="287A3FE2" w:rsidR="00987D05" w:rsidRDefault="000570A0"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Emergency Ambulance Services Committee Meeting</w:t>
          </w:r>
        </w:p>
        <w:p w14:paraId="6D465048" w14:textId="7D9C152F" w:rsidR="000570A0" w:rsidRDefault="00980688"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30 January 2024</w:t>
          </w:r>
        </w:p>
      </w:tc>
    </w:tr>
  </w:tbl>
  <w:p w14:paraId="6D46504A"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5AEE2" w14:textId="77777777" w:rsidR="004A50B8" w:rsidRDefault="004A50B8" w:rsidP="00EB0AFD">
      <w:r>
        <w:separator/>
      </w:r>
    </w:p>
  </w:footnote>
  <w:footnote w:type="continuationSeparator" w:id="0">
    <w:p w14:paraId="581988CC" w14:textId="77777777" w:rsidR="004A50B8" w:rsidRDefault="004A50B8"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237841"/>
    <w:multiLevelType w:val="hybridMultilevel"/>
    <w:tmpl w:val="4704B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9E2285"/>
    <w:multiLevelType w:val="hybridMultilevel"/>
    <w:tmpl w:val="A1908EE4"/>
    <w:lvl w:ilvl="0" w:tplc="F418EF6E">
      <w:start w:val="8"/>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B7D096B"/>
    <w:multiLevelType w:val="hybridMultilevel"/>
    <w:tmpl w:val="DD6E7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62134B"/>
    <w:multiLevelType w:val="hybridMultilevel"/>
    <w:tmpl w:val="90A24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FBA2827"/>
    <w:multiLevelType w:val="hybridMultilevel"/>
    <w:tmpl w:val="421EC7F2"/>
    <w:lvl w:ilvl="0" w:tplc="F418EF6E">
      <w:start w:val="8"/>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1" w15:restartNumberingAfterBreak="0">
    <w:nsid w:val="3BB70C8C"/>
    <w:multiLevelType w:val="hybridMultilevel"/>
    <w:tmpl w:val="0CA67AD4"/>
    <w:lvl w:ilvl="0" w:tplc="F418EF6E">
      <w:start w:val="8"/>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054FB7"/>
    <w:multiLevelType w:val="hybridMultilevel"/>
    <w:tmpl w:val="E87A3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B4D13FA"/>
    <w:multiLevelType w:val="hybridMultilevel"/>
    <w:tmpl w:val="36E68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54049E9"/>
    <w:multiLevelType w:val="hybridMultilevel"/>
    <w:tmpl w:val="748ECC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2A36416"/>
    <w:multiLevelType w:val="hybridMultilevel"/>
    <w:tmpl w:val="E1DE87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2E12E16"/>
    <w:multiLevelType w:val="hybridMultilevel"/>
    <w:tmpl w:val="688092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CC45E19"/>
    <w:multiLevelType w:val="hybridMultilevel"/>
    <w:tmpl w:val="ED06B5BC"/>
    <w:lvl w:ilvl="0" w:tplc="A5B8FD46">
      <w:start w:val="2"/>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E840111"/>
    <w:multiLevelType w:val="hybridMultilevel"/>
    <w:tmpl w:val="0BA06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A816A7D"/>
    <w:multiLevelType w:val="hybridMultilevel"/>
    <w:tmpl w:val="AA888D1C"/>
    <w:lvl w:ilvl="0" w:tplc="08090001">
      <w:start w:val="1"/>
      <w:numFmt w:val="bullet"/>
      <w:lvlText w:val=""/>
      <w:lvlJc w:val="left"/>
      <w:pPr>
        <w:tabs>
          <w:tab w:val="num" w:pos="360"/>
        </w:tabs>
        <w:ind w:left="360" w:hanging="360"/>
      </w:pPr>
      <w:rPr>
        <w:rFonts w:ascii="Symbol" w:hAnsi="Symbol" w:hint="default"/>
      </w:rPr>
    </w:lvl>
    <w:lvl w:ilvl="1" w:tplc="9FB45EBA">
      <w:numFmt w:val="bullet"/>
      <w:lvlText w:val="–"/>
      <w:lvlJc w:val="left"/>
      <w:pPr>
        <w:tabs>
          <w:tab w:val="num" w:pos="1080"/>
        </w:tabs>
        <w:ind w:left="1080" w:hanging="360"/>
      </w:pPr>
      <w:rPr>
        <w:rFonts w:ascii="Arial" w:hAnsi="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F246A0F"/>
    <w:multiLevelType w:val="hybridMultilevel"/>
    <w:tmpl w:val="7AAA5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21"/>
  </w:num>
  <w:num w:numId="3">
    <w:abstractNumId w:val="0"/>
  </w:num>
  <w:num w:numId="4">
    <w:abstractNumId w:val="14"/>
  </w:num>
  <w:num w:numId="5">
    <w:abstractNumId w:val="1"/>
  </w:num>
  <w:num w:numId="6">
    <w:abstractNumId w:val="9"/>
  </w:num>
  <w:num w:numId="7">
    <w:abstractNumId w:val="3"/>
  </w:num>
  <w:num w:numId="8">
    <w:abstractNumId w:val="4"/>
  </w:num>
  <w:num w:numId="9">
    <w:abstractNumId w:val="10"/>
  </w:num>
  <w:num w:numId="10">
    <w:abstractNumId w:val="18"/>
  </w:num>
  <w:num w:numId="11">
    <w:abstractNumId w:val="2"/>
  </w:num>
  <w:num w:numId="12">
    <w:abstractNumId w:val="6"/>
  </w:num>
  <w:num w:numId="13">
    <w:abstractNumId w:val="15"/>
  </w:num>
  <w:num w:numId="14">
    <w:abstractNumId w:val="8"/>
  </w:num>
  <w:num w:numId="15">
    <w:abstractNumId w:val="7"/>
  </w:num>
  <w:num w:numId="16">
    <w:abstractNumId w:val="11"/>
  </w:num>
  <w:num w:numId="17">
    <w:abstractNumId w:val="5"/>
  </w:num>
  <w:num w:numId="18">
    <w:abstractNumId w:val="17"/>
  </w:num>
  <w:num w:numId="19">
    <w:abstractNumId w:val="16"/>
  </w:num>
  <w:num w:numId="20">
    <w:abstractNumId w:val="13"/>
  </w:num>
  <w:num w:numId="21">
    <w:abstractNumId w:val="12"/>
  </w:num>
  <w:num w:numId="22">
    <w:abstractNumId w:val="1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CB2"/>
    <w:rsid w:val="00002CBF"/>
    <w:rsid w:val="000032F9"/>
    <w:rsid w:val="00004318"/>
    <w:rsid w:val="00004B61"/>
    <w:rsid w:val="000050D2"/>
    <w:rsid w:val="000051DE"/>
    <w:rsid w:val="000051E5"/>
    <w:rsid w:val="00006519"/>
    <w:rsid w:val="0000712D"/>
    <w:rsid w:val="000102EF"/>
    <w:rsid w:val="00012442"/>
    <w:rsid w:val="000124AE"/>
    <w:rsid w:val="00013F61"/>
    <w:rsid w:val="00014D13"/>
    <w:rsid w:val="00016B9D"/>
    <w:rsid w:val="00017518"/>
    <w:rsid w:val="000216FF"/>
    <w:rsid w:val="00025152"/>
    <w:rsid w:val="00026F6B"/>
    <w:rsid w:val="000336FB"/>
    <w:rsid w:val="000357BC"/>
    <w:rsid w:val="000404A5"/>
    <w:rsid w:val="00045253"/>
    <w:rsid w:val="00051C53"/>
    <w:rsid w:val="00054F30"/>
    <w:rsid w:val="000553C9"/>
    <w:rsid w:val="000570A0"/>
    <w:rsid w:val="00060C75"/>
    <w:rsid w:val="00062393"/>
    <w:rsid w:val="0006363A"/>
    <w:rsid w:val="00071245"/>
    <w:rsid w:val="00071B21"/>
    <w:rsid w:val="00076B0D"/>
    <w:rsid w:val="000819A0"/>
    <w:rsid w:val="00085D7A"/>
    <w:rsid w:val="00091486"/>
    <w:rsid w:val="00092788"/>
    <w:rsid w:val="00093656"/>
    <w:rsid w:val="00097359"/>
    <w:rsid w:val="000A03DC"/>
    <w:rsid w:val="000A1EA3"/>
    <w:rsid w:val="000A2D16"/>
    <w:rsid w:val="000A5069"/>
    <w:rsid w:val="000A67C6"/>
    <w:rsid w:val="000A7343"/>
    <w:rsid w:val="000B24EA"/>
    <w:rsid w:val="000B7201"/>
    <w:rsid w:val="000C0FD1"/>
    <w:rsid w:val="000C207C"/>
    <w:rsid w:val="000C6A8D"/>
    <w:rsid w:val="000E26BB"/>
    <w:rsid w:val="000E4097"/>
    <w:rsid w:val="000F08FE"/>
    <w:rsid w:val="000F0CE7"/>
    <w:rsid w:val="000F5907"/>
    <w:rsid w:val="00100EE5"/>
    <w:rsid w:val="001029AA"/>
    <w:rsid w:val="001049F4"/>
    <w:rsid w:val="00116D5B"/>
    <w:rsid w:val="00122721"/>
    <w:rsid w:val="001232B7"/>
    <w:rsid w:val="0012337A"/>
    <w:rsid w:val="001323A1"/>
    <w:rsid w:val="00132C25"/>
    <w:rsid w:val="00136C07"/>
    <w:rsid w:val="0013715F"/>
    <w:rsid w:val="00145C1F"/>
    <w:rsid w:val="00151736"/>
    <w:rsid w:val="001537F6"/>
    <w:rsid w:val="001552CA"/>
    <w:rsid w:val="0015763A"/>
    <w:rsid w:val="00157CBB"/>
    <w:rsid w:val="0016149B"/>
    <w:rsid w:val="00161C06"/>
    <w:rsid w:val="00162336"/>
    <w:rsid w:val="00163A39"/>
    <w:rsid w:val="001707A5"/>
    <w:rsid w:val="00172462"/>
    <w:rsid w:val="00186A1A"/>
    <w:rsid w:val="00191528"/>
    <w:rsid w:val="00191722"/>
    <w:rsid w:val="00194CC0"/>
    <w:rsid w:val="00194FC3"/>
    <w:rsid w:val="00195A87"/>
    <w:rsid w:val="001A130F"/>
    <w:rsid w:val="001A5926"/>
    <w:rsid w:val="001B0E4A"/>
    <w:rsid w:val="001B3EBF"/>
    <w:rsid w:val="001C2289"/>
    <w:rsid w:val="001C39AF"/>
    <w:rsid w:val="001C3C84"/>
    <w:rsid w:val="001C5AAA"/>
    <w:rsid w:val="001C5D52"/>
    <w:rsid w:val="001D2182"/>
    <w:rsid w:val="001D3E28"/>
    <w:rsid w:val="001D4B30"/>
    <w:rsid w:val="001D6BA4"/>
    <w:rsid w:val="001D7104"/>
    <w:rsid w:val="001E0D3E"/>
    <w:rsid w:val="001E4557"/>
    <w:rsid w:val="001E71CD"/>
    <w:rsid w:val="001F2198"/>
    <w:rsid w:val="001F2868"/>
    <w:rsid w:val="001F72AB"/>
    <w:rsid w:val="00205291"/>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4F80"/>
    <w:rsid w:val="002455A0"/>
    <w:rsid w:val="00246158"/>
    <w:rsid w:val="00246A2D"/>
    <w:rsid w:val="00253415"/>
    <w:rsid w:val="00257185"/>
    <w:rsid w:val="00257214"/>
    <w:rsid w:val="00260F0E"/>
    <w:rsid w:val="0026340C"/>
    <w:rsid w:val="0027017F"/>
    <w:rsid w:val="0027332E"/>
    <w:rsid w:val="00273C28"/>
    <w:rsid w:val="00274F44"/>
    <w:rsid w:val="00276FA0"/>
    <w:rsid w:val="002775FC"/>
    <w:rsid w:val="00277B8A"/>
    <w:rsid w:val="00280EA9"/>
    <w:rsid w:val="00282BDC"/>
    <w:rsid w:val="002835CC"/>
    <w:rsid w:val="002936D8"/>
    <w:rsid w:val="002947BA"/>
    <w:rsid w:val="00295A7B"/>
    <w:rsid w:val="002A0AA4"/>
    <w:rsid w:val="002A162F"/>
    <w:rsid w:val="002A364C"/>
    <w:rsid w:val="002A4139"/>
    <w:rsid w:val="002A72A2"/>
    <w:rsid w:val="002B6F20"/>
    <w:rsid w:val="002B7B84"/>
    <w:rsid w:val="002C19D2"/>
    <w:rsid w:val="002C2D33"/>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1E"/>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04F"/>
    <w:rsid w:val="00347149"/>
    <w:rsid w:val="003476C0"/>
    <w:rsid w:val="003512F3"/>
    <w:rsid w:val="00353D47"/>
    <w:rsid w:val="0036015C"/>
    <w:rsid w:val="003613A7"/>
    <w:rsid w:val="0036272A"/>
    <w:rsid w:val="00366519"/>
    <w:rsid w:val="0037491E"/>
    <w:rsid w:val="00383673"/>
    <w:rsid w:val="00387D24"/>
    <w:rsid w:val="00387FB1"/>
    <w:rsid w:val="003B00C7"/>
    <w:rsid w:val="003B2F3C"/>
    <w:rsid w:val="003B72EC"/>
    <w:rsid w:val="003C6A47"/>
    <w:rsid w:val="003D041D"/>
    <w:rsid w:val="003D54E3"/>
    <w:rsid w:val="003D7264"/>
    <w:rsid w:val="003E0A58"/>
    <w:rsid w:val="003E2E4D"/>
    <w:rsid w:val="003E4DD1"/>
    <w:rsid w:val="003F2A2A"/>
    <w:rsid w:val="003F40D6"/>
    <w:rsid w:val="003F4BA5"/>
    <w:rsid w:val="003F4BCC"/>
    <w:rsid w:val="00401BE1"/>
    <w:rsid w:val="00401E2E"/>
    <w:rsid w:val="004079A7"/>
    <w:rsid w:val="00411C93"/>
    <w:rsid w:val="00417485"/>
    <w:rsid w:val="00422253"/>
    <w:rsid w:val="0043036C"/>
    <w:rsid w:val="0043214E"/>
    <w:rsid w:val="004372CC"/>
    <w:rsid w:val="00442E27"/>
    <w:rsid w:val="00443FAE"/>
    <w:rsid w:val="00444D4C"/>
    <w:rsid w:val="00445163"/>
    <w:rsid w:val="0044585B"/>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386E"/>
    <w:rsid w:val="004A50B8"/>
    <w:rsid w:val="004A6DE7"/>
    <w:rsid w:val="004B2945"/>
    <w:rsid w:val="004B3122"/>
    <w:rsid w:val="004B360E"/>
    <w:rsid w:val="004B3929"/>
    <w:rsid w:val="004C17F3"/>
    <w:rsid w:val="004C2F53"/>
    <w:rsid w:val="004C3479"/>
    <w:rsid w:val="004C37C5"/>
    <w:rsid w:val="004C6DED"/>
    <w:rsid w:val="004D145E"/>
    <w:rsid w:val="004D5BC3"/>
    <w:rsid w:val="004E5B40"/>
    <w:rsid w:val="004E6793"/>
    <w:rsid w:val="004E6C18"/>
    <w:rsid w:val="004F5B5A"/>
    <w:rsid w:val="00504231"/>
    <w:rsid w:val="005068A3"/>
    <w:rsid w:val="00507A11"/>
    <w:rsid w:val="00511EA9"/>
    <w:rsid w:val="00512DFE"/>
    <w:rsid w:val="00515A00"/>
    <w:rsid w:val="0052300A"/>
    <w:rsid w:val="00524F0E"/>
    <w:rsid w:val="0052605E"/>
    <w:rsid w:val="00534D14"/>
    <w:rsid w:val="00535D65"/>
    <w:rsid w:val="00536C1A"/>
    <w:rsid w:val="00543D5A"/>
    <w:rsid w:val="00544F55"/>
    <w:rsid w:val="0055090D"/>
    <w:rsid w:val="00551572"/>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042D"/>
    <w:rsid w:val="005B111C"/>
    <w:rsid w:val="005B5799"/>
    <w:rsid w:val="005B5FF4"/>
    <w:rsid w:val="005C274D"/>
    <w:rsid w:val="005C4832"/>
    <w:rsid w:val="005C578E"/>
    <w:rsid w:val="005E4F29"/>
    <w:rsid w:val="005E5232"/>
    <w:rsid w:val="005F1648"/>
    <w:rsid w:val="005F1D9C"/>
    <w:rsid w:val="005F3594"/>
    <w:rsid w:val="005F3F8B"/>
    <w:rsid w:val="005F7B80"/>
    <w:rsid w:val="00604D64"/>
    <w:rsid w:val="00605701"/>
    <w:rsid w:val="00612004"/>
    <w:rsid w:val="00612DEA"/>
    <w:rsid w:val="00617760"/>
    <w:rsid w:val="00617BFC"/>
    <w:rsid w:val="00622022"/>
    <w:rsid w:val="00624285"/>
    <w:rsid w:val="0063014B"/>
    <w:rsid w:val="00632B94"/>
    <w:rsid w:val="006369ED"/>
    <w:rsid w:val="00636B70"/>
    <w:rsid w:val="00637BE1"/>
    <w:rsid w:val="00637ED6"/>
    <w:rsid w:val="0064017B"/>
    <w:rsid w:val="006411D1"/>
    <w:rsid w:val="00646B35"/>
    <w:rsid w:val="0065066B"/>
    <w:rsid w:val="0065107C"/>
    <w:rsid w:val="00651F74"/>
    <w:rsid w:val="006541CB"/>
    <w:rsid w:val="0065479E"/>
    <w:rsid w:val="00655138"/>
    <w:rsid w:val="006552DA"/>
    <w:rsid w:val="00656424"/>
    <w:rsid w:val="00657D61"/>
    <w:rsid w:val="006672CE"/>
    <w:rsid w:val="006711B5"/>
    <w:rsid w:val="00685887"/>
    <w:rsid w:val="006861CC"/>
    <w:rsid w:val="00687020"/>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37C2"/>
    <w:rsid w:val="006F5C1E"/>
    <w:rsid w:val="007004C1"/>
    <w:rsid w:val="00700675"/>
    <w:rsid w:val="00704433"/>
    <w:rsid w:val="00704A15"/>
    <w:rsid w:val="00704FFC"/>
    <w:rsid w:val="007050B5"/>
    <w:rsid w:val="007055EB"/>
    <w:rsid w:val="00707658"/>
    <w:rsid w:val="00707799"/>
    <w:rsid w:val="0071239A"/>
    <w:rsid w:val="007124BE"/>
    <w:rsid w:val="00713185"/>
    <w:rsid w:val="00714F7D"/>
    <w:rsid w:val="00716596"/>
    <w:rsid w:val="00717CF6"/>
    <w:rsid w:val="00722BBC"/>
    <w:rsid w:val="0072500B"/>
    <w:rsid w:val="00725EDF"/>
    <w:rsid w:val="00731DA5"/>
    <w:rsid w:val="00734008"/>
    <w:rsid w:val="00735C95"/>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5E7D"/>
    <w:rsid w:val="00777835"/>
    <w:rsid w:val="007832C4"/>
    <w:rsid w:val="007846F3"/>
    <w:rsid w:val="00784C5D"/>
    <w:rsid w:val="0078699C"/>
    <w:rsid w:val="007909E4"/>
    <w:rsid w:val="00791F78"/>
    <w:rsid w:val="007946B7"/>
    <w:rsid w:val="00795D96"/>
    <w:rsid w:val="00796CDA"/>
    <w:rsid w:val="007970FF"/>
    <w:rsid w:val="00797E88"/>
    <w:rsid w:val="007A18F0"/>
    <w:rsid w:val="007A510C"/>
    <w:rsid w:val="007A6FAB"/>
    <w:rsid w:val="007B07F2"/>
    <w:rsid w:val="007B3BD6"/>
    <w:rsid w:val="007B5796"/>
    <w:rsid w:val="007B60F2"/>
    <w:rsid w:val="007C03FA"/>
    <w:rsid w:val="007C222B"/>
    <w:rsid w:val="007C5575"/>
    <w:rsid w:val="007D4B5F"/>
    <w:rsid w:val="007E009B"/>
    <w:rsid w:val="007E16D3"/>
    <w:rsid w:val="007E69EC"/>
    <w:rsid w:val="007E6B89"/>
    <w:rsid w:val="007F0670"/>
    <w:rsid w:val="007F2364"/>
    <w:rsid w:val="007F265A"/>
    <w:rsid w:val="007F34F1"/>
    <w:rsid w:val="007F636A"/>
    <w:rsid w:val="007F74BA"/>
    <w:rsid w:val="007F7C7D"/>
    <w:rsid w:val="00800E11"/>
    <w:rsid w:val="00800FF8"/>
    <w:rsid w:val="008058C6"/>
    <w:rsid w:val="00805B7B"/>
    <w:rsid w:val="00805DF5"/>
    <w:rsid w:val="008079E7"/>
    <w:rsid w:val="0081045F"/>
    <w:rsid w:val="00812126"/>
    <w:rsid w:val="00812F4C"/>
    <w:rsid w:val="0081473E"/>
    <w:rsid w:val="00814907"/>
    <w:rsid w:val="00820CC4"/>
    <w:rsid w:val="00822EED"/>
    <w:rsid w:val="00824644"/>
    <w:rsid w:val="00825074"/>
    <w:rsid w:val="00826498"/>
    <w:rsid w:val="00832B0B"/>
    <w:rsid w:val="00833E35"/>
    <w:rsid w:val="008346CC"/>
    <w:rsid w:val="00834A68"/>
    <w:rsid w:val="008357FF"/>
    <w:rsid w:val="008366CA"/>
    <w:rsid w:val="008373F3"/>
    <w:rsid w:val="008425EF"/>
    <w:rsid w:val="0086432D"/>
    <w:rsid w:val="00866D3A"/>
    <w:rsid w:val="00866D50"/>
    <w:rsid w:val="008672A8"/>
    <w:rsid w:val="00870A29"/>
    <w:rsid w:val="00871AFA"/>
    <w:rsid w:val="008739A6"/>
    <w:rsid w:val="008760CA"/>
    <w:rsid w:val="00876596"/>
    <w:rsid w:val="008770F4"/>
    <w:rsid w:val="00877C05"/>
    <w:rsid w:val="0088193E"/>
    <w:rsid w:val="00883B27"/>
    <w:rsid w:val="0088627B"/>
    <w:rsid w:val="00892460"/>
    <w:rsid w:val="00893710"/>
    <w:rsid w:val="00895B21"/>
    <w:rsid w:val="008A0DF2"/>
    <w:rsid w:val="008B0A4E"/>
    <w:rsid w:val="008B5480"/>
    <w:rsid w:val="008B5CBB"/>
    <w:rsid w:val="008C2C04"/>
    <w:rsid w:val="008C678C"/>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A90"/>
    <w:rsid w:val="0092756B"/>
    <w:rsid w:val="009315D8"/>
    <w:rsid w:val="00936E35"/>
    <w:rsid w:val="0094299D"/>
    <w:rsid w:val="00954651"/>
    <w:rsid w:val="00956F44"/>
    <w:rsid w:val="0097059F"/>
    <w:rsid w:val="00980688"/>
    <w:rsid w:val="009806D0"/>
    <w:rsid w:val="009862BD"/>
    <w:rsid w:val="00987D05"/>
    <w:rsid w:val="00994DE9"/>
    <w:rsid w:val="009A3DCF"/>
    <w:rsid w:val="009A42CF"/>
    <w:rsid w:val="009B1332"/>
    <w:rsid w:val="009B3D72"/>
    <w:rsid w:val="009B5E1D"/>
    <w:rsid w:val="009C0815"/>
    <w:rsid w:val="009C132C"/>
    <w:rsid w:val="009C53B4"/>
    <w:rsid w:val="009C7472"/>
    <w:rsid w:val="009D036F"/>
    <w:rsid w:val="009D2F62"/>
    <w:rsid w:val="009D34B9"/>
    <w:rsid w:val="009D45DE"/>
    <w:rsid w:val="009D4F36"/>
    <w:rsid w:val="009D7E55"/>
    <w:rsid w:val="009E28DE"/>
    <w:rsid w:val="009E3053"/>
    <w:rsid w:val="009E3EA2"/>
    <w:rsid w:val="009E4459"/>
    <w:rsid w:val="009E5CB0"/>
    <w:rsid w:val="009E6367"/>
    <w:rsid w:val="009E77D5"/>
    <w:rsid w:val="00A06DE6"/>
    <w:rsid w:val="00A10396"/>
    <w:rsid w:val="00A10C5E"/>
    <w:rsid w:val="00A12FDF"/>
    <w:rsid w:val="00A135A8"/>
    <w:rsid w:val="00A15410"/>
    <w:rsid w:val="00A16C8A"/>
    <w:rsid w:val="00A16FC5"/>
    <w:rsid w:val="00A1750D"/>
    <w:rsid w:val="00A20C88"/>
    <w:rsid w:val="00A20CB5"/>
    <w:rsid w:val="00A269C0"/>
    <w:rsid w:val="00A26E25"/>
    <w:rsid w:val="00A27EAC"/>
    <w:rsid w:val="00A3174C"/>
    <w:rsid w:val="00A34175"/>
    <w:rsid w:val="00A348B6"/>
    <w:rsid w:val="00A35360"/>
    <w:rsid w:val="00A37895"/>
    <w:rsid w:val="00A45701"/>
    <w:rsid w:val="00A464CB"/>
    <w:rsid w:val="00A53FF4"/>
    <w:rsid w:val="00A55818"/>
    <w:rsid w:val="00A560C5"/>
    <w:rsid w:val="00A567F9"/>
    <w:rsid w:val="00A5738A"/>
    <w:rsid w:val="00A616BD"/>
    <w:rsid w:val="00A70701"/>
    <w:rsid w:val="00A711EF"/>
    <w:rsid w:val="00A75AC3"/>
    <w:rsid w:val="00A77EB2"/>
    <w:rsid w:val="00A8229C"/>
    <w:rsid w:val="00A82AAF"/>
    <w:rsid w:val="00A8679F"/>
    <w:rsid w:val="00A86C47"/>
    <w:rsid w:val="00A901D4"/>
    <w:rsid w:val="00A92257"/>
    <w:rsid w:val="00A936CE"/>
    <w:rsid w:val="00A95357"/>
    <w:rsid w:val="00A9691E"/>
    <w:rsid w:val="00AA6C92"/>
    <w:rsid w:val="00AA7B6A"/>
    <w:rsid w:val="00AB3E49"/>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3F6F"/>
    <w:rsid w:val="00B144DB"/>
    <w:rsid w:val="00B1632D"/>
    <w:rsid w:val="00B16A9C"/>
    <w:rsid w:val="00B16FAA"/>
    <w:rsid w:val="00B17C8F"/>
    <w:rsid w:val="00B209D4"/>
    <w:rsid w:val="00B22ED8"/>
    <w:rsid w:val="00B23B4C"/>
    <w:rsid w:val="00B24086"/>
    <w:rsid w:val="00B24C61"/>
    <w:rsid w:val="00B25964"/>
    <w:rsid w:val="00B2799A"/>
    <w:rsid w:val="00B330F7"/>
    <w:rsid w:val="00B345A4"/>
    <w:rsid w:val="00B35668"/>
    <w:rsid w:val="00B3602B"/>
    <w:rsid w:val="00B40273"/>
    <w:rsid w:val="00B50B84"/>
    <w:rsid w:val="00B524F5"/>
    <w:rsid w:val="00B52637"/>
    <w:rsid w:val="00B544D7"/>
    <w:rsid w:val="00B56ACA"/>
    <w:rsid w:val="00B574B4"/>
    <w:rsid w:val="00B63038"/>
    <w:rsid w:val="00B6445F"/>
    <w:rsid w:val="00B70088"/>
    <w:rsid w:val="00B70362"/>
    <w:rsid w:val="00B727CF"/>
    <w:rsid w:val="00B74767"/>
    <w:rsid w:val="00B77681"/>
    <w:rsid w:val="00B80936"/>
    <w:rsid w:val="00B86C21"/>
    <w:rsid w:val="00B877D0"/>
    <w:rsid w:val="00B91630"/>
    <w:rsid w:val="00B93D05"/>
    <w:rsid w:val="00B9695D"/>
    <w:rsid w:val="00BB0D8D"/>
    <w:rsid w:val="00BB1DE4"/>
    <w:rsid w:val="00BB2A84"/>
    <w:rsid w:val="00BB58C4"/>
    <w:rsid w:val="00BB6FB8"/>
    <w:rsid w:val="00BC0DD0"/>
    <w:rsid w:val="00BC110F"/>
    <w:rsid w:val="00BC32A6"/>
    <w:rsid w:val="00BC349C"/>
    <w:rsid w:val="00BC3A9D"/>
    <w:rsid w:val="00BC5BA9"/>
    <w:rsid w:val="00BC642B"/>
    <w:rsid w:val="00BC6CB3"/>
    <w:rsid w:val="00BC6F09"/>
    <w:rsid w:val="00BD5DF9"/>
    <w:rsid w:val="00BE24E5"/>
    <w:rsid w:val="00BE4DA7"/>
    <w:rsid w:val="00BE55D4"/>
    <w:rsid w:val="00BE7DFF"/>
    <w:rsid w:val="00BF0B10"/>
    <w:rsid w:val="00BF0DDC"/>
    <w:rsid w:val="00C06383"/>
    <w:rsid w:val="00C114A1"/>
    <w:rsid w:val="00C12E87"/>
    <w:rsid w:val="00C17900"/>
    <w:rsid w:val="00C214CA"/>
    <w:rsid w:val="00C218AD"/>
    <w:rsid w:val="00C229F6"/>
    <w:rsid w:val="00C24E10"/>
    <w:rsid w:val="00C26217"/>
    <w:rsid w:val="00C27084"/>
    <w:rsid w:val="00C270B8"/>
    <w:rsid w:val="00C279F5"/>
    <w:rsid w:val="00C30E84"/>
    <w:rsid w:val="00C36C76"/>
    <w:rsid w:val="00C3738B"/>
    <w:rsid w:val="00C46D94"/>
    <w:rsid w:val="00C510FF"/>
    <w:rsid w:val="00C516E8"/>
    <w:rsid w:val="00C555E3"/>
    <w:rsid w:val="00C560C0"/>
    <w:rsid w:val="00C57099"/>
    <w:rsid w:val="00C57456"/>
    <w:rsid w:val="00C72A78"/>
    <w:rsid w:val="00C7398F"/>
    <w:rsid w:val="00C74613"/>
    <w:rsid w:val="00C82B9A"/>
    <w:rsid w:val="00C86500"/>
    <w:rsid w:val="00C920A2"/>
    <w:rsid w:val="00C9243B"/>
    <w:rsid w:val="00C9258A"/>
    <w:rsid w:val="00C9357A"/>
    <w:rsid w:val="00C94C70"/>
    <w:rsid w:val="00C95606"/>
    <w:rsid w:val="00CA4A72"/>
    <w:rsid w:val="00CA727E"/>
    <w:rsid w:val="00CA7FE1"/>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5BD7"/>
    <w:rsid w:val="00CF63D4"/>
    <w:rsid w:val="00D002F6"/>
    <w:rsid w:val="00D0741C"/>
    <w:rsid w:val="00D10DB6"/>
    <w:rsid w:val="00D153AB"/>
    <w:rsid w:val="00D1613B"/>
    <w:rsid w:val="00D1627F"/>
    <w:rsid w:val="00D17075"/>
    <w:rsid w:val="00D178F0"/>
    <w:rsid w:val="00D20FCB"/>
    <w:rsid w:val="00D22276"/>
    <w:rsid w:val="00D25B3B"/>
    <w:rsid w:val="00D31E24"/>
    <w:rsid w:val="00D349CD"/>
    <w:rsid w:val="00D370AE"/>
    <w:rsid w:val="00D374DF"/>
    <w:rsid w:val="00D41775"/>
    <w:rsid w:val="00D44AC1"/>
    <w:rsid w:val="00D44EF4"/>
    <w:rsid w:val="00D50380"/>
    <w:rsid w:val="00D50BB4"/>
    <w:rsid w:val="00D5574B"/>
    <w:rsid w:val="00D6080A"/>
    <w:rsid w:val="00D65E87"/>
    <w:rsid w:val="00D66DD5"/>
    <w:rsid w:val="00D6799E"/>
    <w:rsid w:val="00D67A85"/>
    <w:rsid w:val="00D77204"/>
    <w:rsid w:val="00D8038C"/>
    <w:rsid w:val="00D808AE"/>
    <w:rsid w:val="00D80FC5"/>
    <w:rsid w:val="00D86068"/>
    <w:rsid w:val="00D908E3"/>
    <w:rsid w:val="00D920CF"/>
    <w:rsid w:val="00DA21EA"/>
    <w:rsid w:val="00DA4826"/>
    <w:rsid w:val="00DA5899"/>
    <w:rsid w:val="00DA6C7D"/>
    <w:rsid w:val="00DA78A9"/>
    <w:rsid w:val="00DB1155"/>
    <w:rsid w:val="00DC3E2F"/>
    <w:rsid w:val="00DC6505"/>
    <w:rsid w:val="00DD35FF"/>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185E"/>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1A2E"/>
    <w:rsid w:val="00E739C2"/>
    <w:rsid w:val="00E803C3"/>
    <w:rsid w:val="00E808F0"/>
    <w:rsid w:val="00E92B91"/>
    <w:rsid w:val="00E92E2E"/>
    <w:rsid w:val="00EA145D"/>
    <w:rsid w:val="00EA2395"/>
    <w:rsid w:val="00EA2FE9"/>
    <w:rsid w:val="00EB06A8"/>
    <w:rsid w:val="00EB0AFD"/>
    <w:rsid w:val="00EB106A"/>
    <w:rsid w:val="00EB1D00"/>
    <w:rsid w:val="00EB22CA"/>
    <w:rsid w:val="00ED2E2E"/>
    <w:rsid w:val="00ED331D"/>
    <w:rsid w:val="00ED3583"/>
    <w:rsid w:val="00ED5748"/>
    <w:rsid w:val="00EE2E35"/>
    <w:rsid w:val="00EE31A9"/>
    <w:rsid w:val="00EE3C93"/>
    <w:rsid w:val="00EE4D86"/>
    <w:rsid w:val="00EE7DC3"/>
    <w:rsid w:val="00EF201C"/>
    <w:rsid w:val="00EF2D10"/>
    <w:rsid w:val="00EF3F77"/>
    <w:rsid w:val="00EF5600"/>
    <w:rsid w:val="00F0122C"/>
    <w:rsid w:val="00F01BD3"/>
    <w:rsid w:val="00F0294E"/>
    <w:rsid w:val="00F04E0D"/>
    <w:rsid w:val="00F1403D"/>
    <w:rsid w:val="00F15F1D"/>
    <w:rsid w:val="00F160A8"/>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F4A"/>
    <w:rsid w:val="00F965C2"/>
    <w:rsid w:val="00F97356"/>
    <w:rsid w:val="00FA1CC5"/>
    <w:rsid w:val="00FA2132"/>
    <w:rsid w:val="00FA2901"/>
    <w:rsid w:val="00FA5CFD"/>
    <w:rsid w:val="00FA77E6"/>
    <w:rsid w:val="00FB314D"/>
    <w:rsid w:val="00FB31D2"/>
    <w:rsid w:val="00FC1F06"/>
    <w:rsid w:val="00FC1FC6"/>
    <w:rsid w:val="00FC30C4"/>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464F86"/>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L"/>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uiPriority w:val="59"/>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character" w:customStyle="1" w:styleId="UnresolvedMention2">
    <w:name w:val="Unresolved Mention2"/>
    <w:basedOn w:val="DefaultParagraphFont"/>
    <w:uiPriority w:val="99"/>
    <w:semiHidden/>
    <w:unhideWhenUsed/>
    <w:rsid w:val="00A936CE"/>
    <w:rPr>
      <w:color w:val="605E5C"/>
      <w:shd w:val="clear" w:color="auto" w:fill="E1DFDD"/>
    </w:rPr>
  </w:style>
  <w:style w:type="character" w:customStyle="1" w:styleId="UnresolvedMention3">
    <w:name w:val="Unresolved Mention3"/>
    <w:basedOn w:val="DefaultParagraphFont"/>
    <w:uiPriority w:val="99"/>
    <w:semiHidden/>
    <w:unhideWhenUsed/>
    <w:rsid w:val="00BE55D4"/>
    <w:rPr>
      <w:color w:val="605E5C"/>
      <w:shd w:val="clear" w:color="auto" w:fill="E1DFDD"/>
    </w:rPr>
  </w:style>
  <w:style w:type="character" w:customStyle="1" w:styleId="UnresolvedMention4">
    <w:name w:val="Unresolved Mention4"/>
    <w:basedOn w:val="DefaultParagraphFont"/>
    <w:uiPriority w:val="99"/>
    <w:semiHidden/>
    <w:unhideWhenUsed/>
    <w:rsid w:val="00731DA5"/>
    <w:rPr>
      <w:color w:val="605E5C"/>
      <w:shd w:val="clear" w:color="auto" w:fill="E1DFDD"/>
    </w:rPr>
  </w:style>
  <w:style w:type="character" w:styleId="UnresolvedMention">
    <w:name w:val="Unresolved Mention"/>
    <w:basedOn w:val="DefaultParagraphFont"/>
    <w:uiPriority w:val="99"/>
    <w:semiHidden/>
    <w:unhideWhenUsed/>
    <w:rsid w:val="00191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40193">
      <w:bodyDiv w:val="1"/>
      <w:marLeft w:val="0"/>
      <w:marRight w:val="0"/>
      <w:marTop w:val="0"/>
      <w:marBottom w:val="0"/>
      <w:divBdr>
        <w:top w:val="none" w:sz="0" w:space="0" w:color="auto"/>
        <w:left w:val="none" w:sz="0" w:space="0" w:color="auto"/>
        <w:bottom w:val="none" w:sz="0" w:space="0" w:color="auto"/>
        <w:right w:val="none" w:sz="0" w:space="0" w:color="auto"/>
      </w:divBdr>
    </w:div>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wenan.roberts@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283AC44-24E7-401E-A4C1-F77F815602C8}">
  <ds:schemaRefs>
    <ds:schemaRef ds:uri="http://schemas.openxmlformats.org/officeDocument/2006/bibliography"/>
  </ds:schemaRefs>
</ds:datastoreItem>
</file>

<file path=customXml/itemProps2.xml><?xml version="1.0" encoding="utf-8"?>
<ds:datastoreItem xmlns:ds="http://schemas.openxmlformats.org/officeDocument/2006/customXml" ds:itemID="{6BABD45E-A140-4E0F-87CA-A8DF40C533DA}">
  <ds:schemaRefs>
    <ds:schemaRef ds:uri="http://schemas.microsoft.com/sharepoint/v3/contenttype/forms"/>
  </ds:schemaRefs>
</ds:datastoreItem>
</file>

<file path=customXml/itemProps3.xml><?xml version="1.0" encoding="utf-8"?>
<ds:datastoreItem xmlns:ds="http://schemas.openxmlformats.org/officeDocument/2006/customXml" ds:itemID="{2E048B68-0384-4545-8B69-B2BCE6674E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F5D476-36D7-440F-9D22-943FABEDF71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2611</Words>
  <Characters>13920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16499</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2</cp:revision>
  <cp:lastPrinted>2023-01-30T13:57:00Z</cp:lastPrinted>
  <dcterms:created xsi:type="dcterms:W3CDTF">2024-01-24T10:34:00Z</dcterms:created>
  <dcterms:modified xsi:type="dcterms:W3CDTF">2024-01-24T10:34:00Z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ContentTypeId">
    <vt:lpwstr>0x010100FE862E6E60497C4680C5AB25B02F4E10</vt:lpwstr>
  </property>
  <property fmtid="{D5CDD505-2E9C-101B-9397-08002B2CF9AE}" pid="9" name="_ReviewingToolsShownOnce">
    <vt:lpwstr/>
  </property>
</Properties>
</file>