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28"/>
        <w:gridCol w:w="4370"/>
      </w:tblGrid>
      <w:tr w:rsidR="001E3526" w:rsidRPr="00ED1D2D" w:rsidTr="007909B0">
        <w:trPr>
          <w:trHeight w:val="1115"/>
        </w:trPr>
        <w:tc>
          <w:tcPr>
            <w:tcW w:w="4928" w:type="dxa"/>
            <w:vAlign w:val="center"/>
          </w:tcPr>
          <w:p w:rsidR="001E3526" w:rsidRPr="00ED1D2D" w:rsidRDefault="00F8110C" w:rsidP="007909B0">
            <w:pPr>
              <w:jc w:val="center"/>
              <w:rPr>
                <w:rFonts w:ascii="Verdana" w:hAnsi="Verdana" w:cs="Arial"/>
                <w:sz w:val="24"/>
              </w:rPr>
            </w:pPr>
            <w:r w:rsidRPr="00ED1D2D">
              <w:rPr>
                <w:rFonts w:ascii="Verdana" w:hAnsi="Verdana"/>
                <w:b/>
                <w:noProof/>
              </w:rPr>
              <w:drawing>
                <wp:inline distT="0" distB="0" distL="0" distR="0">
                  <wp:extent cx="2933700" cy="742950"/>
                  <wp:effectExtent l="1905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2933700" cy="742950"/>
                          </a:xfrm>
                          <a:prstGeom prst="rect">
                            <a:avLst/>
                          </a:prstGeom>
                          <a:noFill/>
                          <a:ln w="9525">
                            <a:noFill/>
                            <a:miter lim="800000"/>
                            <a:headEnd/>
                            <a:tailEnd/>
                          </a:ln>
                        </pic:spPr>
                      </pic:pic>
                    </a:graphicData>
                  </a:graphic>
                </wp:inline>
              </w:drawing>
            </w:r>
          </w:p>
        </w:tc>
        <w:tc>
          <w:tcPr>
            <w:tcW w:w="4370" w:type="dxa"/>
          </w:tcPr>
          <w:p w:rsidR="001E3526" w:rsidRPr="00ED1D2D" w:rsidRDefault="001E3526" w:rsidP="007D6D7A">
            <w:pPr>
              <w:spacing w:before="120"/>
              <w:jc w:val="right"/>
              <w:rPr>
                <w:rFonts w:ascii="Verdana" w:hAnsi="Verdana" w:cs="Arial"/>
                <w:b/>
                <w:sz w:val="24"/>
              </w:rPr>
            </w:pPr>
            <w:r w:rsidRPr="00ED1D2D">
              <w:rPr>
                <w:rFonts w:ascii="Verdana" w:hAnsi="Verdana" w:cs="Arial"/>
                <w:b/>
                <w:sz w:val="24"/>
              </w:rPr>
              <w:t>AGENDA ITEM</w:t>
            </w:r>
            <w:r w:rsidR="004D368A">
              <w:rPr>
                <w:rFonts w:ascii="Verdana" w:hAnsi="Verdana" w:cs="Arial"/>
                <w:b/>
                <w:sz w:val="24"/>
              </w:rPr>
              <w:t xml:space="preserve"> 2.2</w:t>
            </w:r>
            <w:r w:rsidR="00291BBD">
              <w:rPr>
                <w:rFonts w:ascii="Verdana" w:hAnsi="Verdana" w:cs="Arial"/>
                <w:b/>
                <w:sz w:val="24"/>
              </w:rPr>
              <w:t xml:space="preserve"> </w:t>
            </w:r>
            <w:r w:rsidRPr="00ED1D2D">
              <w:rPr>
                <w:rFonts w:ascii="Verdana" w:hAnsi="Verdana" w:cs="Arial"/>
                <w:b/>
                <w:sz w:val="24"/>
              </w:rPr>
              <w:t xml:space="preserve">    </w:t>
            </w:r>
          </w:p>
          <w:p w:rsidR="001E3526" w:rsidRDefault="001E3526" w:rsidP="00A35ED8">
            <w:pPr>
              <w:jc w:val="right"/>
              <w:rPr>
                <w:rFonts w:ascii="Verdana" w:hAnsi="Verdana" w:cs="Arial"/>
                <w:b/>
                <w:sz w:val="24"/>
              </w:rPr>
            </w:pPr>
          </w:p>
          <w:p w:rsidR="001E3526" w:rsidRPr="00ED1D2D" w:rsidRDefault="007A34E7" w:rsidP="00D05391">
            <w:pPr>
              <w:jc w:val="right"/>
              <w:rPr>
                <w:rFonts w:ascii="Verdana" w:hAnsi="Verdana" w:cs="Arial"/>
                <w:sz w:val="24"/>
              </w:rPr>
            </w:pPr>
            <w:r>
              <w:rPr>
                <w:rFonts w:ascii="Verdana" w:hAnsi="Verdana" w:cs="Arial"/>
                <w:b/>
                <w:sz w:val="24"/>
              </w:rPr>
              <w:t>23 July</w:t>
            </w:r>
            <w:r w:rsidR="00ED45D5">
              <w:rPr>
                <w:rFonts w:ascii="Verdana" w:hAnsi="Verdana" w:cs="Arial"/>
                <w:b/>
                <w:sz w:val="24"/>
              </w:rPr>
              <w:t xml:space="preserve"> 2019</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jc w:val="center"/>
              <w:rPr>
                <w:rFonts w:ascii="Verdana" w:hAnsi="Verdana" w:cs="Arial"/>
                <w:b/>
                <w:sz w:val="24"/>
              </w:rPr>
            </w:pPr>
            <w:r w:rsidRPr="00ED1D2D">
              <w:rPr>
                <w:rFonts w:ascii="Verdana" w:hAnsi="Verdana" w:cs="Arial"/>
                <w:b/>
                <w:sz w:val="24"/>
              </w:rPr>
              <w:t>Emergency Ambulance Services Committee Report</w:t>
            </w:r>
          </w:p>
        </w:tc>
      </w:tr>
      <w:tr w:rsidR="001E3526" w:rsidRPr="00ED1D2D" w:rsidTr="00877D27">
        <w:trPr>
          <w:trHeight w:val="425"/>
        </w:trPr>
        <w:tc>
          <w:tcPr>
            <w:tcW w:w="9288" w:type="dxa"/>
          </w:tcPr>
          <w:p w:rsidR="001E3526" w:rsidRPr="00ED1D2D" w:rsidRDefault="001E3526" w:rsidP="008E52F3">
            <w:pPr>
              <w:rPr>
                <w:rFonts w:ascii="Verdana" w:hAnsi="Verdana" w:cs="Arial"/>
                <w:sz w:val="24"/>
              </w:rPr>
            </w:pPr>
          </w:p>
          <w:p w:rsidR="001E3526" w:rsidRPr="00ED1D2D" w:rsidRDefault="001E3526" w:rsidP="008E52F3">
            <w:pPr>
              <w:jc w:val="center"/>
              <w:rPr>
                <w:rFonts w:ascii="Verdana" w:hAnsi="Verdana" w:cs="Arial"/>
                <w:b/>
                <w:sz w:val="24"/>
              </w:rPr>
            </w:pPr>
            <w:r w:rsidRPr="00ED1D2D">
              <w:rPr>
                <w:rFonts w:ascii="Verdana" w:hAnsi="Verdana" w:cs="Arial"/>
                <w:b/>
                <w:sz w:val="24"/>
              </w:rPr>
              <w:t>CHIEF AMBULANCE SERVICES COMMISSIONER’S UPDATE REPORT</w:t>
            </w:r>
          </w:p>
          <w:p w:rsidR="001E3526" w:rsidRPr="00ED1D2D" w:rsidRDefault="001E3526" w:rsidP="008E52F3">
            <w:pPr>
              <w:rPr>
                <w:rFonts w:ascii="Verdana" w:hAnsi="Verdana" w:cs="Arial"/>
                <w:sz w:val="24"/>
              </w:rPr>
            </w:pP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E33ACD">
        <w:trPr>
          <w:trHeight w:val="437"/>
        </w:trPr>
        <w:tc>
          <w:tcPr>
            <w:tcW w:w="9288" w:type="dxa"/>
          </w:tcPr>
          <w:p w:rsidR="001E3526" w:rsidRPr="00ED1D2D" w:rsidRDefault="001E3526" w:rsidP="00877D27">
            <w:pPr>
              <w:rPr>
                <w:rFonts w:ascii="Verdana" w:hAnsi="Verdana" w:cs="Arial"/>
              </w:rPr>
            </w:pPr>
            <w:r w:rsidRPr="00ED1D2D">
              <w:rPr>
                <w:rFonts w:ascii="Verdana" w:hAnsi="Verdana" w:cs="Arial"/>
                <w:b/>
                <w:bCs/>
                <w:sz w:val="24"/>
              </w:rPr>
              <w:t xml:space="preserve">Executive Lead:  </w:t>
            </w:r>
            <w:r w:rsidRPr="00ED1D2D">
              <w:rPr>
                <w:rFonts w:ascii="Verdana" w:hAnsi="Verdana" w:cs="Arial"/>
                <w:sz w:val="24"/>
              </w:rPr>
              <w:t xml:space="preserve">Chief Ambulance Services </w:t>
            </w:r>
            <w:r w:rsidRPr="00827605">
              <w:rPr>
                <w:rFonts w:ascii="Verdana" w:hAnsi="Verdana" w:cs="Arial"/>
                <w:sz w:val="24"/>
              </w:rPr>
              <w:t xml:space="preserve">Commissioner </w:t>
            </w:r>
            <w:r w:rsidR="00827605" w:rsidRPr="00827605">
              <w:rPr>
                <w:rFonts w:ascii="Verdana" w:hAnsi="Verdana" w:cs="Arial"/>
                <w:sz w:val="24"/>
              </w:rPr>
              <w:t>(CASC)</w:t>
            </w:r>
          </w:p>
        </w:tc>
      </w:tr>
      <w:tr w:rsidR="001E3526" w:rsidRPr="00ED1D2D" w:rsidTr="00E33ACD">
        <w:trPr>
          <w:trHeight w:val="402"/>
        </w:trPr>
        <w:tc>
          <w:tcPr>
            <w:tcW w:w="9288" w:type="dxa"/>
          </w:tcPr>
          <w:p w:rsidR="001E3526" w:rsidRPr="00ED1D2D" w:rsidRDefault="001E3526" w:rsidP="00C67819">
            <w:pPr>
              <w:rPr>
                <w:rFonts w:ascii="Verdana" w:hAnsi="Verdana" w:cs="Arial"/>
                <w:sz w:val="24"/>
              </w:rPr>
            </w:pPr>
            <w:r w:rsidRPr="00ED1D2D">
              <w:rPr>
                <w:rFonts w:ascii="Verdana" w:hAnsi="Verdana" w:cs="Arial"/>
                <w:b/>
                <w:bCs/>
                <w:sz w:val="24"/>
              </w:rPr>
              <w:t xml:space="preserve">Author: </w:t>
            </w:r>
            <w:r w:rsidRPr="00ED1D2D">
              <w:rPr>
                <w:rFonts w:ascii="Verdana" w:hAnsi="Verdana" w:cs="Arial"/>
                <w:sz w:val="24"/>
              </w:rPr>
              <w:t>Chief Ambulance Services Commissioner</w:t>
            </w:r>
          </w:p>
        </w:tc>
      </w:tr>
      <w:tr w:rsidR="001E3526" w:rsidRPr="00ED1D2D" w:rsidTr="00877D27">
        <w:trPr>
          <w:trHeight w:val="425"/>
        </w:trPr>
        <w:tc>
          <w:tcPr>
            <w:tcW w:w="9288" w:type="dxa"/>
          </w:tcPr>
          <w:p w:rsidR="001E3526" w:rsidRPr="00ED1D2D" w:rsidRDefault="001E3526" w:rsidP="00662ADB">
            <w:pPr>
              <w:rPr>
                <w:rFonts w:ascii="Verdana" w:hAnsi="Verdana" w:cs="Arial"/>
                <w:b/>
                <w:bCs/>
                <w:sz w:val="24"/>
              </w:rPr>
            </w:pPr>
            <w:r w:rsidRPr="00ED1D2D">
              <w:rPr>
                <w:rFonts w:ascii="Verdana" w:hAnsi="Verdana" w:cs="Arial"/>
                <w:b/>
                <w:bCs/>
                <w:sz w:val="24"/>
              </w:rPr>
              <w:t xml:space="preserve">Contact Details for further information: </w:t>
            </w:r>
            <w:hyperlink r:id="rId9" w:history="1">
              <w:r w:rsidR="00662ADB" w:rsidRPr="00ED1D2D">
                <w:rPr>
                  <w:rStyle w:val="Hyperlink"/>
                  <w:rFonts w:ascii="Verdana" w:hAnsi="Verdana" w:cs="Arial"/>
                  <w:bCs/>
                  <w:sz w:val="24"/>
                </w:rPr>
                <w:t>Stephen.harrhy@wales.nhs.uk</w:t>
              </w:r>
            </w:hyperlink>
            <w:r w:rsidR="00662ADB" w:rsidRPr="00ED1D2D">
              <w:rPr>
                <w:rFonts w:ascii="Verdana" w:hAnsi="Verdana" w:cs="Arial"/>
                <w:bCs/>
                <w:sz w:val="24"/>
              </w:rPr>
              <w:t xml:space="preserve"> 01443 744946</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rPr>
                <w:rFonts w:ascii="Verdana" w:hAnsi="Verdana" w:cs="Arial"/>
                <w:b/>
                <w:sz w:val="24"/>
              </w:rPr>
            </w:pPr>
            <w:r w:rsidRPr="00ED1D2D">
              <w:rPr>
                <w:rFonts w:ascii="Verdana" w:hAnsi="Verdana" w:cs="Arial"/>
                <w:b/>
                <w:sz w:val="24"/>
              </w:rPr>
              <w:t>Purpose of the Emergency Ambulance Services Committee Report</w:t>
            </w:r>
          </w:p>
        </w:tc>
      </w:tr>
      <w:tr w:rsidR="001E3526" w:rsidRPr="00ED1D2D" w:rsidTr="00877D27">
        <w:trPr>
          <w:trHeight w:val="425"/>
        </w:trPr>
        <w:tc>
          <w:tcPr>
            <w:tcW w:w="9288" w:type="dxa"/>
          </w:tcPr>
          <w:p w:rsidR="001E3526" w:rsidRPr="00ED1D2D" w:rsidRDefault="001E3526" w:rsidP="00C66705">
            <w:pPr>
              <w:jc w:val="both"/>
              <w:rPr>
                <w:rFonts w:ascii="Verdana" w:hAnsi="Verdana" w:cs="Arial"/>
                <w:color w:val="000000"/>
                <w:sz w:val="24"/>
              </w:rPr>
            </w:pPr>
            <w:r w:rsidRPr="00ED1D2D">
              <w:rPr>
                <w:rFonts w:ascii="Verdana" w:hAnsi="Verdana" w:cs="Arial"/>
                <w:sz w:val="24"/>
              </w:rPr>
              <w:t>The purpose of this report is for the Committee to receive an update on key matters related to the work of the Chief Ambulance Services Commissioner.</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1E3526" w:rsidRPr="00ED1D2D" w:rsidTr="00E82F3E">
        <w:trPr>
          <w:gridAfter w:val="1"/>
          <w:wAfter w:w="11" w:type="dxa"/>
          <w:trHeight w:val="425"/>
        </w:trPr>
        <w:tc>
          <w:tcPr>
            <w:tcW w:w="9277"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Governance</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Link to the Commissioning Agreement</w:t>
            </w:r>
          </w:p>
        </w:tc>
        <w:tc>
          <w:tcPr>
            <w:tcW w:w="6903" w:type="dxa"/>
          </w:tcPr>
          <w:p w:rsidR="001E3526" w:rsidRPr="00ED1D2D" w:rsidRDefault="001E3526" w:rsidP="00A35ED8">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sidR="00827605">
              <w:rPr>
                <w:rFonts w:ascii="Verdana" w:hAnsi="Verdana" w:cs="Arial"/>
                <w:sz w:val="24"/>
              </w:rPr>
              <w:t>Quadruple</w:t>
            </w:r>
            <w:r w:rsidRPr="00ED1D2D">
              <w:rPr>
                <w:rFonts w:ascii="Verdana" w:hAnsi="Verdana" w:cs="Arial"/>
                <w:sz w:val="24"/>
              </w:rPr>
              <w:t xml:space="preserve"> Aim’ are being progressed. </w:t>
            </w:r>
          </w:p>
          <w:p w:rsidR="001E3526" w:rsidRPr="00ED1D2D" w:rsidRDefault="001E3526" w:rsidP="00A35ED8">
            <w:pPr>
              <w:jc w:val="both"/>
              <w:rPr>
                <w:rFonts w:ascii="Verdana" w:hAnsi="Verdana" w:cs="Arial"/>
                <w:sz w:val="24"/>
              </w:rPr>
            </w:pPr>
          </w:p>
          <w:p w:rsidR="001E3526" w:rsidRPr="00ED1D2D" w:rsidRDefault="001E3526" w:rsidP="00982CB8">
            <w:pPr>
              <w:jc w:val="both"/>
              <w:rPr>
                <w:rFonts w:ascii="Verdana" w:hAnsi="Verdana" w:cs="Arial"/>
                <w:sz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 </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Supporting evidence</w:t>
            </w:r>
          </w:p>
        </w:tc>
        <w:tc>
          <w:tcPr>
            <w:tcW w:w="6903" w:type="dxa"/>
          </w:tcPr>
          <w:p w:rsidR="001E3526" w:rsidRPr="00ED1D2D" w:rsidRDefault="001E3526" w:rsidP="00FF24BE">
            <w:pPr>
              <w:jc w:val="both"/>
              <w:rPr>
                <w:rFonts w:ascii="Verdana" w:hAnsi="Verdana" w:cs="Arial"/>
                <w:sz w:val="24"/>
              </w:rPr>
            </w:pPr>
            <w:r w:rsidRPr="00ED1D2D">
              <w:rPr>
                <w:rFonts w:ascii="Verdana" w:hAnsi="Verdana" w:cs="Arial"/>
                <w:sz w:val="24"/>
              </w:rPr>
              <w:t xml:space="preserve">The development of this report has where appropriate been informed by updates provided through established governance processes.  </w:t>
            </w:r>
          </w:p>
          <w:p w:rsidR="001A59D9" w:rsidRPr="00ED1D2D" w:rsidRDefault="001A59D9" w:rsidP="00FF24BE">
            <w:pPr>
              <w:jc w:val="both"/>
              <w:rPr>
                <w:rFonts w:ascii="Verdana" w:hAnsi="Verdana" w:cs="Arial"/>
                <w:sz w:val="24"/>
              </w:rPr>
            </w:pPr>
          </w:p>
          <w:p w:rsidR="001E3526" w:rsidRPr="00ED1D2D" w:rsidRDefault="001E3526" w:rsidP="00FF24BE">
            <w:pPr>
              <w:jc w:val="both"/>
              <w:rPr>
                <w:rFonts w:ascii="Verdana" w:hAnsi="Verdana" w:cs="Arial"/>
                <w:sz w:val="24"/>
              </w:rPr>
            </w:pPr>
            <w:r w:rsidRPr="00ED1D2D">
              <w:rPr>
                <w:rFonts w:ascii="Verdana" w:hAnsi="Verdana" w:cs="Arial"/>
                <w:sz w:val="24"/>
              </w:rPr>
              <w:t xml:space="preserve">A number of the issues highlighted within the report are covered in more detail within the main agenda of the Committee meeting. </w:t>
            </w:r>
          </w:p>
        </w:tc>
      </w:tr>
      <w:tr w:rsidR="001E3526" w:rsidRPr="00ED1D2D" w:rsidTr="00E82F3E">
        <w:trPr>
          <w:trHeight w:val="425"/>
        </w:trPr>
        <w:tc>
          <w:tcPr>
            <w:tcW w:w="9288" w:type="dxa"/>
            <w:gridSpan w:val="3"/>
            <w:shd w:val="clear" w:color="auto" w:fill="E6E6E6"/>
          </w:tcPr>
          <w:p w:rsidR="001E3526" w:rsidRPr="00ED1D2D" w:rsidRDefault="001E3526" w:rsidP="00ED1D2D">
            <w:pPr>
              <w:tabs>
                <w:tab w:val="left" w:pos="7470"/>
              </w:tabs>
              <w:jc w:val="both"/>
              <w:rPr>
                <w:rFonts w:ascii="Verdana" w:hAnsi="Verdana" w:cs="Arial"/>
                <w:b/>
                <w:sz w:val="24"/>
              </w:rPr>
            </w:pPr>
            <w:r w:rsidRPr="00ED1D2D">
              <w:rPr>
                <w:rFonts w:ascii="Verdana" w:hAnsi="Verdana" w:cs="Arial"/>
                <w:b/>
                <w:sz w:val="24"/>
              </w:rPr>
              <w:t>Engagement – Who has been involved in this work?</w:t>
            </w:r>
            <w:r w:rsidR="00ED1D2D" w:rsidRPr="00ED1D2D">
              <w:rPr>
                <w:rFonts w:ascii="Verdana" w:hAnsi="Verdana" w:cs="Arial"/>
                <w:b/>
                <w:sz w:val="24"/>
              </w:rPr>
              <w:tab/>
            </w:r>
          </w:p>
        </w:tc>
      </w:tr>
      <w:tr w:rsidR="001E3526" w:rsidRPr="00ED1D2D" w:rsidTr="00E82F3E">
        <w:trPr>
          <w:trHeight w:val="425"/>
        </w:trPr>
        <w:tc>
          <w:tcPr>
            <w:tcW w:w="9288" w:type="dxa"/>
            <w:gridSpan w:val="3"/>
          </w:tcPr>
          <w:p w:rsidR="001E3526" w:rsidRPr="00ED1D2D" w:rsidRDefault="001E3526" w:rsidP="00877D27">
            <w:pPr>
              <w:jc w:val="both"/>
              <w:rPr>
                <w:rFonts w:ascii="Verdana" w:hAnsi="Verdana" w:cs="Arial"/>
                <w:sz w:val="24"/>
              </w:rPr>
            </w:pPr>
            <w:r w:rsidRPr="00ED1D2D">
              <w:rPr>
                <w:rFonts w:ascii="Verdana" w:hAnsi="Verdana" w:cs="Arial"/>
                <w:sz w:val="24"/>
              </w:rPr>
              <w:t xml:space="preserve">The Emergency Ambulance Services Commissioning Team has contributed to the development of information contained within this report.  </w:t>
            </w:r>
          </w:p>
        </w:tc>
      </w:tr>
    </w:tbl>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540"/>
        <w:gridCol w:w="72"/>
        <w:gridCol w:w="1586"/>
        <w:gridCol w:w="512"/>
        <w:gridCol w:w="1929"/>
        <w:gridCol w:w="529"/>
        <w:gridCol w:w="1132"/>
        <w:gridCol w:w="540"/>
      </w:tblGrid>
      <w:tr w:rsidR="001E3526" w:rsidRPr="00ED1D2D" w:rsidTr="00877D27">
        <w:trPr>
          <w:trHeight w:val="425"/>
        </w:trPr>
        <w:tc>
          <w:tcPr>
            <w:tcW w:w="9288" w:type="dxa"/>
            <w:gridSpan w:val="9"/>
            <w:shd w:val="clear" w:color="auto" w:fill="E6E6E6"/>
          </w:tcPr>
          <w:p w:rsidR="001E3526" w:rsidRPr="00ED1D2D" w:rsidRDefault="001E3526" w:rsidP="003F3DEA">
            <w:pPr>
              <w:jc w:val="both"/>
              <w:rPr>
                <w:rFonts w:ascii="Verdana" w:hAnsi="Verdana" w:cs="Arial"/>
                <w:b/>
                <w:sz w:val="24"/>
              </w:rPr>
            </w:pPr>
            <w:r w:rsidRPr="00ED1D2D">
              <w:rPr>
                <w:rFonts w:ascii="Verdana" w:hAnsi="Verdana" w:cs="Arial"/>
                <w:b/>
                <w:sz w:val="24"/>
              </w:rPr>
              <w:t>Emergency Ambulance S</w:t>
            </w:r>
            <w:r w:rsidR="00E33ACD" w:rsidRPr="00ED1D2D">
              <w:rPr>
                <w:rFonts w:ascii="Verdana" w:hAnsi="Verdana" w:cs="Arial"/>
                <w:b/>
                <w:sz w:val="24"/>
              </w:rPr>
              <w:t xml:space="preserve">ervices Committee Resolution </w:t>
            </w:r>
            <w:r w:rsidR="00ED1D2D" w:rsidRPr="00ED1D2D">
              <w:rPr>
                <w:rFonts w:ascii="Verdana" w:hAnsi="Verdana" w:cs="Arial"/>
                <w:b/>
                <w:sz w:val="24"/>
              </w:rPr>
              <w:t>to:</w:t>
            </w:r>
          </w:p>
        </w:tc>
      </w:tr>
      <w:tr w:rsidR="001E3526" w:rsidRPr="00ED1D2D" w:rsidTr="00877D27">
        <w:trPr>
          <w:trHeight w:val="425"/>
        </w:trPr>
        <w:tc>
          <w:tcPr>
            <w:tcW w:w="2448"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APPROVE</w:t>
            </w:r>
          </w:p>
        </w:tc>
        <w:tc>
          <w:tcPr>
            <w:tcW w:w="540" w:type="dxa"/>
          </w:tcPr>
          <w:p w:rsidR="001E3526" w:rsidRPr="00ED1D2D" w:rsidRDefault="001E3526" w:rsidP="00877D27">
            <w:pPr>
              <w:jc w:val="center"/>
              <w:rPr>
                <w:rFonts w:ascii="Verdana" w:hAnsi="Verdana" w:cs="Arial"/>
                <w:sz w:val="24"/>
              </w:rPr>
            </w:pPr>
          </w:p>
        </w:tc>
        <w:tc>
          <w:tcPr>
            <w:tcW w:w="165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ENDORSE</w:t>
            </w:r>
          </w:p>
        </w:tc>
        <w:tc>
          <w:tcPr>
            <w:tcW w:w="512" w:type="dxa"/>
          </w:tcPr>
          <w:p w:rsidR="001E3526" w:rsidRPr="00ED1D2D" w:rsidRDefault="001E3526" w:rsidP="00877D27">
            <w:pPr>
              <w:jc w:val="center"/>
              <w:rPr>
                <w:rFonts w:ascii="Verdana" w:hAnsi="Verdana" w:cs="Arial"/>
                <w:sz w:val="24"/>
              </w:rPr>
            </w:pPr>
          </w:p>
        </w:tc>
        <w:tc>
          <w:tcPr>
            <w:tcW w:w="1929"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DISCUSS </w:t>
            </w:r>
          </w:p>
        </w:tc>
        <w:tc>
          <w:tcPr>
            <w:tcW w:w="529" w:type="dxa"/>
          </w:tcPr>
          <w:p w:rsidR="001E3526" w:rsidRPr="00ED1D2D" w:rsidRDefault="001E3526" w:rsidP="00E36797">
            <w:pPr>
              <w:jc w:val="center"/>
              <w:rPr>
                <w:rFonts w:ascii="Verdana" w:hAnsi="Verdana" w:cs="Arial"/>
                <w:sz w:val="24"/>
              </w:rPr>
            </w:pPr>
            <w:r w:rsidRPr="00ED1D2D">
              <w:rPr>
                <w:rFonts w:ascii="Verdana" w:hAnsi="Verdana" w:cs="Arial"/>
                <w:b/>
                <w:sz w:val="24"/>
              </w:rPr>
              <w:t>√</w:t>
            </w:r>
          </w:p>
        </w:tc>
        <w:tc>
          <w:tcPr>
            <w:tcW w:w="1132"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NOTE</w:t>
            </w:r>
          </w:p>
        </w:tc>
        <w:tc>
          <w:tcPr>
            <w:tcW w:w="540" w:type="dxa"/>
          </w:tcPr>
          <w:p w:rsidR="001E3526" w:rsidRPr="00ED1D2D" w:rsidRDefault="001E3526" w:rsidP="00877D27">
            <w:pPr>
              <w:jc w:val="center"/>
              <w:rPr>
                <w:rFonts w:ascii="Verdana" w:hAnsi="Verdana" w:cs="Arial"/>
                <w:sz w:val="24"/>
              </w:rPr>
            </w:pPr>
            <w:r w:rsidRPr="00ED1D2D">
              <w:rPr>
                <w:rFonts w:ascii="Verdana" w:hAnsi="Verdana" w:cs="Arial"/>
                <w:b/>
                <w:sz w:val="24"/>
              </w:rPr>
              <w:t>√</w:t>
            </w:r>
          </w:p>
        </w:tc>
      </w:tr>
      <w:tr w:rsidR="001E3526" w:rsidRPr="00ED1D2D" w:rsidTr="00877D27">
        <w:trPr>
          <w:trHeight w:val="425"/>
        </w:trPr>
        <w:tc>
          <w:tcPr>
            <w:tcW w:w="298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Recommendation </w:t>
            </w:r>
          </w:p>
        </w:tc>
        <w:tc>
          <w:tcPr>
            <w:tcW w:w="6300" w:type="dxa"/>
            <w:gridSpan w:val="7"/>
          </w:tcPr>
          <w:p w:rsidR="001E3526" w:rsidRDefault="001E3526" w:rsidP="0092603F">
            <w:pPr>
              <w:rPr>
                <w:rFonts w:ascii="Verdana" w:hAnsi="Verdana" w:cs="Arial"/>
                <w:sz w:val="24"/>
              </w:rPr>
            </w:pPr>
            <w:r w:rsidRPr="00ED1D2D">
              <w:rPr>
                <w:rFonts w:ascii="Verdana" w:hAnsi="Verdana" w:cs="Arial"/>
                <w:sz w:val="24"/>
              </w:rPr>
              <w:t>The Emergency Ambulance Services Committee is asked to:</w:t>
            </w:r>
          </w:p>
          <w:p w:rsidR="00827605" w:rsidRPr="00ED1D2D" w:rsidRDefault="00827605" w:rsidP="0092603F">
            <w:pPr>
              <w:rPr>
                <w:rFonts w:ascii="Verdana" w:hAnsi="Verdana" w:cs="Arial"/>
                <w:sz w:val="24"/>
              </w:rPr>
            </w:pPr>
          </w:p>
          <w:p w:rsidR="00662ADB" w:rsidRPr="00ED1D2D" w:rsidRDefault="00353FED" w:rsidP="00662ADB">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 xml:space="preserve">DISCUSS </w:t>
            </w:r>
            <w:r w:rsidR="00662ADB" w:rsidRPr="00ED1D2D">
              <w:rPr>
                <w:rFonts w:ascii="Verdana" w:hAnsi="Verdana" w:cs="Tahoma"/>
                <w:sz w:val="24"/>
              </w:rPr>
              <w:t xml:space="preserve">and </w:t>
            </w:r>
            <w:r w:rsidRPr="00ED1D2D">
              <w:rPr>
                <w:rFonts w:ascii="Verdana" w:hAnsi="Verdana" w:cs="Arial"/>
                <w:b/>
                <w:color w:val="000000"/>
                <w:sz w:val="24"/>
              </w:rPr>
              <w:t xml:space="preserve">NOTE </w:t>
            </w:r>
            <w:r w:rsidRPr="00ED1D2D">
              <w:rPr>
                <w:rFonts w:ascii="Verdana" w:hAnsi="Verdana" w:cs="Arial"/>
                <w:color w:val="000000"/>
                <w:sz w:val="24"/>
              </w:rPr>
              <w:t>the repor</w:t>
            </w:r>
            <w:r w:rsidR="003A060A" w:rsidRPr="00ED1D2D">
              <w:rPr>
                <w:rFonts w:ascii="Verdana" w:hAnsi="Verdana" w:cs="Arial"/>
                <w:color w:val="000000"/>
                <w:sz w:val="24"/>
              </w:rPr>
              <w:t>t</w:t>
            </w:r>
          </w:p>
          <w:p w:rsidR="003A060A" w:rsidRPr="00ED1D2D" w:rsidRDefault="003A060A" w:rsidP="00106192">
            <w:pPr>
              <w:autoSpaceDE w:val="0"/>
              <w:autoSpaceDN w:val="0"/>
              <w:adjustRightInd w:val="0"/>
              <w:ind w:left="360"/>
              <w:jc w:val="both"/>
              <w:rPr>
                <w:rFonts w:ascii="Verdana" w:hAnsi="Verdana" w:cs="Tahoma"/>
                <w:b/>
                <w:sz w:val="24"/>
              </w:rPr>
            </w:pPr>
          </w:p>
        </w:tc>
      </w:tr>
      <w:tr w:rsidR="001E3526" w:rsidRPr="00ED1D2D" w:rsidTr="00877D27">
        <w:trPr>
          <w:trHeight w:val="425"/>
        </w:trPr>
        <w:tc>
          <w:tcPr>
            <w:tcW w:w="9288" w:type="dxa"/>
            <w:gridSpan w:val="9"/>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Summarise the Impact of the EASC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Equality and diversity</w:t>
            </w:r>
          </w:p>
        </w:tc>
        <w:tc>
          <w:tcPr>
            <w:tcW w:w="6228" w:type="dxa"/>
            <w:gridSpan w:val="6"/>
          </w:tcPr>
          <w:p w:rsidR="001E3526" w:rsidRPr="00ED1D2D" w:rsidRDefault="001E3526" w:rsidP="00662ADB">
            <w:pPr>
              <w:jc w:val="both"/>
              <w:rPr>
                <w:rFonts w:ascii="Verdana" w:hAnsi="Verdana" w:cs="Arial"/>
                <w:sz w:val="24"/>
              </w:rPr>
            </w:pPr>
            <w:r w:rsidRPr="00ED1D2D">
              <w:rPr>
                <w:rFonts w:ascii="Verdana" w:hAnsi="Verdana" w:cs="Arial"/>
                <w:sz w:val="24"/>
              </w:rPr>
              <w:t>There are no equality and diversity implications contained within this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Legal implications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There are no legal implications contained within this report.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Population Health</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92603F">
        <w:trPr>
          <w:trHeight w:val="1927"/>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Quality, Safety &amp; Patient Experience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and its Sub Groups make fully informed decisions is dependent on the quality and accuracy of the information presented and considered by those making decisions.  Informed decisions are more likely to impact favourably on the quality, safety and experience of patients and staff.  </w:t>
            </w:r>
          </w:p>
        </w:tc>
      </w:tr>
      <w:tr w:rsidR="001E3526" w:rsidRPr="00ED1D2D" w:rsidTr="0092603F">
        <w:trPr>
          <w:trHeight w:val="298"/>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Resources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 xml:space="preserve">Risks and Assurance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is fully sighted on key areas of its business is essential to Board Assurance processes and related risks.   </w:t>
            </w:r>
          </w:p>
        </w:tc>
      </w:tr>
      <w:tr w:rsidR="001E3526" w:rsidRPr="00ED1D2D" w:rsidTr="00877D27">
        <w:trPr>
          <w:trHeight w:val="425"/>
        </w:trPr>
        <w:tc>
          <w:tcPr>
            <w:tcW w:w="3060" w:type="dxa"/>
            <w:gridSpan w:val="3"/>
            <w:shd w:val="clear" w:color="auto" w:fill="E6E6E6"/>
          </w:tcPr>
          <w:p w:rsidR="001E3526" w:rsidRPr="00ED1D2D" w:rsidRDefault="001E3526" w:rsidP="00295F18">
            <w:pPr>
              <w:rPr>
                <w:rFonts w:ascii="Verdana" w:hAnsi="Verdana" w:cs="Arial"/>
                <w:b/>
                <w:sz w:val="24"/>
              </w:rPr>
            </w:pPr>
            <w:r w:rsidRPr="00ED1D2D">
              <w:rPr>
                <w:rFonts w:ascii="Verdana" w:hAnsi="Verdana" w:cs="Arial"/>
                <w:b/>
                <w:sz w:val="24"/>
              </w:rPr>
              <w:t>Health and Care Standards</w:t>
            </w:r>
          </w:p>
          <w:p w:rsidR="001E3526" w:rsidRPr="00ED1D2D" w:rsidRDefault="001E3526" w:rsidP="00295F18">
            <w:pPr>
              <w:rPr>
                <w:rFonts w:ascii="Verdana" w:hAnsi="Verdana" w:cs="Arial"/>
                <w:b/>
                <w:sz w:val="24"/>
              </w:rPr>
            </w:pPr>
          </w:p>
        </w:tc>
        <w:tc>
          <w:tcPr>
            <w:tcW w:w="6228" w:type="dxa"/>
            <w:gridSpan w:val="6"/>
          </w:tcPr>
          <w:p w:rsidR="001E3526" w:rsidRPr="00ED1D2D" w:rsidRDefault="001E3526" w:rsidP="00295F18">
            <w:pPr>
              <w:rPr>
                <w:rFonts w:ascii="Verdana" w:hAnsi="Verdana" w:cs="Arial"/>
                <w:sz w:val="24"/>
              </w:rPr>
            </w:pPr>
            <w:r w:rsidRPr="00ED1D2D">
              <w:rPr>
                <w:rFonts w:ascii="Verdana" w:hAnsi="Verdana" w:cs="Arial"/>
                <w:sz w:val="24"/>
              </w:rPr>
              <w:t xml:space="preserve">The 22 Health &amp; Care Standards for NHS Wales are mapped into the 7 Quality Themes; </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Staying Healthy; Safe Care; Effective Care</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Dignified Care; Timely Care; Individual Care; Staff &amp; Resources</w:t>
            </w:r>
          </w:p>
          <w:p w:rsidR="00745121" w:rsidRPr="00ED1D2D" w:rsidRDefault="00745121" w:rsidP="00745121">
            <w:pPr>
              <w:jc w:val="both"/>
              <w:rPr>
                <w:rFonts w:ascii="Verdana" w:hAnsi="Verdana" w:cs="Arial"/>
                <w:sz w:val="24"/>
              </w:rPr>
            </w:pPr>
          </w:p>
          <w:p w:rsidR="001E3526" w:rsidRPr="00ED1D2D" w:rsidRDefault="000B1B39" w:rsidP="00295F18">
            <w:pPr>
              <w:rPr>
                <w:rFonts w:ascii="Verdana" w:hAnsi="Verdana" w:cs="Arial"/>
                <w:sz w:val="24"/>
              </w:rPr>
            </w:pPr>
            <w:r w:rsidRPr="00ED1D2D">
              <w:rPr>
                <w:rFonts w:ascii="Verdana" w:hAnsi="Verdana" w:cs="Arial"/>
                <w:sz w:val="24"/>
              </w:rPr>
              <w:t>Within</w:t>
            </w:r>
            <w:r w:rsidR="001E3526" w:rsidRPr="00ED1D2D">
              <w:rPr>
                <w:rFonts w:ascii="Verdana" w:hAnsi="Verdana" w:cs="Arial"/>
                <w:sz w:val="24"/>
              </w:rPr>
              <w:t xml:space="preserve"> an overarching Governance Framework.  </w:t>
            </w:r>
          </w:p>
          <w:p w:rsidR="001E3526" w:rsidRPr="00ED1D2D" w:rsidRDefault="00743859" w:rsidP="00295F18">
            <w:pPr>
              <w:jc w:val="both"/>
              <w:rPr>
                <w:rFonts w:ascii="Verdana" w:hAnsi="Verdana" w:cs="Arial"/>
                <w:sz w:val="24"/>
              </w:rPr>
            </w:pPr>
            <w:hyperlink r:id="rId10" w:history="1">
              <w:r w:rsidR="001E3526" w:rsidRPr="00ED1D2D">
                <w:rPr>
                  <w:rStyle w:val="Hyperlink"/>
                  <w:rFonts w:ascii="Verdana" w:hAnsi="Verdana" w:cs="Arial"/>
                  <w:sz w:val="24"/>
                </w:rPr>
                <w:t>Welsh Government Health &amp; Care Standards Framework 2015</w:t>
              </w:r>
            </w:hyperlink>
            <w:r w:rsidR="001E3526" w:rsidRPr="00ED1D2D">
              <w:rPr>
                <w:rFonts w:ascii="Verdana" w:hAnsi="Verdana" w:cs="Arial"/>
                <w:sz w:val="24"/>
              </w:rPr>
              <w:t xml:space="preserve"> </w:t>
            </w:r>
          </w:p>
          <w:p w:rsidR="001E3526" w:rsidRPr="00ED1D2D" w:rsidRDefault="001E3526" w:rsidP="00E33ACD">
            <w:pPr>
              <w:jc w:val="both"/>
              <w:rPr>
                <w:rFonts w:ascii="Verdana" w:hAnsi="Verdana" w:cs="Arial"/>
                <w:sz w:val="24"/>
              </w:rPr>
            </w:pPr>
            <w:r w:rsidRPr="00ED1D2D">
              <w:rPr>
                <w:rFonts w:ascii="Verdana" w:hAnsi="Verdana" w:cs="Arial"/>
                <w:sz w:val="24"/>
              </w:rPr>
              <w:t xml:space="preserve">This report focuses mainly on Governance &amp; Accountability but also spans some of the 7 quality themes.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Workforce</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Freedom of information status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Open</w:t>
            </w:r>
          </w:p>
        </w:tc>
      </w:tr>
    </w:tbl>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2C712B" w:rsidRPr="00ED1D2D" w:rsidRDefault="002C712B">
      <w:pPr>
        <w:rPr>
          <w:rFonts w:ascii="Verdana" w:hAnsi="Verdana" w:cs="Arial"/>
          <w:b/>
          <w:sz w:val="24"/>
        </w:rPr>
      </w:pPr>
      <w:r w:rsidRPr="00ED1D2D">
        <w:rPr>
          <w:rFonts w:ascii="Verdana" w:hAnsi="Verdana" w:cs="Arial"/>
          <w:b/>
          <w:sz w:val="24"/>
        </w:rPr>
        <w:br w:type="page"/>
      </w:r>
    </w:p>
    <w:p w:rsidR="001E3526" w:rsidRPr="00ED1D2D" w:rsidRDefault="001E3526" w:rsidP="00C66705">
      <w:pPr>
        <w:jc w:val="center"/>
        <w:rPr>
          <w:rFonts w:ascii="Verdana" w:hAnsi="Verdana" w:cs="Arial"/>
          <w:b/>
          <w:sz w:val="24"/>
        </w:rPr>
      </w:pPr>
      <w:r w:rsidRPr="00ED1D2D">
        <w:rPr>
          <w:rFonts w:ascii="Verdana" w:hAnsi="Verdana" w:cs="Arial"/>
          <w:b/>
          <w:sz w:val="24"/>
        </w:rPr>
        <w:lastRenderedPageBreak/>
        <w:t>CHIEF AMBULANCE SERVICES COMMISSIONER’S UPDATE REPORT</w:t>
      </w:r>
    </w:p>
    <w:p w:rsidR="001E3526" w:rsidRPr="00ED1D2D" w:rsidRDefault="001E3526" w:rsidP="00877D27">
      <w:pPr>
        <w:pStyle w:val="Footer"/>
        <w:tabs>
          <w:tab w:val="clear" w:pos="8306"/>
          <w:tab w:val="right" w:pos="9000"/>
        </w:tabs>
        <w:jc w:val="both"/>
        <w:rPr>
          <w:rFonts w:ascii="Verdana" w:hAnsi="Verdana" w:cs="Arial"/>
          <w:b/>
          <w:sz w:val="24"/>
        </w:rPr>
      </w:pPr>
    </w:p>
    <w:p w:rsidR="001E3526" w:rsidRPr="00ED1D2D" w:rsidRDefault="001E3526" w:rsidP="00877D27">
      <w:pPr>
        <w:pStyle w:val="Footer"/>
        <w:tabs>
          <w:tab w:val="clear" w:pos="4153"/>
          <w:tab w:val="clear" w:pos="8306"/>
          <w:tab w:val="center" w:pos="720"/>
          <w:tab w:val="right" w:pos="9000"/>
        </w:tabs>
        <w:jc w:val="both"/>
        <w:rPr>
          <w:rFonts w:ascii="Verdana" w:hAnsi="Verdana"/>
          <w:b/>
          <w:sz w:val="24"/>
        </w:rPr>
      </w:pPr>
      <w:r w:rsidRPr="00ED1D2D">
        <w:rPr>
          <w:rFonts w:ascii="Verdana" w:hAnsi="Verdana"/>
          <w:b/>
          <w:sz w:val="24"/>
        </w:rPr>
        <w:t>1.</w:t>
      </w:r>
      <w:r w:rsidRPr="00ED1D2D">
        <w:rPr>
          <w:rFonts w:ascii="Verdana" w:hAnsi="Verdana"/>
          <w:b/>
          <w:sz w:val="24"/>
        </w:rPr>
        <w:tab/>
        <w:t xml:space="preserve">   </w:t>
      </w:r>
      <w:r w:rsidRPr="00ED1D2D">
        <w:rPr>
          <w:rFonts w:ascii="Verdana" w:hAnsi="Verdana"/>
          <w:b/>
          <w:sz w:val="24"/>
          <w:bdr w:val="single" w:sz="4" w:space="0" w:color="auto"/>
        </w:rPr>
        <w:t>S</w:t>
      </w:r>
      <w:r w:rsidRPr="00ED1D2D">
        <w:rPr>
          <w:rFonts w:ascii="Verdana" w:hAnsi="Verdana"/>
          <w:b/>
          <w:sz w:val="24"/>
        </w:rPr>
        <w:t>ITUATION / PURPOSE OF REPORT</w:t>
      </w:r>
    </w:p>
    <w:p w:rsidR="001E3526" w:rsidRPr="00ED1D2D" w:rsidRDefault="001E3526" w:rsidP="00877D27">
      <w:pPr>
        <w:pStyle w:val="Footer"/>
        <w:tabs>
          <w:tab w:val="clear" w:pos="8306"/>
          <w:tab w:val="right" w:pos="9000"/>
        </w:tabs>
        <w:jc w:val="both"/>
        <w:rPr>
          <w:rFonts w:ascii="Verdana" w:hAnsi="Verdana" w:cs="Arial"/>
          <w:sz w:val="24"/>
        </w:rPr>
      </w:pPr>
    </w:p>
    <w:p w:rsidR="001E3526" w:rsidRPr="00ED1D2D" w:rsidRDefault="001E3526" w:rsidP="00F408AF">
      <w:pPr>
        <w:jc w:val="both"/>
        <w:rPr>
          <w:rFonts w:ascii="Verdana" w:hAnsi="Verdana" w:cs="Arial"/>
          <w:sz w:val="24"/>
        </w:rPr>
      </w:pPr>
      <w:r w:rsidRPr="00ED1D2D">
        <w:rPr>
          <w:rFonts w:ascii="Verdana" w:hAnsi="Verdana" w:cs="Arial"/>
          <w:sz w:val="24"/>
        </w:rPr>
        <w:t>The purpose of this report is for the Committee to receive an update on key matters related to the work of the Chief Ambulance Services Commissioner (CASC).</w:t>
      </w:r>
    </w:p>
    <w:p w:rsidR="00F10885" w:rsidRPr="00ED1D2D" w:rsidRDefault="00F10885" w:rsidP="00F408AF">
      <w:pPr>
        <w:jc w:val="both"/>
        <w:rPr>
          <w:rFonts w:ascii="Verdana" w:hAnsi="Verdana" w:cs="Arial"/>
          <w:sz w:val="24"/>
        </w:rPr>
      </w:pPr>
    </w:p>
    <w:p w:rsidR="001E3526" w:rsidRPr="00ED1D2D" w:rsidRDefault="001E3526" w:rsidP="00F408AF">
      <w:pPr>
        <w:pStyle w:val="Heading8"/>
        <w:spacing w:before="0" w:after="0"/>
        <w:jc w:val="both"/>
        <w:rPr>
          <w:rFonts w:ascii="Verdana" w:hAnsi="Verdana" w:cs="Arial"/>
          <w:b/>
          <w:i w:val="0"/>
        </w:rPr>
      </w:pPr>
      <w:r w:rsidRPr="00ED1D2D">
        <w:rPr>
          <w:rFonts w:ascii="Verdana" w:hAnsi="Verdana"/>
          <w:b/>
          <w:i w:val="0"/>
          <w:iCs w:val="0"/>
        </w:rPr>
        <w:t xml:space="preserve">2.  </w:t>
      </w:r>
      <w:r w:rsidRPr="00ED1D2D">
        <w:rPr>
          <w:rFonts w:ascii="Verdana" w:hAnsi="Verdana" w:cs="Arial"/>
          <w:b/>
          <w:i w:val="0"/>
          <w:bdr w:val="single" w:sz="4" w:space="0" w:color="auto"/>
        </w:rPr>
        <w:t>B</w:t>
      </w:r>
      <w:r w:rsidRPr="00ED1D2D">
        <w:rPr>
          <w:rFonts w:ascii="Verdana" w:hAnsi="Verdana" w:cs="Arial"/>
          <w:b/>
          <w:i w:val="0"/>
        </w:rPr>
        <w:t xml:space="preserve">ACKGROUND / INTRODUCTION </w:t>
      </w:r>
    </w:p>
    <w:p w:rsidR="001E3526" w:rsidRPr="00ED1D2D" w:rsidRDefault="001E3526" w:rsidP="00F408AF">
      <w:pPr>
        <w:pStyle w:val="Footer"/>
        <w:tabs>
          <w:tab w:val="clear" w:pos="8306"/>
          <w:tab w:val="right" w:pos="9000"/>
        </w:tabs>
        <w:jc w:val="both"/>
        <w:rPr>
          <w:rFonts w:ascii="Verdana" w:hAnsi="Verdana" w:cs="Arial"/>
          <w:sz w:val="24"/>
        </w:rPr>
      </w:pPr>
    </w:p>
    <w:p w:rsidR="0011690E" w:rsidRDefault="001E3526" w:rsidP="00F408AF">
      <w:pPr>
        <w:jc w:val="both"/>
        <w:rPr>
          <w:rFonts w:ascii="Verdana" w:hAnsi="Verdana" w:cs="Arial"/>
          <w:sz w:val="24"/>
        </w:rPr>
      </w:pPr>
      <w:r w:rsidRPr="00ED1D2D">
        <w:rPr>
          <w:rFonts w:ascii="Verdana" w:hAnsi="Verdana" w:cs="Arial"/>
          <w:sz w:val="24"/>
        </w:rPr>
        <w:t>Since the last Committee meeting progress has been made against a number of key areas which for ease of reference are listed below:</w:t>
      </w:r>
    </w:p>
    <w:p w:rsidR="00853B0D" w:rsidRDefault="00853B0D" w:rsidP="00F408AF">
      <w:pPr>
        <w:jc w:val="both"/>
        <w:rPr>
          <w:rFonts w:ascii="Verdana" w:hAnsi="Verdana" w:cs="Arial"/>
          <w:sz w:val="24"/>
        </w:rPr>
      </w:pPr>
    </w:p>
    <w:p w:rsidR="00853B0D" w:rsidRDefault="00813578" w:rsidP="00853B0D">
      <w:pPr>
        <w:pStyle w:val="ListParagraph"/>
        <w:widowControl w:val="0"/>
        <w:numPr>
          <w:ilvl w:val="0"/>
          <w:numId w:val="18"/>
        </w:numPr>
        <w:spacing w:before="9"/>
        <w:ind w:left="1134" w:hanging="567"/>
        <w:jc w:val="both"/>
        <w:rPr>
          <w:sz w:val="24"/>
        </w:rPr>
      </w:pPr>
      <w:r>
        <w:rPr>
          <w:sz w:val="24"/>
        </w:rPr>
        <w:t>Update on Emergency Medical Retrieval and Transfer Service (EMRTS) Gateway Review</w:t>
      </w:r>
    </w:p>
    <w:p w:rsidR="00813578" w:rsidRPr="00853B0D" w:rsidRDefault="00813578" w:rsidP="00853B0D">
      <w:pPr>
        <w:pStyle w:val="ListParagraph"/>
        <w:widowControl w:val="0"/>
        <w:numPr>
          <w:ilvl w:val="0"/>
          <w:numId w:val="18"/>
        </w:numPr>
        <w:spacing w:before="9"/>
        <w:ind w:left="1134" w:hanging="567"/>
        <w:jc w:val="both"/>
        <w:rPr>
          <w:sz w:val="24"/>
        </w:rPr>
      </w:pPr>
      <w:r>
        <w:rPr>
          <w:sz w:val="24"/>
        </w:rPr>
        <w:t>Update on Management Group Meeting</w:t>
      </w:r>
    </w:p>
    <w:p w:rsidR="00853B0D" w:rsidRDefault="00853B0D" w:rsidP="00853B0D">
      <w:pPr>
        <w:pStyle w:val="ListParagraph"/>
        <w:widowControl w:val="0"/>
        <w:numPr>
          <w:ilvl w:val="0"/>
          <w:numId w:val="18"/>
        </w:numPr>
        <w:spacing w:before="9"/>
        <w:ind w:left="1134" w:hanging="567"/>
        <w:jc w:val="both"/>
        <w:rPr>
          <w:sz w:val="24"/>
        </w:rPr>
      </w:pPr>
      <w:r w:rsidRPr="00853B0D">
        <w:rPr>
          <w:sz w:val="24"/>
        </w:rPr>
        <w:t>RED Performance</w:t>
      </w:r>
    </w:p>
    <w:p w:rsidR="00743859" w:rsidRDefault="00743859" w:rsidP="00853B0D">
      <w:pPr>
        <w:pStyle w:val="ListParagraph"/>
        <w:widowControl w:val="0"/>
        <w:numPr>
          <w:ilvl w:val="0"/>
          <w:numId w:val="18"/>
        </w:numPr>
        <w:spacing w:before="9"/>
        <w:ind w:left="1134" w:hanging="567"/>
        <w:jc w:val="both"/>
        <w:rPr>
          <w:sz w:val="24"/>
        </w:rPr>
      </w:pPr>
      <w:r>
        <w:rPr>
          <w:sz w:val="24"/>
        </w:rPr>
        <w:t>Mental Health</w:t>
      </w:r>
    </w:p>
    <w:p w:rsidR="003D1FA4" w:rsidRPr="003D1FA4" w:rsidRDefault="003D1FA4" w:rsidP="003D1FA4">
      <w:pPr>
        <w:widowControl w:val="0"/>
        <w:spacing w:before="9"/>
        <w:ind w:left="567"/>
        <w:jc w:val="both"/>
        <w:rPr>
          <w:sz w:val="24"/>
        </w:rPr>
      </w:pPr>
    </w:p>
    <w:p w:rsidR="001E3526" w:rsidRPr="00ED1D2D" w:rsidRDefault="001E3526" w:rsidP="00F408AF">
      <w:pPr>
        <w:pStyle w:val="Footer"/>
        <w:tabs>
          <w:tab w:val="clear" w:pos="8306"/>
          <w:tab w:val="right" w:pos="9000"/>
        </w:tabs>
        <w:jc w:val="both"/>
        <w:rPr>
          <w:rFonts w:ascii="Verdana" w:hAnsi="Verdana"/>
          <w:b/>
          <w:sz w:val="24"/>
        </w:rPr>
      </w:pPr>
      <w:r w:rsidRPr="00ED1D2D">
        <w:rPr>
          <w:rFonts w:ascii="Verdana" w:hAnsi="Verdana"/>
          <w:b/>
          <w:iCs/>
          <w:sz w:val="24"/>
        </w:rPr>
        <w:t xml:space="preserve">3.   </w:t>
      </w:r>
      <w:r w:rsidRPr="00ED1D2D">
        <w:rPr>
          <w:rFonts w:ascii="Verdana" w:hAnsi="Verdana"/>
          <w:b/>
          <w:sz w:val="24"/>
          <w:bdr w:val="single" w:sz="4" w:space="0" w:color="auto"/>
        </w:rPr>
        <w:t>A</w:t>
      </w:r>
      <w:r w:rsidRPr="00ED1D2D">
        <w:rPr>
          <w:rFonts w:ascii="Verdana" w:hAnsi="Verdana"/>
          <w:b/>
          <w:sz w:val="24"/>
        </w:rPr>
        <w:t>SSESSMENT / GOVERNANCE AND RISK ISSUES</w:t>
      </w:r>
    </w:p>
    <w:p w:rsidR="00F9243E" w:rsidRDefault="00F9243E" w:rsidP="00853B0D">
      <w:pPr>
        <w:widowControl w:val="0"/>
        <w:ind w:left="284"/>
        <w:jc w:val="both"/>
        <w:rPr>
          <w:rFonts w:ascii="Verdana" w:hAnsi="Verdana"/>
          <w:sz w:val="24"/>
        </w:rPr>
      </w:pPr>
    </w:p>
    <w:p w:rsidR="00813578" w:rsidRPr="00813578" w:rsidRDefault="00813578" w:rsidP="00D87683">
      <w:pPr>
        <w:pStyle w:val="ListParagraph"/>
        <w:widowControl w:val="0"/>
        <w:numPr>
          <w:ilvl w:val="0"/>
          <w:numId w:val="18"/>
        </w:numPr>
        <w:spacing w:before="9"/>
        <w:ind w:left="284" w:hanging="284"/>
        <w:jc w:val="both"/>
        <w:rPr>
          <w:b/>
          <w:sz w:val="24"/>
        </w:rPr>
      </w:pPr>
      <w:r w:rsidRPr="00813578">
        <w:rPr>
          <w:b/>
          <w:sz w:val="24"/>
        </w:rPr>
        <w:t>Update on Emergency Medical Retrieval and Transfer Service (EMRTS) Gateway Review</w:t>
      </w:r>
    </w:p>
    <w:p w:rsidR="00813578" w:rsidRDefault="00813578" w:rsidP="00853B0D">
      <w:pPr>
        <w:widowControl w:val="0"/>
        <w:ind w:left="284"/>
        <w:jc w:val="both"/>
        <w:rPr>
          <w:rFonts w:ascii="Verdana" w:hAnsi="Verdana"/>
          <w:sz w:val="24"/>
        </w:rPr>
      </w:pPr>
    </w:p>
    <w:p w:rsidR="00813578" w:rsidRDefault="00813578" w:rsidP="00D87683">
      <w:pPr>
        <w:widowControl w:val="0"/>
        <w:jc w:val="both"/>
        <w:rPr>
          <w:rFonts w:ascii="Verdana" w:hAnsi="Verdana"/>
          <w:sz w:val="24"/>
        </w:rPr>
      </w:pPr>
      <w:r w:rsidRPr="00813578">
        <w:rPr>
          <w:rFonts w:ascii="Verdana" w:hAnsi="Verdana"/>
          <w:sz w:val="24"/>
        </w:rPr>
        <w:t>Mem</w:t>
      </w:r>
      <w:r>
        <w:rPr>
          <w:rFonts w:ascii="Verdana" w:hAnsi="Verdana"/>
          <w:sz w:val="24"/>
        </w:rPr>
        <w:t>b</w:t>
      </w:r>
      <w:r w:rsidRPr="00813578">
        <w:rPr>
          <w:rFonts w:ascii="Verdana" w:hAnsi="Verdana"/>
          <w:sz w:val="24"/>
        </w:rPr>
        <w:t>ers will wish to note that I am due to meet with colleagues from Swansea Uni</w:t>
      </w:r>
      <w:r>
        <w:rPr>
          <w:rFonts w:ascii="Verdana" w:hAnsi="Verdana"/>
          <w:sz w:val="24"/>
        </w:rPr>
        <w:t>v</w:t>
      </w:r>
      <w:r w:rsidRPr="00813578">
        <w:rPr>
          <w:rFonts w:ascii="Verdana" w:hAnsi="Verdana"/>
          <w:sz w:val="24"/>
        </w:rPr>
        <w:t xml:space="preserve">ersity in the beginning of August to receive the first draft of the </w:t>
      </w:r>
      <w:r w:rsidR="00827605">
        <w:rPr>
          <w:rFonts w:ascii="Verdana" w:hAnsi="Verdana"/>
          <w:sz w:val="24"/>
        </w:rPr>
        <w:t>Gateway R</w:t>
      </w:r>
      <w:r w:rsidRPr="00813578">
        <w:rPr>
          <w:rFonts w:ascii="Verdana" w:hAnsi="Verdana"/>
          <w:sz w:val="24"/>
        </w:rPr>
        <w:t xml:space="preserve">eview. I will share the document with Committee </w:t>
      </w:r>
      <w:r w:rsidR="00827605">
        <w:rPr>
          <w:rFonts w:ascii="Verdana" w:hAnsi="Verdana"/>
          <w:sz w:val="24"/>
        </w:rPr>
        <w:t>M</w:t>
      </w:r>
      <w:r w:rsidRPr="00813578">
        <w:rPr>
          <w:rFonts w:ascii="Verdana" w:hAnsi="Verdana"/>
          <w:sz w:val="24"/>
        </w:rPr>
        <w:t>embers in due course and arrange for the review to be discussed at the</w:t>
      </w:r>
      <w:r w:rsidR="00827605">
        <w:rPr>
          <w:rFonts w:ascii="Verdana" w:hAnsi="Verdana"/>
          <w:sz w:val="24"/>
        </w:rPr>
        <w:t xml:space="preserve"> next available</w:t>
      </w:r>
      <w:r w:rsidRPr="00813578">
        <w:rPr>
          <w:rFonts w:ascii="Verdana" w:hAnsi="Verdana"/>
          <w:sz w:val="24"/>
        </w:rPr>
        <w:t xml:space="preserve"> </w:t>
      </w:r>
      <w:r w:rsidR="00827605">
        <w:rPr>
          <w:rFonts w:ascii="Verdana" w:hAnsi="Verdana"/>
          <w:sz w:val="24"/>
        </w:rPr>
        <w:t>M</w:t>
      </w:r>
      <w:r w:rsidRPr="00813578">
        <w:rPr>
          <w:rFonts w:ascii="Verdana" w:hAnsi="Verdana"/>
          <w:sz w:val="24"/>
        </w:rPr>
        <w:t xml:space="preserve">anagement </w:t>
      </w:r>
      <w:r w:rsidR="00827605">
        <w:rPr>
          <w:rFonts w:ascii="Verdana" w:hAnsi="Verdana"/>
          <w:sz w:val="24"/>
        </w:rPr>
        <w:t>G</w:t>
      </w:r>
      <w:r w:rsidRPr="00813578">
        <w:rPr>
          <w:rFonts w:ascii="Verdana" w:hAnsi="Verdana"/>
          <w:sz w:val="24"/>
        </w:rPr>
        <w:t>roup meeting and</w:t>
      </w:r>
      <w:r w:rsidR="00827605">
        <w:rPr>
          <w:rFonts w:ascii="Verdana" w:hAnsi="Verdana"/>
          <w:sz w:val="24"/>
        </w:rPr>
        <w:t xml:space="preserve"> a summary of the discussions will be provided to the C</w:t>
      </w:r>
      <w:r w:rsidRPr="00813578">
        <w:rPr>
          <w:rFonts w:ascii="Verdana" w:hAnsi="Verdana"/>
          <w:sz w:val="24"/>
        </w:rPr>
        <w:t>ommittee</w:t>
      </w:r>
      <w:r w:rsidR="00D87683">
        <w:rPr>
          <w:rFonts w:ascii="Verdana" w:hAnsi="Verdana"/>
          <w:sz w:val="24"/>
        </w:rPr>
        <w:t>.</w:t>
      </w:r>
    </w:p>
    <w:p w:rsidR="00D87683" w:rsidRPr="00813578" w:rsidRDefault="00D87683" w:rsidP="00D87683">
      <w:pPr>
        <w:widowControl w:val="0"/>
        <w:jc w:val="both"/>
        <w:rPr>
          <w:rFonts w:ascii="Verdana" w:hAnsi="Verdana"/>
          <w:sz w:val="24"/>
        </w:rPr>
      </w:pPr>
    </w:p>
    <w:p w:rsidR="00853B0D" w:rsidRPr="004D0FDA" w:rsidRDefault="00D87683" w:rsidP="00D87683">
      <w:pPr>
        <w:pStyle w:val="ListParagraph"/>
        <w:widowControl w:val="0"/>
        <w:numPr>
          <w:ilvl w:val="1"/>
          <w:numId w:val="18"/>
        </w:numPr>
        <w:ind w:left="284" w:hanging="284"/>
        <w:jc w:val="both"/>
        <w:rPr>
          <w:b/>
          <w:sz w:val="24"/>
        </w:rPr>
      </w:pPr>
      <w:r>
        <w:rPr>
          <w:b/>
          <w:sz w:val="24"/>
        </w:rPr>
        <w:t>Update on</w:t>
      </w:r>
      <w:r w:rsidR="00853B0D" w:rsidRPr="004D0FDA">
        <w:rPr>
          <w:b/>
          <w:sz w:val="24"/>
        </w:rPr>
        <w:t xml:space="preserve"> </w:t>
      </w:r>
      <w:r w:rsidR="00827605" w:rsidRPr="004D0FDA">
        <w:rPr>
          <w:b/>
          <w:sz w:val="24"/>
        </w:rPr>
        <w:t>Management G</w:t>
      </w:r>
      <w:r w:rsidR="00853B0D" w:rsidRPr="004D0FDA">
        <w:rPr>
          <w:b/>
          <w:sz w:val="24"/>
        </w:rPr>
        <w:t>roup</w:t>
      </w:r>
    </w:p>
    <w:p w:rsidR="00D87683" w:rsidRDefault="00D87683" w:rsidP="00D87683">
      <w:pPr>
        <w:widowControl w:val="0"/>
        <w:jc w:val="both"/>
        <w:rPr>
          <w:rFonts w:ascii="Verdana" w:hAnsi="Verdana"/>
          <w:sz w:val="24"/>
        </w:rPr>
      </w:pPr>
    </w:p>
    <w:p w:rsidR="00827605" w:rsidRDefault="008E2DCE" w:rsidP="00D87683">
      <w:pPr>
        <w:widowControl w:val="0"/>
        <w:jc w:val="both"/>
        <w:rPr>
          <w:rFonts w:ascii="Verdana" w:hAnsi="Verdana"/>
          <w:sz w:val="24"/>
        </w:rPr>
      </w:pPr>
      <w:r w:rsidRPr="004D0FDA">
        <w:rPr>
          <w:rFonts w:ascii="Verdana" w:hAnsi="Verdana"/>
          <w:sz w:val="24"/>
        </w:rPr>
        <w:t xml:space="preserve">Members will wish to note that the first meeting of the </w:t>
      </w:r>
      <w:r w:rsidR="00A95B25" w:rsidRPr="004D0FDA">
        <w:rPr>
          <w:rFonts w:ascii="Verdana" w:hAnsi="Verdana"/>
          <w:sz w:val="24"/>
        </w:rPr>
        <w:t>Management</w:t>
      </w:r>
      <w:r w:rsidRPr="004D0FDA">
        <w:rPr>
          <w:rFonts w:ascii="Verdana" w:hAnsi="Verdana"/>
          <w:sz w:val="24"/>
        </w:rPr>
        <w:t xml:space="preserve"> Group </w:t>
      </w:r>
      <w:r w:rsidR="00D87683">
        <w:rPr>
          <w:rFonts w:ascii="Verdana" w:hAnsi="Verdana"/>
          <w:sz w:val="24"/>
        </w:rPr>
        <w:t xml:space="preserve">took place on 12 July which was well attended. </w:t>
      </w:r>
    </w:p>
    <w:p w:rsidR="00827605" w:rsidRDefault="00827605" w:rsidP="00D87683">
      <w:pPr>
        <w:widowControl w:val="0"/>
        <w:jc w:val="both"/>
        <w:rPr>
          <w:rFonts w:ascii="Verdana" w:hAnsi="Verdana"/>
          <w:sz w:val="24"/>
        </w:rPr>
      </w:pPr>
    </w:p>
    <w:p w:rsidR="008E2DCE" w:rsidRPr="004D0FDA" w:rsidRDefault="00D87683" w:rsidP="00D87683">
      <w:pPr>
        <w:widowControl w:val="0"/>
        <w:jc w:val="both"/>
        <w:rPr>
          <w:rFonts w:ascii="Verdana" w:hAnsi="Verdana"/>
          <w:sz w:val="24"/>
        </w:rPr>
      </w:pPr>
      <w:r>
        <w:rPr>
          <w:rFonts w:ascii="Verdana" w:hAnsi="Verdana"/>
          <w:sz w:val="24"/>
        </w:rPr>
        <w:t xml:space="preserve">The meeting discussed the use of the 1% Healthier Wales allocation and a report has been included on the agenda for discussion and </w:t>
      </w:r>
      <w:r w:rsidR="000273D6">
        <w:rPr>
          <w:rFonts w:ascii="Verdana" w:hAnsi="Verdana"/>
          <w:sz w:val="24"/>
        </w:rPr>
        <w:t>approval.</w:t>
      </w:r>
      <w:r w:rsidR="008E2DCE" w:rsidRPr="004D0FDA">
        <w:rPr>
          <w:rFonts w:ascii="Verdana" w:hAnsi="Verdana"/>
          <w:sz w:val="24"/>
        </w:rPr>
        <w:t xml:space="preserve">  </w:t>
      </w:r>
    </w:p>
    <w:p w:rsidR="0011690E" w:rsidRPr="004D0FDA" w:rsidRDefault="0011690E" w:rsidP="008E2DCE">
      <w:pPr>
        <w:widowControl w:val="0"/>
        <w:ind w:left="284"/>
        <w:jc w:val="both"/>
        <w:rPr>
          <w:rFonts w:ascii="Verdana" w:hAnsi="Verdana"/>
          <w:sz w:val="24"/>
        </w:rPr>
      </w:pPr>
    </w:p>
    <w:p w:rsidR="0011690E" w:rsidRPr="004D0FDA" w:rsidRDefault="00D87683" w:rsidP="00D87683">
      <w:pPr>
        <w:pStyle w:val="ListParagraph"/>
        <w:widowControl w:val="0"/>
        <w:numPr>
          <w:ilvl w:val="1"/>
          <w:numId w:val="18"/>
        </w:numPr>
        <w:ind w:left="284" w:hanging="284"/>
        <w:jc w:val="both"/>
        <w:rPr>
          <w:sz w:val="24"/>
        </w:rPr>
      </w:pPr>
      <w:r>
        <w:rPr>
          <w:rFonts w:cs="Tahoma"/>
          <w:b/>
          <w:sz w:val="24"/>
        </w:rPr>
        <w:t>Red Performance</w:t>
      </w:r>
    </w:p>
    <w:p w:rsidR="00D87683" w:rsidRDefault="00D87683" w:rsidP="00D87683">
      <w:pPr>
        <w:widowControl w:val="0"/>
        <w:jc w:val="both"/>
        <w:rPr>
          <w:rFonts w:ascii="Verdana" w:hAnsi="Verdana"/>
          <w:sz w:val="24"/>
        </w:rPr>
      </w:pPr>
    </w:p>
    <w:p w:rsidR="008E2DCE" w:rsidRDefault="008E2DCE" w:rsidP="00D87683">
      <w:pPr>
        <w:widowControl w:val="0"/>
        <w:jc w:val="both"/>
        <w:rPr>
          <w:rFonts w:ascii="Verdana" w:hAnsi="Verdana"/>
          <w:sz w:val="24"/>
        </w:rPr>
      </w:pPr>
      <w:r w:rsidRPr="004D0FDA">
        <w:rPr>
          <w:rFonts w:ascii="Verdana" w:hAnsi="Verdana"/>
          <w:sz w:val="24"/>
        </w:rPr>
        <w:t xml:space="preserve">Members will </w:t>
      </w:r>
      <w:r w:rsidR="00D87683">
        <w:rPr>
          <w:rFonts w:ascii="Verdana" w:hAnsi="Verdana"/>
          <w:sz w:val="24"/>
        </w:rPr>
        <w:t xml:space="preserve">be aware of the deterioration in </w:t>
      </w:r>
      <w:r w:rsidR="00827605">
        <w:rPr>
          <w:rFonts w:ascii="Verdana" w:hAnsi="Verdana"/>
          <w:sz w:val="24"/>
        </w:rPr>
        <w:t>R</w:t>
      </w:r>
      <w:r w:rsidR="00D87683">
        <w:rPr>
          <w:rFonts w:ascii="Verdana" w:hAnsi="Verdana"/>
          <w:sz w:val="24"/>
        </w:rPr>
        <w:t>ed performance which resulted in the Welsh Government asking me as the Commissioner to introduce enhanced performance monitoring arrang</w:t>
      </w:r>
      <w:r w:rsidR="00827605">
        <w:rPr>
          <w:rFonts w:ascii="Verdana" w:hAnsi="Verdana"/>
          <w:sz w:val="24"/>
        </w:rPr>
        <w:t>em</w:t>
      </w:r>
      <w:r w:rsidR="00D87683">
        <w:rPr>
          <w:rFonts w:ascii="Verdana" w:hAnsi="Verdana"/>
          <w:sz w:val="24"/>
        </w:rPr>
        <w:t>ents</w:t>
      </w:r>
      <w:r w:rsidR="00827605">
        <w:rPr>
          <w:rFonts w:ascii="Verdana" w:hAnsi="Verdana"/>
          <w:sz w:val="24"/>
        </w:rPr>
        <w:t xml:space="preserve"> which was discussed at the last C</w:t>
      </w:r>
      <w:r w:rsidR="00D87683">
        <w:rPr>
          <w:rFonts w:ascii="Verdana" w:hAnsi="Verdana"/>
          <w:sz w:val="24"/>
        </w:rPr>
        <w:t>ommittee meeting.</w:t>
      </w:r>
    </w:p>
    <w:p w:rsidR="00D87683" w:rsidRDefault="00D87683" w:rsidP="00D87683">
      <w:pPr>
        <w:widowControl w:val="0"/>
        <w:jc w:val="both"/>
        <w:rPr>
          <w:rFonts w:ascii="Verdana" w:hAnsi="Verdana"/>
          <w:sz w:val="24"/>
        </w:rPr>
      </w:pPr>
    </w:p>
    <w:p w:rsidR="00827605" w:rsidRDefault="00D87683" w:rsidP="000273D6">
      <w:pPr>
        <w:widowControl w:val="0"/>
        <w:jc w:val="both"/>
        <w:rPr>
          <w:rFonts w:ascii="Verdana" w:hAnsi="Verdana"/>
          <w:sz w:val="24"/>
        </w:rPr>
      </w:pPr>
      <w:r>
        <w:rPr>
          <w:rFonts w:ascii="Verdana" w:hAnsi="Verdana"/>
          <w:sz w:val="24"/>
        </w:rPr>
        <w:t xml:space="preserve">Members will be pleased to note that the </w:t>
      </w:r>
      <w:r w:rsidR="00827605">
        <w:rPr>
          <w:rFonts w:ascii="Verdana" w:hAnsi="Verdana"/>
          <w:sz w:val="24"/>
        </w:rPr>
        <w:t>R</w:t>
      </w:r>
      <w:r>
        <w:rPr>
          <w:rFonts w:ascii="Verdana" w:hAnsi="Verdana"/>
          <w:sz w:val="24"/>
        </w:rPr>
        <w:t xml:space="preserve">ed performance for June 2019 showed an improvement when compared with April and May this year. </w:t>
      </w:r>
    </w:p>
    <w:p w:rsidR="00827605" w:rsidRDefault="00827605" w:rsidP="000273D6">
      <w:pPr>
        <w:widowControl w:val="0"/>
        <w:jc w:val="both"/>
        <w:rPr>
          <w:rFonts w:ascii="Verdana" w:hAnsi="Verdana"/>
          <w:sz w:val="24"/>
        </w:rPr>
      </w:pPr>
    </w:p>
    <w:p w:rsidR="00827605" w:rsidRDefault="00827605" w:rsidP="000273D6">
      <w:pPr>
        <w:widowControl w:val="0"/>
        <w:jc w:val="both"/>
        <w:rPr>
          <w:rFonts w:ascii="Verdana" w:hAnsi="Verdana"/>
          <w:sz w:val="24"/>
        </w:rPr>
      </w:pPr>
    </w:p>
    <w:p w:rsidR="00066D47" w:rsidRPr="00066D47" w:rsidRDefault="00D87683" w:rsidP="000273D6">
      <w:pPr>
        <w:widowControl w:val="0"/>
        <w:jc w:val="both"/>
        <w:rPr>
          <w:rFonts w:ascii="Verdana" w:hAnsi="Verdana"/>
          <w:color w:val="000000"/>
          <w:sz w:val="24"/>
        </w:rPr>
      </w:pPr>
      <w:r>
        <w:rPr>
          <w:rFonts w:ascii="Verdana" w:hAnsi="Verdana"/>
          <w:sz w:val="24"/>
        </w:rPr>
        <w:t>Importantly, Red performance across Wales was in excess of 70% and every health board area had a performance of more than 65% which is the minimum requirement expected b</w:t>
      </w:r>
      <w:r w:rsidR="00827605">
        <w:rPr>
          <w:rFonts w:ascii="Verdana" w:hAnsi="Verdana"/>
          <w:sz w:val="24"/>
        </w:rPr>
        <w:t>y</w:t>
      </w:r>
      <w:r>
        <w:rPr>
          <w:rFonts w:ascii="Verdana" w:hAnsi="Verdana"/>
          <w:sz w:val="24"/>
        </w:rPr>
        <w:t xml:space="preserve"> us as commissioners. I continue to work closely with WAST and will keep the </w:t>
      </w:r>
      <w:r w:rsidR="00827605">
        <w:rPr>
          <w:rFonts w:ascii="Verdana" w:hAnsi="Verdana"/>
          <w:sz w:val="24"/>
        </w:rPr>
        <w:t>C</w:t>
      </w:r>
      <w:r>
        <w:rPr>
          <w:rFonts w:ascii="Verdana" w:hAnsi="Verdana"/>
          <w:sz w:val="24"/>
        </w:rPr>
        <w:t xml:space="preserve">ommittee updated of progress and any risks which are identified. </w:t>
      </w:r>
    </w:p>
    <w:p w:rsidR="00743859" w:rsidRDefault="00743859" w:rsidP="00743859">
      <w:pPr>
        <w:rPr>
          <w:rFonts w:ascii="Verdana" w:hAnsi="Verdana"/>
          <w:color w:val="000000"/>
          <w:sz w:val="24"/>
        </w:rPr>
      </w:pPr>
    </w:p>
    <w:p w:rsidR="00743859" w:rsidRPr="00743859" w:rsidRDefault="00743859" w:rsidP="00743859">
      <w:pPr>
        <w:pStyle w:val="ListParagraph"/>
        <w:widowControl w:val="0"/>
        <w:numPr>
          <w:ilvl w:val="1"/>
          <w:numId w:val="18"/>
        </w:numPr>
        <w:ind w:left="284" w:hanging="284"/>
        <w:jc w:val="both"/>
        <w:rPr>
          <w:rFonts w:cs="Tahoma"/>
          <w:b/>
          <w:sz w:val="24"/>
        </w:rPr>
      </w:pPr>
      <w:r w:rsidRPr="00743859">
        <w:rPr>
          <w:rFonts w:cs="Tahoma"/>
          <w:b/>
          <w:sz w:val="24"/>
        </w:rPr>
        <w:t>Mental Health</w:t>
      </w:r>
    </w:p>
    <w:p w:rsidR="00743859" w:rsidRPr="00743859" w:rsidRDefault="00743859" w:rsidP="00743859">
      <w:pPr>
        <w:rPr>
          <w:rFonts w:ascii="Verdana" w:hAnsi="Verdana"/>
          <w:b/>
          <w:bCs/>
          <w:sz w:val="24"/>
          <w:u w:val="single"/>
        </w:rPr>
      </w:pPr>
      <w:bookmarkStart w:id="0" w:name="_GoBack"/>
      <w:bookmarkEnd w:id="0"/>
    </w:p>
    <w:p w:rsidR="00743859" w:rsidRPr="00743859" w:rsidRDefault="00743859" w:rsidP="00743859">
      <w:pPr>
        <w:jc w:val="both"/>
        <w:rPr>
          <w:rFonts w:ascii="Verdana" w:hAnsi="Verdana"/>
          <w:sz w:val="24"/>
        </w:rPr>
      </w:pPr>
      <w:r>
        <w:rPr>
          <w:rFonts w:ascii="Verdana" w:hAnsi="Verdana"/>
          <w:sz w:val="24"/>
        </w:rPr>
        <w:t xml:space="preserve">Members should note that </w:t>
      </w:r>
      <w:r w:rsidRPr="00743859">
        <w:rPr>
          <w:rFonts w:ascii="Verdana" w:hAnsi="Verdana"/>
          <w:sz w:val="24"/>
        </w:rPr>
        <w:t>South Wales Police have requested continuation funding for M</w:t>
      </w:r>
      <w:r>
        <w:rPr>
          <w:rFonts w:ascii="Verdana" w:hAnsi="Verdana"/>
          <w:sz w:val="24"/>
        </w:rPr>
        <w:t>ental Health</w:t>
      </w:r>
      <w:r w:rsidRPr="00743859">
        <w:rPr>
          <w:rFonts w:ascii="Verdana" w:hAnsi="Verdana"/>
          <w:sz w:val="24"/>
        </w:rPr>
        <w:t xml:space="preserve"> clinicians in the control room. Although yet to be published</w:t>
      </w:r>
      <w:r>
        <w:rPr>
          <w:rFonts w:ascii="Verdana" w:hAnsi="Verdana"/>
          <w:sz w:val="24"/>
        </w:rPr>
        <w:t>,</w:t>
      </w:r>
      <w:r w:rsidRPr="00743859">
        <w:rPr>
          <w:rFonts w:ascii="Verdana" w:hAnsi="Verdana"/>
          <w:sz w:val="24"/>
        </w:rPr>
        <w:t xml:space="preserve"> they report that early findings from a review are that there has been a reduction in person</w:t>
      </w:r>
      <w:r>
        <w:rPr>
          <w:rFonts w:ascii="Verdana" w:hAnsi="Verdana"/>
          <w:sz w:val="24"/>
        </w:rPr>
        <w:t>s</w:t>
      </w:r>
      <w:r w:rsidRPr="00743859">
        <w:rPr>
          <w:rFonts w:ascii="Verdana" w:hAnsi="Verdana"/>
          <w:sz w:val="24"/>
        </w:rPr>
        <w:t xml:space="preserve"> with ‘MH issues’ requiring </w:t>
      </w:r>
      <w:r>
        <w:rPr>
          <w:rFonts w:ascii="Verdana" w:hAnsi="Verdana"/>
          <w:sz w:val="24"/>
        </w:rPr>
        <w:t>a P</w:t>
      </w:r>
      <w:r w:rsidRPr="00743859">
        <w:rPr>
          <w:rFonts w:ascii="Verdana" w:hAnsi="Verdana"/>
          <w:sz w:val="24"/>
        </w:rPr>
        <w:t xml:space="preserve">olice response. </w:t>
      </w:r>
      <w:r>
        <w:rPr>
          <w:rFonts w:ascii="Verdana" w:hAnsi="Verdana"/>
          <w:sz w:val="24"/>
        </w:rPr>
        <w:t>Further discussion will need to take place and analysis in order that we</w:t>
      </w:r>
      <w:r w:rsidRPr="00743859">
        <w:rPr>
          <w:rFonts w:ascii="Verdana" w:hAnsi="Verdana"/>
          <w:sz w:val="24"/>
        </w:rPr>
        <w:t xml:space="preserve"> understand how </w:t>
      </w:r>
      <w:r>
        <w:rPr>
          <w:rFonts w:ascii="Verdana" w:hAnsi="Verdana"/>
          <w:sz w:val="24"/>
        </w:rPr>
        <w:t>this all fits together with 111 and the</w:t>
      </w:r>
      <w:r w:rsidRPr="00743859">
        <w:rPr>
          <w:rFonts w:ascii="Verdana" w:hAnsi="Verdana"/>
          <w:sz w:val="24"/>
        </w:rPr>
        <w:t xml:space="preserve"> WA</w:t>
      </w:r>
      <w:r>
        <w:rPr>
          <w:rFonts w:ascii="Verdana" w:hAnsi="Verdana"/>
          <w:sz w:val="24"/>
        </w:rPr>
        <w:t>S</w:t>
      </w:r>
      <w:r w:rsidRPr="00743859">
        <w:rPr>
          <w:rFonts w:ascii="Verdana" w:hAnsi="Verdana"/>
          <w:sz w:val="24"/>
        </w:rPr>
        <w:t xml:space="preserve">T clinical desk. </w:t>
      </w:r>
    </w:p>
    <w:p w:rsidR="00743859" w:rsidRPr="00743859" w:rsidRDefault="00743859" w:rsidP="00743859">
      <w:pPr>
        <w:rPr>
          <w:rFonts w:ascii="Verdana" w:hAnsi="Verdana"/>
          <w:sz w:val="24"/>
        </w:rPr>
      </w:pPr>
    </w:p>
    <w:p w:rsidR="00743859" w:rsidRDefault="00743859" w:rsidP="00743859">
      <w:pPr>
        <w:rPr>
          <w:rFonts w:ascii="Verdana" w:hAnsi="Verdana"/>
          <w:sz w:val="24"/>
        </w:rPr>
      </w:pPr>
      <w:r>
        <w:rPr>
          <w:rFonts w:ascii="Verdana" w:hAnsi="Verdana"/>
          <w:sz w:val="24"/>
        </w:rPr>
        <w:t xml:space="preserve">The Mental Health </w:t>
      </w:r>
      <w:r w:rsidRPr="00743859">
        <w:rPr>
          <w:rFonts w:ascii="Verdana" w:hAnsi="Verdana"/>
          <w:sz w:val="24"/>
        </w:rPr>
        <w:t>Access review is due to report in</w:t>
      </w:r>
      <w:r>
        <w:rPr>
          <w:rFonts w:ascii="Verdana" w:hAnsi="Verdana"/>
          <w:sz w:val="24"/>
        </w:rPr>
        <w:t xml:space="preserve"> the</w:t>
      </w:r>
      <w:r w:rsidRPr="00743859">
        <w:rPr>
          <w:rFonts w:ascii="Verdana" w:hAnsi="Verdana"/>
          <w:sz w:val="24"/>
        </w:rPr>
        <w:t xml:space="preserve"> new year which will give a better understanding of demand from people with </w:t>
      </w:r>
      <w:r>
        <w:rPr>
          <w:rFonts w:ascii="Verdana" w:hAnsi="Verdana"/>
          <w:sz w:val="24"/>
        </w:rPr>
        <w:t xml:space="preserve">mental health </w:t>
      </w:r>
      <w:r w:rsidRPr="00743859">
        <w:rPr>
          <w:rFonts w:ascii="Verdana" w:hAnsi="Verdana"/>
          <w:sz w:val="24"/>
        </w:rPr>
        <w:t xml:space="preserve">distress for urgent care services such as WAST, </w:t>
      </w:r>
      <w:r>
        <w:rPr>
          <w:rFonts w:ascii="Verdana" w:hAnsi="Verdana"/>
          <w:sz w:val="24"/>
        </w:rPr>
        <w:t xml:space="preserve">the </w:t>
      </w:r>
      <w:r w:rsidRPr="00743859">
        <w:rPr>
          <w:rFonts w:ascii="Verdana" w:hAnsi="Verdana"/>
          <w:sz w:val="24"/>
        </w:rPr>
        <w:t>P</w:t>
      </w:r>
      <w:r>
        <w:rPr>
          <w:rFonts w:ascii="Verdana" w:hAnsi="Verdana"/>
          <w:sz w:val="24"/>
        </w:rPr>
        <w:t>olice, emergency departments and GO out of hours services.</w:t>
      </w:r>
    </w:p>
    <w:p w:rsidR="00743859" w:rsidRPr="00066D47" w:rsidRDefault="00743859" w:rsidP="00743859">
      <w:pPr>
        <w:rPr>
          <w:rFonts w:ascii="Verdana" w:hAnsi="Verdana"/>
          <w:color w:val="000000"/>
          <w:sz w:val="24"/>
        </w:rPr>
      </w:pPr>
    </w:p>
    <w:p w:rsidR="001E3526" w:rsidRPr="00ED1D2D" w:rsidRDefault="001E3526" w:rsidP="00BD538A">
      <w:pPr>
        <w:pStyle w:val="Footer"/>
        <w:tabs>
          <w:tab w:val="clear" w:pos="8306"/>
          <w:tab w:val="right" w:pos="9000"/>
        </w:tabs>
        <w:jc w:val="both"/>
        <w:rPr>
          <w:rFonts w:ascii="Verdana" w:hAnsi="Verdana"/>
          <w:b/>
          <w:sz w:val="24"/>
        </w:rPr>
      </w:pPr>
      <w:r w:rsidRPr="00ED1D2D">
        <w:rPr>
          <w:rFonts w:ascii="Verdana" w:hAnsi="Verdana"/>
          <w:b/>
          <w:sz w:val="24"/>
        </w:rPr>
        <w:t xml:space="preserve">4.   </w:t>
      </w:r>
      <w:r w:rsidRPr="00ED1D2D">
        <w:rPr>
          <w:rFonts w:ascii="Verdana" w:hAnsi="Verdana"/>
          <w:b/>
          <w:sz w:val="24"/>
          <w:bdr w:val="single" w:sz="4" w:space="0" w:color="auto"/>
        </w:rPr>
        <w:t>R</w:t>
      </w:r>
      <w:r w:rsidRPr="00ED1D2D">
        <w:rPr>
          <w:rFonts w:ascii="Verdana" w:hAnsi="Verdana"/>
          <w:b/>
          <w:sz w:val="24"/>
        </w:rPr>
        <w:t>ECOMMENDATION</w:t>
      </w:r>
    </w:p>
    <w:p w:rsidR="001E3526" w:rsidRPr="00ED1D2D" w:rsidRDefault="001E3526" w:rsidP="00BD538A">
      <w:pPr>
        <w:jc w:val="both"/>
        <w:rPr>
          <w:rFonts w:ascii="Verdana" w:hAnsi="Verdana" w:cs="Arial"/>
          <w:sz w:val="24"/>
        </w:rPr>
      </w:pPr>
    </w:p>
    <w:p w:rsidR="001E3526" w:rsidRPr="00ED1D2D" w:rsidRDefault="001E3526" w:rsidP="00BD538A">
      <w:pPr>
        <w:jc w:val="both"/>
        <w:rPr>
          <w:rFonts w:ascii="Verdana" w:hAnsi="Verdana" w:cs="Arial"/>
          <w:sz w:val="24"/>
        </w:rPr>
      </w:pPr>
      <w:r w:rsidRPr="00ED1D2D">
        <w:rPr>
          <w:rFonts w:ascii="Verdana" w:hAnsi="Verdana" w:cs="Arial"/>
          <w:sz w:val="24"/>
        </w:rPr>
        <w:t>The Emergency Ambulance Services Committee is asked to:</w:t>
      </w:r>
    </w:p>
    <w:p w:rsidR="001E3526" w:rsidRPr="00ED1D2D" w:rsidRDefault="001E3526" w:rsidP="00BD538A">
      <w:pPr>
        <w:jc w:val="both"/>
        <w:rPr>
          <w:rFonts w:ascii="Verdana" w:hAnsi="Verdana" w:cs="Arial"/>
          <w:sz w:val="24"/>
        </w:rPr>
      </w:pPr>
    </w:p>
    <w:p w:rsidR="00662ADB" w:rsidRPr="00ED1D2D" w:rsidRDefault="00E33ACD" w:rsidP="00BD538A">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DISCUSS</w:t>
      </w:r>
      <w:r w:rsidRPr="00ED1D2D">
        <w:rPr>
          <w:rFonts w:ascii="Verdana" w:hAnsi="Verdana" w:cs="Arial"/>
          <w:color w:val="000000"/>
          <w:sz w:val="24"/>
        </w:rPr>
        <w:t xml:space="preserve"> </w:t>
      </w:r>
      <w:r w:rsidR="00662ADB" w:rsidRPr="00ED1D2D">
        <w:rPr>
          <w:rFonts w:ascii="Verdana" w:hAnsi="Verdana" w:cs="Arial"/>
          <w:color w:val="000000"/>
          <w:sz w:val="24"/>
        </w:rPr>
        <w:t xml:space="preserve">and </w:t>
      </w:r>
      <w:r w:rsidR="001E3526" w:rsidRPr="00ED1D2D">
        <w:rPr>
          <w:rFonts w:ascii="Verdana" w:hAnsi="Verdana" w:cs="Arial"/>
          <w:b/>
          <w:color w:val="000000"/>
          <w:sz w:val="24"/>
        </w:rPr>
        <w:t xml:space="preserve">NOTE </w:t>
      </w:r>
      <w:r w:rsidR="00D32BF0" w:rsidRPr="00ED1D2D">
        <w:rPr>
          <w:rFonts w:ascii="Verdana" w:hAnsi="Verdana" w:cs="Arial"/>
          <w:color w:val="000000"/>
          <w:sz w:val="24"/>
        </w:rPr>
        <w:t>the report</w:t>
      </w:r>
      <w:r w:rsidR="00D32BF0" w:rsidRPr="00ED1D2D">
        <w:rPr>
          <w:rFonts w:ascii="Verdana" w:hAnsi="Verdana" w:cs="Arial"/>
          <w:b/>
          <w:color w:val="000000"/>
          <w:sz w:val="24"/>
        </w:rPr>
        <w:t>.</w:t>
      </w:r>
    </w:p>
    <w:p w:rsidR="00353FED" w:rsidRPr="00ED1D2D" w:rsidRDefault="00353FED" w:rsidP="00BD538A">
      <w:pPr>
        <w:autoSpaceDE w:val="0"/>
        <w:autoSpaceDN w:val="0"/>
        <w:adjustRightInd w:val="0"/>
        <w:jc w:val="both"/>
        <w:rPr>
          <w:rFonts w:ascii="Verdana" w:hAnsi="Verdana" w:cs="Tahoma"/>
          <w:b/>
          <w:sz w:val="24"/>
        </w:rPr>
      </w:pPr>
    </w:p>
    <w:p w:rsidR="001E3526" w:rsidRPr="00ED1D2D" w:rsidRDefault="001E3526" w:rsidP="00AB3D5A">
      <w:pPr>
        <w:tabs>
          <w:tab w:val="left" w:pos="720"/>
          <w:tab w:val="left" w:pos="5505"/>
        </w:tabs>
        <w:jc w:val="both"/>
        <w:rPr>
          <w:rFonts w:ascii="Verdana" w:hAnsi="Verdana" w:cs="Tahoma"/>
          <w:sz w:val="2"/>
        </w:rPr>
      </w:pPr>
      <w:r w:rsidRPr="00ED1D2D">
        <w:rPr>
          <w:rFonts w:ascii="Verdana" w:hAnsi="Verdana" w:cs="Tahoma"/>
          <w:sz w:val="2"/>
        </w:rPr>
        <w:tab/>
      </w:r>
      <w:r w:rsidRPr="00ED1D2D">
        <w:rPr>
          <w:rFonts w:ascii="Verdana" w:hAnsi="Verdana" w:cs="Tahoma"/>
          <w:sz w:val="2"/>
        </w:rPr>
        <w:tab/>
      </w:r>
    </w:p>
    <w:tbl>
      <w:tblPr>
        <w:tblW w:w="9351" w:type="dxa"/>
        <w:tblBorders>
          <w:top w:val="single" w:sz="4" w:space="0" w:color="auto"/>
          <w:left w:val="single" w:sz="4" w:space="0" w:color="auto"/>
          <w:bottom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291"/>
      </w:tblGrid>
      <w:tr w:rsidR="001E3526" w:rsidRPr="00ED1D2D" w:rsidTr="00853B0D">
        <w:trPr>
          <w:trHeight w:val="425"/>
        </w:trPr>
        <w:tc>
          <w:tcPr>
            <w:tcW w:w="3060" w:type="dxa"/>
            <w:shd w:val="clear" w:color="auto" w:fill="E6E6E6"/>
          </w:tcPr>
          <w:p w:rsidR="001E3526" w:rsidRPr="00ED1D2D" w:rsidRDefault="001E3526" w:rsidP="000B1A50">
            <w:pPr>
              <w:rPr>
                <w:rFonts w:ascii="Verdana" w:hAnsi="Verdana" w:cs="Arial"/>
                <w:b/>
                <w:sz w:val="24"/>
              </w:rPr>
            </w:pPr>
            <w:r w:rsidRPr="00ED1D2D">
              <w:rPr>
                <w:rFonts w:ascii="Verdana" w:hAnsi="Verdana" w:cs="Arial"/>
                <w:b/>
                <w:sz w:val="24"/>
              </w:rPr>
              <w:t>Freedom of information status</w:t>
            </w:r>
          </w:p>
        </w:tc>
        <w:tc>
          <w:tcPr>
            <w:tcW w:w="6291" w:type="dxa"/>
            <w:tcBorders>
              <w:right w:val="single" w:sz="4" w:space="0" w:color="auto"/>
            </w:tcBorders>
          </w:tcPr>
          <w:p w:rsidR="001E3526" w:rsidRPr="00ED1D2D" w:rsidRDefault="001E3526" w:rsidP="000B1A50">
            <w:pPr>
              <w:jc w:val="both"/>
              <w:rPr>
                <w:rFonts w:ascii="Verdana" w:hAnsi="Verdana" w:cs="Arial"/>
                <w:sz w:val="24"/>
              </w:rPr>
            </w:pPr>
            <w:r w:rsidRPr="00ED1D2D">
              <w:rPr>
                <w:rFonts w:ascii="Verdana" w:hAnsi="Verdana" w:cs="Arial"/>
                <w:sz w:val="24"/>
              </w:rPr>
              <w:t>Open</w:t>
            </w:r>
          </w:p>
        </w:tc>
      </w:tr>
    </w:tbl>
    <w:p w:rsidR="00B74D29" w:rsidRPr="00ED1D2D" w:rsidRDefault="00B74D29" w:rsidP="00AB3D5A">
      <w:pPr>
        <w:tabs>
          <w:tab w:val="left" w:pos="720"/>
          <w:tab w:val="left" w:pos="5505"/>
        </w:tabs>
        <w:jc w:val="both"/>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1E3526" w:rsidRPr="00ED1D2D" w:rsidRDefault="00B74D29" w:rsidP="00B74D29">
      <w:pPr>
        <w:tabs>
          <w:tab w:val="left" w:pos="1875"/>
        </w:tabs>
        <w:rPr>
          <w:rFonts w:ascii="Verdana" w:hAnsi="Verdana" w:cs="Tahoma"/>
          <w:sz w:val="2"/>
        </w:rPr>
      </w:pPr>
      <w:r w:rsidRPr="00ED1D2D">
        <w:rPr>
          <w:rFonts w:ascii="Verdana" w:hAnsi="Verdana" w:cs="Tahoma"/>
          <w:sz w:val="2"/>
        </w:rPr>
        <w:tab/>
      </w:r>
    </w:p>
    <w:sectPr w:rsidR="001E3526" w:rsidRPr="00ED1D2D" w:rsidSect="002C712B">
      <w:headerReference w:type="even" r:id="rId11"/>
      <w:headerReference w:type="default" r:id="rId12"/>
      <w:footerReference w:type="even" r:id="rId13"/>
      <w:footerReference w:type="default" r:id="rId14"/>
      <w:headerReference w:type="first" r:id="rId15"/>
      <w:footerReference w:type="first" r:id="rId16"/>
      <w:pgSz w:w="11906" w:h="16838"/>
      <w:pgMar w:top="902" w:right="924" w:bottom="1560" w:left="1259"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362A" w:rsidRDefault="0010362A">
      <w:r>
        <w:separator/>
      </w:r>
    </w:p>
  </w:endnote>
  <w:endnote w:type="continuationSeparator" w:id="0">
    <w:p w:rsidR="0010362A" w:rsidRDefault="001036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FUIText">
    <w:altName w:val="Times New Roman"/>
    <w:panose1 w:val="00000000000000000000"/>
    <w:charset w:val="00"/>
    <w:family w:val="roman"/>
    <w:notTrueType/>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34E7" w:rsidRDefault="007A34E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0A0" w:firstRow="1" w:lastRow="0" w:firstColumn="1" w:lastColumn="0" w:noHBand="0" w:noVBand="0"/>
    </w:tblPr>
    <w:tblGrid>
      <w:gridCol w:w="3936"/>
      <w:gridCol w:w="1701"/>
      <w:gridCol w:w="3685"/>
    </w:tblGrid>
    <w:tr w:rsidR="005C2C88" w:rsidTr="002C712B">
      <w:tc>
        <w:tcPr>
          <w:tcW w:w="3936" w:type="dxa"/>
        </w:tcPr>
        <w:p w:rsidR="005C2C88" w:rsidRPr="009F5737" w:rsidRDefault="005C2C88" w:rsidP="002C712B">
          <w:pPr>
            <w:pStyle w:val="Footer"/>
            <w:tabs>
              <w:tab w:val="clear" w:pos="8306"/>
              <w:tab w:val="right" w:pos="9000"/>
            </w:tabs>
            <w:rPr>
              <w:rFonts w:ascii="Verdana" w:hAnsi="Verdana" w:cs="Arial"/>
              <w:b/>
              <w:sz w:val="18"/>
              <w:szCs w:val="18"/>
            </w:rPr>
          </w:pPr>
          <w:r>
            <w:rPr>
              <w:rFonts w:ascii="Verdana" w:hAnsi="Verdana" w:cs="Arial"/>
              <w:b/>
              <w:sz w:val="18"/>
              <w:szCs w:val="18"/>
            </w:rPr>
            <w:t xml:space="preserve">Update from the </w:t>
          </w:r>
          <w:r w:rsidRPr="009F5737">
            <w:rPr>
              <w:rFonts w:ascii="Verdana" w:hAnsi="Verdana" w:cs="Arial"/>
              <w:b/>
              <w:sz w:val="18"/>
              <w:szCs w:val="18"/>
            </w:rPr>
            <w:t>C</w:t>
          </w:r>
          <w:r>
            <w:rPr>
              <w:rFonts w:ascii="Verdana" w:hAnsi="Verdana" w:cs="Arial"/>
              <w:b/>
              <w:sz w:val="18"/>
              <w:szCs w:val="18"/>
            </w:rPr>
            <w:t xml:space="preserve">hief </w:t>
          </w:r>
          <w:r w:rsidRPr="009F5737">
            <w:rPr>
              <w:rFonts w:ascii="Verdana" w:hAnsi="Verdana" w:cs="Arial"/>
              <w:b/>
              <w:sz w:val="18"/>
              <w:szCs w:val="18"/>
            </w:rPr>
            <w:t>A</w:t>
          </w:r>
          <w:r>
            <w:rPr>
              <w:rFonts w:ascii="Verdana" w:hAnsi="Verdana" w:cs="Arial"/>
              <w:b/>
              <w:sz w:val="18"/>
              <w:szCs w:val="18"/>
            </w:rPr>
            <w:t>mbulance Services Commissioner</w:t>
          </w:r>
          <w:r w:rsidRPr="009F5737">
            <w:rPr>
              <w:rFonts w:ascii="Verdana" w:hAnsi="Verdana" w:cs="Arial"/>
              <w:b/>
              <w:sz w:val="18"/>
              <w:szCs w:val="18"/>
            </w:rPr>
            <w:t xml:space="preserve">                               </w:t>
          </w:r>
        </w:p>
      </w:tc>
      <w:tc>
        <w:tcPr>
          <w:tcW w:w="1701" w:type="dxa"/>
        </w:tcPr>
        <w:p w:rsidR="005C2C88" w:rsidRPr="009F5737" w:rsidRDefault="005C2C88" w:rsidP="002C712B">
          <w:pPr>
            <w:pStyle w:val="Footer"/>
            <w:tabs>
              <w:tab w:val="clear" w:pos="8306"/>
              <w:tab w:val="right" w:pos="9000"/>
            </w:tabs>
            <w:jc w:val="center"/>
            <w:rPr>
              <w:rFonts w:ascii="Verdana" w:hAnsi="Verdana" w:cs="Arial"/>
              <w:b/>
              <w:sz w:val="18"/>
              <w:szCs w:val="18"/>
            </w:rPr>
          </w:pPr>
          <w:r w:rsidRPr="009F5737">
            <w:rPr>
              <w:rFonts w:ascii="Verdana" w:hAnsi="Verdana" w:cs="Arial"/>
              <w:b/>
              <w:sz w:val="18"/>
              <w:szCs w:val="18"/>
            </w:rPr>
            <w:t xml:space="preserve">Page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PAGE </w:instrText>
          </w:r>
          <w:r w:rsidR="00180848" w:rsidRPr="009F5737">
            <w:rPr>
              <w:rFonts w:ascii="Verdana" w:hAnsi="Verdana" w:cs="Arial"/>
              <w:b/>
              <w:sz w:val="18"/>
              <w:szCs w:val="18"/>
            </w:rPr>
            <w:fldChar w:fldCharType="separate"/>
          </w:r>
          <w:r w:rsidR="00743859">
            <w:rPr>
              <w:rFonts w:ascii="Verdana" w:hAnsi="Verdana" w:cs="Arial"/>
              <w:b/>
              <w:noProof/>
              <w:sz w:val="18"/>
              <w:szCs w:val="18"/>
            </w:rPr>
            <w:t>4</w:t>
          </w:r>
          <w:r w:rsidR="00180848" w:rsidRPr="009F5737">
            <w:rPr>
              <w:rFonts w:ascii="Verdana" w:hAnsi="Verdana" w:cs="Arial"/>
              <w:b/>
              <w:sz w:val="18"/>
              <w:szCs w:val="18"/>
            </w:rPr>
            <w:fldChar w:fldCharType="end"/>
          </w:r>
          <w:r w:rsidRPr="009F5737">
            <w:rPr>
              <w:rFonts w:ascii="Verdana" w:hAnsi="Verdana" w:cs="Arial"/>
              <w:b/>
              <w:sz w:val="18"/>
              <w:szCs w:val="18"/>
            </w:rPr>
            <w:t xml:space="preserve"> of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NUMPAGES </w:instrText>
          </w:r>
          <w:r w:rsidR="00180848" w:rsidRPr="009F5737">
            <w:rPr>
              <w:rFonts w:ascii="Verdana" w:hAnsi="Verdana" w:cs="Arial"/>
              <w:b/>
              <w:sz w:val="18"/>
              <w:szCs w:val="18"/>
            </w:rPr>
            <w:fldChar w:fldCharType="separate"/>
          </w:r>
          <w:r w:rsidR="00743859">
            <w:rPr>
              <w:rFonts w:ascii="Verdana" w:hAnsi="Verdana" w:cs="Arial"/>
              <w:b/>
              <w:noProof/>
              <w:sz w:val="18"/>
              <w:szCs w:val="18"/>
            </w:rPr>
            <w:t>4</w:t>
          </w:r>
          <w:r w:rsidR="00180848" w:rsidRPr="009F5737">
            <w:rPr>
              <w:rFonts w:ascii="Verdana" w:hAnsi="Verdana" w:cs="Arial"/>
              <w:b/>
              <w:sz w:val="18"/>
              <w:szCs w:val="18"/>
            </w:rPr>
            <w:fldChar w:fldCharType="end"/>
          </w:r>
        </w:p>
      </w:tc>
      <w:tc>
        <w:tcPr>
          <w:tcW w:w="3685" w:type="dxa"/>
        </w:tcPr>
        <w:p w:rsidR="005C2C88" w:rsidRPr="009F5737" w:rsidRDefault="005C2C88" w:rsidP="007A34E7">
          <w:pPr>
            <w:pStyle w:val="Footer"/>
            <w:tabs>
              <w:tab w:val="clear" w:pos="8306"/>
              <w:tab w:val="right" w:pos="9000"/>
            </w:tabs>
            <w:jc w:val="right"/>
            <w:rPr>
              <w:rFonts w:ascii="Verdana" w:hAnsi="Verdana" w:cs="Arial"/>
              <w:b/>
              <w:sz w:val="18"/>
              <w:szCs w:val="18"/>
            </w:rPr>
          </w:pPr>
          <w:r w:rsidRPr="009F5737">
            <w:rPr>
              <w:rFonts w:ascii="Verdana" w:hAnsi="Verdana" w:cs="Arial"/>
              <w:b/>
              <w:sz w:val="18"/>
              <w:szCs w:val="18"/>
            </w:rPr>
            <w:t xml:space="preserve">Emergency Ambulance Services Committee Meeting                              </w:t>
          </w:r>
          <w:r>
            <w:rPr>
              <w:rFonts w:ascii="Verdana" w:hAnsi="Verdana" w:cs="Arial"/>
              <w:b/>
              <w:sz w:val="18"/>
              <w:szCs w:val="18"/>
            </w:rPr>
            <w:t xml:space="preserve"> </w:t>
          </w:r>
          <w:r w:rsidR="002C712B">
            <w:rPr>
              <w:rFonts w:ascii="Verdana" w:hAnsi="Verdana" w:cs="Arial"/>
              <w:b/>
              <w:sz w:val="18"/>
              <w:szCs w:val="18"/>
            </w:rPr>
            <w:t xml:space="preserve">         </w:t>
          </w:r>
          <w:r w:rsidR="00F52E7D">
            <w:rPr>
              <w:rFonts w:ascii="Verdana" w:hAnsi="Verdana" w:cs="Arial"/>
              <w:b/>
              <w:sz w:val="18"/>
              <w:szCs w:val="18"/>
            </w:rPr>
            <w:t xml:space="preserve">                     </w:t>
          </w:r>
          <w:r w:rsidR="007A34E7">
            <w:rPr>
              <w:rFonts w:ascii="Verdana" w:hAnsi="Verdana" w:cs="Arial"/>
              <w:b/>
              <w:sz w:val="18"/>
              <w:szCs w:val="18"/>
            </w:rPr>
            <w:t>23 July</w:t>
          </w:r>
          <w:r w:rsidR="00ED45D5">
            <w:rPr>
              <w:rFonts w:ascii="Verdana" w:hAnsi="Verdana" w:cs="Arial"/>
              <w:b/>
              <w:sz w:val="18"/>
              <w:szCs w:val="18"/>
            </w:rPr>
            <w:t xml:space="preserve"> 2019</w:t>
          </w:r>
        </w:p>
      </w:tc>
    </w:tr>
  </w:tbl>
  <w:p w:rsidR="005C2C88" w:rsidRPr="00C66705" w:rsidRDefault="005C2C88" w:rsidP="00C66705">
    <w:pPr>
      <w:pStyle w:val="Footer"/>
      <w:rPr>
        <w:sz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34E7" w:rsidRDefault="007A34E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362A" w:rsidRDefault="0010362A">
      <w:r>
        <w:separator/>
      </w:r>
    </w:p>
  </w:footnote>
  <w:footnote w:type="continuationSeparator" w:id="0">
    <w:p w:rsidR="0010362A" w:rsidRDefault="001036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34E7" w:rsidRDefault="007A34E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34E7" w:rsidRDefault="007A34E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34E7" w:rsidRDefault="007A34E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A395A"/>
    <w:multiLevelType w:val="hybridMultilevel"/>
    <w:tmpl w:val="ED465F9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5A7278"/>
    <w:multiLevelType w:val="hybridMultilevel"/>
    <w:tmpl w:val="539E57D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0E6438F4"/>
    <w:multiLevelType w:val="hybridMultilevel"/>
    <w:tmpl w:val="612E85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EEE6FEB"/>
    <w:multiLevelType w:val="hybridMultilevel"/>
    <w:tmpl w:val="BF0A5DBC"/>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F1E18D6"/>
    <w:multiLevelType w:val="hybridMultilevel"/>
    <w:tmpl w:val="E18EA3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6D46B7"/>
    <w:multiLevelType w:val="hybridMultilevel"/>
    <w:tmpl w:val="1F80F2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25B55C5"/>
    <w:multiLevelType w:val="hybridMultilevel"/>
    <w:tmpl w:val="4536A7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3351902"/>
    <w:multiLevelType w:val="hybridMultilevel"/>
    <w:tmpl w:val="E43EB960"/>
    <w:lvl w:ilvl="0" w:tplc="08090001">
      <w:start w:val="1"/>
      <w:numFmt w:val="bullet"/>
      <w:lvlText w:val=""/>
      <w:lvlJc w:val="left"/>
      <w:pPr>
        <w:ind w:left="4450" w:hanging="360"/>
      </w:pPr>
      <w:rPr>
        <w:rFonts w:ascii="Symbol" w:hAnsi="Symbol" w:hint="default"/>
      </w:rPr>
    </w:lvl>
    <w:lvl w:ilvl="1" w:tplc="08090001">
      <w:start w:val="1"/>
      <w:numFmt w:val="bullet"/>
      <w:lvlText w:val=""/>
      <w:lvlJc w:val="left"/>
      <w:pPr>
        <w:ind w:left="5170" w:hanging="360"/>
      </w:pPr>
      <w:rPr>
        <w:rFonts w:ascii="Symbol" w:hAnsi="Symbol" w:hint="default"/>
      </w:rPr>
    </w:lvl>
    <w:lvl w:ilvl="2" w:tplc="08090005">
      <w:start w:val="1"/>
      <w:numFmt w:val="bullet"/>
      <w:lvlText w:val=""/>
      <w:lvlJc w:val="left"/>
      <w:pPr>
        <w:ind w:left="5890" w:hanging="360"/>
      </w:pPr>
      <w:rPr>
        <w:rFonts w:ascii="Wingdings" w:hAnsi="Wingdings" w:hint="default"/>
      </w:rPr>
    </w:lvl>
    <w:lvl w:ilvl="3" w:tplc="08090001" w:tentative="1">
      <w:start w:val="1"/>
      <w:numFmt w:val="bullet"/>
      <w:lvlText w:val=""/>
      <w:lvlJc w:val="left"/>
      <w:pPr>
        <w:ind w:left="6610" w:hanging="360"/>
      </w:pPr>
      <w:rPr>
        <w:rFonts w:ascii="Symbol" w:hAnsi="Symbol" w:hint="default"/>
      </w:rPr>
    </w:lvl>
    <w:lvl w:ilvl="4" w:tplc="08090003" w:tentative="1">
      <w:start w:val="1"/>
      <w:numFmt w:val="bullet"/>
      <w:lvlText w:val="o"/>
      <w:lvlJc w:val="left"/>
      <w:pPr>
        <w:ind w:left="7330" w:hanging="360"/>
      </w:pPr>
      <w:rPr>
        <w:rFonts w:ascii="Courier New" w:hAnsi="Courier New" w:cs="Courier New" w:hint="default"/>
      </w:rPr>
    </w:lvl>
    <w:lvl w:ilvl="5" w:tplc="08090005" w:tentative="1">
      <w:start w:val="1"/>
      <w:numFmt w:val="bullet"/>
      <w:lvlText w:val=""/>
      <w:lvlJc w:val="left"/>
      <w:pPr>
        <w:ind w:left="8050" w:hanging="360"/>
      </w:pPr>
      <w:rPr>
        <w:rFonts w:ascii="Wingdings" w:hAnsi="Wingdings" w:hint="default"/>
      </w:rPr>
    </w:lvl>
    <w:lvl w:ilvl="6" w:tplc="08090001" w:tentative="1">
      <w:start w:val="1"/>
      <w:numFmt w:val="bullet"/>
      <w:lvlText w:val=""/>
      <w:lvlJc w:val="left"/>
      <w:pPr>
        <w:ind w:left="8770" w:hanging="360"/>
      </w:pPr>
      <w:rPr>
        <w:rFonts w:ascii="Symbol" w:hAnsi="Symbol" w:hint="default"/>
      </w:rPr>
    </w:lvl>
    <w:lvl w:ilvl="7" w:tplc="08090003" w:tentative="1">
      <w:start w:val="1"/>
      <w:numFmt w:val="bullet"/>
      <w:lvlText w:val="o"/>
      <w:lvlJc w:val="left"/>
      <w:pPr>
        <w:ind w:left="9490" w:hanging="360"/>
      </w:pPr>
      <w:rPr>
        <w:rFonts w:ascii="Courier New" w:hAnsi="Courier New" w:cs="Courier New" w:hint="default"/>
      </w:rPr>
    </w:lvl>
    <w:lvl w:ilvl="8" w:tplc="08090005" w:tentative="1">
      <w:start w:val="1"/>
      <w:numFmt w:val="bullet"/>
      <w:lvlText w:val=""/>
      <w:lvlJc w:val="left"/>
      <w:pPr>
        <w:ind w:left="10210" w:hanging="360"/>
      </w:pPr>
      <w:rPr>
        <w:rFonts w:ascii="Wingdings" w:hAnsi="Wingdings" w:hint="default"/>
      </w:rPr>
    </w:lvl>
  </w:abstractNum>
  <w:abstractNum w:abstractNumId="8" w15:restartNumberingAfterBreak="0">
    <w:nsid w:val="21642C8C"/>
    <w:multiLevelType w:val="hybridMultilevel"/>
    <w:tmpl w:val="4218FE6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B43AA3"/>
    <w:multiLevelType w:val="hybridMultilevel"/>
    <w:tmpl w:val="F0EAE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7311D0"/>
    <w:multiLevelType w:val="hybridMultilevel"/>
    <w:tmpl w:val="3BBC2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4A14E1"/>
    <w:multiLevelType w:val="hybridMultilevel"/>
    <w:tmpl w:val="42FE8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4C7BA0"/>
    <w:multiLevelType w:val="hybridMultilevel"/>
    <w:tmpl w:val="3418D6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7173B38"/>
    <w:multiLevelType w:val="hybridMultilevel"/>
    <w:tmpl w:val="9AD09D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AD41C34"/>
    <w:multiLevelType w:val="hybridMultilevel"/>
    <w:tmpl w:val="09E614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C3B5607"/>
    <w:multiLevelType w:val="hybridMultilevel"/>
    <w:tmpl w:val="846EE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F10B8B"/>
    <w:multiLevelType w:val="hybridMultilevel"/>
    <w:tmpl w:val="02468B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67C528C"/>
    <w:multiLevelType w:val="hybridMultilevel"/>
    <w:tmpl w:val="15384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193EC9"/>
    <w:multiLevelType w:val="hybridMultilevel"/>
    <w:tmpl w:val="67861392"/>
    <w:lvl w:ilvl="0" w:tplc="1FEC0904">
      <w:start w:val="1"/>
      <w:numFmt w:val="decimal"/>
      <w:pStyle w:val="Smallprintbody"/>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91D33B2"/>
    <w:multiLevelType w:val="hybridMultilevel"/>
    <w:tmpl w:val="ED625594"/>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ABD6CA1"/>
    <w:multiLevelType w:val="hybridMultilevel"/>
    <w:tmpl w:val="70004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DAE5719"/>
    <w:multiLevelType w:val="hybridMultilevel"/>
    <w:tmpl w:val="57001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5A2045A2"/>
    <w:multiLevelType w:val="hybridMultilevel"/>
    <w:tmpl w:val="509A9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D635A1E"/>
    <w:multiLevelType w:val="hybridMultilevel"/>
    <w:tmpl w:val="EF34241C"/>
    <w:lvl w:ilvl="0" w:tplc="A7748AEE">
      <w:start w:val="1"/>
      <w:numFmt w:val="decimal"/>
      <w:lvlText w:val="%1."/>
      <w:lvlJc w:val="left"/>
      <w:pPr>
        <w:ind w:left="1806" w:hanging="479"/>
        <w:jc w:val="left"/>
      </w:pPr>
      <w:rPr>
        <w:rFonts w:ascii="Verdana" w:eastAsia="Verdana" w:hAnsi="Verdana" w:hint="default"/>
        <w:b/>
        <w:bCs/>
        <w:spacing w:val="-1"/>
        <w:w w:val="101"/>
        <w:sz w:val="22"/>
        <w:szCs w:val="22"/>
      </w:rPr>
    </w:lvl>
    <w:lvl w:ilvl="1" w:tplc="49743CB4">
      <w:start w:val="1"/>
      <w:numFmt w:val="bullet"/>
      <w:lvlText w:val="•"/>
      <w:lvlJc w:val="left"/>
      <w:pPr>
        <w:ind w:left="2672" w:hanging="479"/>
      </w:pPr>
      <w:rPr>
        <w:rFonts w:hint="default"/>
      </w:rPr>
    </w:lvl>
    <w:lvl w:ilvl="2" w:tplc="1FD244D0">
      <w:start w:val="1"/>
      <w:numFmt w:val="bullet"/>
      <w:lvlText w:val="•"/>
      <w:lvlJc w:val="left"/>
      <w:pPr>
        <w:ind w:left="3545" w:hanging="479"/>
      </w:pPr>
      <w:rPr>
        <w:rFonts w:hint="default"/>
      </w:rPr>
    </w:lvl>
    <w:lvl w:ilvl="3" w:tplc="577C9294">
      <w:start w:val="1"/>
      <w:numFmt w:val="bullet"/>
      <w:lvlText w:val="•"/>
      <w:lvlJc w:val="left"/>
      <w:pPr>
        <w:ind w:left="4418" w:hanging="479"/>
      </w:pPr>
      <w:rPr>
        <w:rFonts w:hint="default"/>
      </w:rPr>
    </w:lvl>
    <w:lvl w:ilvl="4" w:tplc="AF4A1BE2">
      <w:start w:val="1"/>
      <w:numFmt w:val="bullet"/>
      <w:lvlText w:val="•"/>
      <w:lvlJc w:val="left"/>
      <w:pPr>
        <w:ind w:left="5291" w:hanging="479"/>
      </w:pPr>
      <w:rPr>
        <w:rFonts w:hint="default"/>
      </w:rPr>
    </w:lvl>
    <w:lvl w:ilvl="5" w:tplc="F8BA7E08">
      <w:start w:val="1"/>
      <w:numFmt w:val="bullet"/>
      <w:lvlText w:val="•"/>
      <w:lvlJc w:val="left"/>
      <w:pPr>
        <w:ind w:left="6164" w:hanging="479"/>
      </w:pPr>
      <w:rPr>
        <w:rFonts w:hint="default"/>
      </w:rPr>
    </w:lvl>
    <w:lvl w:ilvl="6" w:tplc="76F653C4">
      <w:start w:val="1"/>
      <w:numFmt w:val="bullet"/>
      <w:lvlText w:val="•"/>
      <w:lvlJc w:val="left"/>
      <w:pPr>
        <w:ind w:left="7037" w:hanging="479"/>
      </w:pPr>
      <w:rPr>
        <w:rFonts w:hint="default"/>
      </w:rPr>
    </w:lvl>
    <w:lvl w:ilvl="7" w:tplc="07DA714E">
      <w:start w:val="1"/>
      <w:numFmt w:val="bullet"/>
      <w:lvlText w:val="•"/>
      <w:lvlJc w:val="left"/>
      <w:pPr>
        <w:ind w:left="7910" w:hanging="479"/>
      </w:pPr>
      <w:rPr>
        <w:rFonts w:hint="default"/>
      </w:rPr>
    </w:lvl>
    <w:lvl w:ilvl="8" w:tplc="3698F0C8">
      <w:start w:val="1"/>
      <w:numFmt w:val="bullet"/>
      <w:lvlText w:val="•"/>
      <w:lvlJc w:val="left"/>
      <w:pPr>
        <w:ind w:left="8783" w:hanging="479"/>
      </w:pPr>
      <w:rPr>
        <w:rFonts w:hint="default"/>
      </w:rPr>
    </w:lvl>
  </w:abstractNum>
  <w:abstractNum w:abstractNumId="25" w15:restartNumberingAfterBreak="0">
    <w:nsid w:val="65787B29"/>
    <w:multiLevelType w:val="hybridMultilevel"/>
    <w:tmpl w:val="33D01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E810B8F"/>
    <w:multiLevelType w:val="hybridMultilevel"/>
    <w:tmpl w:val="5D2E2D7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42A439F"/>
    <w:multiLevelType w:val="hybridMultilevel"/>
    <w:tmpl w:val="CFA8E462"/>
    <w:lvl w:ilvl="0" w:tplc="08090001">
      <w:start w:val="1"/>
      <w:numFmt w:val="bullet"/>
      <w:lvlText w:val=""/>
      <w:lvlJc w:val="left"/>
      <w:pPr>
        <w:ind w:left="360" w:hanging="360"/>
      </w:pPr>
      <w:rPr>
        <w:rFonts w:ascii="Symbol" w:hAnsi="Symbol" w:hint="default"/>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4FF36EC"/>
    <w:multiLevelType w:val="hybridMultilevel"/>
    <w:tmpl w:val="901AB0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2"/>
  </w:num>
  <w:num w:numId="2">
    <w:abstractNumId w:val="11"/>
  </w:num>
  <w:num w:numId="3">
    <w:abstractNumId w:val="18"/>
  </w:num>
  <w:num w:numId="4">
    <w:abstractNumId w:val="23"/>
  </w:num>
  <w:num w:numId="5">
    <w:abstractNumId w:val="20"/>
  </w:num>
  <w:num w:numId="6">
    <w:abstractNumId w:val="12"/>
  </w:num>
  <w:num w:numId="7">
    <w:abstractNumId w:val="13"/>
  </w:num>
  <w:num w:numId="8">
    <w:abstractNumId w:val="2"/>
  </w:num>
  <w:num w:numId="9">
    <w:abstractNumId w:val="28"/>
  </w:num>
  <w:num w:numId="10">
    <w:abstractNumId w:val="6"/>
  </w:num>
  <w:num w:numId="11">
    <w:abstractNumId w:val="14"/>
  </w:num>
  <w:num w:numId="12">
    <w:abstractNumId w:val="1"/>
  </w:num>
  <w:num w:numId="13">
    <w:abstractNumId w:val="0"/>
  </w:num>
  <w:num w:numId="14">
    <w:abstractNumId w:val="27"/>
  </w:num>
  <w:num w:numId="15">
    <w:abstractNumId w:val="26"/>
  </w:num>
  <w:num w:numId="16">
    <w:abstractNumId w:val="19"/>
  </w:num>
  <w:num w:numId="17">
    <w:abstractNumId w:val="3"/>
  </w:num>
  <w:num w:numId="18">
    <w:abstractNumId w:val="7"/>
  </w:num>
  <w:num w:numId="19">
    <w:abstractNumId w:val="24"/>
  </w:num>
  <w:num w:numId="20">
    <w:abstractNumId w:val="8"/>
  </w:num>
  <w:num w:numId="21">
    <w:abstractNumId w:val="4"/>
  </w:num>
  <w:num w:numId="22">
    <w:abstractNumId w:val="21"/>
  </w:num>
  <w:num w:numId="23">
    <w:abstractNumId w:val="9"/>
  </w:num>
  <w:num w:numId="24">
    <w:abstractNumId w:val="5"/>
  </w:num>
  <w:num w:numId="25">
    <w:abstractNumId w:val="15"/>
  </w:num>
  <w:num w:numId="26">
    <w:abstractNumId w:val="25"/>
  </w:num>
  <w:num w:numId="27">
    <w:abstractNumId w:val="10"/>
  </w:num>
  <w:num w:numId="28">
    <w:abstractNumId w:val="17"/>
  </w:num>
  <w:num w:numId="29">
    <w:abstractNumId w:val="16"/>
    <w:lvlOverride w:ilvl="0"/>
    <w:lvlOverride w:ilvl="1"/>
    <w:lvlOverride w:ilvl="2"/>
    <w:lvlOverride w:ilvl="3"/>
    <w:lvlOverride w:ilvl="4"/>
    <w:lvlOverride w:ilvl="5"/>
    <w:lvlOverride w:ilvl="6"/>
    <w:lvlOverride w:ilvl="7"/>
    <w:lvlOverride w:ilv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D27"/>
    <w:rsid w:val="0000182C"/>
    <w:rsid w:val="00002025"/>
    <w:rsid w:val="00002BBA"/>
    <w:rsid w:val="00004284"/>
    <w:rsid w:val="00011A62"/>
    <w:rsid w:val="00011C32"/>
    <w:rsid w:val="0001200B"/>
    <w:rsid w:val="00013636"/>
    <w:rsid w:val="00020E89"/>
    <w:rsid w:val="00022F5F"/>
    <w:rsid w:val="00026232"/>
    <w:rsid w:val="000273D6"/>
    <w:rsid w:val="0003008B"/>
    <w:rsid w:val="000426F8"/>
    <w:rsid w:val="0004329A"/>
    <w:rsid w:val="0005747D"/>
    <w:rsid w:val="000618A6"/>
    <w:rsid w:val="00063779"/>
    <w:rsid w:val="00066D47"/>
    <w:rsid w:val="00067861"/>
    <w:rsid w:val="00067D34"/>
    <w:rsid w:val="00070593"/>
    <w:rsid w:val="00070BB3"/>
    <w:rsid w:val="00073B8F"/>
    <w:rsid w:val="00073DE6"/>
    <w:rsid w:val="00075E07"/>
    <w:rsid w:val="00077345"/>
    <w:rsid w:val="00077DE5"/>
    <w:rsid w:val="00083F73"/>
    <w:rsid w:val="0008581C"/>
    <w:rsid w:val="00092A35"/>
    <w:rsid w:val="000978A0"/>
    <w:rsid w:val="000A169E"/>
    <w:rsid w:val="000A1E84"/>
    <w:rsid w:val="000A4FFD"/>
    <w:rsid w:val="000B1A50"/>
    <w:rsid w:val="000B1B39"/>
    <w:rsid w:val="000B377C"/>
    <w:rsid w:val="000B49E6"/>
    <w:rsid w:val="000B6230"/>
    <w:rsid w:val="000B72DE"/>
    <w:rsid w:val="000B7610"/>
    <w:rsid w:val="000C5C7E"/>
    <w:rsid w:val="000D3829"/>
    <w:rsid w:val="000D428F"/>
    <w:rsid w:val="000D5A2E"/>
    <w:rsid w:val="000E7A1B"/>
    <w:rsid w:val="000F0FD5"/>
    <w:rsid w:val="000F24B4"/>
    <w:rsid w:val="000F4756"/>
    <w:rsid w:val="000F65E7"/>
    <w:rsid w:val="0010362A"/>
    <w:rsid w:val="00106192"/>
    <w:rsid w:val="00106528"/>
    <w:rsid w:val="00106AAF"/>
    <w:rsid w:val="00106DF8"/>
    <w:rsid w:val="00113243"/>
    <w:rsid w:val="001154C5"/>
    <w:rsid w:val="0011690E"/>
    <w:rsid w:val="00120BAD"/>
    <w:rsid w:val="001211FB"/>
    <w:rsid w:val="00121A5F"/>
    <w:rsid w:val="00122E22"/>
    <w:rsid w:val="0012476E"/>
    <w:rsid w:val="0013654A"/>
    <w:rsid w:val="0014149E"/>
    <w:rsid w:val="001416F8"/>
    <w:rsid w:val="00154628"/>
    <w:rsid w:val="00155203"/>
    <w:rsid w:val="00155A71"/>
    <w:rsid w:val="00156760"/>
    <w:rsid w:val="00163F5E"/>
    <w:rsid w:val="001642DB"/>
    <w:rsid w:val="00164C98"/>
    <w:rsid w:val="001667B1"/>
    <w:rsid w:val="00171057"/>
    <w:rsid w:val="00172B8A"/>
    <w:rsid w:val="00180848"/>
    <w:rsid w:val="00182840"/>
    <w:rsid w:val="00193083"/>
    <w:rsid w:val="00197FDB"/>
    <w:rsid w:val="001A59D9"/>
    <w:rsid w:val="001A610C"/>
    <w:rsid w:val="001A64C0"/>
    <w:rsid w:val="001A699F"/>
    <w:rsid w:val="001B0378"/>
    <w:rsid w:val="001B2AE0"/>
    <w:rsid w:val="001B48A7"/>
    <w:rsid w:val="001C3E2F"/>
    <w:rsid w:val="001D74D9"/>
    <w:rsid w:val="001E3526"/>
    <w:rsid w:val="001E3B34"/>
    <w:rsid w:val="001E4496"/>
    <w:rsid w:val="001E4CAA"/>
    <w:rsid w:val="001E5AD9"/>
    <w:rsid w:val="001F0B38"/>
    <w:rsid w:val="001F1FBA"/>
    <w:rsid w:val="001F2FF4"/>
    <w:rsid w:val="001F6699"/>
    <w:rsid w:val="00203025"/>
    <w:rsid w:val="00203EF2"/>
    <w:rsid w:val="00205C92"/>
    <w:rsid w:val="002064A7"/>
    <w:rsid w:val="00213F65"/>
    <w:rsid w:val="0021532F"/>
    <w:rsid w:val="00221FFE"/>
    <w:rsid w:val="00222429"/>
    <w:rsid w:val="00225F0C"/>
    <w:rsid w:val="00230A65"/>
    <w:rsid w:val="00231125"/>
    <w:rsid w:val="002334FE"/>
    <w:rsid w:val="00236082"/>
    <w:rsid w:val="00243C19"/>
    <w:rsid w:val="00244519"/>
    <w:rsid w:val="00244E49"/>
    <w:rsid w:val="002451E0"/>
    <w:rsid w:val="0025550D"/>
    <w:rsid w:val="00260487"/>
    <w:rsid w:val="00267C5D"/>
    <w:rsid w:val="002729D8"/>
    <w:rsid w:val="00272D6A"/>
    <w:rsid w:val="002740F1"/>
    <w:rsid w:val="00280160"/>
    <w:rsid w:val="00283221"/>
    <w:rsid w:val="00283485"/>
    <w:rsid w:val="00290C0E"/>
    <w:rsid w:val="00291340"/>
    <w:rsid w:val="00291BBD"/>
    <w:rsid w:val="0029447F"/>
    <w:rsid w:val="00295F18"/>
    <w:rsid w:val="002A1737"/>
    <w:rsid w:val="002A45BA"/>
    <w:rsid w:val="002A557F"/>
    <w:rsid w:val="002A66A9"/>
    <w:rsid w:val="002A7977"/>
    <w:rsid w:val="002B0713"/>
    <w:rsid w:val="002B0BCC"/>
    <w:rsid w:val="002B459D"/>
    <w:rsid w:val="002B66BA"/>
    <w:rsid w:val="002B732C"/>
    <w:rsid w:val="002C327A"/>
    <w:rsid w:val="002C51B9"/>
    <w:rsid w:val="002C685C"/>
    <w:rsid w:val="002C712B"/>
    <w:rsid w:val="002D13BA"/>
    <w:rsid w:val="002D6614"/>
    <w:rsid w:val="002D6993"/>
    <w:rsid w:val="002E00B5"/>
    <w:rsid w:val="002E3412"/>
    <w:rsid w:val="002E513A"/>
    <w:rsid w:val="002E57D6"/>
    <w:rsid w:val="002E6A69"/>
    <w:rsid w:val="002E7F65"/>
    <w:rsid w:val="00321D25"/>
    <w:rsid w:val="00321FA5"/>
    <w:rsid w:val="00322067"/>
    <w:rsid w:val="00323934"/>
    <w:rsid w:val="0032535B"/>
    <w:rsid w:val="003255F2"/>
    <w:rsid w:val="00325B02"/>
    <w:rsid w:val="00332AA1"/>
    <w:rsid w:val="00332DC8"/>
    <w:rsid w:val="00343E27"/>
    <w:rsid w:val="003512F3"/>
    <w:rsid w:val="00352177"/>
    <w:rsid w:val="00353FED"/>
    <w:rsid w:val="00355948"/>
    <w:rsid w:val="00356891"/>
    <w:rsid w:val="00366892"/>
    <w:rsid w:val="00370C99"/>
    <w:rsid w:val="00371624"/>
    <w:rsid w:val="003756CB"/>
    <w:rsid w:val="00375BA3"/>
    <w:rsid w:val="003815DC"/>
    <w:rsid w:val="003826F4"/>
    <w:rsid w:val="00382E7E"/>
    <w:rsid w:val="003850DB"/>
    <w:rsid w:val="00385F2F"/>
    <w:rsid w:val="0038632D"/>
    <w:rsid w:val="00393193"/>
    <w:rsid w:val="003A060A"/>
    <w:rsid w:val="003A22F2"/>
    <w:rsid w:val="003A3B5A"/>
    <w:rsid w:val="003A5EBF"/>
    <w:rsid w:val="003B075E"/>
    <w:rsid w:val="003B26FD"/>
    <w:rsid w:val="003B658D"/>
    <w:rsid w:val="003C0692"/>
    <w:rsid w:val="003C1C52"/>
    <w:rsid w:val="003C4C2E"/>
    <w:rsid w:val="003C5FD8"/>
    <w:rsid w:val="003C722B"/>
    <w:rsid w:val="003D16E9"/>
    <w:rsid w:val="003D1FA4"/>
    <w:rsid w:val="003D288E"/>
    <w:rsid w:val="003D2FE3"/>
    <w:rsid w:val="003D3CDD"/>
    <w:rsid w:val="003D4E0D"/>
    <w:rsid w:val="003E1E5E"/>
    <w:rsid w:val="003E5705"/>
    <w:rsid w:val="003F3578"/>
    <w:rsid w:val="003F3834"/>
    <w:rsid w:val="003F3DEA"/>
    <w:rsid w:val="00401D4E"/>
    <w:rsid w:val="004031CB"/>
    <w:rsid w:val="0040376C"/>
    <w:rsid w:val="00404466"/>
    <w:rsid w:val="00411C6A"/>
    <w:rsid w:val="004140E0"/>
    <w:rsid w:val="00427770"/>
    <w:rsid w:val="004278A2"/>
    <w:rsid w:val="0043560B"/>
    <w:rsid w:val="00440520"/>
    <w:rsid w:val="0044140E"/>
    <w:rsid w:val="00444562"/>
    <w:rsid w:val="00447B77"/>
    <w:rsid w:val="00453320"/>
    <w:rsid w:val="004572E5"/>
    <w:rsid w:val="0046311F"/>
    <w:rsid w:val="00473E6E"/>
    <w:rsid w:val="00474FA4"/>
    <w:rsid w:val="004844FD"/>
    <w:rsid w:val="00485CAB"/>
    <w:rsid w:val="004906C7"/>
    <w:rsid w:val="004935E8"/>
    <w:rsid w:val="004A052B"/>
    <w:rsid w:val="004A169F"/>
    <w:rsid w:val="004A187C"/>
    <w:rsid w:val="004B4566"/>
    <w:rsid w:val="004C248A"/>
    <w:rsid w:val="004D01BC"/>
    <w:rsid w:val="004D0FDA"/>
    <w:rsid w:val="004D2C33"/>
    <w:rsid w:val="004D368A"/>
    <w:rsid w:val="004D4BF5"/>
    <w:rsid w:val="004D559E"/>
    <w:rsid w:val="004D6349"/>
    <w:rsid w:val="004E10EB"/>
    <w:rsid w:val="004E28C9"/>
    <w:rsid w:val="004E2B64"/>
    <w:rsid w:val="004E33F8"/>
    <w:rsid w:val="004E3F0E"/>
    <w:rsid w:val="004E58F8"/>
    <w:rsid w:val="004E5B4C"/>
    <w:rsid w:val="004F658A"/>
    <w:rsid w:val="004F7F17"/>
    <w:rsid w:val="0050053C"/>
    <w:rsid w:val="005016DA"/>
    <w:rsid w:val="0050331B"/>
    <w:rsid w:val="005041E4"/>
    <w:rsid w:val="00506A57"/>
    <w:rsid w:val="00506EB6"/>
    <w:rsid w:val="00507816"/>
    <w:rsid w:val="00514110"/>
    <w:rsid w:val="005163E3"/>
    <w:rsid w:val="0051688A"/>
    <w:rsid w:val="005222DE"/>
    <w:rsid w:val="0052465F"/>
    <w:rsid w:val="00525E3C"/>
    <w:rsid w:val="00530FB2"/>
    <w:rsid w:val="00534607"/>
    <w:rsid w:val="00544C69"/>
    <w:rsid w:val="00552762"/>
    <w:rsid w:val="00553602"/>
    <w:rsid w:val="005545CE"/>
    <w:rsid w:val="00554B2E"/>
    <w:rsid w:val="00555F04"/>
    <w:rsid w:val="00566117"/>
    <w:rsid w:val="005776FF"/>
    <w:rsid w:val="005821B1"/>
    <w:rsid w:val="00591F81"/>
    <w:rsid w:val="00596D7E"/>
    <w:rsid w:val="005A1687"/>
    <w:rsid w:val="005A3504"/>
    <w:rsid w:val="005A7798"/>
    <w:rsid w:val="005B0D3B"/>
    <w:rsid w:val="005B2ABA"/>
    <w:rsid w:val="005C2C88"/>
    <w:rsid w:val="005C4C8B"/>
    <w:rsid w:val="005C577D"/>
    <w:rsid w:val="005C6B1B"/>
    <w:rsid w:val="005C6E78"/>
    <w:rsid w:val="005D68E5"/>
    <w:rsid w:val="005D7398"/>
    <w:rsid w:val="005D7D4A"/>
    <w:rsid w:val="005E0E36"/>
    <w:rsid w:val="005E15E5"/>
    <w:rsid w:val="005E5656"/>
    <w:rsid w:val="005F3799"/>
    <w:rsid w:val="005F73C1"/>
    <w:rsid w:val="00600247"/>
    <w:rsid w:val="00602F50"/>
    <w:rsid w:val="00603AF7"/>
    <w:rsid w:val="00605134"/>
    <w:rsid w:val="00624C22"/>
    <w:rsid w:val="00633539"/>
    <w:rsid w:val="00636205"/>
    <w:rsid w:val="0063770A"/>
    <w:rsid w:val="00637C07"/>
    <w:rsid w:val="00641A96"/>
    <w:rsid w:val="00642699"/>
    <w:rsid w:val="00644AF6"/>
    <w:rsid w:val="006474AB"/>
    <w:rsid w:val="0065229B"/>
    <w:rsid w:val="00655173"/>
    <w:rsid w:val="00662ADB"/>
    <w:rsid w:val="00667CA5"/>
    <w:rsid w:val="006725CC"/>
    <w:rsid w:val="00674EE0"/>
    <w:rsid w:val="00675CD5"/>
    <w:rsid w:val="00676704"/>
    <w:rsid w:val="00682705"/>
    <w:rsid w:val="006837BF"/>
    <w:rsid w:val="00685261"/>
    <w:rsid w:val="00695D4D"/>
    <w:rsid w:val="00697152"/>
    <w:rsid w:val="00697C02"/>
    <w:rsid w:val="006A2AD9"/>
    <w:rsid w:val="006B1F16"/>
    <w:rsid w:val="006B551B"/>
    <w:rsid w:val="006B7E52"/>
    <w:rsid w:val="006C0F14"/>
    <w:rsid w:val="006C52E2"/>
    <w:rsid w:val="006D218D"/>
    <w:rsid w:val="006D52B1"/>
    <w:rsid w:val="006D5DA2"/>
    <w:rsid w:val="006E301A"/>
    <w:rsid w:val="006E43DC"/>
    <w:rsid w:val="006F3942"/>
    <w:rsid w:val="006F4F76"/>
    <w:rsid w:val="006F55FC"/>
    <w:rsid w:val="00703263"/>
    <w:rsid w:val="007065EF"/>
    <w:rsid w:val="00710D0C"/>
    <w:rsid w:val="007160DA"/>
    <w:rsid w:val="00717B89"/>
    <w:rsid w:val="00721878"/>
    <w:rsid w:val="007235A3"/>
    <w:rsid w:val="007235F6"/>
    <w:rsid w:val="007250DF"/>
    <w:rsid w:val="00730E8E"/>
    <w:rsid w:val="00731012"/>
    <w:rsid w:val="00731319"/>
    <w:rsid w:val="00733687"/>
    <w:rsid w:val="0073497B"/>
    <w:rsid w:val="007350E0"/>
    <w:rsid w:val="00737497"/>
    <w:rsid w:val="007433E9"/>
    <w:rsid w:val="00743859"/>
    <w:rsid w:val="00744376"/>
    <w:rsid w:val="00745121"/>
    <w:rsid w:val="00747D0C"/>
    <w:rsid w:val="00757049"/>
    <w:rsid w:val="00765319"/>
    <w:rsid w:val="00767E1D"/>
    <w:rsid w:val="0077677B"/>
    <w:rsid w:val="00780462"/>
    <w:rsid w:val="00780EDC"/>
    <w:rsid w:val="00783B45"/>
    <w:rsid w:val="00785D68"/>
    <w:rsid w:val="00786747"/>
    <w:rsid w:val="007909B0"/>
    <w:rsid w:val="00791DE1"/>
    <w:rsid w:val="00793241"/>
    <w:rsid w:val="007A0673"/>
    <w:rsid w:val="007A34E7"/>
    <w:rsid w:val="007B195D"/>
    <w:rsid w:val="007B2088"/>
    <w:rsid w:val="007B284E"/>
    <w:rsid w:val="007B336F"/>
    <w:rsid w:val="007B50B2"/>
    <w:rsid w:val="007C0186"/>
    <w:rsid w:val="007C2409"/>
    <w:rsid w:val="007D6B17"/>
    <w:rsid w:val="007D6D7A"/>
    <w:rsid w:val="007E458F"/>
    <w:rsid w:val="007E64F6"/>
    <w:rsid w:val="007F0479"/>
    <w:rsid w:val="007F5DAA"/>
    <w:rsid w:val="00806162"/>
    <w:rsid w:val="00810F94"/>
    <w:rsid w:val="00811B39"/>
    <w:rsid w:val="00811E32"/>
    <w:rsid w:val="00812E6F"/>
    <w:rsid w:val="00813578"/>
    <w:rsid w:val="00823D96"/>
    <w:rsid w:val="0082518F"/>
    <w:rsid w:val="00827605"/>
    <w:rsid w:val="00827832"/>
    <w:rsid w:val="00833084"/>
    <w:rsid w:val="0083574F"/>
    <w:rsid w:val="00837B08"/>
    <w:rsid w:val="00850B0C"/>
    <w:rsid w:val="00851969"/>
    <w:rsid w:val="00853B0D"/>
    <w:rsid w:val="00860298"/>
    <w:rsid w:val="0086371D"/>
    <w:rsid w:val="0086637E"/>
    <w:rsid w:val="00870FAF"/>
    <w:rsid w:val="0087271F"/>
    <w:rsid w:val="00873460"/>
    <w:rsid w:val="0087393D"/>
    <w:rsid w:val="00876460"/>
    <w:rsid w:val="00877D27"/>
    <w:rsid w:val="008806BE"/>
    <w:rsid w:val="00892D58"/>
    <w:rsid w:val="008A2025"/>
    <w:rsid w:val="008A5262"/>
    <w:rsid w:val="008B0EDC"/>
    <w:rsid w:val="008B18FD"/>
    <w:rsid w:val="008B434F"/>
    <w:rsid w:val="008C032E"/>
    <w:rsid w:val="008C2E4D"/>
    <w:rsid w:val="008C73D8"/>
    <w:rsid w:val="008D25CD"/>
    <w:rsid w:val="008E10C0"/>
    <w:rsid w:val="008E15D5"/>
    <w:rsid w:val="008E2DCE"/>
    <w:rsid w:val="008E3000"/>
    <w:rsid w:val="008E4AC0"/>
    <w:rsid w:val="008E4C96"/>
    <w:rsid w:val="008E52F3"/>
    <w:rsid w:val="008F0406"/>
    <w:rsid w:val="008F1132"/>
    <w:rsid w:val="008F15A2"/>
    <w:rsid w:val="009017F3"/>
    <w:rsid w:val="0091054C"/>
    <w:rsid w:val="009109BA"/>
    <w:rsid w:val="009153DC"/>
    <w:rsid w:val="00915B20"/>
    <w:rsid w:val="00916341"/>
    <w:rsid w:val="0092603F"/>
    <w:rsid w:val="00926050"/>
    <w:rsid w:val="00937703"/>
    <w:rsid w:val="00940533"/>
    <w:rsid w:val="00941CD3"/>
    <w:rsid w:val="00950052"/>
    <w:rsid w:val="009504A2"/>
    <w:rsid w:val="00950C71"/>
    <w:rsid w:val="00957AC8"/>
    <w:rsid w:val="00961044"/>
    <w:rsid w:val="009646B8"/>
    <w:rsid w:val="009674B1"/>
    <w:rsid w:val="00973A9E"/>
    <w:rsid w:val="00974F7F"/>
    <w:rsid w:val="00977356"/>
    <w:rsid w:val="00982CB8"/>
    <w:rsid w:val="00984D4B"/>
    <w:rsid w:val="00984E25"/>
    <w:rsid w:val="009858BC"/>
    <w:rsid w:val="0099224C"/>
    <w:rsid w:val="009A100E"/>
    <w:rsid w:val="009A30A0"/>
    <w:rsid w:val="009A3B77"/>
    <w:rsid w:val="009A41CD"/>
    <w:rsid w:val="009A4A7E"/>
    <w:rsid w:val="009A7607"/>
    <w:rsid w:val="009A7C7E"/>
    <w:rsid w:val="009B2D87"/>
    <w:rsid w:val="009B3773"/>
    <w:rsid w:val="009B7740"/>
    <w:rsid w:val="009C12B8"/>
    <w:rsid w:val="009C5026"/>
    <w:rsid w:val="009C5AE0"/>
    <w:rsid w:val="009C5B7A"/>
    <w:rsid w:val="009C7A45"/>
    <w:rsid w:val="009D24D0"/>
    <w:rsid w:val="009D76E3"/>
    <w:rsid w:val="009E0E6F"/>
    <w:rsid w:val="009E123D"/>
    <w:rsid w:val="009F3E50"/>
    <w:rsid w:val="009F42A8"/>
    <w:rsid w:val="009F5737"/>
    <w:rsid w:val="009F5E64"/>
    <w:rsid w:val="009F668E"/>
    <w:rsid w:val="00A02754"/>
    <w:rsid w:val="00A03C02"/>
    <w:rsid w:val="00A05B3C"/>
    <w:rsid w:val="00A05F6A"/>
    <w:rsid w:val="00A07327"/>
    <w:rsid w:val="00A13C8B"/>
    <w:rsid w:val="00A16A6D"/>
    <w:rsid w:val="00A16C1D"/>
    <w:rsid w:val="00A23BEC"/>
    <w:rsid w:val="00A3403C"/>
    <w:rsid w:val="00A340B1"/>
    <w:rsid w:val="00A35ED8"/>
    <w:rsid w:val="00A367BA"/>
    <w:rsid w:val="00A40F78"/>
    <w:rsid w:val="00A456C8"/>
    <w:rsid w:val="00A47C9F"/>
    <w:rsid w:val="00A50DAC"/>
    <w:rsid w:val="00A5192E"/>
    <w:rsid w:val="00A5750C"/>
    <w:rsid w:val="00A65AD0"/>
    <w:rsid w:val="00A6625C"/>
    <w:rsid w:val="00A669BC"/>
    <w:rsid w:val="00A66B29"/>
    <w:rsid w:val="00A7423F"/>
    <w:rsid w:val="00A744FE"/>
    <w:rsid w:val="00A7724E"/>
    <w:rsid w:val="00A81DB1"/>
    <w:rsid w:val="00A852CF"/>
    <w:rsid w:val="00A85BE8"/>
    <w:rsid w:val="00A86511"/>
    <w:rsid w:val="00A9106F"/>
    <w:rsid w:val="00A95971"/>
    <w:rsid w:val="00A95B25"/>
    <w:rsid w:val="00A96064"/>
    <w:rsid w:val="00AA75A2"/>
    <w:rsid w:val="00AB3D5A"/>
    <w:rsid w:val="00AB5EAE"/>
    <w:rsid w:val="00AB7441"/>
    <w:rsid w:val="00AC36EB"/>
    <w:rsid w:val="00AC66BD"/>
    <w:rsid w:val="00AC7046"/>
    <w:rsid w:val="00AD0984"/>
    <w:rsid w:val="00AD19E1"/>
    <w:rsid w:val="00AD1E63"/>
    <w:rsid w:val="00AD3E9F"/>
    <w:rsid w:val="00AD7277"/>
    <w:rsid w:val="00AD7651"/>
    <w:rsid w:val="00AD7CB8"/>
    <w:rsid w:val="00AF156C"/>
    <w:rsid w:val="00AF1FD4"/>
    <w:rsid w:val="00AF230B"/>
    <w:rsid w:val="00AF3626"/>
    <w:rsid w:val="00AF4AAD"/>
    <w:rsid w:val="00B05A74"/>
    <w:rsid w:val="00B06F3F"/>
    <w:rsid w:val="00B150A8"/>
    <w:rsid w:val="00B15842"/>
    <w:rsid w:val="00B16045"/>
    <w:rsid w:val="00B3132B"/>
    <w:rsid w:val="00B374B9"/>
    <w:rsid w:val="00B405F5"/>
    <w:rsid w:val="00B40A88"/>
    <w:rsid w:val="00B40F40"/>
    <w:rsid w:val="00B469E6"/>
    <w:rsid w:val="00B70F6F"/>
    <w:rsid w:val="00B7284A"/>
    <w:rsid w:val="00B74D29"/>
    <w:rsid w:val="00B77617"/>
    <w:rsid w:val="00B8013F"/>
    <w:rsid w:val="00B80AE3"/>
    <w:rsid w:val="00B8700A"/>
    <w:rsid w:val="00B9309B"/>
    <w:rsid w:val="00BA1981"/>
    <w:rsid w:val="00BA4846"/>
    <w:rsid w:val="00BA4C60"/>
    <w:rsid w:val="00BA79F5"/>
    <w:rsid w:val="00BB1130"/>
    <w:rsid w:val="00BB329E"/>
    <w:rsid w:val="00BB56F5"/>
    <w:rsid w:val="00BC17FB"/>
    <w:rsid w:val="00BC18E2"/>
    <w:rsid w:val="00BC1D65"/>
    <w:rsid w:val="00BC2038"/>
    <w:rsid w:val="00BC3162"/>
    <w:rsid w:val="00BC3543"/>
    <w:rsid w:val="00BD0E55"/>
    <w:rsid w:val="00BD28C5"/>
    <w:rsid w:val="00BD538A"/>
    <w:rsid w:val="00BE1E77"/>
    <w:rsid w:val="00BE2D70"/>
    <w:rsid w:val="00BF214F"/>
    <w:rsid w:val="00BF4C67"/>
    <w:rsid w:val="00BF6F78"/>
    <w:rsid w:val="00C04F03"/>
    <w:rsid w:val="00C05A75"/>
    <w:rsid w:val="00C071F3"/>
    <w:rsid w:val="00C11B45"/>
    <w:rsid w:val="00C13C7F"/>
    <w:rsid w:val="00C14967"/>
    <w:rsid w:val="00C14A62"/>
    <w:rsid w:val="00C23F2A"/>
    <w:rsid w:val="00C27E58"/>
    <w:rsid w:val="00C42F5B"/>
    <w:rsid w:val="00C46971"/>
    <w:rsid w:val="00C51F07"/>
    <w:rsid w:val="00C55EBE"/>
    <w:rsid w:val="00C604A0"/>
    <w:rsid w:val="00C630D1"/>
    <w:rsid w:val="00C65A5D"/>
    <w:rsid w:val="00C66705"/>
    <w:rsid w:val="00C67544"/>
    <w:rsid w:val="00C67819"/>
    <w:rsid w:val="00C73423"/>
    <w:rsid w:val="00C83913"/>
    <w:rsid w:val="00C86B2B"/>
    <w:rsid w:val="00C9797C"/>
    <w:rsid w:val="00C97F6E"/>
    <w:rsid w:val="00CA2D3A"/>
    <w:rsid w:val="00CB0DFA"/>
    <w:rsid w:val="00CB5E8B"/>
    <w:rsid w:val="00CB6911"/>
    <w:rsid w:val="00CC2412"/>
    <w:rsid w:val="00CC3155"/>
    <w:rsid w:val="00CC3687"/>
    <w:rsid w:val="00CC3922"/>
    <w:rsid w:val="00CC3D70"/>
    <w:rsid w:val="00CC46C3"/>
    <w:rsid w:val="00CC5F47"/>
    <w:rsid w:val="00CD2AB8"/>
    <w:rsid w:val="00CD6FE7"/>
    <w:rsid w:val="00CD7008"/>
    <w:rsid w:val="00CE37C0"/>
    <w:rsid w:val="00CE49A3"/>
    <w:rsid w:val="00CF53A1"/>
    <w:rsid w:val="00CF61DC"/>
    <w:rsid w:val="00CF6B00"/>
    <w:rsid w:val="00D03669"/>
    <w:rsid w:val="00D05391"/>
    <w:rsid w:val="00D10373"/>
    <w:rsid w:val="00D14F23"/>
    <w:rsid w:val="00D1629A"/>
    <w:rsid w:val="00D214FF"/>
    <w:rsid w:val="00D22895"/>
    <w:rsid w:val="00D23FD9"/>
    <w:rsid w:val="00D24404"/>
    <w:rsid w:val="00D32BF0"/>
    <w:rsid w:val="00D373F7"/>
    <w:rsid w:val="00D37927"/>
    <w:rsid w:val="00D40320"/>
    <w:rsid w:val="00D410E1"/>
    <w:rsid w:val="00D4792B"/>
    <w:rsid w:val="00D52421"/>
    <w:rsid w:val="00D538BE"/>
    <w:rsid w:val="00D56202"/>
    <w:rsid w:val="00D569F2"/>
    <w:rsid w:val="00D57F9D"/>
    <w:rsid w:val="00D66883"/>
    <w:rsid w:val="00D72972"/>
    <w:rsid w:val="00D75064"/>
    <w:rsid w:val="00D75277"/>
    <w:rsid w:val="00D80937"/>
    <w:rsid w:val="00D85EBA"/>
    <w:rsid w:val="00D87683"/>
    <w:rsid w:val="00D906EE"/>
    <w:rsid w:val="00D91846"/>
    <w:rsid w:val="00D91884"/>
    <w:rsid w:val="00D95F72"/>
    <w:rsid w:val="00D97823"/>
    <w:rsid w:val="00DA2C61"/>
    <w:rsid w:val="00DA7AF8"/>
    <w:rsid w:val="00DB0115"/>
    <w:rsid w:val="00DB0921"/>
    <w:rsid w:val="00DB2BF6"/>
    <w:rsid w:val="00DB4CFD"/>
    <w:rsid w:val="00DC0735"/>
    <w:rsid w:val="00DC079F"/>
    <w:rsid w:val="00DC3283"/>
    <w:rsid w:val="00DC6603"/>
    <w:rsid w:val="00DC6DFD"/>
    <w:rsid w:val="00DC7192"/>
    <w:rsid w:val="00DD23A6"/>
    <w:rsid w:val="00DD4C39"/>
    <w:rsid w:val="00DE0889"/>
    <w:rsid w:val="00DE1509"/>
    <w:rsid w:val="00DE1BA7"/>
    <w:rsid w:val="00DF05DC"/>
    <w:rsid w:val="00DF0853"/>
    <w:rsid w:val="00DF0A84"/>
    <w:rsid w:val="00DF20CC"/>
    <w:rsid w:val="00E00E91"/>
    <w:rsid w:val="00E0204B"/>
    <w:rsid w:val="00E103DE"/>
    <w:rsid w:val="00E15A0E"/>
    <w:rsid w:val="00E233E1"/>
    <w:rsid w:val="00E24E01"/>
    <w:rsid w:val="00E263E0"/>
    <w:rsid w:val="00E26BB7"/>
    <w:rsid w:val="00E33ACD"/>
    <w:rsid w:val="00E36797"/>
    <w:rsid w:val="00E43CE7"/>
    <w:rsid w:val="00E461F1"/>
    <w:rsid w:val="00E4622E"/>
    <w:rsid w:val="00E4709A"/>
    <w:rsid w:val="00E55747"/>
    <w:rsid w:val="00E61652"/>
    <w:rsid w:val="00E6440F"/>
    <w:rsid w:val="00E717BB"/>
    <w:rsid w:val="00E71EB4"/>
    <w:rsid w:val="00E726A9"/>
    <w:rsid w:val="00E73B82"/>
    <w:rsid w:val="00E827D6"/>
    <w:rsid w:val="00E82F3E"/>
    <w:rsid w:val="00E8434F"/>
    <w:rsid w:val="00E852ED"/>
    <w:rsid w:val="00E87B5B"/>
    <w:rsid w:val="00E90229"/>
    <w:rsid w:val="00E96AAD"/>
    <w:rsid w:val="00EA3022"/>
    <w:rsid w:val="00EA7442"/>
    <w:rsid w:val="00EB282C"/>
    <w:rsid w:val="00EB71DB"/>
    <w:rsid w:val="00EC023B"/>
    <w:rsid w:val="00EC0250"/>
    <w:rsid w:val="00EC57A4"/>
    <w:rsid w:val="00EC7BB6"/>
    <w:rsid w:val="00ED0CA4"/>
    <w:rsid w:val="00ED1D2D"/>
    <w:rsid w:val="00ED3306"/>
    <w:rsid w:val="00ED45D5"/>
    <w:rsid w:val="00ED4753"/>
    <w:rsid w:val="00ED7A80"/>
    <w:rsid w:val="00EE2356"/>
    <w:rsid w:val="00EE2B0C"/>
    <w:rsid w:val="00EE318B"/>
    <w:rsid w:val="00EF3C18"/>
    <w:rsid w:val="00EF4BA3"/>
    <w:rsid w:val="00F06B1D"/>
    <w:rsid w:val="00F10885"/>
    <w:rsid w:val="00F11F22"/>
    <w:rsid w:val="00F12149"/>
    <w:rsid w:val="00F154AF"/>
    <w:rsid w:val="00F23D89"/>
    <w:rsid w:val="00F3118A"/>
    <w:rsid w:val="00F316B1"/>
    <w:rsid w:val="00F408AF"/>
    <w:rsid w:val="00F408F5"/>
    <w:rsid w:val="00F47B7F"/>
    <w:rsid w:val="00F5070C"/>
    <w:rsid w:val="00F5270E"/>
    <w:rsid w:val="00F52E7D"/>
    <w:rsid w:val="00F641B7"/>
    <w:rsid w:val="00F658D7"/>
    <w:rsid w:val="00F65AD1"/>
    <w:rsid w:val="00F8110C"/>
    <w:rsid w:val="00F82B2A"/>
    <w:rsid w:val="00F83EC5"/>
    <w:rsid w:val="00F8577E"/>
    <w:rsid w:val="00F85F5F"/>
    <w:rsid w:val="00F871D4"/>
    <w:rsid w:val="00F91074"/>
    <w:rsid w:val="00F9243E"/>
    <w:rsid w:val="00F97163"/>
    <w:rsid w:val="00FA29E5"/>
    <w:rsid w:val="00FA4047"/>
    <w:rsid w:val="00FB36A7"/>
    <w:rsid w:val="00FB790D"/>
    <w:rsid w:val="00FC6DDF"/>
    <w:rsid w:val="00FD156F"/>
    <w:rsid w:val="00FD3163"/>
    <w:rsid w:val="00FD5A04"/>
    <w:rsid w:val="00FE1CC7"/>
    <w:rsid w:val="00FE3834"/>
    <w:rsid w:val="00FE4578"/>
    <w:rsid w:val="00FE58A9"/>
    <w:rsid w:val="00FE72E0"/>
    <w:rsid w:val="00FE72FB"/>
    <w:rsid w:val="00FF09B3"/>
    <w:rsid w:val="00FF24BE"/>
    <w:rsid w:val="00FF48C0"/>
    <w:rsid w:val="00FF5827"/>
    <w:rsid w:val="00FF5A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9A8A48A3-E807-4B3F-9226-44CEAFFD4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41B7"/>
    <w:rPr>
      <w:rFonts w:ascii="Arial" w:hAnsi="Arial"/>
      <w:sz w:val="28"/>
      <w:szCs w:val="24"/>
    </w:rPr>
  </w:style>
  <w:style w:type="paragraph" w:styleId="Heading2">
    <w:name w:val="heading 2"/>
    <w:basedOn w:val="Normal"/>
    <w:next w:val="Normal"/>
    <w:link w:val="Heading2Char"/>
    <w:uiPriority w:val="99"/>
    <w:qFormat/>
    <w:rsid w:val="00877D27"/>
    <w:pPr>
      <w:keepNext/>
      <w:spacing w:before="240" w:after="60"/>
      <w:outlineLvl w:val="1"/>
    </w:pPr>
    <w:rPr>
      <w:rFonts w:cs="Arial"/>
      <w:b/>
      <w:bCs/>
      <w:i/>
      <w:iCs/>
      <w:szCs w:val="28"/>
    </w:rPr>
  </w:style>
  <w:style w:type="paragraph" w:styleId="Heading8">
    <w:name w:val="heading 8"/>
    <w:basedOn w:val="Normal"/>
    <w:next w:val="Normal"/>
    <w:link w:val="Heading8Char"/>
    <w:uiPriority w:val="99"/>
    <w:qFormat/>
    <w:rsid w:val="00877D27"/>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4D6349"/>
    <w:rPr>
      <w:rFonts w:ascii="Cambria" w:hAnsi="Cambria" w:cs="Times New Roman"/>
      <w:b/>
      <w:bCs/>
      <w:i/>
      <w:iCs/>
      <w:sz w:val="28"/>
      <w:szCs w:val="28"/>
    </w:rPr>
  </w:style>
  <w:style w:type="character" w:customStyle="1" w:styleId="Heading8Char">
    <w:name w:val="Heading 8 Char"/>
    <w:basedOn w:val="DefaultParagraphFont"/>
    <w:link w:val="Heading8"/>
    <w:uiPriority w:val="99"/>
    <w:semiHidden/>
    <w:locked/>
    <w:rsid w:val="004D6349"/>
    <w:rPr>
      <w:rFonts w:ascii="Calibri" w:hAnsi="Calibri" w:cs="Times New Roman"/>
      <w:i/>
      <w:iCs/>
      <w:sz w:val="24"/>
      <w:szCs w:val="24"/>
    </w:rPr>
  </w:style>
  <w:style w:type="character" w:styleId="Hyperlink">
    <w:name w:val="Hyperlink"/>
    <w:basedOn w:val="DefaultParagraphFont"/>
    <w:uiPriority w:val="99"/>
    <w:rsid w:val="00877D27"/>
    <w:rPr>
      <w:rFonts w:cs="Times New Roman"/>
      <w:color w:val="0000FF"/>
      <w:u w:val="single"/>
    </w:rPr>
  </w:style>
  <w:style w:type="paragraph" w:styleId="Footer">
    <w:name w:val="footer"/>
    <w:aliases w:val="Doc Footer"/>
    <w:basedOn w:val="Normal"/>
    <w:link w:val="FooterChar1"/>
    <w:uiPriority w:val="99"/>
    <w:rsid w:val="00877D27"/>
    <w:pPr>
      <w:tabs>
        <w:tab w:val="center" w:pos="4153"/>
        <w:tab w:val="right" w:pos="8306"/>
      </w:tabs>
    </w:pPr>
  </w:style>
  <w:style w:type="character" w:customStyle="1" w:styleId="FooterChar">
    <w:name w:val="Footer Char"/>
    <w:aliases w:val="Doc Footer Char"/>
    <w:basedOn w:val="DefaultParagraphFont"/>
    <w:uiPriority w:val="99"/>
    <w:locked/>
    <w:rsid w:val="0046311F"/>
    <w:rPr>
      <w:rFonts w:cs="Times New Roman"/>
      <w:sz w:val="24"/>
      <w:szCs w:val="24"/>
      <w:lang w:val="en-GB" w:eastAsia="en-US" w:bidi="ar-SA"/>
    </w:rPr>
  </w:style>
  <w:style w:type="character" w:customStyle="1" w:styleId="FooterChar1">
    <w:name w:val="Footer Char1"/>
    <w:aliases w:val="Doc Footer Char1"/>
    <w:basedOn w:val="DefaultParagraphFont"/>
    <w:link w:val="Footer"/>
    <w:uiPriority w:val="99"/>
    <w:locked/>
    <w:rsid w:val="00877D27"/>
    <w:rPr>
      <w:rFonts w:ascii="Arial" w:hAnsi="Arial" w:cs="Times New Roman"/>
      <w:sz w:val="24"/>
      <w:szCs w:val="24"/>
      <w:lang w:val="en-GB" w:eastAsia="en-GB" w:bidi="ar-SA"/>
    </w:rPr>
  </w:style>
  <w:style w:type="paragraph" w:customStyle="1" w:styleId="Default">
    <w:name w:val="Default"/>
    <w:uiPriority w:val="99"/>
    <w:rsid w:val="00877D27"/>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rsid w:val="00877D27"/>
    <w:rPr>
      <w:rFonts w:cs="Times New Roman"/>
    </w:rPr>
  </w:style>
  <w:style w:type="paragraph" w:styleId="Title">
    <w:name w:val="Title"/>
    <w:basedOn w:val="Normal"/>
    <w:link w:val="TitleChar"/>
    <w:uiPriority w:val="99"/>
    <w:qFormat/>
    <w:rsid w:val="00877D27"/>
    <w:pPr>
      <w:jc w:val="center"/>
    </w:pPr>
    <w:rPr>
      <w:rFonts w:ascii="Times New Roman" w:hAnsi="Times New Roman"/>
      <w:b/>
      <w:bCs/>
      <w:sz w:val="22"/>
      <w:szCs w:val="22"/>
      <w:lang w:eastAsia="en-US"/>
    </w:rPr>
  </w:style>
  <w:style w:type="character" w:customStyle="1" w:styleId="TitleChar">
    <w:name w:val="Title Char"/>
    <w:basedOn w:val="DefaultParagraphFont"/>
    <w:link w:val="Title"/>
    <w:uiPriority w:val="99"/>
    <w:locked/>
    <w:rsid w:val="004D6349"/>
    <w:rPr>
      <w:rFonts w:ascii="Cambria" w:hAnsi="Cambria" w:cs="Times New Roman"/>
      <w:b/>
      <w:bCs/>
      <w:kern w:val="28"/>
      <w:sz w:val="32"/>
      <w:szCs w:val="32"/>
    </w:rPr>
  </w:style>
  <w:style w:type="table" w:styleId="TableGrid">
    <w:name w:val="Table Grid"/>
    <w:basedOn w:val="TableNormal"/>
    <w:uiPriority w:val="39"/>
    <w:rsid w:val="00877D2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877D27"/>
    <w:pPr>
      <w:tabs>
        <w:tab w:val="center" w:pos="4153"/>
        <w:tab w:val="right" w:pos="8306"/>
      </w:tabs>
    </w:pPr>
  </w:style>
  <w:style w:type="character" w:customStyle="1" w:styleId="HeaderChar">
    <w:name w:val="Header Char"/>
    <w:basedOn w:val="DefaultParagraphFont"/>
    <w:link w:val="Header"/>
    <w:uiPriority w:val="99"/>
    <w:semiHidden/>
    <w:locked/>
    <w:rsid w:val="004D6349"/>
    <w:rPr>
      <w:rFonts w:ascii="Arial" w:hAnsi="Arial" w:cs="Times New Roman"/>
      <w:sz w:val="24"/>
      <w:szCs w:val="24"/>
    </w:rPr>
  </w:style>
  <w:style w:type="paragraph" w:styleId="Subtitle">
    <w:name w:val="Subtitle"/>
    <w:basedOn w:val="Normal"/>
    <w:next w:val="Normal"/>
    <w:link w:val="SubtitleChar"/>
    <w:uiPriority w:val="99"/>
    <w:qFormat/>
    <w:rsid w:val="00C604A0"/>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uiPriority w:val="99"/>
    <w:locked/>
    <w:rsid w:val="00C604A0"/>
    <w:rPr>
      <w:rFonts w:ascii="Verdana" w:hAnsi="Verdana" w:cs="Times New Roman"/>
      <w:sz w:val="24"/>
      <w:lang w:val="en-US" w:eastAsia="en-US"/>
    </w:rPr>
  </w:style>
  <w:style w:type="character" w:styleId="FollowedHyperlink">
    <w:name w:val="FollowedHyperlink"/>
    <w:basedOn w:val="DefaultParagraphFont"/>
    <w:uiPriority w:val="99"/>
    <w:rsid w:val="003D288E"/>
    <w:rPr>
      <w:rFonts w:cs="Times New Roman"/>
      <w:color w:val="800080"/>
      <w:u w:val="single"/>
    </w:rPr>
  </w:style>
  <w:style w:type="paragraph" w:styleId="NormalWeb">
    <w:name w:val="Normal (Web)"/>
    <w:basedOn w:val="Normal"/>
    <w:uiPriority w:val="99"/>
    <w:semiHidden/>
    <w:rsid w:val="004E28C9"/>
    <w:pPr>
      <w:spacing w:before="100" w:beforeAutospacing="1" w:after="100" w:afterAutospacing="1"/>
    </w:pPr>
    <w:rPr>
      <w:rFonts w:ascii="Times New Roman" w:hAnsi="Times New Roman"/>
      <w:sz w:val="24"/>
    </w:rPr>
  </w:style>
  <w:style w:type="paragraph" w:styleId="BalloonText">
    <w:name w:val="Balloon Text"/>
    <w:basedOn w:val="Normal"/>
    <w:link w:val="BalloonTextChar"/>
    <w:uiPriority w:val="99"/>
    <w:semiHidden/>
    <w:rsid w:val="00CC46C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D6349"/>
    <w:rPr>
      <w:rFonts w:cs="Times New Roman"/>
      <w:sz w:val="2"/>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List Paragraph2"/>
    <w:basedOn w:val="Normal"/>
    <w:link w:val="ListParagraphChar"/>
    <w:uiPriority w:val="34"/>
    <w:qFormat/>
    <w:rsid w:val="009C5B7A"/>
    <w:pPr>
      <w:ind w:left="720"/>
    </w:pPr>
    <w:rPr>
      <w:rFonts w:ascii="Verdana" w:hAnsi="Verdana"/>
      <w:lang w:eastAsia="en-US"/>
    </w:rPr>
  </w:style>
  <w:style w:type="character" w:customStyle="1" w:styleId="document1">
    <w:name w:val="document1"/>
    <w:basedOn w:val="DefaultParagraphFont"/>
    <w:uiPriority w:val="99"/>
    <w:rsid w:val="002E6A69"/>
    <w:rPr>
      <w:rFonts w:cs="Times New Roman"/>
    </w:rPr>
  </w:style>
  <w:style w:type="character" w:customStyle="1" w:styleId="docsize">
    <w:name w:val="docsize"/>
    <w:basedOn w:val="DefaultParagraphFont"/>
    <w:uiPriority w:val="99"/>
    <w:rsid w:val="002E6A69"/>
    <w:rPr>
      <w:rFonts w:cs="Times New Roman"/>
    </w:rPr>
  </w:style>
  <w:style w:type="character" w:customStyle="1" w:styleId="docdate1">
    <w:name w:val="docdate1"/>
    <w:basedOn w:val="DefaultParagraphFont"/>
    <w:uiPriority w:val="99"/>
    <w:rsid w:val="002E6A69"/>
    <w:rPr>
      <w:rFonts w:cs="Times New Roman"/>
    </w:rPr>
  </w:style>
  <w:style w:type="paragraph" w:styleId="PlainText">
    <w:name w:val="Plain Text"/>
    <w:basedOn w:val="Normal"/>
    <w:link w:val="PlainTextChar"/>
    <w:uiPriority w:val="99"/>
    <w:unhideWhenUsed/>
    <w:rsid w:val="001A59D9"/>
    <w:rPr>
      <w:rFonts w:ascii="Consolas" w:eastAsia="Calibri" w:hAnsi="Consolas"/>
      <w:sz w:val="21"/>
      <w:szCs w:val="21"/>
      <w:lang w:eastAsia="en-US"/>
    </w:rPr>
  </w:style>
  <w:style w:type="character" w:customStyle="1" w:styleId="PlainTextChar">
    <w:name w:val="Plain Text Char"/>
    <w:basedOn w:val="DefaultParagraphFont"/>
    <w:link w:val="PlainText"/>
    <w:uiPriority w:val="99"/>
    <w:rsid w:val="001A59D9"/>
    <w:rPr>
      <w:rFonts w:ascii="Consolas" w:eastAsia="Calibri" w:hAnsi="Consolas"/>
      <w:sz w:val="21"/>
      <w:szCs w:val="21"/>
      <w:lang w:eastAsia="en-US"/>
    </w:rPr>
  </w:style>
  <w:style w:type="paragraph" w:customStyle="1" w:styleId="Smallprintbody">
    <w:name w:val="Small print body"/>
    <w:basedOn w:val="Normal"/>
    <w:qFormat/>
    <w:rsid w:val="001A59D9"/>
    <w:pPr>
      <w:numPr>
        <w:numId w:val="3"/>
      </w:numPr>
      <w:contextualSpacing/>
    </w:pPr>
    <w:rPr>
      <w:rFonts w:eastAsia="Calibri" w:cs="Arial"/>
      <w:color w:val="000000"/>
      <w:sz w:val="16"/>
      <w:szCs w:val="16"/>
      <w:lang w:eastAsia="en-US"/>
    </w:rPr>
  </w:style>
  <w:style w:type="character" w:customStyle="1" w:styleId="s1">
    <w:name w:val="s1"/>
    <w:basedOn w:val="DefaultParagraphFont"/>
    <w:rsid w:val="009504A2"/>
    <w:rPr>
      <w:rFonts w:ascii=".SFUIText" w:hAnsi=".SFUIText" w:hint="default"/>
      <w:b w:val="0"/>
      <w:bCs w:val="0"/>
      <w:i w:val="0"/>
      <w:iCs w:val="0"/>
      <w:sz w:val="34"/>
      <w:szCs w:val="34"/>
    </w:rPr>
  </w:style>
  <w:style w:type="paragraph" w:customStyle="1" w:styleId="p1">
    <w:name w:val="p1"/>
    <w:basedOn w:val="Normal"/>
    <w:rsid w:val="009504A2"/>
    <w:rPr>
      <w:rFonts w:ascii=".SF UI Text" w:eastAsiaTheme="minorHAnsi" w:hAnsi=".SF UI Text"/>
      <w:color w:val="454545"/>
      <w:sz w:val="26"/>
      <w:szCs w:val="26"/>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
    <w:link w:val="ListParagraph"/>
    <w:uiPriority w:val="34"/>
    <w:qFormat/>
    <w:locked/>
    <w:rsid w:val="00E233E1"/>
    <w:rPr>
      <w:rFonts w:ascii="Verdana" w:hAnsi="Verdana"/>
      <w:sz w:val="28"/>
      <w:szCs w:val="24"/>
      <w:lang w:eastAsia="en-US"/>
    </w:rPr>
  </w:style>
  <w:style w:type="paragraph" w:styleId="BodyText">
    <w:name w:val="Body Text"/>
    <w:basedOn w:val="Normal"/>
    <w:link w:val="BodyTextChar"/>
    <w:uiPriority w:val="1"/>
    <w:qFormat/>
    <w:rsid w:val="00697C02"/>
    <w:pPr>
      <w:widowControl w:val="0"/>
      <w:ind w:left="1497"/>
    </w:pPr>
    <w:rPr>
      <w:rFonts w:ascii="Verdana" w:eastAsia="Verdana" w:hAnsi="Verdana" w:cstheme="minorBidi"/>
      <w:sz w:val="22"/>
      <w:szCs w:val="22"/>
      <w:lang w:val="en-US" w:eastAsia="en-US"/>
    </w:rPr>
  </w:style>
  <w:style w:type="character" w:customStyle="1" w:styleId="BodyTextChar">
    <w:name w:val="Body Text Char"/>
    <w:basedOn w:val="DefaultParagraphFont"/>
    <w:link w:val="BodyText"/>
    <w:uiPriority w:val="1"/>
    <w:rsid w:val="00697C02"/>
    <w:rPr>
      <w:rFonts w:ascii="Verdana" w:eastAsia="Verdana" w:hAnsi="Verdana" w:cstheme="minorBidi"/>
      <w:lang w:val="en-US" w:eastAsia="en-US"/>
    </w:rPr>
  </w:style>
  <w:style w:type="character" w:customStyle="1" w:styleId="Heading2Char4">
    <w:name w:val="Heading 2 Char4"/>
    <w:aliases w:val="Chapter Title Char4,Lev 2 Char4,Heading 2 Hidden Char4,Proposal Char4,h2 Char4,2 Char4,Level 2 Heading Char4,Numbered indent 2 Char4,ni2 Char4,Hanging 2 Indent Char4,numbered indent 2 Char4,exercise Char4,Heading 2 substyle Char4"/>
    <w:uiPriority w:val="99"/>
    <w:semiHidden/>
    <w:rsid w:val="00ED45D5"/>
    <w:rPr>
      <w:rFonts w:ascii="Cambria" w:hAnsi="Cambria" w:cs="Times New Roman"/>
      <w:b/>
      <w:bCs/>
      <w:i/>
      <w:iCs/>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2106072">
      <w:bodyDiv w:val="1"/>
      <w:marLeft w:val="0"/>
      <w:marRight w:val="0"/>
      <w:marTop w:val="0"/>
      <w:marBottom w:val="0"/>
      <w:divBdr>
        <w:top w:val="none" w:sz="0" w:space="0" w:color="auto"/>
        <w:left w:val="none" w:sz="0" w:space="0" w:color="auto"/>
        <w:bottom w:val="none" w:sz="0" w:space="0" w:color="auto"/>
        <w:right w:val="none" w:sz="0" w:space="0" w:color="auto"/>
      </w:divBdr>
    </w:div>
    <w:div w:id="232858359">
      <w:bodyDiv w:val="1"/>
      <w:marLeft w:val="0"/>
      <w:marRight w:val="0"/>
      <w:marTop w:val="0"/>
      <w:marBottom w:val="0"/>
      <w:divBdr>
        <w:top w:val="none" w:sz="0" w:space="0" w:color="auto"/>
        <w:left w:val="none" w:sz="0" w:space="0" w:color="auto"/>
        <w:bottom w:val="none" w:sz="0" w:space="0" w:color="auto"/>
        <w:right w:val="none" w:sz="0" w:space="0" w:color="auto"/>
      </w:divBdr>
    </w:div>
    <w:div w:id="317809453">
      <w:bodyDiv w:val="1"/>
      <w:marLeft w:val="0"/>
      <w:marRight w:val="0"/>
      <w:marTop w:val="0"/>
      <w:marBottom w:val="0"/>
      <w:divBdr>
        <w:top w:val="none" w:sz="0" w:space="0" w:color="auto"/>
        <w:left w:val="none" w:sz="0" w:space="0" w:color="auto"/>
        <w:bottom w:val="none" w:sz="0" w:space="0" w:color="auto"/>
        <w:right w:val="none" w:sz="0" w:space="0" w:color="auto"/>
      </w:divBdr>
    </w:div>
    <w:div w:id="372773711">
      <w:bodyDiv w:val="1"/>
      <w:marLeft w:val="0"/>
      <w:marRight w:val="0"/>
      <w:marTop w:val="0"/>
      <w:marBottom w:val="0"/>
      <w:divBdr>
        <w:top w:val="none" w:sz="0" w:space="0" w:color="auto"/>
        <w:left w:val="none" w:sz="0" w:space="0" w:color="auto"/>
        <w:bottom w:val="none" w:sz="0" w:space="0" w:color="auto"/>
        <w:right w:val="none" w:sz="0" w:space="0" w:color="auto"/>
      </w:divBdr>
    </w:div>
    <w:div w:id="427849378">
      <w:bodyDiv w:val="1"/>
      <w:marLeft w:val="0"/>
      <w:marRight w:val="0"/>
      <w:marTop w:val="0"/>
      <w:marBottom w:val="0"/>
      <w:divBdr>
        <w:top w:val="none" w:sz="0" w:space="0" w:color="auto"/>
        <w:left w:val="none" w:sz="0" w:space="0" w:color="auto"/>
        <w:bottom w:val="none" w:sz="0" w:space="0" w:color="auto"/>
        <w:right w:val="none" w:sz="0" w:space="0" w:color="auto"/>
      </w:divBdr>
    </w:div>
    <w:div w:id="514536084">
      <w:marLeft w:val="0"/>
      <w:marRight w:val="0"/>
      <w:marTop w:val="0"/>
      <w:marBottom w:val="0"/>
      <w:divBdr>
        <w:top w:val="none" w:sz="0" w:space="0" w:color="auto"/>
        <w:left w:val="none" w:sz="0" w:space="0" w:color="auto"/>
        <w:bottom w:val="none" w:sz="0" w:space="0" w:color="auto"/>
        <w:right w:val="none" w:sz="0" w:space="0" w:color="auto"/>
      </w:divBdr>
    </w:div>
    <w:div w:id="514536085">
      <w:marLeft w:val="0"/>
      <w:marRight w:val="0"/>
      <w:marTop w:val="0"/>
      <w:marBottom w:val="0"/>
      <w:divBdr>
        <w:top w:val="none" w:sz="0" w:space="0" w:color="auto"/>
        <w:left w:val="none" w:sz="0" w:space="0" w:color="auto"/>
        <w:bottom w:val="none" w:sz="0" w:space="0" w:color="auto"/>
        <w:right w:val="none" w:sz="0" w:space="0" w:color="auto"/>
      </w:divBdr>
    </w:div>
    <w:div w:id="514536086">
      <w:marLeft w:val="0"/>
      <w:marRight w:val="0"/>
      <w:marTop w:val="0"/>
      <w:marBottom w:val="0"/>
      <w:divBdr>
        <w:top w:val="none" w:sz="0" w:space="0" w:color="auto"/>
        <w:left w:val="none" w:sz="0" w:space="0" w:color="auto"/>
        <w:bottom w:val="none" w:sz="0" w:space="0" w:color="auto"/>
        <w:right w:val="none" w:sz="0" w:space="0" w:color="auto"/>
      </w:divBdr>
    </w:div>
    <w:div w:id="514536087">
      <w:marLeft w:val="0"/>
      <w:marRight w:val="0"/>
      <w:marTop w:val="0"/>
      <w:marBottom w:val="0"/>
      <w:divBdr>
        <w:top w:val="none" w:sz="0" w:space="0" w:color="auto"/>
        <w:left w:val="none" w:sz="0" w:space="0" w:color="auto"/>
        <w:bottom w:val="none" w:sz="0" w:space="0" w:color="auto"/>
        <w:right w:val="none" w:sz="0" w:space="0" w:color="auto"/>
      </w:divBdr>
    </w:div>
    <w:div w:id="514536088">
      <w:marLeft w:val="0"/>
      <w:marRight w:val="0"/>
      <w:marTop w:val="0"/>
      <w:marBottom w:val="0"/>
      <w:divBdr>
        <w:top w:val="none" w:sz="0" w:space="0" w:color="auto"/>
        <w:left w:val="none" w:sz="0" w:space="0" w:color="auto"/>
        <w:bottom w:val="none" w:sz="0" w:space="0" w:color="auto"/>
        <w:right w:val="none" w:sz="0" w:space="0" w:color="auto"/>
      </w:divBdr>
    </w:div>
    <w:div w:id="514536089">
      <w:marLeft w:val="0"/>
      <w:marRight w:val="0"/>
      <w:marTop w:val="0"/>
      <w:marBottom w:val="0"/>
      <w:divBdr>
        <w:top w:val="none" w:sz="0" w:space="0" w:color="auto"/>
        <w:left w:val="none" w:sz="0" w:space="0" w:color="auto"/>
        <w:bottom w:val="none" w:sz="0" w:space="0" w:color="auto"/>
        <w:right w:val="none" w:sz="0" w:space="0" w:color="auto"/>
      </w:divBdr>
    </w:div>
    <w:div w:id="514536090">
      <w:marLeft w:val="0"/>
      <w:marRight w:val="0"/>
      <w:marTop w:val="0"/>
      <w:marBottom w:val="0"/>
      <w:divBdr>
        <w:top w:val="none" w:sz="0" w:space="0" w:color="auto"/>
        <w:left w:val="none" w:sz="0" w:space="0" w:color="auto"/>
        <w:bottom w:val="none" w:sz="0" w:space="0" w:color="auto"/>
        <w:right w:val="none" w:sz="0" w:space="0" w:color="auto"/>
      </w:divBdr>
    </w:div>
    <w:div w:id="514536091">
      <w:marLeft w:val="0"/>
      <w:marRight w:val="0"/>
      <w:marTop w:val="0"/>
      <w:marBottom w:val="0"/>
      <w:divBdr>
        <w:top w:val="none" w:sz="0" w:space="0" w:color="auto"/>
        <w:left w:val="none" w:sz="0" w:space="0" w:color="auto"/>
        <w:bottom w:val="none" w:sz="0" w:space="0" w:color="auto"/>
        <w:right w:val="none" w:sz="0" w:space="0" w:color="auto"/>
      </w:divBdr>
    </w:div>
    <w:div w:id="514536092">
      <w:marLeft w:val="0"/>
      <w:marRight w:val="0"/>
      <w:marTop w:val="0"/>
      <w:marBottom w:val="0"/>
      <w:divBdr>
        <w:top w:val="none" w:sz="0" w:space="0" w:color="auto"/>
        <w:left w:val="none" w:sz="0" w:space="0" w:color="auto"/>
        <w:bottom w:val="none" w:sz="0" w:space="0" w:color="auto"/>
        <w:right w:val="none" w:sz="0" w:space="0" w:color="auto"/>
      </w:divBdr>
    </w:div>
    <w:div w:id="514536093">
      <w:marLeft w:val="0"/>
      <w:marRight w:val="0"/>
      <w:marTop w:val="0"/>
      <w:marBottom w:val="0"/>
      <w:divBdr>
        <w:top w:val="none" w:sz="0" w:space="0" w:color="auto"/>
        <w:left w:val="none" w:sz="0" w:space="0" w:color="auto"/>
        <w:bottom w:val="none" w:sz="0" w:space="0" w:color="auto"/>
        <w:right w:val="none" w:sz="0" w:space="0" w:color="auto"/>
      </w:divBdr>
    </w:div>
    <w:div w:id="514536094">
      <w:marLeft w:val="0"/>
      <w:marRight w:val="0"/>
      <w:marTop w:val="0"/>
      <w:marBottom w:val="0"/>
      <w:divBdr>
        <w:top w:val="none" w:sz="0" w:space="0" w:color="auto"/>
        <w:left w:val="none" w:sz="0" w:space="0" w:color="auto"/>
        <w:bottom w:val="none" w:sz="0" w:space="0" w:color="auto"/>
        <w:right w:val="none" w:sz="0" w:space="0" w:color="auto"/>
      </w:divBdr>
    </w:div>
    <w:div w:id="514536095">
      <w:marLeft w:val="0"/>
      <w:marRight w:val="0"/>
      <w:marTop w:val="0"/>
      <w:marBottom w:val="0"/>
      <w:divBdr>
        <w:top w:val="none" w:sz="0" w:space="0" w:color="auto"/>
        <w:left w:val="none" w:sz="0" w:space="0" w:color="auto"/>
        <w:bottom w:val="none" w:sz="0" w:space="0" w:color="auto"/>
        <w:right w:val="none" w:sz="0" w:space="0" w:color="auto"/>
      </w:divBdr>
    </w:div>
    <w:div w:id="665787158">
      <w:bodyDiv w:val="1"/>
      <w:marLeft w:val="0"/>
      <w:marRight w:val="0"/>
      <w:marTop w:val="0"/>
      <w:marBottom w:val="0"/>
      <w:divBdr>
        <w:top w:val="none" w:sz="0" w:space="0" w:color="auto"/>
        <w:left w:val="none" w:sz="0" w:space="0" w:color="auto"/>
        <w:bottom w:val="none" w:sz="0" w:space="0" w:color="auto"/>
        <w:right w:val="none" w:sz="0" w:space="0" w:color="auto"/>
      </w:divBdr>
    </w:div>
    <w:div w:id="700672732">
      <w:bodyDiv w:val="1"/>
      <w:marLeft w:val="0"/>
      <w:marRight w:val="0"/>
      <w:marTop w:val="0"/>
      <w:marBottom w:val="0"/>
      <w:divBdr>
        <w:top w:val="none" w:sz="0" w:space="0" w:color="auto"/>
        <w:left w:val="none" w:sz="0" w:space="0" w:color="auto"/>
        <w:bottom w:val="none" w:sz="0" w:space="0" w:color="auto"/>
        <w:right w:val="none" w:sz="0" w:space="0" w:color="auto"/>
      </w:divBdr>
    </w:div>
    <w:div w:id="723990990">
      <w:bodyDiv w:val="1"/>
      <w:marLeft w:val="0"/>
      <w:marRight w:val="0"/>
      <w:marTop w:val="0"/>
      <w:marBottom w:val="0"/>
      <w:divBdr>
        <w:top w:val="none" w:sz="0" w:space="0" w:color="auto"/>
        <w:left w:val="none" w:sz="0" w:space="0" w:color="auto"/>
        <w:bottom w:val="none" w:sz="0" w:space="0" w:color="auto"/>
        <w:right w:val="none" w:sz="0" w:space="0" w:color="auto"/>
      </w:divBdr>
    </w:div>
    <w:div w:id="1122501520">
      <w:bodyDiv w:val="1"/>
      <w:marLeft w:val="0"/>
      <w:marRight w:val="0"/>
      <w:marTop w:val="0"/>
      <w:marBottom w:val="0"/>
      <w:divBdr>
        <w:top w:val="none" w:sz="0" w:space="0" w:color="auto"/>
        <w:left w:val="none" w:sz="0" w:space="0" w:color="auto"/>
        <w:bottom w:val="none" w:sz="0" w:space="0" w:color="auto"/>
        <w:right w:val="none" w:sz="0" w:space="0" w:color="auto"/>
      </w:divBdr>
    </w:div>
    <w:div w:id="1127969816">
      <w:bodyDiv w:val="1"/>
      <w:marLeft w:val="0"/>
      <w:marRight w:val="0"/>
      <w:marTop w:val="0"/>
      <w:marBottom w:val="0"/>
      <w:divBdr>
        <w:top w:val="none" w:sz="0" w:space="0" w:color="auto"/>
        <w:left w:val="none" w:sz="0" w:space="0" w:color="auto"/>
        <w:bottom w:val="none" w:sz="0" w:space="0" w:color="auto"/>
        <w:right w:val="none" w:sz="0" w:space="0" w:color="auto"/>
      </w:divBdr>
    </w:div>
    <w:div w:id="1318143208">
      <w:bodyDiv w:val="1"/>
      <w:marLeft w:val="0"/>
      <w:marRight w:val="0"/>
      <w:marTop w:val="0"/>
      <w:marBottom w:val="0"/>
      <w:divBdr>
        <w:top w:val="none" w:sz="0" w:space="0" w:color="auto"/>
        <w:left w:val="none" w:sz="0" w:space="0" w:color="auto"/>
        <w:bottom w:val="none" w:sz="0" w:space="0" w:color="auto"/>
        <w:right w:val="none" w:sz="0" w:space="0" w:color="auto"/>
      </w:divBdr>
    </w:div>
    <w:div w:id="1581676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Stephen.harrhy@wales.nhs.uk"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AF8024B-7C47-40DE-B965-506CD4E48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937C505B</Template>
  <TotalTime>60</TotalTime>
  <Pages>4</Pages>
  <Words>899</Words>
  <Characters>5271</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6158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ngt_citrixprovision</cp:lastModifiedBy>
  <cp:revision>5</cp:revision>
  <cp:lastPrinted>2019-02-04T14:13:00Z</cp:lastPrinted>
  <dcterms:created xsi:type="dcterms:W3CDTF">2019-07-17T10:42:00Z</dcterms:created>
  <dcterms:modified xsi:type="dcterms:W3CDTF">2019-07-17T15:26:00Z</dcterms:modified>
</cp:coreProperties>
</file>