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66AC1B" w14:textId="77777777" w:rsidR="003E65B5" w:rsidRPr="007700ED" w:rsidRDefault="007700ED" w:rsidP="00485921">
      <w:pPr>
        <w:jc w:val="center"/>
        <w:rPr>
          <w:noProof/>
        </w:rPr>
      </w:pPr>
      <w:r>
        <w:rPr>
          <w:noProof/>
        </w:rPr>
        <w:drawing>
          <wp:inline distT="0" distB="0" distL="0" distR="0" wp14:anchorId="0FD4CD99" wp14:editId="71E02FEF">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3DE56EFC" w14:textId="77777777" w:rsidR="007700ED" w:rsidRDefault="007700ED" w:rsidP="004B5A6D">
      <w:pPr>
        <w:rPr>
          <w:sz w:val="28"/>
          <w:szCs w:val="28"/>
        </w:rPr>
      </w:pPr>
    </w:p>
    <w:p w14:paraId="25DF97F5" w14:textId="77777777" w:rsidR="003E65B5" w:rsidRDefault="003E65B5" w:rsidP="00485921">
      <w:pPr>
        <w:jc w:val="both"/>
        <w:rPr>
          <w:rFonts w:cs="Arial"/>
          <w:b/>
          <w:sz w:val="28"/>
          <w:szCs w:val="28"/>
        </w:rPr>
      </w:pPr>
    </w:p>
    <w:p w14:paraId="0DD566C0" w14:textId="77777777" w:rsidR="00CE4470" w:rsidRDefault="003E65B5" w:rsidP="00CE4470">
      <w:pPr>
        <w:rPr>
          <w:rFonts w:cs="Arial"/>
          <w:b/>
          <w:sz w:val="28"/>
          <w:szCs w:val="28"/>
        </w:rPr>
      </w:pPr>
      <w:r w:rsidRPr="00CE4470">
        <w:rPr>
          <w:rFonts w:cs="Arial"/>
          <w:b/>
          <w:sz w:val="28"/>
          <w:szCs w:val="28"/>
        </w:rPr>
        <w:t xml:space="preserve">To: </w:t>
      </w:r>
      <w:r w:rsidR="00CE4470">
        <w:rPr>
          <w:rFonts w:cs="Arial"/>
          <w:b/>
          <w:sz w:val="28"/>
          <w:szCs w:val="28"/>
        </w:rPr>
        <w:tab/>
      </w:r>
      <w:r w:rsidR="00325C57" w:rsidRPr="00CE4470">
        <w:rPr>
          <w:rFonts w:cs="Arial"/>
          <w:b/>
          <w:sz w:val="28"/>
          <w:szCs w:val="28"/>
        </w:rPr>
        <w:t>Dr Chris Turner,</w:t>
      </w:r>
      <w:r w:rsidR="00CE4470" w:rsidRPr="00CE4470">
        <w:rPr>
          <w:rFonts w:cs="Arial"/>
          <w:b/>
          <w:sz w:val="28"/>
          <w:szCs w:val="28"/>
        </w:rPr>
        <w:t xml:space="preserve"> </w:t>
      </w:r>
    </w:p>
    <w:p w14:paraId="4ED397EF" w14:textId="77777777" w:rsidR="00CE4470" w:rsidRDefault="00CE4470" w:rsidP="00CE4470">
      <w:pPr>
        <w:ind w:firstLine="720"/>
        <w:rPr>
          <w:rFonts w:cs="Arial"/>
          <w:b/>
          <w:sz w:val="28"/>
          <w:szCs w:val="28"/>
        </w:rPr>
      </w:pPr>
      <w:r w:rsidRPr="00CE4470">
        <w:rPr>
          <w:rFonts w:cs="Arial"/>
          <w:b/>
          <w:sz w:val="28"/>
          <w:szCs w:val="28"/>
        </w:rPr>
        <w:t>Emergency Ambulance Services</w:t>
      </w:r>
      <w:r>
        <w:rPr>
          <w:rFonts w:cs="Arial"/>
          <w:b/>
          <w:sz w:val="28"/>
          <w:szCs w:val="28"/>
        </w:rPr>
        <w:t xml:space="preserve"> </w:t>
      </w:r>
      <w:r w:rsidRPr="00CE4470">
        <w:rPr>
          <w:rFonts w:cs="Arial"/>
          <w:b/>
          <w:sz w:val="28"/>
          <w:szCs w:val="28"/>
        </w:rPr>
        <w:t>Committee Chair</w:t>
      </w:r>
    </w:p>
    <w:p w14:paraId="267890E8" w14:textId="77777777" w:rsidR="003E65B5" w:rsidRPr="009672E5" w:rsidRDefault="008C4E48" w:rsidP="00CE4470">
      <w:pPr>
        <w:ind w:firstLine="720"/>
        <w:rPr>
          <w:rFonts w:cs="Arial"/>
          <w:b/>
          <w:sz w:val="28"/>
          <w:szCs w:val="28"/>
        </w:rPr>
      </w:pPr>
      <w:r>
        <w:rPr>
          <w:rFonts w:cs="Arial"/>
          <w:b/>
          <w:sz w:val="28"/>
          <w:szCs w:val="28"/>
        </w:rPr>
        <w:t xml:space="preserve">Cwm Taf University Health Board </w:t>
      </w:r>
      <w:r w:rsidRPr="00CE4470">
        <w:rPr>
          <w:rFonts w:cs="Arial"/>
          <w:b/>
          <w:sz w:val="28"/>
          <w:szCs w:val="28"/>
        </w:rPr>
        <w:t>(</w:t>
      </w:r>
      <w:r w:rsidR="00992ABD" w:rsidRPr="00CE4470">
        <w:rPr>
          <w:rFonts w:cs="Arial"/>
          <w:b/>
          <w:sz w:val="28"/>
          <w:szCs w:val="28"/>
        </w:rPr>
        <w:t>UHB)</w:t>
      </w:r>
    </w:p>
    <w:p w14:paraId="7A5BC907" w14:textId="77777777" w:rsidR="003E65B5" w:rsidRPr="009672E5" w:rsidRDefault="003E65B5" w:rsidP="00CE4470">
      <w:pPr>
        <w:rPr>
          <w:rFonts w:cs="Arial"/>
          <w:b/>
          <w:sz w:val="28"/>
          <w:szCs w:val="28"/>
        </w:rPr>
      </w:pPr>
    </w:p>
    <w:p w14:paraId="2E3C0CF4" w14:textId="77777777" w:rsidR="003E65B5" w:rsidRPr="009672E5" w:rsidRDefault="003E65B5" w:rsidP="00CE4470">
      <w:pPr>
        <w:ind w:left="720" w:hanging="720"/>
        <w:rPr>
          <w:rFonts w:cs="Arial"/>
          <w:b/>
          <w:sz w:val="28"/>
          <w:szCs w:val="28"/>
        </w:rPr>
      </w:pPr>
      <w:r>
        <w:rPr>
          <w:rFonts w:cs="Arial"/>
          <w:b/>
          <w:sz w:val="28"/>
          <w:szCs w:val="28"/>
        </w:rPr>
        <w:t>cc:</w:t>
      </w:r>
      <w:r w:rsidRPr="009672E5">
        <w:rPr>
          <w:rFonts w:cs="Arial"/>
          <w:b/>
          <w:sz w:val="28"/>
          <w:szCs w:val="28"/>
        </w:rPr>
        <w:t xml:space="preserve"> </w:t>
      </w:r>
      <w:r>
        <w:rPr>
          <w:rFonts w:cs="Arial"/>
          <w:b/>
          <w:sz w:val="28"/>
          <w:szCs w:val="28"/>
        </w:rPr>
        <w:t xml:space="preserve"> </w:t>
      </w:r>
      <w:r>
        <w:rPr>
          <w:rFonts w:cs="Arial"/>
          <w:b/>
          <w:sz w:val="28"/>
          <w:szCs w:val="28"/>
        </w:rPr>
        <w:tab/>
      </w:r>
      <w:r w:rsidR="00CE4470">
        <w:rPr>
          <w:rFonts w:cs="Arial"/>
          <w:b/>
          <w:sz w:val="28"/>
          <w:szCs w:val="28"/>
        </w:rPr>
        <w:t xml:space="preserve">Emergency Ambulance Services </w:t>
      </w:r>
      <w:r w:rsidR="00CE4470" w:rsidRPr="00CE4470">
        <w:rPr>
          <w:rFonts w:cs="Arial"/>
          <w:b/>
          <w:sz w:val="28"/>
          <w:szCs w:val="28"/>
        </w:rPr>
        <w:t>Committee</w:t>
      </w:r>
      <w:r w:rsidR="00CE4470">
        <w:rPr>
          <w:rFonts w:cs="Arial"/>
          <w:b/>
          <w:sz w:val="28"/>
          <w:szCs w:val="28"/>
        </w:rPr>
        <w:t xml:space="preserve"> </w:t>
      </w:r>
      <w:r w:rsidR="00992ABD">
        <w:rPr>
          <w:rFonts w:cs="Arial"/>
          <w:b/>
          <w:sz w:val="28"/>
          <w:szCs w:val="28"/>
        </w:rPr>
        <w:t>(EASC)</w:t>
      </w:r>
      <w:r w:rsidRPr="009672E5">
        <w:rPr>
          <w:rFonts w:cs="Arial"/>
          <w:b/>
          <w:sz w:val="28"/>
          <w:szCs w:val="28"/>
        </w:rPr>
        <w:t xml:space="preserve"> Members</w:t>
      </w:r>
    </w:p>
    <w:p w14:paraId="50C9A669" w14:textId="77777777" w:rsidR="003E65B5" w:rsidRPr="009672E5" w:rsidRDefault="003E65B5" w:rsidP="00485921">
      <w:pPr>
        <w:autoSpaceDE w:val="0"/>
        <w:autoSpaceDN w:val="0"/>
        <w:adjustRightInd w:val="0"/>
        <w:jc w:val="center"/>
        <w:rPr>
          <w:rFonts w:cs="Arial"/>
          <w:b/>
          <w:sz w:val="28"/>
          <w:szCs w:val="28"/>
        </w:rPr>
      </w:pPr>
    </w:p>
    <w:p w14:paraId="6301E5B5"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5AD6293E" w14:textId="77777777" w:rsidR="003E65B5" w:rsidRPr="009672E5" w:rsidRDefault="003E65B5" w:rsidP="00485921">
      <w:pPr>
        <w:autoSpaceDE w:val="0"/>
        <w:autoSpaceDN w:val="0"/>
        <w:adjustRightInd w:val="0"/>
        <w:jc w:val="center"/>
        <w:rPr>
          <w:rFonts w:cs="Arial"/>
          <w:b/>
          <w:caps/>
          <w:sz w:val="28"/>
          <w:szCs w:val="28"/>
        </w:rPr>
      </w:pPr>
      <w:r w:rsidRPr="009672E5">
        <w:rPr>
          <w:rFonts w:cs="Arial"/>
          <w:b/>
          <w:caps/>
          <w:sz w:val="28"/>
          <w:szCs w:val="28"/>
        </w:rPr>
        <w:t>Annual Governance Statement</w:t>
      </w:r>
    </w:p>
    <w:p w14:paraId="64F91D37" w14:textId="77777777" w:rsidR="003E65B5" w:rsidRPr="009672E5" w:rsidRDefault="003E65B5" w:rsidP="00485921">
      <w:pPr>
        <w:autoSpaceDE w:val="0"/>
        <w:autoSpaceDN w:val="0"/>
        <w:adjustRightInd w:val="0"/>
        <w:jc w:val="center"/>
        <w:rPr>
          <w:rFonts w:cs="Arial"/>
          <w:b/>
          <w:sz w:val="28"/>
          <w:szCs w:val="28"/>
        </w:rPr>
      </w:pPr>
      <w:r w:rsidRPr="00606562">
        <w:rPr>
          <w:rFonts w:cs="Arial"/>
          <w:b/>
          <w:caps/>
          <w:sz w:val="28"/>
          <w:szCs w:val="28"/>
        </w:rPr>
        <w:t>201</w:t>
      </w:r>
      <w:r w:rsidR="00D44694" w:rsidRPr="00606562">
        <w:rPr>
          <w:rFonts w:cs="Arial"/>
          <w:b/>
          <w:caps/>
          <w:sz w:val="28"/>
          <w:szCs w:val="28"/>
        </w:rPr>
        <w:t>8</w:t>
      </w:r>
      <w:r w:rsidR="008A7644" w:rsidRPr="00606562">
        <w:rPr>
          <w:rFonts w:cs="Arial"/>
          <w:b/>
          <w:caps/>
          <w:sz w:val="28"/>
          <w:szCs w:val="28"/>
        </w:rPr>
        <w:t>-</w:t>
      </w:r>
      <w:r w:rsidR="000C6C2A" w:rsidRPr="00606562">
        <w:rPr>
          <w:rFonts w:cs="Arial"/>
          <w:b/>
          <w:caps/>
          <w:sz w:val="28"/>
          <w:szCs w:val="28"/>
        </w:rPr>
        <w:t>201</w:t>
      </w:r>
      <w:r w:rsidR="00D44694" w:rsidRPr="00606562">
        <w:rPr>
          <w:rFonts w:cs="Arial"/>
          <w:b/>
          <w:caps/>
          <w:sz w:val="28"/>
          <w:szCs w:val="28"/>
        </w:rPr>
        <w:t>9</w:t>
      </w:r>
    </w:p>
    <w:p w14:paraId="43E2C430" w14:textId="77777777" w:rsidR="003E65B5" w:rsidRPr="009672E5" w:rsidRDefault="003E65B5" w:rsidP="00485921">
      <w:pPr>
        <w:autoSpaceDE w:val="0"/>
        <w:autoSpaceDN w:val="0"/>
        <w:adjustRightInd w:val="0"/>
        <w:rPr>
          <w:rFonts w:cs="Arial"/>
          <w:b/>
          <w:sz w:val="28"/>
          <w:szCs w:val="28"/>
        </w:rPr>
      </w:pPr>
    </w:p>
    <w:p w14:paraId="6D8D2CEB" w14:textId="77777777" w:rsidR="003E65B5" w:rsidRPr="009672E5" w:rsidRDefault="003E65B5" w:rsidP="00485921">
      <w:pPr>
        <w:autoSpaceDE w:val="0"/>
        <w:autoSpaceDN w:val="0"/>
        <w:adjustRightInd w:val="0"/>
        <w:jc w:val="both"/>
        <w:rPr>
          <w:rFonts w:cs="Arial"/>
          <w:b/>
          <w:caps/>
        </w:rPr>
      </w:pPr>
      <w:r w:rsidRPr="009672E5">
        <w:rPr>
          <w:rFonts w:cs="Arial"/>
          <w:b/>
        </w:rPr>
        <w:t>1.</w:t>
      </w:r>
      <w:r w:rsidRPr="009672E5">
        <w:rPr>
          <w:rFonts w:cs="Arial"/>
          <w:b/>
        </w:rPr>
        <w:tab/>
      </w:r>
      <w:r w:rsidRPr="009672E5">
        <w:rPr>
          <w:rFonts w:cs="Arial"/>
          <w:b/>
          <w:caps/>
        </w:rPr>
        <w:t>Scope of Responsibility</w:t>
      </w:r>
    </w:p>
    <w:p w14:paraId="5C011826" w14:textId="77777777" w:rsidR="003E65B5" w:rsidRPr="009672E5" w:rsidRDefault="003E65B5" w:rsidP="00485921">
      <w:pPr>
        <w:jc w:val="both"/>
      </w:pPr>
    </w:p>
    <w:p w14:paraId="31084F7C"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26DE0E2E" w14:textId="77777777" w:rsidR="003E65B5" w:rsidRPr="009672E5" w:rsidRDefault="003E65B5" w:rsidP="00485921">
      <w:pPr>
        <w:jc w:val="both"/>
        <w:rPr>
          <w:rFonts w:cs="Frutiger-Light"/>
        </w:rPr>
      </w:pPr>
    </w:p>
    <w:p w14:paraId="2FD2D527"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4647F5DC" w14:textId="77777777" w:rsidR="003E65B5" w:rsidRPr="009672E5" w:rsidRDefault="003E65B5" w:rsidP="00485921">
      <w:pPr>
        <w:autoSpaceDE w:val="0"/>
        <w:autoSpaceDN w:val="0"/>
        <w:adjustRightInd w:val="0"/>
        <w:jc w:val="both"/>
        <w:rPr>
          <w:rFonts w:cs="Frutiger-Light"/>
          <w:b/>
        </w:rPr>
      </w:pPr>
    </w:p>
    <w:p w14:paraId="51AFD7B5" w14:textId="77777777" w:rsidR="003E65B5" w:rsidRDefault="003E65B5" w:rsidP="00485921">
      <w:pPr>
        <w:jc w:val="both"/>
        <w:rPr>
          <w:rFonts w:cs="Arial"/>
        </w:rPr>
      </w:pPr>
      <w:r w:rsidRPr="009672E5">
        <w:rPr>
          <w:rFonts w:cs="Arial"/>
        </w:rPr>
        <w:t xml:space="preserve">The </w:t>
      </w:r>
      <w:r>
        <w:t>Emergency Ambulance Services Committee (EASC) (</w:t>
      </w:r>
      <w:smartTag w:uri="urn:schemas-microsoft-com:office:smarttags" w:element="country-region">
        <w:smartTag w:uri="urn:schemas-microsoft-com:office:smarttags" w:element="place">
          <w:r>
            <w:t>Wales</w:t>
          </w:r>
        </w:smartTag>
      </w:smartTag>
      <w:r>
        <w:t xml:space="preserve">)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“Joint Committee” including its procedures and administrative arrangements.</w:t>
      </w:r>
    </w:p>
    <w:p w14:paraId="61F30BF9" w14:textId="77777777" w:rsidR="004B5A6D" w:rsidRDefault="004B5A6D" w:rsidP="00485921">
      <w:pPr>
        <w:jc w:val="both"/>
        <w:rPr>
          <w:rFonts w:cs="Arial"/>
        </w:rPr>
      </w:pPr>
    </w:p>
    <w:p w14:paraId="441F4BC3" w14:textId="77777777" w:rsidR="003E65B5" w:rsidRDefault="003E65B5" w:rsidP="00485921">
      <w:pPr>
        <w:jc w:val="both"/>
      </w:pPr>
      <w:r w:rsidRPr="009533D0">
        <w:rPr>
          <w:rFonts w:cs="Arial"/>
        </w:rPr>
        <w:t>The Joint Committee is a statutory committee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w:t>
      </w:r>
      <w:r w:rsidR="00325C57">
        <w:t>’</w:t>
      </w:r>
      <w:r w:rsidRPr="009672E5">
        <w:t>s are required to jointly exercise the Relevant Services.</w:t>
      </w:r>
    </w:p>
    <w:p w14:paraId="7FAA5ECA" w14:textId="77777777" w:rsidR="004B5A6D" w:rsidRDefault="004B5A6D" w:rsidP="00485921">
      <w:pPr>
        <w:jc w:val="both"/>
      </w:pPr>
    </w:p>
    <w:p w14:paraId="46035B40" w14:textId="77777777" w:rsidR="004B5A6D" w:rsidRDefault="004B5A6D" w:rsidP="004B5A6D">
      <w:pPr>
        <w:jc w:val="both"/>
        <w:rPr>
          <w:rFonts w:cs="Arial"/>
        </w:rPr>
      </w:pPr>
      <w:r>
        <w:rPr>
          <w:rFonts w:cs="Arial"/>
        </w:rPr>
        <w:lastRenderedPageBreak/>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09D08770" w14:textId="77777777" w:rsidR="004B5A6D" w:rsidRPr="009672E5" w:rsidRDefault="004B5A6D" w:rsidP="00485921">
      <w:pPr>
        <w:jc w:val="both"/>
        <w:rPr>
          <w:rFonts w:cs="Arial"/>
        </w:rPr>
      </w:pPr>
    </w:p>
    <w:p w14:paraId="1FE8775B" w14:textId="5607491A" w:rsidR="003E65B5" w:rsidRDefault="00A07D0B" w:rsidP="00485921">
      <w:pPr>
        <w:jc w:val="both"/>
        <w:rPr>
          <w:rFonts w:cs="Arial"/>
        </w:rPr>
      </w:pPr>
      <w:r>
        <w:rPr>
          <w:rFonts w:cs="Arial"/>
        </w:rPr>
        <w:t xml:space="preserve">The </w:t>
      </w:r>
      <w:r w:rsidR="00D750B8">
        <w:rPr>
          <w:color w:val="262626"/>
        </w:rPr>
        <w:t xml:space="preserve">Cwm Taf 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support for the running of </w:t>
      </w:r>
      <w:r w:rsidR="003E65B5">
        <w:rPr>
          <w:rFonts w:cs="Arial"/>
        </w:rPr>
        <w:t xml:space="preserve">EASC in line with the Directions and </w:t>
      </w:r>
      <w:r w:rsidR="003E65B5" w:rsidRPr="00984EDC">
        <w:rPr>
          <w:rFonts w:cs="Arial"/>
        </w:rPr>
        <w:t xml:space="preserve">has established the Emergency Ambulance Services Team </w:t>
      </w:r>
      <w:r w:rsidR="003E65B5" w:rsidRPr="004B5A6D">
        <w:rPr>
          <w:rFonts w:cs="Arial"/>
        </w:rPr>
        <w:t>(</w:t>
      </w:r>
      <w:r w:rsidR="00343371" w:rsidRPr="004B5A6D">
        <w:rPr>
          <w:rFonts w:cs="Arial"/>
        </w:rPr>
        <w:t>E</w:t>
      </w:r>
      <w:r w:rsidR="003E65B5" w:rsidRPr="004B5A6D">
        <w:rPr>
          <w:rFonts w:cs="Arial"/>
        </w:rPr>
        <w:t>AST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3437A338" w14:textId="77777777" w:rsidR="003E65B5" w:rsidRDefault="003E65B5" w:rsidP="00485921">
      <w:pPr>
        <w:jc w:val="both"/>
        <w:rPr>
          <w:rFonts w:cs="Arial"/>
        </w:rPr>
      </w:pPr>
    </w:p>
    <w:p w14:paraId="557D67EB"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470894A3" w14:textId="77777777" w:rsidR="005E79E4" w:rsidRDefault="005E79E4" w:rsidP="00485921">
      <w:pPr>
        <w:tabs>
          <w:tab w:val="left" w:pos="1080"/>
          <w:tab w:val="left" w:pos="7200"/>
        </w:tabs>
        <w:ind w:right="6"/>
        <w:jc w:val="both"/>
        <w:rPr>
          <w:rFonts w:cs="Arial"/>
        </w:rPr>
      </w:pPr>
    </w:p>
    <w:p w14:paraId="2F3B0B21" w14:textId="77777777" w:rsidR="003E65B5"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5E79E4" w:rsidRPr="00606562">
        <w:rPr>
          <w:rFonts w:cs="Arial"/>
        </w:rPr>
        <w:t xml:space="preserve">These were reviewed and updated during 2017/18.  </w:t>
      </w: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 xml:space="preserve">each Local Health Board (‘LHB’) in Wales must agree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p>
    <w:p w14:paraId="0726C9A2" w14:textId="77777777" w:rsidR="003E65B5" w:rsidRDefault="003E65B5" w:rsidP="00485921">
      <w:pPr>
        <w:tabs>
          <w:tab w:val="left" w:pos="1080"/>
          <w:tab w:val="left" w:pos="7200"/>
        </w:tabs>
        <w:ind w:right="6"/>
        <w:jc w:val="both"/>
        <w:rPr>
          <w:rFonts w:cs="Arial"/>
        </w:rPr>
      </w:pPr>
    </w:p>
    <w:p w14:paraId="7611FAC1" w14:textId="77777777" w:rsidR="003E65B5" w:rsidRPr="00794A1B" w:rsidRDefault="003E65B5" w:rsidP="00485921">
      <w:pPr>
        <w:tabs>
          <w:tab w:val="left" w:pos="1080"/>
          <w:tab w:val="left" w:pos="7200"/>
        </w:tabs>
        <w:ind w:right="6"/>
        <w:jc w:val="both"/>
        <w:rPr>
          <w:rFonts w:cs="Arial"/>
        </w:rPr>
      </w:pP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p>
    <w:p w14:paraId="2ACDB314" w14:textId="77777777" w:rsidR="003E65B5" w:rsidRPr="00794A1B" w:rsidRDefault="003E65B5" w:rsidP="00485921">
      <w:pPr>
        <w:tabs>
          <w:tab w:val="left" w:pos="1080"/>
          <w:tab w:val="left" w:pos="7200"/>
        </w:tabs>
        <w:ind w:right="6"/>
        <w:jc w:val="both"/>
        <w:rPr>
          <w:rFonts w:cs="Arial"/>
        </w:rPr>
      </w:pPr>
    </w:p>
    <w:p w14:paraId="305BCE93" w14:textId="532F7325" w:rsidR="003E65B5" w:rsidRDefault="003E65B5" w:rsidP="00485921">
      <w:pPr>
        <w:autoSpaceDE w:val="0"/>
        <w:autoSpaceDN w:val="0"/>
        <w:adjustRightInd w:val="0"/>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 xml:space="preserve">Cwm Taf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794A1B">
            <w:rPr>
              <w:rFonts w:cs="Arial"/>
            </w:rPr>
            <w:t>Wales</w:t>
          </w:r>
        </w:smartTag>
      </w:smartTag>
      <w:r w:rsidRPr="00794A1B">
        <w:rPr>
          <w:rFonts w:cs="Arial"/>
        </w:rPr>
        <w:t>.</w:t>
      </w:r>
    </w:p>
    <w:p w14:paraId="4D109BBE" w14:textId="77777777" w:rsidR="009944F4" w:rsidRDefault="009944F4" w:rsidP="00485921">
      <w:pPr>
        <w:autoSpaceDE w:val="0"/>
        <w:autoSpaceDN w:val="0"/>
        <w:adjustRightInd w:val="0"/>
        <w:jc w:val="both"/>
        <w:rPr>
          <w:rFonts w:cs="Arial"/>
        </w:rPr>
      </w:pPr>
    </w:p>
    <w:p w14:paraId="5E6127A2" w14:textId="77777777" w:rsidR="00E3620C" w:rsidRDefault="00E3620C" w:rsidP="00485921">
      <w:pPr>
        <w:autoSpaceDE w:val="0"/>
        <w:autoSpaceDN w:val="0"/>
        <w:adjustRightInd w:val="0"/>
        <w:jc w:val="both"/>
        <w:rPr>
          <w:rFonts w:cs="Arial"/>
        </w:rPr>
      </w:pPr>
    </w:p>
    <w:p w14:paraId="503A5FD8" w14:textId="77777777" w:rsidR="00E3620C" w:rsidRDefault="00E3620C" w:rsidP="00485921">
      <w:pPr>
        <w:autoSpaceDE w:val="0"/>
        <w:autoSpaceDN w:val="0"/>
        <w:adjustRightInd w:val="0"/>
        <w:jc w:val="both"/>
        <w:rPr>
          <w:rFonts w:cs="Arial"/>
        </w:rPr>
      </w:pPr>
    </w:p>
    <w:p w14:paraId="6A7BD42F" w14:textId="77777777" w:rsidR="00E3620C" w:rsidRDefault="00E3620C" w:rsidP="00485921">
      <w:pPr>
        <w:autoSpaceDE w:val="0"/>
        <w:autoSpaceDN w:val="0"/>
        <w:adjustRightInd w:val="0"/>
        <w:jc w:val="both"/>
        <w:rPr>
          <w:rFonts w:cs="Arial"/>
        </w:rPr>
      </w:pPr>
    </w:p>
    <w:p w14:paraId="2B87EC70" w14:textId="77777777" w:rsidR="00E3620C" w:rsidRDefault="00E3620C" w:rsidP="00485921">
      <w:pPr>
        <w:autoSpaceDE w:val="0"/>
        <w:autoSpaceDN w:val="0"/>
        <w:adjustRightInd w:val="0"/>
        <w:jc w:val="both"/>
        <w:rPr>
          <w:rFonts w:cs="Arial"/>
        </w:rPr>
      </w:pPr>
    </w:p>
    <w:p w14:paraId="1133A6A9" w14:textId="77777777" w:rsidR="009944F4" w:rsidRPr="00113BBA" w:rsidRDefault="009944F4" w:rsidP="009944F4">
      <w:pPr>
        <w:jc w:val="both"/>
        <w:rPr>
          <w:rFonts w:cs="Arial"/>
          <w:b/>
        </w:rPr>
      </w:pPr>
      <w:r>
        <w:rPr>
          <w:rFonts w:cs="Arial"/>
          <w:b/>
        </w:rPr>
        <w:lastRenderedPageBreak/>
        <w:t>2.</w:t>
      </w:r>
      <w:r w:rsidRPr="00113BBA">
        <w:rPr>
          <w:rFonts w:cs="Arial"/>
          <w:b/>
        </w:rPr>
        <w:t>1</w:t>
      </w:r>
      <w:r w:rsidRPr="00113BBA">
        <w:rPr>
          <w:rFonts w:cs="Arial"/>
          <w:b/>
        </w:rPr>
        <w:tab/>
        <w:t xml:space="preserve">Quality &amp; Delivery Framework Agreements </w:t>
      </w:r>
    </w:p>
    <w:p w14:paraId="058D64AF" w14:textId="77777777" w:rsidR="009944F4" w:rsidRPr="00113BBA" w:rsidRDefault="009944F4" w:rsidP="009944F4">
      <w:pPr>
        <w:jc w:val="both"/>
        <w:rPr>
          <w:rFonts w:cs="Arial"/>
          <w:b/>
        </w:rPr>
      </w:pPr>
    </w:p>
    <w:p w14:paraId="1C5C4566" w14:textId="77777777" w:rsidR="00864851" w:rsidRPr="00E7525C" w:rsidRDefault="00864851" w:rsidP="00864851">
      <w:pPr>
        <w:jc w:val="both"/>
        <w:rPr>
          <w:rFonts w:cs="Segoe UI"/>
          <w:bCs/>
        </w:rPr>
      </w:pPr>
      <w:r w:rsidRPr="00E7525C">
        <w:rPr>
          <w:rFonts w:cs="Segoe UI"/>
          <w:bCs/>
        </w:rPr>
        <w:t xml:space="preserve">The </w:t>
      </w:r>
      <w:r w:rsidRPr="00E7525C">
        <w:rPr>
          <w:rFonts w:cs="Segoe UI"/>
          <w:i/>
        </w:rPr>
        <w:t xml:space="preserve">Quality &amp; Delivery Framework Agreement is </w:t>
      </w:r>
      <w:r w:rsidRPr="00E7525C">
        <w:rPr>
          <w:rFonts w:cs="Segoe UI"/>
          <w:bCs/>
        </w:rPr>
        <w:t xml:space="preserve">structured to support the following scope of services;  </w:t>
      </w:r>
    </w:p>
    <w:p w14:paraId="1ADF19E5" w14:textId="77777777" w:rsidR="00864851" w:rsidRPr="00E7525C" w:rsidRDefault="00864851" w:rsidP="0045183C">
      <w:pPr>
        <w:numPr>
          <w:ilvl w:val="0"/>
          <w:numId w:val="2"/>
        </w:numPr>
        <w:rPr>
          <w:rFonts w:cs="Arial"/>
        </w:rPr>
      </w:pPr>
      <w:r w:rsidRPr="00E7525C">
        <w:rPr>
          <w:rFonts w:cs="Arial"/>
          <w:bCs/>
        </w:rPr>
        <w:t xml:space="preserve">responses to emergency calls via 999; </w:t>
      </w:r>
    </w:p>
    <w:p w14:paraId="7BF136BC" w14:textId="77777777" w:rsidR="00864851" w:rsidRPr="00E7525C" w:rsidRDefault="00864851" w:rsidP="0045183C">
      <w:pPr>
        <w:numPr>
          <w:ilvl w:val="0"/>
          <w:numId w:val="2"/>
        </w:numPr>
        <w:rPr>
          <w:rFonts w:cs="Arial"/>
        </w:rPr>
      </w:pPr>
      <w:r w:rsidRPr="00E7525C">
        <w:rPr>
          <w:rFonts w:cs="Arial"/>
          <w:bCs/>
        </w:rPr>
        <w:t xml:space="preserve">urgent hospital admission requests from general practitioners; </w:t>
      </w:r>
    </w:p>
    <w:p w14:paraId="6FCDD49D" w14:textId="77777777" w:rsidR="00864851" w:rsidRPr="00E7525C" w:rsidRDefault="00864851" w:rsidP="0045183C">
      <w:pPr>
        <w:numPr>
          <w:ilvl w:val="0"/>
          <w:numId w:val="2"/>
        </w:numPr>
        <w:rPr>
          <w:rFonts w:cs="Arial"/>
        </w:rPr>
      </w:pPr>
      <w:r w:rsidRPr="00E7525C">
        <w:rPr>
          <w:rFonts w:cs="Arial"/>
          <w:bCs/>
        </w:rPr>
        <w:t xml:space="preserve">high dependency and inter-hospital transfers; </w:t>
      </w:r>
    </w:p>
    <w:p w14:paraId="466270DD" w14:textId="77777777" w:rsidR="00864851" w:rsidRPr="00E7525C" w:rsidRDefault="00864851" w:rsidP="0045183C">
      <w:pPr>
        <w:numPr>
          <w:ilvl w:val="0"/>
          <w:numId w:val="2"/>
        </w:numPr>
        <w:rPr>
          <w:rFonts w:cs="Arial"/>
        </w:rPr>
      </w:pPr>
      <w:r w:rsidRPr="00E7525C">
        <w:rPr>
          <w:rFonts w:cs="Arial"/>
          <w:bCs/>
        </w:rPr>
        <w:t>major incident response and urgent patient triage by telephone;</w:t>
      </w:r>
    </w:p>
    <w:p w14:paraId="4990A26E" w14:textId="77777777" w:rsidR="00864851" w:rsidRPr="00E7525C" w:rsidRDefault="00864851" w:rsidP="0045183C">
      <w:pPr>
        <w:numPr>
          <w:ilvl w:val="0"/>
          <w:numId w:val="2"/>
        </w:numPr>
        <w:rPr>
          <w:rFonts w:cs="Arial"/>
        </w:rPr>
      </w:pPr>
      <w:r w:rsidRPr="00E7525C">
        <w:rPr>
          <w:rFonts w:cs="Arial"/>
          <w:bCs/>
        </w:rPr>
        <w:t>NHS Direct Wales Services.</w:t>
      </w:r>
    </w:p>
    <w:p w14:paraId="4CB42F20" w14:textId="77777777" w:rsidR="00864851" w:rsidRPr="00E7525C" w:rsidRDefault="00864851" w:rsidP="00864851">
      <w:pPr>
        <w:rPr>
          <w:rFonts w:cs="Arial"/>
          <w:bCs/>
        </w:rPr>
      </w:pPr>
    </w:p>
    <w:p w14:paraId="3780BE4F" w14:textId="72029F75" w:rsidR="00864851" w:rsidRPr="00E7525C" w:rsidRDefault="00864851" w:rsidP="005E79E4">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006234A2" w:rsidRPr="00E7525C">
        <w:rPr>
          <w:rFonts w:cs="Arial"/>
        </w:rPr>
        <w:t>,</w:t>
      </w:r>
      <w:r w:rsidR="006234A2" w:rsidRPr="00E7525C">
        <w:rPr>
          <w:rFonts w:cs="Arial"/>
          <w:bCs/>
        </w:rPr>
        <w:t xml:space="preserve"> 10</w:t>
      </w:r>
      <w:r w:rsidRPr="00E7525C">
        <w:rPr>
          <w:rFonts w:cs="Arial"/>
          <w:bCs/>
        </w:rPr>
        <w:t xml:space="preserve"> March 2014.  </w:t>
      </w:r>
    </w:p>
    <w:p w14:paraId="6111B4D0" w14:textId="77777777" w:rsidR="00864851" w:rsidRPr="00113BBA" w:rsidRDefault="00864851" w:rsidP="005E79E4">
      <w:pPr>
        <w:jc w:val="both"/>
        <w:rPr>
          <w:rFonts w:cs="Segoe UI"/>
          <w:bCs/>
        </w:rPr>
      </w:pPr>
    </w:p>
    <w:p w14:paraId="7F5280C7" w14:textId="77777777" w:rsidR="00864851" w:rsidRPr="00113BBA" w:rsidRDefault="00864851" w:rsidP="005E79E4">
      <w:pPr>
        <w:jc w:val="both"/>
        <w:rPr>
          <w:rFonts w:cs="Arial"/>
        </w:rPr>
      </w:pPr>
      <w:r w:rsidRPr="00113BBA">
        <w:rPr>
          <w:rFonts w:cs="Arial"/>
        </w:rPr>
        <w:t xml:space="preserve">Prior to the formation of </w:t>
      </w:r>
      <w:r>
        <w:rPr>
          <w:rFonts w:cs="Arial"/>
        </w:rPr>
        <w:t xml:space="preserve">the </w:t>
      </w:r>
      <w:r w:rsidRPr="00113BBA">
        <w:rPr>
          <w:rFonts w:cs="Arial"/>
        </w:rPr>
        <w:t>EASC there were inadequate arrangements and documentation in place covering the commissioning of emergency ambulance services between Health Boards and the Welsh Ambulance Services NHS Trust (WAST).</w:t>
      </w:r>
    </w:p>
    <w:p w14:paraId="1B233DBE" w14:textId="77777777" w:rsidR="00864851" w:rsidRPr="00113BBA" w:rsidRDefault="00864851" w:rsidP="005E79E4">
      <w:pPr>
        <w:tabs>
          <w:tab w:val="left" w:pos="720"/>
        </w:tabs>
        <w:jc w:val="both"/>
        <w:rPr>
          <w:rFonts w:cs="Arial"/>
        </w:rPr>
      </w:pPr>
    </w:p>
    <w:p w14:paraId="320467C8" w14:textId="77777777" w:rsidR="00864851" w:rsidRPr="00113BBA" w:rsidRDefault="00864851" w:rsidP="005E79E4">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for the creation of a Commissioning, Quality &amp; Delivery Framework Agreement (‘Framework Agreement’) for Emergency Ambulance Services.</w:t>
      </w:r>
    </w:p>
    <w:p w14:paraId="6E0E419D" w14:textId="77777777" w:rsidR="00864851" w:rsidRPr="00113BBA" w:rsidRDefault="00864851" w:rsidP="005E79E4">
      <w:pPr>
        <w:jc w:val="both"/>
        <w:rPr>
          <w:rFonts w:cs="Arial"/>
        </w:rPr>
      </w:pPr>
    </w:p>
    <w:p w14:paraId="33F81BB2" w14:textId="77777777" w:rsidR="00864851" w:rsidRDefault="00864851" w:rsidP="005E79E4">
      <w:pPr>
        <w:jc w:val="both"/>
        <w:rPr>
          <w:rFonts w:cs="Arial"/>
        </w:rPr>
      </w:pPr>
      <w:r w:rsidRPr="00113BBA">
        <w:rPr>
          <w:rFonts w:cs="Arial"/>
        </w:rPr>
        <w:t>The Framework Agreement:</w:t>
      </w:r>
    </w:p>
    <w:p w14:paraId="69AC51B3" w14:textId="77777777" w:rsidR="00E3620C" w:rsidRDefault="00E3620C" w:rsidP="005E79E4">
      <w:pPr>
        <w:jc w:val="both"/>
        <w:rPr>
          <w:rFonts w:cs="Arial"/>
        </w:rPr>
      </w:pPr>
    </w:p>
    <w:p w14:paraId="7594C21A"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Clarifies the role, responsibilities and outcomes from emergency ambulance services and their partners;</w:t>
      </w:r>
    </w:p>
    <w:p w14:paraId="66E74B91"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enables a balance to be achieved between national expectations and local responsiveness to support the delivery of an efficient and effective urgent / emergency care response system;</w:t>
      </w:r>
    </w:p>
    <w:p w14:paraId="524AD7B6" w14:textId="77777777" w:rsidR="00864851" w:rsidRPr="00113BBA" w:rsidRDefault="00864851"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improves patient experience, improve</w:t>
      </w:r>
      <w:r>
        <w:rPr>
          <w:rFonts w:ascii="Verdana" w:hAnsi="Verdana" w:cs="Arial"/>
          <w:sz w:val="24"/>
          <w:szCs w:val="24"/>
        </w:rPr>
        <w:t>s</w:t>
      </w:r>
      <w:r w:rsidRPr="00113BBA">
        <w:rPr>
          <w:rFonts w:ascii="Verdana" w:hAnsi="Verdana" w:cs="Arial"/>
          <w:sz w:val="24"/>
          <w:szCs w:val="24"/>
        </w:rPr>
        <w:t xml:space="preserve"> patient outcomes, and demonstrates value for money;</w:t>
      </w:r>
    </w:p>
    <w:p w14:paraId="1C423963" w14:textId="77777777" w:rsidR="00864851" w:rsidRPr="00113BBA" w:rsidRDefault="00D750B8" w:rsidP="005E79E4">
      <w:pPr>
        <w:pStyle w:val="ListParagraph"/>
        <w:numPr>
          <w:ilvl w:val="0"/>
          <w:numId w:val="3"/>
        </w:numPr>
        <w:spacing w:after="0" w:line="240" w:lineRule="auto"/>
        <w:jc w:val="both"/>
        <w:rPr>
          <w:rFonts w:ascii="Verdana" w:hAnsi="Verdana" w:cs="Arial"/>
          <w:sz w:val="24"/>
          <w:szCs w:val="24"/>
        </w:rPr>
      </w:pPr>
      <w:r w:rsidRPr="00113BBA">
        <w:rPr>
          <w:rFonts w:ascii="Verdana" w:hAnsi="Verdana" w:cs="Arial"/>
          <w:sz w:val="24"/>
          <w:szCs w:val="24"/>
        </w:rPr>
        <w:t>Was</w:t>
      </w:r>
      <w:r w:rsidR="00864851" w:rsidRPr="00113BBA">
        <w:rPr>
          <w:rFonts w:ascii="Verdana" w:hAnsi="Verdana" w:cs="Arial"/>
          <w:sz w:val="24"/>
          <w:szCs w:val="24"/>
        </w:rPr>
        <w:t xml:space="preserve"> fully operational in 201</w:t>
      </w:r>
      <w:r w:rsidR="00CE4470">
        <w:rPr>
          <w:rFonts w:ascii="Verdana" w:hAnsi="Verdana" w:cs="Arial"/>
          <w:sz w:val="24"/>
          <w:szCs w:val="24"/>
        </w:rPr>
        <w:t>8</w:t>
      </w:r>
      <w:r w:rsidR="00864851" w:rsidRPr="00113BBA">
        <w:rPr>
          <w:rFonts w:ascii="Verdana" w:hAnsi="Verdana" w:cs="Arial"/>
          <w:sz w:val="24"/>
          <w:szCs w:val="24"/>
        </w:rPr>
        <w:t>/1</w:t>
      </w:r>
      <w:r w:rsidR="00CE4470">
        <w:rPr>
          <w:rFonts w:ascii="Verdana" w:hAnsi="Verdana" w:cs="Arial"/>
          <w:sz w:val="24"/>
          <w:szCs w:val="24"/>
        </w:rPr>
        <w:t>9</w:t>
      </w:r>
      <w:r w:rsidR="00864851" w:rsidRPr="00113BBA">
        <w:rPr>
          <w:rFonts w:ascii="Verdana" w:hAnsi="Verdana" w:cs="Arial"/>
          <w:sz w:val="24"/>
          <w:szCs w:val="24"/>
        </w:rPr>
        <w:t>.</w:t>
      </w:r>
    </w:p>
    <w:p w14:paraId="33A03D65" w14:textId="77777777" w:rsidR="009944F4" w:rsidRPr="00326C88" w:rsidRDefault="00864851" w:rsidP="005E79E4">
      <w:pPr>
        <w:pStyle w:val="Default"/>
        <w:jc w:val="both"/>
        <w:rPr>
          <w:rFonts w:ascii="Verdana" w:hAnsi="Verdana"/>
        </w:rPr>
      </w:pPr>
      <w:r>
        <w:rPr>
          <w:rFonts w:ascii="Verdana" w:hAnsi="Verdana"/>
          <w:noProof/>
        </w:rPr>
        <w:drawing>
          <wp:anchor distT="0" distB="0" distL="114300" distR="114300" simplePos="0" relativeHeight="251686400" behindDoc="0" locked="0" layoutInCell="1" allowOverlap="1" wp14:anchorId="409BDD5C" wp14:editId="3687DDE0">
            <wp:simplePos x="0" y="0"/>
            <wp:positionH relativeFrom="column">
              <wp:posOffset>824865</wp:posOffset>
            </wp:positionH>
            <wp:positionV relativeFrom="paragraph">
              <wp:posOffset>50165</wp:posOffset>
            </wp:positionV>
            <wp:extent cx="3401060" cy="1210310"/>
            <wp:effectExtent l="19050" t="0" r="8890" b="0"/>
            <wp:wrapSquare wrapText="bothSides"/>
            <wp:docPr id="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9" cstate="print"/>
                    <a:srcRect b="33638"/>
                    <a:stretch>
                      <a:fillRect/>
                    </a:stretch>
                  </pic:blipFill>
                  <pic:spPr>
                    <a:xfrm>
                      <a:off x="0" y="0"/>
                      <a:ext cx="3401060" cy="1210310"/>
                    </a:xfrm>
                    <a:prstGeom prst="rect">
                      <a:avLst/>
                    </a:prstGeom>
                  </pic:spPr>
                </pic:pic>
              </a:graphicData>
            </a:graphic>
          </wp:anchor>
        </w:drawing>
      </w:r>
    </w:p>
    <w:p w14:paraId="25600889" w14:textId="77777777" w:rsidR="00864851" w:rsidRDefault="00864851" w:rsidP="005E79E4">
      <w:pPr>
        <w:pStyle w:val="Default"/>
        <w:jc w:val="both"/>
        <w:rPr>
          <w:rFonts w:ascii="Verdana" w:hAnsi="Verdana"/>
        </w:rPr>
      </w:pPr>
    </w:p>
    <w:p w14:paraId="70343620" w14:textId="77777777" w:rsidR="00864851" w:rsidRDefault="00864851" w:rsidP="005E79E4">
      <w:pPr>
        <w:pStyle w:val="Default"/>
        <w:jc w:val="both"/>
        <w:rPr>
          <w:rFonts w:ascii="Verdana" w:hAnsi="Verdana"/>
        </w:rPr>
      </w:pPr>
    </w:p>
    <w:p w14:paraId="1E0D58F9" w14:textId="77777777" w:rsidR="00864851" w:rsidRDefault="00864851" w:rsidP="005E79E4">
      <w:pPr>
        <w:pStyle w:val="Default"/>
        <w:jc w:val="both"/>
        <w:rPr>
          <w:rFonts w:ascii="Verdana" w:hAnsi="Verdana"/>
        </w:rPr>
      </w:pPr>
    </w:p>
    <w:p w14:paraId="011AF8F1" w14:textId="77777777" w:rsidR="00864851" w:rsidRDefault="00864851" w:rsidP="005E79E4">
      <w:pPr>
        <w:pStyle w:val="Default"/>
        <w:jc w:val="both"/>
        <w:rPr>
          <w:rFonts w:ascii="Verdana" w:hAnsi="Verdana"/>
        </w:rPr>
      </w:pPr>
    </w:p>
    <w:p w14:paraId="02CCD6AC" w14:textId="77777777" w:rsidR="00864851" w:rsidRDefault="00864851" w:rsidP="005E79E4">
      <w:pPr>
        <w:pStyle w:val="Default"/>
        <w:jc w:val="both"/>
        <w:rPr>
          <w:rFonts w:ascii="Verdana" w:hAnsi="Verdana"/>
        </w:rPr>
      </w:pPr>
    </w:p>
    <w:p w14:paraId="075442E8" w14:textId="77777777" w:rsidR="00242830" w:rsidRDefault="00242830" w:rsidP="005E79E4">
      <w:pPr>
        <w:pStyle w:val="Default"/>
        <w:jc w:val="both"/>
        <w:rPr>
          <w:rFonts w:ascii="Verdana" w:hAnsi="Verdana"/>
        </w:rPr>
      </w:pPr>
    </w:p>
    <w:p w14:paraId="12C72628" w14:textId="77777777" w:rsidR="00E3620C" w:rsidRDefault="00E3620C" w:rsidP="005E79E4">
      <w:pPr>
        <w:pStyle w:val="Default"/>
        <w:jc w:val="both"/>
        <w:rPr>
          <w:rFonts w:ascii="Verdana" w:hAnsi="Verdana"/>
        </w:rPr>
      </w:pPr>
    </w:p>
    <w:p w14:paraId="7D0F961C" w14:textId="77777777" w:rsidR="00E3620C" w:rsidRDefault="00E3620C" w:rsidP="005E79E4">
      <w:pPr>
        <w:pStyle w:val="Default"/>
        <w:jc w:val="both"/>
        <w:rPr>
          <w:rFonts w:ascii="Verdana" w:hAnsi="Verdana"/>
        </w:rPr>
      </w:pPr>
    </w:p>
    <w:p w14:paraId="59FE983F" w14:textId="77777777" w:rsidR="00E3620C" w:rsidRDefault="00E3620C" w:rsidP="005E79E4">
      <w:pPr>
        <w:pStyle w:val="Default"/>
        <w:jc w:val="both"/>
        <w:rPr>
          <w:rFonts w:ascii="Verdana" w:hAnsi="Verdana"/>
        </w:rPr>
      </w:pPr>
    </w:p>
    <w:p w14:paraId="17238E44" w14:textId="77777777" w:rsidR="00E3620C" w:rsidRDefault="00E3620C" w:rsidP="005E79E4">
      <w:pPr>
        <w:pStyle w:val="Default"/>
        <w:jc w:val="both"/>
        <w:rPr>
          <w:rFonts w:ascii="Verdana" w:hAnsi="Verdana"/>
        </w:rPr>
      </w:pPr>
    </w:p>
    <w:p w14:paraId="4A159753" w14:textId="77777777" w:rsidR="00E3620C" w:rsidRDefault="00E3620C" w:rsidP="005E79E4">
      <w:pPr>
        <w:pStyle w:val="Default"/>
        <w:jc w:val="both"/>
        <w:rPr>
          <w:rFonts w:ascii="Verdana" w:hAnsi="Verdana"/>
        </w:rPr>
      </w:pPr>
    </w:p>
    <w:p w14:paraId="395B3613" w14:textId="77777777" w:rsidR="00E3620C" w:rsidRDefault="00E3620C" w:rsidP="005E79E4">
      <w:pPr>
        <w:pStyle w:val="Default"/>
        <w:jc w:val="both"/>
        <w:rPr>
          <w:rFonts w:ascii="Verdana" w:hAnsi="Verdana"/>
        </w:rPr>
      </w:pPr>
    </w:p>
    <w:p w14:paraId="469762A8" w14:textId="77777777" w:rsidR="009944F4" w:rsidRPr="00326C88" w:rsidRDefault="009944F4" w:rsidP="005E79E4">
      <w:pPr>
        <w:pStyle w:val="Default"/>
        <w:jc w:val="both"/>
        <w:rPr>
          <w:rFonts w:ascii="Verdana" w:hAnsi="Verdana"/>
        </w:rPr>
      </w:pPr>
      <w:r w:rsidRPr="00326C88">
        <w:rPr>
          <w:rFonts w:ascii="Verdana" w:hAnsi="Verdana"/>
        </w:rPr>
        <w:lastRenderedPageBreak/>
        <w:t xml:space="preserve">One of the main ambitions of EASC is to encourage and enable patients to access services through other, more appropriate means before their needs become urgent and/or life-threatening, and require a response from the emergency ambulance service. In 2015, EASC developed a new, citizen-centred pathway which describes a five-step process that supports the delivery of emergency ambulance services within Wales. The Ambulance Patient Care Pathway (referred to as the five-step model) is set out in </w:t>
      </w:r>
      <w:r w:rsidR="00864851">
        <w:rPr>
          <w:rFonts w:ascii="Verdana" w:hAnsi="Verdana"/>
        </w:rPr>
        <w:t>Figure 1</w:t>
      </w:r>
      <w:r w:rsidRPr="00326C88">
        <w:rPr>
          <w:rFonts w:ascii="Verdana" w:hAnsi="Verdana"/>
        </w:rPr>
        <w:t xml:space="preserve"> below:</w:t>
      </w:r>
    </w:p>
    <w:p w14:paraId="7B365875" w14:textId="77777777" w:rsidR="00E3620C" w:rsidRDefault="00E3620C" w:rsidP="009944F4">
      <w:pPr>
        <w:pStyle w:val="Default"/>
        <w:rPr>
          <w:u w:val="single"/>
        </w:rPr>
      </w:pPr>
    </w:p>
    <w:p w14:paraId="38B0A437" w14:textId="77777777" w:rsidR="00D22468" w:rsidRPr="00326C88" w:rsidRDefault="009944F4" w:rsidP="009944F4">
      <w:pPr>
        <w:pStyle w:val="Default"/>
        <w:rPr>
          <w:u w:val="single"/>
        </w:rPr>
      </w:pPr>
      <w:r w:rsidRPr="00326C88">
        <w:rPr>
          <w:u w:val="single"/>
        </w:rPr>
        <w:t xml:space="preserve">Figure </w:t>
      </w:r>
      <w:r w:rsidR="006234A2">
        <w:rPr>
          <w:u w:val="single"/>
        </w:rPr>
        <w:t>1</w:t>
      </w:r>
      <w:r w:rsidR="006234A2" w:rsidRPr="00326C88">
        <w:rPr>
          <w:u w:val="single"/>
        </w:rPr>
        <w:t xml:space="preserve"> -</w:t>
      </w:r>
      <w:r w:rsidRPr="00326C88">
        <w:rPr>
          <w:u w:val="single"/>
        </w:rPr>
        <w:t xml:space="preserve"> CAREMORE</w:t>
      </w:r>
      <w:r w:rsidR="00D22468" w:rsidRPr="00326C88">
        <w:rPr>
          <w:u w:val="single"/>
        </w:rPr>
        <w:t>® 5</w:t>
      </w:r>
      <w:r w:rsidRPr="00326C88">
        <w:rPr>
          <w:u w:val="single"/>
        </w:rPr>
        <w:t xml:space="preserve"> Step Model </w:t>
      </w:r>
      <w:r w:rsidRPr="00326C88">
        <w:rPr>
          <w:noProof/>
          <w:u w:val="single"/>
        </w:rPr>
        <w:drawing>
          <wp:anchor distT="0" distB="0" distL="114300" distR="114300" simplePos="0" relativeHeight="251684352" behindDoc="0" locked="0" layoutInCell="1" allowOverlap="1" wp14:anchorId="1557B0D8" wp14:editId="60281978">
            <wp:simplePos x="0" y="0"/>
            <wp:positionH relativeFrom="column">
              <wp:posOffset>-480060</wp:posOffset>
            </wp:positionH>
            <wp:positionV relativeFrom="paragraph">
              <wp:posOffset>446405</wp:posOffset>
            </wp:positionV>
            <wp:extent cx="6414135" cy="2187575"/>
            <wp:effectExtent l="19050" t="0" r="5715" b="0"/>
            <wp:wrapSquare wrapText="bothSides"/>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414135" cy="2187575"/>
                    </a:xfrm>
                    <a:prstGeom prst="rect">
                      <a:avLst/>
                    </a:prstGeom>
                    <a:noFill/>
                    <a:ln w="9525">
                      <a:noFill/>
                      <a:miter lim="800000"/>
                      <a:headEnd/>
                      <a:tailEnd/>
                    </a:ln>
                  </pic:spPr>
                </pic:pic>
              </a:graphicData>
            </a:graphic>
          </wp:anchor>
        </w:drawing>
      </w:r>
    </w:p>
    <w:p w14:paraId="6B98A2E7" w14:textId="77777777" w:rsidR="009944F4" w:rsidRDefault="009944F4" w:rsidP="00FC3A05">
      <w:pPr>
        <w:pStyle w:val="Default"/>
      </w:pPr>
    </w:p>
    <w:p w14:paraId="59AE5859" w14:textId="77777777" w:rsidR="00864851" w:rsidRPr="00864851" w:rsidRDefault="009944F4" w:rsidP="005E79E4">
      <w:pPr>
        <w:jc w:val="both"/>
        <w:rPr>
          <w:sz w:val="20"/>
          <w:szCs w:val="20"/>
        </w:rPr>
      </w:pPr>
      <w:r w:rsidRPr="00326C88">
        <w:t xml:space="preserve">To support the development of the Framework Agreement, EASC sponsored the use of the CAREMORE® model5 which had successfully been used to commission other services previously. The CAREMORE® model defines the expected care standards to be met for each of the five steps of the Ambulance Patient Care Pathway; as well as setting out activity, performance and resource management information available for each of the steps of the pathway. It also details the outcomes required in pursuit of improving patient experience; improving </w:t>
      </w:r>
      <w:r w:rsidRPr="006F1C25">
        <w:t xml:space="preserve">patient’s clinical outcomes and demonstrating value for money. The principles of the CAREMORE® model are set out in </w:t>
      </w:r>
      <w:r w:rsidR="00864851">
        <w:t>Figure 2</w:t>
      </w:r>
      <w:r w:rsidRPr="006F1C25">
        <w:t xml:space="preserve"> below: </w:t>
      </w:r>
    </w:p>
    <w:p w14:paraId="108045D9" w14:textId="77777777" w:rsidR="00864851" w:rsidRDefault="00864851" w:rsidP="009944F4">
      <w:pPr>
        <w:rPr>
          <w:u w:val="single"/>
        </w:rPr>
      </w:pPr>
    </w:p>
    <w:p w14:paraId="6EEC6D5F" w14:textId="77777777" w:rsidR="00E3620C" w:rsidRDefault="00E3620C" w:rsidP="009944F4">
      <w:pPr>
        <w:rPr>
          <w:u w:val="single"/>
        </w:rPr>
      </w:pPr>
    </w:p>
    <w:p w14:paraId="7F2CD2DD" w14:textId="77777777" w:rsidR="00E3620C" w:rsidRDefault="00E3620C" w:rsidP="009944F4">
      <w:pPr>
        <w:rPr>
          <w:u w:val="single"/>
        </w:rPr>
      </w:pPr>
    </w:p>
    <w:p w14:paraId="75A26424" w14:textId="77777777" w:rsidR="00E3620C" w:rsidRDefault="00E3620C" w:rsidP="009944F4">
      <w:pPr>
        <w:rPr>
          <w:u w:val="single"/>
        </w:rPr>
      </w:pPr>
    </w:p>
    <w:p w14:paraId="71E89CA8" w14:textId="77777777" w:rsidR="00E3620C" w:rsidRDefault="00E3620C" w:rsidP="009944F4">
      <w:pPr>
        <w:rPr>
          <w:u w:val="single"/>
        </w:rPr>
      </w:pPr>
    </w:p>
    <w:p w14:paraId="03CEC24F" w14:textId="77777777" w:rsidR="00E3620C" w:rsidRDefault="00E3620C" w:rsidP="009944F4">
      <w:pPr>
        <w:rPr>
          <w:u w:val="single"/>
        </w:rPr>
      </w:pPr>
    </w:p>
    <w:p w14:paraId="2E010C1E" w14:textId="77777777" w:rsidR="00E3620C" w:rsidRDefault="00E3620C" w:rsidP="009944F4">
      <w:pPr>
        <w:rPr>
          <w:u w:val="single"/>
        </w:rPr>
      </w:pPr>
    </w:p>
    <w:p w14:paraId="793AB64F" w14:textId="77777777" w:rsidR="00E3620C" w:rsidRDefault="00E3620C" w:rsidP="009944F4">
      <w:pPr>
        <w:rPr>
          <w:u w:val="single"/>
        </w:rPr>
      </w:pPr>
    </w:p>
    <w:p w14:paraId="5C70E59D" w14:textId="77777777" w:rsidR="00E3620C" w:rsidRDefault="00E3620C" w:rsidP="009944F4">
      <w:pPr>
        <w:rPr>
          <w:u w:val="single"/>
        </w:rPr>
      </w:pPr>
    </w:p>
    <w:p w14:paraId="7225AE0B" w14:textId="77777777" w:rsidR="00E3620C" w:rsidRDefault="00E3620C" w:rsidP="009944F4">
      <w:pPr>
        <w:rPr>
          <w:u w:val="single"/>
        </w:rPr>
      </w:pPr>
    </w:p>
    <w:p w14:paraId="2A92DF6C" w14:textId="77777777" w:rsidR="00E3620C" w:rsidRDefault="00E3620C" w:rsidP="009944F4">
      <w:pPr>
        <w:rPr>
          <w:u w:val="single"/>
        </w:rPr>
      </w:pPr>
    </w:p>
    <w:p w14:paraId="5F91FCC9" w14:textId="77777777" w:rsidR="00E3620C" w:rsidRDefault="00E3620C" w:rsidP="009944F4">
      <w:pPr>
        <w:rPr>
          <w:u w:val="single"/>
        </w:rPr>
      </w:pPr>
    </w:p>
    <w:p w14:paraId="7E9BA0F4" w14:textId="77777777" w:rsidR="00E3620C" w:rsidRDefault="00E3620C" w:rsidP="009944F4">
      <w:pPr>
        <w:rPr>
          <w:u w:val="single"/>
        </w:rPr>
      </w:pPr>
    </w:p>
    <w:p w14:paraId="337AAD19" w14:textId="77777777" w:rsidR="00E3620C" w:rsidRDefault="00E3620C" w:rsidP="009944F4">
      <w:pPr>
        <w:rPr>
          <w:u w:val="single"/>
        </w:rPr>
      </w:pPr>
    </w:p>
    <w:p w14:paraId="24043E72" w14:textId="77777777" w:rsidR="009944F4" w:rsidRPr="006F1C25" w:rsidRDefault="00864851" w:rsidP="009944F4">
      <w:pPr>
        <w:rPr>
          <w:u w:val="single"/>
        </w:rPr>
      </w:pPr>
      <w:r>
        <w:rPr>
          <w:u w:val="single"/>
        </w:rPr>
        <w:t>Figure 2</w:t>
      </w:r>
      <w:r w:rsidR="009944F4" w:rsidRPr="006F1C25">
        <w:rPr>
          <w:u w:val="single"/>
        </w:rPr>
        <w:t xml:space="preserve"> – Principles of the CAREMORE®</w:t>
      </w:r>
    </w:p>
    <w:p w14:paraId="51DC601F" w14:textId="77777777" w:rsidR="009944F4" w:rsidRPr="00864851" w:rsidRDefault="009944F4" w:rsidP="00864851">
      <w:pPr>
        <w:jc w:val="center"/>
        <w:rPr>
          <w:sz w:val="20"/>
          <w:szCs w:val="20"/>
        </w:rPr>
      </w:pPr>
      <w:r>
        <w:rPr>
          <w:noProof/>
          <w:sz w:val="20"/>
          <w:szCs w:val="20"/>
        </w:rPr>
        <w:drawing>
          <wp:inline distT="0" distB="0" distL="0" distR="0" wp14:anchorId="7D6609F9" wp14:editId="4E999F8D">
            <wp:extent cx="5174786" cy="3940629"/>
            <wp:effectExtent l="19050" t="0" r="6814"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5175306" cy="3941025"/>
                    </a:xfrm>
                    <a:prstGeom prst="rect">
                      <a:avLst/>
                    </a:prstGeom>
                    <a:noFill/>
                    <a:ln w="9525">
                      <a:noFill/>
                      <a:miter lim="800000"/>
                      <a:headEnd/>
                      <a:tailEnd/>
                    </a:ln>
                  </pic:spPr>
                </pic:pic>
              </a:graphicData>
            </a:graphic>
          </wp:inline>
        </w:drawing>
      </w:r>
    </w:p>
    <w:p w14:paraId="0E6074C2" w14:textId="77777777"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256BF4BE" w14:textId="77777777" w:rsidR="003E65B5" w:rsidRDefault="003E65B5" w:rsidP="00485921">
      <w:pPr>
        <w:jc w:val="both"/>
        <w:rPr>
          <w:rFonts w:cs="Arial"/>
        </w:rPr>
      </w:pPr>
    </w:p>
    <w:p w14:paraId="3998F4B1" w14:textId="77777777"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HB</w:t>
      </w:r>
      <w:r w:rsidR="00CE4470">
        <w:rPr>
          <w:rFonts w:cs="Arial"/>
        </w:rPr>
        <w:t>’</w:t>
      </w:r>
      <w:r w:rsidRPr="009672E5">
        <w:rPr>
          <w:rFonts w:cs="Arial"/>
        </w:rPr>
        <w:t xml:space="preserve">s in NHS Wales to make collective decisions on the review, planning, procurement and performance monitoring of </w:t>
      </w:r>
      <w:r>
        <w:rPr>
          <w:rFonts w:cs="Arial"/>
        </w:rPr>
        <w:t>Emergency Ambulance Services (relevant Services)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and in accordance with their defined Delegated Functions. </w:t>
      </w:r>
    </w:p>
    <w:p w14:paraId="3BEFF1B5" w14:textId="77777777" w:rsidR="003E65B5" w:rsidRDefault="003E65B5" w:rsidP="00485921">
      <w:pPr>
        <w:jc w:val="both"/>
        <w:rPr>
          <w:rFonts w:cs="Arial"/>
        </w:rPr>
      </w:pPr>
    </w:p>
    <w:p w14:paraId="7F188A90" w14:textId="77777777"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6B88A009" w14:textId="77777777" w:rsidR="004B5A6D" w:rsidRPr="009672E5" w:rsidRDefault="004B5A6D" w:rsidP="00485921">
      <w:pPr>
        <w:jc w:val="both"/>
        <w:rPr>
          <w:rFonts w:cs="Arial"/>
        </w:rPr>
      </w:pPr>
    </w:p>
    <w:p w14:paraId="73705E7F" w14:textId="044F66B0"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University Health </w:t>
      </w:r>
      <w:r w:rsidR="00D750B8">
        <w:rPr>
          <w:rFonts w:cs="Arial"/>
        </w:rPr>
        <w:t xml:space="preserve">Board </w:t>
      </w:r>
      <w:r w:rsidR="00D750B8" w:rsidRPr="009672E5">
        <w:rPr>
          <w:rFonts w:cs="Arial"/>
        </w:rPr>
        <w:t>University</w:t>
      </w:r>
      <w:r w:rsidRPr="009672E5">
        <w:rPr>
          <w:rFonts w:cs="Arial"/>
        </w:rPr>
        <w:t xml:space="preserve"> Health Board</w:t>
      </w:r>
      <w:r w:rsidR="00492B15">
        <w:rPr>
          <w:rFonts w:cs="Arial"/>
        </w:rPr>
        <w:t xml:space="preserve"> (</w:t>
      </w:r>
      <w:r w:rsidR="00E3620C">
        <w:rPr>
          <w:rFonts w:cs="Arial"/>
        </w:rPr>
        <w:t>CT</w:t>
      </w:r>
      <w:r w:rsidR="00492B15">
        <w:rPr>
          <w:rFonts w:cs="Arial"/>
        </w:rPr>
        <w:t>UHB)</w:t>
      </w:r>
      <w:r w:rsidRPr="009672E5">
        <w:rPr>
          <w:rFonts w:cs="Arial"/>
        </w:rPr>
        <w:t xml:space="preserve">. </w:t>
      </w:r>
    </w:p>
    <w:p w14:paraId="6E17392F"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0BF9A3BB"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030B06E4"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p>
    <w:p w14:paraId="59141704" w14:textId="77777777" w:rsidR="003E65B5" w:rsidRDefault="003E65B5" w:rsidP="00485921">
      <w:pPr>
        <w:autoSpaceDE w:val="0"/>
        <w:autoSpaceDN w:val="0"/>
        <w:adjustRightInd w:val="0"/>
        <w:jc w:val="both"/>
        <w:rPr>
          <w:rFonts w:cs="Arial"/>
        </w:rPr>
      </w:pPr>
    </w:p>
    <w:p w14:paraId="72C3EB84" w14:textId="77777777" w:rsidR="003E65B5" w:rsidRPr="009672E5" w:rsidRDefault="003E65B5" w:rsidP="00C02C5C">
      <w:pPr>
        <w:autoSpaceDE w:val="0"/>
        <w:autoSpaceDN w:val="0"/>
        <w:adjustRightInd w:val="0"/>
        <w:jc w:val="both"/>
        <w:rPr>
          <w:rFonts w:cs="Arial"/>
        </w:rPr>
      </w:pPr>
      <w:r w:rsidRPr="009672E5">
        <w:rPr>
          <w:rFonts w:cs="Arial"/>
        </w:rPr>
        <w:t xml:space="preserve">Under the terms of the establishment arrangements, </w:t>
      </w:r>
      <w:r w:rsidR="00D750B8">
        <w:rPr>
          <w:rFonts w:cs="Arial"/>
        </w:rPr>
        <w:t xml:space="preserve">Cwm Taf University Health Board </w:t>
      </w:r>
      <w:r w:rsidR="00492B15">
        <w:rPr>
          <w:rFonts w:cs="Arial"/>
        </w:rPr>
        <w:t>(</w:t>
      </w:r>
      <w:r w:rsidR="005259AB">
        <w:rPr>
          <w:rFonts w:cs="Arial"/>
        </w:rPr>
        <w:t>UHB</w:t>
      </w:r>
      <w:r w:rsidR="00492B15">
        <w:rPr>
          <w:rFonts w:cs="Arial"/>
        </w:rPr>
        <w:t>)</w:t>
      </w:r>
      <w:r w:rsidR="005259AB">
        <w:rPr>
          <w:rFonts w:cs="Arial"/>
        </w:rPr>
        <w:t xml:space="preserve"> </w:t>
      </w:r>
      <w:r w:rsidRPr="009672E5">
        <w:rPr>
          <w:rFonts w:cs="Arial"/>
        </w:rPr>
        <w:t xml:space="preserve">is deemed to be held harmless and have no additional financial liabilities beyond their own </w:t>
      </w:r>
      <w:r>
        <w:rPr>
          <w:rFonts w:cs="Arial"/>
        </w:rPr>
        <w:t xml:space="preserve">resident </w:t>
      </w:r>
      <w:r w:rsidRPr="009672E5">
        <w:rPr>
          <w:rFonts w:cs="Arial"/>
        </w:rPr>
        <w:t>population.</w:t>
      </w:r>
    </w:p>
    <w:p w14:paraId="612F097B" w14:textId="77777777" w:rsidR="003E65B5" w:rsidRPr="009672E5" w:rsidRDefault="003E65B5" w:rsidP="00C02C5C">
      <w:pPr>
        <w:autoSpaceDE w:val="0"/>
        <w:autoSpaceDN w:val="0"/>
        <w:adjustRightInd w:val="0"/>
        <w:jc w:val="both"/>
        <w:rPr>
          <w:rFonts w:cs="Arial"/>
        </w:rPr>
      </w:pPr>
    </w:p>
    <w:p w14:paraId="648BAE7D"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Pr>
          <w:rFonts w:cs="Arial"/>
          <w:color w:val="000000"/>
        </w:rPr>
        <w:t>a Board/</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5DB1E672" w14:textId="77777777" w:rsidR="004D763E" w:rsidRDefault="004D763E" w:rsidP="00C02C5C">
      <w:pPr>
        <w:autoSpaceDE w:val="0"/>
        <w:autoSpaceDN w:val="0"/>
        <w:adjustRightInd w:val="0"/>
        <w:jc w:val="both"/>
        <w:rPr>
          <w:rFonts w:cs="Arial"/>
          <w:color w:val="000000"/>
        </w:rPr>
      </w:pPr>
    </w:p>
    <w:p w14:paraId="0CE298FB" w14:textId="7F75EF41" w:rsidR="004D763E" w:rsidRDefault="004D763E" w:rsidP="00C02C5C">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 xml:space="preserve">supporting sub groups is outlined in Figure </w:t>
      </w:r>
      <w:r w:rsidR="0062214D">
        <w:rPr>
          <w:rFonts w:cs="Arial"/>
          <w:color w:val="000000"/>
        </w:rPr>
        <w:t>4</w:t>
      </w:r>
      <w:r>
        <w:rPr>
          <w:rFonts w:cs="Arial"/>
          <w:color w:val="000000"/>
        </w:rPr>
        <w:t>.</w:t>
      </w:r>
      <w:r w:rsidR="00C16411">
        <w:rPr>
          <w:rFonts w:cs="Arial"/>
          <w:color w:val="000000"/>
        </w:rPr>
        <w:t xml:space="preserve"> </w:t>
      </w:r>
      <w:r w:rsidR="00CA3B48">
        <w:rPr>
          <w:rFonts w:cs="Arial"/>
          <w:color w:val="000000"/>
        </w:rPr>
        <w:t>These groups will change during 2019-2020.</w:t>
      </w:r>
    </w:p>
    <w:p w14:paraId="6C13886F" w14:textId="77777777" w:rsidR="006F0407" w:rsidRDefault="003E65B5" w:rsidP="00485921">
      <w:pPr>
        <w:autoSpaceDE w:val="0"/>
        <w:autoSpaceDN w:val="0"/>
        <w:adjustRightInd w:val="0"/>
        <w:jc w:val="both"/>
        <w:rPr>
          <w:rFonts w:cs="Arial"/>
        </w:rPr>
      </w:pPr>
      <w:r w:rsidRPr="009672E5">
        <w:rPr>
          <w:rFonts w:cs="Arial"/>
        </w:rPr>
        <w:t xml:space="preserve"> </w:t>
      </w:r>
    </w:p>
    <w:p w14:paraId="4465ED74" w14:textId="77777777" w:rsidR="006F0407" w:rsidRDefault="006F0407" w:rsidP="00485921">
      <w:pPr>
        <w:autoSpaceDE w:val="0"/>
        <w:autoSpaceDN w:val="0"/>
        <w:adjustRightInd w:val="0"/>
        <w:jc w:val="both"/>
        <w:rPr>
          <w:rFonts w:cs="Arial"/>
        </w:rPr>
        <w:sectPr w:rsidR="006F0407" w:rsidSect="00DA2D30">
          <w:footerReference w:type="even" r:id="rId12"/>
          <w:footerReference w:type="default" r:id="rId13"/>
          <w:type w:val="continuous"/>
          <w:pgSz w:w="11906" w:h="16838"/>
          <w:pgMar w:top="1440" w:right="1440" w:bottom="1440" w:left="1440" w:header="709" w:footer="709" w:gutter="0"/>
          <w:cols w:space="708"/>
          <w:docGrid w:linePitch="360"/>
        </w:sectPr>
      </w:pPr>
    </w:p>
    <w:p w14:paraId="155360F9" w14:textId="77777777" w:rsidR="00DA2D30" w:rsidRDefault="00291418" w:rsidP="00485921">
      <w:pPr>
        <w:autoSpaceDE w:val="0"/>
        <w:autoSpaceDN w:val="0"/>
        <w:adjustRightInd w:val="0"/>
        <w:jc w:val="both"/>
        <w:rPr>
          <w:rFonts w:cs="Arial"/>
          <w:u w:val="single"/>
        </w:rPr>
      </w:pPr>
      <w:r w:rsidRPr="00606562">
        <w:rPr>
          <w:rFonts w:cs="Arial"/>
          <w:noProof/>
          <w:u w:val="single"/>
        </w:rPr>
        <mc:AlternateContent>
          <mc:Choice Requires="wps">
            <w:drawing>
              <wp:anchor distT="0" distB="0" distL="114300" distR="114300" simplePos="0" relativeHeight="251682304" behindDoc="0" locked="0" layoutInCell="1" allowOverlap="1" wp14:anchorId="768AB511" wp14:editId="42514D01">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2801922B" w14:textId="77777777" w:rsidR="00E3620C" w:rsidRDefault="00E3620C"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68AB511"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2801922B" w14:textId="77777777" w:rsidR="00E3620C" w:rsidRDefault="00E3620C"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4403F4B5" wp14:editId="66CF9952">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953510"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E68001E" w14:textId="77777777" w:rsidR="00E3620C" w:rsidRDefault="00E3620C" w:rsidP="007008F8">
                              <w:pPr>
                                <w:jc w:val="center"/>
                                <w:rPr>
                                  <w:rFonts w:cs="Arial"/>
                                  <w:iCs/>
                                  <w:color w:val="FFFFFF"/>
                                  <w:sz w:val="18"/>
                                  <w:szCs w:val="18"/>
                                </w:rPr>
                              </w:pPr>
                              <w:r>
                                <w:rPr>
                                  <w:rFonts w:cs="Arial"/>
                                  <w:iCs/>
                                  <w:color w:val="FFFFFF"/>
                                  <w:sz w:val="18"/>
                                  <w:szCs w:val="18"/>
                                </w:rPr>
                                <w:t>Emergency Medical Retrieval and Transfer Service</w:t>
                              </w:r>
                            </w:p>
                            <w:p w14:paraId="06D95153" w14:textId="77777777" w:rsidR="00E3620C" w:rsidRPr="00D31031" w:rsidRDefault="00E3620C" w:rsidP="007008F8">
                              <w:pPr>
                                <w:jc w:val="center"/>
                                <w:rPr>
                                  <w:sz w:val="23"/>
                                </w:rPr>
                              </w:pPr>
                              <w:r>
                                <w:rPr>
                                  <w:rFonts w:cs="Arial"/>
                                  <w:iCs/>
                                  <w:color w:val="FFFFFF"/>
                                  <w:sz w:val="18"/>
                                  <w:szCs w:val="18"/>
                                </w:rPr>
                                <w:t>Delivery Assurance Group</w:t>
                              </w:r>
                            </w:p>
                            <w:p w14:paraId="5A118922" w14:textId="77777777" w:rsidR="00E3620C" w:rsidRPr="002F0CBD" w:rsidRDefault="00E3620C" w:rsidP="007008F8"/>
                          </w:txbxContent>
                        </wps:txbx>
                        <wps:bodyPr rot="0" vert="horz" wrap="square" lIns="88697" tIns="44348" rIns="88697" bIns="44348" anchor="t" anchorCtr="0" upright="1">
                          <a:noAutofit/>
                        </wps:bodyPr>
                      </wps:wsp>
                      <wps:wsp>
                        <wps:cNvPr id="14" name="Line 137"/>
                        <wps:cNvCnPr>
                          <a:cxnSpLocks noChangeShapeType="1"/>
                        </wps:cNvCnPr>
                        <wps:spPr bwMode="auto">
                          <a:xfrm flipH="1">
                            <a:off x="4613275" y="1781175"/>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38"/>
                        <wps:cNvCnPr>
                          <a:cxnSpLocks noChangeShapeType="1"/>
                        </wps:cNvCnPr>
                        <wps:spPr bwMode="auto">
                          <a:xfrm flipH="1">
                            <a:off x="3088640"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25888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F039B37" w14:textId="77777777" w:rsidR="00E3620C" w:rsidRPr="00F36D3A" w:rsidRDefault="00E3620C"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947670" y="1224280"/>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AAE830" w14:textId="77777777" w:rsidR="00E3620C" w:rsidRPr="00F36D3A" w:rsidRDefault="00E3620C"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0A29A29F" w14:textId="77777777" w:rsidR="00E3620C" w:rsidRPr="00D31031" w:rsidRDefault="00E3620C"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2428875"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6D7C80A" w14:textId="77777777" w:rsidR="00E3620C" w:rsidRPr="00D31031" w:rsidRDefault="00E3620C" w:rsidP="007008F8">
                              <w:pPr>
                                <w:jc w:val="center"/>
                                <w:rPr>
                                  <w:sz w:val="23"/>
                                </w:rPr>
                              </w:pPr>
                              <w:r>
                                <w:rPr>
                                  <w:rFonts w:cs="Arial"/>
                                  <w:iCs/>
                                  <w:color w:val="FFFFFF"/>
                                  <w:sz w:val="18"/>
                                  <w:szCs w:val="18"/>
                                </w:rPr>
                                <w:t>Joint Management Assurance Group (JMAG)</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460248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64640" y="1963420"/>
                            <a:ext cx="304927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146"/>
                        <wps:cNvCnPr>
                          <a:cxnSpLocks noChangeShapeType="1"/>
                        </wps:cNvCnPr>
                        <wps:spPr bwMode="auto">
                          <a:xfrm>
                            <a:off x="4614545" y="1963420"/>
                            <a:ext cx="1522095"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6A20285A" w14:textId="77777777" w:rsidR="00E3620C" w:rsidRPr="00224FB1" w:rsidRDefault="00E3620C"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4900F41E" w14:textId="77777777" w:rsidR="00E3620C" w:rsidRPr="00224FB1" w:rsidRDefault="00E3620C"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1" name="Text Box 149"/>
                        <wps:cNvSpPr txBox="1">
                          <a:spLocks noChangeArrowheads="1"/>
                        </wps:cNvSpPr>
                        <wps:spPr bwMode="auto">
                          <a:xfrm>
                            <a:off x="909955"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56F7014" w14:textId="77777777" w:rsidR="00E3620C" w:rsidRPr="00D31031" w:rsidRDefault="00E3620C" w:rsidP="007008F8">
                              <w:pPr>
                                <w:jc w:val="center"/>
                                <w:rPr>
                                  <w:sz w:val="23"/>
                                </w:rPr>
                              </w:pPr>
                              <w:r>
                                <w:rPr>
                                  <w:rFonts w:cs="Arial"/>
                                  <w:iCs/>
                                  <w:color w:val="FFFFFF"/>
                                  <w:sz w:val="18"/>
                                  <w:szCs w:val="18"/>
                                </w:rPr>
                                <w:t>Planning, Delivery &amp; Evaluation Group (PDEG)</w:t>
                              </w:r>
                            </w:p>
                          </w:txbxContent>
                        </wps:txbx>
                        <wps:bodyPr rot="0" vert="horz" wrap="square" lIns="88697" tIns="44348" rIns="88697" bIns="44348" anchor="t" anchorCtr="0" upright="1">
                          <a:noAutofit/>
                        </wps:bodyPr>
                      </wps:wsp>
                      <wps:wsp>
                        <wps:cNvPr id="32" name="Text Box 150"/>
                        <wps:cNvSpPr txBox="1">
                          <a:spLocks noChangeArrowheads="1"/>
                        </wps:cNvSpPr>
                        <wps:spPr bwMode="auto">
                          <a:xfrm>
                            <a:off x="5480050" y="212598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2A73B2" w14:textId="77777777" w:rsidR="00E3620C" w:rsidRDefault="00E3620C" w:rsidP="007008F8">
                              <w:pPr>
                                <w:jc w:val="center"/>
                                <w:rPr>
                                  <w:rFonts w:cs="Arial"/>
                                  <w:iCs/>
                                  <w:color w:val="FFFFFF"/>
                                  <w:sz w:val="18"/>
                                  <w:szCs w:val="18"/>
                                </w:rPr>
                              </w:pPr>
                              <w:r>
                                <w:rPr>
                                  <w:rFonts w:cs="Arial"/>
                                  <w:iCs/>
                                  <w:color w:val="FFFFFF"/>
                                  <w:sz w:val="18"/>
                                  <w:szCs w:val="18"/>
                                </w:rPr>
                                <w:t>Non-Emergency Patient Transport Service</w:t>
                              </w:r>
                            </w:p>
                            <w:p w14:paraId="10A55EE4" w14:textId="77777777" w:rsidR="00E3620C" w:rsidRPr="00D31031" w:rsidRDefault="00E3620C" w:rsidP="007008F8">
                              <w:pPr>
                                <w:jc w:val="center"/>
                                <w:rPr>
                                  <w:sz w:val="23"/>
                                </w:rPr>
                              </w:pPr>
                              <w:r>
                                <w:rPr>
                                  <w:rFonts w:cs="Arial"/>
                                  <w:iCs/>
                                  <w:color w:val="FFFFFF"/>
                                  <w:sz w:val="18"/>
                                  <w:szCs w:val="18"/>
                                </w:rPr>
                                <w:t>Delivery Assurance Group</w:t>
                              </w:r>
                            </w:p>
                            <w:p w14:paraId="3336019C" w14:textId="77777777" w:rsidR="00E3620C" w:rsidRPr="00B20407" w:rsidRDefault="00E3620C"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304925"/>
                            <a:ext cx="1668780" cy="65849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B6A00E" w14:textId="77777777" w:rsidR="00E3620C" w:rsidRDefault="00E3620C" w:rsidP="007008F8">
                              <w:pPr>
                                <w:jc w:val="center"/>
                                <w:rPr>
                                  <w:rFonts w:cs="Arial"/>
                                  <w:iCs/>
                                  <w:color w:val="FFFFFF"/>
                                  <w:sz w:val="18"/>
                                  <w:szCs w:val="18"/>
                                </w:rPr>
                              </w:pPr>
                              <w:r w:rsidRPr="00CE4470">
                                <w:rPr>
                                  <w:rFonts w:cs="Arial"/>
                                  <w:iCs/>
                                  <w:color w:val="FFFFFF"/>
                                  <w:sz w:val="18"/>
                                  <w:szCs w:val="18"/>
                                </w:rPr>
                                <w:t xml:space="preserve">Cwm Taf </w:t>
                              </w:r>
                            </w:p>
                            <w:p w14:paraId="4726F9D3" w14:textId="77777777" w:rsidR="00E3620C" w:rsidRPr="00D31031" w:rsidRDefault="00E3620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Committee</w:t>
                              </w:r>
                            </w:p>
                            <w:p w14:paraId="3D4AEB18" w14:textId="77777777" w:rsidR="00E3620C" w:rsidRPr="002F0CBD" w:rsidRDefault="00E3620C"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4613910" y="1933575"/>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6289040" y="1581150"/>
                            <a:ext cx="873760" cy="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2533CE4E" w14:textId="77777777" w:rsidR="00E3620C" w:rsidRPr="00C64182" w:rsidRDefault="00E3620C"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3AB5D8A1" w14:textId="77777777" w:rsidR="00E3620C" w:rsidRPr="00C64182" w:rsidRDefault="00E3620C"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7444E4CF" w14:textId="77777777" w:rsidR="00E3620C" w:rsidRPr="00C64182" w:rsidRDefault="00E3620C" w:rsidP="007008F8">
                              <w:pPr>
                                <w:jc w:val="center"/>
                                <w:rPr>
                                  <w:b/>
                                  <w:sz w:val="14"/>
                                  <w:szCs w:val="14"/>
                                </w:rPr>
                              </w:pPr>
                              <w:r w:rsidRPr="00C64182">
                                <w:rPr>
                                  <w:b/>
                                  <w:sz w:val="14"/>
                                  <w:szCs w:val="14"/>
                                </w:rPr>
                                <w:t>Regulatory Bodies</w:t>
                              </w:r>
                            </w:p>
                            <w:p w14:paraId="120AC4B9" w14:textId="77777777" w:rsidR="00E3620C" w:rsidRPr="00C64182" w:rsidRDefault="00E3620C" w:rsidP="007008F8">
                              <w:pPr>
                                <w:jc w:val="center"/>
                                <w:rPr>
                                  <w:b/>
                                  <w:sz w:val="14"/>
                                  <w:szCs w:val="14"/>
                                </w:rPr>
                              </w:pPr>
                              <w:r w:rsidRPr="00C64182">
                                <w:rPr>
                                  <w:b/>
                                  <w:sz w:val="14"/>
                                  <w:szCs w:val="14"/>
                                </w:rPr>
                                <w:t xml:space="preserve">(Health Inspectorate </w:t>
                              </w:r>
                              <w:smartTag w:uri="urn:schemas-microsoft-com:office:smarttags" w:element="country-region">
                                <w:smartTag w:uri="urn:schemas-microsoft-com:office:smarttags" w:element="place">
                                  <w:r w:rsidRPr="00C64182">
                                    <w:rPr>
                                      <w:b/>
                                      <w:sz w:val="14"/>
                                      <w:szCs w:val="14"/>
                                    </w:rPr>
                                    <w:t>Wales</w:t>
                                  </w:r>
                                </w:smartTag>
                              </w:smartTag>
                              <w:r w:rsidRPr="00C64182">
                                <w:rPr>
                                  <w:b/>
                                  <w:sz w:val="14"/>
                                  <w:szCs w:val="14"/>
                                </w:rPr>
                                <w:t>, 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5CBFFCB" w14:textId="77777777" w:rsidR="00E3620C" w:rsidRDefault="00E3620C" w:rsidP="007008F8">
                              <w:pPr>
                                <w:jc w:val="center"/>
                                <w:rPr>
                                  <w:b/>
                                  <w:sz w:val="14"/>
                                  <w:szCs w:val="14"/>
                                </w:rPr>
                              </w:pPr>
                              <w:r w:rsidRPr="00C64182">
                                <w:rPr>
                                  <w:b/>
                                  <w:sz w:val="14"/>
                                  <w:szCs w:val="14"/>
                                </w:rPr>
                                <w:t xml:space="preserve">Collaborative quality initiatives </w:t>
                              </w:r>
                            </w:p>
                            <w:p w14:paraId="0E20E48B" w14:textId="77777777" w:rsidR="00E3620C" w:rsidRPr="00C64182" w:rsidRDefault="00E3620C" w:rsidP="007008F8">
                              <w:pPr>
                                <w:jc w:val="center"/>
                                <w:rPr>
                                  <w:b/>
                                  <w:sz w:val="14"/>
                                  <w:szCs w:val="14"/>
                                </w:rPr>
                              </w:pPr>
                              <w:r w:rsidRPr="00C64182">
                                <w:rPr>
                                  <w:b/>
                                  <w:sz w:val="14"/>
                                  <w:szCs w:val="14"/>
                                </w:rPr>
                                <w:t>(1,000 Lives +)</w:t>
                              </w:r>
                            </w:p>
                            <w:p w14:paraId="1EEC5B26" w14:textId="77777777" w:rsidR="00E3620C" w:rsidRPr="00C64182" w:rsidRDefault="00E3620C"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700" y="4381500"/>
                            <a:ext cx="13208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5C100B94" w14:textId="77777777" w:rsidR="00E3620C" w:rsidRPr="00C64182" w:rsidRDefault="00E3620C" w:rsidP="007008F8">
                              <w:pPr>
                                <w:jc w:val="center"/>
                                <w:rPr>
                                  <w:b/>
                                  <w:sz w:val="14"/>
                                  <w:szCs w:val="14"/>
                                </w:rPr>
                              </w:pPr>
                              <w:r w:rsidRPr="00C64182">
                                <w:rPr>
                                  <w:b/>
                                  <w:sz w:val="14"/>
                                  <w:szCs w:val="14"/>
                                </w:rPr>
                                <w:t>Internal and External Audit</w:t>
                              </w:r>
                            </w:p>
                            <w:p w14:paraId="6E991D61" w14:textId="77777777" w:rsidR="00E3620C" w:rsidRPr="00C64182" w:rsidRDefault="00E3620C"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6289040" y="1781175"/>
                            <a:ext cx="854710" cy="344805"/>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E1DEA7D" w14:textId="77777777" w:rsidR="00E3620C" w:rsidRDefault="00E3620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Safety &amp; Risk Committee </w:t>
                              </w:r>
                            </w:p>
                          </w:txbxContent>
                        </wps:txbx>
                        <wps:bodyPr rot="0" vert="horz" wrap="square" lIns="88697" tIns="44348" rIns="88697" bIns="44348" anchor="t" anchorCtr="0" upright="1">
                          <a:noAutofit/>
                        </wps:bodyPr>
                      </wps:wsp>
                    </wpc:wpc>
                  </a:graphicData>
                </a:graphic>
              </wp:inline>
            </w:drawing>
          </mc:Choice>
          <mc:Fallback>
            <w:pict>
              <v:group w14:anchorId="4403F4B5"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H+MMAAADbAAAADwAAAGRycy9kb3ducmV2LnhtbERPTWsCMRC9C/0PYYRepGYtpdjVKFIo&#10;ePCilRVv42bcLLuZbJOo679vCgVv83ifM1/2thVX8qF2rGAyzkAQl07XXCnYf3+9TEGEiKyxdUwK&#10;7hRguXgazDHX7sZbuu5iJVIIhxwVmBi7XMpQGrIYxq4jTtzZeYsxQV9J7fGWwm0rX7PsXVqsOTUY&#10;7OjTUNnsLlaBnG5GP351emuK5nD4MEVZdMeNUs/DfjUDEamPD/G/e63T/An8/ZIOkI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gPh/jDAAAA2wAAAA8AAAAAAAAAAAAA&#10;AAAAoQIAAGRycy9kb3ducmV2LnhtbFBLBQYAAAAABAAEAPkAAACRAwAAAAA=&#10;"/>
                <v:shape id="Text Box 136" o:spid="_x0000_s1030" type="#_x0000_t202" style="position:absolute;left:39535;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WUmMAA&#10;AADbAAAADwAAAGRycy9kb3ducmV2LnhtbERPzWrCQBC+F/oOyxS81Y0WRKJr0GKhFy21fYAhO2YT&#10;s7Npdqrx7V2h0Nt8fL+zLAbfqjP1sQ5sYDLOQBGXwdZcGfj+enueg4qCbLENTAauFKFYPT4sMbfh&#10;wp90PkilUgjHHA04kS7XOpaOPMZx6IgTdwy9R0mwr7Tt8ZLCfaunWTbTHmtODQ47enVUng6/3sBm&#10;n8n+o/nx212lo3aneSPr0pjR07BegBIa5F/85363af4L3H9JB+jV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yWUmMAAAADbAAAADwAAAAAAAAAAAAAAAACYAgAAZHJzL2Rvd25y&#10;ZXYueG1sUEsFBgAAAAAEAAQA9QAAAIUDAAAAAA==&#10;" fillcolor="#4f81bd" strokecolor="#4f81bd" strokeweight="10pt">
                  <v:stroke linestyle="thinThin"/>
                  <v:shadow color="#868686"/>
                  <v:textbox inset="2.46381mm,1.2319mm,2.46381mm,1.2319mm">
                    <w:txbxContent>
                      <w:p w14:paraId="4E68001E" w14:textId="77777777" w:rsidR="00E3620C" w:rsidRDefault="00E3620C" w:rsidP="007008F8">
                        <w:pPr>
                          <w:jc w:val="center"/>
                          <w:rPr>
                            <w:rFonts w:cs="Arial"/>
                            <w:iCs/>
                            <w:color w:val="FFFFFF"/>
                            <w:sz w:val="18"/>
                            <w:szCs w:val="18"/>
                          </w:rPr>
                        </w:pPr>
                        <w:r>
                          <w:rPr>
                            <w:rFonts w:cs="Arial"/>
                            <w:iCs/>
                            <w:color w:val="FFFFFF"/>
                            <w:sz w:val="18"/>
                            <w:szCs w:val="18"/>
                          </w:rPr>
                          <w:t>Emergency Medical Retrieval and Transfer Service</w:t>
                        </w:r>
                      </w:p>
                      <w:p w14:paraId="06D95153" w14:textId="77777777" w:rsidR="00E3620C" w:rsidRPr="00D31031" w:rsidRDefault="00E3620C" w:rsidP="007008F8">
                        <w:pPr>
                          <w:jc w:val="center"/>
                          <w:rPr>
                            <w:sz w:val="23"/>
                          </w:rPr>
                        </w:pPr>
                        <w:r>
                          <w:rPr>
                            <w:rFonts w:cs="Arial"/>
                            <w:iCs/>
                            <w:color w:val="FFFFFF"/>
                            <w:sz w:val="18"/>
                            <w:szCs w:val="18"/>
                          </w:rPr>
                          <w:t>Delivery Assurance Group</w:t>
                        </w:r>
                      </w:p>
                      <w:p w14:paraId="5A118922" w14:textId="77777777" w:rsidR="00E3620C" w:rsidRPr="002F0CBD" w:rsidRDefault="00E3620C" w:rsidP="007008F8"/>
                    </w:txbxContent>
                  </v:textbox>
                </v:shape>
                <v:line id="Line 137" o:spid="_x0000_s1031" style="position:absolute;flip:x;visibility:visible;mso-wrap-style:square" from="46132,17811" to="46139,19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kYMMAAADbAAAADwAAAGRycy9kb3ducmV2LnhtbERPTWsCMRC9F/ofwgi9lJptEbGrUaQg&#10;9OClKivexs24WXYz2SZRt/++EQRv83ifM1v0thUX8qF2rOB9mIEgLp2uuVKw267eJiBCRNbYOiYF&#10;fxRgMX9+mmGu3ZV/6LKJlUghHHJUYGLscilDachiGLqOOHEn5y3GBH0ltcdrCret/MiysbRYc2ow&#10;2NGXobLZnK0COVm//vrlcdQUzX7/aYqy6A5rpV4G/XIKIlIfH+K7+1un+SO4/ZIOkP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4JGDDAAAA2wAAAA8AAAAAAAAAAAAA&#10;AAAAoQIAAGRycy9kb3ducmV2LnhtbFBLBQYAAAAABAAEAPkAAACRAwAAAAA=&#10;"/>
                <v:line id="Line 138" o:spid="_x0000_s1032" style="position:absolute;flip:x;visibility:visible;mso-wrap-style:square" from="30886,19646" to="30892,21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SB+8MAAADbAAAADwAAAGRycy9kb3ducmV2LnhtbERPTWsCMRC9F/wPYYReSs1aWrGrUUQQ&#10;PHipykpv0824WXYzWZOo23/fFAq9zeN9znzZ21bcyIfasYLxKANBXDpdc6XgeNg8T0GEiKyxdUwK&#10;vinAcjF4mGOu3Z0/6LaPlUghHHJUYGLscilDachiGLmOOHFn5y3GBH0ltcd7CretfMmyibRYc2ow&#10;2NHaUNnsr1aBnO6eLn719doUzen0boqy6D53Sj0O+9UMRKQ+/ov/3Fud5r/B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0gfvDAAAA2wAAAA8AAAAAAAAAAAAA&#10;AAAAoQIAAGRycy9kb3ducmV2LnhtbFBLBQYAAAAABAAEAPkAAACRAwAAAAA=&#10;"/>
                <v:line id="Line 139" o:spid="_x0000_s1033" style="position:absolute;flip:x;visibility:visible;mso-wrap-style:square" from="15640,19646" to="15646,21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fjMMAAADbAAAADwAAAGRycy9kb3ducmV2LnhtbERPTWsCMRC9C/6HMIVeRLMtRXRrFCkI&#10;PXipyoq36Wa6WXYzWZOo23/fFARv83ifs1j1thVX8qF2rOBlkoEgLp2uuVJw2G/GMxAhImtsHZOC&#10;XwqwWg4HC8y1u/EXXXexEimEQ44KTIxdLmUoDVkME9cRJ+7HeYsxQV9J7fGWwm0rX7NsKi3WnBoM&#10;dvRhqGx2F6tAzrajs19/vzVFczzOTVEW3Wmr1PNTv34HEamPD/Hd/anT/Cn8/5IOkM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mH4zDAAAA2wAAAA8AAAAAAAAAAAAA&#10;AAAAoQIAAGRycy9kb3ducmV2LnhtbFBLBQYAAAAABAAEAPkAAACRAwAAAAA=&#10;"/>
                <v:shape id="Text Box 140" o:spid="_x0000_s1034" type="#_x0000_t202" style="position:absolute;left:25888;top:2228;width:40063;height:5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2jcsAA&#10;AADbAAAADwAAAGRycy9kb3ducmV2LnhtbERPzWoCMRC+F/oOYQrealYPxa5G0WKhF5WqDzBsxs3q&#10;ZrLdTHV9eyMI3ubj+53JrPO1OlMbq8AGBv0MFHERbMWlgf3u+30EKgqyxTowGbhShNn09WWCuQ0X&#10;/qXzVkqVQjjmaMCJNLnWsXDkMfZDQ5y4Q2g9SoJtqW2LlxTuaz3Msg/tseLU4LChL0fFafvvDSzW&#10;maw3xz+/XJU6ancaHWVeGNN76+ZjUEKdPMUP949N8z/h/ks6QE9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s2jcsAAAADbAAAADwAAAAAAAAAAAAAAAACYAgAAZHJzL2Rvd25y&#10;ZXYueG1sUEsFBgAAAAAEAAQA9QAAAIUDAAAAAA==&#10;" fillcolor="#4f81bd" strokecolor="#4f81bd" strokeweight="10pt">
                  <v:stroke linestyle="thinThin"/>
                  <v:shadow color="#868686"/>
                  <v:textbox inset="2.46381mm,1.2319mm,2.46381mm,1.2319mm">
                    <w:txbxContent>
                      <w:p w14:paraId="7F039B37" w14:textId="77777777" w:rsidR="00E3620C" w:rsidRPr="00F36D3A" w:rsidRDefault="00E3620C"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5" type="#_x0000_t202" style="position:absolute;left:29476;top:12242;width:33027;height:5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MJ3L8A&#10;AADbAAAADwAAAGRycy9kb3ducmV2LnhtbERPyWrDMBC9F/IPYgq5NXJ9CMWJErKQ0mNrh0BvgzW1&#10;TKyRkeQlf18dCj0+3r7dz7YTI/nQOlbwuspAENdOt9wouFaXlzcQISJr7ByTggcF2O8WT1sstJv4&#10;i8YyNiKFcChQgYmxL6QMtSGLYeV64sT9OG8xJugbqT1OKdx2Ms+ytbTYcmow2NPJUH0vB6vgltnv&#10;Vtrmc6reSz1cziZ/VEells/zYQMi0hz/xX/uD60gT+vTl/QD5O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UwncvwAAANsAAAAPAAAAAAAAAAAAAAAAAJgCAABkcnMvZG93bnJl&#10;di54bWxQSwUGAAAAAAQABAD1AAAAhAMAAAAA&#10;" fillcolor="#c0504d" strokecolor="#c0504d" strokeweight="10pt">
                  <v:stroke linestyle="thinThin"/>
                  <v:shadow color="#868686"/>
                  <v:textbox inset="2.46381mm,1.2319mm,2.46381mm,1.2319mm">
                    <w:txbxContent>
                      <w:p w14:paraId="1FAAE830" w14:textId="77777777" w:rsidR="00E3620C" w:rsidRPr="00F36D3A" w:rsidRDefault="00E3620C"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6" type="#_x0000_t202" style="position:absolute;left:4216;top:38601;width:86716;height:2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9becIA&#10;AADbAAAADwAAAGRycy9kb3ducmV2LnhtbESPQWsCMRSE74X+h/AKvdW3rlLK1ihSKKgHodreH5u3&#10;m8XNy5JEXf99IxR6HGbmG2axGl2vLhxi50XDdFKAYqm96aTV8H38fHkDFROJod4La7hxhNXy8WFB&#10;lfFX+eLLIbUqQyRWpMGmNFSIsbbsKE78wJK9xgdHKcvQogl0zXDXY1kUr+iok7xgaeAPy/XpcHYa&#10;+tmPjW7a4Pa2C+V+bDCibbR+fhrX76ASj+k//NfeGA3lHO5f8g/A5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H1t5wgAAANsAAAAPAAAAAAAAAAAAAAAAAJgCAABkcnMvZG93&#10;bnJldi54bWxQSwUGAAAAAAQABAD1AAAAhwMAAAAA&#10;" fillcolor="#95b3d7" strokecolor="#4f81bd" strokeweight="1pt">
                  <v:fill color2="#4f81bd" focus="50%" type="gradient"/>
                  <v:shadow on="t" color="#243f60" offset="1pt"/>
                  <v:textbox inset="2.46381mm,1.2319mm,2.46381mm,1.2319mm">
                    <w:txbxContent>
                      <w:p w14:paraId="0A29A29F" w14:textId="77777777" w:rsidR="00E3620C" w:rsidRPr="00D31031" w:rsidRDefault="00E3620C" w:rsidP="007008F8">
                        <w:pPr>
                          <w:jc w:val="center"/>
                          <w:rPr>
                            <w:i/>
                            <w:sz w:val="17"/>
                            <w:szCs w:val="18"/>
                          </w:rPr>
                        </w:pPr>
                        <w:r w:rsidRPr="00D31031">
                          <w:rPr>
                            <w:i/>
                            <w:sz w:val="17"/>
                            <w:szCs w:val="18"/>
                          </w:rPr>
                          <w:t>Types of Internal and External Assurance</w:t>
                        </w:r>
                      </w:p>
                    </w:txbxContent>
                  </v:textbox>
                </v:shape>
                <v:shape id="Text Box 143" o:spid="_x0000_s1037" type="#_x0000_t202" style="position:absolute;left:24288;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xjysMA&#10;AADbAAAADwAAAGRycy9kb3ducmV2LnhtbESPzWoCQRCE74G8w9CCtzirkCCro5gQIRcVfx6g2ens&#10;rO70bHZaXd/eCQgei6r6iprOO1+rC7WxCmxgOMhAERfBVlwaOOyXb2NQUZAt1oHJwI0izGevL1PM&#10;bbjyli47KVWCcMzRgBNpcq1j4chjHISGOHm/ofUoSbalti1eE9zXepRlH9pjxWnBYUNfjorT7uwN&#10;fK4zWW+Of/57Veqo3Wl8lEVhTL/XLSaghDp5hh/tH2tg9A7/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exjysMAAADbAAAADwAAAAAAAAAAAAAAAACYAgAAZHJzL2Rv&#10;d25yZXYueG1sUEsFBgAAAAAEAAQA9QAAAIgDAAAAAA==&#10;" fillcolor="#4f81bd" strokecolor="#4f81bd" strokeweight="10pt">
                  <v:stroke linestyle="thinThin"/>
                  <v:shadow color="#868686"/>
                  <v:textbox inset="2.46381mm,1.2319mm,2.46381mm,1.2319mm">
                    <w:txbxContent>
                      <w:p w14:paraId="76D7C80A" w14:textId="77777777" w:rsidR="00E3620C" w:rsidRPr="00D31031" w:rsidRDefault="00E3620C" w:rsidP="007008F8">
                        <w:pPr>
                          <w:jc w:val="center"/>
                          <w:rPr>
                            <w:sz w:val="23"/>
                          </w:rPr>
                        </w:pPr>
                        <w:r>
                          <w:rPr>
                            <w:rFonts w:cs="Arial"/>
                            <w:iCs/>
                            <w:color w:val="FFFFFF"/>
                            <w:sz w:val="18"/>
                            <w:szCs w:val="18"/>
                          </w:rPr>
                          <w:t>Joint Management Assurance Group (JMAG)</w:t>
                        </w:r>
                      </w:p>
                    </w:txbxContent>
                  </v:textbox>
                </v:shape>
                <v:line id="Line 144" o:spid="_x0000_s1038" style="position:absolute;flip:y;visibility:visible;mso-wrap-style:square" from="46024,7785" to="46031,122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rVMcUAAADbAAAADwAAAGRycy9kb3ducmV2LnhtbESPQWsCMRSE74X+h/AKvRTNVoroahQR&#10;Cj14qZYVb8/Nc7Ps5mVNUt3+eyMIPQ4z8w0zX/a2FRfyoXas4H2YgSAuna65UvCz+xxMQISIrLF1&#10;TAr+KMBy8fw0x1y7K3/TZRsrkSAcclRgYuxyKUNpyGIYuo44eSfnLcYkfSW1x2uC21aOsmwsLdac&#10;Fgx2tDZUNttfq0BONm9nvzp+NEWz309NURbdYaPU60u/moGI1Mf/8KP9pRWMxnD/kn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YrVMcUAAADbAAAADwAAAAAAAAAA&#10;AAAAAAChAgAAZHJzL2Rvd25yZXYueG1sUEsFBgAAAAAEAAQA+QAAAJMDAAAAAA==&#10;"/>
                <v:line id="Line 145" o:spid="_x0000_s1039" style="position:absolute;visibility:visible;mso-wrap-style:square" from="15646,19634" to="46139,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146" o:spid="_x0000_s1040" style="position:absolute;visibility:visible;mso-wrap-style:square" from="46145,19634" to="61366,196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vNM8IAAADbAAAADwAAAGRycy9kb3ducmV2LnhtbERPy2rCQBTdF/oPwy24qxMVQomOIpaC&#10;uij1Abq8Zq5JNHMnzIxJ+vedRcHl4bxni97UoiXnK8sKRsMEBHFudcWFguPh6/0DhA/IGmvLpOCX&#10;PCzmry8zzLTteEftPhQihrDPUEEZQpNJ6fOSDPqhbYgjd7XOYIjQFVI77GK4qeU4SVJpsOLYUGJD&#10;q5Ly+/5hFHxPftJ2udmu+9MmveSfu8v51jmlBm/9cgoiUB+e4n/3WisYx7H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zvNM8IAAADbAAAADwAAAAAAAAAAAAAA&#10;AAChAgAAZHJzL2Rvd25yZXYueG1sUEsFBgAAAAAEAAQA+QAAAJADAAAAAA==&#10;"/>
                <v:shape id="Text Box 147" o:spid="_x0000_s1041" type="#_x0000_t202" style="position:absolute;left:89757;top:7239;width:3429;height:365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WDcMA&#10;AADbAAAADwAAAGRycy9kb3ducmV2LnhtbESPT2vCQBTE7wW/w/IEL0U3plBsdBWxFMzR6KW3Z/Y1&#10;Cd19G7Jr/nz7bqHQ4zAzv2F2h9Ea0VPnG8cK1qsEBHHpdMOVgtv1Y7kB4QOyRuOYFEzk4bCfPe0w&#10;027gC/VFqESEsM9QQR1Cm0npy5os+pVriaP35TqLIcqukrrDIcKtkWmSvEqLDceFGls61VR+Fw+r&#10;wIx3+/IwaXIvLuspb99z+4yfSi3m43ELItAY/sN/7bNWkL7B75f4A+T+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WDcMAAADbAAAADwAAAAAAAAAAAAAAAACYAgAAZHJzL2Rv&#10;d25yZXYueG1sUEsFBgAAAAAEAAQA9QAAAIgDAAAAAA==&#10;" fillcolor="#c2d69b" strokecolor="#c2d69b" strokeweight="1pt">
                  <v:fill color2="#eaf1dd" angle="135" focus="50%" type="gradient"/>
                  <v:shadow on="t" color="#4e6128" opacity=".5" offset="1pt"/>
                  <v:textbox style="layout-flow:vertical">
                    <w:txbxContent>
                      <w:p w14:paraId="6A20285A" w14:textId="77777777" w:rsidR="00E3620C" w:rsidRPr="00224FB1" w:rsidRDefault="00E3620C" w:rsidP="007008F8">
                        <w:pPr>
                          <w:jc w:val="center"/>
                          <w:rPr>
                            <w:sz w:val="20"/>
                            <w:szCs w:val="20"/>
                          </w:rPr>
                        </w:pPr>
                        <w:r>
                          <w:rPr>
                            <w:sz w:val="20"/>
                            <w:szCs w:val="20"/>
                          </w:rPr>
                          <w:t>Corporate and Clinical Risk Management</w:t>
                        </w:r>
                      </w:p>
                    </w:txbxContent>
                  </v:textbox>
                </v:shape>
                <v:shape id="Text Box 148" o:spid="_x0000_s1042" type="#_x0000_t202" style="position:absolute;left:2286;top:7239;width:3429;height:36576;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ZjwcAA&#10;AADbAAAADwAAAGRycy9kb3ducmV2LnhtbERP3WrCMBS+H/gO4Qx2N9NZmFKNIoI4GRNafYBDc9pU&#10;m5PSxFrffrkY7PLj+19tRtuKgXrfOFbwMU1AEJdON1wruJz37wsQPiBrbB2Tgid52KwnLyvMtHtw&#10;TkMRahFD2GeowITQZVL60pBFP3UdceQq11sMEfa11D0+Yrht5SxJPqXFhmODwY52hspbcbcK7ILy&#10;I59c1VzM4aey1fyaym+l3l7H7RJEoDH8i//cX1pBGtfHL/EHyPU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yZjwcAAAADbAAAADwAAAAAAAAAAAAAAAACYAgAAZHJzL2Rvd25y&#10;ZXYueG1sUEsFBgAAAAAEAAQA9QAAAIUDAAAAAA==&#10;" fillcolor="#c2d69b" strokecolor="#c2d69b" strokeweight="1pt">
                  <v:fill color2="#eaf1dd" angle="135" focus="50%" type="gradient"/>
                  <v:shadow on="t" color="#4e6128" opacity=".5" offset="1pt"/>
                  <v:textbox style="layout-flow:vertical;mso-layout-flow-alt:bottom-to-top">
                    <w:txbxContent>
                      <w:p w14:paraId="4900F41E" w14:textId="77777777" w:rsidR="00E3620C" w:rsidRPr="00224FB1" w:rsidRDefault="00E3620C" w:rsidP="007008F8">
                        <w:pPr>
                          <w:jc w:val="center"/>
                          <w:rPr>
                            <w:sz w:val="20"/>
                            <w:szCs w:val="20"/>
                          </w:rPr>
                        </w:pPr>
                        <w:r>
                          <w:rPr>
                            <w:sz w:val="20"/>
                            <w:szCs w:val="20"/>
                          </w:rPr>
                          <w:t>Quality, Standards and Patient and Staff Safety</w:t>
                        </w:r>
                      </w:p>
                    </w:txbxContent>
                  </v:textbox>
                </v:shape>
                <v:shape id="Text Box 149" o:spid="_x0000_s1043" type="#_x0000_t202" style="position:absolute;left:9099;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7zFMIA&#10;AADbAAAADwAAAGRycy9kb3ducmV2LnhtbESPUWsCMRCE3wv+h7BC32pOC0VOo6go9KWWqj9guayX&#10;08vmvKx6/ntTKPRxmJlvmOm887W6URurwAaGgwwUcRFsxaWBw37zNgYVBdliHZgMPCjCfNZ7mWJu&#10;w51/6LaTUiUIxxwNOJEm1zoWjjzGQWiIk3cMrUdJsi21bfGe4L7Woyz70B4rTgsOG1o5Ks67qzew&#10;3Gay/T5d/Pqr1FG78/gki8KY1363mIAS6uQ//Nf+tAbeh/D7Jf0AP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DvMUwgAAANsAAAAPAAAAAAAAAAAAAAAAAJgCAABkcnMvZG93&#10;bnJldi54bWxQSwUGAAAAAAQABAD1AAAAhwMAAAAA&#10;" fillcolor="#4f81bd" strokecolor="#4f81bd" strokeweight="10pt">
                  <v:stroke linestyle="thinThin"/>
                  <v:shadow color="#868686"/>
                  <v:textbox inset="2.46381mm,1.2319mm,2.46381mm,1.2319mm">
                    <w:txbxContent>
                      <w:p w14:paraId="156F7014" w14:textId="77777777" w:rsidR="00E3620C" w:rsidRPr="00D31031" w:rsidRDefault="00E3620C" w:rsidP="007008F8">
                        <w:pPr>
                          <w:jc w:val="center"/>
                          <w:rPr>
                            <w:sz w:val="23"/>
                          </w:rPr>
                        </w:pPr>
                        <w:r>
                          <w:rPr>
                            <w:rFonts w:cs="Arial"/>
                            <w:iCs/>
                            <w:color w:val="FFFFFF"/>
                            <w:sz w:val="18"/>
                            <w:szCs w:val="18"/>
                          </w:rPr>
                          <w:t>Planning, Delivery &amp; Evaluation Group (PDEG)</w:t>
                        </w:r>
                      </w:p>
                    </w:txbxContent>
                  </v:textbox>
                </v:shape>
                <v:shape id="Text Box 150" o:spid="_x0000_s1044" type="#_x0000_t202" style="position:absolute;left:54800;top:21259;width:13265;height:13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xtY8MA&#10;AADbAAAADwAAAGRycy9kb3ducmV2LnhtbESPzWoCQRCE74G8w9CCtzirgSCro5gQIRcVfx6g2ens&#10;rO70bHZaXd/eCQgei6r6iprOO1+rC7WxCmxgOMhAERfBVlwaOOyXb2NQUZAt1oHJwI0izGevL1PM&#10;bbjyli47KVWCcMzRgBNpcq1j4chjHISGOHm/ofUoSbalti1eE9zXepRlH9pjxWnBYUNfjorT7uwN&#10;fK4zWW+Of/57Veqo3Wl8lEVhTL/XLSaghDp5hh/tH2vgfQT/X9IP0L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9xtY8MAAADbAAAADwAAAAAAAAAAAAAAAACYAgAAZHJzL2Rv&#10;d25yZXYueG1sUEsFBgAAAAAEAAQA9QAAAIgDAAAAAA==&#10;" fillcolor="#4f81bd" strokecolor="#4f81bd" strokeweight="10pt">
                  <v:stroke linestyle="thinThin"/>
                  <v:shadow color="#868686"/>
                  <v:textbox inset="2.46381mm,1.2319mm,2.46381mm,1.2319mm">
                    <w:txbxContent>
                      <w:p w14:paraId="6D2A73B2" w14:textId="77777777" w:rsidR="00E3620C" w:rsidRDefault="00E3620C" w:rsidP="007008F8">
                        <w:pPr>
                          <w:jc w:val="center"/>
                          <w:rPr>
                            <w:rFonts w:cs="Arial"/>
                            <w:iCs/>
                            <w:color w:val="FFFFFF"/>
                            <w:sz w:val="18"/>
                            <w:szCs w:val="18"/>
                          </w:rPr>
                        </w:pPr>
                        <w:r>
                          <w:rPr>
                            <w:rFonts w:cs="Arial"/>
                            <w:iCs/>
                            <w:color w:val="FFFFFF"/>
                            <w:sz w:val="18"/>
                            <w:szCs w:val="18"/>
                          </w:rPr>
                          <w:t>Non-Emergency Patient Transport Service</w:t>
                        </w:r>
                      </w:p>
                      <w:p w14:paraId="10A55EE4" w14:textId="77777777" w:rsidR="00E3620C" w:rsidRPr="00D31031" w:rsidRDefault="00E3620C" w:rsidP="007008F8">
                        <w:pPr>
                          <w:jc w:val="center"/>
                          <w:rPr>
                            <w:sz w:val="23"/>
                          </w:rPr>
                        </w:pPr>
                        <w:r>
                          <w:rPr>
                            <w:rFonts w:cs="Arial"/>
                            <w:iCs/>
                            <w:color w:val="FFFFFF"/>
                            <w:sz w:val="18"/>
                            <w:szCs w:val="18"/>
                          </w:rPr>
                          <w:t>Delivery Assurance Group</w:t>
                        </w:r>
                      </w:p>
                      <w:p w14:paraId="3336019C" w14:textId="77777777" w:rsidR="00E3620C" w:rsidRPr="00B20407" w:rsidRDefault="00E3620C" w:rsidP="007008F8"/>
                    </w:txbxContent>
                  </v:textbox>
                </v:shape>
                <v:shape id="Text Box 151" o:spid="_x0000_s1045" type="#_x0000_t202" style="position:absolute;left:71799;top:13049;width:16688;height:6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DI+MIA&#10;AADbAAAADwAAAGRycy9kb3ducmV2LnhtbESPUWsCMRCE3wv+h7CCbzWnQpHTKCoVfNFS9Qcsl/Vy&#10;etlcL6te/31TKPRxmJlvmPmy87V6UBurwAZGwwwUcRFsxaWB82n7OgUVBdliHZgMfFOE5aL3Msfc&#10;hid/0uMopUoQjjkacCJNrnUsHHmMw9AQJ+8SWo+SZFtq2+IzwX2tx1n2pj1WnBYcNrRxVNyOd29g&#10;fcjk8HH98u/7UkftbtOrrApjBv1uNQMl1Ml/+K+9swYmE/j9kn6AXv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kMj4wgAAANsAAAAPAAAAAAAAAAAAAAAAAJgCAABkcnMvZG93&#10;bnJldi54bWxQSwUGAAAAAAQABAD1AAAAhwMAAAAA&#10;" fillcolor="#4f81bd" strokecolor="#4f81bd" strokeweight="10pt">
                  <v:stroke linestyle="thinThin"/>
                  <v:shadow color="#868686"/>
                  <v:textbox inset="2.46381mm,1.2319mm,2.46381mm,1.2319mm">
                    <w:txbxContent>
                      <w:p w14:paraId="26B6A00E" w14:textId="77777777" w:rsidR="00E3620C" w:rsidRDefault="00E3620C" w:rsidP="007008F8">
                        <w:pPr>
                          <w:jc w:val="center"/>
                          <w:rPr>
                            <w:rFonts w:cs="Arial"/>
                            <w:iCs/>
                            <w:color w:val="FFFFFF"/>
                            <w:sz w:val="18"/>
                            <w:szCs w:val="18"/>
                          </w:rPr>
                        </w:pPr>
                        <w:r w:rsidRPr="00CE4470">
                          <w:rPr>
                            <w:rFonts w:cs="Arial"/>
                            <w:iCs/>
                            <w:color w:val="FFFFFF"/>
                            <w:sz w:val="18"/>
                            <w:szCs w:val="18"/>
                          </w:rPr>
                          <w:t xml:space="preserve">Cwm Taf </w:t>
                        </w:r>
                      </w:p>
                      <w:p w14:paraId="4726F9D3" w14:textId="77777777" w:rsidR="00E3620C" w:rsidRPr="00D31031" w:rsidRDefault="00E3620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Committee</w:t>
                        </w:r>
                      </w:p>
                      <w:p w14:paraId="3D4AEB18" w14:textId="77777777" w:rsidR="00E3620C" w:rsidRPr="002F0CBD" w:rsidRDefault="00E3620C" w:rsidP="007008F8"/>
                    </w:txbxContent>
                  </v:textbox>
                </v:shape>
                <v:line id="Line 152" o:spid="_x0000_s1046" style="position:absolute;flip:x;visibility:visible;mso-wrap-style:square" from="46139,19335" to="46145,21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14AMUAAADbAAAADwAAAGRycy9kb3ducmV2LnhtbESPQWsCMRSE74L/IbxCL6VmrVJ0NYoU&#10;Ch68VGXF23Pzull287JNUt3++6ZQ8DjMzDfMct3bVlzJh9qxgvEoA0FcOl1zpeB4eH+egQgRWWPr&#10;mBT8UID1ajhYYq7djT/ouo+VSBAOOSowMXa5lKE0ZDGMXEecvE/nLcYkfSW1x1uC21a+ZNmrtFhz&#10;WjDY0Zuhstl/WwVytnv68pvLtCma02luirLozjulHh/6zQJEpD7ew//trVYwmcLfl/QD5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14AMUAAADbAAAADwAAAAAAAAAA&#10;AAAAAAChAgAAZHJzL2Rvd25yZXYueG1sUEsFBgAAAAAEAAQA+QAAAJMDAAAAAA==&#10;"/>
                <v:shapetype id="_x0000_t32" coordsize="21600,21600" o:spt="32" o:oned="t" path="m,l21600,21600e" filled="f">
                  <v:path arrowok="t" fillok="f" o:connecttype="none"/>
                  <o:lock v:ext="edit" shapetype="t"/>
                </v:shapetype>
                <v:shape id="AutoShape 153" o:spid="_x0000_s1047" type="#_x0000_t32" style="position:absolute;left:62890;top:15811;width:87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o8UcIAAADbAAAADwAAAGRycy9kb3ducmV2LnhtbESPQYvCMBSE7wv+h/AEb2uq4rpbjSKi&#10;6GEv1rLnR/O2LTYvtYm2/nsjCB6HmfmGWaw6U4kbNa60rGA0jEAQZ1aXnCtIT7vPbxDOI2usLJOC&#10;OzlYLXsfC4y1bflIt8TnIkDYxaig8L6OpXRZQQbd0NbEwfu3jUEfZJNL3WAb4KaS4yj6kgZLDgsF&#10;1rQpKDsnV6Ngtt392ZRnsjQ/fFn/7ttknOZKDfrdeg7CU+ff4Vf7oBVMpvD8En6AX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uo8UcIAAADbAAAADwAAAAAAAAAAAAAA&#10;AAChAgAAZHJzL2Rvd25yZXYueG1sUEsFBgAAAAAEAAQA+QAAAJADAAAAAA==&#10;" strokecolor="black [3213]" strokeweight="1.75pt">
                  <v:stroke dashstyle="1 1"/>
                  <v:shadow color="#7f7f7f [1601]" opacity=".5" offset="1pt"/>
                </v:shape>
                <v:rect id="Rectangle 156" o:spid="_x0000_s1048" style="position:absolute;left:1936;top:43815;width:91440;height:6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byfMIA&#10;AADbAAAADwAAAGRycy9kb3ducmV2LnhtbESPT4vCMBTE74LfITxhb5qoi0jXKCIKrif/nx/N27bY&#10;vJQmtvXbbxYWPA4z8xtmsepsKRqqfeFYw3ikQBCnzhScabhedsM5CB+QDZaOScOLPKyW/d4CE+Na&#10;PlFzDpmIEPYJashDqBIpfZqTRT9yFXH0flxtMURZZ9LU2Ea4LeVEqZm0WHBcyLGiTU7p4/y0Gu7b&#10;vQq75vOWtcfv8tC+1OH43Gr9MejWXyACdeEd/m/vjYbpDP6+xB8gl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ZvJ8wgAAANsAAAAPAAAAAAAAAAAAAAAAAJgCAABkcnMvZG93&#10;bnJldi54bWxQSwUGAAAAAAQABAD1AAAAhwMAAAAA&#10;" fillcolor="#c2d69b" strokecolor="#c2d69b" strokeweight="1pt">
                  <v:fill color2="#eaf1dd" angle="135" focus="50%" type="gradient"/>
                  <v:shadow on="t" color="#4e6128" opacity=".5" offset="1pt"/>
                </v:rect>
                <v:shape id="Text Box 157" o:spid="_x0000_s1049" type="#_x0000_t202" style="position:absolute;left:5505;top:43815;width:14840;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t9ZcMA&#10;AADbAAAADwAAAGRycy9kb3ducmV2LnhtbESPX2vCQBDE3wv9DscKvtWLFWpJPUUChVLpg39oX5fc&#10;mgRze+Fuq8m39wTBx2FmfsMsVr1r1ZlCbDwbmE4yUMSltw1XBg77z5d3UFGQLbaeycBAEVbL56cF&#10;5tZfeEvnnVQqQTjmaKAW6XKtY1mTwzjxHXHyjj44lCRDpW3AS4K7Vr9m2Zt22HBaqLGjoqbytPt3&#10;BuLfVtZ0KvbdMBTZ74ZkGr5/jBmP+vUHKKFeHuF7+8samM3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6t9ZcMAAADbAAAADwAAAAAAAAAAAAAAAACYAgAAZHJzL2Rv&#10;d25yZXYueG1sUEsFBgAAAAAEAAQA9QAAAIgDAAAAAA==&#10;" fillcolor="#c2d69b" strokecolor="#9bbb59" strokeweight="1pt">
                  <v:fill color2="#9bbb59" focus="50%" type="gradient"/>
                  <v:shadow on="t" color="#4e6128" offset="1pt"/>
                  <v:textbox>
                    <w:txbxContent>
                      <w:p w14:paraId="2533CE4E" w14:textId="77777777" w:rsidR="00E3620C" w:rsidRPr="00C64182" w:rsidRDefault="00E3620C" w:rsidP="007008F8">
                        <w:pPr>
                          <w:jc w:val="center"/>
                          <w:rPr>
                            <w:b/>
                            <w:sz w:val="14"/>
                            <w:szCs w:val="14"/>
                          </w:rPr>
                        </w:pPr>
                        <w:r w:rsidRPr="00C64182">
                          <w:rPr>
                            <w:b/>
                            <w:sz w:val="14"/>
                            <w:szCs w:val="14"/>
                          </w:rPr>
                          <w:t>Community Health Councils, Patient Groups</w:t>
                        </w:r>
                      </w:p>
                    </w:txbxContent>
                  </v:textbox>
                </v:shape>
                <v:shape id="Text Box 158" o:spid="_x0000_s1050" type="#_x0000_t202" style="position:absolute;left:22364;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1ymr4A&#10;AADbAAAADwAAAGRycy9kb3ducmV2LnhtbERP3QoBQRS+V95hOsodsyi0DKHIhZS/5O60c+xuds5s&#10;O4P19uZCufz6/qfz2hTiRZXLLSvodSMQxInVOacKzqd1ZwzCeWSNhWVS8CEH81mzMcVY2zcf6HX0&#10;qQgh7GJUkHlfxlK6JCODrmtL4sDdbWXQB1ilUlf4DuGmkP0oGkqDOYeGDEtaZZQ8jk+jYLe8fnoj&#10;XKX1em/cbeg349Olr1S7VS8mIDzV/i/+ubdawSCMDV/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I9cpq+AAAA2wAAAA8AAAAAAAAAAAAAAAAAmAIAAGRycy9kb3ducmV2&#10;LnhtbFBLBQYAAAAABAAEAPUAAACDAwAAAAA=&#10;" fillcolor="#9bbb59" strokecolor="#f2f2f2" strokeweight="3pt">
                  <v:shadow on="t" color="#4e6128" opacity=".5" offset="1pt"/>
                  <v:textbox>
                    <w:txbxContent>
                      <w:p w14:paraId="3AB5D8A1" w14:textId="77777777" w:rsidR="00E3620C" w:rsidRPr="00C64182" w:rsidRDefault="00E3620C" w:rsidP="007008F8">
                        <w:pPr>
                          <w:jc w:val="center"/>
                          <w:rPr>
                            <w:b/>
                            <w:sz w:val="14"/>
                            <w:szCs w:val="14"/>
                          </w:rPr>
                        </w:pPr>
                        <w:r w:rsidRPr="00C64182">
                          <w:rPr>
                            <w:b/>
                            <w:sz w:val="14"/>
                            <w:szCs w:val="14"/>
                          </w:rPr>
                          <w:t>Statutory Inspections (Health and Safety Executive)</w:t>
                        </w:r>
                      </w:p>
                    </w:txbxContent>
                  </v:textbox>
                </v:shape>
                <v:shape id="Text Box 159" o:spid="_x0000_s1051" type="#_x0000_t202" style="position:absolute;left:37909;top:43815;width:16891;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MjMMA&#10;AADbAAAADwAAAGRycy9kb3ducmV2LnhtbESPX2vCQBDE3wv9DscKvtWLFYpNPUUChVLpg39oX5fc&#10;mgRze+Fuq8m39wTBx2FmfsMsVr1r1ZlCbDwbmE4yUMSltw1XBg77z5c5qCjIFlvPZGCgCKvl89MC&#10;c+svvKXzTiqVIBxzNFCLdLnWsazJYZz4jjh5Rx8cSpKh0jbgJcFdq1+z7E07bDgt1NhRUVN52v07&#10;A/FvK2s6FftuGIrsd0MyDd8/xoxH/foDlFAvj/C9/WUNzN7h9iX9AL2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hMjMMAAADbAAAADwAAAAAAAAAAAAAAAACYAgAAZHJzL2Rv&#10;d25yZXYueG1sUEsFBgAAAAAEAAQA9QAAAIgDAAAAAA==&#10;" fillcolor="#c2d69b" strokecolor="#9bbb59" strokeweight="1pt">
                  <v:fill color2="#9bbb59" focus="50%" type="gradient"/>
                  <v:shadow on="t" color="#4e6128" offset="1pt"/>
                  <v:textbox>
                    <w:txbxContent>
                      <w:p w14:paraId="7444E4CF" w14:textId="77777777" w:rsidR="00E3620C" w:rsidRPr="00C64182" w:rsidRDefault="00E3620C" w:rsidP="007008F8">
                        <w:pPr>
                          <w:jc w:val="center"/>
                          <w:rPr>
                            <w:b/>
                            <w:sz w:val="14"/>
                            <w:szCs w:val="14"/>
                          </w:rPr>
                        </w:pPr>
                        <w:r w:rsidRPr="00C64182">
                          <w:rPr>
                            <w:b/>
                            <w:sz w:val="14"/>
                            <w:szCs w:val="14"/>
                          </w:rPr>
                          <w:t>Regulatory Bodies</w:t>
                        </w:r>
                      </w:p>
                      <w:p w14:paraId="120AC4B9" w14:textId="77777777" w:rsidR="00E3620C" w:rsidRPr="00C64182" w:rsidRDefault="00E3620C" w:rsidP="007008F8">
                        <w:pPr>
                          <w:jc w:val="center"/>
                          <w:rPr>
                            <w:b/>
                            <w:sz w:val="14"/>
                            <w:szCs w:val="14"/>
                          </w:rPr>
                        </w:pPr>
                        <w:r w:rsidRPr="00C64182">
                          <w:rPr>
                            <w:b/>
                            <w:sz w:val="14"/>
                            <w:szCs w:val="14"/>
                          </w:rPr>
                          <w:t xml:space="preserve">(Health Inspectorate </w:t>
                        </w:r>
                        <w:smartTag w:uri="urn:schemas-microsoft-com:office:smarttags" w:element="country-region">
                          <w:smartTag w:uri="urn:schemas-microsoft-com:office:smarttags" w:element="place">
                            <w:r w:rsidRPr="00C64182">
                              <w:rPr>
                                <w:b/>
                                <w:sz w:val="14"/>
                                <w:szCs w:val="14"/>
                              </w:rPr>
                              <w:t>Wales</w:t>
                            </w:r>
                          </w:smartTag>
                        </w:smartTag>
                        <w:r w:rsidRPr="00C64182">
                          <w:rPr>
                            <w:b/>
                            <w:sz w:val="14"/>
                            <w:szCs w:val="14"/>
                          </w:rPr>
                          <w:t>, Care Quality Commission)</w:t>
                        </w:r>
                        <w:r w:rsidRPr="00C64182">
                          <w:rPr>
                            <w:b/>
                            <w:sz w:val="14"/>
                            <w:szCs w:val="14"/>
                          </w:rPr>
                          <w:tab/>
                        </w:r>
                      </w:p>
                    </w:txbxContent>
                  </v:textbox>
                </v:shape>
                <v:shape id="Text Box 160" o:spid="_x0000_s1052" type="#_x0000_t202" style="position:absolute;left:57448;top:43815;width:13716;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0N4b4A&#10;AADbAAAADwAAAGRycy9kb3ducmV2LnhtbERP3QoBQRS+V95hOsodsyS0DKHIhZS/5O60c+xuds5s&#10;O4P19uZCufz6/qfz2hTiRZXLLSvodSMQxInVOacKzqd1ZwzCeWSNhWVS8CEH81mzMcVY2zcf6HX0&#10;qQgh7GJUkHlfxlK6JCODrmtL4sDdbWXQB1ilUlf4DuGmkP0oGkqDOYeGDEtaZZQ8jk+jYLe8fnoj&#10;XKX1em/cbeg349Olr1S7VS8mIDzV/i/+ubdawSCsD1/CD5Cz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RNDeG+AAAA2wAAAA8AAAAAAAAAAAAAAAAAmAIAAGRycy9kb3ducmV2&#10;LnhtbFBLBQYAAAAABAAEAPUAAACDAwAAAAA=&#10;" fillcolor="#9bbb59" strokecolor="#f2f2f2" strokeweight="3pt">
                  <v:shadow on="t" color="#4e6128" opacity=".5" offset="1pt"/>
                  <v:textbox>
                    <w:txbxContent>
                      <w:p w14:paraId="55CBFFCB" w14:textId="77777777" w:rsidR="00E3620C" w:rsidRDefault="00E3620C" w:rsidP="007008F8">
                        <w:pPr>
                          <w:jc w:val="center"/>
                          <w:rPr>
                            <w:b/>
                            <w:sz w:val="14"/>
                            <w:szCs w:val="14"/>
                          </w:rPr>
                        </w:pPr>
                        <w:r w:rsidRPr="00C64182">
                          <w:rPr>
                            <w:b/>
                            <w:sz w:val="14"/>
                            <w:szCs w:val="14"/>
                          </w:rPr>
                          <w:t xml:space="preserve">Collaborative quality initiatives </w:t>
                        </w:r>
                      </w:p>
                      <w:p w14:paraId="0E20E48B" w14:textId="77777777" w:rsidR="00E3620C" w:rsidRPr="00C64182" w:rsidRDefault="00E3620C" w:rsidP="007008F8">
                        <w:pPr>
                          <w:jc w:val="center"/>
                          <w:rPr>
                            <w:b/>
                            <w:sz w:val="14"/>
                            <w:szCs w:val="14"/>
                          </w:rPr>
                        </w:pPr>
                        <w:r w:rsidRPr="00C64182">
                          <w:rPr>
                            <w:b/>
                            <w:sz w:val="14"/>
                            <w:szCs w:val="14"/>
                          </w:rPr>
                          <w:t>(1,000 Lives +)</w:t>
                        </w:r>
                      </w:p>
                      <w:p w14:paraId="1EEC5B26" w14:textId="77777777" w:rsidR="00E3620C" w:rsidRPr="00C64182" w:rsidRDefault="00E3620C" w:rsidP="007008F8">
                        <w:pPr>
                          <w:rPr>
                            <w:b/>
                          </w:rPr>
                        </w:pPr>
                      </w:p>
                    </w:txbxContent>
                  </v:textbox>
                </v:shape>
                <v:shape id="Text Box 161" o:spid="_x0000_s1053" type="#_x0000_t202" style="position:absolute;left:73787;top:43815;width:13208;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oesQA&#10;AADbAAAADwAAAGRycy9kb3ducmV2LnhtbESPT4vCMBTE7wt+h/AEb2vaIq5UY1HBxYMsrH8Qb4/m&#10;2Rabl9JktX77jSB4HGbmN8ws60wtbtS6yrKCeBiBIM6trrhQcNivPycgnEfWWFsmBQ9ykM17HzNM&#10;tb3zL912vhABwi5FBaX3TSqly0sy6Ia2IQ7exbYGfZBtIXWL9wA3tUyiaCwNVhwWSmxoVVJ+3f0Z&#10;Bdvl6RF/4aro1j/Gncf+e7I/JkoN+t1iCsJT59/hV3ujFYxieH4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BqHrEAAAA2wAAAA8AAAAAAAAAAAAAAAAAmAIAAGRycy9k&#10;b3ducmV2LnhtbFBLBQYAAAAABAAEAPUAAACJAwAAAAA=&#10;" fillcolor="#9bbb59" strokecolor="#f2f2f2" strokeweight="3pt">
                  <v:shadow on="t" color="#4e6128" opacity=".5" offset="1pt"/>
                  <v:textbox>
                    <w:txbxContent>
                      <w:p w14:paraId="5C100B94" w14:textId="77777777" w:rsidR="00E3620C" w:rsidRPr="00C64182" w:rsidRDefault="00E3620C" w:rsidP="007008F8">
                        <w:pPr>
                          <w:jc w:val="center"/>
                          <w:rPr>
                            <w:b/>
                            <w:sz w:val="14"/>
                            <w:szCs w:val="14"/>
                          </w:rPr>
                        </w:pPr>
                        <w:r w:rsidRPr="00C64182">
                          <w:rPr>
                            <w:b/>
                            <w:sz w:val="14"/>
                            <w:szCs w:val="14"/>
                          </w:rPr>
                          <w:t>Internal and External Audit</w:t>
                        </w:r>
                      </w:p>
                      <w:p w14:paraId="6E991D61" w14:textId="77777777" w:rsidR="00E3620C" w:rsidRPr="00C64182" w:rsidRDefault="00E3620C" w:rsidP="007008F8">
                        <w:pPr>
                          <w:rPr>
                            <w:b/>
                          </w:rPr>
                        </w:pPr>
                      </w:p>
                    </w:txbxContent>
                  </v:textbox>
                </v:shape>
                <v:shape id="AutoShape 153" o:spid="_x0000_s1054" type="#_x0000_t32" style="position:absolute;left:62890;top:17811;width:8547;height:34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LUp8EAAADcAAAADwAAAGRycy9kb3ducmV2LnhtbERPTWuDQBC9B/Iflgn0Ftd6qKnNRiRU&#10;2kMuNdLz4E5V6s4adxvtv+8GCrnN433OPl/MIK40ud6ygscoBkHcWN1zq6A+l9sdCOeRNQ6WScEv&#10;OcgP69UeM21n/qBr5VsRQthlqKDzfsykdE1HBl1kR+LAfdnJoA9waqWecA7hZpBJHD9Jgz2Hhg5H&#10;OnbUfFc/RkH6Wn7amlPZm2e+FKe3uUrqVqmHzVK8gPC0+Lv43/2uw/w4hdsz4QJ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stSnwQAAANwAAAAPAAAAAAAAAAAAAAAA&#10;AKECAABkcnMvZG93bnJldi54bWxQSwUGAAAAAAQABAD5AAAAjwMAAAAA&#10;" strokecolor="black [3213]" strokeweight="1.75pt">
                  <v:stroke dashstyle="1 1"/>
                  <v:shadow color="#7f7f7f [1601]" opacity=".5" offset="1pt"/>
                </v:shape>
                <v:shape id="Text Box 151" o:spid="_x0000_s1055" type="#_x0000_t202" style="position:absolute;left:71850;top:21526;width:16637;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8GsMA&#10;AADcAAAADwAAAGRycy9kb3ducmV2LnhtbESPQU8CQQyF7yb+h0lNvMmMHAxZGQgQTbiAEf0BzU7d&#10;WdjprDsF1n9vDybe2rzX977Ol2PqzIWG0mb28DhxYIjrHFpuPHx+vD7MwBRBDthlJg8/VGC5uL2Z&#10;YxXyld/pcpDGaAiXCj1Ekb6yttSREpZJ7olV+8pDQtF1aGwY8KrhqbNT555swpa1IWJPm0j16XBO&#10;HtZ7J/u343d62TW22HiaHWVVe39/N66ewQiN8m/+u94GxXdKq8/oBHb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G8GsMAAADcAAAADwAAAAAAAAAAAAAAAACYAgAAZHJzL2Rv&#10;d25yZXYueG1sUEsFBgAAAAAEAAQA9QAAAIgDAAAAAA==&#10;" fillcolor="#4f81bd" strokecolor="#4f81bd" strokeweight="10pt">
                  <v:stroke linestyle="thinThin"/>
                  <v:shadow color="#868686"/>
                  <v:textbox inset="2.46381mm,1.2319mm,2.46381mm,1.2319mm">
                    <w:txbxContent>
                      <w:p w14:paraId="0E1DEA7D" w14:textId="77777777" w:rsidR="00E3620C" w:rsidRDefault="00E3620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Safety &amp; Risk Committee </w:t>
                        </w:r>
                      </w:p>
                    </w:txbxContent>
                  </v:textbox>
                </v:shape>
                <w10:anchorlock/>
              </v:group>
            </w:pict>
          </mc:Fallback>
        </mc:AlternateContent>
      </w:r>
    </w:p>
    <w:p w14:paraId="3ABBDE2A" w14:textId="77777777" w:rsidR="00DA2D30" w:rsidRDefault="00DA2D30" w:rsidP="00485921">
      <w:pPr>
        <w:autoSpaceDE w:val="0"/>
        <w:autoSpaceDN w:val="0"/>
        <w:adjustRightInd w:val="0"/>
        <w:jc w:val="both"/>
        <w:rPr>
          <w:rFonts w:cs="Arial"/>
          <w:u w:val="single"/>
        </w:rPr>
      </w:pPr>
    </w:p>
    <w:p w14:paraId="5446C374" w14:textId="3037BEA1" w:rsidR="00C16411" w:rsidRDefault="00C16411" w:rsidP="00C16411">
      <w:pPr>
        <w:autoSpaceDE w:val="0"/>
        <w:autoSpaceDN w:val="0"/>
        <w:adjustRightInd w:val="0"/>
        <w:jc w:val="both"/>
        <w:rPr>
          <w:rFonts w:cs="Arial"/>
          <w:color w:val="000000"/>
        </w:rPr>
      </w:pPr>
      <w:r>
        <w:rPr>
          <w:rFonts w:cs="Arial"/>
          <w:color w:val="000000"/>
        </w:rPr>
        <w:t>It should be noted that the sub</w:t>
      </w:r>
      <w:r w:rsidR="00E3620C">
        <w:rPr>
          <w:rFonts w:cs="Arial"/>
          <w:color w:val="000000"/>
        </w:rPr>
        <w:t>-</w:t>
      </w:r>
      <w:r w:rsidR="00CA3B48">
        <w:rPr>
          <w:rFonts w:cs="Arial"/>
          <w:color w:val="000000"/>
        </w:rPr>
        <w:t>group</w:t>
      </w:r>
      <w:r>
        <w:rPr>
          <w:rFonts w:cs="Arial"/>
          <w:color w:val="000000"/>
        </w:rPr>
        <w:t xml:space="preserve"> structure will change in 2019/20 with the amalgamation of both PDEG and JMAG into a single management group reporting to the EASC Joint Committee.  </w:t>
      </w:r>
    </w:p>
    <w:p w14:paraId="39C51CF2" w14:textId="77777777" w:rsidR="00DA2D30" w:rsidRDefault="00DA2D30" w:rsidP="00485921">
      <w:pPr>
        <w:autoSpaceDE w:val="0"/>
        <w:autoSpaceDN w:val="0"/>
        <w:adjustRightInd w:val="0"/>
        <w:jc w:val="both"/>
        <w:rPr>
          <w:rFonts w:cs="Arial"/>
          <w:u w:val="single"/>
        </w:rPr>
      </w:pPr>
    </w:p>
    <w:p w14:paraId="59F447A7" w14:textId="77777777"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0B6DC669" w14:textId="35758EA3" w:rsidR="000B0E41" w:rsidRDefault="00E3620C" w:rsidP="001C049A">
      <w:pPr>
        <w:autoSpaceDE w:val="0"/>
        <w:autoSpaceDN w:val="0"/>
        <w:adjustRightInd w:val="0"/>
        <w:jc w:val="both"/>
        <w:rPr>
          <w:rFonts w:cs="Arial"/>
          <w:u w:val="single"/>
        </w:rPr>
      </w:pPr>
      <w:r>
        <w:rPr>
          <w:noProof/>
        </w:rPr>
        <mc:AlternateContent>
          <mc:Choice Requires="wps">
            <w:drawing>
              <wp:anchor distT="0" distB="0" distL="114300" distR="114300" simplePos="0" relativeHeight="251662848" behindDoc="0" locked="0" layoutInCell="1" allowOverlap="1" wp14:anchorId="4539C943" wp14:editId="7CF48CE6">
                <wp:simplePos x="0" y="0"/>
                <wp:positionH relativeFrom="column">
                  <wp:posOffset>1066800</wp:posOffset>
                </wp:positionH>
                <wp:positionV relativeFrom="paragraph">
                  <wp:posOffset>118745</wp:posOffset>
                </wp:positionV>
                <wp:extent cx="7467600" cy="656590"/>
                <wp:effectExtent l="0" t="4445"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67600" cy="656590"/>
                        </a:xfrm>
                        <a:prstGeom prst="rect">
                          <a:avLst/>
                        </a:prstGeom>
                        <a:solidFill>
                          <a:srgbClr val="0F243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57BB33" w14:textId="77777777" w:rsidR="00E3620C" w:rsidRPr="0089436C" w:rsidRDefault="00E3620C" w:rsidP="00485921">
                            <w:pPr>
                              <w:jc w:val="center"/>
                              <w:rPr>
                                <w:b/>
                                <w:color w:val="FFFFFF"/>
                              </w:rPr>
                            </w:pPr>
                            <w:r w:rsidRPr="0089436C">
                              <w:rPr>
                                <w:b/>
                                <w:color w:val="FFFFFF"/>
                              </w:rPr>
                              <w:t>Emergency Ambulance Services Committee</w:t>
                            </w:r>
                          </w:p>
                          <w:p w14:paraId="7DB572C2" w14:textId="77777777" w:rsidR="00E3620C" w:rsidRDefault="00E3620C" w:rsidP="00485921">
                            <w:pPr>
                              <w:jc w:val="center"/>
                              <w:rPr>
                                <w:color w:val="FFFFFF"/>
                              </w:rPr>
                            </w:pPr>
                            <w:r w:rsidRPr="0089436C">
                              <w:rPr>
                                <w:color w:val="FFFFFF"/>
                              </w:rPr>
                              <w:t>(EASC)</w:t>
                            </w:r>
                          </w:p>
                          <w:p w14:paraId="35007783" w14:textId="77777777" w:rsidR="00E3620C" w:rsidRPr="0089436C" w:rsidRDefault="00E3620C" w:rsidP="00485921">
                            <w:pPr>
                              <w:jc w:val="center"/>
                              <w:rPr>
                                <w:color w:val="FFFFFF"/>
                              </w:rPr>
                            </w:pPr>
                            <w:r>
                              <w:rPr>
                                <w:color w:val="FFFFFF"/>
                              </w:rPr>
                              <w:t>Sub groups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39C943" id="Text Box 2" o:spid="_x0000_s1056" type="#_x0000_t202" style="position:absolute;left:0;text-align:left;margin-left:84pt;margin-top:9.35pt;width:588pt;height:51.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" fillcolor="#0f243e" stroked="f">
                <v:textbox>
                  <w:txbxContent>
                    <w:p w14:paraId="6157BB33" w14:textId="77777777" w:rsidR="00E3620C" w:rsidRPr="0089436C" w:rsidRDefault="00E3620C" w:rsidP="00485921">
                      <w:pPr>
                        <w:jc w:val="center"/>
                        <w:rPr>
                          <w:b/>
                          <w:color w:val="FFFFFF"/>
                        </w:rPr>
                      </w:pPr>
                      <w:r w:rsidRPr="0089436C">
                        <w:rPr>
                          <w:b/>
                          <w:color w:val="FFFFFF"/>
                        </w:rPr>
                        <w:t>Emergency Ambulance Services Committee</w:t>
                      </w:r>
                    </w:p>
                    <w:p w14:paraId="7DB572C2" w14:textId="77777777" w:rsidR="00E3620C" w:rsidRDefault="00E3620C" w:rsidP="00485921">
                      <w:pPr>
                        <w:jc w:val="center"/>
                        <w:rPr>
                          <w:color w:val="FFFFFF"/>
                        </w:rPr>
                      </w:pPr>
                      <w:r w:rsidRPr="0089436C">
                        <w:rPr>
                          <w:color w:val="FFFFFF"/>
                        </w:rPr>
                        <w:t>(EASC)</w:t>
                      </w:r>
                    </w:p>
                    <w:p w14:paraId="35007783" w14:textId="77777777" w:rsidR="00E3620C" w:rsidRPr="0089436C" w:rsidRDefault="00E3620C" w:rsidP="00485921">
                      <w:pPr>
                        <w:jc w:val="center"/>
                        <w:rPr>
                          <w:color w:val="FFFFFF"/>
                        </w:rPr>
                      </w:pPr>
                      <w:r>
                        <w:rPr>
                          <w:color w:val="FFFFFF"/>
                        </w:rPr>
                        <w:t>Sub groups</w:t>
                      </w:r>
                    </w:p>
                  </w:txbxContent>
                </v:textbox>
              </v:shape>
            </w:pict>
          </mc:Fallback>
        </mc:AlternateContent>
      </w:r>
    </w:p>
    <w:p w14:paraId="0D615D79" w14:textId="47A06B53" w:rsidR="003E65B5" w:rsidRPr="005E79E4" w:rsidRDefault="00291418" w:rsidP="001C049A">
      <w:pPr>
        <w:autoSpaceDE w:val="0"/>
        <w:autoSpaceDN w:val="0"/>
        <w:adjustRightInd w:val="0"/>
        <w:jc w:val="both"/>
        <w:rPr>
          <w:rFonts w:cs="Arial"/>
          <w:u w:val="single"/>
        </w:rPr>
        <w:sectPr w:rsidR="003E65B5" w:rsidRPr="005E79E4" w:rsidSect="00DA2D30">
          <w:type w:val="continuous"/>
          <w:pgSz w:w="16838" w:h="11906" w:orient="landscape"/>
          <w:pgMar w:top="1440" w:right="1440" w:bottom="1440" w:left="1440" w:header="709" w:footer="709" w:gutter="0"/>
          <w:cols w:space="708"/>
          <w:docGrid w:linePitch="360"/>
        </w:sectPr>
      </w:pPr>
      <w:r>
        <w:rPr>
          <w:noProof/>
        </w:rPr>
        <mc:AlternateContent>
          <mc:Choice Requires="wps">
            <w:drawing>
              <wp:anchor distT="0" distB="0" distL="114300" distR="114300" simplePos="0" relativeHeight="251674112" behindDoc="0" locked="0" layoutInCell="1" allowOverlap="1" wp14:anchorId="43FC5783" wp14:editId="346AD29C">
                <wp:simplePos x="0" y="0"/>
                <wp:positionH relativeFrom="column">
                  <wp:posOffset>2987040</wp:posOffset>
                </wp:positionH>
                <wp:positionV relativeFrom="paragraph">
                  <wp:posOffset>607695</wp:posOffset>
                </wp:positionV>
                <wp:extent cx="1676400" cy="800100"/>
                <wp:effectExtent l="0" t="2540" r="3810" b="0"/>
                <wp:wrapNone/>
                <wp:docPr id="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A0100F" w14:textId="77777777" w:rsidR="00E3620C" w:rsidRPr="00C02C5C" w:rsidRDefault="00E3620C" w:rsidP="002D58E9">
                            <w:pPr>
                              <w:jc w:val="center"/>
                              <w:rPr>
                                <w:b/>
                                <w:color w:val="FFFFFF"/>
                                <w:sz w:val="20"/>
                                <w:szCs w:val="20"/>
                              </w:rPr>
                            </w:pPr>
                            <w:r>
                              <w:rPr>
                                <w:b/>
                                <w:color w:val="FFFFFF"/>
                                <w:sz w:val="20"/>
                                <w:szCs w:val="20"/>
                              </w:rPr>
                              <w:t>Joint Management &amp; Assurance Group (JMAG)</w:t>
                            </w:r>
                          </w:p>
                          <w:p w14:paraId="5094D9A1" w14:textId="77777777" w:rsidR="00E3620C" w:rsidRPr="002D58E9" w:rsidRDefault="00E3620C"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FC5783" id="Text Box 125" o:spid="_x0000_s1057" type="#_x0000_t202" style="position:absolute;left:0;text-align:left;margin-left:235.2pt;margin-top:47.85pt;width:132pt;height:63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" fillcolor="#4f81bd" stroked="f">
                <v:textbox>
                  <w:txbxContent>
                    <w:p w14:paraId="0DA0100F" w14:textId="77777777" w:rsidR="00E3620C" w:rsidRPr="00C02C5C" w:rsidRDefault="00E3620C" w:rsidP="002D58E9">
                      <w:pPr>
                        <w:jc w:val="center"/>
                        <w:rPr>
                          <w:b/>
                          <w:color w:val="FFFFFF"/>
                          <w:sz w:val="20"/>
                          <w:szCs w:val="20"/>
                        </w:rPr>
                      </w:pPr>
                      <w:r>
                        <w:rPr>
                          <w:b/>
                          <w:color w:val="FFFFFF"/>
                          <w:sz w:val="20"/>
                          <w:szCs w:val="20"/>
                        </w:rPr>
                        <w:t>Joint Management &amp; Assurance Group (JMAG)</w:t>
                      </w:r>
                    </w:p>
                    <w:p w14:paraId="5094D9A1" w14:textId="77777777" w:rsidR="00E3620C" w:rsidRPr="002D58E9" w:rsidRDefault="00E3620C" w:rsidP="002D58E9">
                      <w:pPr>
                        <w:rPr>
                          <w:szCs w:val="20"/>
                        </w:rPr>
                      </w:pPr>
                    </w:p>
                  </w:txbxContent>
                </v:textbox>
              </v:shape>
            </w:pict>
          </mc:Fallback>
        </mc:AlternateContent>
      </w:r>
      <w:r>
        <w:rPr>
          <w:noProof/>
        </w:rPr>
        <mc:AlternateContent>
          <mc:Choice Requires="wps">
            <w:drawing>
              <wp:anchor distT="0" distB="0" distL="114300" distR="114300" simplePos="0" relativeHeight="251670016" behindDoc="0" locked="0" layoutInCell="1" allowOverlap="1" wp14:anchorId="602818E1" wp14:editId="7D4F5962">
                <wp:simplePos x="0" y="0"/>
                <wp:positionH relativeFrom="column">
                  <wp:posOffset>1066800</wp:posOffset>
                </wp:positionH>
                <wp:positionV relativeFrom="paragraph">
                  <wp:posOffset>607695</wp:posOffset>
                </wp:positionV>
                <wp:extent cx="1676400" cy="800100"/>
                <wp:effectExtent l="0" t="2540" r="0" b="0"/>
                <wp:wrapNone/>
                <wp:docPr id="4"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B4E6D5" w14:textId="77777777" w:rsidR="00E3620C" w:rsidRPr="0089436C" w:rsidRDefault="00E3620C" w:rsidP="006F0407">
                            <w:pPr>
                              <w:jc w:val="center"/>
                              <w:rPr>
                                <w:b/>
                                <w:color w:val="FFFFFF"/>
                                <w:sz w:val="20"/>
                                <w:szCs w:val="20"/>
                              </w:rPr>
                            </w:pPr>
                            <w:r>
                              <w:rPr>
                                <w:b/>
                                <w:color w:val="FFFFFF"/>
                                <w:sz w:val="20"/>
                                <w:szCs w:val="20"/>
                              </w:rPr>
                              <w:t>Planning Delivery &amp; Evaluation (PDEG)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2818E1" id="Text Box 121" o:spid="_x0000_s1058" type="#_x0000_t202" style="position:absolute;left:0;text-align:left;margin-left:84pt;margin-top:47.85pt;width:132pt;height:6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" fillcolor="#4f81bd" stroked="f">
                <v:textbox>
                  <w:txbxContent>
                    <w:p w14:paraId="03B4E6D5" w14:textId="77777777" w:rsidR="00E3620C" w:rsidRPr="0089436C" w:rsidRDefault="00E3620C" w:rsidP="006F0407">
                      <w:pPr>
                        <w:jc w:val="center"/>
                        <w:rPr>
                          <w:b/>
                          <w:color w:val="FFFFFF"/>
                          <w:sz w:val="20"/>
                          <w:szCs w:val="20"/>
                        </w:rPr>
                      </w:pPr>
                      <w:r>
                        <w:rPr>
                          <w:b/>
                          <w:color w:val="FFFFFF"/>
                          <w:sz w:val="20"/>
                          <w:szCs w:val="20"/>
                        </w:rPr>
                        <w:t>Planning Delivery &amp; Evaluation (PDEG)</w:t>
                      </w:r>
                    </w:p>
                  </w:txbxContent>
                </v:textbox>
              </v:shape>
            </w:pict>
          </mc:Fallback>
        </mc:AlternateContent>
      </w:r>
      <w:r>
        <w:rPr>
          <w:noProof/>
        </w:rPr>
        <mc:AlternateContent>
          <mc:Choice Requires="wps">
            <w:drawing>
              <wp:anchor distT="0" distB="0" distL="114300" distR="114300" simplePos="0" relativeHeight="251672064" behindDoc="0" locked="0" layoutInCell="1" allowOverlap="1" wp14:anchorId="68250926" wp14:editId="6FDCDD14">
                <wp:simplePos x="0" y="0"/>
                <wp:positionH relativeFrom="column">
                  <wp:posOffset>6858000</wp:posOffset>
                </wp:positionH>
                <wp:positionV relativeFrom="paragraph">
                  <wp:posOffset>607695</wp:posOffset>
                </wp:positionV>
                <wp:extent cx="1676400" cy="800100"/>
                <wp:effectExtent l="0" t="2540" r="0" b="0"/>
                <wp:wrapNone/>
                <wp:docPr id="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B3B5FE" w14:textId="77777777" w:rsidR="00E3620C" w:rsidRPr="002D58E9" w:rsidRDefault="00E3620C" w:rsidP="002D58E9">
                            <w:pPr>
                              <w:jc w:val="center"/>
                              <w:rPr>
                                <w:rFonts w:cs="Arial"/>
                                <w:b/>
                                <w:iCs/>
                                <w:color w:val="FFFFFF"/>
                                <w:sz w:val="18"/>
                                <w:szCs w:val="18"/>
                              </w:rPr>
                            </w:pPr>
                            <w:r w:rsidRPr="002D58E9">
                              <w:rPr>
                                <w:rFonts w:cs="Arial"/>
                                <w:b/>
                                <w:iCs/>
                                <w:color w:val="FFFFFF"/>
                                <w:sz w:val="18"/>
                                <w:szCs w:val="18"/>
                              </w:rPr>
                              <w:t>Non-Emergency Patient Transport Service</w:t>
                            </w:r>
                          </w:p>
                          <w:p w14:paraId="1159A712" w14:textId="77777777" w:rsidR="00E3620C" w:rsidRPr="002D58E9" w:rsidRDefault="00E3620C" w:rsidP="002D58E9">
                            <w:pPr>
                              <w:jc w:val="center"/>
                              <w:rPr>
                                <w:b/>
                                <w:sz w:val="23"/>
                              </w:rPr>
                            </w:pPr>
                            <w:r w:rsidRPr="002D58E9">
                              <w:rPr>
                                <w:rFonts w:cs="Arial"/>
                                <w:b/>
                                <w:iCs/>
                                <w:color w:val="FFFFFF"/>
                                <w:sz w:val="18"/>
                                <w:szCs w:val="18"/>
                              </w:rPr>
                              <w:t>Delivery Assurance Group</w:t>
                            </w:r>
                          </w:p>
                          <w:p w14:paraId="376B1031" w14:textId="77777777" w:rsidR="00E3620C" w:rsidRPr="002D58E9" w:rsidRDefault="00E3620C"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250926" id="Text Box 123" o:spid="_x0000_s1059" type="#_x0000_t202" style="position:absolute;left:0;text-align:left;margin-left:540pt;margin-top:47.85pt;width:132pt;height:6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" fillcolor="#4f81bd" stroked="f">
                <v:textbox>
                  <w:txbxContent>
                    <w:p w14:paraId="28B3B5FE" w14:textId="77777777" w:rsidR="00E3620C" w:rsidRPr="002D58E9" w:rsidRDefault="00E3620C" w:rsidP="002D58E9">
                      <w:pPr>
                        <w:jc w:val="center"/>
                        <w:rPr>
                          <w:rFonts w:cs="Arial"/>
                          <w:b/>
                          <w:iCs/>
                          <w:color w:val="FFFFFF"/>
                          <w:sz w:val="18"/>
                          <w:szCs w:val="18"/>
                        </w:rPr>
                      </w:pPr>
                      <w:r w:rsidRPr="002D58E9">
                        <w:rPr>
                          <w:rFonts w:cs="Arial"/>
                          <w:b/>
                          <w:iCs/>
                          <w:color w:val="FFFFFF"/>
                          <w:sz w:val="18"/>
                          <w:szCs w:val="18"/>
                        </w:rPr>
                        <w:t>Non-Emergency Patient Transport Service</w:t>
                      </w:r>
                    </w:p>
                    <w:p w14:paraId="1159A712" w14:textId="77777777" w:rsidR="00E3620C" w:rsidRPr="002D58E9" w:rsidRDefault="00E3620C" w:rsidP="002D58E9">
                      <w:pPr>
                        <w:jc w:val="center"/>
                        <w:rPr>
                          <w:b/>
                          <w:sz w:val="23"/>
                        </w:rPr>
                      </w:pPr>
                      <w:r w:rsidRPr="002D58E9">
                        <w:rPr>
                          <w:rFonts w:cs="Arial"/>
                          <w:b/>
                          <w:iCs/>
                          <w:color w:val="FFFFFF"/>
                          <w:sz w:val="18"/>
                          <w:szCs w:val="18"/>
                        </w:rPr>
                        <w:t>Delivery Assurance Group</w:t>
                      </w:r>
                    </w:p>
                    <w:p w14:paraId="376B1031" w14:textId="77777777" w:rsidR="00E3620C" w:rsidRPr="002D58E9" w:rsidRDefault="00E3620C" w:rsidP="002D58E9">
                      <w:pPr>
                        <w:rPr>
                          <w:szCs w:val="20"/>
                        </w:rPr>
                      </w:pP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071A4626" wp14:editId="1601D947">
                <wp:simplePos x="0" y="0"/>
                <wp:positionH relativeFrom="column">
                  <wp:posOffset>4909185</wp:posOffset>
                </wp:positionH>
                <wp:positionV relativeFrom="paragraph">
                  <wp:posOffset>607695</wp:posOffset>
                </wp:positionV>
                <wp:extent cx="1676400" cy="800100"/>
                <wp:effectExtent l="3810" t="2540" r="0" b="0"/>
                <wp:wrapNone/>
                <wp:docPr id="2"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800100"/>
                        </a:xfrm>
                        <a:prstGeom prst="rect">
                          <a:avLst/>
                        </a:prstGeom>
                        <a:solidFill>
                          <a:srgbClr val="4F81B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6A5037" w14:textId="77777777" w:rsidR="00E3620C" w:rsidRPr="002D58E9" w:rsidRDefault="00E3620C" w:rsidP="002D58E9">
                            <w:pPr>
                              <w:jc w:val="center"/>
                              <w:rPr>
                                <w:rFonts w:cs="Arial"/>
                                <w:b/>
                                <w:iCs/>
                                <w:color w:val="FFFFFF"/>
                                <w:sz w:val="18"/>
                                <w:szCs w:val="18"/>
                              </w:rPr>
                            </w:pPr>
                            <w:r w:rsidRPr="002D58E9">
                              <w:rPr>
                                <w:rFonts w:cs="Arial"/>
                                <w:b/>
                                <w:iCs/>
                                <w:color w:val="FFFFFF"/>
                                <w:sz w:val="18"/>
                                <w:szCs w:val="18"/>
                              </w:rPr>
                              <w:t>Emergency Medical Retrieval and Transfer Service</w:t>
                            </w:r>
                          </w:p>
                          <w:p w14:paraId="22943E73" w14:textId="77777777" w:rsidR="00E3620C" w:rsidRPr="002D58E9" w:rsidRDefault="00E3620C" w:rsidP="002D58E9">
                            <w:pPr>
                              <w:jc w:val="center"/>
                              <w:rPr>
                                <w:b/>
                                <w:sz w:val="23"/>
                              </w:rPr>
                            </w:pPr>
                            <w:r w:rsidRPr="002D58E9">
                              <w:rPr>
                                <w:rFonts w:cs="Arial"/>
                                <w:b/>
                                <w:iCs/>
                                <w:color w:val="FFFFFF"/>
                                <w:sz w:val="18"/>
                                <w:szCs w:val="18"/>
                              </w:rPr>
                              <w:t>Delivery Assurance Group</w:t>
                            </w:r>
                          </w:p>
                          <w:p w14:paraId="2C2C8DFB" w14:textId="77777777" w:rsidR="00E3620C" w:rsidRPr="002D58E9" w:rsidRDefault="00E3620C" w:rsidP="002D58E9">
                            <w:pPr>
                              <w:rPr>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1A4626" id="Text Box 124" o:spid="_x0000_s1060" type="#_x0000_t202" style="position:absolute;left:0;text-align:left;margin-left:386.55pt;margin-top:47.85pt;width:132pt;height:63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" fillcolor="#4f81bd" stroked="f">
                <v:textbox>
                  <w:txbxContent>
                    <w:p w14:paraId="6D6A5037" w14:textId="77777777" w:rsidR="00E3620C" w:rsidRPr="002D58E9" w:rsidRDefault="00E3620C" w:rsidP="002D58E9">
                      <w:pPr>
                        <w:jc w:val="center"/>
                        <w:rPr>
                          <w:rFonts w:cs="Arial"/>
                          <w:b/>
                          <w:iCs/>
                          <w:color w:val="FFFFFF"/>
                          <w:sz w:val="18"/>
                          <w:szCs w:val="18"/>
                        </w:rPr>
                      </w:pPr>
                      <w:r w:rsidRPr="002D58E9">
                        <w:rPr>
                          <w:rFonts w:cs="Arial"/>
                          <w:b/>
                          <w:iCs/>
                          <w:color w:val="FFFFFF"/>
                          <w:sz w:val="18"/>
                          <w:szCs w:val="18"/>
                        </w:rPr>
                        <w:t>Emergency Medical Retrieval and Transfer Service</w:t>
                      </w:r>
                    </w:p>
                    <w:p w14:paraId="22943E73" w14:textId="77777777" w:rsidR="00E3620C" w:rsidRPr="002D58E9" w:rsidRDefault="00E3620C" w:rsidP="002D58E9">
                      <w:pPr>
                        <w:jc w:val="center"/>
                        <w:rPr>
                          <w:b/>
                          <w:sz w:val="23"/>
                        </w:rPr>
                      </w:pPr>
                      <w:r w:rsidRPr="002D58E9">
                        <w:rPr>
                          <w:rFonts w:cs="Arial"/>
                          <w:b/>
                          <w:iCs/>
                          <w:color w:val="FFFFFF"/>
                          <w:sz w:val="18"/>
                          <w:szCs w:val="18"/>
                        </w:rPr>
                        <w:t>Delivery Assurance Group</w:t>
                      </w:r>
                    </w:p>
                    <w:p w14:paraId="2C2C8DFB" w14:textId="77777777" w:rsidR="00E3620C" w:rsidRPr="002D58E9" w:rsidRDefault="00E3620C" w:rsidP="002D58E9">
                      <w:pPr>
                        <w:rPr>
                          <w:szCs w:val="20"/>
                        </w:rPr>
                      </w:pPr>
                    </w:p>
                  </w:txbxContent>
                </v:textbox>
              </v:shape>
            </w:pict>
          </mc:Fallback>
        </mc:AlternateContent>
      </w:r>
    </w:p>
    <w:p w14:paraId="6B4BAEB1" w14:textId="704223F8" w:rsidR="003E65B5" w:rsidRDefault="00E3620C" w:rsidP="00485921">
      <w:pPr>
        <w:rPr>
          <w:rFonts w:cs="Arial"/>
          <w:color w:val="000000"/>
        </w:rPr>
        <w:sectPr w:rsidR="003E65B5" w:rsidSect="00DA2D30">
          <w:headerReference w:type="default" r:id="rId14"/>
          <w:type w:val="continuous"/>
          <w:pgSz w:w="16838" w:h="11906" w:orient="landscape"/>
          <w:pgMar w:top="1440" w:right="1440" w:bottom="1440" w:left="1440" w:header="709" w:footer="709" w:gutter="0"/>
          <w:cols w:space="708"/>
          <w:docGrid w:linePitch="360"/>
        </w:sectPr>
      </w:pPr>
      <w:r>
        <w:rPr>
          <w:noProof/>
        </w:rPr>
        <mc:AlternateContent>
          <mc:Choice Requires="wps">
            <w:drawing>
              <wp:anchor distT="0" distB="0" distL="114300" distR="114300" simplePos="0" relativeHeight="251663872" behindDoc="0" locked="0" layoutInCell="1" allowOverlap="1" wp14:anchorId="481C8242" wp14:editId="2950D6A5">
                <wp:simplePos x="0" y="0"/>
                <wp:positionH relativeFrom="column">
                  <wp:posOffset>1066800</wp:posOffset>
                </wp:positionH>
                <wp:positionV relativeFrom="paragraph">
                  <wp:posOffset>1222376</wp:posOffset>
                </wp:positionV>
                <wp:extent cx="1676400" cy="3371850"/>
                <wp:effectExtent l="0" t="0" r="19050" b="1905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371850"/>
                        </a:xfrm>
                        <a:prstGeom prst="rect">
                          <a:avLst/>
                        </a:prstGeom>
                        <a:solidFill>
                          <a:srgbClr val="FFFFFF"/>
                        </a:solidFill>
                        <a:ln w="9525">
                          <a:solidFill>
                            <a:srgbClr val="000000"/>
                          </a:solidFill>
                          <a:prstDash val="sysDot"/>
                          <a:miter lim="800000"/>
                          <a:headEnd/>
                          <a:tailEnd/>
                        </a:ln>
                      </wps:spPr>
                      <wps:txbx>
                        <w:txbxContent>
                          <w:p w14:paraId="63BC231F" w14:textId="77777777" w:rsidR="00E3620C" w:rsidRPr="006F0407" w:rsidRDefault="00E3620C" w:rsidP="000D019A">
                            <w:pPr>
                              <w:rPr>
                                <w:rFonts w:cs="Arial"/>
                                <w:sz w:val="16"/>
                                <w:szCs w:val="20"/>
                              </w:rPr>
                            </w:pPr>
                            <w:r>
                              <w:rPr>
                                <w:rFonts w:cs="Arial"/>
                                <w:b/>
                                <w:sz w:val="16"/>
                                <w:szCs w:val="20"/>
                              </w:rPr>
                              <w:t>PDEG</w:t>
                            </w:r>
                            <w:r w:rsidRPr="006F0407">
                              <w:rPr>
                                <w:rFonts w:cs="Arial"/>
                                <w:b/>
                                <w:sz w:val="16"/>
                                <w:szCs w:val="20"/>
                              </w:rPr>
                              <w:t xml:space="preserve"> :</w:t>
                            </w:r>
                            <w:r w:rsidRPr="006F0407">
                              <w:rPr>
                                <w:rFonts w:cs="Arial"/>
                                <w:sz w:val="16"/>
                                <w:szCs w:val="20"/>
                              </w:rPr>
                              <w:t xml:space="preserve"> </w:t>
                            </w:r>
                          </w:p>
                          <w:p w14:paraId="5DCE1E4F" w14:textId="77777777" w:rsidR="00E3620C" w:rsidRPr="00322260" w:rsidRDefault="00E3620C" w:rsidP="00322260">
                            <w:pPr>
                              <w:rPr>
                                <w:rFonts w:cs="Arial"/>
                                <w:sz w:val="16"/>
                                <w:szCs w:val="16"/>
                              </w:rPr>
                            </w:pPr>
                            <w:r w:rsidRPr="00322260">
                              <w:rPr>
                                <w:rFonts w:cs="Arial"/>
                                <w:sz w:val="16"/>
                                <w:szCs w:val="16"/>
                              </w:rPr>
                              <w:t>The Planning, Delivery &amp; Evaluation Group shall review the establishment</w:t>
                            </w:r>
                          </w:p>
                          <w:p w14:paraId="476DA287" w14:textId="77777777" w:rsidR="00E3620C" w:rsidRPr="00322260" w:rsidRDefault="00E3620C" w:rsidP="00322260">
                            <w:pPr>
                              <w:rPr>
                                <w:rFonts w:cs="Arial"/>
                                <w:sz w:val="16"/>
                                <w:szCs w:val="16"/>
                              </w:rPr>
                            </w:pPr>
                            <w:r w:rsidRPr="00322260">
                              <w:rPr>
                                <w:rFonts w:cs="Arial"/>
                                <w:sz w:val="16"/>
                                <w:szCs w:val="16"/>
                              </w:rPr>
                              <w:t>And maintenance of an effective system of assurance and risk management.</w:t>
                            </w:r>
                          </w:p>
                          <w:p w14:paraId="5400E91D" w14:textId="77777777" w:rsidR="00E3620C" w:rsidRPr="00322260" w:rsidRDefault="00E3620C" w:rsidP="00322260">
                            <w:pPr>
                              <w:rPr>
                                <w:rFonts w:cs="Arial"/>
                                <w:sz w:val="16"/>
                                <w:szCs w:val="16"/>
                              </w:rPr>
                            </w:pPr>
                          </w:p>
                          <w:p w14:paraId="41FBCFBB" w14:textId="77777777" w:rsidR="00E3620C" w:rsidRPr="00322260" w:rsidRDefault="00E3620C" w:rsidP="00322260">
                            <w:pPr>
                              <w:rPr>
                                <w:rFonts w:cs="Arial"/>
                                <w:sz w:val="16"/>
                                <w:szCs w:val="16"/>
                              </w:rPr>
                            </w:pPr>
                            <w:r w:rsidRPr="00322260">
                              <w:rPr>
                                <w:rFonts w:cs="Arial"/>
                                <w:sz w:val="16"/>
                                <w:szCs w:val="16"/>
                              </w:rPr>
                              <w:t>In particular, the PDEG will undertake a:</w:t>
                            </w:r>
                          </w:p>
                          <w:p w14:paraId="745D1CBC" w14:textId="77777777" w:rsidR="00E3620C" w:rsidRPr="00CD2C62" w:rsidRDefault="00E3620C" w:rsidP="00322260">
                            <w:pPr>
                              <w:rPr>
                                <w:rFonts w:cs="Arial"/>
                                <w:sz w:val="16"/>
                                <w:szCs w:val="16"/>
                              </w:rPr>
                            </w:pPr>
                          </w:p>
                          <w:p w14:paraId="33245667"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lang w:eastAsia="en-GB"/>
                              </w:rPr>
                            </w:pPr>
                            <w:r w:rsidRPr="00CD2C62">
                              <w:rPr>
                                <w:rFonts w:ascii="Verdana" w:hAnsi="Verdana" w:cs="Arial"/>
                                <w:bCs/>
                                <w:sz w:val="16"/>
                                <w:szCs w:val="16"/>
                                <w:lang w:eastAsia="en-GB"/>
                              </w:rPr>
                              <w:t xml:space="preserve">planning role </w:t>
                            </w:r>
                          </w:p>
                          <w:p w14:paraId="14137BDF"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development role; &amp;</w:t>
                            </w:r>
                          </w:p>
                          <w:p w14:paraId="4A83D44E"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 xml:space="preserve">an evaluation role </w:t>
                            </w:r>
                          </w:p>
                          <w:p w14:paraId="3E749A50" w14:textId="77777777" w:rsidR="00E3620C" w:rsidRDefault="00E3620C" w:rsidP="006F0407">
                            <w:pPr>
                              <w:rPr>
                                <w:rFonts w:cs="Arial"/>
                                <w:sz w:val="16"/>
                                <w:szCs w:val="16"/>
                              </w:rPr>
                            </w:pPr>
                          </w:p>
                          <w:p w14:paraId="1A50D112" w14:textId="77777777" w:rsidR="00E3620C" w:rsidRPr="006F0407" w:rsidRDefault="00E3620C" w:rsidP="006F0407">
                            <w:pPr>
                              <w:rPr>
                                <w:rFonts w:cs="Arial"/>
                                <w:sz w:val="16"/>
                                <w:szCs w:val="16"/>
                              </w:rPr>
                            </w:pPr>
                            <w:r w:rsidRPr="006F0407">
                              <w:rPr>
                                <w:rFonts w:cs="Arial"/>
                                <w:sz w:val="16"/>
                                <w:szCs w:val="16"/>
                              </w:rPr>
                              <w:t xml:space="preserve">Members: Chair of EASC; EASC Team; Health Board Directors; </w:t>
                            </w:r>
                            <w:r>
                              <w:rPr>
                                <w:rFonts w:cs="Arial"/>
                                <w:sz w:val="16"/>
                                <w:szCs w:val="16"/>
                              </w:rPr>
                              <w:t xml:space="preserve">EMRTS, NEPTS, </w:t>
                            </w:r>
                            <w:r w:rsidRPr="006F0407">
                              <w:rPr>
                                <w:rFonts w:cs="Arial"/>
                                <w:sz w:val="16"/>
                                <w:szCs w:val="16"/>
                              </w:rPr>
                              <w:t xml:space="preserve">WAST Directors; </w:t>
                            </w:r>
                            <w:r>
                              <w:rPr>
                                <w:rFonts w:cs="Arial"/>
                                <w:sz w:val="16"/>
                                <w:szCs w:val="16"/>
                              </w:rPr>
                              <w:t xml:space="preserve">C3 </w:t>
                            </w:r>
                            <w:r w:rsidRPr="006F0407">
                              <w:rPr>
                                <w:rFonts w:cs="Arial"/>
                                <w:sz w:val="16"/>
                                <w:szCs w:val="16"/>
                              </w:rPr>
                              <w:t>PICKER institute</w:t>
                            </w:r>
                            <w:r>
                              <w:rPr>
                                <w:rFonts w:cs="Arial"/>
                                <w:sz w:val="16"/>
                                <w:szCs w:val="16"/>
                              </w:rPr>
                              <w:t xml:space="preserve"> &amp; Welsh Government</w:t>
                            </w:r>
                            <w:r w:rsidRPr="006F0407">
                              <w:rPr>
                                <w:rFonts w:cs="Arial"/>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1C8242" id="Text Box 7" o:spid="_x0000_s1061" type="#_x0000_t202" style="position:absolute;margin-left:84pt;margin-top:96.25pt;width:132pt;height:26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">
                <v:stroke dashstyle="1 1"/>
                <v:textbox>
                  <w:txbxContent>
                    <w:p w14:paraId="63BC231F" w14:textId="77777777" w:rsidR="00E3620C" w:rsidRPr="006F0407" w:rsidRDefault="00E3620C" w:rsidP="000D019A">
                      <w:pPr>
                        <w:rPr>
                          <w:rFonts w:cs="Arial"/>
                          <w:sz w:val="16"/>
                          <w:szCs w:val="20"/>
                        </w:rPr>
                      </w:pPr>
                      <w:r>
                        <w:rPr>
                          <w:rFonts w:cs="Arial"/>
                          <w:b/>
                          <w:sz w:val="16"/>
                          <w:szCs w:val="20"/>
                        </w:rPr>
                        <w:t>PDEG</w:t>
                      </w:r>
                      <w:r w:rsidRPr="006F0407">
                        <w:rPr>
                          <w:rFonts w:cs="Arial"/>
                          <w:b/>
                          <w:sz w:val="16"/>
                          <w:szCs w:val="20"/>
                        </w:rPr>
                        <w:t xml:space="preserve"> :</w:t>
                      </w:r>
                      <w:r w:rsidRPr="006F0407">
                        <w:rPr>
                          <w:rFonts w:cs="Arial"/>
                          <w:sz w:val="16"/>
                          <w:szCs w:val="20"/>
                        </w:rPr>
                        <w:t xml:space="preserve"> </w:t>
                      </w:r>
                    </w:p>
                    <w:p w14:paraId="5DCE1E4F" w14:textId="77777777" w:rsidR="00E3620C" w:rsidRPr="00322260" w:rsidRDefault="00E3620C" w:rsidP="00322260">
                      <w:pPr>
                        <w:rPr>
                          <w:rFonts w:cs="Arial"/>
                          <w:sz w:val="16"/>
                          <w:szCs w:val="16"/>
                        </w:rPr>
                      </w:pPr>
                      <w:r w:rsidRPr="00322260">
                        <w:rPr>
                          <w:rFonts w:cs="Arial"/>
                          <w:sz w:val="16"/>
                          <w:szCs w:val="16"/>
                        </w:rPr>
                        <w:t>The Planning, Delivery &amp; Evaluation Group shall review the establishment</w:t>
                      </w:r>
                    </w:p>
                    <w:p w14:paraId="476DA287" w14:textId="77777777" w:rsidR="00E3620C" w:rsidRPr="00322260" w:rsidRDefault="00E3620C" w:rsidP="00322260">
                      <w:pPr>
                        <w:rPr>
                          <w:rFonts w:cs="Arial"/>
                          <w:sz w:val="16"/>
                          <w:szCs w:val="16"/>
                        </w:rPr>
                      </w:pPr>
                      <w:r w:rsidRPr="00322260">
                        <w:rPr>
                          <w:rFonts w:cs="Arial"/>
                          <w:sz w:val="16"/>
                          <w:szCs w:val="16"/>
                        </w:rPr>
                        <w:t>And maintenance of an effective system of assurance and risk management.</w:t>
                      </w:r>
                    </w:p>
                    <w:p w14:paraId="5400E91D" w14:textId="77777777" w:rsidR="00E3620C" w:rsidRPr="00322260" w:rsidRDefault="00E3620C" w:rsidP="00322260">
                      <w:pPr>
                        <w:rPr>
                          <w:rFonts w:cs="Arial"/>
                          <w:sz w:val="16"/>
                          <w:szCs w:val="16"/>
                        </w:rPr>
                      </w:pPr>
                    </w:p>
                    <w:p w14:paraId="41FBCFBB" w14:textId="77777777" w:rsidR="00E3620C" w:rsidRPr="00322260" w:rsidRDefault="00E3620C" w:rsidP="00322260">
                      <w:pPr>
                        <w:rPr>
                          <w:rFonts w:cs="Arial"/>
                          <w:sz w:val="16"/>
                          <w:szCs w:val="16"/>
                        </w:rPr>
                      </w:pPr>
                      <w:r w:rsidRPr="00322260">
                        <w:rPr>
                          <w:rFonts w:cs="Arial"/>
                          <w:sz w:val="16"/>
                          <w:szCs w:val="16"/>
                        </w:rPr>
                        <w:t>In particular, the PDEG will undertake a:</w:t>
                      </w:r>
                    </w:p>
                    <w:p w14:paraId="745D1CBC" w14:textId="77777777" w:rsidR="00E3620C" w:rsidRPr="00CD2C62" w:rsidRDefault="00E3620C" w:rsidP="00322260">
                      <w:pPr>
                        <w:rPr>
                          <w:rFonts w:cs="Arial"/>
                          <w:sz w:val="16"/>
                          <w:szCs w:val="16"/>
                        </w:rPr>
                      </w:pPr>
                    </w:p>
                    <w:p w14:paraId="33245667"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lang w:eastAsia="en-GB"/>
                        </w:rPr>
                      </w:pPr>
                      <w:r w:rsidRPr="00CD2C62">
                        <w:rPr>
                          <w:rFonts w:ascii="Verdana" w:hAnsi="Verdana" w:cs="Arial"/>
                          <w:bCs/>
                          <w:sz w:val="16"/>
                          <w:szCs w:val="16"/>
                          <w:lang w:eastAsia="en-GB"/>
                        </w:rPr>
                        <w:t xml:space="preserve">planning role </w:t>
                      </w:r>
                    </w:p>
                    <w:p w14:paraId="14137BDF"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development role; &amp;</w:t>
                      </w:r>
                    </w:p>
                    <w:p w14:paraId="4A83D44E" w14:textId="77777777" w:rsidR="00E3620C" w:rsidRPr="00CD2C62" w:rsidRDefault="00E3620C" w:rsidP="0045183C">
                      <w:pPr>
                        <w:pStyle w:val="ListParagraph"/>
                        <w:numPr>
                          <w:ilvl w:val="0"/>
                          <w:numId w:val="10"/>
                        </w:numPr>
                        <w:autoSpaceDE w:val="0"/>
                        <w:autoSpaceDN w:val="0"/>
                        <w:adjustRightInd w:val="0"/>
                        <w:spacing w:after="0" w:line="240" w:lineRule="auto"/>
                        <w:rPr>
                          <w:rFonts w:ascii="Verdana" w:hAnsi="Verdana" w:cs="Arial"/>
                          <w:sz w:val="16"/>
                          <w:szCs w:val="16"/>
                        </w:rPr>
                      </w:pPr>
                      <w:r w:rsidRPr="00CD2C62">
                        <w:rPr>
                          <w:rFonts w:ascii="Verdana" w:hAnsi="Verdana" w:cs="Arial"/>
                          <w:bCs/>
                          <w:sz w:val="16"/>
                          <w:szCs w:val="16"/>
                          <w:lang w:eastAsia="en-GB"/>
                        </w:rPr>
                        <w:t xml:space="preserve">an evaluation role </w:t>
                      </w:r>
                    </w:p>
                    <w:p w14:paraId="3E749A50" w14:textId="77777777" w:rsidR="00E3620C" w:rsidRDefault="00E3620C" w:rsidP="006F0407">
                      <w:pPr>
                        <w:rPr>
                          <w:rFonts w:cs="Arial"/>
                          <w:sz w:val="16"/>
                          <w:szCs w:val="16"/>
                        </w:rPr>
                      </w:pPr>
                    </w:p>
                    <w:p w14:paraId="1A50D112" w14:textId="77777777" w:rsidR="00E3620C" w:rsidRPr="006F0407" w:rsidRDefault="00E3620C" w:rsidP="006F0407">
                      <w:pPr>
                        <w:rPr>
                          <w:rFonts w:cs="Arial"/>
                          <w:sz w:val="16"/>
                          <w:szCs w:val="16"/>
                        </w:rPr>
                      </w:pPr>
                      <w:r w:rsidRPr="006F0407">
                        <w:rPr>
                          <w:rFonts w:cs="Arial"/>
                          <w:sz w:val="16"/>
                          <w:szCs w:val="16"/>
                        </w:rPr>
                        <w:t xml:space="preserve">Members: Chair of EASC; EASC Team; Health Board Directors; </w:t>
                      </w:r>
                      <w:r>
                        <w:rPr>
                          <w:rFonts w:cs="Arial"/>
                          <w:sz w:val="16"/>
                          <w:szCs w:val="16"/>
                        </w:rPr>
                        <w:t xml:space="preserve">EMRTS, NEPTS, </w:t>
                      </w:r>
                      <w:r w:rsidRPr="006F0407">
                        <w:rPr>
                          <w:rFonts w:cs="Arial"/>
                          <w:sz w:val="16"/>
                          <w:szCs w:val="16"/>
                        </w:rPr>
                        <w:t xml:space="preserve">WAST Directors; </w:t>
                      </w:r>
                      <w:r>
                        <w:rPr>
                          <w:rFonts w:cs="Arial"/>
                          <w:sz w:val="16"/>
                          <w:szCs w:val="16"/>
                        </w:rPr>
                        <w:t xml:space="preserve">C3 </w:t>
                      </w:r>
                      <w:r w:rsidRPr="006F0407">
                        <w:rPr>
                          <w:rFonts w:cs="Arial"/>
                          <w:sz w:val="16"/>
                          <w:szCs w:val="16"/>
                        </w:rPr>
                        <w:t>PICKER institute</w:t>
                      </w:r>
                      <w:r>
                        <w:rPr>
                          <w:rFonts w:cs="Arial"/>
                          <w:sz w:val="16"/>
                          <w:szCs w:val="16"/>
                        </w:rPr>
                        <w:t xml:space="preserve"> &amp; Welsh Government</w:t>
                      </w:r>
                      <w:r w:rsidRPr="006F0407">
                        <w:rPr>
                          <w:rFonts w:cs="Arial"/>
                          <w:sz w:val="16"/>
                          <w:szCs w:val="16"/>
                        </w:rPr>
                        <w:t>.</w:t>
                      </w:r>
                    </w:p>
                  </w:txbxContent>
                </v:textbox>
              </v:shape>
            </w:pict>
          </mc:Fallback>
        </mc:AlternateContent>
      </w:r>
      <w:r>
        <w:rPr>
          <w:noProof/>
        </w:rPr>
        <mc:AlternateContent>
          <mc:Choice Requires="wps">
            <w:drawing>
              <wp:anchor distT="0" distB="0" distL="114300" distR="114300" simplePos="0" relativeHeight="251676160" behindDoc="0" locked="0" layoutInCell="1" allowOverlap="1" wp14:anchorId="7AAAE0AA" wp14:editId="1C8C1949">
                <wp:simplePos x="0" y="0"/>
                <wp:positionH relativeFrom="column">
                  <wp:posOffset>2990850</wp:posOffset>
                </wp:positionH>
                <wp:positionV relativeFrom="paragraph">
                  <wp:posOffset>1222375</wp:posOffset>
                </wp:positionV>
                <wp:extent cx="1676400" cy="3371850"/>
                <wp:effectExtent l="0" t="0" r="19050" b="19050"/>
                <wp:wrapNone/>
                <wp:docPr id="6"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371850"/>
                        </a:xfrm>
                        <a:prstGeom prst="rect">
                          <a:avLst/>
                        </a:prstGeom>
                        <a:solidFill>
                          <a:srgbClr val="FFFFFF"/>
                        </a:solidFill>
                        <a:ln w="9525">
                          <a:solidFill>
                            <a:srgbClr val="000000"/>
                          </a:solidFill>
                          <a:prstDash val="sysDot"/>
                          <a:miter lim="800000"/>
                          <a:headEnd/>
                          <a:tailEnd/>
                        </a:ln>
                      </wps:spPr>
                      <wps:txbx>
                        <w:txbxContent>
                          <w:p w14:paraId="7EE8EB53" w14:textId="77777777" w:rsidR="00E3620C" w:rsidRDefault="00E3620C" w:rsidP="002D58E9">
                            <w:pPr>
                              <w:rPr>
                                <w:sz w:val="16"/>
                                <w:szCs w:val="16"/>
                              </w:rPr>
                            </w:pPr>
                            <w:r>
                              <w:rPr>
                                <w:b/>
                                <w:sz w:val="16"/>
                                <w:szCs w:val="16"/>
                              </w:rPr>
                              <w:t>JMAG</w:t>
                            </w:r>
                            <w:r w:rsidRPr="002D58E9">
                              <w:rPr>
                                <w:b/>
                                <w:sz w:val="16"/>
                                <w:szCs w:val="16"/>
                              </w:rPr>
                              <w:t>:</w:t>
                            </w:r>
                            <w:r w:rsidRPr="002D58E9">
                              <w:rPr>
                                <w:sz w:val="16"/>
                                <w:szCs w:val="16"/>
                              </w:rPr>
                              <w:t xml:space="preserve"> </w:t>
                            </w:r>
                          </w:p>
                          <w:p w14:paraId="27F8F796" w14:textId="77777777" w:rsidR="00E3620C" w:rsidRPr="00587C7F" w:rsidRDefault="00E3620C" w:rsidP="00587C7F">
                            <w:pPr>
                              <w:rPr>
                                <w:rFonts w:cs="Arial"/>
                                <w:sz w:val="16"/>
                                <w:szCs w:val="16"/>
                              </w:rPr>
                            </w:pPr>
                            <w:r w:rsidRPr="00587C7F">
                              <w:rPr>
                                <w:rFonts w:cs="Arial"/>
                                <w:sz w:val="16"/>
                                <w:szCs w:val="16"/>
                              </w:rPr>
                              <w:t>The purpose of the Joint Management Assurance Group is to advise and</w:t>
                            </w:r>
                          </w:p>
                          <w:p w14:paraId="153EF389" w14:textId="77777777" w:rsidR="00E3620C" w:rsidRPr="00587C7F" w:rsidRDefault="00E3620C" w:rsidP="00587C7F">
                            <w:pPr>
                              <w:rPr>
                                <w:rFonts w:cs="Arial"/>
                                <w:sz w:val="16"/>
                                <w:szCs w:val="16"/>
                              </w:rPr>
                            </w:pPr>
                            <w:r w:rsidRPr="00587C7F">
                              <w:rPr>
                                <w:rFonts w:cs="Arial"/>
                                <w:sz w:val="16"/>
                                <w:szCs w:val="16"/>
                              </w:rPr>
                              <w:t>Assure the Emergency Ambulance Services Committee on whether effective</w:t>
                            </w:r>
                            <w:r>
                              <w:rPr>
                                <w:rFonts w:cs="Arial"/>
                                <w:sz w:val="16"/>
                                <w:szCs w:val="16"/>
                              </w:rPr>
                              <w:t xml:space="preserve"> a</w:t>
                            </w:r>
                            <w:r w:rsidRPr="00587C7F">
                              <w:rPr>
                                <w:rFonts w:cs="Arial"/>
                                <w:sz w:val="16"/>
                                <w:szCs w:val="16"/>
                              </w:rPr>
                              <w:t>rrangements are in place through the design and operation of the system</w:t>
                            </w:r>
                          </w:p>
                          <w:p w14:paraId="2B119188" w14:textId="77777777" w:rsidR="00E3620C" w:rsidRPr="00587C7F" w:rsidRDefault="00E3620C" w:rsidP="00587C7F">
                            <w:pPr>
                              <w:rPr>
                                <w:rFonts w:cs="Arial"/>
                                <w:sz w:val="16"/>
                                <w:szCs w:val="16"/>
                              </w:rPr>
                            </w:pPr>
                            <w:r>
                              <w:rPr>
                                <w:rFonts w:cs="Arial"/>
                                <w:sz w:val="16"/>
                                <w:szCs w:val="16"/>
                              </w:rPr>
                              <w:t>Of</w:t>
                            </w:r>
                            <w:r w:rsidRPr="00587C7F">
                              <w:rPr>
                                <w:rFonts w:cs="Arial"/>
                                <w:sz w:val="16"/>
                                <w:szCs w:val="16"/>
                              </w:rPr>
                              <w:t xml:space="preserve"> assurance – to support it in its decision taking and in discharging the</w:t>
                            </w:r>
                            <w:r>
                              <w:rPr>
                                <w:rFonts w:cs="Arial"/>
                                <w:sz w:val="16"/>
                                <w:szCs w:val="16"/>
                              </w:rPr>
                              <w:t xml:space="preserve"> a</w:t>
                            </w:r>
                            <w:r w:rsidRPr="00587C7F">
                              <w:rPr>
                                <w:rFonts w:cs="Arial"/>
                                <w:sz w:val="16"/>
                                <w:szCs w:val="16"/>
                              </w:rPr>
                              <w:t>ccountabilities for securing the achievement of the EASC objectives in</w:t>
                            </w:r>
                          </w:p>
                          <w:p w14:paraId="5C08E22D" w14:textId="77777777" w:rsidR="00E3620C" w:rsidRDefault="00E3620C" w:rsidP="00587C7F">
                            <w:pPr>
                              <w:rPr>
                                <w:rFonts w:cs="Arial"/>
                                <w:sz w:val="16"/>
                                <w:szCs w:val="16"/>
                              </w:rPr>
                            </w:pPr>
                            <w:r>
                              <w:rPr>
                                <w:rFonts w:cs="Arial"/>
                                <w:sz w:val="16"/>
                                <w:szCs w:val="16"/>
                              </w:rPr>
                              <w:t>Accordance</w:t>
                            </w:r>
                            <w:r w:rsidRPr="00587C7F">
                              <w:rPr>
                                <w:rFonts w:cs="Arial"/>
                                <w:sz w:val="16"/>
                                <w:szCs w:val="16"/>
                              </w:rPr>
                              <w:t xml:space="preserve"> with the standards of good governance determined for the NHS in Wales.</w:t>
                            </w:r>
                          </w:p>
                          <w:p w14:paraId="5BD9B508" w14:textId="77777777" w:rsidR="00E3620C" w:rsidRPr="00587C7F" w:rsidRDefault="00E3620C" w:rsidP="00587C7F">
                            <w:pPr>
                              <w:rPr>
                                <w:rFonts w:cs="Arial"/>
                                <w:sz w:val="16"/>
                                <w:szCs w:val="16"/>
                              </w:rPr>
                            </w:pPr>
                          </w:p>
                          <w:p w14:paraId="4A02E832" w14:textId="77777777" w:rsidR="00E3620C" w:rsidRPr="006F0407" w:rsidRDefault="00E3620C" w:rsidP="00587C7F">
                            <w:pPr>
                              <w:rPr>
                                <w:rFonts w:cs="Arial"/>
                                <w:sz w:val="16"/>
                                <w:szCs w:val="16"/>
                              </w:rPr>
                            </w:pPr>
                            <w:r w:rsidRPr="006F0407">
                              <w:rPr>
                                <w:rFonts w:cs="Arial"/>
                                <w:sz w:val="16"/>
                                <w:szCs w:val="16"/>
                              </w:rPr>
                              <w:t>Members: Chair o</w:t>
                            </w:r>
                            <w:r>
                              <w:rPr>
                                <w:rFonts w:cs="Arial"/>
                                <w:sz w:val="16"/>
                                <w:szCs w:val="16"/>
                              </w:rPr>
                              <w:t>f EASC, EASC Team, Health Board Directors,</w:t>
                            </w:r>
                            <w:r w:rsidRPr="006F0407">
                              <w:rPr>
                                <w:rFonts w:cs="Arial"/>
                                <w:sz w:val="16"/>
                                <w:szCs w:val="16"/>
                              </w:rPr>
                              <w:t xml:space="preserve"> </w:t>
                            </w:r>
                            <w:r>
                              <w:rPr>
                                <w:rFonts w:cs="Arial"/>
                                <w:sz w:val="16"/>
                                <w:szCs w:val="16"/>
                              </w:rPr>
                              <w:t>Unscheduled Care, WAST Directors &amp; Welsh Government</w:t>
                            </w:r>
                            <w:r w:rsidRPr="006F0407">
                              <w:rPr>
                                <w:rFonts w:cs="Arial"/>
                                <w:sz w:val="16"/>
                                <w:szCs w:val="16"/>
                              </w:rPr>
                              <w:t xml:space="preserve"> </w:t>
                            </w:r>
                          </w:p>
                          <w:p w14:paraId="6C929C67" w14:textId="77777777" w:rsidR="00E3620C" w:rsidRPr="006F0407" w:rsidRDefault="00E3620C" w:rsidP="006F040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AAE0AA" id="Text Box 127" o:spid="_x0000_s1062" type="#_x0000_t202" style="position:absolute;margin-left:235.5pt;margin-top:96.25pt;width:132pt;height:26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">
                <v:stroke dashstyle="1 1"/>
                <v:textbox>
                  <w:txbxContent>
                    <w:p w14:paraId="7EE8EB53" w14:textId="77777777" w:rsidR="00E3620C" w:rsidRDefault="00E3620C" w:rsidP="002D58E9">
                      <w:pPr>
                        <w:rPr>
                          <w:sz w:val="16"/>
                          <w:szCs w:val="16"/>
                        </w:rPr>
                      </w:pPr>
                      <w:r>
                        <w:rPr>
                          <w:b/>
                          <w:sz w:val="16"/>
                          <w:szCs w:val="16"/>
                        </w:rPr>
                        <w:t>JMAG</w:t>
                      </w:r>
                      <w:r w:rsidRPr="002D58E9">
                        <w:rPr>
                          <w:b/>
                          <w:sz w:val="16"/>
                          <w:szCs w:val="16"/>
                        </w:rPr>
                        <w:t>:</w:t>
                      </w:r>
                      <w:r w:rsidRPr="002D58E9">
                        <w:rPr>
                          <w:sz w:val="16"/>
                          <w:szCs w:val="16"/>
                        </w:rPr>
                        <w:t xml:space="preserve"> </w:t>
                      </w:r>
                    </w:p>
                    <w:p w14:paraId="27F8F796" w14:textId="77777777" w:rsidR="00E3620C" w:rsidRPr="00587C7F" w:rsidRDefault="00E3620C" w:rsidP="00587C7F">
                      <w:pPr>
                        <w:rPr>
                          <w:rFonts w:cs="Arial"/>
                          <w:sz w:val="16"/>
                          <w:szCs w:val="16"/>
                        </w:rPr>
                      </w:pPr>
                      <w:r w:rsidRPr="00587C7F">
                        <w:rPr>
                          <w:rFonts w:cs="Arial"/>
                          <w:sz w:val="16"/>
                          <w:szCs w:val="16"/>
                        </w:rPr>
                        <w:t>The purpose of the Joint Management Assurance Group is to advise and</w:t>
                      </w:r>
                    </w:p>
                    <w:p w14:paraId="153EF389" w14:textId="77777777" w:rsidR="00E3620C" w:rsidRPr="00587C7F" w:rsidRDefault="00E3620C" w:rsidP="00587C7F">
                      <w:pPr>
                        <w:rPr>
                          <w:rFonts w:cs="Arial"/>
                          <w:sz w:val="16"/>
                          <w:szCs w:val="16"/>
                        </w:rPr>
                      </w:pPr>
                      <w:r w:rsidRPr="00587C7F">
                        <w:rPr>
                          <w:rFonts w:cs="Arial"/>
                          <w:sz w:val="16"/>
                          <w:szCs w:val="16"/>
                        </w:rPr>
                        <w:t>Assure the Emergency Ambulance Services Committee on whether effective</w:t>
                      </w:r>
                      <w:r>
                        <w:rPr>
                          <w:rFonts w:cs="Arial"/>
                          <w:sz w:val="16"/>
                          <w:szCs w:val="16"/>
                        </w:rPr>
                        <w:t xml:space="preserve"> a</w:t>
                      </w:r>
                      <w:r w:rsidRPr="00587C7F">
                        <w:rPr>
                          <w:rFonts w:cs="Arial"/>
                          <w:sz w:val="16"/>
                          <w:szCs w:val="16"/>
                        </w:rPr>
                        <w:t>rrangements are in place through the design and operation of the system</w:t>
                      </w:r>
                    </w:p>
                    <w:p w14:paraId="2B119188" w14:textId="77777777" w:rsidR="00E3620C" w:rsidRPr="00587C7F" w:rsidRDefault="00E3620C" w:rsidP="00587C7F">
                      <w:pPr>
                        <w:rPr>
                          <w:rFonts w:cs="Arial"/>
                          <w:sz w:val="16"/>
                          <w:szCs w:val="16"/>
                        </w:rPr>
                      </w:pPr>
                      <w:r>
                        <w:rPr>
                          <w:rFonts w:cs="Arial"/>
                          <w:sz w:val="16"/>
                          <w:szCs w:val="16"/>
                        </w:rPr>
                        <w:t>Of</w:t>
                      </w:r>
                      <w:r w:rsidRPr="00587C7F">
                        <w:rPr>
                          <w:rFonts w:cs="Arial"/>
                          <w:sz w:val="16"/>
                          <w:szCs w:val="16"/>
                        </w:rPr>
                        <w:t xml:space="preserve"> assurance – to support it in its decision taking and in discharging the</w:t>
                      </w:r>
                      <w:r>
                        <w:rPr>
                          <w:rFonts w:cs="Arial"/>
                          <w:sz w:val="16"/>
                          <w:szCs w:val="16"/>
                        </w:rPr>
                        <w:t xml:space="preserve"> a</w:t>
                      </w:r>
                      <w:r w:rsidRPr="00587C7F">
                        <w:rPr>
                          <w:rFonts w:cs="Arial"/>
                          <w:sz w:val="16"/>
                          <w:szCs w:val="16"/>
                        </w:rPr>
                        <w:t>ccountabilities for securing the achievement of the EASC objectives in</w:t>
                      </w:r>
                    </w:p>
                    <w:p w14:paraId="5C08E22D" w14:textId="77777777" w:rsidR="00E3620C" w:rsidRDefault="00E3620C" w:rsidP="00587C7F">
                      <w:pPr>
                        <w:rPr>
                          <w:rFonts w:cs="Arial"/>
                          <w:sz w:val="16"/>
                          <w:szCs w:val="16"/>
                        </w:rPr>
                      </w:pPr>
                      <w:r>
                        <w:rPr>
                          <w:rFonts w:cs="Arial"/>
                          <w:sz w:val="16"/>
                          <w:szCs w:val="16"/>
                        </w:rPr>
                        <w:t>Accordance</w:t>
                      </w:r>
                      <w:r w:rsidRPr="00587C7F">
                        <w:rPr>
                          <w:rFonts w:cs="Arial"/>
                          <w:sz w:val="16"/>
                          <w:szCs w:val="16"/>
                        </w:rPr>
                        <w:t xml:space="preserve"> with the standards of good governance determined for the NHS in Wales.</w:t>
                      </w:r>
                    </w:p>
                    <w:p w14:paraId="5BD9B508" w14:textId="77777777" w:rsidR="00E3620C" w:rsidRPr="00587C7F" w:rsidRDefault="00E3620C" w:rsidP="00587C7F">
                      <w:pPr>
                        <w:rPr>
                          <w:rFonts w:cs="Arial"/>
                          <w:sz w:val="16"/>
                          <w:szCs w:val="16"/>
                        </w:rPr>
                      </w:pPr>
                    </w:p>
                    <w:p w14:paraId="4A02E832" w14:textId="77777777" w:rsidR="00E3620C" w:rsidRPr="006F0407" w:rsidRDefault="00E3620C" w:rsidP="00587C7F">
                      <w:pPr>
                        <w:rPr>
                          <w:rFonts w:cs="Arial"/>
                          <w:sz w:val="16"/>
                          <w:szCs w:val="16"/>
                        </w:rPr>
                      </w:pPr>
                      <w:r w:rsidRPr="006F0407">
                        <w:rPr>
                          <w:rFonts w:cs="Arial"/>
                          <w:sz w:val="16"/>
                          <w:szCs w:val="16"/>
                        </w:rPr>
                        <w:t>Members: Chair o</w:t>
                      </w:r>
                      <w:r>
                        <w:rPr>
                          <w:rFonts w:cs="Arial"/>
                          <w:sz w:val="16"/>
                          <w:szCs w:val="16"/>
                        </w:rPr>
                        <w:t>f EASC, EASC Team, Health Board Directors,</w:t>
                      </w:r>
                      <w:r w:rsidRPr="006F0407">
                        <w:rPr>
                          <w:rFonts w:cs="Arial"/>
                          <w:sz w:val="16"/>
                          <w:szCs w:val="16"/>
                        </w:rPr>
                        <w:t xml:space="preserve"> </w:t>
                      </w:r>
                      <w:r>
                        <w:rPr>
                          <w:rFonts w:cs="Arial"/>
                          <w:sz w:val="16"/>
                          <w:szCs w:val="16"/>
                        </w:rPr>
                        <w:t>Unscheduled Care, WAST Directors &amp; Welsh Government</w:t>
                      </w:r>
                      <w:r w:rsidRPr="006F0407">
                        <w:rPr>
                          <w:rFonts w:cs="Arial"/>
                          <w:sz w:val="16"/>
                          <w:szCs w:val="16"/>
                        </w:rPr>
                        <w:t xml:space="preserve"> </w:t>
                      </w:r>
                    </w:p>
                    <w:p w14:paraId="6C929C67" w14:textId="77777777" w:rsidR="00E3620C" w:rsidRPr="006F0407" w:rsidRDefault="00E3620C" w:rsidP="006F0407"/>
                  </w:txbxContent>
                </v:textbox>
              </v:shape>
            </w:pict>
          </mc:Fallback>
        </mc:AlternateContent>
      </w:r>
      <w:r>
        <w:rPr>
          <w:noProof/>
        </w:rPr>
        <mc:AlternateContent>
          <mc:Choice Requires="wps">
            <w:drawing>
              <wp:anchor distT="0" distB="0" distL="114300" distR="114300" simplePos="0" relativeHeight="251677184" behindDoc="0" locked="0" layoutInCell="1" allowOverlap="1" wp14:anchorId="19D7950F" wp14:editId="2942DAE2">
                <wp:simplePos x="0" y="0"/>
                <wp:positionH relativeFrom="column">
                  <wp:posOffset>4905375</wp:posOffset>
                </wp:positionH>
                <wp:positionV relativeFrom="paragraph">
                  <wp:posOffset>1222375</wp:posOffset>
                </wp:positionV>
                <wp:extent cx="1676400" cy="3305175"/>
                <wp:effectExtent l="0" t="0" r="19050" b="28575"/>
                <wp:wrapNone/>
                <wp:docPr id="8"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305175"/>
                        </a:xfrm>
                        <a:prstGeom prst="rect">
                          <a:avLst/>
                        </a:prstGeom>
                        <a:solidFill>
                          <a:srgbClr val="FFFFFF"/>
                        </a:solidFill>
                        <a:ln w="9525">
                          <a:solidFill>
                            <a:srgbClr val="000000"/>
                          </a:solidFill>
                          <a:prstDash val="sysDot"/>
                          <a:miter lim="800000"/>
                          <a:headEnd/>
                          <a:tailEnd/>
                        </a:ln>
                      </wps:spPr>
                      <wps:txbx>
                        <w:txbxContent>
                          <w:p w14:paraId="21701BB7" w14:textId="77777777" w:rsidR="00E3620C" w:rsidRPr="00616310" w:rsidRDefault="00E3620C" w:rsidP="0011712F">
                            <w:pPr>
                              <w:rPr>
                                <w:rFonts w:cs="Arial"/>
                                <w:b/>
                                <w:sz w:val="16"/>
                                <w:szCs w:val="16"/>
                              </w:rPr>
                            </w:pPr>
                            <w:r w:rsidRPr="00616310">
                              <w:rPr>
                                <w:b/>
                                <w:sz w:val="16"/>
                                <w:szCs w:val="16"/>
                              </w:rPr>
                              <w:t>EMRTS DAG</w:t>
                            </w:r>
                            <w:r w:rsidRPr="00616310">
                              <w:rPr>
                                <w:rFonts w:cs="Arial"/>
                                <w:b/>
                                <w:sz w:val="16"/>
                                <w:szCs w:val="16"/>
                              </w:rPr>
                              <w:t xml:space="preserve"> </w:t>
                            </w:r>
                          </w:p>
                          <w:p w14:paraId="1921C9DB" w14:textId="77777777" w:rsidR="00E3620C" w:rsidRPr="0011712F" w:rsidRDefault="00E3620C" w:rsidP="0011712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4049A4A2" w14:textId="77777777" w:rsidR="00E3620C" w:rsidRDefault="00E3620C" w:rsidP="006F0407">
                            <w:pPr>
                              <w:rPr>
                                <w:sz w:val="16"/>
                                <w:szCs w:val="16"/>
                              </w:rPr>
                            </w:pPr>
                          </w:p>
                          <w:p w14:paraId="643DBF07" w14:textId="77777777" w:rsidR="00E3620C" w:rsidRDefault="00E3620C" w:rsidP="006F0407">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2FD66A21" w14:textId="77777777" w:rsidR="00E3620C" w:rsidRDefault="00E3620C" w:rsidP="006F0407">
                            <w:pPr>
                              <w:rPr>
                                <w:sz w:val="16"/>
                                <w:szCs w:val="16"/>
                              </w:rPr>
                            </w:pPr>
                          </w:p>
                          <w:p w14:paraId="4FB22DC2" w14:textId="77777777" w:rsidR="00E3620C" w:rsidRPr="0011712F" w:rsidRDefault="00E3620C" w:rsidP="006F0407">
                            <w:pPr>
                              <w:rPr>
                                <w:sz w:val="16"/>
                                <w:szCs w:val="16"/>
                              </w:rPr>
                            </w:pPr>
                            <w:r>
                              <w:rPr>
                                <w:sz w:val="16"/>
                                <w:szCs w:val="16"/>
                              </w:rPr>
                              <w:t>Members: Chaired by CASC; representatives from Host Body, membership from health boards; Welsh Government representative; EMRTS National director and service manager; WAACT Chief Executive; Representatives from WAST; South Wales Alliance and a Contract and Performance lead.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D7950F" id="Text Box 128" o:spid="_x0000_s1063" type="#_x0000_t202" style="position:absolute;margin-left:386.25pt;margin-top:96.25pt;width:132pt;height:260.2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">
                <v:stroke dashstyle="1 1"/>
                <v:textbox>
                  <w:txbxContent>
                    <w:p w14:paraId="21701BB7" w14:textId="77777777" w:rsidR="00E3620C" w:rsidRPr="00616310" w:rsidRDefault="00E3620C" w:rsidP="0011712F">
                      <w:pPr>
                        <w:rPr>
                          <w:rFonts w:cs="Arial"/>
                          <w:b/>
                          <w:sz w:val="16"/>
                          <w:szCs w:val="16"/>
                        </w:rPr>
                      </w:pPr>
                      <w:r w:rsidRPr="00616310">
                        <w:rPr>
                          <w:b/>
                          <w:sz w:val="16"/>
                          <w:szCs w:val="16"/>
                        </w:rPr>
                        <w:t>EMRTS DAG</w:t>
                      </w:r>
                      <w:r w:rsidRPr="00616310">
                        <w:rPr>
                          <w:rFonts w:cs="Arial"/>
                          <w:b/>
                          <w:sz w:val="16"/>
                          <w:szCs w:val="16"/>
                        </w:rPr>
                        <w:t xml:space="preserve"> </w:t>
                      </w:r>
                    </w:p>
                    <w:p w14:paraId="1921C9DB" w14:textId="77777777" w:rsidR="00E3620C" w:rsidRPr="0011712F" w:rsidRDefault="00E3620C" w:rsidP="0011712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4049A4A2" w14:textId="77777777" w:rsidR="00E3620C" w:rsidRDefault="00E3620C" w:rsidP="006F0407">
                      <w:pPr>
                        <w:rPr>
                          <w:sz w:val="16"/>
                          <w:szCs w:val="16"/>
                        </w:rPr>
                      </w:pPr>
                    </w:p>
                    <w:p w14:paraId="643DBF07" w14:textId="77777777" w:rsidR="00E3620C" w:rsidRDefault="00E3620C" w:rsidP="006F0407">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2FD66A21" w14:textId="77777777" w:rsidR="00E3620C" w:rsidRDefault="00E3620C" w:rsidP="006F0407">
                      <w:pPr>
                        <w:rPr>
                          <w:sz w:val="16"/>
                          <w:szCs w:val="16"/>
                        </w:rPr>
                      </w:pPr>
                    </w:p>
                    <w:p w14:paraId="4FB22DC2" w14:textId="77777777" w:rsidR="00E3620C" w:rsidRPr="0011712F" w:rsidRDefault="00E3620C" w:rsidP="006F0407">
                      <w:pPr>
                        <w:rPr>
                          <w:sz w:val="16"/>
                          <w:szCs w:val="16"/>
                        </w:rPr>
                      </w:pPr>
                      <w:r>
                        <w:rPr>
                          <w:sz w:val="16"/>
                          <w:szCs w:val="16"/>
                        </w:rPr>
                        <w:t>Members: Chaired by CASC; representatives from Host Body, membership from health boards; Welsh Government representative; EMRTS National director and service manager; WAACT Chief Executive; Representatives from WAST; South Wales Alliance and a Contract and Performance lead.</w:t>
                      </w:r>
                    </w:p>
                  </w:txbxContent>
                </v:textbox>
              </v:shape>
            </w:pict>
          </mc:Fallback>
        </mc:AlternateContent>
      </w:r>
      <w:r>
        <w:rPr>
          <w:noProof/>
        </w:rPr>
        <mc:AlternateContent>
          <mc:Choice Requires="wps">
            <w:drawing>
              <wp:anchor distT="0" distB="0" distL="114300" distR="114300" simplePos="0" relativeHeight="251678208" behindDoc="0" locked="0" layoutInCell="1" allowOverlap="1" wp14:anchorId="53A43403" wp14:editId="40DC258E">
                <wp:simplePos x="0" y="0"/>
                <wp:positionH relativeFrom="column">
                  <wp:posOffset>6858000</wp:posOffset>
                </wp:positionH>
                <wp:positionV relativeFrom="paragraph">
                  <wp:posOffset>1222375</wp:posOffset>
                </wp:positionV>
                <wp:extent cx="1676400" cy="3305175"/>
                <wp:effectExtent l="0" t="0" r="19050" b="28575"/>
                <wp:wrapNone/>
                <wp:docPr id="9"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3305175"/>
                        </a:xfrm>
                        <a:prstGeom prst="rect">
                          <a:avLst/>
                        </a:prstGeom>
                        <a:solidFill>
                          <a:srgbClr val="FFFFFF"/>
                        </a:solidFill>
                        <a:ln w="9525">
                          <a:solidFill>
                            <a:srgbClr val="000000"/>
                          </a:solidFill>
                          <a:prstDash val="sysDot"/>
                          <a:miter lim="800000"/>
                          <a:headEnd/>
                          <a:tailEnd/>
                        </a:ln>
                      </wps:spPr>
                      <wps:txbx>
                        <w:txbxContent>
                          <w:p w14:paraId="02201CC8" w14:textId="77777777" w:rsidR="00E3620C" w:rsidRDefault="00E3620C" w:rsidP="006F0407">
                            <w:pPr>
                              <w:rPr>
                                <w:b/>
                                <w:sz w:val="16"/>
                                <w:szCs w:val="16"/>
                              </w:rPr>
                            </w:pPr>
                            <w:r w:rsidRPr="00616310">
                              <w:rPr>
                                <w:b/>
                                <w:sz w:val="16"/>
                                <w:szCs w:val="16"/>
                              </w:rPr>
                              <w:t>NEPTS DAG</w:t>
                            </w:r>
                          </w:p>
                          <w:p w14:paraId="11E86E72" w14:textId="77777777" w:rsidR="00E3620C" w:rsidRPr="0011712F" w:rsidRDefault="00E3620C" w:rsidP="005F46D7">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1CE1BB12" w14:textId="77777777" w:rsidR="00E3620C" w:rsidRDefault="00E3620C" w:rsidP="006F0407">
                            <w:pPr>
                              <w:rPr>
                                <w:sz w:val="16"/>
                                <w:szCs w:val="16"/>
                              </w:rPr>
                            </w:pPr>
                          </w:p>
                          <w:p w14:paraId="1AD26919" w14:textId="77777777" w:rsidR="00E3620C" w:rsidRPr="00616310" w:rsidRDefault="00E3620C" w:rsidP="006F0407">
                            <w:pPr>
                              <w:rPr>
                                <w:sz w:val="16"/>
                                <w:szCs w:val="16"/>
                              </w:rPr>
                            </w:pPr>
                            <w:r>
                              <w:rPr>
                                <w:sz w:val="16"/>
                                <w:szCs w:val="16"/>
                              </w:rPr>
                              <w:t>Members: CASC and Assistant CASC; Director of National Collaborative Commissioning; NEPT Champion from every Health Board and Velindre NHS Trust; Director of Finance WHSSC; representative from Welsh Renal Clinical Network and from the Welsh Government.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A43403" id="Text Box 129" o:spid="_x0000_s1064" type="#_x0000_t202" style="position:absolute;margin-left:540pt;margin-top:96.25pt;width:132pt;height:260.2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">
                <v:stroke dashstyle="1 1"/>
                <v:textbox>
                  <w:txbxContent>
                    <w:p w14:paraId="02201CC8" w14:textId="77777777" w:rsidR="00E3620C" w:rsidRDefault="00E3620C" w:rsidP="006F0407">
                      <w:pPr>
                        <w:rPr>
                          <w:b/>
                          <w:sz w:val="16"/>
                          <w:szCs w:val="16"/>
                        </w:rPr>
                      </w:pPr>
                      <w:r w:rsidRPr="00616310">
                        <w:rPr>
                          <w:b/>
                          <w:sz w:val="16"/>
                          <w:szCs w:val="16"/>
                        </w:rPr>
                        <w:t>NEPTS DAG</w:t>
                      </w:r>
                    </w:p>
                    <w:p w14:paraId="11E86E72" w14:textId="77777777" w:rsidR="00E3620C" w:rsidRPr="0011712F" w:rsidRDefault="00E3620C" w:rsidP="005F46D7">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1CE1BB12" w14:textId="77777777" w:rsidR="00E3620C" w:rsidRDefault="00E3620C" w:rsidP="006F0407">
                      <w:pPr>
                        <w:rPr>
                          <w:sz w:val="16"/>
                          <w:szCs w:val="16"/>
                        </w:rPr>
                      </w:pPr>
                    </w:p>
                    <w:p w14:paraId="1AD26919" w14:textId="77777777" w:rsidR="00E3620C" w:rsidRPr="00616310" w:rsidRDefault="00E3620C" w:rsidP="006F0407">
                      <w:pPr>
                        <w:rPr>
                          <w:sz w:val="16"/>
                          <w:szCs w:val="16"/>
                        </w:rPr>
                      </w:pPr>
                      <w:r>
                        <w:rPr>
                          <w:sz w:val="16"/>
                          <w:szCs w:val="16"/>
                        </w:rPr>
                        <w:t>Members: CASC and Assistant CASC; Director of National Collaborative Commissioning; NEPT Champion from every Health Board and Velindre NHS Trust; Director of Finance WHSSC; representative from Welsh Renal Clinical Network and from the Welsh Government.</w:t>
                      </w:r>
                    </w:p>
                  </w:txbxContent>
                </v:textbox>
              </v:shape>
            </w:pict>
          </mc:Fallback>
        </mc:AlternateContent>
      </w:r>
    </w:p>
    <w:p w14:paraId="51799DEE" w14:textId="77777777" w:rsidR="00711373" w:rsidRPr="00A07D0B" w:rsidRDefault="00711373" w:rsidP="00264668">
      <w:pPr>
        <w:autoSpaceDE w:val="0"/>
        <w:autoSpaceDN w:val="0"/>
        <w:adjustRightInd w:val="0"/>
        <w:jc w:val="both"/>
        <w:rPr>
          <w:rFonts w:cs="Verdana"/>
          <w:color w:val="000000"/>
        </w:rPr>
      </w:pPr>
      <w:r w:rsidRPr="0071442A">
        <w:rPr>
          <w:rFonts w:cs="Verdana"/>
          <w:color w:val="000000"/>
        </w:rPr>
        <w:t>The EASC</w:t>
      </w:r>
      <w:r w:rsidRPr="00711373">
        <w:rPr>
          <w:rFonts w:cs="Verdana"/>
          <w:color w:val="000000"/>
        </w:rPr>
        <w:t xml:space="preserve"> has in place a robust Governance and Accountability </w:t>
      </w:r>
      <w:r w:rsidRPr="00A07D0B">
        <w:rPr>
          <w:rFonts w:cs="Verdana"/>
          <w:color w:val="000000"/>
        </w:rPr>
        <w:t xml:space="preserve">Framework including: </w:t>
      </w:r>
    </w:p>
    <w:p w14:paraId="41ACA760" w14:textId="77777777" w:rsidR="00711373" w:rsidRPr="00A07D0B"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07D0B">
        <w:rPr>
          <w:rFonts w:ascii="Verdana" w:hAnsi="Verdana" w:cs="Verdana"/>
          <w:color w:val="000000"/>
          <w:sz w:val="24"/>
          <w:szCs w:val="24"/>
        </w:rPr>
        <w:t xml:space="preserve">Standing Orders </w:t>
      </w:r>
    </w:p>
    <w:p w14:paraId="179DE7A4" w14:textId="77777777" w:rsidR="00711373" w:rsidRPr="00A07D0B" w:rsidRDefault="00CE4470"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Pr>
          <w:rFonts w:ascii="Verdana" w:hAnsi="Verdana" w:cs="Verdana"/>
          <w:color w:val="000000"/>
          <w:sz w:val="24"/>
          <w:szCs w:val="24"/>
        </w:rPr>
        <w:t>A</w:t>
      </w:r>
      <w:r w:rsidR="0071442A" w:rsidRPr="00A07D0B">
        <w:rPr>
          <w:rFonts w:ascii="Verdana" w:hAnsi="Verdana" w:cs="Verdana"/>
          <w:color w:val="000000"/>
          <w:sz w:val="24"/>
          <w:szCs w:val="24"/>
        </w:rPr>
        <w:t xml:space="preserve"> </w:t>
      </w:r>
      <w:r w:rsidR="00711373" w:rsidRPr="00A07D0B">
        <w:rPr>
          <w:rFonts w:ascii="Verdana" w:hAnsi="Verdana" w:cs="Verdana"/>
          <w:color w:val="000000"/>
          <w:sz w:val="24"/>
          <w:szCs w:val="24"/>
        </w:rPr>
        <w:t xml:space="preserve">Hosting Agreement </w:t>
      </w:r>
    </w:p>
    <w:p w14:paraId="1FCC4949" w14:textId="77777777" w:rsidR="00711373" w:rsidRPr="00AE5A7F"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E5A7F">
        <w:rPr>
          <w:rFonts w:ascii="Verdana" w:hAnsi="Verdana" w:cs="Verdana"/>
          <w:color w:val="000000"/>
          <w:sz w:val="24"/>
          <w:szCs w:val="24"/>
        </w:rPr>
        <w:t xml:space="preserve">Memorandum of Understanding </w:t>
      </w:r>
    </w:p>
    <w:p w14:paraId="7B242CAA" w14:textId="77777777" w:rsidR="00264668" w:rsidRDefault="00264668" w:rsidP="00264668">
      <w:pPr>
        <w:autoSpaceDE w:val="0"/>
        <w:autoSpaceDN w:val="0"/>
        <w:adjustRightInd w:val="0"/>
        <w:jc w:val="both"/>
        <w:rPr>
          <w:rFonts w:cs="Verdana"/>
          <w:color w:val="000000"/>
        </w:rPr>
      </w:pPr>
    </w:p>
    <w:p w14:paraId="35D269F9" w14:textId="77777777" w:rsidR="00711373" w:rsidRPr="0071442A" w:rsidRDefault="00711373" w:rsidP="00264668">
      <w:pPr>
        <w:autoSpaceDE w:val="0"/>
        <w:autoSpaceDN w:val="0"/>
        <w:adjustRightInd w:val="0"/>
        <w:jc w:val="both"/>
        <w:rPr>
          <w:rFonts w:cs="Verdana"/>
          <w:color w:val="000000"/>
        </w:rPr>
      </w:pPr>
      <w:r w:rsidRPr="0071442A">
        <w:rPr>
          <w:rFonts w:cs="Verdana"/>
          <w:color w:val="000000"/>
        </w:rPr>
        <w:t xml:space="preserve">The above documents set out the governance arrangements for the NHS Wales organisations and form the basis upon which the Joint Committee’s Governance and Accountability Framework is developed. Together with the </w:t>
      </w:r>
      <w:r w:rsidR="008C4E48">
        <w:rPr>
          <w:rFonts w:cs="Verdana"/>
          <w:color w:val="000000"/>
        </w:rPr>
        <w:t>Cwm Taf University Health Board</w:t>
      </w:r>
      <w:r w:rsidR="00AE5A7F" w:rsidRPr="00AE5A7F">
        <w:rPr>
          <w:rFonts w:cs="Verdana"/>
          <w:color w:val="000000"/>
        </w:rPr>
        <w:t xml:space="preserve"> </w:t>
      </w:r>
      <w:r w:rsidRPr="0071442A">
        <w:rPr>
          <w:rFonts w:cs="Verdana"/>
          <w:color w:val="000000"/>
        </w:rPr>
        <w:t>“Values and Standards of Behaviour framework” this is designed to ensure the achievement of the standards of good governance set for the NHS in Wales.</w:t>
      </w:r>
    </w:p>
    <w:p w14:paraId="643844CE" w14:textId="77777777" w:rsidR="00711373" w:rsidRPr="0071442A" w:rsidRDefault="00711373" w:rsidP="00264668">
      <w:pPr>
        <w:pStyle w:val="NormalWeb"/>
        <w:spacing w:before="0" w:beforeAutospacing="0" w:after="0" w:afterAutospacing="0"/>
        <w:jc w:val="both"/>
        <w:rPr>
          <w:rFonts w:ascii="Verdana" w:hAnsi="Verdana" w:cs="Arial"/>
        </w:rPr>
      </w:pPr>
    </w:p>
    <w:p w14:paraId="5DB47A63" w14:textId="77777777"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201</w:t>
      </w:r>
      <w:r w:rsidR="00EA6C41" w:rsidRPr="0071442A">
        <w:rPr>
          <w:rFonts w:ascii="Verdana" w:hAnsi="Verdana" w:cs="Arial"/>
        </w:rPr>
        <w:t>7-2018</w:t>
      </w:r>
      <w:r w:rsidR="009B2A9A" w:rsidRPr="0071442A">
        <w:rPr>
          <w:rFonts w:ascii="Verdana" w:hAnsi="Verdana" w:cs="Arial"/>
        </w:rPr>
        <w:t>.</w:t>
      </w:r>
    </w:p>
    <w:p w14:paraId="6FC802DA" w14:textId="77777777" w:rsidR="009B2A9A" w:rsidRDefault="009B2A9A" w:rsidP="00485921">
      <w:pPr>
        <w:pStyle w:val="NormalWeb"/>
        <w:spacing w:before="0" w:beforeAutospacing="0" w:after="0" w:afterAutospacing="0"/>
        <w:jc w:val="both"/>
        <w:rPr>
          <w:rFonts w:ascii="Verdana" w:hAnsi="Verdana" w:cs="Arial"/>
        </w:rPr>
      </w:pPr>
    </w:p>
    <w:p w14:paraId="67224BB2" w14:textId="77777777" w:rsidR="009B2A9A" w:rsidRP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 </w:t>
      </w:r>
      <w:r w:rsidR="00711373" w:rsidRPr="00606562">
        <w:rPr>
          <w:rFonts w:ascii="Verdana" w:hAnsi="Verdana" w:cs="Arial"/>
          <w:u w:val="single"/>
        </w:rPr>
        <w:t xml:space="preserve">Composition of the </w:t>
      </w:r>
      <w:r w:rsidR="009B2A9A" w:rsidRPr="00606562">
        <w:rPr>
          <w:rFonts w:ascii="Verdana" w:hAnsi="Verdana" w:cs="Arial"/>
          <w:u w:val="single"/>
        </w:rPr>
        <w:t>EASC Committee 201</w:t>
      </w:r>
      <w:r w:rsidR="00AE5A7F" w:rsidRPr="00606562">
        <w:rPr>
          <w:rFonts w:ascii="Verdana" w:hAnsi="Verdana" w:cs="Arial"/>
          <w:u w:val="single"/>
        </w:rPr>
        <w:t>8</w:t>
      </w:r>
      <w:r w:rsidR="009B2A9A" w:rsidRPr="00606562">
        <w:rPr>
          <w:rFonts w:ascii="Verdana" w:hAnsi="Verdana" w:cs="Arial"/>
          <w:u w:val="single"/>
        </w:rPr>
        <w:t>-201</w:t>
      </w:r>
      <w:r w:rsidR="00AE5A7F" w:rsidRPr="00606562">
        <w:rPr>
          <w:rFonts w:ascii="Verdana" w:hAnsi="Verdana" w:cs="Arial"/>
          <w:u w:val="single"/>
        </w:rPr>
        <w:t>9</w:t>
      </w:r>
    </w:p>
    <w:p w14:paraId="29BED816" w14:textId="77777777" w:rsidR="003E65B5" w:rsidRPr="00DA5932" w:rsidRDefault="003E65B5" w:rsidP="00485921">
      <w:pPr>
        <w:pStyle w:val="NormalWeb"/>
        <w:spacing w:before="0" w:beforeAutospacing="0" w:after="0" w:afterAutospacing="0"/>
        <w:jc w:val="both"/>
        <w:rPr>
          <w:rFonts w:ascii="Verdana" w:hAnsi="Verdana" w:cs="Arial"/>
          <w:sz w:val="12"/>
          <w:szCs w:val="12"/>
        </w:rPr>
      </w:pPr>
    </w:p>
    <w:tbl>
      <w:tblPr>
        <w:tblW w:w="9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2527"/>
        <w:gridCol w:w="4346"/>
      </w:tblGrid>
      <w:tr w:rsidR="003E65B5" w:rsidRPr="000B0E41" w14:paraId="3DC25A3A" w14:textId="77777777" w:rsidTr="00FC3A05">
        <w:trPr>
          <w:trHeight w:val="655"/>
          <w:tblHeader/>
          <w:jc w:val="center"/>
        </w:trPr>
        <w:tc>
          <w:tcPr>
            <w:tcW w:w="2646" w:type="dxa"/>
            <w:shd w:val="clear" w:color="auto" w:fill="C6D9F1" w:themeFill="text2" w:themeFillTint="33"/>
            <w:vAlign w:val="center"/>
          </w:tcPr>
          <w:p w14:paraId="19749777"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Name</w:t>
            </w:r>
          </w:p>
        </w:tc>
        <w:tc>
          <w:tcPr>
            <w:tcW w:w="2527" w:type="dxa"/>
            <w:shd w:val="clear" w:color="auto" w:fill="C6D9F1" w:themeFill="text2" w:themeFillTint="33"/>
            <w:vAlign w:val="center"/>
          </w:tcPr>
          <w:p w14:paraId="28E3710C"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Role</w:t>
            </w:r>
          </w:p>
        </w:tc>
        <w:tc>
          <w:tcPr>
            <w:tcW w:w="4346" w:type="dxa"/>
            <w:shd w:val="clear" w:color="auto" w:fill="C6D9F1" w:themeFill="text2" w:themeFillTint="33"/>
            <w:vAlign w:val="center"/>
          </w:tcPr>
          <w:p w14:paraId="38749168" w14:textId="77777777" w:rsidR="003E65B5" w:rsidRPr="00B553E6" w:rsidRDefault="003E65B5" w:rsidP="006E7FCA">
            <w:pPr>
              <w:pStyle w:val="NormalWeb"/>
              <w:spacing w:before="0" w:beforeAutospacing="0" w:after="0" w:afterAutospacing="0"/>
              <w:rPr>
                <w:rFonts w:ascii="Verdana" w:hAnsi="Verdana" w:cs="Arial"/>
                <w:b/>
                <w:sz w:val="22"/>
                <w:szCs w:val="22"/>
              </w:rPr>
            </w:pPr>
            <w:r w:rsidRPr="00B553E6">
              <w:rPr>
                <w:rFonts w:ascii="Verdana" w:hAnsi="Verdana" w:cs="Arial"/>
                <w:b/>
                <w:sz w:val="22"/>
                <w:szCs w:val="22"/>
              </w:rPr>
              <w:t>Organisation</w:t>
            </w:r>
          </w:p>
          <w:p w14:paraId="6AFB1786" w14:textId="77777777" w:rsidR="003E65B5" w:rsidRPr="00B553E6" w:rsidRDefault="003E65B5" w:rsidP="006E7FCA">
            <w:pPr>
              <w:pStyle w:val="NormalWeb"/>
              <w:spacing w:before="0" w:beforeAutospacing="0" w:after="0" w:afterAutospacing="0"/>
              <w:rPr>
                <w:rFonts w:ascii="Verdana" w:hAnsi="Verdana" w:cs="Arial"/>
                <w:b/>
                <w:sz w:val="22"/>
                <w:szCs w:val="22"/>
              </w:rPr>
            </w:pPr>
          </w:p>
        </w:tc>
      </w:tr>
      <w:tr w:rsidR="003E65B5" w:rsidRPr="000B0E41" w14:paraId="6F5B12F8" w14:textId="77777777" w:rsidTr="00FC3A05">
        <w:trPr>
          <w:trHeight w:val="655"/>
          <w:jc w:val="center"/>
        </w:trPr>
        <w:tc>
          <w:tcPr>
            <w:tcW w:w="2646" w:type="dxa"/>
            <w:vAlign w:val="center"/>
          </w:tcPr>
          <w:p w14:paraId="640C484C" w14:textId="77777777" w:rsidR="003E65B5" w:rsidRPr="00B553E6" w:rsidRDefault="00656A2B" w:rsidP="006E7FCA">
            <w:pPr>
              <w:pStyle w:val="CharChar1CarCarCharChar"/>
              <w:spacing w:after="0"/>
              <w:rPr>
                <w:rFonts w:ascii="Verdana" w:hAnsi="Verdana"/>
                <w:sz w:val="22"/>
                <w:szCs w:val="22"/>
              </w:rPr>
            </w:pPr>
            <w:r>
              <w:rPr>
                <w:rFonts w:ascii="Verdana" w:hAnsi="Verdana"/>
                <w:sz w:val="22"/>
                <w:szCs w:val="22"/>
              </w:rPr>
              <w:t>D</w:t>
            </w:r>
            <w:r w:rsidR="00B143F8">
              <w:rPr>
                <w:rFonts w:ascii="Verdana" w:hAnsi="Verdana"/>
                <w:sz w:val="22"/>
                <w:szCs w:val="22"/>
              </w:rPr>
              <w:t>r. Chris Turner</w:t>
            </w:r>
          </w:p>
        </w:tc>
        <w:tc>
          <w:tcPr>
            <w:tcW w:w="2527" w:type="dxa"/>
            <w:vAlign w:val="center"/>
          </w:tcPr>
          <w:p w14:paraId="463E74A9"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Chair</w:t>
            </w:r>
            <w:r w:rsidR="00B143F8">
              <w:rPr>
                <w:rFonts w:ascii="Verdana" w:hAnsi="Verdana" w:cs="Arial"/>
                <w:sz w:val="22"/>
                <w:szCs w:val="22"/>
              </w:rPr>
              <w:t xml:space="preserve"> (Nov 2018)</w:t>
            </w:r>
          </w:p>
        </w:tc>
        <w:tc>
          <w:tcPr>
            <w:tcW w:w="4346" w:type="dxa"/>
            <w:vAlign w:val="center"/>
          </w:tcPr>
          <w:p w14:paraId="650E4432" w14:textId="77777777" w:rsidR="003E65B5" w:rsidRPr="00B553E6" w:rsidRDefault="003E65B5" w:rsidP="006E7FCA">
            <w:pPr>
              <w:rPr>
                <w:rFonts w:cs="Arial"/>
                <w:sz w:val="22"/>
                <w:szCs w:val="22"/>
              </w:rPr>
            </w:pPr>
            <w:r w:rsidRPr="00B553E6">
              <w:rPr>
                <w:rFonts w:cs="Arial"/>
                <w:sz w:val="22"/>
                <w:szCs w:val="22"/>
              </w:rPr>
              <w:t>Emergency Ambulance Services Committee</w:t>
            </w:r>
          </w:p>
        </w:tc>
      </w:tr>
      <w:tr w:rsidR="004C3E53" w:rsidRPr="000B0E41" w14:paraId="1AD229B9" w14:textId="77777777" w:rsidTr="00FC3A05">
        <w:trPr>
          <w:trHeight w:val="997"/>
          <w:jc w:val="center"/>
        </w:trPr>
        <w:tc>
          <w:tcPr>
            <w:tcW w:w="2646" w:type="dxa"/>
            <w:vAlign w:val="center"/>
          </w:tcPr>
          <w:p w14:paraId="13F3A803" w14:textId="77777777" w:rsidR="004C3E53" w:rsidRPr="00B553E6" w:rsidRDefault="004C3E53"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 xml:space="preserve">Mr Stephen Harrhy </w:t>
            </w:r>
          </w:p>
        </w:tc>
        <w:tc>
          <w:tcPr>
            <w:tcW w:w="2527" w:type="dxa"/>
            <w:vAlign w:val="center"/>
          </w:tcPr>
          <w:p w14:paraId="05812E92" w14:textId="77777777" w:rsidR="004C3E53" w:rsidRPr="00B553E6" w:rsidRDefault="004C3E53"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Chief Ambulance Services Commissioner</w:t>
            </w:r>
          </w:p>
        </w:tc>
        <w:tc>
          <w:tcPr>
            <w:tcW w:w="4346" w:type="dxa"/>
            <w:vAlign w:val="center"/>
          </w:tcPr>
          <w:p w14:paraId="47E44259" w14:textId="77777777" w:rsidR="004C3E53" w:rsidRPr="00B553E6" w:rsidRDefault="004C3E53" w:rsidP="006E7FCA">
            <w:pPr>
              <w:rPr>
                <w:rFonts w:cs="Tahoma"/>
                <w:sz w:val="22"/>
                <w:szCs w:val="22"/>
              </w:rPr>
            </w:pPr>
            <w:r w:rsidRPr="00B553E6">
              <w:rPr>
                <w:rFonts w:cs="Arial"/>
                <w:sz w:val="22"/>
                <w:szCs w:val="22"/>
              </w:rPr>
              <w:t>Emergency Ambulance Services Committee</w:t>
            </w:r>
          </w:p>
        </w:tc>
      </w:tr>
      <w:tr w:rsidR="004C3E53" w:rsidRPr="000B0E41" w14:paraId="2C67BE4D" w14:textId="77777777" w:rsidTr="00FC3A05">
        <w:trPr>
          <w:trHeight w:val="1122"/>
          <w:jc w:val="center"/>
        </w:trPr>
        <w:tc>
          <w:tcPr>
            <w:tcW w:w="2646" w:type="dxa"/>
            <w:vAlign w:val="center"/>
          </w:tcPr>
          <w:p w14:paraId="0B976C70" w14:textId="77777777" w:rsidR="004C3E53" w:rsidRPr="00B553E6" w:rsidRDefault="00B143F8" w:rsidP="006E7FCA">
            <w:pPr>
              <w:pStyle w:val="CharChar1CarCarCharChar"/>
              <w:spacing w:after="0"/>
              <w:rPr>
                <w:rFonts w:ascii="Verdana" w:hAnsi="Verdana" w:cs="Arial"/>
                <w:sz w:val="22"/>
                <w:szCs w:val="22"/>
              </w:rPr>
            </w:pPr>
            <w:r w:rsidRPr="00B553E6">
              <w:rPr>
                <w:rFonts w:ascii="Verdana" w:hAnsi="Verdana"/>
                <w:sz w:val="22"/>
                <w:szCs w:val="22"/>
              </w:rPr>
              <w:t>Mrs.</w:t>
            </w:r>
            <w:r w:rsidR="004C3E53" w:rsidRPr="00B553E6">
              <w:rPr>
                <w:rFonts w:ascii="Verdana" w:hAnsi="Verdana"/>
                <w:sz w:val="22"/>
                <w:szCs w:val="22"/>
              </w:rPr>
              <w:t xml:space="preserve"> Allison Williams</w:t>
            </w:r>
          </w:p>
        </w:tc>
        <w:tc>
          <w:tcPr>
            <w:tcW w:w="2527" w:type="dxa"/>
            <w:vAlign w:val="center"/>
          </w:tcPr>
          <w:p w14:paraId="4B27AA14" w14:textId="77777777" w:rsidR="006E7FCA" w:rsidRDefault="006E7FCA" w:rsidP="006E7FCA">
            <w:pPr>
              <w:pStyle w:val="CharChar1CarCarCharChar"/>
              <w:spacing w:after="0"/>
              <w:rPr>
                <w:rFonts w:ascii="Verdana" w:hAnsi="Verdana" w:cs="Arial"/>
                <w:sz w:val="22"/>
                <w:szCs w:val="22"/>
              </w:rPr>
            </w:pPr>
            <w:r>
              <w:rPr>
                <w:rFonts w:ascii="Verdana" w:hAnsi="Verdana" w:cs="Arial"/>
                <w:sz w:val="22"/>
                <w:szCs w:val="22"/>
              </w:rPr>
              <w:t xml:space="preserve">Chair (March 2018- </w:t>
            </w:r>
            <w:r w:rsidR="00656A2B">
              <w:rPr>
                <w:rFonts w:ascii="Verdana" w:hAnsi="Verdana" w:cs="Arial"/>
                <w:sz w:val="22"/>
                <w:szCs w:val="22"/>
              </w:rPr>
              <w:t>Oct</w:t>
            </w:r>
            <w:r>
              <w:rPr>
                <w:rFonts w:ascii="Verdana" w:hAnsi="Verdana" w:cs="Arial"/>
                <w:sz w:val="22"/>
                <w:szCs w:val="22"/>
              </w:rPr>
              <w:t xml:space="preserve"> 2018)</w:t>
            </w:r>
          </w:p>
          <w:p w14:paraId="4BB48D3E" w14:textId="77777777" w:rsidR="004C3E53" w:rsidRPr="00B553E6" w:rsidRDefault="004C3E53" w:rsidP="006E7FCA">
            <w:pPr>
              <w:pStyle w:val="CharChar1CarCarCharChar"/>
              <w:spacing w:after="0"/>
              <w:rPr>
                <w:rFonts w:ascii="Verdana" w:hAnsi="Verdana" w:cs="Arial"/>
                <w:sz w:val="22"/>
                <w:szCs w:val="22"/>
              </w:rPr>
            </w:pPr>
            <w:r w:rsidRPr="00B553E6">
              <w:rPr>
                <w:rFonts w:ascii="Verdana" w:hAnsi="Verdana" w:cs="Arial"/>
                <w:sz w:val="22"/>
                <w:szCs w:val="22"/>
              </w:rPr>
              <w:t>Member (Vice Chair)</w:t>
            </w:r>
          </w:p>
        </w:tc>
        <w:tc>
          <w:tcPr>
            <w:tcW w:w="4346" w:type="dxa"/>
            <w:vAlign w:val="center"/>
          </w:tcPr>
          <w:p w14:paraId="689B6467" w14:textId="77777777" w:rsidR="004C3E53" w:rsidRPr="00B553E6" w:rsidRDefault="004C3E53" w:rsidP="006E7FCA">
            <w:pPr>
              <w:rPr>
                <w:rFonts w:cs="Arial"/>
                <w:sz w:val="22"/>
                <w:szCs w:val="22"/>
              </w:rPr>
            </w:pPr>
            <w:r w:rsidRPr="00B553E6">
              <w:rPr>
                <w:rFonts w:cs="Arial"/>
                <w:sz w:val="22"/>
                <w:szCs w:val="22"/>
              </w:rPr>
              <w:t xml:space="preserve">Chief Executive, </w:t>
            </w:r>
            <w:r w:rsidR="008C4E48">
              <w:rPr>
                <w:rFonts w:cs="Arial"/>
                <w:sz w:val="22"/>
                <w:szCs w:val="22"/>
              </w:rPr>
              <w:t xml:space="preserve">Cwm Taf University Health Board </w:t>
            </w:r>
            <w:r w:rsidRPr="00B553E6">
              <w:rPr>
                <w:rFonts w:cs="Arial"/>
                <w:sz w:val="22"/>
                <w:szCs w:val="22"/>
              </w:rPr>
              <w:t xml:space="preserve"> UHB</w:t>
            </w:r>
          </w:p>
        </w:tc>
      </w:tr>
      <w:tr w:rsidR="004C3E53" w:rsidRPr="000B0E41" w14:paraId="7584414E" w14:textId="77777777" w:rsidTr="00FC3A05">
        <w:trPr>
          <w:trHeight w:val="561"/>
          <w:jc w:val="center"/>
        </w:trPr>
        <w:tc>
          <w:tcPr>
            <w:tcW w:w="2646" w:type="dxa"/>
            <w:vAlign w:val="center"/>
          </w:tcPr>
          <w:p w14:paraId="22FC659E" w14:textId="77777777" w:rsidR="002C126C" w:rsidRPr="00B553E6" w:rsidRDefault="00E250E9" w:rsidP="006E7FCA">
            <w:pPr>
              <w:pStyle w:val="CharChar1CarCarCharChar"/>
              <w:spacing w:after="0"/>
              <w:rPr>
                <w:rFonts w:ascii="Verdana" w:hAnsi="Verdana"/>
                <w:sz w:val="22"/>
                <w:szCs w:val="22"/>
              </w:rPr>
            </w:pPr>
            <w:r w:rsidRPr="00B553E6">
              <w:rPr>
                <w:rFonts w:ascii="Verdana" w:hAnsi="Verdana"/>
                <w:sz w:val="22"/>
                <w:szCs w:val="22"/>
              </w:rPr>
              <w:t>Mr.</w:t>
            </w:r>
            <w:r w:rsidR="002C126C" w:rsidRPr="00B553E6">
              <w:rPr>
                <w:rFonts w:ascii="Verdana" w:hAnsi="Verdana"/>
                <w:sz w:val="22"/>
                <w:szCs w:val="22"/>
              </w:rPr>
              <w:t xml:space="preserve"> Len Richards </w:t>
            </w:r>
          </w:p>
        </w:tc>
        <w:tc>
          <w:tcPr>
            <w:tcW w:w="2527" w:type="dxa"/>
            <w:vAlign w:val="center"/>
          </w:tcPr>
          <w:p w14:paraId="47D3297A" w14:textId="77777777" w:rsidR="00291B29" w:rsidRPr="00B553E6" w:rsidRDefault="00291B29" w:rsidP="006E7FCA">
            <w:pPr>
              <w:pStyle w:val="CharChar1CarCarCharChar"/>
              <w:spacing w:after="0"/>
              <w:rPr>
                <w:rFonts w:ascii="Verdana" w:hAnsi="Verdana" w:cs="Arial"/>
                <w:sz w:val="22"/>
                <w:szCs w:val="22"/>
              </w:rPr>
            </w:pPr>
            <w:r>
              <w:rPr>
                <w:rFonts w:ascii="Verdana" w:hAnsi="Verdana" w:cs="Arial"/>
                <w:sz w:val="22"/>
                <w:szCs w:val="22"/>
              </w:rPr>
              <w:t>Member</w:t>
            </w:r>
          </w:p>
        </w:tc>
        <w:tc>
          <w:tcPr>
            <w:tcW w:w="4346" w:type="dxa"/>
            <w:vAlign w:val="center"/>
          </w:tcPr>
          <w:p w14:paraId="0AEB0750" w14:textId="77777777" w:rsidR="002C126C" w:rsidRPr="00B553E6" w:rsidRDefault="006E7FCA" w:rsidP="006E7FCA">
            <w:pPr>
              <w:rPr>
                <w:rFonts w:cs="Arial"/>
                <w:sz w:val="22"/>
                <w:szCs w:val="22"/>
              </w:rPr>
            </w:pPr>
            <w:r>
              <w:rPr>
                <w:rFonts w:cs="Arial"/>
                <w:sz w:val="22"/>
                <w:szCs w:val="22"/>
              </w:rPr>
              <w:t>C</w:t>
            </w:r>
            <w:r w:rsidR="002C126C" w:rsidRPr="00B553E6">
              <w:rPr>
                <w:rFonts w:cs="Arial"/>
                <w:sz w:val="22"/>
                <w:szCs w:val="22"/>
              </w:rPr>
              <w:t>hief Executive, Cardiff &amp; Vale UHB</w:t>
            </w:r>
          </w:p>
        </w:tc>
      </w:tr>
      <w:tr w:rsidR="003E65B5" w:rsidRPr="000B0E41" w14:paraId="58278189" w14:textId="77777777" w:rsidTr="00FC3A05">
        <w:trPr>
          <w:trHeight w:val="507"/>
          <w:jc w:val="center"/>
        </w:trPr>
        <w:tc>
          <w:tcPr>
            <w:tcW w:w="2646" w:type="dxa"/>
            <w:vAlign w:val="center"/>
          </w:tcPr>
          <w:p w14:paraId="6DCA44D8" w14:textId="77777777" w:rsidR="003E65B5" w:rsidRPr="00B553E6" w:rsidRDefault="003E65B5" w:rsidP="006E7FCA">
            <w:pPr>
              <w:pStyle w:val="NormalWeb"/>
              <w:spacing w:before="0" w:beforeAutospacing="0" w:after="0" w:afterAutospacing="0"/>
              <w:rPr>
                <w:rFonts w:ascii="Verdana" w:hAnsi="Verdana" w:cs="Tahoma"/>
                <w:sz w:val="22"/>
                <w:szCs w:val="22"/>
              </w:rPr>
            </w:pPr>
            <w:r w:rsidRPr="00B553E6">
              <w:rPr>
                <w:rFonts w:ascii="Verdana" w:hAnsi="Verdana" w:cs="Tahoma"/>
                <w:sz w:val="22"/>
                <w:szCs w:val="22"/>
              </w:rPr>
              <w:t>Mr Steve Moore</w:t>
            </w:r>
          </w:p>
        </w:tc>
        <w:tc>
          <w:tcPr>
            <w:tcW w:w="2527" w:type="dxa"/>
            <w:vAlign w:val="center"/>
          </w:tcPr>
          <w:p w14:paraId="03C007E3" w14:textId="77777777" w:rsidR="003E65B5" w:rsidRPr="00B553E6" w:rsidRDefault="003E65B5"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Member</w:t>
            </w:r>
          </w:p>
        </w:tc>
        <w:tc>
          <w:tcPr>
            <w:tcW w:w="4346" w:type="dxa"/>
            <w:vAlign w:val="center"/>
          </w:tcPr>
          <w:p w14:paraId="78FB34DA" w14:textId="77777777" w:rsidR="003E65B5" w:rsidRPr="00B553E6" w:rsidRDefault="003E65B5" w:rsidP="006E7FCA">
            <w:pPr>
              <w:rPr>
                <w:rFonts w:cs="Arial"/>
                <w:sz w:val="22"/>
                <w:szCs w:val="22"/>
              </w:rPr>
            </w:pPr>
            <w:r w:rsidRPr="00B553E6">
              <w:rPr>
                <w:rFonts w:cs="Tahoma"/>
                <w:sz w:val="22"/>
                <w:szCs w:val="22"/>
              </w:rPr>
              <w:t>Chief Executive, Hywel Dda UHB</w:t>
            </w:r>
          </w:p>
        </w:tc>
      </w:tr>
      <w:tr w:rsidR="003E65B5" w:rsidRPr="000B0E41" w14:paraId="6F7527DA" w14:textId="77777777" w:rsidTr="00FC3A05">
        <w:trPr>
          <w:trHeight w:val="327"/>
          <w:jc w:val="center"/>
        </w:trPr>
        <w:tc>
          <w:tcPr>
            <w:tcW w:w="2646" w:type="dxa"/>
            <w:vAlign w:val="center"/>
          </w:tcPr>
          <w:p w14:paraId="7EA145CC" w14:textId="77777777" w:rsidR="003E65B5" w:rsidRPr="00B553E6" w:rsidRDefault="00E250E9" w:rsidP="006E7FCA">
            <w:pPr>
              <w:pStyle w:val="CharChar1CarCarCharChar"/>
              <w:spacing w:after="0"/>
              <w:rPr>
                <w:rFonts w:ascii="Verdana" w:hAnsi="Verdana"/>
                <w:sz w:val="22"/>
                <w:szCs w:val="22"/>
              </w:rPr>
            </w:pPr>
            <w:r w:rsidRPr="00B553E6">
              <w:rPr>
                <w:rFonts w:ascii="Verdana" w:hAnsi="Verdana"/>
                <w:sz w:val="22"/>
                <w:szCs w:val="22"/>
              </w:rPr>
              <w:t>Mrs.</w:t>
            </w:r>
            <w:r w:rsidR="003E65B5" w:rsidRPr="00B553E6">
              <w:rPr>
                <w:rFonts w:ascii="Verdana" w:hAnsi="Verdana"/>
                <w:sz w:val="22"/>
                <w:szCs w:val="22"/>
              </w:rPr>
              <w:t xml:space="preserve"> Judith Paget</w:t>
            </w:r>
          </w:p>
        </w:tc>
        <w:tc>
          <w:tcPr>
            <w:tcW w:w="2527" w:type="dxa"/>
            <w:vAlign w:val="center"/>
          </w:tcPr>
          <w:p w14:paraId="0BFFABEF"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 xml:space="preserve">Member </w:t>
            </w:r>
          </w:p>
        </w:tc>
        <w:tc>
          <w:tcPr>
            <w:tcW w:w="4346" w:type="dxa"/>
            <w:vAlign w:val="center"/>
          </w:tcPr>
          <w:p w14:paraId="6A739702" w14:textId="77777777" w:rsidR="003E65B5" w:rsidRPr="00B553E6" w:rsidRDefault="003E65B5" w:rsidP="006E7FCA">
            <w:pPr>
              <w:rPr>
                <w:rFonts w:cs="Arial"/>
                <w:sz w:val="22"/>
                <w:szCs w:val="22"/>
              </w:rPr>
            </w:pPr>
            <w:r w:rsidRPr="00B553E6">
              <w:rPr>
                <w:rFonts w:cs="Tahoma"/>
                <w:sz w:val="22"/>
                <w:szCs w:val="22"/>
              </w:rPr>
              <w:t>Chief Executive, Aneurin Bevan UHB</w:t>
            </w:r>
          </w:p>
        </w:tc>
      </w:tr>
      <w:tr w:rsidR="003E65B5" w:rsidRPr="000B0E41" w14:paraId="6E731C64" w14:textId="77777777" w:rsidTr="00FC3A05">
        <w:trPr>
          <w:trHeight w:val="655"/>
          <w:jc w:val="center"/>
        </w:trPr>
        <w:tc>
          <w:tcPr>
            <w:tcW w:w="2646" w:type="dxa"/>
            <w:vAlign w:val="center"/>
          </w:tcPr>
          <w:p w14:paraId="7C86C742" w14:textId="77777777" w:rsidR="003E65B5" w:rsidRPr="00B553E6" w:rsidRDefault="00E250E9" w:rsidP="006E7FCA">
            <w:pPr>
              <w:pStyle w:val="CharChar1CarCarCharChar"/>
              <w:spacing w:after="0"/>
              <w:rPr>
                <w:rFonts w:ascii="Verdana" w:hAnsi="Verdana" w:cs="Arial"/>
                <w:sz w:val="22"/>
                <w:szCs w:val="22"/>
              </w:rPr>
            </w:pPr>
            <w:r w:rsidRPr="00B553E6">
              <w:rPr>
                <w:rFonts w:ascii="Verdana" w:hAnsi="Verdana"/>
                <w:sz w:val="22"/>
                <w:szCs w:val="22"/>
              </w:rPr>
              <w:t>Mr.</w:t>
            </w:r>
            <w:r w:rsidR="003E65B5" w:rsidRPr="00B553E6">
              <w:rPr>
                <w:rFonts w:ascii="Verdana" w:hAnsi="Verdana"/>
                <w:sz w:val="22"/>
                <w:szCs w:val="22"/>
              </w:rPr>
              <w:t xml:space="preserve"> Gary Doherty</w:t>
            </w:r>
          </w:p>
        </w:tc>
        <w:tc>
          <w:tcPr>
            <w:tcW w:w="2527" w:type="dxa"/>
            <w:vAlign w:val="center"/>
          </w:tcPr>
          <w:p w14:paraId="599732ED" w14:textId="77777777" w:rsidR="003E65B5" w:rsidRPr="00B553E6" w:rsidRDefault="003E65B5" w:rsidP="006E7FCA">
            <w:pPr>
              <w:pStyle w:val="CharChar1CarCarCharChar"/>
              <w:spacing w:after="0"/>
              <w:rPr>
                <w:rFonts w:ascii="Verdana" w:hAnsi="Verdana" w:cs="Arial"/>
                <w:sz w:val="22"/>
                <w:szCs w:val="22"/>
              </w:rPr>
            </w:pPr>
            <w:r w:rsidRPr="00B553E6">
              <w:rPr>
                <w:rFonts w:ascii="Verdana" w:hAnsi="Verdana" w:cs="Arial"/>
                <w:sz w:val="22"/>
                <w:szCs w:val="22"/>
              </w:rPr>
              <w:t xml:space="preserve">Member </w:t>
            </w:r>
          </w:p>
        </w:tc>
        <w:tc>
          <w:tcPr>
            <w:tcW w:w="4346" w:type="dxa"/>
            <w:vAlign w:val="center"/>
          </w:tcPr>
          <w:p w14:paraId="188982FF" w14:textId="77777777" w:rsidR="003E65B5" w:rsidRPr="00B553E6" w:rsidRDefault="003E65B5" w:rsidP="006E7FCA">
            <w:pPr>
              <w:rPr>
                <w:rFonts w:cs="Arial"/>
                <w:sz w:val="22"/>
                <w:szCs w:val="22"/>
              </w:rPr>
            </w:pPr>
            <w:r w:rsidRPr="00B553E6">
              <w:rPr>
                <w:rFonts w:cs="Tahoma"/>
                <w:sz w:val="22"/>
                <w:szCs w:val="22"/>
              </w:rPr>
              <w:t>Chief Executive, Betsi Cadwaladr UHB</w:t>
            </w:r>
          </w:p>
        </w:tc>
      </w:tr>
      <w:tr w:rsidR="002652D9" w:rsidRPr="000B0E41" w14:paraId="62C1A689" w14:textId="77777777" w:rsidTr="00FC3A05">
        <w:trPr>
          <w:trHeight w:val="888"/>
          <w:jc w:val="center"/>
        </w:trPr>
        <w:tc>
          <w:tcPr>
            <w:tcW w:w="2646" w:type="dxa"/>
            <w:vAlign w:val="center"/>
          </w:tcPr>
          <w:p w14:paraId="51152B87" w14:textId="77777777" w:rsidR="005E79E4" w:rsidRPr="00B553E6" w:rsidRDefault="00E250E9" w:rsidP="006E7FCA">
            <w:pPr>
              <w:pStyle w:val="CharChar1CarCarCharChar"/>
              <w:spacing w:after="0"/>
              <w:rPr>
                <w:rFonts w:ascii="Verdana" w:hAnsi="Verdana" w:cs="Arial"/>
                <w:sz w:val="22"/>
                <w:szCs w:val="22"/>
              </w:rPr>
            </w:pPr>
            <w:r w:rsidRPr="00B553E6">
              <w:rPr>
                <w:rFonts w:ascii="Verdana" w:hAnsi="Verdana" w:cs="Arial"/>
                <w:sz w:val="22"/>
                <w:szCs w:val="22"/>
              </w:rPr>
              <w:t>Mrs.</w:t>
            </w:r>
            <w:r w:rsidR="005E79E4" w:rsidRPr="00B553E6">
              <w:rPr>
                <w:rFonts w:ascii="Verdana" w:hAnsi="Verdana" w:cs="Arial"/>
                <w:sz w:val="22"/>
                <w:szCs w:val="22"/>
              </w:rPr>
              <w:t xml:space="preserve"> Tracy Myhill</w:t>
            </w:r>
          </w:p>
        </w:tc>
        <w:tc>
          <w:tcPr>
            <w:tcW w:w="2527" w:type="dxa"/>
            <w:vAlign w:val="center"/>
          </w:tcPr>
          <w:p w14:paraId="3433B5FB" w14:textId="77777777" w:rsidR="00291B29" w:rsidRPr="00B553E6" w:rsidRDefault="00291B29" w:rsidP="006E7FCA">
            <w:pPr>
              <w:pStyle w:val="CharChar1CarCarCharChar"/>
              <w:spacing w:after="0"/>
              <w:rPr>
                <w:rFonts w:ascii="Verdana" w:hAnsi="Verdana" w:cs="Arial"/>
                <w:sz w:val="22"/>
                <w:szCs w:val="22"/>
              </w:rPr>
            </w:pPr>
          </w:p>
          <w:p w14:paraId="3ED93327" w14:textId="77777777" w:rsidR="005C1768" w:rsidRDefault="005E79E4" w:rsidP="006E7FCA">
            <w:pPr>
              <w:pStyle w:val="CharChar1CarCarCharChar"/>
              <w:spacing w:after="0"/>
              <w:rPr>
                <w:rFonts w:ascii="Verdana" w:hAnsi="Verdana" w:cs="Arial"/>
                <w:sz w:val="22"/>
                <w:szCs w:val="22"/>
              </w:rPr>
            </w:pPr>
            <w:r w:rsidRPr="00B553E6">
              <w:rPr>
                <w:rFonts w:ascii="Verdana" w:hAnsi="Verdana" w:cs="Arial"/>
                <w:sz w:val="22"/>
                <w:szCs w:val="22"/>
              </w:rPr>
              <w:t>Member</w:t>
            </w:r>
          </w:p>
          <w:p w14:paraId="2D8C3842" w14:textId="77777777" w:rsidR="005E79E4" w:rsidRPr="00B553E6" w:rsidRDefault="005E79E4" w:rsidP="006E7FCA">
            <w:pPr>
              <w:pStyle w:val="CharChar1CarCarCharChar"/>
              <w:spacing w:after="0"/>
              <w:rPr>
                <w:rFonts w:ascii="Verdana" w:hAnsi="Verdana" w:cs="Arial"/>
                <w:sz w:val="22"/>
                <w:szCs w:val="22"/>
              </w:rPr>
            </w:pPr>
          </w:p>
        </w:tc>
        <w:tc>
          <w:tcPr>
            <w:tcW w:w="4346" w:type="dxa"/>
            <w:vAlign w:val="center"/>
          </w:tcPr>
          <w:p w14:paraId="775714B0" w14:textId="77777777" w:rsidR="005E79E4" w:rsidRPr="00B553E6" w:rsidRDefault="006E7FCA" w:rsidP="006E7FCA">
            <w:pPr>
              <w:rPr>
                <w:rFonts w:cs="Arial"/>
                <w:sz w:val="22"/>
                <w:szCs w:val="22"/>
              </w:rPr>
            </w:pPr>
            <w:r>
              <w:rPr>
                <w:rFonts w:cs="Arial"/>
                <w:sz w:val="22"/>
                <w:szCs w:val="22"/>
              </w:rPr>
              <w:t>C</w:t>
            </w:r>
            <w:r w:rsidR="005E79E4" w:rsidRPr="00B553E6">
              <w:rPr>
                <w:rFonts w:cs="Arial"/>
                <w:sz w:val="22"/>
                <w:szCs w:val="22"/>
              </w:rPr>
              <w:t>hief Executive, Abertawe Bro Morgannwg UHB</w:t>
            </w:r>
          </w:p>
        </w:tc>
      </w:tr>
      <w:tr w:rsidR="002652D9" w:rsidRPr="000B0E41" w14:paraId="775D0819" w14:textId="77777777" w:rsidTr="00FC3A05">
        <w:trPr>
          <w:trHeight w:val="327"/>
          <w:jc w:val="center"/>
        </w:trPr>
        <w:tc>
          <w:tcPr>
            <w:tcW w:w="2646" w:type="dxa"/>
            <w:vAlign w:val="center"/>
          </w:tcPr>
          <w:p w14:paraId="3A1EC6B0" w14:textId="77777777" w:rsidR="002652D9" w:rsidRPr="00B553E6" w:rsidRDefault="00E250E9" w:rsidP="006E7FCA">
            <w:pPr>
              <w:pStyle w:val="CharChar1CarCarCharChar"/>
              <w:spacing w:after="0"/>
              <w:rPr>
                <w:rFonts w:ascii="Verdana" w:hAnsi="Verdana" w:cs="Arial"/>
                <w:sz w:val="22"/>
                <w:szCs w:val="22"/>
              </w:rPr>
            </w:pPr>
            <w:r w:rsidRPr="00B553E6">
              <w:rPr>
                <w:rFonts w:ascii="Verdana" w:hAnsi="Verdana" w:cs="Arial"/>
                <w:sz w:val="22"/>
                <w:szCs w:val="22"/>
              </w:rPr>
              <w:t>Mrs.</w:t>
            </w:r>
            <w:r w:rsidR="00D60E83" w:rsidRPr="00B553E6">
              <w:rPr>
                <w:rFonts w:ascii="Verdana" w:hAnsi="Verdana" w:cs="Arial"/>
                <w:sz w:val="22"/>
                <w:szCs w:val="22"/>
              </w:rPr>
              <w:t xml:space="preserve"> Carol Shilla</w:t>
            </w:r>
            <w:r w:rsidR="002652D9" w:rsidRPr="00B553E6">
              <w:rPr>
                <w:rFonts w:ascii="Verdana" w:hAnsi="Verdana" w:cs="Arial"/>
                <w:sz w:val="22"/>
                <w:szCs w:val="22"/>
              </w:rPr>
              <w:t>beer</w:t>
            </w:r>
          </w:p>
        </w:tc>
        <w:tc>
          <w:tcPr>
            <w:tcW w:w="2527" w:type="dxa"/>
            <w:vAlign w:val="center"/>
          </w:tcPr>
          <w:p w14:paraId="49B91D83"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Member</w:t>
            </w:r>
          </w:p>
        </w:tc>
        <w:tc>
          <w:tcPr>
            <w:tcW w:w="4346" w:type="dxa"/>
            <w:vAlign w:val="center"/>
          </w:tcPr>
          <w:p w14:paraId="5DAE00AE" w14:textId="77777777" w:rsidR="002652D9" w:rsidRPr="00B553E6" w:rsidRDefault="002652D9" w:rsidP="006E7FCA">
            <w:pPr>
              <w:rPr>
                <w:rFonts w:cs="Arial"/>
                <w:sz w:val="22"/>
                <w:szCs w:val="22"/>
              </w:rPr>
            </w:pPr>
            <w:r w:rsidRPr="00B553E6">
              <w:rPr>
                <w:rFonts w:cs="Tahoma"/>
                <w:sz w:val="22"/>
                <w:szCs w:val="22"/>
              </w:rPr>
              <w:t>Chief Executive, Powys Teaching HB</w:t>
            </w:r>
          </w:p>
        </w:tc>
      </w:tr>
      <w:tr w:rsidR="002652D9" w:rsidRPr="000B0E41" w14:paraId="1DC82F69" w14:textId="77777777" w:rsidTr="00FC3A05">
        <w:trPr>
          <w:trHeight w:val="655"/>
          <w:jc w:val="center"/>
        </w:trPr>
        <w:tc>
          <w:tcPr>
            <w:tcW w:w="2646" w:type="dxa"/>
            <w:vAlign w:val="center"/>
          </w:tcPr>
          <w:p w14:paraId="470C8EB5" w14:textId="77777777" w:rsidR="002652D9" w:rsidRPr="00B553E6" w:rsidRDefault="002652D9" w:rsidP="006E7FCA">
            <w:pPr>
              <w:pStyle w:val="NormalWeb"/>
              <w:spacing w:before="0" w:beforeAutospacing="0" w:after="0" w:afterAutospacing="0"/>
              <w:rPr>
                <w:rFonts w:ascii="Verdana" w:hAnsi="Verdana" w:cs="Tahoma"/>
                <w:sz w:val="22"/>
                <w:szCs w:val="22"/>
              </w:rPr>
            </w:pPr>
            <w:r w:rsidRPr="00B553E6">
              <w:rPr>
                <w:rFonts w:ascii="Verdana" w:hAnsi="Verdana" w:cs="Tahoma"/>
                <w:sz w:val="22"/>
                <w:szCs w:val="22"/>
              </w:rPr>
              <w:t>Ms Tracey Cooper</w:t>
            </w:r>
          </w:p>
        </w:tc>
        <w:tc>
          <w:tcPr>
            <w:tcW w:w="2527" w:type="dxa"/>
            <w:vAlign w:val="center"/>
          </w:tcPr>
          <w:p w14:paraId="47CB97AF" w14:textId="77777777" w:rsidR="002652D9" w:rsidRPr="00B553E6" w:rsidRDefault="002652D9" w:rsidP="006E7FCA">
            <w:pPr>
              <w:pStyle w:val="NormalWeb"/>
              <w:spacing w:before="0" w:beforeAutospacing="0" w:after="0" w:afterAutospacing="0"/>
              <w:rPr>
                <w:rFonts w:ascii="Verdana" w:hAnsi="Verdana" w:cs="Arial"/>
                <w:sz w:val="22"/>
                <w:szCs w:val="22"/>
              </w:rPr>
            </w:pPr>
            <w:r w:rsidRPr="00B553E6">
              <w:rPr>
                <w:rFonts w:ascii="Verdana" w:hAnsi="Verdana" w:cs="Arial"/>
                <w:sz w:val="22"/>
                <w:szCs w:val="22"/>
              </w:rPr>
              <w:t>Associate Member</w:t>
            </w:r>
          </w:p>
        </w:tc>
        <w:tc>
          <w:tcPr>
            <w:tcW w:w="4346" w:type="dxa"/>
            <w:vAlign w:val="center"/>
          </w:tcPr>
          <w:p w14:paraId="6886FDEC" w14:textId="77777777" w:rsidR="002652D9" w:rsidRPr="00B553E6" w:rsidRDefault="002652D9" w:rsidP="006E7FCA">
            <w:pPr>
              <w:rPr>
                <w:rFonts w:cs="Arial"/>
                <w:sz w:val="22"/>
                <w:szCs w:val="22"/>
              </w:rPr>
            </w:pPr>
            <w:r w:rsidRPr="00B553E6">
              <w:rPr>
                <w:rFonts w:cs="Arial"/>
                <w:sz w:val="22"/>
                <w:szCs w:val="22"/>
              </w:rPr>
              <w:t>Chief Executive, Public Health Wales NHS Trust</w:t>
            </w:r>
          </w:p>
        </w:tc>
      </w:tr>
      <w:tr w:rsidR="002652D9" w:rsidRPr="000B0E41" w14:paraId="3A189EEC" w14:textId="77777777" w:rsidTr="00FC3A05">
        <w:trPr>
          <w:trHeight w:val="327"/>
          <w:jc w:val="center"/>
        </w:trPr>
        <w:tc>
          <w:tcPr>
            <w:tcW w:w="2646" w:type="dxa"/>
            <w:vAlign w:val="center"/>
          </w:tcPr>
          <w:p w14:paraId="23CF9F78" w14:textId="77777777" w:rsidR="002652D9" w:rsidRPr="00B553E6" w:rsidRDefault="00E250E9" w:rsidP="006E7FCA">
            <w:pPr>
              <w:pStyle w:val="CharChar1CarCarCharChar"/>
              <w:spacing w:after="0"/>
              <w:rPr>
                <w:rFonts w:ascii="Verdana" w:hAnsi="Verdana" w:cs="Arial"/>
                <w:sz w:val="22"/>
                <w:szCs w:val="22"/>
              </w:rPr>
            </w:pPr>
            <w:r w:rsidRPr="00B553E6">
              <w:rPr>
                <w:rFonts w:ascii="Verdana" w:hAnsi="Verdana"/>
                <w:sz w:val="22"/>
                <w:szCs w:val="22"/>
              </w:rPr>
              <w:t>Mr.</w:t>
            </w:r>
            <w:r w:rsidR="002652D9" w:rsidRPr="00B553E6">
              <w:rPr>
                <w:rFonts w:ascii="Verdana" w:hAnsi="Verdana"/>
                <w:sz w:val="22"/>
                <w:szCs w:val="22"/>
              </w:rPr>
              <w:t xml:space="preserve"> Steve Ham </w:t>
            </w:r>
          </w:p>
        </w:tc>
        <w:tc>
          <w:tcPr>
            <w:tcW w:w="2527" w:type="dxa"/>
            <w:vAlign w:val="center"/>
          </w:tcPr>
          <w:p w14:paraId="6F258DA4"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Associate Member</w:t>
            </w:r>
          </w:p>
        </w:tc>
        <w:tc>
          <w:tcPr>
            <w:tcW w:w="4346" w:type="dxa"/>
            <w:vAlign w:val="center"/>
          </w:tcPr>
          <w:p w14:paraId="0EB7BE9F" w14:textId="77777777" w:rsidR="00556DF2" w:rsidRPr="00556DF2" w:rsidRDefault="002652D9" w:rsidP="006E7FCA">
            <w:pPr>
              <w:rPr>
                <w:rFonts w:cs="Tahoma"/>
                <w:sz w:val="22"/>
                <w:szCs w:val="22"/>
              </w:rPr>
            </w:pPr>
            <w:r w:rsidRPr="00B553E6">
              <w:rPr>
                <w:rFonts w:cs="Tahoma"/>
                <w:sz w:val="22"/>
                <w:szCs w:val="22"/>
              </w:rPr>
              <w:t>Chief Executive, Velindre NHS Trust</w:t>
            </w:r>
          </w:p>
        </w:tc>
      </w:tr>
      <w:tr w:rsidR="002652D9" w:rsidRPr="000B0E41" w14:paraId="688B3078" w14:textId="77777777" w:rsidTr="00FC3A05">
        <w:trPr>
          <w:trHeight w:val="655"/>
          <w:jc w:val="center"/>
        </w:trPr>
        <w:tc>
          <w:tcPr>
            <w:tcW w:w="2646" w:type="dxa"/>
            <w:vAlign w:val="center"/>
          </w:tcPr>
          <w:p w14:paraId="5D95904F" w14:textId="77777777" w:rsidR="005E79E4" w:rsidRPr="00B553E6" w:rsidRDefault="00E250E9" w:rsidP="006E7FCA">
            <w:pPr>
              <w:pStyle w:val="CharChar1CarCarCharChar"/>
              <w:spacing w:after="0"/>
              <w:rPr>
                <w:rFonts w:ascii="Verdana" w:hAnsi="Verdana" w:cs="Arial"/>
                <w:sz w:val="22"/>
                <w:szCs w:val="22"/>
              </w:rPr>
            </w:pPr>
            <w:r>
              <w:rPr>
                <w:rFonts w:ascii="Verdana" w:hAnsi="Verdana"/>
                <w:sz w:val="22"/>
                <w:szCs w:val="22"/>
              </w:rPr>
              <w:t xml:space="preserve">Mr. </w:t>
            </w:r>
            <w:r w:rsidRPr="00E250E9">
              <w:rPr>
                <w:rFonts w:ascii="Verdana" w:hAnsi="Verdana"/>
                <w:sz w:val="22"/>
                <w:szCs w:val="22"/>
              </w:rPr>
              <w:t>Jason Killens</w:t>
            </w:r>
          </w:p>
        </w:tc>
        <w:tc>
          <w:tcPr>
            <w:tcW w:w="2527" w:type="dxa"/>
            <w:vAlign w:val="center"/>
          </w:tcPr>
          <w:p w14:paraId="4DCE18F7" w14:textId="77777777" w:rsidR="002652D9" w:rsidRPr="00B553E6" w:rsidRDefault="002652D9" w:rsidP="006E7FCA">
            <w:pPr>
              <w:pStyle w:val="CharChar1CarCarCharChar"/>
              <w:spacing w:after="0"/>
              <w:rPr>
                <w:rFonts w:ascii="Verdana" w:hAnsi="Verdana" w:cs="Arial"/>
                <w:sz w:val="22"/>
                <w:szCs w:val="22"/>
              </w:rPr>
            </w:pPr>
            <w:r w:rsidRPr="00B553E6">
              <w:rPr>
                <w:rFonts w:ascii="Verdana" w:hAnsi="Verdana" w:cs="Arial"/>
                <w:sz w:val="22"/>
                <w:szCs w:val="22"/>
              </w:rPr>
              <w:t xml:space="preserve">Associate Member </w:t>
            </w:r>
          </w:p>
        </w:tc>
        <w:tc>
          <w:tcPr>
            <w:tcW w:w="4346" w:type="dxa"/>
            <w:vAlign w:val="center"/>
          </w:tcPr>
          <w:p w14:paraId="76A095A4" w14:textId="77777777" w:rsidR="00C462F9" w:rsidRDefault="002652D9" w:rsidP="006E7FCA">
            <w:pPr>
              <w:rPr>
                <w:rFonts w:cs="Arial"/>
                <w:sz w:val="22"/>
                <w:szCs w:val="22"/>
              </w:rPr>
            </w:pPr>
            <w:r w:rsidRPr="00B553E6">
              <w:rPr>
                <w:rFonts w:cs="Arial"/>
                <w:sz w:val="22"/>
                <w:szCs w:val="22"/>
              </w:rPr>
              <w:t xml:space="preserve">Chief Executive, Welsh </w:t>
            </w:r>
          </w:p>
          <w:p w14:paraId="0999B396" w14:textId="77777777" w:rsidR="005E79E4" w:rsidRPr="00B553E6" w:rsidRDefault="002652D9" w:rsidP="006E7FCA">
            <w:pPr>
              <w:rPr>
                <w:rFonts w:cs="Arial"/>
                <w:sz w:val="22"/>
                <w:szCs w:val="22"/>
              </w:rPr>
            </w:pPr>
            <w:r w:rsidRPr="00B553E6">
              <w:rPr>
                <w:rFonts w:cs="Arial"/>
                <w:sz w:val="22"/>
                <w:szCs w:val="22"/>
              </w:rPr>
              <w:t>Ambulance Services NHS Trust</w:t>
            </w:r>
          </w:p>
        </w:tc>
      </w:tr>
    </w:tbl>
    <w:p w14:paraId="3ECF6787" w14:textId="77777777" w:rsidR="00E250E9" w:rsidRDefault="00E250E9" w:rsidP="00485921">
      <w:pPr>
        <w:pStyle w:val="StyleOutlinenumberedArialOutlinenumberedArial11Outli"/>
        <w:jc w:val="both"/>
        <w:rPr>
          <w:rFonts w:ascii="Verdana" w:hAnsi="Verdana"/>
          <w:b w:val="0"/>
        </w:rPr>
      </w:pPr>
    </w:p>
    <w:p w14:paraId="35C36A27" w14:textId="77777777" w:rsidR="003E65B5" w:rsidRDefault="003E65B5" w:rsidP="00485921">
      <w:pPr>
        <w:pStyle w:val="StyleOutlinenumberedArialOutlinenumberedArial11Outli"/>
        <w:jc w:val="both"/>
        <w:rPr>
          <w:rFonts w:ascii="Verdana" w:hAnsi="Verdana"/>
          <w:b w:val="0"/>
        </w:rPr>
      </w:pPr>
      <w:r w:rsidRPr="00446A11">
        <w:rPr>
          <w:rFonts w:ascii="Verdana" w:hAnsi="Verdana"/>
          <w:b w:val="0"/>
        </w:rPr>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 xml:space="preserve">HBs jointly or the Welsh Ministers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24CC3848" w14:textId="77777777" w:rsidR="003E65B5" w:rsidRPr="0082471F" w:rsidRDefault="003E65B5" w:rsidP="00485921">
      <w:pPr>
        <w:pStyle w:val="StyleOutlinenumberedArialOutlinenumberedArial11Outli"/>
        <w:jc w:val="both"/>
        <w:rPr>
          <w:rFonts w:ascii="Verdana" w:hAnsi="Verdana"/>
          <w:b w:val="0"/>
        </w:rPr>
      </w:pPr>
    </w:p>
    <w:p w14:paraId="4997DB07"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61BA7036" w14:textId="77777777" w:rsidR="00961E5E"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486FAB32"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7F07865C" w14:textId="77777777" w:rsidR="00961E5E" w:rsidRPr="00CC263E" w:rsidRDefault="00961E5E" w:rsidP="00961E5E">
      <w:pPr>
        <w:pStyle w:val="StyleOutlinenumberedArialOutlinenumberedArial11Outli"/>
        <w:rPr>
          <w:rFonts w:ascii="Verdana" w:hAnsi="Verdana"/>
          <w:b w:val="0"/>
        </w:rPr>
      </w:pPr>
    </w:p>
    <w:p w14:paraId="5EBA7886"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32AE8552"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conjunction with the Welsh Ministers;</w:t>
      </w:r>
    </w:p>
    <w:p w14:paraId="6C3D700E"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r w:rsidR="00762605" w:rsidRPr="000B0E41">
        <w:rPr>
          <w:rFonts w:ascii="Verdana" w:hAnsi="Verdana"/>
          <w:b w:val="0"/>
        </w:rPr>
        <w:t>;</w:t>
      </w:r>
    </w:p>
    <w:p w14:paraId="0C00BE0D"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Produce an Integrated Medium</w:t>
      </w:r>
      <w:r w:rsidR="00762605" w:rsidRPr="000B0E41">
        <w:rPr>
          <w:rFonts w:ascii="Verdana" w:hAnsi="Verdana"/>
          <w:b w:val="0"/>
        </w:rPr>
        <w:t xml:space="preserve"> Term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Pr="000B0E41">
        <w:rPr>
          <w:rFonts w:ascii="Verdana" w:hAnsi="Verdana"/>
          <w:b w:val="0"/>
        </w:rPr>
        <w:t>HB’s Integrated Medium Term Plans (IMTPs)</w:t>
      </w:r>
      <w:r w:rsidR="00762605" w:rsidRPr="000B0E41">
        <w:rPr>
          <w:rFonts w:ascii="Verdana" w:hAnsi="Verdana"/>
          <w:b w:val="0"/>
        </w:rPr>
        <w:t>, which should also make reference to the EASC commissioning intentions;</w:t>
      </w:r>
      <w:r w:rsidR="00A07D0B" w:rsidRPr="000B0E41">
        <w:rPr>
          <w:rFonts w:ascii="Verdana" w:hAnsi="Verdana"/>
          <w:b w:val="0"/>
        </w:rPr>
        <w:t xml:space="preserve"> </w:t>
      </w:r>
    </w:p>
    <w:p w14:paraId="1387C108"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directions set by the Welsh Ministers;</w:t>
      </w:r>
    </w:p>
    <w:p w14:paraId="5A050E3F"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for managing the commissioning risks</w:t>
      </w:r>
      <w:r w:rsidR="00656A2B">
        <w:rPr>
          <w:rFonts w:ascii="Verdana" w:hAnsi="Verdana"/>
          <w:b w:val="0"/>
        </w:rPr>
        <w:t>;</w:t>
      </w:r>
    </w:p>
    <w:p w14:paraId="0F006586" w14:textId="77777777" w:rsidR="00B27DEC"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1D4388F8" w14:textId="77777777" w:rsidR="00F43CCB" w:rsidRPr="000B0E41" w:rsidRDefault="00F43CCB" w:rsidP="00762605">
      <w:pPr>
        <w:jc w:val="both"/>
        <w:rPr>
          <w:rFonts w:cs="Arial"/>
          <w:b/>
        </w:rPr>
      </w:pPr>
    </w:p>
    <w:p w14:paraId="42EA49EA" w14:textId="77777777"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along with any remedial </w:t>
      </w:r>
      <w:r w:rsidR="00CC263E" w:rsidRPr="000B0E41">
        <w:rPr>
          <w:rFonts w:cs="Verdana"/>
        </w:rPr>
        <w:t>actions to improve performance.</w:t>
      </w:r>
    </w:p>
    <w:p w14:paraId="31227C36"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1303F42B" w14:textId="77777777" w:rsidR="00941D1E" w:rsidRPr="000B0E41" w:rsidRDefault="00941D1E" w:rsidP="00762605">
      <w:pPr>
        <w:jc w:val="both"/>
        <w:rPr>
          <w:rFonts w:cs="Arial"/>
          <w:b/>
        </w:rPr>
      </w:pPr>
      <w:r w:rsidRPr="000B0E41">
        <w:rPr>
          <w:rFonts w:cs="Verdana"/>
        </w:rPr>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p>
    <w:p w14:paraId="19BAD337" w14:textId="77777777" w:rsidR="00941D1E" w:rsidRDefault="00941D1E" w:rsidP="00CD6A3C">
      <w:pPr>
        <w:jc w:val="both"/>
        <w:rPr>
          <w:rFonts w:cs="Arial"/>
          <w:b/>
        </w:rPr>
      </w:pPr>
    </w:p>
    <w:p w14:paraId="2F45A44C"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1DBCBDBF" w14:textId="77777777" w:rsidR="003E65B5"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201</w:t>
      </w:r>
      <w:r w:rsidR="00AE5A7F" w:rsidRPr="00606562">
        <w:rPr>
          <w:rFonts w:cs="Arial"/>
        </w:rPr>
        <w:t>8</w:t>
      </w:r>
      <w:r w:rsidR="00F625B8" w:rsidRPr="00606562">
        <w:rPr>
          <w:rFonts w:cs="Arial"/>
        </w:rPr>
        <w:t>-201</w:t>
      </w:r>
      <w:r w:rsidR="00AE5A7F" w:rsidRPr="00606562">
        <w:rPr>
          <w:rFonts w:cs="Arial"/>
        </w:rPr>
        <w:t>9</w:t>
      </w:r>
      <w:r>
        <w:rPr>
          <w:rFonts w:cs="Arial"/>
        </w:rPr>
        <w:t xml:space="preserve"> and attendance by Members</w:t>
      </w:r>
      <w:r w:rsidRPr="00B56944">
        <w:rPr>
          <w:rFonts w:cs="Arial"/>
        </w:rPr>
        <w:t xml:space="preserve">.  </w:t>
      </w:r>
      <w:r w:rsidR="00694322">
        <w:rPr>
          <w:rFonts w:cs="Arial"/>
        </w:rPr>
        <w:t>All meetings held were quorate.</w:t>
      </w:r>
    </w:p>
    <w:p w14:paraId="6CC7FC76" w14:textId="77777777" w:rsidR="00B0406E" w:rsidRDefault="00B0406E" w:rsidP="00B0406E">
      <w:pPr>
        <w:jc w:val="both"/>
        <w:rPr>
          <w:rFonts w:cs="Arial"/>
          <w:b/>
          <w:highlight w:val="green"/>
          <w:u w:val="single"/>
        </w:rPr>
      </w:pPr>
    </w:p>
    <w:p w14:paraId="4F2D1DEC" w14:textId="77777777" w:rsidR="00BB008A" w:rsidRPr="00694322" w:rsidRDefault="00BB008A" w:rsidP="00BB008A">
      <w:pPr>
        <w:jc w:val="both"/>
        <w:rPr>
          <w:rFonts w:cs="Arial"/>
          <w:u w:val="single"/>
        </w:rPr>
      </w:pPr>
      <w:r w:rsidRPr="005B0E11">
        <w:rPr>
          <w:rFonts w:cs="Arial"/>
          <w:u w:val="single"/>
        </w:rPr>
        <w:t>Figure 6 – EASC Committee Attendance 2018-2019</w:t>
      </w:r>
    </w:p>
    <w:p w14:paraId="10E1C5AC" w14:textId="77777777" w:rsidR="00BB008A" w:rsidRPr="00B56944" w:rsidRDefault="00BB008A" w:rsidP="00BB008A">
      <w:pPr>
        <w:tabs>
          <w:tab w:val="left" w:pos="1080"/>
          <w:tab w:val="left" w:pos="7200"/>
        </w:tabs>
        <w:ind w:right="6"/>
        <w:jc w:val="both"/>
        <w:rPr>
          <w:rFonts w:cs="Arial"/>
          <w:b/>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8"/>
        <w:gridCol w:w="1055"/>
        <w:gridCol w:w="11"/>
        <w:gridCol w:w="1048"/>
        <w:gridCol w:w="18"/>
        <w:gridCol w:w="1209"/>
        <w:gridCol w:w="25"/>
        <w:gridCol w:w="929"/>
        <w:gridCol w:w="1062"/>
        <w:gridCol w:w="931"/>
      </w:tblGrid>
      <w:tr w:rsidR="00BB008A" w:rsidRPr="00F625B8" w14:paraId="3F48F320" w14:textId="77777777" w:rsidTr="00BB008A">
        <w:trPr>
          <w:jc w:val="center"/>
        </w:trPr>
        <w:tc>
          <w:tcPr>
            <w:tcW w:w="2728" w:type="dxa"/>
            <w:shd w:val="clear" w:color="auto" w:fill="D9D9D9" w:themeFill="background1" w:themeFillShade="D9"/>
          </w:tcPr>
          <w:p w14:paraId="40691048" w14:textId="77777777" w:rsidR="00BB008A" w:rsidRPr="00D24182" w:rsidRDefault="00BB008A" w:rsidP="00BB008A">
            <w:pPr>
              <w:pStyle w:val="Footer"/>
              <w:tabs>
                <w:tab w:val="clear" w:pos="8306"/>
                <w:tab w:val="right" w:pos="9000"/>
              </w:tabs>
              <w:jc w:val="center"/>
              <w:rPr>
                <w:rFonts w:cs="Arial"/>
                <w:b/>
              </w:rPr>
            </w:pPr>
            <w:r w:rsidRPr="00D24182">
              <w:rPr>
                <w:rFonts w:cs="Arial"/>
                <w:b/>
              </w:rPr>
              <w:t>Health Board</w:t>
            </w:r>
          </w:p>
        </w:tc>
        <w:tc>
          <w:tcPr>
            <w:tcW w:w="1055" w:type="dxa"/>
            <w:shd w:val="clear" w:color="auto" w:fill="D9D9D9" w:themeFill="background1" w:themeFillShade="D9"/>
          </w:tcPr>
          <w:p w14:paraId="19A267DC" w14:textId="77777777" w:rsidR="00BB008A" w:rsidRPr="00D24182" w:rsidRDefault="00BB008A" w:rsidP="00BB008A">
            <w:pPr>
              <w:pStyle w:val="Footer"/>
              <w:tabs>
                <w:tab w:val="clear" w:pos="8306"/>
                <w:tab w:val="right" w:pos="9000"/>
              </w:tabs>
              <w:jc w:val="center"/>
              <w:rPr>
                <w:rFonts w:cs="Arial"/>
                <w:b/>
              </w:rPr>
            </w:pPr>
            <w:r>
              <w:rPr>
                <w:rFonts w:cs="Arial"/>
                <w:b/>
              </w:rPr>
              <w:t>May</w:t>
            </w:r>
          </w:p>
        </w:tc>
        <w:tc>
          <w:tcPr>
            <w:tcW w:w="1059" w:type="dxa"/>
            <w:gridSpan w:val="2"/>
            <w:shd w:val="clear" w:color="auto" w:fill="D9D9D9" w:themeFill="background1" w:themeFillShade="D9"/>
          </w:tcPr>
          <w:p w14:paraId="06772443" w14:textId="77777777" w:rsidR="00BB008A" w:rsidRPr="00D24182" w:rsidRDefault="00BB008A" w:rsidP="00BB008A">
            <w:pPr>
              <w:pStyle w:val="Footer"/>
              <w:tabs>
                <w:tab w:val="clear" w:pos="8306"/>
                <w:tab w:val="right" w:pos="9000"/>
              </w:tabs>
              <w:jc w:val="center"/>
              <w:rPr>
                <w:rFonts w:cs="Arial"/>
                <w:b/>
              </w:rPr>
            </w:pPr>
            <w:r>
              <w:rPr>
                <w:rFonts w:cs="Arial"/>
                <w:b/>
              </w:rPr>
              <w:t>Jul</w:t>
            </w:r>
          </w:p>
        </w:tc>
        <w:tc>
          <w:tcPr>
            <w:tcW w:w="1227" w:type="dxa"/>
            <w:gridSpan w:val="2"/>
            <w:shd w:val="clear" w:color="auto" w:fill="D9D9D9" w:themeFill="background1" w:themeFillShade="D9"/>
          </w:tcPr>
          <w:p w14:paraId="23B6E0CE" w14:textId="77777777" w:rsidR="00BB008A" w:rsidRPr="00D24182" w:rsidRDefault="00BB008A" w:rsidP="00BB008A">
            <w:pPr>
              <w:pStyle w:val="Footer"/>
              <w:tabs>
                <w:tab w:val="clear" w:pos="8306"/>
                <w:tab w:val="right" w:pos="9000"/>
              </w:tabs>
              <w:jc w:val="center"/>
              <w:rPr>
                <w:rFonts w:cs="Arial"/>
                <w:b/>
              </w:rPr>
            </w:pPr>
            <w:r>
              <w:rPr>
                <w:rFonts w:cs="Arial"/>
                <w:b/>
              </w:rPr>
              <w:t>Oct</w:t>
            </w:r>
          </w:p>
        </w:tc>
        <w:tc>
          <w:tcPr>
            <w:tcW w:w="954" w:type="dxa"/>
            <w:gridSpan w:val="2"/>
            <w:shd w:val="clear" w:color="auto" w:fill="D9D9D9" w:themeFill="background1" w:themeFillShade="D9"/>
          </w:tcPr>
          <w:p w14:paraId="39DAF6BC" w14:textId="77777777" w:rsidR="00BB008A" w:rsidRPr="00D24182" w:rsidRDefault="00BB008A" w:rsidP="00BB008A">
            <w:pPr>
              <w:pStyle w:val="Footer"/>
              <w:tabs>
                <w:tab w:val="clear" w:pos="8306"/>
                <w:tab w:val="right" w:pos="9000"/>
              </w:tabs>
              <w:jc w:val="center"/>
              <w:rPr>
                <w:rFonts w:cs="Arial"/>
                <w:b/>
              </w:rPr>
            </w:pPr>
            <w:r>
              <w:rPr>
                <w:rFonts w:cs="Arial"/>
                <w:b/>
              </w:rPr>
              <w:t>Nov</w:t>
            </w:r>
          </w:p>
        </w:tc>
        <w:tc>
          <w:tcPr>
            <w:tcW w:w="1062" w:type="dxa"/>
            <w:shd w:val="clear" w:color="auto" w:fill="D9D9D9" w:themeFill="background1" w:themeFillShade="D9"/>
          </w:tcPr>
          <w:p w14:paraId="2038511B" w14:textId="77777777" w:rsidR="00BB008A" w:rsidRPr="00D24182" w:rsidRDefault="00BB008A" w:rsidP="00BB008A">
            <w:pPr>
              <w:pStyle w:val="Footer"/>
              <w:tabs>
                <w:tab w:val="clear" w:pos="8306"/>
                <w:tab w:val="right" w:pos="9000"/>
              </w:tabs>
              <w:jc w:val="center"/>
              <w:rPr>
                <w:rFonts w:cs="Arial"/>
                <w:b/>
              </w:rPr>
            </w:pPr>
            <w:r>
              <w:rPr>
                <w:rFonts w:cs="Arial"/>
                <w:b/>
              </w:rPr>
              <w:t>Feb</w:t>
            </w:r>
          </w:p>
        </w:tc>
        <w:tc>
          <w:tcPr>
            <w:tcW w:w="931" w:type="dxa"/>
            <w:shd w:val="clear" w:color="auto" w:fill="D9D9D9" w:themeFill="background1" w:themeFillShade="D9"/>
          </w:tcPr>
          <w:p w14:paraId="2B8C453D" w14:textId="77777777" w:rsidR="00BB008A" w:rsidRDefault="00BB008A" w:rsidP="00BB008A">
            <w:pPr>
              <w:pStyle w:val="Footer"/>
              <w:tabs>
                <w:tab w:val="clear" w:pos="8306"/>
                <w:tab w:val="right" w:pos="9000"/>
              </w:tabs>
              <w:jc w:val="center"/>
              <w:rPr>
                <w:rFonts w:cs="Arial"/>
                <w:b/>
              </w:rPr>
            </w:pPr>
            <w:r>
              <w:rPr>
                <w:rFonts w:cs="Arial"/>
                <w:b/>
              </w:rPr>
              <w:t>Mar</w:t>
            </w:r>
          </w:p>
        </w:tc>
      </w:tr>
      <w:tr w:rsidR="00BB008A" w14:paraId="386DFB3F" w14:textId="77777777" w:rsidTr="00BB008A">
        <w:trPr>
          <w:jc w:val="center"/>
        </w:trPr>
        <w:tc>
          <w:tcPr>
            <w:tcW w:w="8085" w:type="dxa"/>
            <w:gridSpan w:val="9"/>
          </w:tcPr>
          <w:p w14:paraId="6CA3F4C7" w14:textId="77777777" w:rsidR="00BB008A" w:rsidRPr="00D24182" w:rsidRDefault="00BB008A" w:rsidP="00BB008A">
            <w:pPr>
              <w:pStyle w:val="Footer"/>
              <w:tabs>
                <w:tab w:val="clear" w:pos="8306"/>
                <w:tab w:val="right" w:pos="9000"/>
              </w:tabs>
              <w:jc w:val="center"/>
              <w:rPr>
                <w:rFonts w:cs="Arial"/>
                <w:b/>
              </w:rPr>
            </w:pPr>
            <w:r w:rsidRPr="00D24182">
              <w:rPr>
                <w:rFonts w:cs="Arial"/>
                <w:b/>
              </w:rPr>
              <w:t>Committee Members</w:t>
            </w:r>
          </w:p>
        </w:tc>
        <w:tc>
          <w:tcPr>
            <w:tcW w:w="931" w:type="dxa"/>
          </w:tcPr>
          <w:p w14:paraId="68F2748C" w14:textId="77777777" w:rsidR="00BB008A" w:rsidRPr="00D24182" w:rsidRDefault="00BB008A" w:rsidP="00BB008A">
            <w:pPr>
              <w:pStyle w:val="Footer"/>
              <w:tabs>
                <w:tab w:val="clear" w:pos="8306"/>
                <w:tab w:val="right" w:pos="9000"/>
              </w:tabs>
              <w:jc w:val="center"/>
              <w:rPr>
                <w:rFonts w:cs="Arial"/>
                <w:b/>
              </w:rPr>
            </w:pPr>
          </w:p>
        </w:tc>
      </w:tr>
      <w:tr w:rsidR="00BB008A" w14:paraId="3DAE972E" w14:textId="77777777" w:rsidTr="00FC3A05">
        <w:trPr>
          <w:jc w:val="center"/>
        </w:trPr>
        <w:tc>
          <w:tcPr>
            <w:tcW w:w="2728" w:type="dxa"/>
            <w:shd w:val="clear" w:color="auto" w:fill="C6D9F1" w:themeFill="text2" w:themeFillTint="33"/>
          </w:tcPr>
          <w:p w14:paraId="6E4C784D" w14:textId="77777777" w:rsidR="00BB008A" w:rsidRPr="00D24182" w:rsidRDefault="00BB008A" w:rsidP="00BB008A">
            <w:pPr>
              <w:pStyle w:val="Footer"/>
              <w:tabs>
                <w:tab w:val="clear" w:pos="8306"/>
                <w:tab w:val="right" w:pos="9000"/>
              </w:tabs>
              <w:rPr>
                <w:rFonts w:cs="Arial"/>
              </w:rPr>
            </w:pPr>
            <w:r w:rsidRPr="00D24182">
              <w:rPr>
                <w:rFonts w:cs="Arial"/>
              </w:rPr>
              <w:t>Chair</w:t>
            </w:r>
          </w:p>
        </w:tc>
        <w:tc>
          <w:tcPr>
            <w:tcW w:w="3366" w:type="dxa"/>
            <w:gridSpan w:val="6"/>
            <w:shd w:val="clear" w:color="auto" w:fill="D9D9D9" w:themeFill="background1" w:themeFillShade="D9"/>
          </w:tcPr>
          <w:p w14:paraId="06B008B4" w14:textId="77777777" w:rsidR="00BB008A" w:rsidRPr="00D24182" w:rsidRDefault="00BB008A" w:rsidP="00BB008A">
            <w:pPr>
              <w:pStyle w:val="Footer"/>
              <w:tabs>
                <w:tab w:val="clear" w:pos="8306"/>
                <w:tab w:val="right" w:pos="9000"/>
              </w:tabs>
              <w:jc w:val="center"/>
              <w:rPr>
                <w:rFonts w:cs="Arial"/>
              </w:rPr>
            </w:pPr>
            <w:r>
              <w:rPr>
                <w:rFonts w:cs="Arial"/>
              </w:rPr>
              <w:t>Awaiting appointment</w:t>
            </w:r>
          </w:p>
        </w:tc>
        <w:tc>
          <w:tcPr>
            <w:tcW w:w="929" w:type="dxa"/>
          </w:tcPr>
          <w:p w14:paraId="2A4A961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0A6BD841"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6653F36D"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51028C53" w14:textId="77777777" w:rsidTr="00FC3A05">
        <w:trPr>
          <w:jc w:val="center"/>
        </w:trPr>
        <w:tc>
          <w:tcPr>
            <w:tcW w:w="2728" w:type="dxa"/>
            <w:shd w:val="clear" w:color="auto" w:fill="C6D9F1" w:themeFill="text2" w:themeFillTint="33"/>
          </w:tcPr>
          <w:p w14:paraId="6DEA9FD7" w14:textId="77777777" w:rsidR="00BB008A" w:rsidRPr="00D24182" w:rsidRDefault="00BB008A" w:rsidP="00BB008A">
            <w:pPr>
              <w:pStyle w:val="Footer"/>
              <w:tabs>
                <w:tab w:val="clear" w:pos="8306"/>
                <w:tab w:val="right" w:pos="9000"/>
              </w:tabs>
              <w:rPr>
                <w:rFonts w:cs="Arial"/>
              </w:rPr>
            </w:pPr>
            <w:r w:rsidRPr="00D24182">
              <w:rPr>
                <w:rFonts w:cs="Arial"/>
              </w:rPr>
              <w:t>CASC</w:t>
            </w:r>
          </w:p>
        </w:tc>
        <w:tc>
          <w:tcPr>
            <w:tcW w:w="1066" w:type="dxa"/>
            <w:gridSpan w:val="2"/>
          </w:tcPr>
          <w:p w14:paraId="5D02FD08"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56B1F48C"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03FF7422"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7A16E496"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5B4C3D16"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31" w:type="dxa"/>
          </w:tcPr>
          <w:p w14:paraId="16D052BB"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392FD367" w14:textId="77777777" w:rsidTr="00FC3A05">
        <w:trPr>
          <w:jc w:val="center"/>
        </w:trPr>
        <w:tc>
          <w:tcPr>
            <w:tcW w:w="2728" w:type="dxa"/>
            <w:shd w:val="clear" w:color="auto" w:fill="C6D9F1" w:themeFill="text2" w:themeFillTint="33"/>
          </w:tcPr>
          <w:p w14:paraId="69CE356D" w14:textId="77777777" w:rsidR="00BB008A" w:rsidRPr="00D24182" w:rsidRDefault="00BB008A" w:rsidP="00BB008A">
            <w:pPr>
              <w:pStyle w:val="Footer"/>
              <w:tabs>
                <w:tab w:val="clear" w:pos="8306"/>
                <w:tab w:val="right" w:pos="9000"/>
              </w:tabs>
              <w:rPr>
                <w:rFonts w:cs="Arial"/>
              </w:rPr>
            </w:pPr>
            <w:r w:rsidRPr="00D24182">
              <w:rPr>
                <w:rFonts w:cs="Arial"/>
              </w:rPr>
              <w:t>Aneurin Bevan UHB</w:t>
            </w:r>
          </w:p>
        </w:tc>
        <w:tc>
          <w:tcPr>
            <w:tcW w:w="1066" w:type="dxa"/>
            <w:gridSpan w:val="2"/>
          </w:tcPr>
          <w:p w14:paraId="26E4784E"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25E81CC8"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54A4F35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5717D31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48097FE1" w14:textId="77777777" w:rsidR="00BB008A" w:rsidRPr="00D24182" w:rsidRDefault="00BB008A" w:rsidP="00BB008A">
            <w:pPr>
              <w:pStyle w:val="Footer"/>
              <w:tabs>
                <w:tab w:val="clear" w:pos="8306"/>
                <w:tab w:val="right" w:pos="9000"/>
              </w:tabs>
              <w:jc w:val="center"/>
              <w:rPr>
                <w:rFonts w:cs="Arial"/>
              </w:rPr>
            </w:pPr>
            <w:r w:rsidRPr="00D24182">
              <w:rPr>
                <w:rFonts w:cs="Arial"/>
              </w:rPr>
              <w:t>√</w:t>
            </w:r>
            <w:r>
              <w:rPr>
                <w:rFonts w:cs="Arial"/>
              </w:rPr>
              <w:t>(VC)</w:t>
            </w:r>
          </w:p>
        </w:tc>
        <w:tc>
          <w:tcPr>
            <w:tcW w:w="931" w:type="dxa"/>
          </w:tcPr>
          <w:p w14:paraId="2F7BBDD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14:paraId="54906BE4" w14:textId="77777777" w:rsidTr="00FC3A05">
        <w:trPr>
          <w:jc w:val="center"/>
        </w:trPr>
        <w:tc>
          <w:tcPr>
            <w:tcW w:w="2728" w:type="dxa"/>
            <w:shd w:val="clear" w:color="auto" w:fill="C6D9F1" w:themeFill="text2" w:themeFillTint="33"/>
          </w:tcPr>
          <w:p w14:paraId="7ACDE384" w14:textId="77777777" w:rsidR="00BB008A" w:rsidRPr="00D24182" w:rsidRDefault="00BB008A" w:rsidP="00BB008A">
            <w:pPr>
              <w:pStyle w:val="Footer"/>
              <w:tabs>
                <w:tab w:val="clear" w:pos="8306"/>
                <w:tab w:val="right" w:pos="9000"/>
              </w:tabs>
              <w:rPr>
                <w:rFonts w:cs="Arial"/>
              </w:rPr>
            </w:pPr>
            <w:r w:rsidRPr="00D24182">
              <w:rPr>
                <w:rFonts w:cs="Arial"/>
              </w:rPr>
              <w:t>Abertawe Bro Morgannwg UHB</w:t>
            </w:r>
          </w:p>
        </w:tc>
        <w:tc>
          <w:tcPr>
            <w:tcW w:w="1066" w:type="dxa"/>
            <w:gridSpan w:val="2"/>
          </w:tcPr>
          <w:p w14:paraId="479E3BA2"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1C62994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0D9F3A6C"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3090FDDA"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45676C03"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2BA7846F"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61E09C4C" w14:textId="77777777" w:rsidTr="00FC3A05">
        <w:trPr>
          <w:jc w:val="center"/>
        </w:trPr>
        <w:tc>
          <w:tcPr>
            <w:tcW w:w="2728" w:type="dxa"/>
            <w:shd w:val="clear" w:color="auto" w:fill="C6D9F1" w:themeFill="text2" w:themeFillTint="33"/>
          </w:tcPr>
          <w:p w14:paraId="4387F44D" w14:textId="77777777" w:rsidR="00BB008A" w:rsidRPr="00D24182" w:rsidRDefault="00BB008A" w:rsidP="00BB008A">
            <w:pPr>
              <w:pStyle w:val="Footer"/>
              <w:tabs>
                <w:tab w:val="clear" w:pos="8306"/>
                <w:tab w:val="right" w:pos="9000"/>
              </w:tabs>
              <w:rPr>
                <w:rFonts w:cs="Arial"/>
              </w:rPr>
            </w:pPr>
            <w:r w:rsidRPr="00D24182">
              <w:rPr>
                <w:rFonts w:cs="Arial"/>
              </w:rPr>
              <w:t>Betsi Cadwaladr UHB</w:t>
            </w:r>
          </w:p>
        </w:tc>
        <w:tc>
          <w:tcPr>
            <w:tcW w:w="1066" w:type="dxa"/>
            <w:gridSpan w:val="2"/>
          </w:tcPr>
          <w:p w14:paraId="51B40C15"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034060DE" w14:textId="77777777" w:rsidR="00BB008A" w:rsidRPr="00D24182" w:rsidRDefault="00BB008A" w:rsidP="00BB008A">
            <w:pPr>
              <w:pStyle w:val="Footer"/>
              <w:tabs>
                <w:tab w:val="clear" w:pos="8306"/>
                <w:tab w:val="right" w:pos="9000"/>
              </w:tabs>
              <w:jc w:val="center"/>
              <w:rPr>
                <w:rFonts w:cs="Arial"/>
              </w:rPr>
            </w:pPr>
            <w:r w:rsidRPr="00D24182">
              <w:rPr>
                <w:rFonts w:cs="Arial"/>
              </w:rPr>
              <w:t>√</w:t>
            </w:r>
            <w:r>
              <w:rPr>
                <w:rFonts w:cs="Arial"/>
              </w:rPr>
              <w:t>(VC)</w:t>
            </w:r>
          </w:p>
        </w:tc>
        <w:tc>
          <w:tcPr>
            <w:tcW w:w="1234" w:type="dxa"/>
            <w:gridSpan w:val="2"/>
          </w:tcPr>
          <w:p w14:paraId="57D0D2F4"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0139BE3A" w14:textId="77777777" w:rsidR="00BB008A" w:rsidRPr="00D24182" w:rsidRDefault="00BB008A" w:rsidP="00BB008A">
            <w:pPr>
              <w:tabs>
                <w:tab w:val="right" w:pos="9000"/>
              </w:tabs>
              <w:jc w:val="center"/>
              <w:rPr>
                <w:rStyle w:val="Heading2Char"/>
                <w:rFonts w:cs="Arial"/>
                <w:bCs w:val="0"/>
                <w:i w:val="0"/>
                <w:iCs w:val="0"/>
              </w:rPr>
            </w:pPr>
            <w:r w:rsidRPr="00D24182">
              <w:rPr>
                <w:rFonts w:cs="Arial"/>
              </w:rPr>
              <w:t>√</w:t>
            </w:r>
          </w:p>
        </w:tc>
        <w:tc>
          <w:tcPr>
            <w:tcW w:w="1062" w:type="dxa"/>
          </w:tcPr>
          <w:p w14:paraId="1F436A8C"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785B4E87"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4A47E2D1" w14:textId="77777777" w:rsidTr="00FC3A05">
        <w:trPr>
          <w:jc w:val="center"/>
        </w:trPr>
        <w:tc>
          <w:tcPr>
            <w:tcW w:w="2728" w:type="dxa"/>
            <w:shd w:val="clear" w:color="auto" w:fill="C6D9F1" w:themeFill="text2" w:themeFillTint="33"/>
          </w:tcPr>
          <w:p w14:paraId="00D8EC99" w14:textId="77777777" w:rsidR="00BB008A" w:rsidRPr="00D24182" w:rsidRDefault="00BB008A" w:rsidP="00BB008A">
            <w:pPr>
              <w:pStyle w:val="Footer"/>
              <w:tabs>
                <w:tab w:val="clear" w:pos="8306"/>
                <w:tab w:val="right" w:pos="9000"/>
              </w:tabs>
              <w:rPr>
                <w:rFonts w:cs="Arial"/>
              </w:rPr>
            </w:pPr>
            <w:r w:rsidRPr="00D24182">
              <w:rPr>
                <w:rFonts w:cs="Arial"/>
              </w:rPr>
              <w:t>Cardiff &amp; Vale UHB</w:t>
            </w:r>
          </w:p>
        </w:tc>
        <w:tc>
          <w:tcPr>
            <w:tcW w:w="1066" w:type="dxa"/>
            <w:gridSpan w:val="2"/>
          </w:tcPr>
          <w:p w14:paraId="1CF96D05"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27D81E9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2919D6DE"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29" w:type="dxa"/>
          </w:tcPr>
          <w:p w14:paraId="5F54BC3B"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2" w:type="dxa"/>
          </w:tcPr>
          <w:p w14:paraId="50C600C2"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5717E20D"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14:paraId="44930BC5" w14:textId="77777777" w:rsidTr="00FC3A05">
        <w:trPr>
          <w:jc w:val="center"/>
        </w:trPr>
        <w:tc>
          <w:tcPr>
            <w:tcW w:w="2728" w:type="dxa"/>
            <w:shd w:val="clear" w:color="auto" w:fill="C6D9F1" w:themeFill="text2" w:themeFillTint="33"/>
          </w:tcPr>
          <w:p w14:paraId="42D53A73" w14:textId="77777777" w:rsidR="00BB008A" w:rsidRPr="00D24182" w:rsidRDefault="008C4E48" w:rsidP="00BB008A">
            <w:pPr>
              <w:pStyle w:val="Footer"/>
              <w:tabs>
                <w:tab w:val="clear" w:pos="8306"/>
                <w:tab w:val="right" w:pos="9000"/>
              </w:tabs>
              <w:rPr>
                <w:rFonts w:cs="Arial"/>
              </w:rPr>
            </w:pPr>
            <w:r>
              <w:rPr>
                <w:rFonts w:cs="Arial"/>
              </w:rPr>
              <w:t xml:space="preserve">Cwm Taf University Health Board </w:t>
            </w:r>
            <w:r w:rsidR="00BB008A" w:rsidRPr="00D24182">
              <w:rPr>
                <w:rFonts w:cs="Arial"/>
              </w:rPr>
              <w:t xml:space="preserve"> UHB</w:t>
            </w:r>
          </w:p>
        </w:tc>
        <w:tc>
          <w:tcPr>
            <w:tcW w:w="1066" w:type="dxa"/>
            <w:gridSpan w:val="2"/>
          </w:tcPr>
          <w:p w14:paraId="09303568" w14:textId="77777777" w:rsidR="00BB008A" w:rsidRDefault="00BB008A" w:rsidP="00BB008A">
            <w:pPr>
              <w:jc w:val="center"/>
              <w:rPr>
                <w:rFonts w:cs="Arial"/>
              </w:rPr>
            </w:pPr>
            <w:r w:rsidRPr="005E0F4D">
              <w:rPr>
                <w:rFonts w:cs="Arial"/>
              </w:rPr>
              <w:t>√</w:t>
            </w:r>
          </w:p>
          <w:p w14:paraId="197D9247" w14:textId="77777777" w:rsidR="00BB008A" w:rsidRDefault="00BB008A" w:rsidP="00BB008A">
            <w:pPr>
              <w:jc w:val="center"/>
            </w:pPr>
            <w:r>
              <w:rPr>
                <w:rFonts w:cs="Arial"/>
              </w:rPr>
              <w:t>(Chair)</w:t>
            </w:r>
          </w:p>
        </w:tc>
        <w:tc>
          <w:tcPr>
            <w:tcW w:w="1066" w:type="dxa"/>
            <w:gridSpan w:val="2"/>
          </w:tcPr>
          <w:p w14:paraId="016169D1" w14:textId="77777777" w:rsidR="00BB008A" w:rsidRDefault="00BB008A" w:rsidP="00BB008A">
            <w:pPr>
              <w:jc w:val="center"/>
            </w:pPr>
            <w:r w:rsidRPr="005E0F4D">
              <w:rPr>
                <w:rFonts w:cs="Arial"/>
              </w:rPr>
              <w:t>√</w:t>
            </w:r>
            <w:r>
              <w:rPr>
                <w:rFonts w:cs="Arial"/>
              </w:rPr>
              <w:t xml:space="preserve"> (Chair)</w:t>
            </w:r>
          </w:p>
        </w:tc>
        <w:tc>
          <w:tcPr>
            <w:tcW w:w="1234" w:type="dxa"/>
            <w:gridSpan w:val="2"/>
          </w:tcPr>
          <w:p w14:paraId="11251700" w14:textId="77777777" w:rsidR="00BB008A" w:rsidRDefault="00BB008A" w:rsidP="00BB008A">
            <w:pPr>
              <w:jc w:val="center"/>
              <w:rPr>
                <w:rFonts w:cs="Arial"/>
              </w:rPr>
            </w:pPr>
            <w:r w:rsidRPr="005E0F4D">
              <w:rPr>
                <w:rFonts w:cs="Arial"/>
              </w:rPr>
              <w:t>√</w:t>
            </w:r>
          </w:p>
          <w:p w14:paraId="56F00496" w14:textId="77777777" w:rsidR="00BB008A" w:rsidRDefault="00BB008A" w:rsidP="00BB008A">
            <w:pPr>
              <w:jc w:val="center"/>
            </w:pPr>
            <w:r>
              <w:rPr>
                <w:rFonts w:cs="Arial"/>
              </w:rPr>
              <w:t>(Chair)</w:t>
            </w:r>
          </w:p>
        </w:tc>
        <w:tc>
          <w:tcPr>
            <w:tcW w:w="929" w:type="dxa"/>
          </w:tcPr>
          <w:p w14:paraId="50ECCC90" w14:textId="77777777" w:rsidR="00BB008A" w:rsidRDefault="00BB008A" w:rsidP="00BB008A">
            <w:pPr>
              <w:jc w:val="center"/>
            </w:pPr>
            <w:r w:rsidRPr="005E0F4D">
              <w:rPr>
                <w:rFonts w:cs="Arial"/>
              </w:rPr>
              <w:t>√</w:t>
            </w:r>
          </w:p>
        </w:tc>
        <w:tc>
          <w:tcPr>
            <w:tcW w:w="1062" w:type="dxa"/>
          </w:tcPr>
          <w:p w14:paraId="27709F35" w14:textId="77777777" w:rsidR="00BB008A" w:rsidRDefault="00BB008A" w:rsidP="00BB008A">
            <w:pPr>
              <w:jc w:val="center"/>
            </w:pPr>
            <w:r w:rsidRPr="005E0F4D">
              <w:rPr>
                <w:rFonts w:cs="Arial"/>
              </w:rPr>
              <w:t>√</w:t>
            </w:r>
          </w:p>
        </w:tc>
        <w:tc>
          <w:tcPr>
            <w:tcW w:w="931" w:type="dxa"/>
          </w:tcPr>
          <w:p w14:paraId="26988780" w14:textId="77777777" w:rsidR="00BB008A" w:rsidRDefault="00BB008A" w:rsidP="00BB008A">
            <w:pPr>
              <w:jc w:val="center"/>
            </w:pPr>
            <w:r w:rsidRPr="005E0F4D">
              <w:rPr>
                <w:rFonts w:cs="Arial"/>
              </w:rPr>
              <w:t>√</w:t>
            </w:r>
          </w:p>
        </w:tc>
      </w:tr>
      <w:tr w:rsidR="00BB008A" w:rsidRPr="00B56944" w14:paraId="4C73AC8F" w14:textId="77777777" w:rsidTr="00FC3A05">
        <w:trPr>
          <w:jc w:val="center"/>
        </w:trPr>
        <w:tc>
          <w:tcPr>
            <w:tcW w:w="2728" w:type="dxa"/>
            <w:shd w:val="clear" w:color="auto" w:fill="C6D9F1" w:themeFill="text2" w:themeFillTint="33"/>
          </w:tcPr>
          <w:p w14:paraId="58376F57" w14:textId="77777777" w:rsidR="00BB008A" w:rsidRPr="00D24182" w:rsidRDefault="00BB008A" w:rsidP="00BB008A">
            <w:pPr>
              <w:pStyle w:val="Footer"/>
              <w:tabs>
                <w:tab w:val="clear" w:pos="8306"/>
                <w:tab w:val="right" w:pos="9000"/>
              </w:tabs>
              <w:rPr>
                <w:rFonts w:cs="Arial"/>
              </w:rPr>
            </w:pPr>
            <w:r w:rsidRPr="00D24182">
              <w:rPr>
                <w:rFonts w:cs="Arial"/>
              </w:rPr>
              <w:t>Hywel Dda UHB</w:t>
            </w:r>
          </w:p>
        </w:tc>
        <w:tc>
          <w:tcPr>
            <w:tcW w:w="1066" w:type="dxa"/>
            <w:gridSpan w:val="2"/>
          </w:tcPr>
          <w:p w14:paraId="61B7303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4BC1EFD2"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6A1A2174"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929" w:type="dxa"/>
          </w:tcPr>
          <w:p w14:paraId="07825B00"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2EE9CC25" w14:textId="77777777" w:rsidR="00BB008A" w:rsidRPr="002D231F" w:rsidRDefault="00BB008A" w:rsidP="00BB008A">
            <w:pPr>
              <w:pStyle w:val="Footer"/>
              <w:tabs>
                <w:tab w:val="clear" w:pos="8306"/>
                <w:tab w:val="right" w:pos="9000"/>
              </w:tabs>
              <w:jc w:val="center"/>
              <w:rPr>
                <w:rFonts w:cs="Arial"/>
              </w:rPr>
            </w:pPr>
            <w:r w:rsidRPr="002D231F">
              <w:rPr>
                <w:rFonts w:cs="Arial"/>
              </w:rPr>
              <w:t>X*</w:t>
            </w:r>
          </w:p>
        </w:tc>
        <w:tc>
          <w:tcPr>
            <w:tcW w:w="931" w:type="dxa"/>
          </w:tcPr>
          <w:p w14:paraId="5A49634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r>
      <w:tr w:rsidR="00BB008A" w:rsidRPr="00B56944" w14:paraId="5BB7006E" w14:textId="77777777" w:rsidTr="00FC3A05">
        <w:trPr>
          <w:jc w:val="center"/>
        </w:trPr>
        <w:tc>
          <w:tcPr>
            <w:tcW w:w="2728" w:type="dxa"/>
            <w:shd w:val="clear" w:color="auto" w:fill="C6D9F1" w:themeFill="text2" w:themeFillTint="33"/>
          </w:tcPr>
          <w:p w14:paraId="0CAFC225" w14:textId="77777777" w:rsidR="00BB008A" w:rsidRPr="00D24182" w:rsidRDefault="00BB008A" w:rsidP="00BB008A">
            <w:pPr>
              <w:pStyle w:val="Footer"/>
              <w:tabs>
                <w:tab w:val="clear" w:pos="8306"/>
                <w:tab w:val="right" w:pos="9000"/>
              </w:tabs>
              <w:rPr>
                <w:rFonts w:cs="Arial"/>
              </w:rPr>
            </w:pPr>
            <w:r w:rsidRPr="00D24182">
              <w:rPr>
                <w:rFonts w:cs="Arial"/>
              </w:rPr>
              <w:t>Powys THB</w:t>
            </w:r>
          </w:p>
        </w:tc>
        <w:tc>
          <w:tcPr>
            <w:tcW w:w="1066" w:type="dxa"/>
            <w:gridSpan w:val="2"/>
          </w:tcPr>
          <w:p w14:paraId="4DB7B0E6"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1B0A4EE2"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7580FA15"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7006EA7E"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2" w:type="dxa"/>
          </w:tcPr>
          <w:p w14:paraId="545ECF25"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31" w:type="dxa"/>
          </w:tcPr>
          <w:p w14:paraId="543DA385" w14:textId="77777777" w:rsidR="00BB008A" w:rsidRPr="00D24182" w:rsidRDefault="00BB008A" w:rsidP="00BB008A">
            <w:pPr>
              <w:pStyle w:val="Footer"/>
              <w:tabs>
                <w:tab w:val="clear" w:pos="8306"/>
                <w:tab w:val="right" w:pos="9000"/>
              </w:tabs>
              <w:jc w:val="center"/>
              <w:rPr>
                <w:rFonts w:cs="Arial"/>
              </w:rPr>
            </w:pPr>
            <w:r>
              <w:rPr>
                <w:rFonts w:cs="Arial"/>
              </w:rPr>
              <w:t>X**</w:t>
            </w:r>
          </w:p>
        </w:tc>
      </w:tr>
      <w:tr w:rsidR="00BB008A" w:rsidRPr="00B56944" w14:paraId="4B1203B4" w14:textId="77777777" w:rsidTr="00BB008A">
        <w:trPr>
          <w:jc w:val="center"/>
        </w:trPr>
        <w:tc>
          <w:tcPr>
            <w:tcW w:w="7023" w:type="dxa"/>
            <w:gridSpan w:val="8"/>
            <w:shd w:val="clear" w:color="auto" w:fill="D9D9D9" w:themeFill="background1" w:themeFillShade="D9"/>
          </w:tcPr>
          <w:p w14:paraId="16985102" w14:textId="77777777" w:rsidR="00BB008A" w:rsidRPr="00D24182" w:rsidRDefault="00BB008A" w:rsidP="00BB008A">
            <w:pPr>
              <w:pStyle w:val="Footer"/>
              <w:tabs>
                <w:tab w:val="clear" w:pos="8306"/>
                <w:tab w:val="right" w:pos="9000"/>
              </w:tabs>
              <w:jc w:val="center"/>
              <w:rPr>
                <w:rFonts w:cs="Arial"/>
                <w:b/>
              </w:rPr>
            </w:pPr>
            <w:r w:rsidRPr="00D24182">
              <w:rPr>
                <w:rFonts w:cs="Arial"/>
                <w:b/>
              </w:rPr>
              <w:t>Associate Committee Members</w:t>
            </w:r>
          </w:p>
        </w:tc>
        <w:tc>
          <w:tcPr>
            <w:tcW w:w="1062" w:type="dxa"/>
            <w:shd w:val="clear" w:color="auto" w:fill="D9D9D9" w:themeFill="background1" w:themeFillShade="D9"/>
          </w:tcPr>
          <w:p w14:paraId="6C68736B" w14:textId="77777777" w:rsidR="00BB008A" w:rsidRPr="00D24182" w:rsidRDefault="00BB008A" w:rsidP="00BB008A">
            <w:pPr>
              <w:pStyle w:val="Footer"/>
              <w:tabs>
                <w:tab w:val="clear" w:pos="8306"/>
                <w:tab w:val="right" w:pos="9000"/>
              </w:tabs>
              <w:jc w:val="center"/>
              <w:rPr>
                <w:rFonts w:cs="Arial"/>
                <w:b/>
              </w:rPr>
            </w:pPr>
          </w:p>
        </w:tc>
        <w:tc>
          <w:tcPr>
            <w:tcW w:w="931" w:type="dxa"/>
            <w:shd w:val="clear" w:color="auto" w:fill="D9D9D9" w:themeFill="background1" w:themeFillShade="D9"/>
          </w:tcPr>
          <w:p w14:paraId="7E20CAD3" w14:textId="77777777" w:rsidR="00BB008A" w:rsidRPr="00D24182" w:rsidRDefault="00BB008A" w:rsidP="00BB008A">
            <w:pPr>
              <w:pStyle w:val="Footer"/>
              <w:tabs>
                <w:tab w:val="clear" w:pos="8306"/>
                <w:tab w:val="right" w:pos="9000"/>
              </w:tabs>
              <w:jc w:val="center"/>
              <w:rPr>
                <w:rFonts w:cs="Arial"/>
                <w:b/>
              </w:rPr>
            </w:pPr>
          </w:p>
        </w:tc>
      </w:tr>
      <w:tr w:rsidR="00BB008A" w:rsidRPr="00B56944" w14:paraId="0F12DF66" w14:textId="77777777" w:rsidTr="00FC3A05">
        <w:trPr>
          <w:jc w:val="center"/>
        </w:trPr>
        <w:tc>
          <w:tcPr>
            <w:tcW w:w="2728" w:type="dxa"/>
            <w:shd w:val="clear" w:color="auto" w:fill="C6D9F1" w:themeFill="text2" w:themeFillTint="33"/>
          </w:tcPr>
          <w:p w14:paraId="0D24DE65" w14:textId="77777777" w:rsidR="00BB008A" w:rsidRPr="00D24182" w:rsidRDefault="00BB008A" w:rsidP="00BB008A">
            <w:pPr>
              <w:pStyle w:val="Footer"/>
              <w:tabs>
                <w:tab w:val="clear" w:pos="8306"/>
                <w:tab w:val="right" w:pos="9000"/>
              </w:tabs>
              <w:rPr>
                <w:rFonts w:cs="Arial"/>
              </w:rPr>
            </w:pPr>
            <w:r w:rsidRPr="00D24182">
              <w:rPr>
                <w:rFonts w:cs="Arial"/>
              </w:rPr>
              <w:t>WAST</w:t>
            </w:r>
          </w:p>
        </w:tc>
        <w:tc>
          <w:tcPr>
            <w:tcW w:w="1066" w:type="dxa"/>
            <w:gridSpan w:val="2"/>
          </w:tcPr>
          <w:p w14:paraId="5A747F8A"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424DA979"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386B66B7" w14:textId="77777777" w:rsidR="00BB008A" w:rsidRDefault="00BB008A" w:rsidP="00BB008A">
            <w:pPr>
              <w:jc w:val="center"/>
            </w:pPr>
            <w:r w:rsidRPr="00C02A00">
              <w:rPr>
                <w:rFonts w:cs="Arial"/>
              </w:rPr>
              <w:t>√</w:t>
            </w:r>
          </w:p>
        </w:tc>
        <w:tc>
          <w:tcPr>
            <w:tcW w:w="929" w:type="dxa"/>
          </w:tcPr>
          <w:p w14:paraId="0B505991" w14:textId="77777777" w:rsidR="00BB008A" w:rsidRDefault="00BB008A" w:rsidP="00BB008A">
            <w:pPr>
              <w:jc w:val="center"/>
            </w:pPr>
            <w:r w:rsidRPr="00C02A00">
              <w:rPr>
                <w:rFonts w:cs="Arial"/>
              </w:rPr>
              <w:t>√</w:t>
            </w:r>
          </w:p>
        </w:tc>
        <w:tc>
          <w:tcPr>
            <w:tcW w:w="1062" w:type="dxa"/>
          </w:tcPr>
          <w:p w14:paraId="2488D669" w14:textId="77777777" w:rsidR="00BB008A" w:rsidRDefault="00BB008A" w:rsidP="00BB008A">
            <w:pPr>
              <w:jc w:val="center"/>
            </w:pPr>
            <w:r w:rsidRPr="00C02A00">
              <w:rPr>
                <w:rFonts w:cs="Arial"/>
              </w:rPr>
              <w:t>√</w:t>
            </w:r>
          </w:p>
        </w:tc>
        <w:tc>
          <w:tcPr>
            <w:tcW w:w="931" w:type="dxa"/>
          </w:tcPr>
          <w:p w14:paraId="30963F9B" w14:textId="77777777" w:rsidR="00BB008A" w:rsidRDefault="00BB008A" w:rsidP="00BB008A">
            <w:pPr>
              <w:jc w:val="center"/>
            </w:pPr>
            <w:r w:rsidRPr="00C02A00">
              <w:rPr>
                <w:rFonts w:cs="Arial"/>
              </w:rPr>
              <w:t>√</w:t>
            </w:r>
          </w:p>
        </w:tc>
      </w:tr>
      <w:tr w:rsidR="00BB008A" w:rsidRPr="00B56944" w14:paraId="44ADB569" w14:textId="77777777" w:rsidTr="00FC3A05">
        <w:trPr>
          <w:jc w:val="center"/>
        </w:trPr>
        <w:tc>
          <w:tcPr>
            <w:tcW w:w="2728" w:type="dxa"/>
            <w:shd w:val="clear" w:color="auto" w:fill="C6D9F1" w:themeFill="text2" w:themeFillTint="33"/>
          </w:tcPr>
          <w:p w14:paraId="62110779" w14:textId="77777777" w:rsidR="00BB008A" w:rsidRPr="00D24182" w:rsidRDefault="00BB008A" w:rsidP="00BB008A">
            <w:pPr>
              <w:pStyle w:val="Footer"/>
              <w:tabs>
                <w:tab w:val="clear" w:pos="8306"/>
                <w:tab w:val="right" w:pos="9000"/>
              </w:tabs>
              <w:rPr>
                <w:rFonts w:cs="Arial"/>
              </w:rPr>
            </w:pPr>
            <w:r w:rsidRPr="00D24182">
              <w:rPr>
                <w:rFonts w:cs="Arial"/>
              </w:rPr>
              <w:t>Public Health Wales</w:t>
            </w:r>
          </w:p>
        </w:tc>
        <w:tc>
          <w:tcPr>
            <w:tcW w:w="1066" w:type="dxa"/>
            <w:gridSpan w:val="2"/>
          </w:tcPr>
          <w:p w14:paraId="4258885F"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59746F10"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62D5AEBF"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29" w:type="dxa"/>
          </w:tcPr>
          <w:p w14:paraId="3A9DD1D8"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538819FE"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275A0CE7" w14:textId="77777777" w:rsidR="00BB008A" w:rsidRDefault="00BB008A" w:rsidP="00BB008A">
            <w:pPr>
              <w:pStyle w:val="Footer"/>
              <w:tabs>
                <w:tab w:val="clear" w:pos="8306"/>
                <w:tab w:val="right" w:pos="9000"/>
              </w:tabs>
              <w:jc w:val="center"/>
              <w:rPr>
                <w:rFonts w:cs="Arial"/>
              </w:rPr>
            </w:pPr>
            <w:r>
              <w:rPr>
                <w:rFonts w:cs="Arial"/>
              </w:rPr>
              <w:t>X</w:t>
            </w:r>
          </w:p>
        </w:tc>
      </w:tr>
      <w:tr w:rsidR="00BB008A" w14:paraId="5B831550" w14:textId="77777777" w:rsidTr="00FC3A05">
        <w:trPr>
          <w:jc w:val="center"/>
        </w:trPr>
        <w:tc>
          <w:tcPr>
            <w:tcW w:w="2728" w:type="dxa"/>
            <w:shd w:val="clear" w:color="auto" w:fill="C6D9F1" w:themeFill="text2" w:themeFillTint="33"/>
          </w:tcPr>
          <w:p w14:paraId="57155F86" w14:textId="77777777" w:rsidR="00BB008A" w:rsidRPr="00D24182" w:rsidRDefault="00BB008A" w:rsidP="00BB008A">
            <w:pPr>
              <w:pStyle w:val="Footer"/>
              <w:tabs>
                <w:tab w:val="clear" w:pos="8306"/>
                <w:tab w:val="right" w:pos="9000"/>
              </w:tabs>
              <w:rPr>
                <w:rFonts w:cs="Arial"/>
              </w:rPr>
            </w:pPr>
            <w:r w:rsidRPr="00D24182">
              <w:rPr>
                <w:rFonts w:cs="Arial"/>
              </w:rPr>
              <w:t>Velindre NHS Trust</w:t>
            </w:r>
          </w:p>
        </w:tc>
        <w:tc>
          <w:tcPr>
            <w:tcW w:w="1066" w:type="dxa"/>
            <w:gridSpan w:val="2"/>
          </w:tcPr>
          <w:p w14:paraId="69FE8479"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066" w:type="dxa"/>
            <w:gridSpan w:val="2"/>
          </w:tcPr>
          <w:p w14:paraId="642D0C44"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1234" w:type="dxa"/>
            <w:gridSpan w:val="2"/>
          </w:tcPr>
          <w:p w14:paraId="2F3C85A4" w14:textId="77777777" w:rsidR="00BB008A" w:rsidRPr="00D24182" w:rsidRDefault="00BB008A" w:rsidP="00BB008A">
            <w:pPr>
              <w:pStyle w:val="Footer"/>
              <w:tabs>
                <w:tab w:val="clear" w:pos="8306"/>
                <w:tab w:val="right" w:pos="9000"/>
              </w:tabs>
              <w:jc w:val="center"/>
              <w:rPr>
                <w:rFonts w:cs="Arial"/>
              </w:rPr>
            </w:pPr>
            <w:r w:rsidRPr="00D24182">
              <w:rPr>
                <w:rFonts w:cs="Arial"/>
              </w:rPr>
              <w:t>X</w:t>
            </w:r>
          </w:p>
        </w:tc>
        <w:tc>
          <w:tcPr>
            <w:tcW w:w="929" w:type="dxa"/>
          </w:tcPr>
          <w:p w14:paraId="3FDF9E7F"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1062" w:type="dxa"/>
          </w:tcPr>
          <w:p w14:paraId="00D057A4" w14:textId="77777777" w:rsidR="00BB008A" w:rsidRPr="00D24182" w:rsidRDefault="00BB008A" w:rsidP="00BB008A">
            <w:pPr>
              <w:pStyle w:val="Footer"/>
              <w:tabs>
                <w:tab w:val="clear" w:pos="8306"/>
                <w:tab w:val="right" w:pos="9000"/>
              </w:tabs>
              <w:jc w:val="center"/>
              <w:rPr>
                <w:rFonts w:cs="Arial"/>
              </w:rPr>
            </w:pPr>
            <w:r>
              <w:rPr>
                <w:rFonts w:cs="Arial"/>
              </w:rPr>
              <w:t>X</w:t>
            </w:r>
          </w:p>
        </w:tc>
        <w:tc>
          <w:tcPr>
            <w:tcW w:w="931" w:type="dxa"/>
          </w:tcPr>
          <w:p w14:paraId="53BED876" w14:textId="77777777" w:rsidR="00BB008A" w:rsidRPr="00D24182" w:rsidRDefault="00BB008A" w:rsidP="00BB008A">
            <w:pPr>
              <w:pStyle w:val="Footer"/>
              <w:tabs>
                <w:tab w:val="clear" w:pos="8306"/>
                <w:tab w:val="right" w:pos="9000"/>
              </w:tabs>
              <w:jc w:val="center"/>
              <w:rPr>
                <w:rFonts w:cs="Arial"/>
              </w:rPr>
            </w:pPr>
            <w:r>
              <w:rPr>
                <w:rFonts w:cs="Arial"/>
              </w:rPr>
              <w:t>X</w:t>
            </w:r>
          </w:p>
        </w:tc>
      </w:tr>
    </w:tbl>
    <w:p w14:paraId="4ED57953" w14:textId="77777777" w:rsidR="00BC78D8" w:rsidRDefault="00BC78D8" w:rsidP="00BB008A">
      <w:pPr>
        <w:pStyle w:val="Footer"/>
        <w:tabs>
          <w:tab w:val="clear" w:pos="8306"/>
          <w:tab w:val="right" w:pos="9000"/>
        </w:tabs>
        <w:rPr>
          <w:rFonts w:cs="Arial"/>
          <w:sz w:val="20"/>
          <w:szCs w:val="20"/>
        </w:rPr>
      </w:pPr>
    </w:p>
    <w:p w14:paraId="6E9C4821"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X *   denotes not present but sent a nominated Executive Director</w:t>
      </w:r>
    </w:p>
    <w:p w14:paraId="7C88182A"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X ** denotes not present but sent a representative (not Executive) to attend.</w:t>
      </w:r>
    </w:p>
    <w:p w14:paraId="0C13FEF8" w14:textId="77777777" w:rsidR="00BB008A" w:rsidRPr="00DF4C76" w:rsidRDefault="00BB008A" w:rsidP="00BB008A">
      <w:pPr>
        <w:pStyle w:val="Footer"/>
        <w:numPr>
          <w:ilvl w:val="0"/>
          <w:numId w:val="5"/>
        </w:numPr>
        <w:tabs>
          <w:tab w:val="clear" w:pos="8306"/>
          <w:tab w:val="right" w:pos="9000"/>
        </w:tabs>
        <w:ind w:left="709" w:hanging="709"/>
        <w:rPr>
          <w:rFonts w:cs="Arial"/>
          <w:sz w:val="20"/>
          <w:szCs w:val="20"/>
        </w:rPr>
      </w:pPr>
      <w:r w:rsidRPr="00DF4C76">
        <w:rPr>
          <w:rFonts w:cs="Arial"/>
          <w:sz w:val="20"/>
          <w:szCs w:val="20"/>
        </w:rPr>
        <w:t>denotes ‘interim CEO’</w:t>
      </w:r>
    </w:p>
    <w:p w14:paraId="76291F5F" w14:textId="77777777" w:rsidR="005A5B9E" w:rsidRDefault="00BB008A" w:rsidP="00BB008A">
      <w:pPr>
        <w:pStyle w:val="Footer"/>
        <w:tabs>
          <w:tab w:val="clear" w:pos="8306"/>
          <w:tab w:val="right" w:pos="9000"/>
        </w:tabs>
        <w:rPr>
          <w:rFonts w:cs="Arial"/>
          <w:sz w:val="20"/>
          <w:szCs w:val="20"/>
        </w:rPr>
      </w:pPr>
      <w:r w:rsidRPr="005A5B9E">
        <w:rPr>
          <w:rFonts w:cs="Arial"/>
          <w:sz w:val="20"/>
          <w:szCs w:val="20"/>
        </w:rPr>
        <w:t>(VC) denotes by Video Conference</w:t>
      </w:r>
    </w:p>
    <w:p w14:paraId="22A570F5" w14:textId="77777777" w:rsidR="00BB008A" w:rsidRPr="005A5B9E" w:rsidRDefault="00BB008A" w:rsidP="00BB008A">
      <w:pPr>
        <w:pStyle w:val="Footer"/>
        <w:tabs>
          <w:tab w:val="clear" w:pos="8306"/>
          <w:tab w:val="right" w:pos="9000"/>
        </w:tabs>
        <w:rPr>
          <w:rFonts w:cs="Arial"/>
          <w:sz w:val="20"/>
          <w:szCs w:val="20"/>
        </w:rPr>
      </w:pPr>
    </w:p>
    <w:p w14:paraId="3FEB1AC8" w14:textId="77777777" w:rsidR="00B553E6" w:rsidRDefault="002F2B7D" w:rsidP="00766E60">
      <w:pPr>
        <w:pStyle w:val="Footer"/>
        <w:tabs>
          <w:tab w:val="clear" w:pos="8306"/>
          <w:tab w:val="right" w:pos="9000"/>
        </w:tabs>
        <w:jc w:val="both"/>
        <w:rPr>
          <w:rFonts w:cs="Arial"/>
        </w:rPr>
      </w:pPr>
      <w:r>
        <w:rPr>
          <w:rFonts w:cs="Arial"/>
        </w:rPr>
        <w:t>The Chair of the Committee routinely emphasises the importance of attendance at the Joint Committee and escalates any matters of member non</w:t>
      </w:r>
      <w:r w:rsidR="00B553E6">
        <w:rPr>
          <w:rFonts w:cs="Arial"/>
        </w:rPr>
        <w:t>-</w:t>
      </w:r>
      <w:r>
        <w:rPr>
          <w:rFonts w:cs="Arial"/>
        </w:rPr>
        <w:t>attendance</w:t>
      </w:r>
      <w:r w:rsidR="00766E60">
        <w:rPr>
          <w:rFonts w:cs="Arial"/>
        </w:rPr>
        <w:t xml:space="preserve">, </w:t>
      </w:r>
      <w:r>
        <w:rPr>
          <w:rFonts w:cs="Arial"/>
        </w:rPr>
        <w:t>as appropriate</w:t>
      </w:r>
      <w:r w:rsidR="00766E60">
        <w:rPr>
          <w:rFonts w:cs="Arial"/>
        </w:rPr>
        <w:t xml:space="preserve">, </w:t>
      </w:r>
      <w:r>
        <w:rPr>
          <w:rFonts w:cs="Arial"/>
        </w:rPr>
        <w:t>with Members and</w:t>
      </w:r>
      <w:r w:rsidR="00D60E83">
        <w:rPr>
          <w:rFonts w:cs="Arial"/>
        </w:rPr>
        <w:t>/or Chairs of NHS organisations</w:t>
      </w:r>
      <w:r>
        <w:rPr>
          <w:rFonts w:cs="Arial"/>
        </w:rPr>
        <w:t xml:space="preserve">. </w:t>
      </w:r>
      <w:r w:rsidR="00B553E6">
        <w:rPr>
          <w:rFonts w:cs="Arial"/>
        </w:rPr>
        <w:t>The issue of non-</w:t>
      </w:r>
      <w:r w:rsidR="00766E60">
        <w:rPr>
          <w:rFonts w:cs="Arial"/>
        </w:rPr>
        <w:t xml:space="preserve">attendance of organisation representatives at sub-group </w:t>
      </w:r>
      <w:r w:rsidR="0082471F">
        <w:rPr>
          <w:rFonts w:cs="Arial"/>
        </w:rPr>
        <w:t>meetings</w:t>
      </w:r>
      <w:r w:rsidR="00766E60">
        <w:rPr>
          <w:rFonts w:cs="Arial"/>
        </w:rPr>
        <w:t xml:space="preserve"> has also been raised by the Chair and </w:t>
      </w:r>
      <w:r w:rsidR="00984594">
        <w:rPr>
          <w:rFonts w:cs="Arial"/>
        </w:rPr>
        <w:t xml:space="preserve">the </w:t>
      </w:r>
      <w:r w:rsidR="00766E60">
        <w:rPr>
          <w:rFonts w:cs="Arial"/>
        </w:rPr>
        <w:t xml:space="preserve">CASC and discussed with Members at Joint Committee meetings.  </w:t>
      </w:r>
      <w:r w:rsidR="001045AE">
        <w:rPr>
          <w:rFonts w:cs="Arial"/>
        </w:rPr>
        <w:t xml:space="preserve">Dr </w:t>
      </w:r>
      <w:r w:rsidR="00E969F6">
        <w:rPr>
          <w:rFonts w:cs="Arial"/>
        </w:rPr>
        <w:t>Andrew Goodall</w:t>
      </w:r>
      <w:r w:rsidR="001045AE">
        <w:rPr>
          <w:rFonts w:cs="Arial"/>
        </w:rPr>
        <w:t>, Director General / Chief Executive NHS Wales</w:t>
      </w:r>
      <w:r w:rsidR="00E969F6">
        <w:rPr>
          <w:rFonts w:cs="Arial"/>
        </w:rPr>
        <w:t xml:space="preserve"> has also written out to C</w:t>
      </w:r>
      <w:r w:rsidR="001045AE">
        <w:rPr>
          <w:rFonts w:cs="Arial"/>
        </w:rPr>
        <w:t xml:space="preserve">hief Executive </w:t>
      </w:r>
      <w:r w:rsidR="00D750B8">
        <w:rPr>
          <w:rFonts w:cs="Arial"/>
        </w:rPr>
        <w:t>Officers</w:t>
      </w:r>
      <w:r w:rsidR="001045AE">
        <w:rPr>
          <w:rFonts w:cs="Arial"/>
        </w:rPr>
        <w:t xml:space="preserve"> </w:t>
      </w:r>
      <w:r w:rsidR="00E969F6">
        <w:rPr>
          <w:rFonts w:cs="Arial"/>
        </w:rPr>
        <w:t>to remind them of their responsibilities in this regar</w:t>
      </w:r>
      <w:r w:rsidR="0051713A">
        <w:rPr>
          <w:rFonts w:cs="Arial"/>
        </w:rPr>
        <w:t xml:space="preserve">d. </w:t>
      </w:r>
    </w:p>
    <w:p w14:paraId="396F31D7" w14:textId="77777777" w:rsidR="00B553E6" w:rsidRDefault="00B553E6" w:rsidP="00766E60">
      <w:pPr>
        <w:pStyle w:val="Footer"/>
        <w:tabs>
          <w:tab w:val="clear" w:pos="8306"/>
          <w:tab w:val="right" w:pos="9000"/>
        </w:tabs>
        <w:jc w:val="both"/>
        <w:rPr>
          <w:rFonts w:cs="Arial"/>
        </w:rPr>
      </w:pPr>
    </w:p>
    <w:p w14:paraId="79D7CE02" w14:textId="77777777" w:rsidR="0051713A" w:rsidRDefault="0051713A" w:rsidP="00766E60">
      <w:pPr>
        <w:pStyle w:val="Footer"/>
        <w:tabs>
          <w:tab w:val="clear" w:pos="8306"/>
          <w:tab w:val="right" w:pos="9000"/>
        </w:tabs>
        <w:jc w:val="both"/>
        <w:rPr>
          <w:rFonts w:cs="Arial"/>
        </w:rPr>
      </w:pPr>
    </w:p>
    <w:p w14:paraId="670718D0" w14:textId="77777777" w:rsidR="0051713A" w:rsidRDefault="0051713A" w:rsidP="00766E60">
      <w:pPr>
        <w:pStyle w:val="Footer"/>
        <w:tabs>
          <w:tab w:val="clear" w:pos="8306"/>
          <w:tab w:val="right" w:pos="9000"/>
        </w:tabs>
        <w:jc w:val="both"/>
        <w:rPr>
          <w:rFonts w:cs="Arial"/>
        </w:rPr>
      </w:pPr>
    </w:p>
    <w:p w14:paraId="21868EE1" w14:textId="77777777" w:rsidR="00410989" w:rsidRPr="00E8718D" w:rsidRDefault="00DC55E9" w:rsidP="00410989">
      <w:pPr>
        <w:jc w:val="both"/>
        <w:rPr>
          <w:rFonts w:cs="Arial"/>
          <w:b/>
        </w:rPr>
      </w:pPr>
      <w:r>
        <w:rPr>
          <w:b/>
          <w:bCs/>
        </w:rPr>
        <w:t>2.2.1</w:t>
      </w:r>
      <w:r w:rsidR="00410989" w:rsidRPr="00E8718D">
        <w:rPr>
          <w:b/>
          <w:bCs/>
        </w:rPr>
        <w:t xml:space="preserve"> Joint Committee Performance and </w:t>
      </w:r>
      <w:r w:rsidR="00BB008A" w:rsidRPr="00E8718D">
        <w:rPr>
          <w:b/>
          <w:bCs/>
        </w:rPr>
        <w:t>Self-Assessment</w:t>
      </w:r>
    </w:p>
    <w:p w14:paraId="42240230" w14:textId="77777777" w:rsidR="00B0406E" w:rsidRDefault="00B0406E" w:rsidP="00B0406E">
      <w:pPr>
        <w:jc w:val="both"/>
        <w:rPr>
          <w:rFonts w:cs="Arial"/>
          <w:b/>
          <w:highlight w:val="green"/>
          <w:u w:val="single"/>
        </w:rPr>
      </w:pPr>
    </w:p>
    <w:p w14:paraId="7A74CAF8" w14:textId="77777777" w:rsidR="00BB008A" w:rsidRPr="00010204" w:rsidRDefault="00BB008A" w:rsidP="00BB008A">
      <w:pPr>
        <w:pStyle w:val="StyleOutlinenumberedArialOutlinenumberedArial11Outli"/>
        <w:jc w:val="both"/>
        <w:rPr>
          <w:rFonts w:ascii="Verdana" w:hAnsi="Verdana"/>
          <w:b w:val="0"/>
        </w:rPr>
      </w:pPr>
      <w:r w:rsidRPr="00010204">
        <w:rPr>
          <w:rFonts w:ascii="Verdana" w:hAnsi="Verdana"/>
          <w:b w:val="0"/>
        </w:rPr>
        <w:t xml:space="preserve">During </w:t>
      </w:r>
      <w:r w:rsidRPr="005B0E11">
        <w:rPr>
          <w:rFonts w:ascii="Verdana" w:hAnsi="Verdana"/>
          <w:b w:val="0"/>
        </w:rPr>
        <w:t>2018-2019</w:t>
      </w:r>
      <w:r w:rsidRPr="00010204">
        <w:rPr>
          <w:rFonts w:ascii="Verdana" w:hAnsi="Verdana"/>
          <w:b w:val="0"/>
        </w:rPr>
        <w:t xml:space="preserve"> the Emergency Ambulance Services Committee approved an annual forward plan of business, including:</w:t>
      </w:r>
    </w:p>
    <w:p w14:paraId="6D9B7CA2" w14:textId="77777777" w:rsidR="00BB008A" w:rsidRDefault="00BB008A" w:rsidP="00BB008A">
      <w:pPr>
        <w:pStyle w:val="StyleOutlinenumberedArialOutlinenumberedArial11Outli"/>
        <w:jc w:val="both"/>
        <w:rPr>
          <w:rFonts w:ascii="Verdana" w:hAnsi="Verdana"/>
          <w:b w:val="0"/>
        </w:rPr>
      </w:pPr>
    </w:p>
    <w:p w14:paraId="01094C77" w14:textId="77777777" w:rsidR="00BB008A" w:rsidRDefault="00BB008A" w:rsidP="00BB008A">
      <w:pPr>
        <w:pStyle w:val="StyleOutlinenumberedArialOutlinenumberedArial11Outli"/>
        <w:jc w:val="both"/>
        <w:rPr>
          <w:rFonts w:ascii="Verdana" w:hAnsi="Verdana"/>
          <w:b w:val="0"/>
        </w:rPr>
      </w:pPr>
      <w:r>
        <w:rPr>
          <w:rFonts w:ascii="Verdana" w:hAnsi="Verdana"/>
          <w:b w:val="0"/>
        </w:rPr>
        <w:t>Standing items</w:t>
      </w:r>
    </w:p>
    <w:p w14:paraId="5CC71D36"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Chair’s report</w:t>
      </w:r>
    </w:p>
    <w:p w14:paraId="5DB8925C" w14:textId="77777777" w:rsidR="00BB008A" w:rsidRPr="00010204" w:rsidRDefault="00BB008A" w:rsidP="00BB008A">
      <w:pPr>
        <w:pStyle w:val="StyleOutlinenumberedArialOutlinenumberedArial11Outli"/>
        <w:numPr>
          <w:ilvl w:val="0"/>
          <w:numId w:val="11"/>
        </w:numPr>
        <w:jc w:val="both"/>
        <w:rPr>
          <w:rFonts w:ascii="Verdana" w:hAnsi="Verdana"/>
          <w:b w:val="0"/>
        </w:rPr>
      </w:pPr>
      <w:r w:rsidRPr="00010204">
        <w:rPr>
          <w:rFonts w:ascii="Verdana" w:hAnsi="Verdana"/>
          <w:b w:val="0"/>
        </w:rPr>
        <w:t>Chief Ambulance Services Commissioner (CASC) report</w:t>
      </w:r>
      <w:r>
        <w:rPr>
          <w:rFonts w:ascii="Verdana" w:hAnsi="Verdana"/>
          <w:b w:val="0"/>
        </w:rPr>
        <w:t>,</w:t>
      </w:r>
    </w:p>
    <w:p w14:paraId="0CD3AE63"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Finance Report</w:t>
      </w:r>
    </w:p>
    <w:p w14:paraId="2FD5D313"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Provider issues by exception</w:t>
      </w:r>
    </w:p>
    <w:p w14:paraId="390F41D7"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Forward Plan of Business</w:t>
      </w:r>
    </w:p>
    <w:p w14:paraId="195DA8F4"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AMBER Review (Standing item from February)</w:t>
      </w:r>
    </w:p>
    <w:p w14:paraId="392755EF" w14:textId="77777777" w:rsidR="00BB008A" w:rsidRDefault="00BB008A" w:rsidP="00BB008A">
      <w:pPr>
        <w:pStyle w:val="StyleOutlinenumberedArialOutlinenumberedArial11Outli"/>
        <w:tabs>
          <w:tab w:val="left" w:pos="1152"/>
        </w:tabs>
        <w:jc w:val="both"/>
        <w:rPr>
          <w:rFonts w:ascii="Verdana" w:hAnsi="Verdana"/>
          <w:b w:val="0"/>
        </w:rPr>
      </w:pPr>
      <w:r>
        <w:rPr>
          <w:rFonts w:ascii="Verdana" w:hAnsi="Verdana"/>
          <w:b w:val="0"/>
        </w:rPr>
        <w:tab/>
      </w:r>
    </w:p>
    <w:p w14:paraId="35187BA1" w14:textId="77777777" w:rsidR="00BB008A" w:rsidRPr="00417983" w:rsidRDefault="00BB008A" w:rsidP="00BB008A">
      <w:pPr>
        <w:pStyle w:val="StyleOutlinenumberedArialOutlinenumberedArial11Outli"/>
        <w:jc w:val="both"/>
        <w:rPr>
          <w:rFonts w:ascii="Verdana" w:hAnsi="Verdana"/>
          <w:b w:val="0"/>
        </w:rPr>
      </w:pPr>
      <w:r>
        <w:rPr>
          <w:rFonts w:ascii="Verdana" w:hAnsi="Verdana"/>
          <w:b w:val="0"/>
        </w:rPr>
        <w:t>Planned items received on a regular basis</w:t>
      </w:r>
    </w:p>
    <w:p w14:paraId="074BA61C" w14:textId="77777777" w:rsidR="00BB008A" w:rsidRPr="00010204" w:rsidRDefault="00BB008A" w:rsidP="00BB008A">
      <w:pPr>
        <w:pStyle w:val="StyleOutlinenumberedArialOutlinenumberedArial11Outli"/>
        <w:numPr>
          <w:ilvl w:val="0"/>
          <w:numId w:val="11"/>
        </w:numPr>
        <w:jc w:val="both"/>
        <w:rPr>
          <w:rFonts w:ascii="Verdana" w:hAnsi="Verdana"/>
          <w:b w:val="0"/>
        </w:rPr>
      </w:pPr>
      <w:r w:rsidRPr="00010204">
        <w:rPr>
          <w:rFonts w:ascii="Verdana" w:hAnsi="Verdana" w:cs="Verdana"/>
          <w:b w:val="0"/>
        </w:rPr>
        <w:t>Ambulance Quality Indicators Report (in line with quarterly reporting)</w:t>
      </w:r>
    </w:p>
    <w:p w14:paraId="7C3032BF"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AMBER Review</w:t>
      </w:r>
    </w:p>
    <w:p w14:paraId="6017BA87" w14:textId="77777777" w:rsidR="00BB008A" w:rsidRDefault="00BB008A" w:rsidP="00BB008A">
      <w:pPr>
        <w:pStyle w:val="StyleOutlinenumberedArialOutlinenumberedArial11Outli"/>
        <w:numPr>
          <w:ilvl w:val="0"/>
          <w:numId w:val="11"/>
        </w:numPr>
        <w:jc w:val="both"/>
        <w:rPr>
          <w:rFonts w:ascii="Verdana" w:hAnsi="Verdana"/>
          <w:b w:val="0"/>
        </w:rPr>
      </w:pPr>
      <w:r>
        <w:rPr>
          <w:rFonts w:ascii="Verdana" w:hAnsi="Verdana"/>
          <w:b w:val="0"/>
        </w:rPr>
        <w:t>EASC Governance Updates including quarterly risk register reporting</w:t>
      </w:r>
    </w:p>
    <w:p w14:paraId="095BB1AD" w14:textId="77777777" w:rsidR="00BB008A" w:rsidRPr="002025FF" w:rsidRDefault="00BB008A" w:rsidP="00BB008A">
      <w:pPr>
        <w:pStyle w:val="StyleOutlinenumberedArialOutlinenumberedArial11Outli"/>
        <w:numPr>
          <w:ilvl w:val="0"/>
          <w:numId w:val="11"/>
        </w:numPr>
        <w:jc w:val="both"/>
        <w:rPr>
          <w:rFonts w:ascii="Verdana" w:hAnsi="Verdana"/>
          <w:b w:val="0"/>
        </w:rPr>
      </w:pPr>
      <w:r>
        <w:rPr>
          <w:rFonts w:ascii="Verdana" w:hAnsi="Verdana" w:cs="Verdana"/>
          <w:b w:val="0"/>
        </w:rPr>
        <w:t>E</w:t>
      </w:r>
      <w:r w:rsidRPr="00010204">
        <w:rPr>
          <w:rFonts w:ascii="Verdana" w:hAnsi="Verdana" w:cs="Verdana"/>
          <w:b w:val="0"/>
        </w:rPr>
        <w:t xml:space="preserve">mergency </w:t>
      </w:r>
      <w:r>
        <w:rPr>
          <w:rFonts w:ascii="Verdana" w:hAnsi="Verdana" w:cs="Verdana"/>
          <w:b w:val="0"/>
        </w:rPr>
        <w:t>M</w:t>
      </w:r>
      <w:r w:rsidRPr="00010204">
        <w:rPr>
          <w:rFonts w:ascii="Verdana" w:hAnsi="Verdana" w:cs="Verdana"/>
          <w:b w:val="0"/>
        </w:rPr>
        <w:t xml:space="preserve">edical </w:t>
      </w:r>
      <w:r>
        <w:rPr>
          <w:rFonts w:ascii="Verdana" w:hAnsi="Verdana" w:cs="Verdana"/>
          <w:b w:val="0"/>
        </w:rPr>
        <w:t>R</w:t>
      </w:r>
      <w:r w:rsidRPr="00010204">
        <w:rPr>
          <w:rFonts w:ascii="Verdana" w:hAnsi="Verdana" w:cs="Verdana"/>
          <w:b w:val="0"/>
        </w:rPr>
        <w:t xml:space="preserve">etrieval and </w:t>
      </w:r>
      <w:r>
        <w:rPr>
          <w:rFonts w:ascii="Verdana" w:hAnsi="Verdana" w:cs="Verdana"/>
          <w:b w:val="0"/>
        </w:rPr>
        <w:t>T</w:t>
      </w:r>
      <w:r w:rsidRPr="00010204">
        <w:rPr>
          <w:rFonts w:ascii="Verdana" w:hAnsi="Verdana" w:cs="Verdana"/>
          <w:b w:val="0"/>
        </w:rPr>
        <w:t xml:space="preserve">ransport </w:t>
      </w:r>
      <w:r>
        <w:rPr>
          <w:rFonts w:ascii="Verdana" w:hAnsi="Verdana" w:cs="Verdana"/>
          <w:b w:val="0"/>
        </w:rPr>
        <w:t>S</w:t>
      </w:r>
      <w:r w:rsidRPr="00010204">
        <w:rPr>
          <w:rFonts w:ascii="Verdana" w:hAnsi="Verdana" w:cs="Verdana"/>
          <w:b w:val="0"/>
        </w:rPr>
        <w:t>ervices</w:t>
      </w:r>
      <w:r>
        <w:rPr>
          <w:rFonts w:ascii="Verdana" w:hAnsi="Verdana" w:cs="Verdana"/>
          <w:b w:val="0"/>
        </w:rPr>
        <w:t xml:space="preserve"> (EMRTS) including the business case</w:t>
      </w:r>
    </w:p>
    <w:p w14:paraId="1DBBEB27" w14:textId="77777777" w:rsidR="00BB008A" w:rsidRDefault="00BB008A" w:rsidP="00BB008A">
      <w:pPr>
        <w:pStyle w:val="StyleOutlinenumberedArialOutlinenumberedArial11Outli"/>
        <w:jc w:val="both"/>
        <w:rPr>
          <w:rFonts w:ascii="Verdana" w:hAnsi="Verdana"/>
          <w:b w:val="0"/>
        </w:rPr>
      </w:pPr>
    </w:p>
    <w:p w14:paraId="4D38FE93" w14:textId="77777777" w:rsidR="00BB008A" w:rsidRDefault="00BB008A" w:rsidP="00BB008A">
      <w:pPr>
        <w:pStyle w:val="StyleOutlinenumberedArialOutlinenumberedArial11Outli"/>
        <w:jc w:val="both"/>
        <w:rPr>
          <w:rFonts w:ascii="Verdana" w:hAnsi="Verdana"/>
          <w:b w:val="0"/>
        </w:rPr>
      </w:pPr>
      <w:r>
        <w:rPr>
          <w:rFonts w:ascii="Verdana" w:hAnsi="Verdana"/>
          <w:b w:val="0"/>
        </w:rPr>
        <w:t>Other items included:</w:t>
      </w:r>
    </w:p>
    <w:p w14:paraId="1E8B2B37" w14:textId="77777777" w:rsidR="00BB008A" w:rsidRPr="00417983" w:rsidRDefault="00BB008A" w:rsidP="00BB008A">
      <w:pPr>
        <w:pStyle w:val="ListParagraph"/>
        <w:framePr w:hSpace="180" w:wrap="around" w:vAnchor="text" w:hAnchor="margin" w:xAlign="center" w:y="250"/>
        <w:numPr>
          <w:ilvl w:val="0"/>
          <w:numId w:val="24"/>
        </w:numPr>
        <w:spacing w:after="0" w:line="240" w:lineRule="auto"/>
        <w:jc w:val="both"/>
        <w:outlineLvl w:val="0"/>
        <w:rPr>
          <w:rFonts w:ascii="Verdana" w:hAnsi="Verdana" w:cs="Arial"/>
          <w:sz w:val="24"/>
          <w:szCs w:val="22"/>
        </w:rPr>
      </w:pPr>
      <w:r w:rsidRPr="00417983">
        <w:rPr>
          <w:rFonts w:ascii="Verdana" w:hAnsi="Verdana" w:cs="Tahoma"/>
          <w:color w:val="000000"/>
          <w:sz w:val="24"/>
        </w:rPr>
        <w:t>‘A Healthier Wales’ Commissioning allocation</w:t>
      </w:r>
      <w:r w:rsidRPr="00417983">
        <w:rPr>
          <w:rFonts w:ascii="Verdana" w:hAnsi="Verdana" w:cs="Arial"/>
          <w:sz w:val="24"/>
          <w:szCs w:val="22"/>
        </w:rPr>
        <w:t xml:space="preserve"> </w:t>
      </w:r>
    </w:p>
    <w:p w14:paraId="5C05A057" w14:textId="77777777" w:rsidR="00BB008A" w:rsidRPr="00417983" w:rsidRDefault="00BB008A" w:rsidP="00BB008A">
      <w:pPr>
        <w:pStyle w:val="ListParagraph"/>
        <w:framePr w:hSpace="180" w:wrap="around" w:vAnchor="text" w:hAnchor="margin" w:xAlign="center" w:y="250"/>
        <w:numPr>
          <w:ilvl w:val="0"/>
          <w:numId w:val="24"/>
        </w:numPr>
        <w:spacing w:after="0" w:line="240" w:lineRule="auto"/>
        <w:jc w:val="both"/>
        <w:outlineLvl w:val="0"/>
        <w:rPr>
          <w:rFonts w:ascii="Verdana" w:hAnsi="Verdana" w:cs="Arial"/>
          <w:sz w:val="24"/>
        </w:rPr>
      </w:pPr>
      <w:r w:rsidRPr="00417983">
        <w:rPr>
          <w:rFonts w:ascii="Verdana" w:hAnsi="Verdana" w:cs="Arial"/>
          <w:sz w:val="24"/>
        </w:rPr>
        <w:t xml:space="preserve">Demand and Capacity Review </w:t>
      </w:r>
    </w:p>
    <w:p w14:paraId="5EE50EC2"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EASC Integrated Medium Term Plan (IMTP)</w:t>
      </w:r>
      <w:r w:rsidRPr="00417983">
        <w:rPr>
          <w:rFonts w:ascii="Verdana" w:hAnsi="Verdana" w:cs="Arial"/>
          <w:sz w:val="24"/>
        </w:rPr>
        <w:t xml:space="preserve"> </w:t>
      </w:r>
    </w:p>
    <w:p w14:paraId="14740A90"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EASC Integrated Medium Term Plan (IMTP) (Chair’s action)</w:t>
      </w:r>
    </w:p>
    <w:p w14:paraId="42C5E0DF"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rPr>
        <w:t>Emergency Medical Service - Quality Delivery Framework</w:t>
      </w:r>
    </w:p>
    <w:p w14:paraId="3C50AB72"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Tahoma"/>
          <w:sz w:val="24"/>
        </w:rPr>
        <w:t>Final version of the EASC Governance Statement</w:t>
      </w:r>
    </w:p>
    <w:p w14:paraId="7DCE057C" w14:textId="77777777" w:rsidR="00BB008A" w:rsidRPr="00417983" w:rsidRDefault="00BB008A" w:rsidP="00BB008A">
      <w:pPr>
        <w:pStyle w:val="ListParagraph"/>
        <w:numPr>
          <w:ilvl w:val="0"/>
          <w:numId w:val="24"/>
        </w:numPr>
        <w:spacing w:after="0" w:line="240" w:lineRule="auto"/>
        <w:rPr>
          <w:rFonts w:ascii="Verdana" w:hAnsi="Verdana" w:cs="Arial"/>
          <w:sz w:val="24"/>
          <w:szCs w:val="22"/>
        </w:rPr>
      </w:pPr>
      <w:r w:rsidRPr="00417983">
        <w:rPr>
          <w:rFonts w:ascii="Verdana" w:hAnsi="Verdana" w:cs="Arial"/>
          <w:sz w:val="24"/>
          <w:szCs w:val="22"/>
        </w:rPr>
        <w:t>Integrated Performance Report</w:t>
      </w:r>
    </w:p>
    <w:p w14:paraId="63B5546A" w14:textId="77777777" w:rsidR="00BB008A" w:rsidRPr="00417983" w:rsidRDefault="00BB008A" w:rsidP="00BB008A">
      <w:pPr>
        <w:pStyle w:val="ListParagraph"/>
        <w:numPr>
          <w:ilvl w:val="0"/>
          <w:numId w:val="24"/>
        </w:numPr>
        <w:spacing w:after="0" w:line="240" w:lineRule="auto"/>
        <w:jc w:val="both"/>
        <w:outlineLvl w:val="0"/>
        <w:rPr>
          <w:rFonts w:ascii="Verdana" w:hAnsi="Verdana" w:cs="Arial"/>
          <w:sz w:val="24"/>
        </w:rPr>
      </w:pPr>
      <w:r w:rsidRPr="00417983">
        <w:rPr>
          <w:rFonts w:ascii="Verdana" w:hAnsi="Verdana" w:cs="Arial"/>
          <w:sz w:val="24"/>
        </w:rPr>
        <w:t xml:space="preserve">Opportunities for joint initiatives based and </w:t>
      </w:r>
      <w:r w:rsidR="00D750B8" w:rsidRPr="00417983">
        <w:rPr>
          <w:rFonts w:ascii="Verdana" w:hAnsi="Verdana" w:cs="Arial"/>
          <w:sz w:val="24"/>
        </w:rPr>
        <w:t>IMTP’s</w:t>
      </w:r>
      <w:r w:rsidRPr="00417983">
        <w:rPr>
          <w:rFonts w:ascii="Verdana" w:hAnsi="Verdana" w:cs="Arial"/>
          <w:sz w:val="24"/>
        </w:rPr>
        <w:t xml:space="preserve"> and key Schemes</w:t>
      </w:r>
    </w:p>
    <w:p w14:paraId="3E7455C7" w14:textId="77777777" w:rsidR="00BB008A" w:rsidRPr="00417983"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rPr>
        <w:t>Planning, Development and Evaluation Group (PDEG) Approved Action Notes 13 March 2018</w:t>
      </w:r>
      <w:r w:rsidRPr="00417983">
        <w:rPr>
          <w:rFonts w:ascii="Verdana" w:hAnsi="Verdana" w:cs="Arial"/>
          <w:sz w:val="24"/>
          <w:szCs w:val="22"/>
        </w:rPr>
        <w:t xml:space="preserve"> </w:t>
      </w:r>
    </w:p>
    <w:p w14:paraId="100B8305" w14:textId="77777777" w:rsidR="00656A2B" w:rsidRPr="00FC3A05" w:rsidRDefault="00BB008A" w:rsidP="00BB008A">
      <w:pPr>
        <w:pStyle w:val="ListParagraph"/>
        <w:numPr>
          <w:ilvl w:val="0"/>
          <w:numId w:val="24"/>
        </w:numPr>
        <w:spacing w:after="0" w:line="240" w:lineRule="auto"/>
        <w:jc w:val="both"/>
        <w:outlineLvl w:val="0"/>
        <w:rPr>
          <w:rFonts w:ascii="Verdana" w:hAnsi="Verdana" w:cs="Tahoma"/>
          <w:sz w:val="24"/>
        </w:rPr>
      </w:pPr>
      <w:r w:rsidRPr="00417983">
        <w:rPr>
          <w:rFonts w:ascii="Verdana" w:hAnsi="Verdana" w:cs="Arial"/>
          <w:sz w:val="24"/>
          <w:szCs w:val="22"/>
        </w:rPr>
        <w:t xml:space="preserve">Updated Summary on role, function and membership of sub groups </w:t>
      </w:r>
      <w:r w:rsidRPr="00417983">
        <w:rPr>
          <w:rFonts w:ascii="Verdana" w:hAnsi="Verdana" w:cs="Tahoma"/>
          <w:sz w:val="24"/>
          <w:szCs w:val="22"/>
        </w:rPr>
        <w:t>well as the progress on the work with WAST on the Clinical Governance Plan.</w:t>
      </w:r>
    </w:p>
    <w:p w14:paraId="24AE147C" w14:textId="77777777" w:rsidR="00BB008A" w:rsidRPr="00417983" w:rsidRDefault="00656A2B" w:rsidP="00BB008A">
      <w:pPr>
        <w:pStyle w:val="ListParagraph"/>
        <w:numPr>
          <w:ilvl w:val="0"/>
          <w:numId w:val="24"/>
        </w:numPr>
        <w:spacing w:after="0" w:line="240" w:lineRule="auto"/>
        <w:jc w:val="both"/>
        <w:outlineLvl w:val="0"/>
        <w:rPr>
          <w:rFonts w:ascii="Verdana" w:hAnsi="Verdana" w:cs="Tahoma"/>
          <w:sz w:val="24"/>
        </w:rPr>
      </w:pPr>
      <w:r w:rsidRPr="00417983" w:rsidDel="00656A2B">
        <w:rPr>
          <w:rFonts w:ascii="Verdana" w:hAnsi="Verdana" w:cs="Tahoma"/>
          <w:sz w:val="24"/>
        </w:rPr>
        <w:t xml:space="preserve"> </w:t>
      </w:r>
      <w:r w:rsidR="00BB008A" w:rsidRPr="00417983">
        <w:rPr>
          <w:rFonts w:ascii="Verdana" w:hAnsi="Verdana" w:cs="Tahoma"/>
          <w:sz w:val="24"/>
        </w:rPr>
        <w:t>Wales Audit Office Review of Emergency Ambulance Services Commissioning Arrangements update and closure report</w:t>
      </w:r>
      <w:r>
        <w:rPr>
          <w:rFonts w:ascii="Verdana" w:hAnsi="Verdana" w:cs="Tahoma"/>
          <w:sz w:val="24"/>
        </w:rPr>
        <w:t>.</w:t>
      </w:r>
    </w:p>
    <w:p w14:paraId="45549F54" w14:textId="77777777" w:rsidR="00BB008A" w:rsidRPr="00417983" w:rsidRDefault="00BB008A" w:rsidP="00BB008A">
      <w:pPr>
        <w:pStyle w:val="StyleOutlinenumberedArialOutlinenumberedArial11Outli"/>
        <w:ind w:left="720"/>
        <w:jc w:val="both"/>
        <w:rPr>
          <w:rFonts w:ascii="Verdana" w:hAnsi="Verdana"/>
          <w:b w:val="0"/>
        </w:rPr>
      </w:pPr>
    </w:p>
    <w:p w14:paraId="5A7141E4" w14:textId="77777777" w:rsidR="00BB008A" w:rsidRDefault="00BB008A" w:rsidP="00BB008A">
      <w:pPr>
        <w:pStyle w:val="StyleOutlinenumberedArialOutlinenumberedArial11Outli"/>
        <w:jc w:val="both"/>
        <w:rPr>
          <w:rFonts w:ascii="Verdana" w:hAnsi="Verdana" w:cs="Verdana"/>
          <w:b w:val="0"/>
        </w:rPr>
      </w:pPr>
      <w:r w:rsidRPr="00010204">
        <w:rPr>
          <w:rFonts w:ascii="Verdana" w:hAnsi="Verdana" w:cs="Verdana"/>
          <w:b w:val="0"/>
        </w:rPr>
        <w:t xml:space="preserve">Reports from EASC Sub Groups </w:t>
      </w:r>
    </w:p>
    <w:p w14:paraId="45F9A2A4" w14:textId="77777777" w:rsidR="00BB008A"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Emergency Medical Retrieval and Transport Service Delivery Assurance Group</w:t>
      </w:r>
    </w:p>
    <w:p w14:paraId="14E14D1D" w14:textId="77777777" w:rsidR="00BB008A" w:rsidRPr="00417983"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Non-Emergency Patient Transport Services (NEPTS) Commissioning and Delivery Assurance Group (CDAG)</w:t>
      </w:r>
    </w:p>
    <w:p w14:paraId="22581BB7" w14:textId="77777777" w:rsidR="00BB008A"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Quality &amp; Delivery Framework: Planning, Development &amp; Evaluation Group (PDEG)</w:t>
      </w:r>
    </w:p>
    <w:p w14:paraId="292C0E94" w14:textId="77777777" w:rsidR="00BB008A" w:rsidRPr="00417983" w:rsidRDefault="00BB008A" w:rsidP="00BB008A">
      <w:pPr>
        <w:pStyle w:val="StyleOutlinenumberedArialOutlinenumberedArial11Outli"/>
        <w:numPr>
          <w:ilvl w:val="0"/>
          <w:numId w:val="23"/>
        </w:numPr>
        <w:jc w:val="both"/>
        <w:rPr>
          <w:rFonts w:ascii="Verdana" w:hAnsi="Verdana"/>
          <w:b w:val="0"/>
        </w:rPr>
      </w:pPr>
      <w:r w:rsidRPr="00417983">
        <w:rPr>
          <w:rFonts w:ascii="Verdana" w:hAnsi="Verdana"/>
          <w:b w:val="0"/>
        </w:rPr>
        <w:t>Joint Management Assurance Group (JMAG)</w:t>
      </w:r>
      <w:r w:rsidR="00656A2B">
        <w:rPr>
          <w:rFonts w:ascii="Verdana" w:hAnsi="Verdana"/>
          <w:b w:val="0"/>
        </w:rPr>
        <w:t>.</w:t>
      </w:r>
    </w:p>
    <w:p w14:paraId="1A38081A" w14:textId="77777777" w:rsidR="00BB008A" w:rsidRDefault="00BB008A" w:rsidP="00BB008A">
      <w:pPr>
        <w:jc w:val="both"/>
        <w:rPr>
          <w:rFonts w:cs="Tahoma"/>
        </w:rPr>
      </w:pPr>
    </w:p>
    <w:p w14:paraId="567383F4"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t>2</w:t>
      </w:r>
      <w:r w:rsidR="00DC55E9">
        <w:rPr>
          <w:rFonts w:ascii="Verdana" w:hAnsi="Verdana" w:cs="Arial"/>
          <w:b/>
        </w:rPr>
        <w:t>.3</w:t>
      </w:r>
      <w:r w:rsidR="003E65B5" w:rsidRPr="00446A11">
        <w:rPr>
          <w:rFonts w:ascii="Verdana" w:hAnsi="Verdana" w:cs="Arial"/>
          <w:b/>
        </w:rPr>
        <w:tab/>
        <w:t>Sub Committees and Advisory Groups</w:t>
      </w:r>
    </w:p>
    <w:p w14:paraId="2899FD96" w14:textId="77777777" w:rsidR="003E65B5" w:rsidRPr="00BB070C" w:rsidRDefault="003E65B5" w:rsidP="00485921">
      <w:pPr>
        <w:pStyle w:val="NormalWeb"/>
        <w:spacing w:before="0" w:beforeAutospacing="0" w:after="0" w:afterAutospacing="0"/>
        <w:rPr>
          <w:rFonts w:ascii="Verdana" w:hAnsi="Verdana" w:cs="Arial"/>
          <w:b/>
        </w:rPr>
      </w:pPr>
    </w:p>
    <w:p w14:paraId="36A22415" w14:textId="77777777" w:rsidR="00EC4C4F" w:rsidRPr="00BB070C" w:rsidRDefault="00DC55E9" w:rsidP="00485921">
      <w:pPr>
        <w:jc w:val="both"/>
        <w:rPr>
          <w:rFonts w:cs="Arial"/>
          <w:b/>
        </w:rPr>
      </w:pPr>
      <w:r>
        <w:rPr>
          <w:rFonts w:cs="Arial"/>
          <w:b/>
        </w:rPr>
        <w:t>2.3</w:t>
      </w:r>
      <w:r w:rsidR="00EC4C4F" w:rsidRPr="00BB070C">
        <w:rPr>
          <w:rFonts w:cs="Arial"/>
          <w:b/>
        </w:rPr>
        <w:t xml:space="preserve">.1 </w:t>
      </w:r>
      <w:r w:rsidR="003E65B5" w:rsidRPr="00BB070C">
        <w:rPr>
          <w:rFonts w:cs="Arial"/>
          <w:b/>
        </w:rPr>
        <w:t xml:space="preserve">The Audit Committee </w:t>
      </w:r>
      <w:r w:rsidR="00BB070C" w:rsidRPr="00BB070C">
        <w:rPr>
          <w:rFonts w:cs="Arial"/>
          <w:b/>
        </w:rPr>
        <w:t xml:space="preserve">of the </w:t>
      </w:r>
      <w:r w:rsidR="008C4E48">
        <w:rPr>
          <w:rFonts w:cs="Arial"/>
          <w:b/>
        </w:rPr>
        <w:t>Cwm Taf University Health</w:t>
      </w:r>
      <w:r w:rsidR="00D750B8">
        <w:rPr>
          <w:rFonts w:cs="Arial"/>
          <w:b/>
        </w:rPr>
        <w:t xml:space="preserve"> </w:t>
      </w:r>
      <w:r w:rsidR="00656A2B">
        <w:rPr>
          <w:rFonts w:cs="Arial"/>
          <w:b/>
        </w:rPr>
        <w:t>Board</w:t>
      </w:r>
      <w:r w:rsidR="003E65B5" w:rsidRPr="00BB070C">
        <w:rPr>
          <w:rFonts w:cs="Arial"/>
          <w:b/>
        </w:rPr>
        <w:t xml:space="preserve"> </w:t>
      </w:r>
    </w:p>
    <w:p w14:paraId="054F0323" w14:textId="77777777" w:rsidR="00EC4C4F" w:rsidRDefault="00EC4C4F" w:rsidP="00485921">
      <w:pPr>
        <w:jc w:val="both"/>
        <w:rPr>
          <w:rFonts w:cs="Arial"/>
        </w:rPr>
      </w:pPr>
    </w:p>
    <w:p w14:paraId="43381075" w14:textId="77777777" w:rsidR="0051713A" w:rsidRDefault="00EC4C4F" w:rsidP="00485921">
      <w:pPr>
        <w:jc w:val="both"/>
      </w:pPr>
      <w:r w:rsidRPr="00BB070C">
        <w:t xml:space="preserve">The primary role of the </w:t>
      </w:r>
      <w:r w:rsidR="00D750B8">
        <w:t>Cwm Taf University Health Board</w:t>
      </w:r>
      <w:r w:rsidRPr="00BB070C">
        <w:t xml:space="preserve"> Audit Committee is to review and report upon the adequacy and effective operation of EASC’s overall governan</w:t>
      </w:r>
      <w:r w:rsidR="00AD6C09">
        <w:t>ce and internal control system.</w:t>
      </w:r>
    </w:p>
    <w:p w14:paraId="58DC41ED" w14:textId="77777777" w:rsidR="00AD6C09" w:rsidRDefault="00AD6C09" w:rsidP="00485921">
      <w:pPr>
        <w:jc w:val="both"/>
      </w:pPr>
    </w:p>
    <w:p w14:paraId="14DA10BE" w14:textId="77777777" w:rsidR="00EC4C4F" w:rsidRPr="00BB070C" w:rsidRDefault="00EC4C4F" w:rsidP="00485921">
      <w:pPr>
        <w:jc w:val="both"/>
      </w:pPr>
      <w:r w:rsidRPr="00BB070C">
        <w:t xml:space="preserve">This includes risk management, operational and compliance controls, together with the related assurances that underpin the delivery of EASC’s objectives. </w:t>
      </w:r>
      <w:r w:rsidR="00FA0200">
        <w:t xml:space="preserve"> </w:t>
      </w:r>
      <w:r w:rsidRPr="00BB070C">
        <w:t xml:space="preserve">This role is set out clearly in the Audit Committee’s terms of reference which were revised in </w:t>
      </w:r>
      <w:r w:rsidRPr="00606562">
        <w:t>2017</w:t>
      </w:r>
      <w:r w:rsidRPr="00BB070C">
        <w:t xml:space="preserve"> to ensure these key functions were embedded within the standing orders and governance arrangements.</w:t>
      </w:r>
    </w:p>
    <w:p w14:paraId="0CC1153B" w14:textId="77777777" w:rsidR="00EC4C4F" w:rsidRPr="00BB070C" w:rsidRDefault="00EC4C4F" w:rsidP="00485921">
      <w:pPr>
        <w:jc w:val="both"/>
      </w:pPr>
    </w:p>
    <w:p w14:paraId="6658217E" w14:textId="77777777"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5E09CD4B" w14:textId="77777777" w:rsidR="00BB070C" w:rsidRDefault="00BB070C" w:rsidP="00BB070C">
      <w:pPr>
        <w:autoSpaceDE w:val="0"/>
        <w:autoSpaceDN w:val="0"/>
        <w:adjustRightInd w:val="0"/>
        <w:rPr>
          <w:rFonts w:cs="Verdana"/>
          <w:color w:val="000000"/>
          <w:sz w:val="23"/>
          <w:szCs w:val="23"/>
        </w:rPr>
      </w:pPr>
    </w:p>
    <w:p w14:paraId="39158D0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0ACF92F8" w14:textId="77777777" w:rsidR="00C1343B" w:rsidRPr="00BB070C" w:rsidRDefault="00C1343B" w:rsidP="00BB070C">
      <w:pPr>
        <w:autoSpaceDE w:val="0"/>
        <w:autoSpaceDN w:val="0"/>
        <w:adjustRightInd w:val="0"/>
        <w:rPr>
          <w:rFonts w:cs="Verdana"/>
          <w:color w:val="000000"/>
        </w:rPr>
      </w:pPr>
    </w:p>
    <w:p w14:paraId="5845F6A1" w14:textId="77777777" w:rsidR="00BB070C" w:rsidRPr="00136FA1" w:rsidRDefault="00BB070C" w:rsidP="00BB070C">
      <w:pPr>
        <w:jc w:val="both"/>
        <w:rPr>
          <w:rFonts w:cs="Verdana"/>
          <w:color w:val="000000"/>
        </w:rPr>
      </w:pPr>
      <w:r w:rsidRPr="00136FA1">
        <w:rPr>
          <w:rFonts w:cs="Verdana"/>
          <w:color w:val="000000"/>
        </w:rPr>
        <w:t xml:space="preserve">The </w:t>
      </w:r>
      <w:r w:rsidR="008C4E48">
        <w:rPr>
          <w:rFonts w:cs="Verdana"/>
          <w:color w:val="000000"/>
        </w:rPr>
        <w:t>Cwm Taf University Health Board</w:t>
      </w:r>
      <w:r w:rsidRPr="00136FA1">
        <w:rPr>
          <w:rFonts w:cs="Verdana"/>
          <w:color w:val="000000"/>
        </w:rPr>
        <w:t xml:space="preserve"> Audit Committee attendees </w:t>
      </w:r>
      <w:r w:rsidRPr="00606562">
        <w:rPr>
          <w:rFonts w:cs="Verdana"/>
          <w:color w:val="000000"/>
        </w:rPr>
        <w:t>during 201</w:t>
      </w:r>
      <w:r w:rsidR="00AD6C09" w:rsidRPr="00606562">
        <w:rPr>
          <w:rFonts w:cs="Verdana"/>
          <w:color w:val="000000"/>
        </w:rPr>
        <w:t>8</w:t>
      </w:r>
      <w:r w:rsidRPr="00606562">
        <w:rPr>
          <w:rFonts w:cs="Verdana"/>
          <w:color w:val="000000"/>
        </w:rPr>
        <w:t>-201</w:t>
      </w:r>
      <w:r w:rsidR="00AD6C09" w:rsidRPr="00606562">
        <w:rPr>
          <w:rFonts w:cs="Verdana"/>
          <w:color w:val="000000"/>
        </w:rPr>
        <w:t>9</w:t>
      </w:r>
      <w:r w:rsidRPr="00606562">
        <w:rPr>
          <w:rFonts w:cs="Verdana"/>
          <w:color w:val="000000"/>
        </w:rPr>
        <w:t xml:space="preserve"> comprise</w:t>
      </w:r>
      <w:r w:rsidR="00656A2B">
        <w:rPr>
          <w:rFonts w:cs="Verdana"/>
          <w:color w:val="000000"/>
        </w:rPr>
        <w:t>d</w:t>
      </w:r>
      <w:r w:rsidRPr="00FA0200">
        <w:rPr>
          <w:rFonts w:cs="Verdana"/>
          <w:color w:val="000000"/>
        </w:rPr>
        <w:t xml:space="preserve"> </w:t>
      </w:r>
      <w:r w:rsidR="00D974F7" w:rsidRPr="00FA0200">
        <w:rPr>
          <w:rFonts w:cs="Verdana"/>
          <w:color w:val="000000"/>
        </w:rPr>
        <w:t>4</w:t>
      </w:r>
      <w:r w:rsidRPr="00136FA1">
        <w:rPr>
          <w:rFonts w:cs="Verdana"/>
          <w:color w:val="000000"/>
        </w:rPr>
        <w:t xml:space="preserve"> Independent Members supported by representatives of both Internal and External Audit and Senior Officers of </w:t>
      </w:r>
      <w:r w:rsidR="00D750B8">
        <w:rPr>
          <w:rFonts w:cs="Verdana"/>
          <w:color w:val="000000"/>
        </w:rPr>
        <w:t xml:space="preserve">Cwm Taf University Health </w:t>
      </w:r>
      <w:r w:rsidRPr="00136FA1">
        <w:rPr>
          <w:rFonts w:cs="Verdana"/>
          <w:color w:val="000000"/>
        </w:rPr>
        <w:t>UHB.</w:t>
      </w:r>
    </w:p>
    <w:p w14:paraId="0F1363B8" w14:textId="77777777" w:rsidR="003E65B5" w:rsidRPr="00C1343B" w:rsidRDefault="003E65B5" w:rsidP="00485921">
      <w:pPr>
        <w:jc w:val="both"/>
        <w:rPr>
          <w:rFonts w:cs="Arial"/>
          <w:highlight w:val="yellow"/>
        </w:rPr>
      </w:pPr>
    </w:p>
    <w:p w14:paraId="75E54C87" w14:textId="77777777" w:rsidR="00FA0200" w:rsidRDefault="00FA0200" w:rsidP="00485921">
      <w:pPr>
        <w:jc w:val="both"/>
      </w:pPr>
      <w:r>
        <w:t xml:space="preserve">Where necessary, </w:t>
      </w:r>
      <w:r w:rsidR="003E65B5" w:rsidRPr="00136FA1">
        <w:t xml:space="preserve">relevant officers are in attendance for the EASC components of the </w:t>
      </w:r>
      <w:r w:rsidR="008C4E48">
        <w:t xml:space="preserve">Cwm Taf University Health </w:t>
      </w:r>
      <w:r w:rsidR="00D750B8">
        <w:t xml:space="preserve">Board </w:t>
      </w:r>
      <w:r w:rsidR="003E65B5" w:rsidRPr="00136FA1">
        <w:t xml:space="preserve">Audit Committee, </w:t>
      </w:r>
      <w:r w:rsidR="00BB070C"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p>
    <w:p w14:paraId="78B5CA34" w14:textId="77777777" w:rsidR="00FA0200" w:rsidRDefault="00FA0200" w:rsidP="00485921">
      <w:pPr>
        <w:jc w:val="both"/>
      </w:pPr>
    </w:p>
    <w:p w14:paraId="711B3422" w14:textId="77777777" w:rsidR="00AD6C09" w:rsidRDefault="00BE2C07" w:rsidP="00B0406E">
      <w:pPr>
        <w:jc w:val="both"/>
      </w:pPr>
      <w:r>
        <w:t xml:space="preserve">The attendance for the </w:t>
      </w:r>
      <w:r w:rsidR="008C4E48">
        <w:t xml:space="preserve">Cwm Taf University Health </w:t>
      </w:r>
      <w:r w:rsidR="00D750B8">
        <w:t>Board</w:t>
      </w:r>
      <w:r>
        <w:t xml:space="preserve"> Audit Committee </w:t>
      </w:r>
      <w:r w:rsidRPr="00606562">
        <w:t>for 201</w:t>
      </w:r>
      <w:r w:rsidR="00AD6C09" w:rsidRPr="00606562">
        <w:t>8-2019</w:t>
      </w:r>
      <w:r w:rsidRPr="00606562">
        <w:t xml:space="preserve"> is</w:t>
      </w:r>
      <w:r w:rsidR="00DC55E9" w:rsidRPr="00606562">
        <w:t xml:space="preserve"> presented</w:t>
      </w:r>
      <w:r w:rsidR="00DC55E9">
        <w:t xml:space="preserve"> at Figure 7</w:t>
      </w:r>
      <w:r>
        <w:t xml:space="preserve"> for information:</w:t>
      </w:r>
      <w:r w:rsidR="003E65B5" w:rsidRPr="00136FA1">
        <w:t xml:space="preserve">  </w:t>
      </w:r>
    </w:p>
    <w:p w14:paraId="3BABF74F" w14:textId="77777777" w:rsidR="0042711B" w:rsidRPr="00C1343B" w:rsidRDefault="0042711B" w:rsidP="00485921">
      <w:pPr>
        <w:jc w:val="both"/>
        <w:rPr>
          <w:highlight w:val="yellow"/>
        </w:rPr>
      </w:pPr>
    </w:p>
    <w:p w14:paraId="4F3B6E63" w14:textId="77777777" w:rsidR="00606562" w:rsidRDefault="00606562" w:rsidP="00BB008A">
      <w:pPr>
        <w:jc w:val="both"/>
        <w:rPr>
          <w:u w:val="single"/>
        </w:rPr>
      </w:pPr>
    </w:p>
    <w:p w14:paraId="360699E4" w14:textId="77777777" w:rsidR="00606562" w:rsidRDefault="00606562" w:rsidP="00BB008A">
      <w:pPr>
        <w:jc w:val="both"/>
        <w:rPr>
          <w:u w:val="single"/>
        </w:rPr>
      </w:pPr>
    </w:p>
    <w:p w14:paraId="364A9612" w14:textId="77777777" w:rsidR="00606562" w:rsidRDefault="00606562" w:rsidP="00BB008A">
      <w:pPr>
        <w:jc w:val="both"/>
        <w:rPr>
          <w:u w:val="single"/>
        </w:rPr>
      </w:pPr>
    </w:p>
    <w:p w14:paraId="666C0D00" w14:textId="77777777" w:rsidR="00606562" w:rsidRDefault="00606562" w:rsidP="00BB008A">
      <w:pPr>
        <w:jc w:val="both"/>
        <w:rPr>
          <w:u w:val="single"/>
        </w:rPr>
      </w:pPr>
    </w:p>
    <w:p w14:paraId="5A3B9862" w14:textId="77777777" w:rsidR="00606562" w:rsidRDefault="00606562" w:rsidP="00BB008A">
      <w:pPr>
        <w:jc w:val="both"/>
        <w:rPr>
          <w:u w:val="single"/>
        </w:rPr>
      </w:pPr>
    </w:p>
    <w:p w14:paraId="3B51CA35" w14:textId="77777777" w:rsidR="00606562" w:rsidRDefault="00606562" w:rsidP="00BB008A">
      <w:pPr>
        <w:jc w:val="both"/>
        <w:rPr>
          <w:u w:val="single"/>
        </w:rPr>
      </w:pPr>
    </w:p>
    <w:p w14:paraId="4BC72E97" w14:textId="77777777" w:rsidR="00606562" w:rsidRDefault="00606562" w:rsidP="00BB008A">
      <w:pPr>
        <w:jc w:val="both"/>
        <w:rPr>
          <w:u w:val="single"/>
        </w:rPr>
      </w:pPr>
    </w:p>
    <w:p w14:paraId="335340CE" w14:textId="77777777" w:rsidR="00606562" w:rsidRDefault="00606562" w:rsidP="00BB008A">
      <w:pPr>
        <w:jc w:val="both"/>
        <w:rPr>
          <w:u w:val="single"/>
        </w:rPr>
      </w:pPr>
    </w:p>
    <w:p w14:paraId="1BE9F289" w14:textId="77777777" w:rsidR="00606562" w:rsidRDefault="00606562" w:rsidP="00BB008A">
      <w:pPr>
        <w:jc w:val="both"/>
        <w:rPr>
          <w:u w:val="single"/>
        </w:rPr>
      </w:pPr>
    </w:p>
    <w:p w14:paraId="790A211F" w14:textId="77777777" w:rsidR="00BB008A" w:rsidRPr="009C3188" w:rsidRDefault="00BB008A" w:rsidP="00BB008A">
      <w:pPr>
        <w:jc w:val="both"/>
        <w:rPr>
          <w:u w:val="single"/>
        </w:rPr>
      </w:pPr>
      <w:r w:rsidRPr="00011F74">
        <w:rPr>
          <w:u w:val="single"/>
        </w:rPr>
        <w:t xml:space="preserve">Figure 7 - Composition of the </w:t>
      </w:r>
      <w:r w:rsidR="008C4E48">
        <w:rPr>
          <w:u w:val="single"/>
        </w:rPr>
        <w:t xml:space="preserve">Cwm Taf University Health </w:t>
      </w:r>
      <w:r w:rsidR="00D750B8">
        <w:rPr>
          <w:u w:val="single"/>
        </w:rPr>
        <w:t xml:space="preserve">Board </w:t>
      </w:r>
      <w:r w:rsidR="00D750B8" w:rsidRPr="00011F74">
        <w:rPr>
          <w:u w:val="single"/>
        </w:rPr>
        <w:t>UHB</w:t>
      </w:r>
      <w:r w:rsidRPr="00011F74">
        <w:rPr>
          <w:u w:val="single"/>
        </w:rPr>
        <w:t xml:space="preserve"> Audit Committee 201</w:t>
      </w:r>
      <w:r w:rsidR="00AD6C09">
        <w:rPr>
          <w:u w:val="single"/>
        </w:rPr>
        <w:t>8</w:t>
      </w:r>
      <w:r w:rsidRPr="00011F74">
        <w:rPr>
          <w:u w:val="single"/>
        </w:rPr>
        <w:t>-201</w:t>
      </w:r>
      <w:r w:rsidR="00AD6C09">
        <w:rPr>
          <w:u w:val="single"/>
        </w:rPr>
        <w:t>9</w:t>
      </w:r>
    </w:p>
    <w:p w14:paraId="14A59AAD" w14:textId="77777777" w:rsidR="00BB008A" w:rsidRPr="00D974F7" w:rsidRDefault="00BB008A" w:rsidP="00BB008A">
      <w:pPr>
        <w:jc w:val="both"/>
        <w:rPr>
          <w:sz w:val="23"/>
          <w:szCs w:val="23"/>
        </w:rPr>
      </w:pPr>
    </w:p>
    <w:tbl>
      <w:tblPr>
        <w:tblStyle w:val="TableGrid"/>
        <w:tblW w:w="9632" w:type="dxa"/>
        <w:tblLook w:val="04A0" w:firstRow="1" w:lastRow="0" w:firstColumn="1" w:lastColumn="0" w:noHBand="0" w:noVBand="1"/>
      </w:tblPr>
      <w:tblGrid>
        <w:gridCol w:w="2263"/>
        <w:gridCol w:w="3335"/>
        <w:gridCol w:w="2194"/>
        <w:gridCol w:w="1840"/>
      </w:tblGrid>
      <w:tr w:rsidR="00BB008A" w:rsidRPr="00D974F7" w14:paraId="5EFA6A45" w14:textId="77777777" w:rsidTr="00FC3A05">
        <w:trPr>
          <w:trHeight w:val="436"/>
        </w:trPr>
        <w:tc>
          <w:tcPr>
            <w:tcW w:w="2263" w:type="dxa"/>
            <w:shd w:val="clear" w:color="auto" w:fill="C6D9F1" w:themeFill="text2" w:themeFillTint="33"/>
            <w:vAlign w:val="center"/>
          </w:tcPr>
          <w:p w14:paraId="302B8E6E" w14:textId="77777777" w:rsidR="00BB008A" w:rsidRPr="00D974F7" w:rsidRDefault="00BB008A" w:rsidP="00FC3A05">
            <w:pPr>
              <w:rPr>
                <w:b/>
              </w:rPr>
            </w:pPr>
            <w:r w:rsidRPr="00D974F7">
              <w:rPr>
                <w:b/>
              </w:rPr>
              <w:t>Name</w:t>
            </w:r>
          </w:p>
        </w:tc>
        <w:tc>
          <w:tcPr>
            <w:tcW w:w="3335" w:type="dxa"/>
            <w:shd w:val="clear" w:color="auto" w:fill="C6D9F1" w:themeFill="text2" w:themeFillTint="33"/>
            <w:vAlign w:val="center"/>
          </w:tcPr>
          <w:p w14:paraId="1203D28D" w14:textId="77777777" w:rsidR="00BB008A" w:rsidRPr="00D974F7" w:rsidRDefault="00BB008A" w:rsidP="00FC3A05">
            <w:pPr>
              <w:rPr>
                <w:b/>
              </w:rPr>
            </w:pPr>
            <w:r w:rsidRPr="00D974F7">
              <w:rPr>
                <w:b/>
              </w:rPr>
              <w:t>Position</w:t>
            </w:r>
          </w:p>
        </w:tc>
        <w:tc>
          <w:tcPr>
            <w:tcW w:w="2194" w:type="dxa"/>
            <w:shd w:val="clear" w:color="auto" w:fill="C6D9F1" w:themeFill="text2" w:themeFillTint="33"/>
            <w:vAlign w:val="center"/>
          </w:tcPr>
          <w:p w14:paraId="37B134BA" w14:textId="77777777" w:rsidR="00BB008A" w:rsidRPr="00D974F7" w:rsidRDefault="00BB008A" w:rsidP="00FC3A05">
            <w:pPr>
              <w:rPr>
                <w:b/>
              </w:rPr>
            </w:pPr>
            <w:r w:rsidRPr="00D974F7">
              <w:rPr>
                <w:b/>
              </w:rPr>
              <w:t>From/To</w:t>
            </w:r>
          </w:p>
        </w:tc>
        <w:tc>
          <w:tcPr>
            <w:tcW w:w="1840" w:type="dxa"/>
            <w:shd w:val="clear" w:color="auto" w:fill="C6D9F1" w:themeFill="text2" w:themeFillTint="33"/>
            <w:vAlign w:val="center"/>
          </w:tcPr>
          <w:p w14:paraId="2440A4AE" w14:textId="77777777" w:rsidR="00BB008A" w:rsidRPr="00D974F7" w:rsidRDefault="00BB008A" w:rsidP="00FC3A05">
            <w:pPr>
              <w:rPr>
                <w:b/>
              </w:rPr>
            </w:pPr>
            <w:r w:rsidRPr="00D974F7">
              <w:rPr>
                <w:b/>
              </w:rPr>
              <w:t>Attendance</w:t>
            </w:r>
          </w:p>
        </w:tc>
      </w:tr>
      <w:tr w:rsidR="00BB008A" w:rsidRPr="00D974F7" w14:paraId="597BB79C" w14:textId="77777777" w:rsidTr="00FC3A05">
        <w:trPr>
          <w:trHeight w:val="592"/>
        </w:trPr>
        <w:tc>
          <w:tcPr>
            <w:tcW w:w="2263" w:type="dxa"/>
            <w:vAlign w:val="center"/>
          </w:tcPr>
          <w:p w14:paraId="47CBC8B6" w14:textId="77777777" w:rsidR="00BB008A" w:rsidRPr="00D974F7" w:rsidRDefault="00BB008A" w:rsidP="00FC3A05">
            <w:r w:rsidRPr="00D974F7">
              <w:t>Chris Turner</w:t>
            </w:r>
          </w:p>
        </w:tc>
        <w:tc>
          <w:tcPr>
            <w:tcW w:w="3335" w:type="dxa"/>
            <w:vAlign w:val="center"/>
          </w:tcPr>
          <w:p w14:paraId="6FDFBA51" w14:textId="77777777" w:rsidR="00BB008A" w:rsidRPr="00D974F7" w:rsidRDefault="00BB008A" w:rsidP="00FC3A05">
            <w:r w:rsidRPr="00D974F7">
              <w:t>Chair</w:t>
            </w:r>
          </w:p>
          <w:p w14:paraId="74FBAB36" w14:textId="77777777" w:rsidR="00BB008A" w:rsidRPr="00D974F7" w:rsidRDefault="00BB008A" w:rsidP="00FC3A05">
            <w:r w:rsidRPr="00D974F7">
              <w:t>Independent Member</w:t>
            </w:r>
          </w:p>
        </w:tc>
        <w:tc>
          <w:tcPr>
            <w:tcW w:w="2194" w:type="dxa"/>
            <w:vAlign w:val="center"/>
          </w:tcPr>
          <w:p w14:paraId="75E42522" w14:textId="77777777" w:rsidR="00BB008A" w:rsidRDefault="00BB008A" w:rsidP="00FC3A05">
            <w:r>
              <w:t xml:space="preserve">Apr 2018 – </w:t>
            </w:r>
          </w:p>
          <w:p w14:paraId="4C71868E" w14:textId="77777777" w:rsidR="00BB008A" w:rsidRPr="00D974F7" w:rsidRDefault="00BB008A" w:rsidP="00FC3A05">
            <w:r>
              <w:t>Oct 2018</w:t>
            </w:r>
          </w:p>
        </w:tc>
        <w:tc>
          <w:tcPr>
            <w:tcW w:w="1840" w:type="dxa"/>
            <w:vAlign w:val="center"/>
          </w:tcPr>
          <w:p w14:paraId="3A43E382" w14:textId="77777777" w:rsidR="00BB008A" w:rsidRPr="00D974F7" w:rsidRDefault="00BB008A" w:rsidP="00FC3A05">
            <w:r>
              <w:t>5/5</w:t>
            </w:r>
          </w:p>
        </w:tc>
      </w:tr>
      <w:tr w:rsidR="00BB008A" w14:paraId="1E261213" w14:textId="77777777" w:rsidTr="00FC3A05">
        <w:trPr>
          <w:trHeight w:val="928"/>
        </w:trPr>
        <w:tc>
          <w:tcPr>
            <w:tcW w:w="2263" w:type="dxa"/>
            <w:vAlign w:val="center"/>
          </w:tcPr>
          <w:p w14:paraId="7A3FBD26" w14:textId="77777777" w:rsidR="00BB008A" w:rsidRPr="00D974F7" w:rsidRDefault="00BB008A" w:rsidP="00FC3A05">
            <w:r w:rsidRPr="00D974F7">
              <w:t>Paul Griffiths</w:t>
            </w:r>
          </w:p>
        </w:tc>
        <w:tc>
          <w:tcPr>
            <w:tcW w:w="3335" w:type="dxa"/>
            <w:vAlign w:val="center"/>
          </w:tcPr>
          <w:p w14:paraId="7A486711" w14:textId="77777777" w:rsidR="00BB008A" w:rsidRDefault="00BB008A" w:rsidP="00FC3A05">
            <w:r w:rsidRPr="00D974F7">
              <w:t>Independent Member</w:t>
            </w:r>
          </w:p>
          <w:p w14:paraId="46A6F894" w14:textId="77777777" w:rsidR="00BB008A" w:rsidRDefault="00BB008A" w:rsidP="00FC3A05">
            <w:pPr>
              <w:rPr>
                <w:highlight w:val="yellow"/>
              </w:rPr>
            </w:pPr>
            <w:r>
              <w:t>Chair from January 2019</w:t>
            </w:r>
          </w:p>
        </w:tc>
        <w:tc>
          <w:tcPr>
            <w:tcW w:w="2194" w:type="dxa"/>
            <w:vAlign w:val="center"/>
          </w:tcPr>
          <w:p w14:paraId="0E9B13EB" w14:textId="77777777" w:rsidR="00BB008A" w:rsidRPr="009505C1" w:rsidRDefault="00BB008A" w:rsidP="00FC3A05">
            <w:r>
              <w:t xml:space="preserve">April 2018 </w:t>
            </w:r>
            <w:r w:rsidRPr="009505C1">
              <w:t>-</w:t>
            </w:r>
          </w:p>
          <w:p w14:paraId="6E57E327" w14:textId="77777777" w:rsidR="00BB008A" w:rsidRDefault="00BB008A" w:rsidP="00FC3A05">
            <w:pPr>
              <w:rPr>
                <w:highlight w:val="yellow"/>
              </w:rPr>
            </w:pPr>
            <w:r>
              <w:t>March 2019</w:t>
            </w:r>
          </w:p>
        </w:tc>
        <w:tc>
          <w:tcPr>
            <w:tcW w:w="1840" w:type="dxa"/>
            <w:vAlign w:val="center"/>
          </w:tcPr>
          <w:p w14:paraId="3CB245A1" w14:textId="77777777" w:rsidR="00BB008A" w:rsidRPr="00D974F7" w:rsidRDefault="00BB008A" w:rsidP="00FC3A05">
            <w:r>
              <w:t>7/7</w:t>
            </w:r>
          </w:p>
        </w:tc>
      </w:tr>
      <w:tr w:rsidR="00BB008A" w14:paraId="7B3AC521" w14:textId="77777777" w:rsidTr="00FC3A05">
        <w:trPr>
          <w:trHeight w:val="592"/>
        </w:trPr>
        <w:tc>
          <w:tcPr>
            <w:tcW w:w="2263" w:type="dxa"/>
            <w:vAlign w:val="center"/>
          </w:tcPr>
          <w:p w14:paraId="35901B8D" w14:textId="77777777" w:rsidR="00BB008A" w:rsidRPr="00D974F7" w:rsidRDefault="00BB008A" w:rsidP="00FC3A05">
            <w:r w:rsidRPr="00D974F7">
              <w:t>Maria Thomas</w:t>
            </w:r>
          </w:p>
        </w:tc>
        <w:tc>
          <w:tcPr>
            <w:tcW w:w="3335" w:type="dxa"/>
            <w:vAlign w:val="center"/>
          </w:tcPr>
          <w:p w14:paraId="747DAFFC" w14:textId="77777777" w:rsidR="00BB008A" w:rsidRDefault="00BB008A" w:rsidP="00FC3A05">
            <w:pPr>
              <w:rPr>
                <w:highlight w:val="yellow"/>
              </w:rPr>
            </w:pPr>
            <w:r w:rsidRPr="00D974F7">
              <w:t>Independent Member</w:t>
            </w:r>
          </w:p>
        </w:tc>
        <w:tc>
          <w:tcPr>
            <w:tcW w:w="2194" w:type="dxa"/>
            <w:vAlign w:val="center"/>
          </w:tcPr>
          <w:p w14:paraId="14D5467E" w14:textId="77777777" w:rsidR="00BB008A" w:rsidRPr="009505C1" w:rsidRDefault="00BB008A" w:rsidP="00FC3A05">
            <w:r>
              <w:t xml:space="preserve">April 2018 </w:t>
            </w:r>
            <w:r w:rsidRPr="009505C1">
              <w:t>-</w:t>
            </w:r>
          </w:p>
          <w:p w14:paraId="54FE11A2" w14:textId="77777777" w:rsidR="00BB008A" w:rsidRDefault="00BB008A" w:rsidP="00FC3A05">
            <w:pPr>
              <w:rPr>
                <w:highlight w:val="yellow"/>
              </w:rPr>
            </w:pPr>
            <w:r>
              <w:t>March 2019</w:t>
            </w:r>
          </w:p>
        </w:tc>
        <w:tc>
          <w:tcPr>
            <w:tcW w:w="1840" w:type="dxa"/>
            <w:vAlign w:val="center"/>
          </w:tcPr>
          <w:p w14:paraId="31F76718" w14:textId="77777777" w:rsidR="00BB008A" w:rsidRPr="00D974F7" w:rsidRDefault="00BB008A" w:rsidP="00FC3A05">
            <w:r>
              <w:t>7/7</w:t>
            </w:r>
          </w:p>
        </w:tc>
      </w:tr>
      <w:tr w:rsidR="00BB008A" w14:paraId="38AD4635" w14:textId="77777777" w:rsidTr="00FC3A05">
        <w:trPr>
          <w:trHeight w:val="612"/>
        </w:trPr>
        <w:tc>
          <w:tcPr>
            <w:tcW w:w="2263" w:type="dxa"/>
            <w:vAlign w:val="center"/>
          </w:tcPr>
          <w:p w14:paraId="18A972C9" w14:textId="77777777" w:rsidR="00BB008A" w:rsidRDefault="00BB008A" w:rsidP="00FC3A05">
            <w:r w:rsidRPr="00D974F7">
              <w:t>Jayne Sadgrove</w:t>
            </w:r>
            <w:r>
              <w:t xml:space="preserve"> </w:t>
            </w:r>
          </w:p>
          <w:p w14:paraId="37A53CCC" w14:textId="77777777" w:rsidR="00BB008A" w:rsidRPr="00D974F7" w:rsidRDefault="00BB008A" w:rsidP="00FC3A05">
            <w:r>
              <w:t>(née Dowden)</w:t>
            </w:r>
          </w:p>
        </w:tc>
        <w:tc>
          <w:tcPr>
            <w:tcW w:w="3335" w:type="dxa"/>
            <w:vAlign w:val="center"/>
          </w:tcPr>
          <w:p w14:paraId="591A254A" w14:textId="77777777" w:rsidR="00BB008A" w:rsidRDefault="00BB008A" w:rsidP="00FC3A05">
            <w:pPr>
              <w:rPr>
                <w:highlight w:val="yellow"/>
              </w:rPr>
            </w:pPr>
            <w:r w:rsidRPr="00D974F7">
              <w:t>Independent Member</w:t>
            </w:r>
          </w:p>
        </w:tc>
        <w:tc>
          <w:tcPr>
            <w:tcW w:w="2194" w:type="dxa"/>
            <w:vAlign w:val="center"/>
          </w:tcPr>
          <w:p w14:paraId="5B157726" w14:textId="77777777" w:rsidR="00BB008A" w:rsidRPr="009505C1" w:rsidRDefault="00BB008A" w:rsidP="00FC3A05">
            <w:r>
              <w:t xml:space="preserve">April 2018 </w:t>
            </w:r>
            <w:r w:rsidRPr="009505C1">
              <w:t>-</w:t>
            </w:r>
          </w:p>
          <w:p w14:paraId="6188E2E4" w14:textId="77777777" w:rsidR="00BB008A" w:rsidRDefault="00BB008A" w:rsidP="00FC3A05">
            <w:pPr>
              <w:rPr>
                <w:highlight w:val="yellow"/>
              </w:rPr>
            </w:pPr>
            <w:r>
              <w:t>March 2019</w:t>
            </w:r>
          </w:p>
        </w:tc>
        <w:tc>
          <w:tcPr>
            <w:tcW w:w="1840" w:type="dxa"/>
            <w:vAlign w:val="center"/>
          </w:tcPr>
          <w:p w14:paraId="5B7528DB" w14:textId="77777777" w:rsidR="00BB008A" w:rsidRPr="00D974F7" w:rsidRDefault="00BB008A" w:rsidP="00FC3A05">
            <w:r>
              <w:t>6/7</w:t>
            </w:r>
          </w:p>
        </w:tc>
      </w:tr>
      <w:tr w:rsidR="00BB008A" w14:paraId="590B0BF3" w14:textId="77777777" w:rsidTr="00FC3A05">
        <w:trPr>
          <w:trHeight w:val="592"/>
        </w:trPr>
        <w:tc>
          <w:tcPr>
            <w:tcW w:w="2263" w:type="dxa"/>
            <w:vAlign w:val="center"/>
          </w:tcPr>
          <w:p w14:paraId="6A6B2143" w14:textId="77777777" w:rsidR="00BB008A" w:rsidRPr="00D974F7" w:rsidRDefault="00BB008A" w:rsidP="00FC3A05">
            <w:r>
              <w:t>Dilys Jouvenat</w:t>
            </w:r>
          </w:p>
        </w:tc>
        <w:tc>
          <w:tcPr>
            <w:tcW w:w="3335" w:type="dxa"/>
            <w:vAlign w:val="center"/>
          </w:tcPr>
          <w:p w14:paraId="2AE80885" w14:textId="77777777" w:rsidR="00BB008A" w:rsidRPr="00D974F7" w:rsidRDefault="00BB008A" w:rsidP="00FC3A05">
            <w:r>
              <w:t>Independent Member</w:t>
            </w:r>
          </w:p>
        </w:tc>
        <w:tc>
          <w:tcPr>
            <w:tcW w:w="2194" w:type="dxa"/>
            <w:vAlign w:val="center"/>
          </w:tcPr>
          <w:p w14:paraId="229B8F7D" w14:textId="77777777" w:rsidR="00BB008A" w:rsidRDefault="00BB008A" w:rsidP="00FC3A05">
            <w:r>
              <w:t>Oct 2018 – March 2019</w:t>
            </w:r>
          </w:p>
        </w:tc>
        <w:tc>
          <w:tcPr>
            <w:tcW w:w="1840" w:type="dxa"/>
            <w:vAlign w:val="center"/>
          </w:tcPr>
          <w:p w14:paraId="44DC7897" w14:textId="77777777" w:rsidR="00BB008A" w:rsidRDefault="00BB008A" w:rsidP="00FC3A05">
            <w:r>
              <w:t>3/3</w:t>
            </w:r>
          </w:p>
        </w:tc>
      </w:tr>
    </w:tbl>
    <w:p w14:paraId="17D653FA" w14:textId="77777777" w:rsidR="00BB008A" w:rsidRDefault="00BB008A" w:rsidP="00BB008A"/>
    <w:p w14:paraId="519878CF" w14:textId="77777777" w:rsidR="0013284F" w:rsidRPr="00754DD1" w:rsidRDefault="0013284F" w:rsidP="00485921">
      <w:pPr>
        <w:jc w:val="both"/>
        <w:rPr>
          <w:highlight w:val="yellow"/>
        </w:rPr>
      </w:pPr>
      <w:r w:rsidRPr="00754DD1">
        <w:t xml:space="preserve">The Audit Committee met formally on </w:t>
      </w:r>
      <w:r w:rsidR="009505C1" w:rsidRPr="00754DD1">
        <w:t>6</w:t>
      </w:r>
      <w:r w:rsidRPr="00754DD1">
        <w:t xml:space="preserve"> occasions during the year with the majority of members attending regularly and all meetings were quorate. </w:t>
      </w:r>
      <w:r w:rsidR="00F23290">
        <w:t>Minutes of the meeting were</w:t>
      </w:r>
      <w:r w:rsidRPr="00754DD1">
        <w:t xml:space="preserve"> reported to the </w:t>
      </w:r>
      <w:r w:rsidR="003B0F24">
        <w:t>Health Board</w:t>
      </w:r>
      <w:r w:rsidRPr="00754DD1">
        <w:t>.</w:t>
      </w:r>
    </w:p>
    <w:p w14:paraId="615F7636" w14:textId="77777777" w:rsidR="0013284F" w:rsidRPr="003C7514" w:rsidRDefault="0013284F" w:rsidP="00485921">
      <w:pPr>
        <w:jc w:val="both"/>
        <w:rPr>
          <w:b/>
          <w:highlight w:val="yellow"/>
        </w:rPr>
      </w:pPr>
    </w:p>
    <w:p w14:paraId="2646EDBB" w14:textId="77777777"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3C7514" w:rsidRPr="003C7514">
        <w:rPr>
          <w:b/>
        </w:rPr>
        <w:t>Planning, Delivery and Evaluation Group (PDEG)</w:t>
      </w:r>
    </w:p>
    <w:p w14:paraId="0A1AD8EF" w14:textId="77777777" w:rsidR="003C7514" w:rsidRDefault="003C7514" w:rsidP="003C7514">
      <w:pPr>
        <w:autoSpaceDE w:val="0"/>
        <w:autoSpaceDN w:val="0"/>
        <w:adjustRightInd w:val="0"/>
        <w:rPr>
          <w:rFonts w:cs="Verdana"/>
          <w:sz w:val="22"/>
          <w:szCs w:val="22"/>
        </w:rPr>
      </w:pPr>
    </w:p>
    <w:p w14:paraId="4300EC91" w14:textId="77777777" w:rsidR="003C7514" w:rsidRPr="003C7514" w:rsidRDefault="003C7514" w:rsidP="003B0F24">
      <w:pPr>
        <w:autoSpaceDE w:val="0"/>
        <w:autoSpaceDN w:val="0"/>
        <w:adjustRightInd w:val="0"/>
        <w:jc w:val="both"/>
        <w:rPr>
          <w:rFonts w:cs="Verdana"/>
        </w:rPr>
      </w:pPr>
      <w:r w:rsidRPr="003C7514">
        <w:rPr>
          <w:rFonts w:cs="Verdana"/>
        </w:rPr>
        <w:t xml:space="preserve">The </w:t>
      </w:r>
      <w:r w:rsidR="00CB14DA">
        <w:rPr>
          <w:rFonts w:cs="Verdana"/>
        </w:rPr>
        <w:t xml:space="preserve">purpose of the </w:t>
      </w:r>
      <w:r w:rsidRPr="003C7514">
        <w:rPr>
          <w:rFonts w:cs="Verdana"/>
        </w:rPr>
        <w:t xml:space="preserve">Planning, Delivery &amp; Evaluation Group </w:t>
      </w:r>
      <w:r w:rsidR="00CB14DA">
        <w:rPr>
          <w:rFonts w:cs="Verdana"/>
        </w:rPr>
        <w:t xml:space="preserve">is to </w:t>
      </w:r>
      <w:r w:rsidRPr="003C7514">
        <w:rPr>
          <w:rFonts w:cs="Verdana"/>
        </w:rPr>
        <w:t>review the establishment</w:t>
      </w:r>
      <w:r>
        <w:rPr>
          <w:rFonts w:cs="Verdana"/>
        </w:rPr>
        <w:t xml:space="preserve"> </w:t>
      </w:r>
      <w:r w:rsidRPr="003C7514">
        <w:rPr>
          <w:rFonts w:cs="Verdana"/>
        </w:rPr>
        <w:t>and maintenance of an effective system of assurance and risk management.</w:t>
      </w:r>
    </w:p>
    <w:p w14:paraId="158042CE" w14:textId="77777777" w:rsidR="003C7514" w:rsidRPr="003C7514" w:rsidRDefault="003C7514" w:rsidP="003C7514">
      <w:pPr>
        <w:rPr>
          <w:b/>
        </w:rPr>
      </w:pPr>
    </w:p>
    <w:p w14:paraId="748FA14A" w14:textId="77777777" w:rsidR="003B0F24" w:rsidRDefault="00492DC8" w:rsidP="003B0F24">
      <w:pPr>
        <w:jc w:val="both"/>
      </w:pPr>
      <w:r w:rsidRPr="007F16AA">
        <w:t xml:space="preserve">In 2017 the Wales Audit Office (WAO) undertook a review of </w:t>
      </w:r>
      <w:r w:rsidR="00FA0200" w:rsidRPr="007F16AA">
        <w:t>Emergency Ambulance Services C</w:t>
      </w:r>
      <w:r w:rsidRPr="007F16AA">
        <w:t>ommissioning arrangements</w:t>
      </w:r>
      <w:r w:rsidR="00FA0200" w:rsidRPr="007F16AA">
        <w:t xml:space="preserve">, including </w:t>
      </w:r>
      <w:r w:rsidRPr="007F16AA">
        <w:t>EASC and in July 2017 they published the WAO Report “Review of Emergency Ambulance Services Commissioning Arrangements”.</w:t>
      </w:r>
      <w:r>
        <w:t xml:space="preserve"> </w:t>
      </w:r>
    </w:p>
    <w:p w14:paraId="5BF51193" w14:textId="77777777" w:rsidR="00440B52" w:rsidRDefault="00440B52" w:rsidP="003B0F24">
      <w:pPr>
        <w:jc w:val="both"/>
      </w:pPr>
    </w:p>
    <w:p w14:paraId="452B8686" w14:textId="77777777" w:rsidR="00492DC8" w:rsidRDefault="00492DC8" w:rsidP="003B0F24">
      <w:pPr>
        <w:jc w:val="both"/>
      </w:pPr>
      <w:r>
        <w:t>The report provides positive assurance on EASC’s strategic intent and made recommendations to strengthen and develop existing processes, including</w:t>
      </w:r>
      <w:r w:rsidRPr="00DB1C35">
        <w:t>:</w:t>
      </w:r>
    </w:p>
    <w:p w14:paraId="31D49939" w14:textId="77777777" w:rsidR="00492DC8" w:rsidRPr="00DB1C35" w:rsidRDefault="00492DC8" w:rsidP="00492DC8"/>
    <w:p w14:paraId="4406F1AE" w14:textId="77777777" w:rsidR="00492DC8" w:rsidRDefault="00492DC8" w:rsidP="003B0F24">
      <w:pPr>
        <w:pStyle w:val="Default"/>
        <w:ind w:left="720"/>
        <w:jc w:val="both"/>
        <w:rPr>
          <w:rFonts w:ascii="Verdana" w:hAnsi="Verdana"/>
          <w:bCs/>
          <w:i/>
        </w:rPr>
      </w:pPr>
      <w:r w:rsidRPr="00C92360">
        <w:rPr>
          <w:rFonts w:ascii="Verdana" w:hAnsi="Verdana"/>
          <w:bCs/>
          <w:i/>
        </w:rPr>
        <w:t xml:space="preserve">R4 “..... review the structures, roles and memberships of its three subgroups to ensure they are mutually exclusive, have a clear purpose and appropriately support the work of EASC.” </w:t>
      </w:r>
    </w:p>
    <w:p w14:paraId="59726F1C" w14:textId="77777777" w:rsidR="00492DC8" w:rsidRPr="00C92360" w:rsidRDefault="00492DC8" w:rsidP="00492DC8">
      <w:pPr>
        <w:pStyle w:val="Default"/>
        <w:ind w:left="720"/>
        <w:jc w:val="both"/>
        <w:rPr>
          <w:rFonts w:ascii="Verdana" w:hAnsi="Verdana"/>
          <w:bCs/>
          <w:i/>
        </w:rPr>
      </w:pPr>
    </w:p>
    <w:p w14:paraId="161D6947" w14:textId="77777777" w:rsidR="00492DC8" w:rsidRDefault="00492DC8" w:rsidP="003B0F24">
      <w:pPr>
        <w:jc w:val="both"/>
        <w:rPr>
          <w:rFonts w:cs="Verdana"/>
        </w:rPr>
      </w:pPr>
      <w:r w:rsidRPr="007F16AA">
        <w:rPr>
          <w:rFonts w:cs="Verdana"/>
        </w:rPr>
        <w:t xml:space="preserve">Consequently, the original terms of reference for the </w:t>
      </w:r>
      <w:r w:rsidRPr="007F16AA">
        <w:t xml:space="preserve">Planning, Delivery and Evaluation Group (PDEG)” </w:t>
      </w:r>
      <w:r w:rsidRPr="007F16AA">
        <w:rPr>
          <w:rFonts w:cs="Verdana"/>
        </w:rPr>
        <w:t>were reviewed and the new</w:t>
      </w:r>
      <w:r w:rsidRPr="007F16AA">
        <w:t xml:space="preserve"> draft terms of reference were discussed at the September 201</w:t>
      </w:r>
      <w:r w:rsidR="00BA498C" w:rsidRPr="007F16AA">
        <w:t xml:space="preserve">7 Joint Committee meeting, </w:t>
      </w:r>
      <w:r w:rsidRPr="007F16AA">
        <w:t xml:space="preserve"> following on from the recommendations outlined within the WAO Report.</w:t>
      </w:r>
      <w:r w:rsidRPr="007F16AA">
        <w:rPr>
          <w:rFonts w:cs="Verdana"/>
        </w:rPr>
        <w:t xml:space="preserve"> </w:t>
      </w:r>
      <w:r w:rsidRPr="007F16AA">
        <w:t>The new terms of reference for the newly structured “Planning, Delivery and Evaluation Group (PDEG)” were approved at the November 201</w:t>
      </w:r>
      <w:r w:rsidR="00BA498C" w:rsidRPr="007F16AA">
        <w:t>7</w:t>
      </w:r>
      <w:r w:rsidRPr="007F16AA">
        <w:t xml:space="preserve"> </w:t>
      </w:r>
      <w:r w:rsidR="00BA498C" w:rsidRPr="007F16AA">
        <w:t xml:space="preserve">Joint Committee </w:t>
      </w:r>
      <w:r w:rsidRPr="007F16AA">
        <w:t>meeting.</w:t>
      </w:r>
    </w:p>
    <w:p w14:paraId="015C960C" w14:textId="77777777" w:rsidR="00492DC8" w:rsidRDefault="00492DC8" w:rsidP="00492DC8">
      <w:pPr>
        <w:jc w:val="both"/>
        <w:rPr>
          <w:rFonts w:cs="Verdana"/>
        </w:rPr>
      </w:pPr>
    </w:p>
    <w:p w14:paraId="57F50840" w14:textId="77777777" w:rsidR="00492DC8" w:rsidRDefault="00492DC8" w:rsidP="00492DC8">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PDEG have been included in the document. </w:t>
      </w:r>
    </w:p>
    <w:p w14:paraId="6E4A5A70" w14:textId="77777777" w:rsidR="00492DC8" w:rsidRPr="00C1343B" w:rsidRDefault="00492DC8" w:rsidP="00492DC8">
      <w:pPr>
        <w:jc w:val="both"/>
        <w:rPr>
          <w:rFonts w:cs="Arial"/>
          <w:highlight w:val="yellow"/>
        </w:rPr>
      </w:pPr>
    </w:p>
    <w:p w14:paraId="357C622A" w14:textId="77777777" w:rsidR="00492DC8" w:rsidRPr="00D0115E" w:rsidRDefault="00DC55E9" w:rsidP="00492DC8">
      <w:pPr>
        <w:tabs>
          <w:tab w:val="left" w:pos="1080"/>
          <w:tab w:val="left" w:pos="7200"/>
        </w:tabs>
        <w:ind w:right="6"/>
        <w:jc w:val="both"/>
        <w:rPr>
          <w:rFonts w:cs="Arial"/>
          <w:b/>
        </w:rPr>
      </w:pPr>
      <w:r>
        <w:rPr>
          <w:rFonts w:cs="Arial"/>
          <w:b/>
        </w:rPr>
        <w:t>2.3</w:t>
      </w:r>
      <w:r w:rsidR="00492DC8" w:rsidRPr="00D0115E">
        <w:rPr>
          <w:rFonts w:cs="Arial"/>
          <w:b/>
        </w:rPr>
        <w:t>.3 Joint Management Assurance Group (JMAG)</w:t>
      </w:r>
    </w:p>
    <w:p w14:paraId="7FCEB940" w14:textId="77777777" w:rsidR="00492DC8" w:rsidRDefault="00492DC8" w:rsidP="00492DC8">
      <w:pPr>
        <w:tabs>
          <w:tab w:val="left" w:pos="1080"/>
          <w:tab w:val="left" w:pos="7200"/>
        </w:tabs>
        <w:ind w:right="6"/>
        <w:jc w:val="both"/>
        <w:rPr>
          <w:rFonts w:cs="Arial"/>
          <w:color w:val="FF0000"/>
        </w:rPr>
      </w:pPr>
    </w:p>
    <w:p w14:paraId="38A5BDD8" w14:textId="77777777" w:rsidR="00492DC8" w:rsidRPr="00D0115E" w:rsidRDefault="00492DC8" w:rsidP="003B0F24">
      <w:pPr>
        <w:jc w:val="both"/>
      </w:pPr>
      <w:r w:rsidRPr="00D0115E">
        <w:t xml:space="preserve">The purpose of the Joint Management Assurance Group </w:t>
      </w:r>
      <w:r>
        <w:t xml:space="preserve">(JMAG) </w:t>
      </w:r>
      <w:r w:rsidRPr="00D0115E">
        <w:t>is to advise and</w:t>
      </w:r>
      <w:r>
        <w:t xml:space="preserve"> A</w:t>
      </w:r>
      <w:r w:rsidRPr="00D0115E">
        <w:t xml:space="preserve">ssure the Emergency Ambulance Services Committee </w:t>
      </w:r>
      <w:r>
        <w:t xml:space="preserve">(EASC) </w:t>
      </w:r>
      <w:r w:rsidRPr="00D0115E">
        <w:t>on whether effective</w:t>
      </w:r>
      <w:r>
        <w:t xml:space="preserve"> a</w:t>
      </w:r>
      <w:r w:rsidRPr="00D0115E">
        <w:t>rrangements are in place through the design and operation of the system</w:t>
      </w:r>
      <w:r>
        <w:t xml:space="preserve"> o</w:t>
      </w:r>
      <w:r w:rsidRPr="00D0115E">
        <w:t>f assurance – to support it in its decision taking and in discharging the</w:t>
      </w:r>
      <w:r>
        <w:t xml:space="preserve"> a</w:t>
      </w:r>
      <w:r w:rsidRPr="00D0115E">
        <w:t>ccountabilities for securing the achievement of the EASC objectives in</w:t>
      </w:r>
      <w:r>
        <w:t xml:space="preserve"> a</w:t>
      </w:r>
      <w:r w:rsidRPr="00D0115E">
        <w:t>ccordance with the standards of good governance determined for the NHS in Wales</w:t>
      </w:r>
      <w:r>
        <w:t>.</w:t>
      </w:r>
    </w:p>
    <w:p w14:paraId="4970C908" w14:textId="77777777" w:rsidR="00492DC8" w:rsidRDefault="00492DC8" w:rsidP="00492DC8">
      <w:pPr>
        <w:tabs>
          <w:tab w:val="left" w:pos="1080"/>
          <w:tab w:val="left" w:pos="7200"/>
        </w:tabs>
        <w:ind w:right="6"/>
        <w:jc w:val="both"/>
        <w:rPr>
          <w:rFonts w:cs="Arial"/>
          <w:color w:val="FF0000"/>
        </w:rPr>
      </w:pPr>
    </w:p>
    <w:p w14:paraId="06DD0F47" w14:textId="77777777" w:rsidR="00492DC8" w:rsidRPr="007E0935" w:rsidRDefault="00492DC8" w:rsidP="003B0F24">
      <w:pPr>
        <w:jc w:val="both"/>
        <w:rPr>
          <w:rFonts w:cs="Verdana"/>
        </w:rPr>
      </w:pPr>
      <w:r w:rsidRPr="007F16AA">
        <w:rPr>
          <w:rFonts w:cs="Verdana"/>
        </w:rPr>
        <w:t>Consequently, the original terms of reference for the “</w:t>
      </w:r>
      <w:r w:rsidRPr="007F16AA">
        <w:rPr>
          <w:rFonts w:cs="Arial"/>
        </w:rPr>
        <w:t xml:space="preserve">Joint Management Assurance Group (JMAG)” </w:t>
      </w:r>
      <w:r w:rsidRPr="007F16AA">
        <w:rPr>
          <w:rFonts w:cs="Verdana"/>
        </w:rPr>
        <w:t>were reviewed and the new</w:t>
      </w:r>
      <w:r w:rsidRPr="007F16AA">
        <w:t xml:space="preserve"> draft terms of reference were discussed at the September 201</w:t>
      </w:r>
      <w:r w:rsidR="00BA498C" w:rsidRPr="007F16AA">
        <w:t>7</w:t>
      </w:r>
      <w:r w:rsidRPr="007F16AA">
        <w:t xml:space="preserve"> meeting following on from the recommendations outlined within the WAO Report.</w:t>
      </w:r>
      <w:r w:rsidRPr="007F16AA">
        <w:rPr>
          <w:rFonts w:cs="Verdana"/>
        </w:rPr>
        <w:t xml:space="preserve"> </w:t>
      </w:r>
      <w:r w:rsidRPr="007F16AA">
        <w:t>The new terms of reference for the newly structured “</w:t>
      </w:r>
      <w:r w:rsidRPr="007F16AA">
        <w:rPr>
          <w:rFonts w:cs="Arial"/>
        </w:rPr>
        <w:t xml:space="preserve">Joint Management Assurance Group (JMAG)” </w:t>
      </w:r>
      <w:r w:rsidRPr="007F16AA">
        <w:t>were approved at the November 201</w:t>
      </w:r>
      <w:r w:rsidR="00BA498C" w:rsidRPr="007F16AA">
        <w:t>7</w:t>
      </w:r>
      <w:r w:rsidRPr="007F16AA">
        <w:t xml:space="preserve"> meeting.</w:t>
      </w:r>
    </w:p>
    <w:p w14:paraId="699FC253" w14:textId="77777777" w:rsidR="00492DC8" w:rsidRPr="007E0935" w:rsidRDefault="00492DC8" w:rsidP="00492DC8">
      <w:pPr>
        <w:jc w:val="both"/>
        <w:rPr>
          <w:rFonts w:cs="Verdana"/>
        </w:rPr>
      </w:pPr>
    </w:p>
    <w:p w14:paraId="30EED873" w14:textId="77777777" w:rsidR="007E1469" w:rsidRDefault="00492DC8" w:rsidP="00492DC8">
      <w:pPr>
        <w:jc w:val="both"/>
        <w:rPr>
          <w:rFonts w:cs="Verdana"/>
        </w:rPr>
      </w:pPr>
      <w:r w:rsidRPr="007E0935">
        <w:rPr>
          <w:rFonts w:cs="Verdana"/>
        </w:rPr>
        <w:t xml:space="preserve">The EASC standing orders have been reviewed and the updated terms of reference for the JMAG have been included in the document. </w:t>
      </w:r>
    </w:p>
    <w:p w14:paraId="63B0088C" w14:textId="77777777" w:rsidR="00440B52" w:rsidRDefault="00440B52" w:rsidP="009944F4">
      <w:pPr>
        <w:ind w:left="1440" w:hanging="1440"/>
        <w:jc w:val="both"/>
        <w:rPr>
          <w:rFonts w:cs="Arial"/>
          <w:b/>
        </w:rPr>
      </w:pPr>
    </w:p>
    <w:p w14:paraId="55F275A3" w14:textId="77777777" w:rsidR="009944F4" w:rsidRPr="00113BBA" w:rsidRDefault="009944F4" w:rsidP="009944F4">
      <w:pPr>
        <w:ind w:left="1440" w:hanging="1440"/>
        <w:jc w:val="both"/>
        <w:rPr>
          <w:rFonts w:cs="Arial"/>
          <w:b/>
        </w:rPr>
      </w:pPr>
      <w:r>
        <w:rPr>
          <w:rFonts w:cs="Arial"/>
          <w:b/>
        </w:rPr>
        <w:t>2.</w:t>
      </w:r>
      <w:r w:rsidR="00DC55E9">
        <w:rPr>
          <w:rFonts w:cs="Arial"/>
          <w:b/>
        </w:rPr>
        <w:t>3</w:t>
      </w:r>
      <w:r>
        <w:rPr>
          <w:rFonts w:cs="Arial"/>
          <w:b/>
        </w:rPr>
        <w:t xml:space="preserve">.4 </w:t>
      </w:r>
      <w:r w:rsidRPr="00113BBA">
        <w:rPr>
          <w:rFonts w:cs="Arial"/>
          <w:b/>
        </w:rPr>
        <w:t>Emergency Medical Retrieval &amp; Transfer</w:t>
      </w:r>
      <w:r>
        <w:rPr>
          <w:rFonts w:cs="Arial"/>
          <w:b/>
        </w:rPr>
        <w:t xml:space="preserve"> Service </w:t>
      </w:r>
      <w:r w:rsidRPr="00113BBA">
        <w:rPr>
          <w:rFonts w:cs="Arial"/>
          <w:b/>
        </w:rPr>
        <w:t>(EMRTS)</w:t>
      </w:r>
    </w:p>
    <w:p w14:paraId="5197E174" w14:textId="77777777" w:rsidR="009944F4" w:rsidRPr="00113BBA" w:rsidRDefault="009944F4" w:rsidP="009944F4">
      <w:pPr>
        <w:jc w:val="both"/>
        <w:rPr>
          <w:rFonts w:cs="Segoe UI"/>
          <w:bCs/>
        </w:rPr>
      </w:pPr>
    </w:p>
    <w:p w14:paraId="4AB106EA" w14:textId="77777777"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8C4E48">
        <w:rPr>
          <w:rFonts w:ascii="Verdana" w:hAnsi="Verdana"/>
        </w:rPr>
        <w:t>Abertawe Bro Morgannwg</w:t>
      </w:r>
      <w:r w:rsidR="00AD6C09">
        <w:rPr>
          <w:rFonts w:ascii="Verdana" w:hAnsi="Verdana"/>
        </w:rPr>
        <w:t xml:space="preserve"> </w:t>
      </w:r>
      <w:r w:rsidR="008C4E48">
        <w:rPr>
          <w:rFonts w:ascii="Verdana" w:hAnsi="Verdana"/>
        </w:rPr>
        <w:t>(ABMU)</w:t>
      </w:r>
      <w:r>
        <w:rPr>
          <w:rFonts w:ascii="Verdana" w:hAnsi="Verdana"/>
        </w:rPr>
        <w:t>.</w:t>
      </w:r>
      <w:r w:rsidRPr="00113BBA">
        <w:rPr>
          <w:rFonts w:ascii="Verdana" w:hAnsi="Verdana"/>
        </w:rPr>
        <w:t xml:space="preserve"> The organisational governance structure consists of an EMRTS Delivery Assurance Group (DAG) which </w:t>
      </w:r>
      <w:r>
        <w:rPr>
          <w:rFonts w:ascii="Verdana" w:hAnsi="Verdana"/>
        </w:rPr>
        <w:t>reports</w:t>
      </w:r>
      <w:r w:rsidRPr="00113BBA">
        <w:rPr>
          <w:rFonts w:ascii="Verdana" w:hAnsi="Verdana"/>
        </w:rPr>
        <w:t xml:space="preserve"> to the Chief </w:t>
      </w:r>
      <w:r>
        <w:rPr>
          <w:rFonts w:ascii="Verdana" w:hAnsi="Verdana"/>
        </w:rPr>
        <w:t xml:space="preserve">Ambulance Service Commissioner and through </w:t>
      </w:r>
      <w:r w:rsidRPr="00113BBA">
        <w:rPr>
          <w:rFonts w:ascii="Verdana" w:hAnsi="Verdana"/>
        </w:rPr>
        <w:t xml:space="preserve">to the EASC Joint Committee. The EASC Joint Committee delegates responsibility to the DAG for the delivery, direction and performance of the EMRTS. </w:t>
      </w:r>
      <w:r w:rsidR="00BC4CCF">
        <w:rPr>
          <w:rFonts w:ascii="Verdana" w:hAnsi="Verdana"/>
        </w:rPr>
        <w:t xml:space="preserve">The Chief Ambulance Services Commissioner is a member of the </w:t>
      </w:r>
      <w:r w:rsidR="008C4E48">
        <w:rPr>
          <w:rFonts w:ascii="Verdana" w:hAnsi="Verdana"/>
        </w:rPr>
        <w:t>ABMU</w:t>
      </w:r>
      <w:r w:rsidR="00AD6C09">
        <w:rPr>
          <w:rFonts w:ascii="Verdana" w:hAnsi="Verdana"/>
        </w:rPr>
        <w:t xml:space="preserve"> </w:t>
      </w:r>
      <w:r w:rsidR="00BC4CCF">
        <w:rPr>
          <w:rFonts w:ascii="Verdana" w:hAnsi="Verdana"/>
        </w:rPr>
        <w:t>EMRTS Clinical Governance sub group.</w:t>
      </w:r>
    </w:p>
    <w:p w14:paraId="04632ECE" w14:textId="77777777" w:rsidR="00BC4CCF" w:rsidRDefault="00BC4CCF" w:rsidP="009944F4">
      <w:pPr>
        <w:pStyle w:val="Default"/>
        <w:jc w:val="both"/>
        <w:rPr>
          <w:rFonts w:ascii="Verdana" w:hAnsi="Verdana"/>
        </w:rPr>
      </w:pPr>
    </w:p>
    <w:p w14:paraId="6C07489C" w14:textId="77777777" w:rsidR="009944F4" w:rsidRDefault="009944F4" w:rsidP="009944F4">
      <w:pPr>
        <w:pStyle w:val="Default"/>
        <w:jc w:val="both"/>
        <w:rPr>
          <w:rFonts w:ascii="Verdana" w:hAnsi="Verdana"/>
        </w:rPr>
      </w:pPr>
      <w:r w:rsidRPr="00113BBA">
        <w:rPr>
          <w:rFonts w:ascii="Verdana" w:hAnsi="Verdana"/>
        </w:rPr>
        <w:t xml:space="preserve">The National Director is accountable to the DAG for the delivery and performance of the EMRTS and to the </w:t>
      </w:r>
      <w:r w:rsidR="008C4E48">
        <w:rPr>
          <w:rFonts w:ascii="Verdana" w:hAnsi="Verdana"/>
        </w:rPr>
        <w:t>ABMU</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6E797637"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w:t>
      </w:r>
      <w:r>
        <w:rPr>
          <w:rFonts w:ascii="Verdana" w:hAnsi="Verdana"/>
        </w:rPr>
        <w:t xml:space="preserve">andum of Agreement between </w:t>
      </w:r>
      <w:r w:rsidR="008C4E48">
        <w:rPr>
          <w:rFonts w:ascii="Verdana" w:hAnsi="Verdana"/>
        </w:rPr>
        <w:t>ABMU</w:t>
      </w:r>
      <w:r w:rsidR="00AD6C09" w:rsidRPr="00113BBA">
        <w:rPr>
          <w:rFonts w:ascii="Verdana" w:hAnsi="Verdana"/>
        </w:rPr>
        <w:t xml:space="preserve"> </w:t>
      </w:r>
      <w:r w:rsidRPr="00113BBA">
        <w:rPr>
          <w:rFonts w:ascii="Verdana" w:hAnsi="Verdana"/>
        </w:rPr>
        <w:t xml:space="preserve">and EASC. </w:t>
      </w:r>
    </w:p>
    <w:p w14:paraId="44B90B66"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Delivery Assurance Group. </w:t>
      </w:r>
    </w:p>
    <w:p w14:paraId="09F725CB"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Colla</w:t>
      </w:r>
      <w:r>
        <w:rPr>
          <w:rFonts w:ascii="Verdana" w:hAnsi="Verdana"/>
        </w:rPr>
        <w:t>borative agreement between AB</w:t>
      </w:r>
      <w:r w:rsidR="00AD6C09" w:rsidRPr="00AD6C09">
        <w:rPr>
          <w:rFonts w:ascii="Verdana" w:hAnsi="Verdana"/>
        </w:rPr>
        <w:t xml:space="preserve"> </w:t>
      </w:r>
      <w:r w:rsidR="008C4E48">
        <w:rPr>
          <w:rFonts w:ascii="Verdana" w:hAnsi="Verdana"/>
        </w:rPr>
        <w:t>ABMU</w:t>
      </w:r>
      <w:r w:rsidR="00AD6C09">
        <w:rPr>
          <w:rFonts w:ascii="Verdana" w:hAnsi="Verdana"/>
        </w:rPr>
        <w:t xml:space="preserve"> </w:t>
      </w:r>
      <w:r>
        <w:rPr>
          <w:rFonts w:ascii="Verdana" w:hAnsi="Verdana"/>
        </w:rPr>
        <w:t>MU</w:t>
      </w:r>
      <w:r w:rsidRPr="00113BBA">
        <w:rPr>
          <w:rFonts w:ascii="Verdana" w:hAnsi="Verdana"/>
        </w:rPr>
        <w:t xml:space="preserve">HB, the Wales Air Ambulance Charity Trust (WAACT) and the Welsh Ambulance Service Trust (WAST). </w:t>
      </w:r>
    </w:p>
    <w:p w14:paraId="69719923"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Memorandu</w:t>
      </w:r>
      <w:r>
        <w:rPr>
          <w:rFonts w:ascii="Verdana" w:hAnsi="Verdana"/>
        </w:rPr>
        <w:t xml:space="preserve">m of Understanding between </w:t>
      </w:r>
      <w:r w:rsidR="008C4E48">
        <w:rPr>
          <w:rFonts w:ascii="Verdana" w:hAnsi="Verdana"/>
        </w:rPr>
        <w:t>ABMU</w:t>
      </w:r>
      <w:r w:rsidR="00AD6C09" w:rsidRPr="00113BBA">
        <w:rPr>
          <w:rFonts w:ascii="Verdana" w:hAnsi="Verdana"/>
        </w:rPr>
        <w:t xml:space="preserve"> </w:t>
      </w:r>
      <w:r w:rsidRPr="00113BBA">
        <w:rPr>
          <w:rFonts w:ascii="Verdana" w:hAnsi="Verdana"/>
        </w:rPr>
        <w:t xml:space="preserve">and other Welsh </w:t>
      </w:r>
      <w:r w:rsidR="00A35A5F">
        <w:rPr>
          <w:rFonts w:ascii="Verdana" w:hAnsi="Verdana"/>
        </w:rPr>
        <w:t>L</w:t>
      </w:r>
      <w:r w:rsidRPr="00113BBA">
        <w:rPr>
          <w:rFonts w:ascii="Verdana" w:hAnsi="Verdana"/>
        </w:rPr>
        <w:t xml:space="preserve">HB’s/NHS Trusts. </w:t>
      </w:r>
    </w:p>
    <w:p w14:paraId="460CBCFD"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Service level a</w:t>
      </w:r>
      <w:r>
        <w:rPr>
          <w:rFonts w:ascii="Verdana" w:hAnsi="Verdana"/>
        </w:rPr>
        <w:t xml:space="preserve">greement between EMRTS and </w:t>
      </w:r>
      <w:r w:rsidR="008C4E48">
        <w:rPr>
          <w:rFonts w:ascii="Verdana" w:hAnsi="Verdana"/>
        </w:rPr>
        <w:t>ABMU</w:t>
      </w:r>
      <w:r w:rsidR="00AD6C09" w:rsidRPr="00113BBA">
        <w:rPr>
          <w:rFonts w:ascii="Verdana" w:hAnsi="Verdana"/>
        </w:rPr>
        <w:t xml:space="preserve"> </w:t>
      </w:r>
      <w:r w:rsidRPr="00113BBA">
        <w:rPr>
          <w:rFonts w:ascii="Verdana" w:hAnsi="Verdana"/>
        </w:rPr>
        <w:t xml:space="preserve">for accessing supporting services. </w:t>
      </w:r>
    </w:p>
    <w:p w14:paraId="71BB179D" w14:textId="77777777" w:rsidR="009944F4"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Clinical and Operational Board. </w:t>
      </w:r>
    </w:p>
    <w:p w14:paraId="3185DCD8" w14:textId="77777777" w:rsidR="009944F4" w:rsidRPr="00113BBA" w:rsidRDefault="009944F4" w:rsidP="009944F4">
      <w:pPr>
        <w:ind w:left="-567"/>
        <w:jc w:val="both"/>
        <w:rPr>
          <w:rFonts w:cs="Segoe UI"/>
          <w:bCs/>
        </w:rPr>
      </w:pPr>
    </w:p>
    <w:p w14:paraId="77761937" w14:textId="77777777"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08B24F84" w14:textId="77777777" w:rsidR="009944F4" w:rsidRPr="00113BBA" w:rsidRDefault="009944F4" w:rsidP="009944F4">
      <w:pPr>
        <w:rPr>
          <w:rFonts w:cs="Arial"/>
        </w:rPr>
      </w:pPr>
    </w:p>
    <w:p w14:paraId="3BA12A3C" w14:textId="77777777" w:rsidR="009944F4" w:rsidRPr="00113BBA" w:rsidRDefault="009944F4" w:rsidP="009944F4">
      <w:pPr>
        <w:jc w:val="both"/>
        <w:rPr>
          <w:rFonts w:cs="Arial"/>
          <w:b/>
        </w:rPr>
      </w:pPr>
      <w:r>
        <w:rPr>
          <w:rFonts w:cs="Arial"/>
          <w:b/>
        </w:rPr>
        <w:t>2.</w:t>
      </w:r>
      <w:r w:rsidR="00DC55E9">
        <w:rPr>
          <w:rFonts w:cs="Arial"/>
          <w:b/>
        </w:rPr>
        <w:t>3</w:t>
      </w:r>
      <w:r>
        <w:rPr>
          <w:rFonts w:cs="Arial"/>
          <w:b/>
        </w:rPr>
        <w:t>.5</w:t>
      </w:r>
      <w:r w:rsidRPr="00113BBA">
        <w:rPr>
          <w:rFonts w:cs="Arial"/>
          <w:b/>
        </w:rPr>
        <w:tab/>
      </w:r>
      <w:r w:rsidR="009F57B7" w:rsidRPr="00113BBA">
        <w:rPr>
          <w:rFonts w:cs="Arial"/>
          <w:b/>
        </w:rPr>
        <w:t>Non-Emergency</w:t>
      </w:r>
      <w:r w:rsidRPr="00113BBA">
        <w:rPr>
          <w:rFonts w:cs="Arial"/>
          <w:b/>
        </w:rPr>
        <w:t xml:space="preserve"> Patient Transport Service (NEPTS)</w:t>
      </w:r>
    </w:p>
    <w:p w14:paraId="30DE0AE0" w14:textId="77777777" w:rsidR="009944F4" w:rsidRPr="00113BBA" w:rsidRDefault="009944F4" w:rsidP="009944F4">
      <w:pPr>
        <w:jc w:val="both"/>
        <w:rPr>
          <w:rFonts w:cs="Segoe UI"/>
          <w:bCs/>
        </w:rPr>
      </w:pPr>
    </w:p>
    <w:p w14:paraId="51540D5D" w14:textId="77777777" w:rsidR="009944F4" w:rsidRPr="00113BBA" w:rsidRDefault="009944F4" w:rsidP="009944F4">
      <w:pPr>
        <w:jc w:val="both"/>
        <w:rPr>
          <w:rFonts w:cs="Arial"/>
        </w:rPr>
      </w:pPr>
      <w:r>
        <w:rPr>
          <w:rFonts w:cs="Arial"/>
        </w:rPr>
        <w:t xml:space="preserve">The </w:t>
      </w:r>
      <w:r w:rsidRPr="00113BBA">
        <w:rPr>
          <w:rFonts w:cs="Arial"/>
        </w:rPr>
        <w:t xml:space="preserve">diagram </w:t>
      </w:r>
      <w:r>
        <w:rPr>
          <w:rFonts w:cs="Arial"/>
        </w:rPr>
        <w:t xml:space="preserve">in Figure 8 below </w:t>
      </w:r>
      <w:r w:rsidRPr="00113BBA">
        <w:rPr>
          <w:rFonts w:cs="Arial"/>
        </w:rPr>
        <w:t xml:space="preserve">provides a schematic in relation to the Interim Quality &amp; Delivery Framework Agreement for </w:t>
      </w:r>
      <w:r>
        <w:rPr>
          <w:rFonts w:cs="Arial"/>
        </w:rPr>
        <w:t xml:space="preserve">the </w:t>
      </w:r>
      <w:r w:rsidRPr="00113BBA">
        <w:rPr>
          <w:rFonts w:cs="Arial"/>
        </w:rPr>
        <w:t>Non</w:t>
      </w:r>
      <w:r w:rsidR="00B553E6">
        <w:rPr>
          <w:rFonts w:cs="Arial"/>
        </w:rPr>
        <w:t>-</w:t>
      </w:r>
      <w:r w:rsidRPr="00113BBA">
        <w:rPr>
          <w:rFonts w:cs="Arial"/>
        </w:rPr>
        <w:t>Emergency P</w:t>
      </w:r>
      <w:r>
        <w:rPr>
          <w:rFonts w:cs="Arial"/>
        </w:rPr>
        <w:t>atient Transport Service (NEPTS)</w:t>
      </w:r>
      <w:r w:rsidRPr="00113BBA">
        <w:rPr>
          <w:rFonts w:cs="Arial"/>
        </w:rPr>
        <w:t xml:space="preserve">. </w:t>
      </w:r>
    </w:p>
    <w:p w14:paraId="20918865" w14:textId="77777777" w:rsidR="00AD6C09" w:rsidRDefault="00AD6C09" w:rsidP="009944F4">
      <w:pPr>
        <w:rPr>
          <w:rFonts w:cs="Arial"/>
          <w:noProof/>
          <w:u w:val="single"/>
        </w:rPr>
      </w:pPr>
    </w:p>
    <w:p w14:paraId="0A2A5BD8" w14:textId="77777777" w:rsidR="009944F4" w:rsidRPr="00AD585A" w:rsidRDefault="009944F4" w:rsidP="009944F4">
      <w:pPr>
        <w:rPr>
          <w:rFonts w:cs="Arial"/>
          <w:noProof/>
          <w:u w:val="single"/>
        </w:rPr>
      </w:pPr>
      <w:r>
        <w:rPr>
          <w:rFonts w:cs="Arial"/>
          <w:noProof/>
          <w:u w:val="single"/>
        </w:rPr>
        <w:t>Figure 8</w:t>
      </w:r>
      <w:r w:rsidR="00450C97">
        <w:rPr>
          <w:rFonts w:cs="Arial"/>
          <w:noProof/>
          <w:u w:val="single"/>
        </w:rPr>
        <w:t xml:space="preserve"> – Assurance Frame</w:t>
      </w:r>
      <w:r w:rsidRPr="00AD585A">
        <w:rPr>
          <w:rFonts w:cs="Arial"/>
          <w:noProof/>
          <w:u w:val="single"/>
        </w:rPr>
        <w:t>w</w:t>
      </w:r>
      <w:r w:rsidR="00450C97">
        <w:rPr>
          <w:rFonts w:cs="Arial"/>
          <w:noProof/>
          <w:u w:val="single"/>
        </w:rPr>
        <w:t>o</w:t>
      </w:r>
      <w:r w:rsidRPr="00AD585A">
        <w:rPr>
          <w:rFonts w:cs="Arial"/>
          <w:noProof/>
          <w:u w:val="single"/>
        </w:rPr>
        <w:t xml:space="preserve">rk Between EASC &amp; Health Boards,WHSCC and Velindre NHS Trust </w:t>
      </w:r>
    </w:p>
    <w:p w14:paraId="16121615" w14:textId="77777777" w:rsidR="009944F4" w:rsidRPr="00113BBA" w:rsidRDefault="009944F4" w:rsidP="009944F4">
      <w:pPr>
        <w:rPr>
          <w:rFonts w:cs="Arial"/>
          <w:b/>
          <w:noProof/>
          <w:u w:val="single"/>
        </w:rPr>
      </w:pPr>
    </w:p>
    <w:p w14:paraId="4EE5E856" w14:textId="77777777" w:rsidR="009944F4" w:rsidRPr="00113BBA" w:rsidRDefault="009944F4" w:rsidP="009944F4">
      <w:pPr>
        <w:ind w:left="-567"/>
        <w:rPr>
          <w:rFonts w:cs="Arial"/>
        </w:rPr>
      </w:pPr>
      <w:r w:rsidRPr="00113BBA">
        <w:rPr>
          <w:rFonts w:cs="Arial"/>
          <w:noProof/>
        </w:rPr>
        <w:drawing>
          <wp:inline distT="0" distB="0" distL="0" distR="0" wp14:anchorId="5FF9387B" wp14:editId="2EEE11DD">
            <wp:extent cx="5848350" cy="4086225"/>
            <wp:effectExtent l="0" t="0" r="57150" b="47625"/>
            <wp:docPr id="21"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650F1ABC" w14:textId="77777777" w:rsidR="009944F4" w:rsidRPr="00113BBA" w:rsidRDefault="009944F4" w:rsidP="009944F4">
      <w:pPr>
        <w:ind w:right="1980"/>
        <w:rPr>
          <w:rFonts w:cs="Arial"/>
        </w:rPr>
      </w:pPr>
    </w:p>
    <w:p w14:paraId="0F8182EE" w14:textId="77777777" w:rsidR="007F16AA" w:rsidRDefault="007F16AA" w:rsidP="009944F4">
      <w:pPr>
        <w:ind w:right="566"/>
        <w:rPr>
          <w:rFonts w:cs="Arial"/>
          <w:u w:val="single"/>
        </w:rPr>
      </w:pPr>
    </w:p>
    <w:p w14:paraId="768895C3" w14:textId="77777777" w:rsidR="009944F4" w:rsidRDefault="00DF0B9C" w:rsidP="009944F4">
      <w:pPr>
        <w:ind w:right="566"/>
        <w:rPr>
          <w:rFonts w:cs="Arial"/>
          <w:u w:val="single"/>
        </w:rPr>
      </w:pPr>
      <w:r w:rsidRPr="00DF0B9C">
        <w:rPr>
          <w:rFonts w:cs="Arial"/>
          <w:u w:val="single"/>
        </w:rPr>
        <w:t>Figure 9 - Diagrammatic Presentation of the Commissioning Model</w:t>
      </w:r>
    </w:p>
    <w:p w14:paraId="70E6479B" w14:textId="77777777" w:rsidR="00BA498C" w:rsidRPr="00DF0B9C" w:rsidRDefault="00BA498C" w:rsidP="009944F4">
      <w:pPr>
        <w:ind w:right="566"/>
        <w:rPr>
          <w:rFonts w:cs="Arial"/>
          <w:u w:val="single"/>
        </w:rPr>
      </w:pPr>
    </w:p>
    <w:p w14:paraId="4D56098E" w14:textId="77777777" w:rsidR="009944F4" w:rsidRPr="00113BBA" w:rsidRDefault="009944F4" w:rsidP="009944F4">
      <w:pPr>
        <w:ind w:left="-426" w:right="1980"/>
        <w:jc w:val="center"/>
        <w:rPr>
          <w:rFonts w:cs="Arial"/>
        </w:rPr>
      </w:pPr>
      <w:r w:rsidRPr="00113BBA">
        <w:rPr>
          <w:rFonts w:cs="Arial"/>
          <w:noProof/>
        </w:rPr>
        <mc:AlternateContent>
          <mc:Choice Requires="wpg">
            <w:drawing>
              <wp:inline distT="0" distB="0" distL="0" distR="0" wp14:anchorId="3D77AC3A" wp14:editId="33171200">
                <wp:extent cx="6495415" cy="8058150"/>
                <wp:effectExtent l="0" t="0" r="635" b="0"/>
                <wp:docPr id="93" name="Group 92"/>
                <wp:cNvGraphicFramePr/>
                <a:graphic xmlns:a="http://schemas.openxmlformats.org/drawingml/2006/main">
                  <a:graphicData uri="http://schemas.microsoft.com/office/word/2010/wordprocessingGroup">
                    <wpg:wgp>
                      <wpg:cNvGrpSpPr/>
                      <wpg:grpSpPr>
                        <a:xfrm>
                          <a:off x="0" y="0"/>
                          <a:ext cx="6495415" cy="8058150"/>
                          <a:chOff x="500034" y="785794"/>
                          <a:chExt cx="8323600" cy="4376710"/>
                        </a:xfrm>
                      </wpg:grpSpPr>
                      <wps:wsp>
                        <wps:cNvPr id="45" name="TextBox 60"/>
                        <wps:cNvSpPr txBox="1"/>
                        <wps:spPr>
                          <a:xfrm>
                            <a:off x="1000101" y="1500174"/>
                            <a:ext cx="1500696" cy="1489773"/>
                          </a:xfrm>
                          <a:prstGeom prst="rect">
                            <a:avLst/>
                          </a:prstGeom>
                          <a:noFill/>
                        </wps:spPr>
                        <wps:txbx>
                          <w:txbxContent>
                            <w:p w14:paraId="3E9119D4" w14:textId="77777777" w:rsidR="00E3620C" w:rsidRDefault="00E3620C" w:rsidP="00291418">
                              <w:pPr>
                                <w:pStyle w:val="NormalWeb"/>
                                <w:spacing w:before="0" w:beforeAutospacing="0" w:after="0" w:afterAutospacing="0"/>
                              </w:pPr>
                              <w:r>
                                <w:rPr>
                                  <w:rFonts w:asciiTheme="minorHAnsi" w:hAnsi="Calibri" w:cstheme="minorBidi"/>
                                  <w:b/>
                                  <w:bCs/>
                                  <w:color w:val="000000" w:themeColor="text1"/>
                                  <w:kern w:val="24"/>
                                  <w:sz w:val="21"/>
                                  <w:szCs w:val="21"/>
                                </w:rPr>
                                <w:t>Key</w:t>
                              </w:r>
                            </w:p>
                            <w:p w14:paraId="5F98B0C8" w14:textId="77777777" w:rsidR="00E3620C" w:rsidRDefault="00E3620C" w:rsidP="00291418">
                              <w:pPr>
                                <w:pStyle w:val="NormalWeb"/>
                                <w:spacing w:before="0" w:beforeAutospacing="0" w:after="0" w:afterAutospacing="0"/>
                              </w:pPr>
                              <w:r>
                                <w:rPr>
                                  <w:rFonts w:asciiTheme="minorHAnsi" w:hAnsi="Calibri" w:cstheme="minorBidi"/>
                                  <w:color w:val="4F81BD" w:themeColor="accent1"/>
                                  <w:kern w:val="24"/>
                                  <w:sz w:val="21"/>
                                  <w:szCs w:val="21"/>
                                </w:rPr>
                                <w:t>Provision of Services:</w:t>
                              </w:r>
                              <w:r>
                                <w:rPr>
                                  <w:rFonts w:asciiTheme="minorHAnsi" w:hAnsi="Calibri" w:cstheme="minorBidi"/>
                                  <w:color w:val="000000" w:themeColor="text1"/>
                                  <w:kern w:val="24"/>
                                  <w:sz w:val="21"/>
                                  <w:szCs w:val="21"/>
                                </w:rPr>
                                <w:t xml:space="preserve"> </w:t>
                              </w:r>
                            </w:p>
                            <w:p w14:paraId="7FC2CF87" w14:textId="77777777" w:rsidR="00E3620C" w:rsidRDefault="00E3620C" w:rsidP="00291418">
                              <w:pPr>
                                <w:pStyle w:val="NormalWeb"/>
                                <w:spacing w:before="0" w:beforeAutospacing="0" w:after="0" w:afterAutospacing="0"/>
                              </w:pPr>
                              <w:r>
                                <w:rPr>
                                  <w:rFonts w:asciiTheme="minorHAnsi" w:hAnsi="Calibri" w:cstheme="minorBidi"/>
                                  <w:color w:val="C0504D" w:themeColor="accent2"/>
                                  <w:kern w:val="24"/>
                                  <w:sz w:val="21"/>
                                  <w:szCs w:val="21"/>
                                </w:rPr>
                                <w:t xml:space="preserve">Local Requirements/ Funding : </w:t>
                              </w:r>
                            </w:p>
                          </w:txbxContent>
                        </wps:txbx>
                        <wps:bodyPr wrap="square" rtlCol="0">
                          <a:noAutofit/>
                        </wps:bodyPr>
                      </wps:wsp>
                      <wps:wsp>
                        <wps:cNvPr id="46" name="Straight Arrow Connector 46"/>
                        <wps:cNvCnPr/>
                        <wps:spPr>
                          <a:xfrm rot="5400000">
                            <a:off x="2251059" y="1749413"/>
                            <a:ext cx="214314"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47" name="Straight Arrow Connector 47"/>
                        <wps:cNvCnPr/>
                        <wps:spPr>
                          <a:xfrm rot="5400000" flipH="1" flipV="1">
                            <a:off x="2251059" y="2178041"/>
                            <a:ext cx="214314"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48" name="Rectangle 48"/>
                        <wps:cNvSpPr/>
                        <wps:spPr>
                          <a:xfrm>
                            <a:off x="1000100" y="1500174"/>
                            <a:ext cx="1571636" cy="1000132"/>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49" name="Group 49"/>
                        <wpg:cNvGrpSpPr/>
                        <wpg:grpSpPr>
                          <a:xfrm>
                            <a:off x="500034" y="2357430"/>
                            <a:ext cx="8323600" cy="2010675"/>
                            <a:chOff x="500034" y="2357430"/>
                            <a:chExt cx="8323600" cy="2010675"/>
                          </a:xfrm>
                        </wpg:grpSpPr>
                        <wps:wsp>
                          <wps:cNvPr id="68" name="Rectangle 68"/>
                          <wps:cNvSpPr/>
                          <wps:spPr>
                            <a:xfrm>
                              <a:off x="3000364" y="2357430"/>
                              <a:ext cx="3429024" cy="928694"/>
                            </a:xfrm>
                            <a:prstGeom prst="rect">
                              <a:avLst/>
                            </a:prstGeom>
                            <a:solidFill>
                              <a:schemeClr val="accent3"/>
                            </a:solid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9" name="TextBox 10"/>
                          <wps:cNvSpPr txBox="1"/>
                          <wps:spPr>
                            <a:xfrm>
                              <a:off x="3143240" y="2357430"/>
                              <a:ext cx="3500249" cy="906086"/>
                            </a:xfrm>
                            <a:prstGeom prst="rect">
                              <a:avLst/>
                            </a:prstGeom>
                            <a:noFill/>
                          </wps:spPr>
                          <wps:txbx>
                            <w:txbxContent>
                              <w:p w14:paraId="7AF3FE90" w14:textId="77777777" w:rsidR="00E3620C" w:rsidRDefault="00E3620C" w:rsidP="00291418">
                                <w:pPr>
                                  <w:pStyle w:val="NormalWeb"/>
                                  <w:spacing w:before="0" w:beforeAutospacing="0" w:after="0" w:afterAutospacing="0"/>
                                </w:pPr>
                                <w:r>
                                  <w:rPr>
                                    <w:rFonts w:asciiTheme="minorHAnsi" w:hAnsi="Calibri" w:cstheme="minorBidi"/>
                                    <w:color w:val="FFFFFF" w:themeColor="background1"/>
                                    <w:kern w:val="24"/>
                                    <w:sz w:val="36"/>
                                    <w:szCs w:val="36"/>
                                  </w:rPr>
                                  <w:t>Welsh Ambulance Service NEPTS</w:t>
                                </w:r>
                              </w:p>
                            </w:txbxContent>
                          </wps:txbx>
                          <wps:bodyPr wrap="square" rtlCol="0">
                            <a:noAutofit/>
                          </wps:bodyPr>
                        </wps:wsp>
                        <wps:wsp>
                          <wps:cNvPr id="70" name="TextBox 11"/>
                          <wps:cNvSpPr txBox="1"/>
                          <wps:spPr>
                            <a:xfrm>
                              <a:off x="3214678" y="2643183"/>
                              <a:ext cx="3143215" cy="1035401"/>
                            </a:xfrm>
                            <a:prstGeom prst="rect">
                              <a:avLst/>
                            </a:prstGeom>
                            <a:noFill/>
                          </wps:spPr>
                          <wps:txbx>
                            <w:txbxContent>
                              <w:p w14:paraId="434B7388"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(Single organisation responsible for all NEPTS activity, with service provided through plurality model (self-supply &amp; partners))</w:t>
                                </w:r>
                              </w:p>
                            </w:txbxContent>
                          </wps:txbx>
                          <wps:bodyPr wrap="square" rtlCol="0">
                            <a:noAutofit/>
                          </wps:bodyPr>
                        </wps:wsp>
                        <wps:wsp>
                          <wps:cNvPr id="71" name="Rectangle 71"/>
                          <wps:cNvSpPr/>
                          <wps:spPr>
                            <a:xfrm>
                              <a:off x="7929586"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2" name="Rectangle 72"/>
                          <wps:cNvSpPr/>
                          <wps:spPr>
                            <a:xfrm>
                              <a:off x="7000892"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 name="Rectangle 73"/>
                          <wps:cNvSpPr/>
                          <wps:spPr>
                            <a:xfrm>
                              <a:off x="6072198"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4" name="Rectangle 74"/>
                          <wps:cNvSpPr/>
                          <wps:spPr>
                            <a:xfrm>
                              <a:off x="5143504"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5" name="Rectangle 75"/>
                          <wps:cNvSpPr/>
                          <wps:spPr>
                            <a:xfrm>
                              <a:off x="4214810"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6" name="Rectangle 76"/>
                          <wps:cNvSpPr/>
                          <wps:spPr>
                            <a:xfrm>
                              <a:off x="3286116"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8A6B7D" w14:textId="77777777" w:rsidR="00E3620C" w:rsidRDefault="00E3620C" w:rsidP="00291418">
                                <w:pPr>
                                  <w:pStyle w:val="NormalWeb"/>
                                  <w:spacing w:before="0" w:beforeAutospacing="0" w:after="0" w:afterAutospacing="0"/>
                                  <w:jc w:val="center"/>
                                  <w:rPr>
                                    <w:rFonts w:asciiTheme="minorHAnsi" w:hAnsi="Calibri" w:cstheme="minorBidi"/>
                                    <w:color w:val="FFFFFF" w:themeColor="light1"/>
                                    <w:kern w:val="24"/>
                                    <w:sz w:val="21"/>
                                    <w:szCs w:val="21"/>
                                  </w:rPr>
                                </w:pPr>
                                <w:r>
                                  <w:rPr>
                                    <w:rFonts w:asciiTheme="minorHAnsi" w:hAnsi="Calibri" w:cstheme="minorBidi"/>
                                    <w:color w:val="FFFFFF" w:themeColor="light1"/>
                                    <w:kern w:val="24"/>
                                    <w:sz w:val="21"/>
                                    <w:szCs w:val="21"/>
                                  </w:rPr>
                                  <w:t>ABM</w:t>
                                </w:r>
                              </w:p>
                              <w:p w14:paraId="024A6CE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light1"/>
                                    <w:kern w:val="24"/>
                                    <w:sz w:val="21"/>
                                    <w:szCs w:val="21"/>
                                  </w:rPr>
                                  <w:t>UHB</w:t>
                                </w:r>
                              </w:p>
                            </w:txbxContent>
                          </wps:txbx>
                          <wps:bodyPr rtlCol="0" anchor="ctr"/>
                        </wps:wsp>
                        <wps:wsp>
                          <wps:cNvPr id="77" name="Rectangle 77"/>
                          <wps:cNvSpPr/>
                          <wps:spPr>
                            <a:xfrm>
                              <a:off x="2357422"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8" name="Rectangle 78"/>
                          <wps:cNvSpPr/>
                          <wps:spPr>
                            <a:xfrm>
                              <a:off x="1428728"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 name="Rectangle 79"/>
                          <wps:cNvSpPr/>
                          <wps:spPr>
                            <a:xfrm>
                              <a:off x="500034" y="3643314"/>
                              <a:ext cx="857256" cy="500066"/>
                            </a:xfrm>
                            <a:prstGeom prst="rect">
                              <a:avLst/>
                            </a:prstGeom>
                            <a:solidFill>
                              <a:schemeClr val="accent4"/>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0" name="Straight Arrow Connector 80"/>
                          <wps:cNvCnPr>
                            <a:stCxn id="68" idx="1"/>
                          </wps:cNvCnPr>
                          <wps:spPr>
                            <a:xfrm rot="10800000" flipV="1">
                              <a:off x="1071538" y="2821776"/>
                              <a:ext cx="1928826" cy="75009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1" name="Straight Arrow Connector 81"/>
                          <wps:cNvCnPr/>
                          <wps:spPr>
                            <a:xfrm rot="10800000" flipV="1">
                              <a:off x="1928794" y="3071810"/>
                              <a:ext cx="1071570" cy="50006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2" name="Straight Arrow Connector 82"/>
                          <wps:cNvCnPr>
                            <a:endCxn id="77" idx="0"/>
                          </wps:cNvCnPr>
                          <wps:spPr>
                            <a:xfrm rot="5400000">
                              <a:off x="2750331" y="3321843"/>
                              <a:ext cx="357190" cy="285752"/>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3" name="Straight Arrow Connector 83"/>
                          <wps:cNvCnPr>
                            <a:endCxn id="76" idx="0"/>
                          </wps:cNvCnPr>
                          <wps:spPr>
                            <a:xfrm rot="5400000">
                              <a:off x="3536149"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4" name="Straight Arrow Connector 84"/>
                          <wps:cNvCnPr/>
                          <wps:spPr>
                            <a:xfrm rot="5400000">
                              <a:off x="4321967"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5" name="Straight Arrow Connector 85"/>
                          <wps:cNvCnPr/>
                          <wps:spPr>
                            <a:xfrm rot="5400000">
                              <a:off x="5250661"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6" name="Straight Arrow Connector 86"/>
                          <wps:cNvCnPr/>
                          <wps:spPr>
                            <a:xfrm rot="5400000">
                              <a:off x="6107917" y="3464719"/>
                              <a:ext cx="357190" cy="15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7" name="Straight Arrow Connector 87"/>
                          <wps:cNvCnPr/>
                          <wps:spPr>
                            <a:xfrm>
                              <a:off x="6429388" y="3000372"/>
                              <a:ext cx="1000132" cy="57150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8" name="Straight Arrow Connector 88"/>
                          <wps:cNvCnPr/>
                          <wps:spPr>
                            <a:xfrm>
                              <a:off x="6429388" y="2643182"/>
                              <a:ext cx="2000264" cy="92869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89" name="TextBox 51"/>
                          <wps:cNvSpPr txBox="1"/>
                          <wps:spPr>
                            <a:xfrm>
                              <a:off x="571472" y="3786190"/>
                              <a:ext cx="714067" cy="581915"/>
                            </a:xfrm>
                            <a:prstGeom prst="rect">
                              <a:avLst/>
                            </a:prstGeom>
                            <a:noFill/>
                          </wps:spPr>
                          <wps:txbx>
                            <w:txbxContent>
                              <w:p w14:paraId="5EE889D7"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AB</w:t>
                                </w:r>
                              </w:p>
                              <w:p w14:paraId="19FCE3F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rtlCol="0">
                            <a:noAutofit/>
                          </wps:bodyPr>
                        </wps:wsp>
                        <wps:wsp>
                          <wps:cNvPr id="90" name="Rectangle 90"/>
                          <wps:cNvSpPr/>
                          <wps:spPr>
                            <a:xfrm>
                              <a:off x="1428728" y="3786190"/>
                              <a:ext cx="929277" cy="354286"/>
                            </a:xfrm>
                            <a:prstGeom prst="rect">
                              <a:avLst/>
                            </a:prstGeom>
                          </wps:spPr>
                          <wps:txbx>
                            <w:txbxContent>
                              <w:p w14:paraId="7473F3DB"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CV</w:t>
                                </w:r>
                              </w:p>
                              <w:p w14:paraId="1F5F019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1" name="TextBox 53"/>
                          <wps:cNvSpPr txBox="1"/>
                          <wps:spPr>
                            <a:xfrm>
                              <a:off x="2500297" y="3786190"/>
                              <a:ext cx="643155" cy="581915"/>
                            </a:xfrm>
                            <a:prstGeom prst="rect">
                              <a:avLst/>
                            </a:prstGeom>
                            <a:noFill/>
                          </wps:spPr>
                          <wps:txbx>
                            <w:txbxContent>
                              <w:p w14:paraId="5A4BE481"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CT</w:t>
                                </w:r>
                              </w:p>
                              <w:p w14:paraId="2C8A148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rtlCol="0">
                            <a:noAutofit/>
                          </wps:bodyPr>
                        </wps:wsp>
                        <wps:wsp>
                          <wps:cNvPr id="92" name="Rectangle 92"/>
                          <wps:cNvSpPr/>
                          <wps:spPr>
                            <a:xfrm>
                              <a:off x="4357686" y="3786190"/>
                              <a:ext cx="765190" cy="354286"/>
                            </a:xfrm>
                            <a:prstGeom prst="rect">
                              <a:avLst/>
                            </a:prstGeom>
                          </wps:spPr>
                          <wps:txbx>
                            <w:txbxContent>
                              <w:p w14:paraId="3FF2022E"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HDd</w:t>
                                </w:r>
                              </w:p>
                              <w:p w14:paraId="424A7960"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4" name="Rectangle 94"/>
                          <wps:cNvSpPr/>
                          <wps:spPr>
                            <a:xfrm>
                              <a:off x="5357818" y="3786190"/>
                              <a:ext cx="529366" cy="354286"/>
                            </a:xfrm>
                            <a:prstGeom prst="rect">
                              <a:avLst/>
                            </a:prstGeom>
                          </wps:spPr>
                          <wps:txbx>
                            <w:txbxContent>
                              <w:p w14:paraId="4C86D961"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PHB</w:t>
                                </w:r>
                              </w:p>
                            </w:txbxContent>
                          </wps:txbx>
                          <wps:bodyPr wrap="square">
                            <a:noAutofit/>
                          </wps:bodyPr>
                        </wps:wsp>
                        <wps:wsp>
                          <wps:cNvPr id="95" name="Rectangle 95"/>
                          <wps:cNvSpPr/>
                          <wps:spPr>
                            <a:xfrm>
                              <a:off x="6215074" y="3786190"/>
                              <a:ext cx="737979" cy="354286"/>
                            </a:xfrm>
                            <a:prstGeom prst="rect">
                              <a:avLst/>
                            </a:prstGeom>
                          </wps:spPr>
                          <wps:txbx>
                            <w:txbxContent>
                              <w:p w14:paraId="0EAAB5E0"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BC</w:t>
                                </w:r>
                              </w:p>
                              <w:p w14:paraId="460FFBA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wps:txbx>
                          <wps:bodyPr wrap="square">
                            <a:noAutofit/>
                          </wps:bodyPr>
                        </wps:wsp>
                        <wps:wsp>
                          <wps:cNvPr id="96" name="Rectangle 96"/>
                          <wps:cNvSpPr/>
                          <wps:spPr>
                            <a:xfrm>
                              <a:off x="8072462" y="3786190"/>
                              <a:ext cx="751172" cy="354286"/>
                            </a:xfrm>
                            <a:prstGeom prst="rect">
                              <a:avLst/>
                            </a:prstGeom>
                          </wps:spPr>
                          <wps:txbx>
                            <w:txbxContent>
                              <w:p w14:paraId="36F8D5E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WHSSC</w:t>
                                </w:r>
                              </w:p>
                            </w:txbxContent>
                          </wps:txbx>
                          <wps:bodyPr wrap="square">
                            <a:noAutofit/>
                          </wps:bodyPr>
                        </wps:wsp>
                        <wps:wsp>
                          <wps:cNvPr id="97" name="Rectangle 97"/>
                          <wps:cNvSpPr/>
                          <wps:spPr>
                            <a:xfrm>
                              <a:off x="7143360" y="3786190"/>
                              <a:ext cx="830330" cy="354286"/>
                            </a:xfrm>
                            <a:prstGeom prst="rect">
                              <a:avLst/>
                            </a:prstGeom>
                          </wps:spPr>
                          <wps:txbx>
                            <w:txbxContent>
                              <w:p w14:paraId="5894415C" w14:textId="77777777" w:rsidR="00E3620C" w:rsidRDefault="00E3620C" w:rsidP="00B553E6">
                                <w:pPr>
                                  <w:pStyle w:val="NormalWeb"/>
                                  <w:spacing w:before="0" w:beforeAutospacing="0" w:after="0" w:afterAutospacing="0"/>
                                </w:pPr>
                                <w:r>
                                  <w:rPr>
                                    <w:rFonts w:asciiTheme="minorHAnsi" w:hAnsi="Calibri" w:cstheme="minorBidi"/>
                                    <w:color w:val="FFFFFF" w:themeColor="background1"/>
                                    <w:kern w:val="24"/>
                                    <w:sz w:val="21"/>
                                    <w:szCs w:val="21"/>
                                  </w:rPr>
                                  <w:t>Velindre</w:t>
                                </w:r>
                              </w:p>
                            </w:txbxContent>
                          </wps:txbx>
                          <wps:bodyPr wrap="square">
                            <a:noAutofit/>
                          </wps:bodyPr>
                        </wps:wsp>
                        <wps:wsp>
                          <wps:cNvPr id="98" name="Straight Arrow Connector 98"/>
                          <wps:cNvCnPr/>
                          <wps:spPr>
                            <a:xfrm flipV="1">
                              <a:off x="785786" y="2714620"/>
                              <a:ext cx="2214578" cy="857256"/>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99" name="Straight Arrow Connector 99"/>
                          <wps:cNvCnPr/>
                          <wps:spPr>
                            <a:xfrm flipV="1">
                              <a:off x="2071670" y="3143248"/>
                              <a:ext cx="919170" cy="42862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0" name="Straight Arrow Connector 100"/>
                          <wps:cNvCnPr/>
                          <wps:spPr>
                            <a:xfrm rot="5400000" flipH="1" flipV="1">
                              <a:off x="2862250" y="3352800"/>
                              <a:ext cx="347666" cy="214314"/>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1" name="Straight Arrow Connector 101"/>
                          <wps:cNvCnPr/>
                          <wps:spPr>
                            <a:xfrm rot="5400000" flipH="1" flipV="1">
                              <a:off x="3679819"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2" name="Straight Arrow Connector 102"/>
                          <wps:cNvCnPr/>
                          <wps:spPr>
                            <a:xfrm rot="5400000" flipH="1" flipV="1">
                              <a:off x="4465637"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3" name="Straight Arrow Connector 103"/>
                          <wps:cNvCnPr/>
                          <wps:spPr>
                            <a:xfrm rot="5400000" flipH="1" flipV="1">
                              <a:off x="5394331"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4" name="Straight Arrow Connector 104"/>
                          <wps:cNvCnPr/>
                          <wps:spPr>
                            <a:xfrm rot="5400000" flipH="1" flipV="1">
                              <a:off x="6251587" y="3463925"/>
                              <a:ext cx="357190" cy="1588"/>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5" name="Straight Arrow Connector 105"/>
                          <wps:cNvCnPr/>
                          <wps:spPr>
                            <a:xfrm rot="10800000">
                              <a:off x="6500826" y="2928934"/>
                              <a:ext cx="1143008" cy="642942"/>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s:wsp>
                          <wps:cNvPr id="106" name="Straight Arrow Connector 106"/>
                          <wps:cNvCnPr/>
                          <wps:spPr>
                            <a:xfrm rot="10800000">
                              <a:off x="6500826" y="2571744"/>
                              <a:ext cx="2143140" cy="1000132"/>
                            </a:xfrm>
                            <a:prstGeom prst="straightConnector1">
                              <a:avLst/>
                            </a:prstGeom>
                            <a:ln>
                              <a:solidFill>
                                <a:schemeClr val="accent2"/>
                              </a:solidFill>
                              <a:tailEnd type="arrow"/>
                            </a:ln>
                          </wps:spPr>
                          <wps:style>
                            <a:lnRef idx="1">
                              <a:schemeClr val="accent1"/>
                            </a:lnRef>
                            <a:fillRef idx="0">
                              <a:schemeClr val="accent1"/>
                            </a:fillRef>
                            <a:effectRef idx="0">
                              <a:schemeClr val="accent1"/>
                            </a:effectRef>
                            <a:fontRef idx="minor">
                              <a:schemeClr val="tx1"/>
                            </a:fontRef>
                          </wps:style>
                          <wps:bodyPr/>
                        </wps:wsp>
                      </wpg:grpSp>
                      <wpg:grpSp>
                        <wpg:cNvPr id="50" name="Group 50"/>
                        <wpg:cNvGrpSpPr/>
                        <wpg:grpSpPr>
                          <a:xfrm>
                            <a:off x="2714476" y="785794"/>
                            <a:ext cx="4428702" cy="1721742"/>
                            <a:chOff x="2714476" y="785794"/>
                            <a:chExt cx="4428702" cy="1721742"/>
                          </a:xfrm>
                        </wpg:grpSpPr>
                        <wps:wsp>
                          <wps:cNvPr id="64" name="Rectangle 64"/>
                          <wps:cNvSpPr/>
                          <wps:spPr>
                            <a:xfrm>
                              <a:off x="2786050" y="785794"/>
                              <a:ext cx="4214842" cy="57150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5" name="TextBox 4"/>
                          <wps:cNvSpPr txBox="1"/>
                          <wps:spPr>
                            <a:xfrm>
                              <a:off x="2714476" y="785794"/>
                              <a:ext cx="4428702" cy="1132830"/>
                            </a:xfrm>
                            <a:prstGeom prst="rect">
                              <a:avLst/>
                            </a:prstGeom>
                            <a:noFill/>
                          </wps:spPr>
                          <wps:txbx>
                            <w:txbxContent>
                              <w:p w14:paraId="6AAD0CBB"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36"/>
                                    <w:szCs w:val="36"/>
                                  </w:rPr>
                                  <w:t>Emergency Ambulance Services Committee</w:t>
                                </w:r>
                              </w:p>
                              <w:p w14:paraId="0BCE606B"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(Commissioning NEPTS on behalf of all Health Boards)</w:t>
                                </w:r>
                              </w:p>
                            </w:txbxContent>
                          </wps:txbx>
                          <wps:bodyPr wrap="square" rtlCol="0">
                            <a:noAutofit/>
                          </wps:bodyPr>
                        </wps:wsp>
                        <wps:wsp>
                          <wps:cNvPr id="66" name="Down Arrow 66"/>
                          <wps:cNvSpPr/>
                          <wps:spPr>
                            <a:xfrm>
                              <a:off x="3071802" y="1357298"/>
                              <a:ext cx="3286148" cy="928694"/>
                            </a:xfrm>
                            <a:prstGeom prst="downArrow">
                              <a:avLst>
                                <a:gd name="adj1" fmla="val 50000"/>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7" name="TextBox 99"/>
                          <wps:cNvSpPr txBox="1"/>
                          <wps:spPr>
                            <a:xfrm>
                              <a:off x="3857413" y="1428735"/>
                              <a:ext cx="1785993" cy="1078801"/>
                            </a:xfrm>
                            <a:prstGeom prst="rect">
                              <a:avLst/>
                            </a:prstGeom>
                            <a:noFill/>
                          </wps:spPr>
                          <wps:txbx>
                            <w:txbxContent>
                              <w:p w14:paraId="781CEDDE" w14:textId="77777777" w:rsidR="00E3620C" w:rsidRDefault="00E3620C" w:rsidP="00291418">
                                <w:pPr>
                                  <w:pStyle w:val="NormalWeb"/>
                                  <w:spacing w:before="0" w:beforeAutospacing="0" w:after="0" w:afterAutospacing="0"/>
                                  <w:jc w:val="center"/>
                                </w:pPr>
                                <w:r>
                                  <w:rPr>
                                    <w:rFonts w:asciiTheme="minorHAnsi" w:hAnsi="Calibri" w:cstheme="minorBidi"/>
                                    <w:b/>
                                    <w:bCs/>
                                    <w:color w:val="FFFFFF" w:themeColor="background1"/>
                                    <w:kern w:val="24"/>
                                    <w:sz w:val="22"/>
                                    <w:szCs w:val="22"/>
                                  </w:rPr>
                                  <w:t xml:space="preserve">NEPTS Collaborative Commissioning Assurance Framework </w:t>
                                </w:r>
                              </w:p>
                            </w:txbxContent>
                          </wps:txbx>
                          <wps:bodyPr wrap="square" rtlCol="0">
                            <a:noAutofit/>
                          </wps:bodyPr>
                        </wps:wsp>
                      </wpg:grpSp>
                      <wps:wsp>
                        <wps:cNvPr id="51" name="TextBox 121"/>
                        <wps:cNvSpPr txBox="1"/>
                        <wps:spPr>
                          <a:xfrm>
                            <a:off x="714335" y="4429132"/>
                            <a:ext cx="499682" cy="733372"/>
                          </a:xfrm>
                          <a:prstGeom prst="rect">
                            <a:avLst/>
                          </a:prstGeom>
                          <a:noFill/>
                        </wps:spPr>
                        <wps:txbx>
                          <w:txbxContent>
                            <w:p w14:paraId="52BB28D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O3</w:t>
                              </w:r>
                            </w:p>
                          </w:txbxContent>
                        </wps:txbx>
                        <wps:bodyPr wrap="square" rtlCol="0">
                          <a:noAutofit/>
                        </wps:bodyPr>
                      </wps:wsp>
                      <wps:wsp>
                        <wps:cNvPr id="52" name="Rectangle 52"/>
                        <wps:cNvSpPr/>
                        <wps:spPr>
                          <a:xfrm>
                            <a:off x="2623702" y="4428806"/>
                            <a:ext cx="507928" cy="430458"/>
                          </a:xfrm>
                          <a:prstGeom prst="rect">
                            <a:avLst/>
                          </a:prstGeom>
                        </wps:spPr>
                        <wps:txbx>
                          <w:txbxContent>
                            <w:p w14:paraId="424F3400"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O5</w:t>
                              </w:r>
                            </w:p>
                          </w:txbxContent>
                        </wps:txbx>
                        <wps:bodyPr wrap="square">
                          <a:noAutofit/>
                        </wps:bodyPr>
                      </wps:wsp>
                      <wps:wsp>
                        <wps:cNvPr id="53" name="Rectangle 53"/>
                        <wps:cNvSpPr/>
                        <wps:spPr>
                          <a:xfrm>
                            <a:off x="3517877" y="4428806"/>
                            <a:ext cx="507928" cy="430458"/>
                          </a:xfrm>
                          <a:prstGeom prst="rect">
                            <a:avLst/>
                          </a:prstGeom>
                        </wps:spPr>
                        <wps:txbx>
                          <w:txbxContent>
                            <w:p w14:paraId="2F1A1654"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O6</w:t>
                              </w:r>
                            </w:p>
                          </w:txbxContent>
                        </wps:txbx>
                        <wps:bodyPr wrap="square">
                          <a:noAutofit/>
                        </wps:bodyPr>
                      </wps:wsp>
                      <wps:wsp>
                        <wps:cNvPr id="54" name="Rectangle 54"/>
                        <wps:cNvSpPr/>
                        <wps:spPr>
                          <a:xfrm>
                            <a:off x="571472" y="4357694"/>
                            <a:ext cx="8143932" cy="7858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029526"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light1"/>
                                  <w:kern w:val="24"/>
                                  <w:sz w:val="32"/>
                                  <w:szCs w:val="32"/>
                                </w:rPr>
                                <w:t xml:space="preserve">The Assurance Framework will include in the form of Schedules the details of local operational arrangements for each organisation – costs, management, providers, booking etc. </w:t>
                              </w:r>
                            </w:p>
                          </w:txbxContent>
                        </wps:txbx>
                        <wps:bodyPr rtlCol="0" anchor="ctr"/>
                      </wps:wsp>
                      <wps:wsp>
                        <wps:cNvPr id="55" name="Straight Connector 55"/>
                        <wps:cNvCnPr>
                          <a:stCxn id="79" idx="2"/>
                        </wps:cNvCnPr>
                        <wps:spPr>
                          <a:xfrm rot="5400000">
                            <a:off x="821505"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6" name="Straight Connector 56"/>
                        <wps:cNvCnPr/>
                        <wps:spPr>
                          <a:xfrm rot="5400000">
                            <a:off x="2678893"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7" name="Straight Connector 57"/>
                        <wps:cNvCnPr/>
                        <wps:spPr>
                          <a:xfrm rot="5400000">
                            <a:off x="1750199"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8" name="Straight Connector 58"/>
                        <wps:cNvCnPr/>
                        <wps:spPr>
                          <a:xfrm rot="5400000">
                            <a:off x="3607587"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59" name="Straight Connector 59"/>
                        <wps:cNvCnPr/>
                        <wps:spPr>
                          <a:xfrm rot="5400000">
                            <a:off x="4536281"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0" name="Straight Connector 60"/>
                        <wps:cNvCnPr/>
                        <wps:spPr>
                          <a:xfrm rot="5400000">
                            <a:off x="5464975"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1" name="Straight Connector 61"/>
                        <wps:cNvCnPr/>
                        <wps:spPr>
                          <a:xfrm rot="5400000">
                            <a:off x="6393669"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2" name="Straight Connector 62"/>
                        <wps:cNvCnPr/>
                        <wps:spPr>
                          <a:xfrm rot="5400000">
                            <a:off x="8251057"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s:wsp>
                        <wps:cNvPr id="63" name="Straight Connector 63"/>
                        <wps:cNvCnPr/>
                        <wps:spPr>
                          <a:xfrm rot="5400000">
                            <a:off x="7393801" y="4250537"/>
                            <a:ext cx="214314" cy="0"/>
                          </a:xfrm>
                          <a:prstGeom prst="line">
                            <a:avLst/>
                          </a:prstGeom>
                          <a:ln w="25400"/>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D77AC3A" id="Group 92" o:spid="_x0000_s1065" style="width:511.45pt;height:634.5pt;mso-position-horizontal-relative:char;mso-position-vertical-relative:line" coordorigin="5000,7857" coordsize="83236,43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">
                <v:shape id="TextBox 60" o:spid="_x0000_s1066" type="#_x0000_t202" style="position:absolute;left:10001;top:15001;width:15006;height:14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RZfMMA&#10;AADbAAAADwAAAGRycy9kb3ducmV2LnhtbESPQWvCQBSE74L/YXmCN7NrMVLTrFJaCp5atK3Q2yP7&#10;TILZtyG7TdJ/3xUEj8PMfMPku9E2oqfO1441LBMFgrhwpuZSw9fn2+IRhA/IBhvHpOGPPOy200mO&#10;mXEDH6g/hlJECPsMNVQhtJmUvqjIok9cSxy9s+sshii7UpoOhwi3jXxQai0t1hwXKmzppaLicvy1&#10;Gr7fzz+nlfooX23aDm5Uku1Gaj2fjc9PIAKN4R6+tfdGwyqF65f4A+T2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0RZfMMAAADbAAAADwAAAAAAAAAAAAAAAACYAgAAZHJzL2Rv&#10;d25yZXYueG1sUEsFBgAAAAAEAAQA9QAAAIgDAAAAAA==&#10;" filled="f" stroked="f">
                  <v:textbox>
                    <w:txbxContent>
                      <w:p w14:paraId="3E9119D4" w14:textId="77777777" w:rsidR="00E3620C" w:rsidRDefault="00E3620C" w:rsidP="00291418">
                        <w:pPr>
                          <w:pStyle w:val="NormalWeb"/>
                          <w:spacing w:before="0" w:beforeAutospacing="0" w:after="0" w:afterAutospacing="0"/>
                        </w:pPr>
                        <w:r>
                          <w:rPr>
                            <w:rFonts w:asciiTheme="minorHAnsi" w:hAnsi="Calibri" w:cstheme="minorBidi"/>
                            <w:b/>
                            <w:bCs/>
                            <w:color w:val="000000" w:themeColor="text1"/>
                            <w:kern w:val="24"/>
                            <w:sz w:val="21"/>
                            <w:szCs w:val="21"/>
                          </w:rPr>
                          <w:t>Key</w:t>
                        </w:r>
                      </w:p>
                      <w:p w14:paraId="5F98B0C8" w14:textId="77777777" w:rsidR="00E3620C" w:rsidRDefault="00E3620C" w:rsidP="00291418">
                        <w:pPr>
                          <w:pStyle w:val="NormalWeb"/>
                          <w:spacing w:before="0" w:beforeAutospacing="0" w:after="0" w:afterAutospacing="0"/>
                        </w:pPr>
                        <w:r>
                          <w:rPr>
                            <w:rFonts w:asciiTheme="minorHAnsi" w:hAnsi="Calibri" w:cstheme="minorBidi"/>
                            <w:color w:val="4F81BD" w:themeColor="accent1"/>
                            <w:kern w:val="24"/>
                            <w:sz w:val="21"/>
                            <w:szCs w:val="21"/>
                          </w:rPr>
                          <w:t>Provision of Services:</w:t>
                        </w:r>
                        <w:r>
                          <w:rPr>
                            <w:rFonts w:asciiTheme="minorHAnsi" w:hAnsi="Calibri" w:cstheme="minorBidi"/>
                            <w:color w:val="000000" w:themeColor="text1"/>
                            <w:kern w:val="24"/>
                            <w:sz w:val="21"/>
                            <w:szCs w:val="21"/>
                          </w:rPr>
                          <w:t xml:space="preserve"> </w:t>
                        </w:r>
                      </w:p>
                      <w:p w14:paraId="7FC2CF87" w14:textId="77777777" w:rsidR="00E3620C" w:rsidRDefault="00E3620C" w:rsidP="00291418">
                        <w:pPr>
                          <w:pStyle w:val="NormalWeb"/>
                          <w:spacing w:before="0" w:beforeAutospacing="0" w:after="0" w:afterAutospacing="0"/>
                        </w:pPr>
                        <w:r>
                          <w:rPr>
                            <w:rFonts w:asciiTheme="minorHAnsi" w:hAnsi="Calibri" w:cstheme="minorBidi"/>
                            <w:color w:val="C0504D" w:themeColor="accent2"/>
                            <w:kern w:val="24"/>
                            <w:sz w:val="21"/>
                            <w:szCs w:val="21"/>
                          </w:rPr>
                          <w:t xml:space="preserve">Local Requirements/ Funding : </w:t>
                        </w:r>
                      </w:p>
                    </w:txbxContent>
                  </v:textbox>
                </v:shape>
                <v:shape id="Straight Arrow Connector 46" o:spid="_x0000_s1067" type="#_x0000_t32" style="position:absolute;left:22510;top:17494;width:2143;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PGusMAAADbAAAADwAAAGRycy9kb3ducmV2LnhtbESPQWvCQBSE74L/YXlCb7qxiErqKiLU&#10;WnoylZ5fs6/Z0OzbkH1q7K/vFgoeh5n5hlltet+oC3WxDmxgOslAEZfB1lwZOL0/j5egoiBbbAKT&#10;gRtF2KyHgxXmNlz5SJdCKpUgHHM04ETaXOtYOvIYJ6ElTt5X6DxKkl2lbYfXBPeNfsyyufZYc1pw&#10;2NLOUfldnL0Bwv3LbKHlo1j+TD9dVrWnN3k15mHUb59ACfVyD/+3D9bAbA5/X9IP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NDxrrDAAAA2wAAAA8AAAAAAAAAAAAA&#10;AAAAoQIAAGRycy9kb3ducmV2LnhtbFBLBQYAAAAABAAEAPkAAACRAwAAAAA=&#10;" strokecolor="#4579b8 [3044]">
                  <v:stroke endarrow="open"/>
                </v:shape>
                <v:shape id="Straight Arrow Connector 47" o:spid="_x0000_s1068" type="#_x0000_t32" style="position:absolute;left:22510;top:21780;width:2143;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EZLMIAAADbAAAADwAAAGRycy9kb3ducmV2LnhtbESPUUvDQBCE34X+h2MFX8ReLMVo7LW0&#10;hYA+Wv0BS26bC+b2QnZtY3+9Jwg+DjPzDbPaTLE3JxqlS+zgfl6AIW6S77h18PFe3z2CEUX22Ccm&#10;B98ksFnPrlZY+XTmNzodtDUZwlKhg6A6VNZKEyiizNNAnL1jGiNqlmNr/YjnDI+9XRTFg43YcV4I&#10;ONA+UPN5+IoOZKfh9lKXvQS57J+0tuXr8ujczfW0fQajNOl/+K/94h0sS/j9kn+AX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QEZLMIAAADbAAAADwAAAAAAAAAAAAAA&#10;AAChAgAAZHJzL2Rvd25yZXYueG1sUEsFBgAAAAAEAAQA+QAAAJADAAAAAA==&#10;" strokecolor="#c0504d [3205]">
                  <v:stroke endarrow="open"/>
                </v:shape>
                <v:rect id="Rectangle 48" o:spid="_x0000_s1069" style="position:absolute;left:10001;top:15001;width:15716;height:10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BGhsEA&#10;AADbAAAADwAAAGRycy9kb3ducmV2LnhtbERPXWvCMBR9H/gfwhX2NlOHjFGNooIwcBNqVfDtklzb&#10;anNTmkw7f/3yIPh4ON+TWWdrcaXWV44VDAcJCGLtTMWFgl2+evsE4QOywdoxKfgjD7Np72WCqXE3&#10;zui6DYWIIexTVFCG0KRSel2SRT9wDXHkTq61GCJsC2lavMVwW8v3JPmQFiuODSU2tCxJX7a/VgHt&#10;D+fsflzrzbeeu4yXIV/kP0q99rv5GESgLjzFD/eXUTCKY+OX+APk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QRobBAAAA2wAAAA8AAAAAAAAAAAAAAAAAmAIAAGRycy9kb3du&#10;cmV2LnhtbFBLBQYAAAAABAAEAPUAAACGAwAAAAA=&#10;" filled="f" strokecolor="#243f60 [1604]" strokeweight="2pt"/>
                <v:group id="Group 49" o:spid="_x0000_s1070" style="position:absolute;left:5000;top:23574;width:83236;height:20107" coordorigin="5000,23574" coordsize="83236,201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rect id="Rectangle 68" o:spid="_x0000_s1071" style="position:absolute;left:30003;top:23574;width:34290;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5OGL8A&#10;AADbAAAADwAAAGRycy9kb3ducmV2LnhtbERPTYvCMBC9L/gfwgje1lQF0WoUERRBPWwr6HFoxrbY&#10;TEoTbf335iDs8fG+l+vOVOJFjSstKxgNIxDEmdUl5wou6e53BsJ5ZI2VZVLwJgfrVe9nibG2Lf/R&#10;K/G5CCHsYlRQeF/HUrqsIINuaGviwN1tY9AH2ORSN9iGcFPJcRRNpcGSQ0OBNW0Lyh7J0yjA6JhO&#10;zu6U2Gvr5zI9JLf97K3UoN9tFiA8df5f/HUftIJpGBu+hB8gV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3k4YvwAAANsAAAAPAAAAAAAAAAAAAAAAAJgCAABkcnMvZG93bnJl&#10;di54bWxQSwUGAAAAAAQABAD1AAAAhAMAAAAA&#10;" fillcolor="#9bbb59 [3206]" strokecolor="#76923c [2406]" strokeweight="2pt"/>
                  <v:shape id="TextBox 10" o:spid="_x0000_s1072" type="#_x0000_t202" style="position:absolute;left:31432;top:23574;width:35002;height:90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14:paraId="7AF3FE90" w14:textId="77777777" w:rsidR="00E3620C" w:rsidRDefault="00E3620C" w:rsidP="00291418">
                          <w:pPr>
                            <w:pStyle w:val="NormalWeb"/>
                            <w:spacing w:before="0" w:beforeAutospacing="0" w:after="0" w:afterAutospacing="0"/>
                          </w:pPr>
                          <w:r>
                            <w:rPr>
                              <w:rFonts w:asciiTheme="minorHAnsi" w:hAnsi="Calibri" w:cstheme="minorBidi"/>
                              <w:color w:val="FFFFFF" w:themeColor="background1"/>
                              <w:kern w:val="24"/>
                              <w:sz w:val="36"/>
                              <w:szCs w:val="36"/>
                            </w:rPr>
                            <w:t>Welsh Ambulance Service NEPTS</w:t>
                          </w:r>
                        </w:p>
                      </w:txbxContent>
                    </v:textbox>
                  </v:shape>
                  <v:shape id="TextBox 11" o:spid="_x0000_s1073" type="#_x0000_t202" style="position:absolute;left:32146;top:26431;width:31432;height:103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14:paraId="434B7388"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(Single organisation responsible for all NEPTS activity, with service provided through plurality model (self-supply &amp; partners))</w:t>
                          </w:r>
                        </w:p>
                      </w:txbxContent>
                    </v:textbox>
                  </v:shape>
                  <v:rect id="Rectangle 71" o:spid="_x0000_s1074" style="position:absolute;left:79295;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sWeMQA&#10;AADbAAAADwAAAGRycy9kb3ducmV2LnhtbESPQWsCMRSE70L/Q3iF3mpWD3W7GkVKC4K9aFvPz80z&#10;Wbt5WZKoa399Uyh4HGbmG2a26F0rzhRi41nBaFiAIK69btgo+Px4eyxBxISssfVMCq4UYTG/G8yw&#10;0v7CGzpvkxEZwrFCBTalrpIy1pYcxqHviLN38MFhyjIYqQNeMty1clwUT9Jhw3nBYkcvlurv7ckp&#10;2Nvn96/dOm1ex8Ycd+VP6MrlRKmH+345BZGoT7fwf3ulFUxG8Pcl/wA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rFnjEAAAA2wAAAA8AAAAAAAAAAAAAAAAAmAIAAGRycy9k&#10;b3ducmV2LnhtbFBLBQYAAAAABAAEAPUAAACJAwAAAAA=&#10;" fillcolor="#8064a2 [3207]" strokecolor="#5f497a [2407]" strokeweight="2pt"/>
                  <v:rect id="Rectangle 72" o:spid="_x0000_s1075" style="position:absolute;left:70008;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mID8QA&#10;AADbAAAADwAAAGRycy9kb3ducmV2LnhtbESPQU8CMRSE7yb+h+aZcJOue4B1pRBiNCGRC6Ccn9tn&#10;u7p93bQFVn49JTHxOJmZbzKzxeA6caQQW88KHsYFCOLG65aNgvfd630FIiZkjZ1nUvBLERbz25sZ&#10;1tqfeEPHbTIiQzjWqMCm1NdSxsaSwzj2PXH2vnxwmLIMRuqApwx3nSyLYiIdtpwXLPb0bKn52R6c&#10;gk/7uP7Yv6XNS2nM9746h75aTpUa3Q3LJxCJhvQf/muvtIJpCdcv+QfI+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55iA/EAAAA2wAAAA8AAAAAAAAAAAAAAAAAmAIAAGRycy9k&#10;b3ducmV2LnhtbFBLBQYAAAAABAAEAPUAAACJAwAAAAA=&#10;" fillcolor="#8064a2 [3207]" strokecolor="#5f497a [2407]" strokeweight="2pt"/>
                  <v:rect id="Rectangle 73" o:spid="_x0000_s1076" style="position:absolute;left:60721;top:36433;width:8573;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UtlMUA&#10;AADbAAAADwAAAGRycy9kb3ducmV2LnhtbESPQWsCMRSE7wX/Q3hCbzVbh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NS2UxQAAANsAAAAPAAAAAAAAAAAAAAAAAJgCAABkcnMv&#10;ZG93bnJldi54bWxQSwUGAAAAAAQABAD1AAAAigMAAAAA&#10;" fillcolor="#8064a2 [3207]" strokecolor="#5f497a [2407]" strokeweight="2pt"/>
                  <v:rect id="Rectangle 74" o:spid="_x0000_s1077" style="position:absolute;left:51435;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y14MUA&#10;AADbAAAADwAAAGRycy9kb3ducmV2LnhtbESPQWsCMRSE7wX/Q3hCbzVbk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3LXgxQAAANsAAAAPAAAAAAAAAAAAAAAAAJgCAABkcnMv&#10;ZG93bnJldi54bWxQSwUGAAAAAAQABAD1AAAAigMAAAAA&#10;" fillcolor="#8064a2 [3207]" strokecolor="#5f497a [2407]" strokeweight="2pt"/>
                  <v:rect id="Rectangle 75" o:spid="_x0000_s1078" style="position:absolute;left:42148;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AQe8UA&#10;AADbAAAADwAAAGRycy9kb3ducmV2LnhtbESPQWsCMRSE7wX/Q3hCbzVbwbpdjSKlgqAXbev5uXlN&#10;tt28LEmq2/56Uyj0OMzMN8x82btWnCnExrOC+1EBgrj2umGj4PVlfVeCiAlZY+uZFHxThOVicDPH&#10;SvsL7+l8SEZkCMcKFdiUukrKWFtyGEe+I87euw8OU5bBSB3wkuGuleOieJAOG84LFjt6slR/Hr6c&#10;gpN93L0dt2n/PDbm41j+hK5cTZW6HfarGYhEffoP/7U3WsF0Ar9f8g+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BB7xQAAANsAAAAPAAAAAAAAAAAAAAAAAJgCAABkcnMv&#10;ZG93bnJldi54bWxQSwUGAAAAAAQABAD1AAAAigMAAAAA&#10;" fillcolor="#8064a2 [3207]" strokecolor="#5f497a [2407]" strokeweight="2pt"/>
                  <v:rect id="Rectangle 76" o:spid="_x0000_s1079" style="position:absolute;left:32861;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KODMQA&#10;AADbAAAADwAAAGRycy9kb3ducmV2LnhtbESPQWsCMRSE7wX/Q3iCt5qtB91ujSJiQbAXbev5dfNM&#10;1m5eliTVtb++KRR6HGbmG2a+7F0rLhRi41nBw7gAQVx73bBR8Pb6fF+CiAlZY+uZFNwownIxuJtj&#10;pf2V93Q5JCMyhGOFCmxKXSVlrC05jGPfEWfv5IPDlGUwUge8Zrhr5aQoptJhw3nBYkdrS/Xn4csp&#10;+LCPL+/HXdpvJsacj+V36MrVTKnRsF89gUjUp//wX3urFcym8Psl/wC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CjgzEAAAA2wAAAA8AAAAAAAAAAAAAAAAAmAIAAGRycy9k&#10;b3ducmV2LnhtbFBLBQYAAAAABAAEAPUAAACJAwAAAAA=&#10;" fillcolor="#8064a2 [3207]" strokecolor="#5f497a [2407]" strokeweight="2pt">
                    <v:textbox>
                      <w:txbxContent>
                        <w:p w14:paraId="3D8A6B7D" w14:textId="77777777" w:rsidR="00E3620C" w:rsidRDefault="00E3620C" w:rsidP="00291418">
                          <w:pPr>
                            <w:pStyle w:val="NormalWeb"/>
                            <w:spacing w:before="0" w:beforeAutospacing="0" w:after="0" w:afterAutospacing="0"/>
                            <w:jc w:val="center"/>
                            <w:rPr>
                              <w:rFonts w:asciiTheme="minorHAnsi" w:hAnsi="Calibri" w:cstheme="minorBidi"/>
                              <w:color w:val="FFFFFF" w:themeColor="light1"/>
                              <w:kern w:val="24"/>
                              <w:sz w:val="21"/>
                              <w:szCs w:val="21"/>
                            </w:rPr>
                          </w:pPr>
                          <w:r>
                            <w:rPr>
                              <w:rFonts w:asciiTheme="minorHAnsi" w:hAnsi="Calibri" w:cstheme="minorBidi"/>
                              <w:color w:val="FFFFFF" w:themeColor="light1"/>
                              <w:kern w:val="24"/>
                              <w:sz w:val="21"/>
                              <w:szCs w:val="21"/>
                            </w:rPr>
                            <w:t>ABM</w:t>
                          </w:r>
                        </w:p>
                        <w:p w14:paraId="024A6CE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light1"/>
                              <w:kern w:val="24"/>
                              <w:sz w:val="21"/>
                              <w:szCs w:val="21"/>
                            </w:rPr>
                            <w:t>UHB</w:t>
                          </w:r>
                        </w:p>
                      </w:txbxContent>
                    </v:textbox>
                  </v:rect>
                  <v:rect id="Rectangle 77" o:spid="_x0000_s1080" style="position:absolute;left:23574;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rl8UA&#10;AADbAAAADwAAAGRycy9kb3ducmV2LnhtbESPT0sDMRTE74LfITzBm83ag7tdm5YiCoV66R97fm6e&#10;yermZUnSduunbwqCx2FmfsNM54PrxJFCbD0reBwVIIgbr1s2Cnbbt4cKREzIGjvPpOBMEeaz25sp&#10;1tqfeE3HTTIiQzjWqMCm1NdSxsaSwzjyPXH2vnxwmLIMRuqApwx3nRwXxZN02HJesNjTi6XmZ3Nw&#10;Cj7t5P1jv0rr17Ex3/vqN/TVolTq/m5YPININKT/8F97qRWUJVy/5B8gZ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iuXxQAAANsAAAAPAAAAAAAAAAAAAAAAAJgCAABkcnMv&#10;ZG93bnJldi54bWxQSwUGAAAAAAQABAD1AAAAigMAAAAA&#10;" fillcolor="#8064a2 [3207]" strokecolor="#5f497a [2407]" strokeweight="2pt"/>
                  <v:rect id="Rectangle 78" o:spid="_x0000_s1081" style="position:absolute;left:14287;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G/5cEA&#10;AADbAAAADwAAAGRycy9kb3ducmV2LnhtbERPy04CMRTdm/APzSVhBx1ZyDhSCCGYmMCGh6yv02s7&#10;Or2dtBUGv94uSFyenPd82btWXCjExrOCx0kBgrj2umGj4HR8HZcgYkLW2HomBTeKsFwMHuZYaX/l&#10;PV0OyYgcwrFCBTalrpIy1pYcxonviDP36YPDlGEwUge85nDXymlRPEmHDecGix2tLdXfhx+n4MM+&#10;797P27TfTI35Ope/oStXM6VGw371AiJRn/7Fd/ebVjDLY/OX/AP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v+XBAAAA2wAAAA8AAAAAAAAAAAAAAAAAmAIAAGRycy9kb3du&#10;cmV2LnhtbFBLBQYAAAAABAAEAPUAAACGAwAAAAA=&#10;" fillcolor="#8064a2 [3207]" strokecolor="#5f497a [2407]" strokeweight="2pt"/>
                  <v:rect id="Rectangle 79" o:spid="_x0000_s1082" style="position:absolute;left:5000;top:36433;width:8572;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0afsUA&#10;AADbAAAADwAAAGRycy9kb3ducmV2LnhtbESPT2sCMRTE74V+h/AK3jRbD7quRpHSQqFe/FPPr5tn&#10;su3mZUlS3frpm4LQ4zAzv2EWq9614kwhNp4VPI4KEMS11w0bBYf9y7AEEROyxtYzKfihCKvl/d0C&#10;K+0vvKXzLhmRIRwrVGBT6iopY23JYRz5jjh7Jx8cpiyDkTrgJcNdK8dFMZEOG84LFjt6slR/7b6d&#10;gg8727wf39L2eWzM57G8hq5cT5UaPPTrOYhEffoP39qvWsF0Bn9f8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3Rp+xQAAANsAAAAPAAAAAAAAAAAAAAAAAJgCAABkcnMv&#10;ZG93bnJldi54bWxQSwUGAAAAAAQABAD1AAAAigMAAAAA&#10;" fillcolor="#8064a2 [3207]" strokecolor="#5f497a [2407]" strokeweight="2pt"/>
                  <v:shape id="Straight Arrow Connector 80" o:spid="_x0000_s1083" type="#_x0000_t32" style="position:absolute;left:10715;top:28217;width:19288;height:7501;rotation: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3V2L4AAADbAAAADwAAAGRycy9kb3ducmV2LnhtbERPy6rCMBDdC/5DGMGNaKqglF6jiKCI&#10;Ox8I7oZmbMttJqUZtffvbxaCy8N5L9edq9WL2lB5NjCdJKCIc28rLgxcL7txCioIssXaMxn4owDr&#10;Vb+3xMz6N5/odZZCxRAOGRooRZpM65CX5DBMfEMcuYdvHUqEbaFti+8Y7mo9S5KFdlhxbCixoW1J&#10;+e/56Qw8BHfVcXRbHOcuv+/FkptuR8YMB93mB5RQJ1/xx32wBtK4Pn6JP0Cv/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0TdXYvgAAANsAAAAPAAAAAAAAAAAAAAAAAKEC&#10;AABkcnMvZG93bnJldi54bWxQSwUGAAAAAAQABAD5AAAAjAMAAAAA&#10;" strokecolor="#4579b8 [3044]">
                    <v:stroke endarrow="open"/>
                  </v:shape>
                  <v:shape id="Straight Arrow Connector 81" o:spid="_x0000_s1084" type="#_x0000_t32" style="position:absolute;left:19287;top:30718;width:10716;height:5000;rotation:1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FwQ8MAAADbAAAADwAAAGRycy9kb3ducmV2LnhtbESPX2vCQBDE3wv9DscWfBFzSaEi0VOK&#10;YCl5qxXBtyW3+UNzeyG3NfHbe0Khj8PM/IbZ7CbXqSsNofVsIEtSUMSlty3XBk7fh8UKVBBki51n&#10;MnCjALvt89MGc+tH/qLrUWoVIRxyNNCI9LnWoWzIYUh8Txy9yg8OJcqh1nbAMcJdp1/TdKkdthwX&#10;Guxp31D5c/x1BirBQ1vMz8vizZWXD7Hksv3cmNnL9L4GJTTJf/iv/WkNrDJ4fIk/QG/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sBcEPDAAAA2wAAAA8AAAAAAAAAAAAA&#10;AAAAoQIAAGRycy9kb3ducmV2LnhtbFBLBQYAAAAABAAEAPkAAACRAwAAAAA=&#10;" strokecolor="#4579b8 [3044]">
                    <v:stroke endarrow="open"/>
                  </v:shape>
                  <v:shape id="Straight Arrow Connector 82" o:spid="_x0000_s1085" type="#_x0000_t32" style="position:absolute;left:27503;top:33218;width:3572;height:2858;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8F6I8MAAADbAAAADwAAAGRycy9kb3ducmV2LnhtbESPzWrDMBCE74G8g9hAb4mcUFLjRgml&#10;0J+QU12T88baWqbWyljbxO3TR4VCj8PMfMNsdqPv1JmG2AY2sFxkoIjrYFtuDFTvT/McVBRki11g&#10;MvBNEXbb6WSDhQ0XfqNzKY1KEI4FGnAifaF1rB15jIvQEyfvIwweJcmh0XbAS4L7Tq+ybK09tpwW&#10;HPb06Kj+LL+8AcLnl9s7Lccy/1meXNb01UH2xtzMxod7UEKj/If/2q/WQL6C3y/pB+jt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BeiPDAAAA2wAAAA8AAAAAAAAAAAAA&#10;AAAAoQIAAGRycy9kb3ducmV2LnhtbFBLBQYAAAAABAAEAPkAAACRAwAAAAA=&#10;" strokecolor="#4579b8 [3044]">
                    <v:stroke endarrow="open"/>
                  </v:shape>
                  <v:shape id="Straight Arrow Connector 83" o:spid="_x0000_s1086" type="#_x0000_t32" style="position:absolute;left:35361;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3fuMMAAADbAAAADwAAAGRycy9kb3ducmV2LnhtbESPQUvDQBSE70L/w/IK3uwmKjXEboMI&#10;VktPxuL5mX1mg9m3IfvaRn+9WxA8DjPzDbOqJt+rI42xC2wgX2SgiJtgO24N7N+ergpQUZAt9oHJ&#10;wDdFqNazixWWNpz4lY61tCpBOJZowIkMpdaxceQxLsJAnLzPMHqUJMdW2xFPCe57fZ1lS+2x47Tg&#10;cKBHR81XffAGCDfPt3da3uviJ/9wWTvsd7I15nI+PdyDEprkP/zXfrEGihs4f0k/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N37jDAAAA2wAAAA8AAAAAAAAAAAAA&#10;AAAAoQIAAGRycy9kb3ducmV2LnhtbFBLBQYAAAAABAAEAPkAAACRAwAAAAA=&#10;" strokecolor="#4579b8 [3044]">
                    <v:stroke endarrow="open"/>
                  </v:shape>
                  <v:shape id="Straight Arrow Connector 84" o:spid="_x0000_s1087" type="#_x0000_t32" style="position:absolute;left:43219;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RHzMMAAADbAAAADwAAAGRycy9kb3ducmV2LnhtbESPX0vDQBDE34V+h2MLvtlLpWiIvQQR&#10;/IdPxtDnbW7NBXN7Ibe2aT+9Jwg+DjPzG2ZbzX5QB5piH9jAepWBIm6D7bkz0Hw8XuWgoiBbHAKT&#10;gRNFqMrFxRYLG478TodaOpUgHAs04ETGQuvYOvIYV2EkTt5nmDxKklOn7YTHBPeDvs6yG+2x57Tg&#10;cKQHR+1X/e0NED49b2617Or8vN67rBubN3k15nI539+BEprlP/zXfrEG8g38fkk/Q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kR8zDAAAA2wAAAA8AAAAAAAAAAAAA&#10;AAAAoQIAAGRycy9kb3ducmV2LnhtbFBLBQYAAAAABAAEAPkAAACRAwAAAAA=&#10;" strokecolor="#4579b8 [3044]">
                    <v:stroke endarrow="open"/>
                  </v:shape>
                  <v:shape id="Straight Arrow Connector 85" o:spid="_x0000_s1088" type="#_x0000_t32" style="position:absolute;left:52506;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jiV8MAAADbAAAADwAAAGRycy9kb3ducmV2LnhtbESPQUvDQBSE70L/w/IK3uwmojXEboMI&#10;VktPxuL5mX1mg9m3IfvaRn+9WxA8DjPzDbOqJt+rI42xC2wgX2SgiJtgO24N7N+ergpQUZAt9oHJ&#10;wDdFqNazixWWNpz4lY61tCpBOJZowIkMpdaxceQxLsJAnLzPMHqUJMdW2xFPCe57fZ1lS+2x47Tg&#10;cKBHR81XffAGCDfPN3da3uviJ/9wWTvsd7I15nI+PdyDEprkP/zXfrEGils4f0k/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o4lfDAAAA2wAAAA8AAAAAAAAAAAAA&#10;AAAAoQIAAGRycy9kb3ducmV2LnhtbFBLBQYAAAAABAAEAPkAAACRAwAAAAA=&#10;" strokecolor="#4579b8 [3044]">
                    <v:stroke endarrow="open"/>
                  </v:shape>
                  <v:shape id="Straight Arrow Connector 86" o:spid="_x0000_s1089" type="#_x0000_t32" style="position:absolute;left:61079;top:34647;width:3572;height:16;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p8IMMAAADbAAAADwAAAGRycy9kb3ducmV2LnhtbESPQWvCQBSE7wX/w/KE3upGKTakrlIE&#10;tdJTU/H8zL5mQ7NvQ/apqb++Wyj0OMzMN8xiNfhWXaiPTWAD00kGirgKtuHawOFj85CDioJssQ1M&#10;Br4pwmo5ultgYcOV3+lSSq0ShGOBBpxIV2gdK0ce4yR0xMn7DL1HSbKvte3xmuC+1bMsm2uPDacF&#10;hx2tHVVf5dkbINzuHp+0HMv8Nj25rO4Ob7I35n48vDyDEhrkP/zXfrUG8jn8fkk/QC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6fCDDAAAA2wAAAA8AAAAAAAAAAAAA&#10;AAAAoQIAAGRycy9kb3ducmV2LnhtbFBLBQYAAAAABAAEAPkAAACRAwAAAAA=&#10;" strokecolor="#4579b8 [3044]">
                    <v:stroke endarrow="open"/>
                  </v:shape>
                  <v:shape id="Straight Arrow Connector 87" o:spid="_x0000_s1090" type="#_x0000_t32" style="position:absolute;left:64293;top:30003;width:10002;height:5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tPJcIAAADbAAAADwAAAGRycy9kb3ducmV2LnhtbESPT4vCMBTE78J+h/AW9qbprlRLNYoI&#10;xb36D/T2bJ5tsXkpTardb78RBI/DzPyGmS97U4s7ta6yrOB7FIEgzq2uuFBw2GfDBITzyBpry6Tg&#10;jxwsFx+DOabaPnhL950vRICwS1FB6X2TSunykgy6kW2Ig3e1rUEfZFtI3eIjwE0tf6JoIg1WHBZK&#10;bGhdUn7bdUbB+HrpN4lfySQ72XXXxXF8zM5KfX32qxkIT71/h1/tX60gmcLzS/gBcvE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btPJcIAAADbAAAADwAAAAAAAAAAAAAA&#10;AAChAgAAZHJzL2Rvd25yZXYueG1sUEsFBgAAAAAEAAQA+QAAAJADAAAAAA==&#10;" strokecolor="#4579b8 [3044]">
                    <v:stroke endarrow="open"/>
                  </v:shape>
                  <v:shape id="Straight Arrow Connector 88" o:spid="_x0000_s1091" type="#_x0000_t32" style="position:absolute;left:64293;top:26431;width:20003;height:9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TbV78AAADbAAAADwAAAGRycy9kb3ducmV2LnhtbERPy4rCMBTdD/gP4Q6403SUSumYighF&#10;t75Ad9fm9sE0N6VJtf79ZDEwy8N5rzejacWTetdYVvA1j0AQF1Y3XCm4nPNZAsJ5ZI2tZVLwJgeb&#10;bPKxxlTbFx/pefKVCCHsUlRQe9+lUrqiJoNubjviwJW2N+gD7Cupe3yFcNPKRRStpMGGQ0ONHe1q&#10;Kn5Og1GwLB/jPvFbmeQ3uxuGOI6v+V2p6ee4/QbhafT/4j/3QStIwtjwJfwAmf0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CTbV78AAADbAAAADwAAAAAAAAAAAAAAAACh&#10;AgAAZHJzL2Rvd25yZXYueG1sUEsFBgAAAAAEAAQA+QAAAI0DAAAAAA==&#10;" strokecolor="#4579b8 [3044]">
                    <v:stroke endarrow="open"/>
                  </v:shape>
                  <v:shape id="TextBox 51" o:spid="_x0000_s1092" type="#_x0000_t202" style="position:absolute;left:5714;top:37861;width:7141;height:5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Dp48IA&#10;AADbAAAADwAAAGRycy9kb3ducmV2LnhtbESPT4vCMBTE7wt+h/CEva2JsitajSKKsKcV/4K3R/Ns&#10;i81LaaLtfnsjCB6HmfkNM523thR3qn3hWEO/p0AQp84UnGk47NdfIxA+IBssHZOGf/Iwn3U+ppgY&#10;1/CW7ruQiQhhn6CGPIQqkdKnOVn0PVcRR+/iaoshyjqTpsYmwm0pB0oNpcWC40KOFS1zSq+7m9Vw&#10;/LucT99qk63sT9W4Vkm2Y6n1Z7ddTEAEasM7/Gr/Gg2jMT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sOnjwgAAANsAAAAPAAAAAAAAAAAAAAAAAJgCAABkcnMvZG93&#10;bnJldi54bWxQSwUGAAAAAAQABAD1AAAAhwMAAAAA&#10;" filled="f" stroked="f">
                    <v:textbox>
                      <w:txbxContent>
                        <w:p w14:paraId="5EE889D7"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AB</w:t>
                          </w:r>
                        </w:p>
                        <w:p w14:paraId="19FCE3F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shape>
                  <v:rect id="Rectangle 90" o:spid="_x0000_s1093" style="position:absolute;left:14287;top:37861;width:929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0RcIA&#10;AADbAAAADwAAAGRycy9kb3ducmV2LnhtbERPTWuDQBC9B/oflinkEuKaHkpjXKUESiQUQk2b8+BO&#10;VerOGner9t93D4EcH+87zWfTiZEG11pWsIliEMSV1S3XCj7Pb+sXEM4ja+wsk4I/cpBnD4sUE20n&#10;/qCx9LUIIewSVNB43ydSuqohgy6yPXHgvu1g0Ac41FIPOIVw08mnOH6WBlsODQ32tG+o+il/jYKp&#10;Oo2X8/tBnlaXwvK1uO7Lr6NSy8f5dQfC0+zv4pu70Aq2YX34En6Az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3/RFwgAAANsAAAAPAAAAAAAAAAAAAAAAAJgCAABkcnMvZG93&#10;bnJldi54bWxQSwUGAAAAAAQABAD1AAAAhwMAAAAA&#10;" filled="f" stroked="f">
                    <v:textbox>
                      <w:txbxContent>
                        <w:p w14:paraId="7473F3DB"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CV</w:t>
                          </w:r>
                        </w:p>
                        <w:p w14:paraId="1F5F019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shape id="TextBox 53" o:spid="_x0000_s1094" type="#_x0000_t202" style="position:absolute;left:25002;top:37861;width:6432;height:5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9zOMMA&#10;AADbAAAADwAAAGRycy9kb3ducmV2LnhtbESPQWvCQBSE74L/YXmCN7Nr0WJSN6G0FDxZqq3g7ZF9&#10;JqHZtyG7NfHfdwsFj8PMfMNsi9G24kq9bxxrWCYKBHHpTMOVhs/j22IDwgdkg61j0nAjD0U+nWwx&#10;M27gD7oeQiUihH2GGuoQukxKX9Zk0SeuI47exfUWQ5R9JU2PQ4TbVj4o9SgtNhwXauzopaby+/Bj&#10;NXztL+fTSr1Xr3bdDW5Ukm0qtZ7PxucnEIHGcA//t3dGQ7qE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9zOMMAAADbAAAADwAAAAAAAAAAAAAAAACYAgAAZHJzL2Rv&#10;d25yZXYueG1sUEsFBgAAAAAEAAQA9QAAAIgDAAAAAA==&#10;" filled="f" stroked="f">
                    <v:textbox>
                      <w:txbxContent>
                        <w:p w14:paraId="5A4BE481"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CT</w:t>
                          </w:r>
                        </w:p>
                        <w:p w14:paraId="2C8A148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shape>
                  <v:rect id="Rectangle 92" o:spid="_x0000_s1095" style="position:absolute;left:43576;top:37861;width:765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PqcQA&#10;AADbAAAADwAAAGRycy9kb3ducmV2LnhtbESPQWvCQBSE74X+h+UVvBTd1ENpYzZShGIQQRqr50f2&#10;mYRm38bsmsR/3xUEj8PMfMMky9E0oqfO1ZYVvM0iEMSF1TWXCn7339MPEM4ja2wsk4IrOVimz08J&#10;xtoO/EN97ksRIOxiVFB538ZSuqIig25mW+LgnWxn0AfZlVJ3OAS4aeQ8it6lwZrDQoUtrSoq/vKL&#10;UTAUu/64367l7vWYWT5n51V+2Cg1eRm/FiA8jf4RvrczreBzDrcv4QfI9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Bz6nEAAAA2wAAAA8AAAAAAAAAAAAAAAAAmAIAAGRycy9k&#10;b3ducmV2LnhtbFBLBQYAAAAABAAEAPUAAACJAwAAAAA=&#10;" filled="f" stroked="f">
                    <v:textbox>
                      <w:txbxContent>
                        <w:p w14:paraId="3FF2022E"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HDd</w:t>
                          </w:r>
                        </w:p>
                        <w:p w14:paraId="424A7960"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rect id="Rectangle 94" o:spid="_x0000_s1096" style="position:absolute;left:53578;top:37861;width:529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TyRsQA&#10;AADbAAAADwAAAGRycy9kb3ducmV2LnhtbESPQWvCQBSE7wX/w/IEL6IbpRR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k8kbEAAAA2wAAAA8AAAAAAAAAAAAAAAAAmAIAAGRycy9k&#10;b3ducmV2LnhtbFBLBQYAAAAABAAEAPUAAACJAwAAAAA=&#10;" filled="f" stroked="f">
                    <v:textbox>
                      <w:txbxContent>
                        <w:p w14:paraId="4C86D961"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PHB</w:t>
                          </w:r>
                        </w:p>
                      </w:txbxContent>
                    </v:textbox>
                  </v:rect>
                  <v:rect id="Rectangle 95" o:spid="_x0000_s1097" style="position:absolute;left:62150;top:37861;width:7380;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hX3cQA&#10;AADbAAAADwAAAGRycy9kb3ducmV2LnhtbESPQWvCQBSE7wX/w/IEL6IbhRZNXUUEMUhBjNbzI/ua&#10;hGbfxuyapP++WxB6HGbmG2a16U0lWmpcaVnBbBqBIM6sLjlXcL3sJwsQziNrrCyTgh9ysFkPXlYY&#10;a9vxmdrU5yJA2MWooPC+jqV0WUEG3dTWxMH7so1BH2STS91gF+CmkvMoepMGSw4LBda0Kyj7Th9G&#10;QZed2tvl4yBP41ti+Z7cd+nnUanRsN++g/DU+//ws51oBct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oV93EAAAA2wAAAA8AAAAAAAAAAAAAAAAAmAIAAGRycy9k&#10;b3ducmV2LnhtbFBLBQYAAAAABAAEAPUAAACJAwAAAAA=&#10;" filled="f" stroked="f">
                    <v:textbox>
                      <w:txbxContent>
                        <w:p w14:paraId="0EAAB5E0" w14:textId="77777777" w:rsidR="00E3620C" w:rsidRDefault="00E3620C" w:rsidP="00291418">
                          <w:pPr>
                            <w:pStyle w:val="NormalWeb"/>
                            <w:spacing w:before="0" w:beforeAutospacing="0" w:after="0" w:afterAutospacing="0"/>
                            <w:jc w:val="center"/>
                            <w:rPr>
                              <w:rFonts w:asciiTheme="minorHAnsi" w:hAnsi="Calibri" w:cstheme="minorBidi"/>
                              <w:color w:val="FFFFFF" w:themeColor="background1"/>
                              <w:kern w:val="24"/>
                              <w:sz w:val="21"/>
                              <w:szCs w:val="21"/>
                            </w:rPr>
                          </w:pPr>
                          <w:r>
                            <w:rPr>
                              <w:rFonts w:asciiTheme="minorHAnsi" w:hAnsi="Calibri" w:cstheme="minorBidi"/>
                              <w:color w:val="FFFFFF" w:themeColor="background1"/>
                              <w:kern w:val="24"/>
                              <w:sz w:val="21"/>
                              <w:szCs w:val="21"/>
                            </w:rPr>
                            <w:t>BC</w:t>
                          </w:r>
                        </w:p>
                        <w:p w14:paraId="460FFBA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UHB</w:t>
                          </w:r>
                        </w:p>
                      </w:txbxContent>
                    </v:textbox>
                  </v:rect>
                  <v:rect id="Rectangle 96" o:spid="_x0000_s1098" style="position:absolute;left:80724;top:37861;width:7512;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rJqsUA&#10;AADbAAAADwAAAGRycy9kb3ducmV2LnhtbESPQWvCQBSE7wX/w/KEXkrd2IPUNBsRQRqKIE2s50f2&#10;NQlm38bsNkn/vVsoeBxm5hsm2UymFQP1rrGsYLmIQBCXVjdcKTgV++dXEM4ja2wtk4JfcrBJZw8J&#10;xtqO/ElD7isRIOxiVFB738VSurImg25hO+LgfdveoA+yr6TucQxw08qXKFpJgw2HhRo72tVUXvIf&#10;o2Asj8O5OLzL49M5s3zNrrv860Opx/m0fQPhafL38H870wrWK/j7En6AT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smqxQAAANsAAAAPAAAAAAAAAAAAAAAAAJgCAABkcnMv&#10;ZG93bnJldi54bWxQSwUGAAAAAAQABAD1AAAAigMAAAAA&#10;" filled="f" stroked="f">
                    <v:textbox>
                      <w:txbxContent>
                        <w:p w14:paraId="36F8D5E9"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WHSSC</w:t>
                          </w:r>
                        </w:p>
                      </w:txbxContent>
                    </v:textbox>
                  </v:rect>
                  <v:rect id="Rectangle 97" o:spid="_x0000_s1099" style="position:absolute;left:71433;top:37861;width:8303;height:3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ZsMcQA&#10;AADbAAAADwAAAGRycy9kb3ducmV2LnhtbESPQWvCQBSE7wX/w/IEL6IbPbSauooIYpCCGK3nR/Y1&#10;Cc2+jdk1Sf99tyD0OMzMN8xq05tKtNS40rKC2TQCQZxZXXKu4HrZTxYgnEfWWFkmBT/kYLMevKww&#10;1rbjM7Wpz0WAsItRQeF9HUvpsoIMuqmtiYP3ZRuDPsgml7rBLsBNJedR9CoNlhwWCqxpV1D2nT6M&#10;gi47tbfLx0GexrfE8j2579LPo1KjYb99B+Gp9//hZzvRCpZv8Pcl/AC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2bDHEAAAA2wAAAA8AAAAAAAAAAAAAAAAAmAIAAGRycy9k&#10;b3ducmV2LnhtbFBLBQYAAAAABAAEAPUAAACJAwAAAAA=&#10;" filled="f" stroked="f">
                    <v:textbox>
                      <w:txbxContent>
                        <w:p w14:paraId="5894415C" w14:textId="77777777" w:rsidR="00E3620C" w:rsidRDefault="00E3620C" w:rsidP="00B553E6">
                          <w:pPr>
                            <w:pStyle w:val="NormalWeb"/>
                            <w:spacing w:before="0" w:beforeAutospacing="0" w:after="0" w:afterAutospacing="0"/>
                          </w:pPr>
                          <w:r>
                            <w:rPr>
                              <w:rFonts w:asciiTheme="minorHAnsi" w:hAnsi="Calibri" w:cstheme="minorBidi"/>
                              <w:color w:val="FFFFFF" w:themeColor="background1"/>
                              <w:kern w:val="24"/>
                              <w:sz w:val="21"/>
                              <w:szCs w:val="21"/>
                            </w:rPr>
                            <w:t>Velindre</w:t>
                          </w:r>
                        </w:p>
                      </w:txbxContent>
                    </v:textbox>
                  </v:rect>
                  <v:shape id="Straight Arrow Connector 98" o:spid="_x0000_s1100" type="#_x0000_t32" style="position:absolute;left:7857;top:27146;width:22146;height:857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U/8AAAADbAAAADwAAAGRycy9kb3ducmV2LnhtbERPy4rCMBTdD8w/hDvgbkx9MGg1yjD4&#10;2riwiutrc22LzU1pYq39erMQZnk47/myNaVoqHaFZQWDfgSCOLW64EzB6bj+noBwHlljaZkUPMnB&#10;cvH5McdY2wcfqEl8JkIIuxgV5N5XsZQuzcmg69uKOHBXWxv0AdaZ1DU+Qrgp5TCKfqTBgkNDjhX9&#10;5ZTekrtRgOv9irnYH8fNJt2OunMn/aVTqvfV/s5AeGr9v/jt3mkF0zA2fAk/QC5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foVP/AAAAA2wAAAA8AAAAAAAAAAAAAAAAA&#10;oQIAAGRycy9kb3ducmV2LnhtbFBLBQYAAAAABAAEAPkAAACOAwAAAAA=&#10;" strokecolor="#c0504d [3205]">
                    <v:stroke endarrow="open"/>
                  </v:shape>
                  <v:shape id="Straight Arrow Connector 99" o:spid="_x0000_s1101" type="#_x0000_t32" style="position:absolute;left:20716;top:31432;width:9192;height:428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TxZMIAAADbAAAADwAAAGRycy9kb3ducmV2LnhtbESPQYvCMBSE74L/ITzB25q6LrJWo8ii&#10;rhcPq+L52TzbYvNSmlhrf70RFjwOM/MNM1s0phA1VS63rGA4iEAQJ1bnnCo4HtYf3yCcR9ZYWCYF&#10;D3KwmHc7M4y1vfMf1XufigBhF6OCzPsyltIlGRl0A1sSB+9iK4M+yCqVusJ7gJtCfkbRWBrMOSxk&#10;WNJPRsl1fzMKcL1bMee7w1e9SX5H7amV/twq1e81yykIT41/h//bW61gMoHXl/AD5Pw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KTxZMIAAADbAAAADwAAAAAAAAAAAAAA&#10;AAChAgAAZHJzL2Rvd25yZXYueG1sUEsFBgAAAAAEAAQA+QAAAJADAAAAAA==&#10;" strokecolor="#c0504d [3205]">
                    <v:stroke endarrow="open"/>
                  </v:shape>
                  <v:shape id="Straight Arrow Connector 100" o:spid="_x0000_s1102" type="#_x0000_t32" style="position:absolute;left:28623;top:33527;width:3476;height:2143;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DHdMMAAADcAAAADwAAAGRycy9kb3ducmV2LnhtbESPQUsDQQyF74L/YYjgReysIlbXTosW&#10;FvRo9QeEnXRncSezbGK79tebg+At4b2892W1mfPgDjRJXzjAzaICR9yW2HMX4POjuX4AJ4occShM&#10;AX5IYLM+P1thHcuR3+mw085ZCEuNAZLqWHsvbaKMsigjsWn7MmVUW6fOxwmPFp4Hf1tV9z5jz9aQ&#10;cKRtovZr950DyIumq1OzHCTJafuojV++3e1DuLyYn5/AKc36b/67fo2GXxm+PWMT+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MQx3TDAAAA3AAAAA8AAAAAAAAAAAAA&#10;AAAAoQIAAGRycy9kb3ducmV2LnhtbFBLBQYAAAAABAAEAPkAAACRAwAAAAA=&#10;" strokecolor="#c0504d [3205]">
                    <v:stroke endarrow="open"/>
                  </v:shape>
                  <v:shape id="Straight Arrow Connector 101" o:spid="_x0000_s1103" type="#_x0000_t32" style="position:absolute;left:36798;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xi78EAAADcAAAADwAAAGRycy9kb3ducmV2LnhtbERPzUrDQBC+C32HZQQvYjcVsTbtttRC&#10;QI9WH2DITrPB7GzIjG3ap+8Kgrf5+H5ntRljZ440SJvYwWxagCGuk2+5cfD1WT28gBFF9tglJgdn&#10;EtisJzcrLH068Qcd99qYHMJSooOg2pfWSh0ookxTT5y5QxoiaoZDY/2ApxweO/tYFM82Ysu5IWBP&#10;u0D19/4nOpBXDfeXat5JkMtuoZWdvz8dnLu7HbdLMEqj/ov/3G8+zy9m8PtMvsC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XGLvwQAAANwAAAAPAAAAAAAAAAAAAAAA&#10;AKECAABkcnMvZG93bnJldi54bWxQSwUGAAAAAAQABAD5AAAAjwMAAAAA&#10;" strokecolor="#c0504d [3205]">
                    <v:stroke endarrow="open"/>
                  </v:shape>
                  <v:shape id="Straight Arrow Connector 102" o:spid="_x0000_s1104" type="#_x0000_t32" style="position:absolute;left:44656;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78mMEAAADcAAAADwAAAGRycy9kb3ducmV2LnhtbERPzUrDQBC+C32HZYRexG4sYm3abWkL&#10;AT1afYAhO80Gs7MhM7axT+8Kgrf5+H5nvR1jZ840SJvYwcOsAENcJ99y4+Djvbp/BiOK7LFLTA6+&#10;SWC7mdyssfTpwm90PmpjcghLiQ6Cal9aK3WgiDJLPXHmTmmIqBkOjfUDXnJ47Oy8KJ5sxJZzQ8Ce&#10;DoHqz+NXdCB7DXfXatFJkOthqZVdvD6enJvejrsVGKVR/8V/7hef5xdz+H0mX2A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jvyYwQAAANwAAAAPAAAAAAAAAAAAAAAA&#10;AKECAABkcnMvZG93bnJldi54bWxQSwUGAAAAAAQABAD5AAAAjwMAAAAA&#10;" strokecolor="#c0504d [3205]">
                    <v:stroke endarrow="open"/>
                  </v:shape>
                  <v:shape id="Straight Arrow Connector 103" o:spid="_x0000_s1105" type="#_x0000_t32" style="position:absolute;left:53943;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JZA8EAAADcAAAADwAAAGRycy9kb3ducmV2LnhtbERPzUrDQBC+C32HZQQv0m5axdbYbbGF&#10;gB6tPsCQnWaD2dmQGdvYp3cFwdt8fL+z3o6xMycapE3sYD4rwBDXybfcOPh4r6YrMKLIHrvE5OCb&#10;BLabydUaS5/O/EangzYmh7CU6CCo9qW1UgeKKLPUE2fumIaImuHQWD/gOYfHzi6K4sFGbDk3BOxp&#10;H6j+PHxFB7LTcHuplp0EuewftbLL1/ujczfX4/MTGKVR/8V/7hef5xd38PtMvsBu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wlkDwQAAANwAAAAPAAAAAAAAAAAAAAAA&#10;AKECAABkcnMvZG93bnJldi54bWxQSwUGAAAAAAQABAD5AAAAjwMAAAAA&#10;" strokecolor="#c0504d [3205]">
                    <v:stroke endarrow="open"/>
                  </v:shape>
                  <v:shape id="Straight Arrow Connector 104" o:spid="_x0000_s1106" type="#_x0000_t32" style="position:absolute;left:62515;top:34639;width:3572;height:16;rotation:9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vBd8EAAADcAAAADwAAAGRycy9kb3ducmV2LnhtbERPzUrDQBC+C32HZQQv0m6UYtu021IL&#10;AT1afYAhO80Gs7MhM7axT+8Kgrf5+H5nsxtjZ840SJvYwcOsAENcJ99y4+DjvZouwYgie+wSk4Nv&#10;EthtJzcbLH268Budj9qYHMJSooOg2pfWSh0oosxST5y5UxoiaoZDY/2AlxweO/tYFE82Ysu5IWBP&#10;h0D15/ErOpBnDffXatFJkOthpZVdvM5Pzt3djvs1GKVR/8V/7hef5xdz+H0mX2C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K8F3wQAAANwAAAAPAAAAAAAAAAAAAAAA&#10;AKECAABkcnMvZG93bnJldi54bWxQSwUGAAAAAAQABAD5AAAAjwMAAAAA&#10;" strokecolor="#c0504d [3205]">
                    <v:stroke endarrow="open"/>
                  </v:shape>
                  <v:shape id="Straight Arrow Connector 105" o:spid="_x0000_s1107" type="#_x0000_t32" style="position:absolute;left:65008;top:29289;width:11430;height:6429;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M/ssMAAADcAAAADwAAAGRycy9kb3ducmV2LnhtbERPTWvCQBC9C/0PyxR6kbpJoRrSbKSU&#10;CiJ4MJb2OmTHJDQ7G3a3Mf57tyB4m8f7nGI9mV6M5HxnWUG6SEAQ11Z33Cj4Om6eMxA+IGvsLZOC&#10;C3lYlw+zAnNtz3ygsQqNiCHsc1TQhjDkUvq6JYN+YQfiyJ2sMxgidI3UDs8x3PTyJUmW0mDHsaHF&#10;gT5aqn+rP6Mg7Pn0Mx+NW1Xpp/nODpv5fpcq9fQ4vb+BCDSFu/jm3uo4P3mF/2fiBbK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jP7LDAAAA3AAAAA8AAAAAAAAAAAAA&#10;AAAAoQIAAGRycy9kb3ducmV2LnhtbFBLBQYAAAAABAAEAPkAAACRAwAAAAA=&#10;" strokecolor="#c0504d [3205]">
                    <v:stroke endarrow="open"/>
                  </v:shape>
                  <v:shape id="Straight Arrow Connector 106" o:spid="_x0000_s1108" type="#_x0000_t32" style="position:absolute;left:65008;top:25717;width:21431;height:10001;rotation:1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GhxcEAAADcAAAADwAAAGRycy9kb3ducmV2LnhtbERPTYvCMBC9C/sfwizsRTTtHlSqUWRZ&#10;YRE8WEWvQzO2xWZSkmyt/94Igrd5vM9ZrHrTiI6cry0rSMcJCOLC6ppLBcfDZjQD4QOyxsYyKbiT&#10;h9XyY7DATNsb76nLQyliCPsMFVQhtJmUvqjIoB/bljhyF+sMhghdKbXDWww3jfxOkok0WHNsqLCl&#10;n4qKa/5vFIQdX87Dzrhpnv6a02y/Ge62qVJfn/16DiJQH97il/tPx/nJBJ7PxAvk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8aHFwQAAANwAAAAPAAAAAAAAAAAAAAAA&#10;AKECAABkcnMvZG93bnJldi54bWxQSwUGAAAAAAQABAD5AAAAjwMAAAAA&#10;" strokecolor="#c0504d [3205]">
                    <v:stroke endarrow="open"/>
                  </v:shape>
                </v:group>
                <v:group id="Group 50" o:spid="_x0000_s1109" style="position:absolute;left:27144;top:7857;width:44287;height:17218" coordorigin="27144,7857" coordsize="44287,172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1d72sEAAADbAAAADwAAAGRycy9kb3ducmV2LnhtbERPy4rCMBTdD/gP4Qru&#10;xrSKg1RTEVFxIQOjgri7NLcPbG5KE9v695PFwCwP573eDKYWHbWusqwgnkYgiDOrKy4U3K6HzyUI&#10;55E11pZJwZscbNLRxxoTbXv+oe7iCxFC2CWooPS+SaR0WUkG3dQ2xIHLbWvQB9gWUrfYh3BTy1kU&#10;fUmDFYeGEhvalZQ9Ly+j4Nhjv53H++78zHfvx3Xx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e1d72sEAAADbAAAADwAA&#10;AAAAAAAAAAAAAACqAgAAZHJzL2Rvd25yZXYueG1sUEsFBgAAAAAEAAQA+gAAAJgDAAAAAA==&#10;">
                  <v:rect id="Rectangle 64" o:spid="_x0000_s1110" style="position:absolute;left:27860;top:7857;width:42148;height:5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D0zcEA&#10;AADbAAAADwAAAGRycy9kb3ducmV2LnhtbESP0YrCMBRE3wX/IVzBN00VcUvXKCKIsi+i7gdcmmtb&#10;bW5KEm316zeCsI/DzJxhFqvO1OJBzleWFUzGCQji3OqKCwW/5+0oBeEDssbaMil4kofVst9bYKZt&#10;y0d6nEIhIoR9hgrKEJpMSp+XZNCPbUMcvYt1BkOUrpDaYRvhppbTJJlLgxXHhRIb2pSU3053o8BO&#10;DuHn3M7uTK3bpdU1r19fqVLDQbf+BhGoC//hT3uvFcxn8P4Sf4B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Q9M3BAAAA2wAAAA8AAAAAAAAAAAAAAAAAmAIAAGRycy9kb3du&#10;cmV2LnhtbFBLBQYAAAAABAAEAPUAAACGAwAAAAA=&#10;" fillcolor="#4f81bd [3204]" strokecolor="#243f60 [1604]" strokeweight="2pt"/>
                  <v:shape id="TextBox 4" o:spid="_x0000_s1111" type="#_x0000_t202" style="position:absolute;left:27144;top:7857;width:44287;height:113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14:paraId="6AAD0CBB"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36"/>
                              <w:szCs w:val="36"/>
                            </w:rPr>
                            <w:t>Emergency Ambulance Services Committee</w:t>
                          </w:r>
                        </w:p>
                        <w:p w14:paraId="0BCE606B"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1"/>
                              <w:szCs w:val="21"/>
                            </w:rPr>
                            <w:t>(Commissioning NEPTS on behalf of all Health Boards)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6" o:spid="_x0000_s1112" type="#_x0000_t67" style="position:absolute;left:30718;top:13572;width:3286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mWccQA&#10;AADbAAAADwAAAGRycy9kb3ducmV2LnhtbESPS2sCMRSF94L/IdxCN1IzLXRsR6PYgqDYLnzQ9WVy&#10;nQyd3EyTqNN/bwTB5eE8Ps5k1tlGnMiH2rGC52EGgrh0uuZKwX63eHoDESKyxsYxKfinALNpvzfB&#10;Qrszb+i0jZVIIxwKVGBibAspQ2nIYhi6ljh5B+ctxiR9JbXHcxq3jXzJslxarDkRDLb0aaj83R5t&#10;4vqfbzmo2j/3uqhXa/MR3rPRl1KPD918DCJSF+/hW3upFeQ5XL+kHyC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JlnHEAAAA2wAAAA8AAAAAAAAAAAAAAAAAmAIAAGRycy9k&#10;b3ducmV2LnhtbFBLBQYAAAAABAAEAPUAAACJAwAAAAA=&#10;" adj="10800" fillcolor="#4f81bd [3204]" strokecolor="#243f60 [1604]" strokeweight="2pt"/>
                  <v:shape id="TextBox 99" o:spid="_x0000_s1113" type="#_x0000_t202" style="position:absolute;left:38574;top:14287;width:17860;height:107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8+8MMA&#10;AADbAAAADwAAAGRycy9kb3ducmV2LnhtbESPQWvCQBSE74L/YXlCb7prsVZTV5FKoSfFVAVvj+wz&#10;Cc2+DdmtSf+9Kwgeh5n5hlmsOluJKzW+dKxhPFIgiDNnSs41HH6+hjMQPiAbrByThn/ysFr2ewtM&#10;jGt5T9c05CJC2CeooQihTqT0WUEW/cjVxNG7uMZiiLLJpWmwjXBbyVelptJiyXGhwJo+C8p+0z+r&#10;4bi9nE8Ttcs39q1uXack27nU+mXQrT9ABOrCM/xofxsN03e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28+8MMAAADbAAAADwAAAAAAAAAAAAAAAACYAgAAZHJzL2Rv&#10;d25yZXYueG1sUEsFBgAAAAAEAAQA9QAAAIgDAAAAAA==&#10;" filled="f" stroked="f">
                    <v:textbox>
                      <w:txbxContent>
                        <w:p w14:paraId="781CEDDE" w14:textId="77777777" w:rsidR="00E3620C" w:rsidRDefault="00E3620C" w:rsidP="00291418">
                          <w:pPr>
                            <w:pStyle w:val="NormalWeb"/>
                            <w:spacing w:before="0" w:beforeAutospacing="0" w:after="0" w:afterAutospacing="0"/>
                            <w:jc w:val="center"/>
                          </w:pPr>
                          <w:r>
                            <w:rPr>
                              <w:rFonts w:asciiTheme="minorHAnsi" w:hAnsi="Calibri" w:cstheme="minorBidi"/>
                              <w:b/>
                              <w:bCs/>
                              <w:color w:val="FFFFFF" w:themeColor="background1"/>
                              <w:kern w:val="24"/>
                              <w:sz w:val="22"/>
                              <w:szCs w:val="22"/>
                            </w:rPr>
                            <w:t xml:space="preserve">NEPTS Collaborative Commissioning Assurance Framework </w:t>
                          </w:r>
                        </w:p>
                      </w:txbxContent>
                    </v:textbox>
                  </v:shape>
                </v:group>
                <v:shape id="TextBox 121" o:spid="_x0000_s1114" type="#_x0000_t202" style="position:absolute;left:7143;top:44291;width:4997;height:7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14:paraId="52BB28DC"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O3</w:t>
                        </w:r>
                      </w:p>
                    </w:txbxContent>
                  </v:textbox>
                </v:shape>
                <v:rect id="Rectangle 52" o:spid="_x0000_s1115" style="position:absolute;left:26237;top:44288;width:5079;height:4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h1M8QA&#10;AADbAAAADwAAAGRycy9kb3ducmV2LnhtbESPQWvCQBSE74X+h+UVvBTdVGgpMRspQjGIII3V8yP7&#10;TEKzb2N2TeK/7wqCx2FmvmGS5Wga0VPnassK3mYRCOLC6ppLBb/77+knCOeRNTaWScGVHCzT56cE&#10;Y20H/qE+96UIEHYxKqi8b2MpXVGRQTezLXHwTrYz6IPsSqk7HALcNHIeRR/SYM1hocKWVhUVf/nF&#10;KBiKXX/cb9dy93rMLJ+z8yo/bJSavIxfCxCeRv8I39uZVvA+h9uX8AN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4dTPEAAAA2wAAAA8AAAAAAAAAAAAAAAAAmAIAAGRycy9k&#10;b3ducmV2LnhtbFBLBQYAAAAABAAEAPUAAACJAwAAAAA=&#10;" filled="f" stroked="f">
                  <v:textbox>
                    <w:txbxContent>
                      <w:p w14:paraId="424F3400"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O5</w:t>
                        </w:r>
                      </w:p>
                    </w:txbxContent>
                  </v:textbox>
                </v:rect>
                <v:rect id="Rectangle 53" o:spid="_x0000_s1116" style="position:absolute;left:35178;top:44288;width:5080;height:43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TQqMQA&#10;AADbAAAADwAAAGRycy9kb3ducmV2LnhtbESPQWvCQBSE7wX/w/IEL6IbLRVJXUUEMUhBjNbzI/ua&#10;hGbfxuyapP++WxB6HGbmG2a16U0lWmpcaVnBbBqBIM6sLjlXcL3sJ0sQziNrrCyTgh9ysFkPXlYY&#10;a9vxmdrU5yJA2MWooPC+jqV0WUEG3dTWxMH7so1BH2STS91gF+CmkvMoWkiDJYeFAmvaFZR9pw+j&#10;oMtO7e3ycZCn8S2xfE/uu/TzqNRo2G/fQXjq/X/42U60grdX+PsSf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00KjEAAAA2wAAAA8AAAAAAAAAAAAAAAAAmAIAAGRycy9k&#10;b3ducmV2LnhtbFBLBQYAAAAABAAEAPUAAACJAwAAAAA=&#10;" filled="f" stroked="f">
                  <v:textbox>
                    <w:txbxContent>
                      <w:p w14:paraId="2F1A1654"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background1"/>
                            <w:kern w:val="24"/>
                            <w:sz w:val="28"/>
                            <w:szCs w:val="28"/>
                          </w:rPr>
                          <w:t>O6</w:t>
                        </w:r>
                      </w:p>
                    </w:txbxContent>
                  </v:textbox>
                </v:rect>
                <v:rect id="Rectangle 54" o:spid="_x0000_s1117" style="position:absolute;left:5714;top:43576;width:81440;height:7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w+cMMA&#10;AADbAAAADwAAAGRycy9kb3ducmV2LnhtbESPzWrDMBCE74W8g9hAb42c4iTGjWJKobTkEvLzAIu1&#10;td1aKyPJP+3TV4FAjsPMfMNsi8m0YiDnG8sKlosEBHFpdcOVgsv5/SkD4QOyxtYyKfglD8Vu9rDF&#10;XNuRjzScQiUihH2OCuoQulxKX9Zk0C9sRxy9L+sMhihdJbXDMcJNK5+TZC0NNhwXauzoraby59Qb&#10;BXZ5CPvzmPZMo/vImu+y/dtkSj3Op9cXEIGmcA/f2p9awSqF65f4A+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w+cMMAAADbAAAADwAAAAAAAAAAAAAAAACYAgAAZHJzL2Rv&#10;d25yZXYueG1sUEsFBgAAAAAEAAQA9QAAAIgDAAAAAA==&#10;" fillcolor="#4f81bd [3204]" strokecolor="#243f60 [1604]" strokeweight="2pt">
                  <v:textbox>
                    <w:txbxContent>
                      <w:p w14:paraId="5E029526" w14:textId="77777777" w:rsidR="00E3620C" w:rsidRDefault="00E3620C" w:rsidP="00291418">
                        <w:pPr>
                          <w:pStyle w:val="NormalWeb"/>
                          <w:spacing w:before="0" w:beforeAutospacing="0" w:after="0" w:afterAutospacing="0"/>
                          <w:jc w:val="center"/>
                        </w:pPr>
                        <w:r>
                          <w:rPr>
                            <w:rFonts w:asciiTheme="minorHAnsi" w:hAnsi="Calibri" w:cstheme="minorBidi"/>
                            <w:color w:val="FFFFFF" w:themeColor="light1"/>
                            <w:kern w:val="24"/>
                            <w:sz w:val="32"/>
                            <w:szCs w:val="32"/>
                          </w:rPr>
                          <w:t xml:space="preserve">The Assurance Framework will include in the form of Schedules the details of local operational arrangements for each organisation – costs, management, providers, booking etc. </w:t>
                        </w:r>
                      </w:p>
                    </w:txbxContent>
                  </v:textbox>
                </v:rect>
                <v:line id="Straight Connector 55" o:spid="_x0000_s1118" style="position:absolute;rotation:90;visibility:visible;mso-wrap-style:square" from="8214,42505" to="10357,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8JL8YAAADbAAAADwAAAGRycy9kb3ducmV2LnhtbESPQWsCMRSE74L/IbxCL1KzlmrLahQp&#10;FBZPVm2Lt8fmmd26eVmS1F3/fSMUehxm5htmseptIy7kQ+1YwWScgSAuna7ZKDjs3x5eQISIrLFx&#10;TAquFGC1HA4WmGvX8TtddtGIBOGQo4IqxjaXMpQVWQxj1xIn7+S8xZikN1J77BLcNvIxy2bSYs1p&#10;ocKWXisqz7sfq+B5ezoWIxM3m6fvz+v+y5uy+OiUur/r13MQkfr4H/5rF1rBdAq3L+kH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9vCS/GAAAA2wAAAA8AAAAAAAAA&#10;AAAAAAAAoQIAAGRycy9kb3ducmV2LnhtbFBLBQYAAAAABAAEAPkAAACUAwAAAAA=&#10;" strokecolor="#4579b8 [3044]" strokeweight="2pt"/>
                <v:line id="Straight Connector 56" o:spid="_x0000_s1119" style="position:absolute;rotation:90;visibility:visible;mso-wrap-style:square" from="26788,42505" to="28931,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2XWMYAAADbAAAADwAAAGRycy9kb3ducmV2LnhtbESPzWrDMBCE74W8g9hAL6WRW9q0OFFC&#10;KBRMTm1+6W2xNrITa2UkNXbePgoUehxm5htmOu9tI87kQ+1YwdMoA0FcOl2zUbBZfz6+gwgRWWPj&#10;mBRcKMB8NribYq5dx990XkUjEoRDjgqqGNtcylBWZDGMXEucvIPzFmOS3kjtsUtw28jnLBtLizWn&#10;hQpb+qioPK1+rYK3r8NP8WDicvly3F3We2/KYtspdT/sFxMQkfr4H/5rF1rB6xhuX9IPkLM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l1jGAAAA2wAAAA8AAAAAAAAA&#10;AAAAAAAAoQIAAGRycy9kb3ducmV2LnhtbFBLBQYAAAAABAAEAPkAAACUAwAAAAA=&#10;" strokecolor="#4579b8 [3044]" strokeweight="2pt"/>
                <v:line id="Straight Connector 57" o:spid="_x0000_s1120" style="position:absolute;rotation:90;visibility:visible;mso-wrap-style:square" from="17501,42505" to="19644,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Eyw8YAAADbAAAADwAAAGRycy9kb3ducmV2LnhtbESPT2sCMRTE70K/Q3gFL1Kzlapla5RS&#10;EBZP9U9bentsntltNy9LEt312xuh0OMwM79hFqveNuJMPtSOFTyOMxDEpdM1GwWH/frhGUSIyBob&#10;x6TgQgFWy7vBAnPtOt7SeReNSBAOOSqoYmxzKUNZkcUwdi1x8o7OW4xJeiO1xy7BbSMnWTaTFmtO&#10;CxW29FZR+bs7WQXz9+N3MTJxs3n6+bzsv7wpi49OqeF9//oCIlIf/8N/7UIrmM7h9iX9ALm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DxMsPGAAAA2wAAAA8AAAAAAAAA&#10;AAAAAAAAoQIAAGRycy9kb3ducmV2LnhtbFBLBQYAAAAABAAEAPkAAACUAwAAAAA=&#10;" strokecolor="#4579b8 [3044]" strokeweight="2pt"/>
                <v:line id="Straight Connector 58" o:spid="_x0000_s1121" style="position:absolute;rotation:90;visibility:visible;mso-wrap-style:square" from="36075,42505" to="38218,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6mscMAAADbAAAADwAAAGRycy9kb3ducmV2LnhtbERPy2oCMRTdC/2HcAvdiGaUVstolCII&#10;g6vWR0t3l8k1M3ZyMySpM/59syi4PJz3ct3bRlzJh9qxgsk4A0FcOl2zUXA8bEevIEJE1tg4JgU3&#10;CrBePQyWmGvX8Qdd99GIFMIhRwVVjG0uZSgrshjGriVO3Nl5izFBb6T22KVw28hpls2kxZpTQ4Ut&#10;bSoqf/a/VsH8/fxdDE3c7Z4vn7fDlzdlceqUenrs3xYgIvXxLv53F1rBSxqbvqQfIF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FuprHDAAAA2wAAAA8AAAAAAAAAAAAA&#10;AAAAoQIAAGRycy9kb3ducmV2LnhtbFBLBQYAAAAABAAEAPkAAACRAwAAAAA=&#10;" strokecolor="#4579b8 [3044]" strokeweight="2pt"/>
                <v:line id="Straight Connector 59" o:spid="_x0000_s1122" style="position:absolute;rotation:90;visibility:visible;mso-wrap-style:square" from="45362,42505" to="47505,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IDKsYAAADbAAAADwAAAGRycy9kb3ducmV2LnhtbESPT0sDMRTE7wW/Q3iCl9JmFW3t2rSI&#10;ICw91f6T3h6b1+zq5mVJYnf77U1B8DjMzG+Y+bK3jTiTD7VjBffjDARx6XTNRsFu+z56BhEissbG&#10;MSm4UIDl4mYwx1y7jj/ovIlGJAiHHBVUMba5lKGsyGIYu5Y4eSfnLcYkvZHaY5fgtpEPWTaRFmtO&#10;CxW29FZR+b35sQqm69OxGJq4Wj1+HS7bT2/KYt8pdXfbv76AiNTH//Bfu9AKnmZw/ZJ+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4iAyrGAAAA2wAAAA8AAAAAAAAA&#10;AAAAAAAAoQIAAGRycy9kb3ducmV2LnhtbFBLBQYAAAAABAAEAPkAAACUAwAAAAA=&#10;" strokecolor="#4579b8 [3044]" strokeweight="2pt"/>
                <v:line id="Straight Connector 60" o:spid="_x0000_s1123" style="position:absolute;rotation:90;visibility:visible;mso-wrap-style:square" from="54649,42505" to="56792,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RgCsIAAADbAAAADwAAAGRycy9kb3ducmV2LnhtbERPz2vCMBS+C/4P4Qm7iKYb4qQaRYRB&#10;8bTppnh7NM+0W/NSkszW/94cBjt+fL9Xm9424kY+1I4VPE8zEMSl0zUbBZ/Ht8kCRIjIGhvHpOBO&#10;ATbr4WCFuXYdf9DtEI1IIRxyVFDF2OZShrIii2HqWuLEXZ23GBP0RmqPXQq3jXzJsrm0WHNqqLCl&#10;XUXlz+HXKnh9v16KsYn7/ez7dD+evSmLr06pp1G/XYKI1Md/8Z+70ArmaX36kn6AX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XRgCsIAAADbAAAADwAAAAAAAAAAAAAA&#10;AAChAgAAZHJzL2Rvd25yZXYueG1sUEsFBgAAAAAEAAQA+QAAAJADAAAAAA==&#10;" strokecolor="#4579b8 [3044]" strokeweight="2pt"/>
                <v:line id="Straight Connector 61" o:spid="_x0000_s1124" style="position:absolute;rotation:90;visibility:visible;mso-wrap-style:square" from="63936,42505" to="66079,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jFkcYAAADbAAAADwAAAGRycy9kb3ducmV2LnhtbESPT2sCMRTE70K/Q3iFXqRmLcWW1Sil&#10;UFg81T9t8fbYPLOrm5clSd312xtB8DjMzG+Y2aK3jTiRD7VjBeNRBoK4dLpmo2C7+Xp+BxEissbG&#10;MSk4U4DF/GEww1y7jld0WkcjEoRDjgqqGNtcylBWZDGMXEucvL3zFmOS3kjtsUtw28iXLJtIizWn&#10;hQpb+qyoPK7/rYK37/2uGJq4XL4efs+bP2/K4qdT6umx/5iCiNTHe/jWLrSCyRiuX9IPk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44xZHGAAAA2wAAAA8AAAAAAAAA&#10;AAAAAAAAoQIAAGRycy9kb3ducmV2LnhtbFBLBQYAAAAABAAEAPkAAACUAwAAAAA=&#10;" strokecolor="#4579b8 [3044]" strokeweight="2pt"/>
                <v:line id="Straight Connector 62" o:spid="_x0000_s1125" style="position:absolute;rotation:90;visibility:visible;mso-wrap-style:square" from="82510,42505" to="84653,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b5sYAAADbAAAADwAAAGRycy9kb3ducmV2LnhtbESPT2sCMRTE70K/Q3iFXqRmK8WW1Sil&#10;UFg81T9t8fbYPLOrm5clSd312xtB8DjMzG+Y2aK3jTiRD7VjBS+jDARx6XTNRsF28/X8DiJEZI2N&#10;Y1JwpgCL+cNghrl2Ha/otI5GJAiHHBVUMba5lKGsyGIYuZY4eXvnLcYkvZHaY5fgtpHjLJtIizWn&#10;hQpb+qyoPK7/rYK37/2uGJq4XL4efs+bP2/K4qdT6umx/5iCiNTHe/jWLrSCyRiuX9IPk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7qW+bGAAAA2wAAAA8AAAAAAAAA&#10;AAAAAAAAoQIAAGRycy9kb3ducmV2LnhtbFBLBQYAAAAABAAEAPkAAACUAwAAAAA=&#10;" strokecolor="#4579b8 [3044]" strokeweight="2pt"/>
                <v:line id="Straight Connector 63" o:spid="_x0000_s1126" style="position:absolute;rotation:90;visibility:visible;mso-wrap-style:square" from="73937,42505" to="76080,42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b+fcUAAADbAAAADwAAAGRycy9kb3ducmV2LnhtbESPS2vDMBCE74X8B7GBXkoj90FanCgh&#10;FAompzZPelusjezEWhlJjZ1/HwUKPQ4z8w0znfe2EWfyoXas4GmUgSAuna7ZKNisPx/fQYSIrLFx&#10;TAouFGA+G9xNMdeu4286r6IRCcIhRwVVjG0uZSgrshhGriVO3sF5izFJb6T22CW4beRzlo2lxZrT&#10;QoUtfVRUnla/VsHb1+GneDBxuXw97i7rvTdlse2Uuh/2iwmISH38D/+1C61g/AK3L+kHyNk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ab+fcUAAADbAAAADwAAAAAAAAAA&#10;AAAAAAChAgAAZHJzL2Rvd25yZXYueG1sUEsFBgAAAAAEAAQA+QAAAJMDAAAAAA==&#10;" strokecolor="#4579b8 [3044]" strokeweight="2pt"/>
                <w10:anchorlock/>
              </v:group>
            </w:pict>
          </mc:Fallback>
        </mc:AlternateContent>
      </w:r>
    </w:p>
    <w:p w14:paraId="7F0ACDB1" w14:textId="77777777" w:rsidR="009944F4" w:rsidRPr="00113BBA" w:rsidRDefault="009944F4" w:rsidP="009944F4">
      <w:pPr>
        <w:tabs>
          <w:tab w:val="left" w:pos="720"/>
        </w:tabs>
        <w:jc w:val="both"/>
        <w:rPr>
          <w:rFonts w:cs="Arial"/>
        </w:rPr>
      </w:pPr>
      <w:r w:rsidRPr="00113BBA">
        <w:rPr>
          <w:rFonts w:cs="Arial"/>
        </w:rPr>
        <w:t xml:space="preserve">Following the submission of a business case, </w:t>
      </w:r>
      <w:r w:rsidR="00450C97">
        <w:rPr>
          <w:rFonts w:cs="Arial"/>
        </w:rPr>
        <w:t xml:space="preserve">in January 2016, </w:t>
      </w:r>
      <w:r w:rsidRPr="00113BBA">
        <w:rPr>
          <w:rFonts w:cs="Arial"/>
        </w:rPr>
        <w:t>the Deput</w:t>
      </w:r>
      <w:r w:rsidR="00450C97">
        <w:rPr>
          <w:rFonts w:cs="Arial"/>
        </w:rPr>
        <w:t xml:space="preserve">y Minister for Health </w:t>
      </w:r>
      <w:r w:rsidRPr="00113BBA">
        <w:rPr>
          <w:rFonts w:cs="Arial"/>
        </w:rPr>
        <w:t>announced the future plans for Non-Emergency Pa</w:t>
      </w:r>
      <w:r>
        <w:rPr>
          <w:rFonts w:cs="Arial"/>
        </w:rPr>
        <w:t>tient Transport Services</w:t>
      </w:r>
      <w:r w:rsidRPr="00113BBA">
        <w:rPr>
          <w:rFonts w:cs="Arial"/>
        </w:rPr>
        <w:t xml:space="preserve"> </w:t>
      </w:r>
      <w:r>
        <w:rPr>
          <w:rFonts w:cs="Arial"/>
        </w:rPr>
        <w:t>and responsibility</w:t>
      </w:r>
      <w:r w:rsidRPr="00113BBA">
        <w:rPr>
          <w:rFonts w:cs="Arial"/>
        </w:rPr>
        <w:t xml:space="preserve"> for commissioning NEPTS </w:t>
      </w:r>
      <w:r w:rsidR="00450C97">
        <w:rPr>
          <w:rFonts w:cs="Arial"/>
        </w:rPr>
        <w:t xml:space="preserve">transferred </w:t>
      </w:r>
      <w:r>
        <w:rPr>
          <w:rFonts w:cs="Arial"/>
        </w:rPr>
        <w:t xml:space="preserve"> to</w:t>
      </w:r>
      <w:r w:rsidRPr="00113BBA">
        <w:rPr>
          <w:rFonts w:cs="Arial"/>
        </w:rPr>
        <w:t xml:space="preserve"> the Emergency Ambulance Services Committee (EASC) from April 2016.  </w:t>
      </w:r>
    </w:p>
    <w:p w14:paraId="5C8203FF" w14:textId="77777777" w:rsidR="009944F4" w:rsidRPr="00113BBA" w:rsidRDefault="009944F4" w:rsidP="009944F4">
      <w:pPr>
        <w:tabs>
          <w:tab w:val="left" w:pos="720"/>
        </w:tabs>
        <w:rPr>
          <w:rFonts w:cs="Arial"/>
        </w:rPr>
      </w:pPr>
    </w:p>
    <w:p w14:paraId="02E041DB" w14:textId="77777777" w:rsidR="009944F4" w:rsidRPr="00113BBA" w:rsidRDefault="009944F4" w:rsidP="009944F4">
      <w:pPr>
        <w:pStyle w:val="msolistparagraph0"/>
        <w:ind w:left="0"/>
        <w:jc w:val="both"/>
        <w:rPr>
          <w:rFonts w:ascii="Verdana" w:hAnsi="Verdana" w:cs="Arial"/>
          <w:sz w:val="24"/>
          <w:szCs w:val="24"/>
        </w:rPr>
      </w:pPr>
      <w:r w:rsidRPr="00113BBA">
        <w:rPr>
          <w:rFonts w:ascii="Verdana" w:hAnsi="Verdana" w:cs="Arial"/>
          <w:sz w:val="24"/>
          <w:szCs w:val="24"/>
        </w:rPr>
        <w:t xml:space="preserve">The </w:t>
      </w:r>
      <w:r>
        <w:rPr>
          <w:rFonts w:ascii="Verdana" w:hAnsi="Verdana" w:cs="Arial"/>
          <w:sz w:val="24"/>
          <w:szCs w:val="24"/>
        </w:rPr>
        <w:t xml:space="preserve">Joint Committee </w:t>
      </w:r>
      <w:r w:rsidRPr="00113BBA">
        <w:rPr>
          <w:rFonts w:ascii="Verdana" w:hAnsi="Verdana" w:cs="Arial"/>
          <w:sz w:val="24"/>
          <w:szCs w:val="24"/>
        </w:rPr>
        <w:t>approved the establishment of the NEPTS Commissioning and Delivery Assurance Group which required the NEPTS also to utilise the functions of the Quality Assurance and Improvement Panel.</w:t>
      </w:r>
    </w:p>
    <w:p w14:paraId="704B1778" w14:textId="77777777" w:rsidR="009944F4" w:rsidRPr="00113BBA" w:rsidRDefault="009944F4" w:rsidP="009944F4">
      <w:pPr>
        <w:pStyle w:val="msolistparagraph0"/>
        <w:ind w:left="0"/>
        <w:jc w:val="both"/>
        <w:rPr>
          <w:rFonts w:ascii="Verdana" w:hAnsi="Verdana" w:cs="Arial"/>
          <w:sz w:val="24"/>
          <w:szCs w:val="24"/>
        </w:rPr>
      </w:pPr>
    </w:p>
    <w:p w14:paraId="0BD0372F" w14:textId="77777777" w:rsidR="009944F4" w:rsidRDefault="009944F4" w:rsidP="009944F4">
      <w:pPr>
        <w:tabs>
          <w:tab w:val="left" w:pos="720"/>
        </w:tabs>
        <w:jc w:val="both"/>
        <w:rPr>
          <w:rFonts w:cs="Arial"/>
        </w:rPr>
      </w:pPr>
      <w:r w:rsidRPr="00113BBA">
        <w:rPr>
          <w:rFonts w:cs="Arial"/>
        </w:rPr>
        <w:t xml:space="preserve">The agreed business case required that NEPTS became a distinct and separate entity within WAST. The implementation of the business case and the agreed commissioning arrangements for NEPTS would be undertaken within the existing financial envelope.  </w:t>
      </w:r>
    </w:p>
    <w:p w14:paraId="4DE1AF5C" w14:textId="77777777" w:rsidR="009944F4" w:rsidRDefault="009944F4" w:rsidP="009944F4">
      <w:pPr>
        <w:tabs>
          <w:tab w:val="left" w:pos="720"/>
        </w:tabs>
        <w:jc w:val="both"/>
        <w:rPr>
          <w:rFonts w:cs="Arial"/>
        </w:rPr>
      </w:pPr>
    </w:p>
    <w:p w14:paraId="6611397B" w14:textId="77777777" w:rsidR="009944F4" w:rsidRPr="00113BBA" w:rsidRDefault="009944F4" w:rsidP="009944F4">
      <w:pPr>
        <w:tabs>
          <w:tab w:val="left" w:pos="720"/>
        </w:tabs>
        <w:jc w:val="both"/>
        <w:rPr>
          <w:rFonts w:cs="Arial"/>
        </w:rPr>
      </w:pPr>
      <w:r w:rsidRPr="00113BBA">
        <w:rPr>
          <w:rFonts w:cs="Arial"/>
        </w:rPr>
        <w:t xml:space="preserve">As commissioning was previously undertaken by a range of organisations, EASC members have requested clarity on the resources used for NEPTS. </w:t>
      </w:r>
    </w:p>
    <w:p w14:paraId="3DD71473" w14:textId="77777777" w:rsidR="009944F4" w:rsidRPr="00113BBA" w:rsidRDefault="009944F4" w:rsidP="009944F4">
      <w:pPr>
        <w:pStyle w:val="msolistparagraph0"/>
        <w:ind w:left="0"/>
        <w:jc w:val="both"/>
        <w:rPr>
          <w:rFonts w:ascii="Verdana" w:hAnsi="Verdana" w:cs="Arial"/>
          <w:sz w:val="24"/>
          <w:szCs w:val="24"/>
        </w:rPr>
      </w:pPr>
    </w:p>
    <w:p w14:paraId="7F3867C6" w14:textId="77777777" w:rsidR="009944F4" w:rsidRPr="00113BBA" w:rsidRDefault="009944F4" w:rsidP="009944F4">
      <w:pPr>
        <w:pStyle w:val="msolistparagraph0"/>
        <w:ind w:left="0"/>
        <w:jc w:val="both"/>
        <w:rPr>
          <w:rFonts w:ascii="Verdana" w:hAnsi="Verdana" w:cs="Arial"/>
          <w:sz w:val="24"/>
          <w:szCs w:val="24"/>
        </w:rPr>
      </w:pPr>
      <w:r w:rsidRPr="00113BBA">
        <w:rPr>
          <w:rFonts w:ascii="Verdana" w:hAnsi="Verdana" w:cs="Arial"/>
          <w:sz w:val="24"/>
          <w:szCs w:val="24"/>
        </w:rPr>
        <w:t>The arr</w:t>
      </w:r>
      <w:r>
        <w:rPr>
          <w:rFonts w:ascii="Verdana" w:hAnsi="Verdana" w:cs="Arial"/>
          <w:sz w:val="24"/>
          <w:szCs w:val="24"/>
        </w:rPr>
        <w:t>angements should enable the EAS</w:t>
      </w:r>
      <w:r w:rsidR="008C4E48">
        <w:rPr>
          <w:rFonts w:ascii="Verdana" w:hAnsi="Verdana" w:cs="Arial"/>
          <w:sz w:val="24"/>
          <w:szCs w:val="24"/>
        </w:rPr>
        <w:t>C</w:t>
      </w:r>
      <w:r>
        <w:rPr>
          <w:rFonts w:ascii="Verdana" w:hAnsi="Verdana" w:cs="Arial"/>
          <w:sz w:val="24"/>
          <w:szCs w:val="24"/>
        </w:rPr>
        <w:t xml:space="preserve"> Team</w:t>
      </w:r>
      <w:r w:rsidRPr="00113BBA">
        <w:rPr>
          <w:rFonts w:ascii="Verdana" w:hAnsi="Verdana" w:cs="Arial"/>
          <w:sz w:val="24"/>
          <w:szCs w:val="24"/>
        </w:rPr>
        <w:t xml:space="preserve"> to:</w:t>
      </w:r>
    </w:p>
    <w:p w14:paraId="31F21BA1" w14:textId="77777777" w:rsidR="009944F4" w:rsidRPr="008C4E48" w:rsidRDefault="009944F4" w:rsidP="008C4E48">
      <w:pPr>
        <w:pStyle w:val="msolistparagraph0"/>
        <w:numPr>
          <w:ilvl w:val="0"/>
          <w:numId w:val="8"/>
        </w:numPr>
        <w:jc w:val="both"/>
        <w:rPr>
          <w:rFonts w:ascii="Verdana" w:hAnsi="Verdana" w:cs="Arial"/>
          <w:sz w:val="24"/>
          <w:szCs w:val="24"/>
        </w:rPr>
      </w:pPr>
      <w:r w:rsidRPr="00113BBA">
        <w:rPr>
          <w:rFonts w:ascii="Verdana" w:hAnsi="Verdana" w:cs="Arial"/>
          <w:color w:val="000000"/>
          <w:sz w:val="24"/>
          <w:szCs w:val="24"/>
        </w:rPr>
        <w:t>challenge providers &amp; comm</w:t>
      </w:r>
      <w:r w:rsidRPr="008C4E48">
        <w:rPr>
          <w:rFonts w:ascii="Verdana" w:hAnsi="Verdana" w:cs="Arial"/>
          <w:color w:val="000000"/>
          <w:sz w:val="24"/>
          <w:szCs w:val="24"/>
        </w:rPr>
        <w:t>issioners to ensure</w:t>
      </w:r>
      <w:r w:rsidRPr="008C4E48">
        <w:rPr>
          <w:rFonts w:ascii="Verdana" w:hAnsi="Verdana" w:cs="Arial"/>
          <w:sz w:val="24"/>
          <w:szCs w:val="24"/>
        </w:rPr>
        <w:t xml:space="preserve"> outcomes are delivered as specified within the Framework Agreement</w:t>
      </w:r>
      <w:r w:rsidRPr="008C4E48">
        <w:rPr>
          <w:rFonts w:ascii="Verdana" w:hAnsi="Verdana" w:cs="Arial"/>
          <w:color w:val="000000"/>
          <w:sz w:val="24"/>
          <w:szCs w:val="24"/>
        </w:rPr>
        <w:t xml:space="preserve">; </w:t>
      </w:r>
    </w:p>
    <w:p w14:paraId="301ABD57" w14:textId="77777777" w:rsidR="009944F4" w:rsidRPr="00113BBA" w:rsidRDefault="009944F4" w:rsidP="0045183C">
      <w:pPr>
        <w:pStyle w:val="msolistparagraph0"/>
        <w:numPr>
          <w:ilvl w:val="0"/>
          <w:numId w:val="8"/>
        </w:numPr>
        <w:jc w:val="both"/>
        <w:rPr>
          <w:rFonts w:ascii="Verdana" w:hAnsi="Verdana" w:cs="Arial"/>
          <w:sz w:val="24"/>
          <w:szCs w:val="24"/>
        </w:rPr>
      </w:pPr>
      <w:r w:rsidRPr="00113BBA">
        <w:rPr>
          <w:rFonts w:ascii="Verdana" w:hAnsi="Verdana" w:cs="Arial"/>
          <w:color w:val="000000"/>
          <w:sz w:val="24"/>
          <w:szCs w:val="24"/>
        </w:rPr>
        <w:t xml:space="preserve">enable openness &amp; transparency about system wide performance issues between </w:t>
      </w:r>
      <w:r>
        <w:rPr>
          <w:rFonts w:ascii="Verdana" w:hAnsi="Verdana" w:cs="Arial"/>
          <w:color w:val="000000"/>
          <w:sz w:val="24"/>
          <w:szCs w:val="24"/>
        </w:rPr>
        <w:t>H</w:t>
      </w:r>
      <w:r w:rsidRPr="00113BBA">
        <w:rPr>
          <w:rFonts w:ascii="Verdana" w:hAnsi="Verdana" w:cs="Arial"/>
          <w:color w:val="000000"/>
          <w:sz w:val="24"/>
          <w:szCs w:val="24"/>
        </w:rPr>
        <w:t xml:space="preserve">ealth </w:t>
      </w:r>
      <w:r>
        <w:rPr>
          <w:rFonts w:ascii="Verdana" w:hAnsi="Verdana" w:cs="Arial"/>
          <w:color w:val="000000"/>
          <w:sz w:val="24"/>
          <w:szCs w:val="24"/>
        </w:rPr>
        <w:t>B</w:t>
      </w:r>
      <w:r w:rsidRPr="00113BBA">
        <w:rPr>
          <w:rFonts w:ascii="Verdana" w:hAnsi="Verdana" w:cs="Arial"/>
          <w:color w:val="000000"/>
          <w:sz w:val="24"/>
          <w:szCs w:val="24"/>
        </w:rPr>
        <w:t xml:space="preserve">oards and the NEPTS; </w:t>
      </w:r>
    </w:p>
    <w:p w14:paraId="0CDE81E2" w14:textId="77777777" w:rsidR="009944F4" w:rsidRPr="00113BBA" w:rsidRDefault="009944F4" w:rsidP="0045183C">
      <w:pPr>
        <w:pStyle w:val="ListParagraph"/>
        <w:numPr>
          <w:ilvl w:val="0"/>
          <w:numId w:val="8"/>
        </w:numPr>
        <w:tabs>
          <w:tab w:val="left" w:pos="720"/>
        </w:tabs>
        <w:spacing w:after="0" w:line="240" w:lineRule="auto"/>
        <w:jc w:val="both"/>
        <w:rPr>
          <w:rFonts w:ascii="Verdana" w:hAnsi="Verdana" w:cs="Arial"/>
          <w:sz w:val="24"/>
          <w:szCs w:val="24"/>
        </w:rPr>
      </w:pPr>
      <w:r w:rsidRPr="00113BBA">
        <w:rPr>
          <w:rFonts w:ascii="Verdana" w:hAnsi="Verdana" w:cs="Arial"/>
          <w:sz w:val="24"/>
          <w:szCs w:val="24"/>
        </w:rPr>
        <w:t xml:space="preserve">ensure positive relationships are maintained and promoted between commissioners and providers to continuously improve performance;  </w:t>
      </w:r>
    </w:p>
    <w:p w14:paraId="4F297552" w14:textId="77777777" w:rsidR="009944F4" w:rsidRPr="00113BBA" w:rsidRDefault="009944F4" w:rsidP="0045183C">
      <w:pPr>
        <w:pStyle w:val="ListParagraph"/>
        <w:numPr>
          <w:ilvl w:val="0"/>
          <w:numId w:val="8"/>
        </w:numPr>
        <w:tabs>
          <w:tab w:val="left" w:pos="720"/>
        </w:tabs>
        <w:spacing w:after="0" w:line="240" w:lineRule="auto"/>
        <w:jc w:val="both"/>
        <w:rPr>
          <w:rFonts w:ascii="Verdana" w:hAnsi="Verdana" w:cs="Arial"/>
          <w:sz w:val="24"/>
          <w:szCs w:val="24"/>
        </w:rPr>
      </w:pPr>
      <w:r w:rsidRPr="00113BBA">
        <w:rPr>
          <w:rFonts w:ascii="Verdana" w:hAnsi="Verdana" w:cs="Arial"/>
          <w:sz w:val="24"/>
          <w:szCs w:val="24"/>
        </w:rPr>
        <w:t xml:space="preserve">ensure </w:t>
      </w:r>
      <w:r w:rsidR="006234A2" w:rsidRPr="00113BBA">
        <w:rPr>
          <w:rFonts w:ascii="Verdana" w:hAnsi="Verdana" w:cs="Arial"/>
          <w:sz w:val="24"/>
          <w:szCs w:val="24"/>
        </w:rPr>
        <w:t>commissioned</w:t>
      </w:r>
      <w:r w:rsidRPr="00113BBA">
        <w:rPr>
          <w:rFonts w:ascii="Verdana" w:hAnsi="Verdana" w:cs="Arial"/>
          <w:sz w:val="24"/>
          <w:szCs w:val="24"/>
        </w:rPr>
        <w:t xml:space="preserve"> services are being delivered safely &amp; effectively; with positive patient outcomes and experience; demonstrating that services delivered are evidence-based and effective, whilst providing value for money.</w:t>
      </w:r>
    </w:p>
    <w:p w14:paraId="0486A9CD" w14:textId="77777777" w:rsidR="009944F4" w:rsidRPr="00637DEE" w:rsidRDefault="009944F4" w:rsidP="009944F4">
      <w:pPr>
        <w:tabs>
          <w:tab w:val="left" w:pos="1010"/>
          <w:tab w:val="center" w:pos="7398"/>
        </w:tabs>
        <w:jc w:val="both"/>
        <w:rPr>
          <w:rFonts w:cs="Arial"/>
        </w:rPr>
      </w:pPr>
    </w:p>
    <w:p w14:paraId="3D2CDD3D" w14:textId="77777777" w:rsidR="00BC4CCF" w:rsidRDefault="00BC4CCF" w:rsidP="009944F4">
      <w:pPr>
        <w:tabs>
          <w:tab w:val="left" w:pos="1010"/>
          <w:tab w:val="center" w:pos="7398"/>
        </w:tabs>
        <w:jc w:val="both"/>
        <w:rPr>
          <w:rFonts w:cs="Arial"/>
          <w:highlight w:val="yellow"/>
        </w:rPr>
      </w:pPr>
      <w:r w:rsidRPr="00637DEE">
        <w:rPr>
          <w:rFonts w:cs="Arial"/>
        </w:rPr>
        <w:t xml:space="preserve">These issues have been addressed and taken into account in the draft </w:t>
      </w:r>
      <w:r w:rsidRPr="00113BBA">
        <w:rPr>
          <w:rFonts w:cs="Arial"/>
        </w:rPr>
        <w:t>Commissioning, Quality &amp; Delivery Framework Agreement (‘Framework Agreement’) for</w:t>
      </w:r>
      <w:r>
        <w:rPr>
          <w:rFonts w:cs="Arial"/>
        </w:rPr>
        <w:t xml:space="preserve"> NEPTS</w:t>
      </w:r>
      <w:r w:rsidR="001045AE">
        <w:rPr>
          <w:rFonts w:cs="Arial"/>
        </w:rPr>
        <w:t>.</w:t>
      </w:r>
    </w:p>
    <w:p w14:paraId="7D3036BD" w14:textId="77777777" w:rsidR="00492DC8" w:rsidRPr="00C1343B" w:rsidRDefault="00492DC8" w:rsidP="00485921">
      <w:pPr>
        <w:tabs>
          <w:tab w:val="left" w:pos="180"/>
        </w:tabs>
        <w:rPr>
          <w:rFonts w:cs="Arial"/>
          <w:iCs/>
          <w:highlight w:val="yellow"/>
        </w:rPr>
      </w:pPr>
    </w:p>
    <w:p w14:paraId="3DB0D8BC"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447789AD" w14:textId="77777777" w:rsidR="00C1343B" w:rsidRPr="00C1343B" w:rsidRDefault="00C1343B" w:rsidP="00915FF0">
      <w:pPr>
        <w:jc w:val="both"/>
        <w:rPr>
          <w:rFonts w:cs="Arial"/>
          <w:highlight w:val="yellow"/>
        </w:rPr>
      </w:pPr>
    </w:p>
    <w:p w14:paraId="38E98279" w14:textId="3AF010C4" w:rsidR="0082471F" w:rsidRDefault="003E65B5" w:rsidP="00915FF0">
      <w:pPr>
        <w:jc w:val="both"/>
        <w:rPr>
          <w:rFonts w:cs="Arial"/>
        </w:rPr>
      </w:pPr>
      <w:r w:rsidRPr="00F23290">
        <w:rPr>
          <w:rFonts w:cs="Arial"/>
        </w:rPr>
        <w:t xml:space="preserve">The </w:t>
      </w:r>
      <w:r w:rsidR="00984594" w:rsidRPr="00F23290">
        <w:rPr>
          <w:rFonts w:cs="Arial"/>
        </w:rPr>
        <w:t>Quality, Safety &amp;</w:t>
      </w:r>
      <w:r w:rsidRPr="00F23290">
        <w:rPr>
          <w:rFonts w:cs="Arial"/>
        </w:rPr>
        <w:t xml:space="preserve"> Risk Committee of </w:t>
      </w:r>
      <w:r w:rsidR="008C4E48">
        <w:rPr>
          <w:rFonts w:cs="Arial"/>
        </w:rPr>
        <w:t xml:space="preserve">Cwm Taf University Health Board </w:t>
      </w:r>
      <w:r w:rsidRPr="00F23290">
        <w:rPr>
          <w:rFonts w:cs="Arial"/>
        </w:rPr>
        <w:t xml:space="preserve"> </w:t>
      </w:r>
      <w:r w:rsidR="0082471F" w:rsidRPr="00F23290">
        <w:rPr>
          <w:rFonts w:cs="Arial"/>
        </w:rPr>
        <w:t>(host body)</w:t>
      </w:r>
      <w:r w:rsidR="00984594" w:rsidRPr="00F23290">
        <w:rPr>
          <w:rFonts w:cs="Arial"/>
        </w:rPr>
        <w:t xml:space="preserve">, </w:t>
      </w:r>
      <w:r w:rsidRPr="00F23290">
        <w:rPr>
          <w:rFonts w:cs="Arial"/>
        </w:rPr>
        <w:t>advises and assures the Joint Committee on the effectiveness of its risk management arrangements, by reviewing its risk register and approach to risk management at each of its meetings.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 xml:space="preserve">important to note that the risk register is a routine feature of the business of the Joint Committee.  </w:t>
      </w:r>
    </w:p>
    <w:p w14:paraId="2CF16EBE" w14:textId="77777777" w:rsidR="00BC78D8" w:rsidRDefault="00BC78D8" w:rsidP="00485921">
      <w:pPr>
        <w:tabs>
          <w:tab w:val="left" w:pos="1080"/>
          <w:tab w:val="left" w:pos="7200"/>
        </w:tabs>
        <w:ind w:right="6"/>
        <w:jc w:val="both"/>
        <w:rPr>
          <w:rFonts w:cs="Arial"/>
          <w:color w:val="FF0000"/>
        </w:rPr>
      </w:pPr>
    </w:p>
    <w:p w14:paraId="26BFFBB5" w14:textId="77777777" w:rsidR="00440B52" w:rsidRDefault="00440B52" w:rsidP="00485921">
      <w:pPr>
        <w:tabs>
          <w:tab w:val="left" w:pos="1080"/>
          <w:tab w:val="left" w:pos="7200"/>
        </w:tabs>
        <w:ind w:right="6"/>
        <w:jc w:val="both"/>
        <w:rPr>
          <w:rFonts w:cs="Arial"/>
          <w:color w:val="FF0000"/>
        </w:rPr>
      </w:pPr>
    </w:p>
    <w:p w14:paraId="2E2813B0" w14:textId="77777777" w:rsidR="00440B52" w:rsidRDefault="00440B52" w:rsidP="00485921">
      <w:pPr>
        <w:tabs>
          <w:tab w:val="left" w:pos="1080"/>
          <w:tab w:val="left" w:pos="7200"/>
        </w:tabs>
        <w:ind w:right="6"/>
        <w:jc w:val="both"/>
        <w:rPr>
          <w:rFonts w:cs="Arial"/>
          <w:color w:val="FF0000"/>
        </w:rPr>
      </w:pPr>
    </w:p>
    <w:p w14:paraId="528824F9" w14:textId="77777777" w:rsidR="00440B52" w:rsidRDefault="00440B52" w:rsidP="00485921">
      <w:pPr>
        <w:tabs>
          <w:tab w:val="left" w:pos="1080"/>
          <w:tab w:val="left" w:pos="7200"/>
        </w:tabs>
        <w:ind w:right="6"/>
        <w:jc w:val="both"/>
        <w:rPr>
          <w:rFonts w:cs="Arial"/>
          <w:color w:val="FF0000"/>
        </w:rPr>
      </w:pPr>
    </w:p>
    <w:p w14:paraId="4BFF3CB9" w14:textId="77777777" w:rsidR="00440B52" w:rsidRDefault="00440B52" w:rsidP="00485921">
      <w:pPr>
        <w:tabs>
          <w:tab w:val="left" w:pos="1080"/>
          <w:tab w:val="left" w:pos="7200"/>
        </w:tabs>
        <w:ind w:right="6"/>
        <w:jc w:val="both"/>
        <w:rPr>
          <w:rFonts w:cs="Arial"/>
          <w:color w:val="FF0000"/>
        </w:rPr>
      </w:pPr>
    </w:p>
    <w:p w14:paraId="4532353B"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3230F9D7" w14:textId="77777777" w:rsidR="003E65B5" w:rsidRPr="009672E5" w:rsidRDefault="003E65B5" w:rsidP="00485921">
      <w:pPr>
        <w:autoSpaceDE w:val="0"/>
        <w:autoSpaceDN w:val="0"/>
        <w:adjustRightInd w:val="0"/>
        <w:rPr>
          <w:rFonts w:cs="Arial"/>
        </w:rPr>
      </w:pPr>
    </w:p>
    <w:p w14:paraId="1BED8C0B" w14:textId="77777777" w:rsidR="003E65B5"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p>
    <w:p w14:paraId="03223ACC" w14:textId="77777777" w:rsidR="003E65B5" w:rsidRPr="009672E5" w:rsidRDefault="003E65B5" w:rsidP="00485921">
      <w:pPr>
        <w:autoSpaceDE w:val="0"/>
        <w:autoSpaceDN w:val="0"/>
        <w:adjustRightInd w:val="0"/>
        <w:jc w:val="both"/>
        <w:rPr>
          <w:rFonts w:cs="Arial"/>
        </w:rPr>
      </w:pPr>
    </w:p>
    <w:p w14:paraId="53364B72" w14:textId="77777777"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year ended 31 March 201</w:t>
      </w:r>
      <w:r w:rsidR="008C4E48" w:rsidRPr="007F16AA">
        <w:rPr>
          <w:rFonts w:cs="Arial"/>
        </w:rPr>
        <w:t>9</w:t>
      </w:r>
      <w:r w:rsidRPr="007F16AA">
        <w:rPr>
          <w:rFonts w:cs="Arial"/>
        </w:rPr>
        <w:t xml:space="preserve"> and up to the date of approval of the annual report and accounts.</w:t>
      </w:r>
    </w:p>
    <w:p w14:paraId="64F93C1D" w14:textId="77777777" w:rsidR="008854EA" w:rsidRDefault="008854EA" w:rsidP="00485921">
      <w:pPr>
        <w:autoSpaceDE w:val="0"/>
        <w:autoSpaceDN w:val="0"/>
        <w:adjustRightInd w:val="0"/>
        <w:jc w:val="both"/>
        <w:rPr>
          <w:rFonts w:cs="Arial"/>
        </w:rPr>
      </w:pPr>
    </w:p>
    <w:p w14:paraId="4884245D" w14:textId="77777777" w:rsidR="008854EA" w:rsidRPr="00B553E6" w:rsidRDefault="008854EA" w:rsidP="008854EA">
      <w:pPr>
        <w:autoSpaceDE w:val="0"/>
        <w:autoSpaceDN w:val="0"/>
        <w:adjustRightInd w:val="0"/>
        <w:rPr>
          <w:rFonts w:cs="Verdana"/>
          <w:b/>
          <w:bCs/>
          <w:color w:val="000000"/>
          <w:szCs w:val="23"/>
        </w:rPr>
      </w:pPr>
      <w:r w:rsidRPr="00B553E6">
        <w:rPr>
          <w:rFonts w:cs="Verdana"/>
          <w:b/>
          <w:bCs/>
          <w:color w:val="000000"/>
          <w:szCs w:val="23"/>
        </w:rPr>
        <w:t xml:space="preserve">3.1.1 External Audit </w:t>
      </w:r>
    </w:p>
    <w:p w14:paraId="1073D8FB" w14:textId="77777777" w:rsidR="008854EA" w:rsidRPr="008854EA" w:rsidRDefault="008854EA" w:rsidP="00B553E6">
      <w:pPr>
        <w:autoSpaceDE w:val="0"/>
        <w:autoSpaceDN w:val="0"/>
        <w:adjustRightInd w:val="0"/>
        <w:rPr>
          <w:rFonts w:cs="Verdana"/>
          <w:color w:val="000000"/>
          <w:sz w:val="23"/>
          <w:szCs w:val="23"/>
        </w:rPr>
      </w:pPr>
    </w:p>
    <w:p w14:paraId="4757DCD1" w14:textId="320EA7C0" w:rsidR="00581784" w:rsidRDefault="00CA3B48" w:rsidP="00B553E6">
      <w:pPr>
        <w:autoSpaceDE w:val="0"/>
        <w:autoSpaceDN w:val="0"/>
        <w:adjustRightInd w:val="0"/>
        <w:jc w:val="both"/>
        <w:rPr>
          <w:rFonts w:cs="Verdana"/>
          <w:color w:val="000000"/>
        </w:rPr>
      </w:pPr>
      <w:r>
        <w:rPr>
          <w:rFonts w:cs="Verdana"/>
          <w:color w:val="000000"/>
        </w:rPr>
        <w:t>During 2018</w:t>
      </w:r>
      <w:r w:rsidR="008854EA" w:rsidRPr="007F16AA">
        <w:rPr>
          <w:rFonts w:cs="Verdana"/>
          <w:color w:val="000000"/>
        </w:rPr>
        <w:t>-201</w:t>
      </w:r>
      <w:r>
        <w:rPr>
          <w:rFonts w:cs="Verdana"/>
          <w:color w:val="000000"/>
        </w:rPr>
        <w:t>9</w:t>
      </w:r>
      <w:r w:rsidR="008854EA" w:rsidRPr="007F16AA">
        <w:rPr>
          <w:rFonts w:cs="Verdana"/>
          <w:color w:val="000000"/>
        </w:rPr>
        <w:t xml:space="preserve"> the EASC’s external auditors were the Wales Audit Office (WAO). The </w:t>
      </w:r>
      <w:r w:rsidR="008C4E48" w:rsidRPr="007F16AA">
        <w:rPr>
          <w:rFonts w:cs="Verdana"/>
          <w:color w:val="000000"/>
        </w:rPr>
        <w:t xml:space="preserve">Cwm Taf University Health </w:t>
      </w:r>
      <w:r w:rsidR="00D750B8" w:rsidRPr="007F16AA">
        <w:rPr>
          <w:rFonts w:cs="Verdana"/>
          <w:color w:val="000000"/>
        </w:rPr>
        <w:t xml:space="preserve">Board </w:t>
      </w:r>
      <w:r w:rsidR="008854EA" w:rsidRPr="007F16AA">
        <w:rPr>
          <w:rFonts w:cs="Verdana"/>
          <w:color w:val="000000"/>
        </w:rPr>
        <w:t>Audit Committee has worked constructively with the WAO and the areas examined included:</w:t>
      </w:r>
    </w:p>
    <w:p w14:paraId="10BF0A48" w14:textId="77777777" w:rsidR="008854EA" w:rsidRDefault="008854EA" w:rsidP="00B553E6">
      <w:pPr>
        <w:autoSpaceDE w:val="0"/>
        <w:autoSpaceDN w:val="0"/>
        <w:adjustRightInd w:val="0"/>
        <w:jc w:val="both"/>
        <w:rPr>
          <w:rFonts w:cs="Verdana"/>
          <w:color w:val="000000"/>
        </w:rPr>
      </w:pPr>
      <w:r w:rsidRPr="008854EA">
        <w:rPr>
          <w:rFonts w:cs="Verdana"/>
          <w:color w:val="000000"/>
        </w:rPr>
        <w:t xml:space="preserve"> </w:t>
      </w:r>
    </w:p>
    <w:p w14:paraId="0BFA2328" w14:textId="77777777" w:rsidR="008854EA" w:rsidRPr="009369EE" w:rsidRDefault="008854EA" w:rsidP="00B553E6">
      <w:pPr>
        <w:pStyle w:val="ListParagraph"/>
        <w:numPr>
          <w:ilvl w:val="0"/>
          <w:numId w:val="12"/>
        </w:numPr>
        <w:autoSpaceDE w:val="0"/>
        <w:autoSpaceDN w:val="0"/>
        <w:adjustRightInd w:val="0"/>
        <w:spacing w:after="0" w:line="240" w:lineRule="auto"/>
        <w:jc w:val="both"/>
        <w:rPr>
          <w:rFonts w:ascii="Verdana" w:hAnsi="Verdana" w:cs="Verdana"/>
          <w:color w:val="000000"/>
          <w:sz w:val="24"/>
          <w:szCs w:val="24"/>
        </w:rPr>
      </w:pPr>
      <w:r w:rsidRPr="00037566">
        <w:rPr>
          <w:rFonts w:ascii="Verdana" w:hAnsi="Verdana"/>
          <w:sz w:val="24"/>
          <w:szCs w:val="24"/>
        </w:rPr>
        <w:t>Review of Emergency Ambulance Services Commissioning Arrangements</w:t>
      </w:r>
      <w:r w:rsidR="00CE0E7E">
        <w:rPr>
          <w:rStyle w:val="FootnoteReference"/>
          <w:rFonts w:ascii="Verdana" w:hAnsi="Verdana"/>
          <w:sz w:val="24"/>
          <w:szCs w:val="24"/>
        </w:rPr>
        <w:footnoteReference w:id="3"/>
      </w:r>
    </w:p>
    <w:p w14:paraId="16237573" w14:textId="77777777" w:rsidR="00B553E6" w:rsidRDefault="00B553E6" w:rsidP="002B5851">
      <w:pPr>
        <w:pStyle w:val="Default"/>
        <w:jc w:val="both"/>
        <w:rPr>
          <w:rFonts w:ascii="Verdana" w:hAnsi="Verdana"/>
        </w:rPr>
      </w:pPr>
    </w:p>
    <w:p w14:paraId="695D6DEE" w14:textId="77777777" w:rsidR="009369EE" w:rsidRPr="00883875" w:rsidRDefault="009369EE" w:rsidP="002B5851">
      <w:pPr>
        <w:pStyle w:val="Default"/>
        <w:jc w:val="both"/>
        <w:rPr>
          <w:rFonts w:ascii="Verdana" w:hAnsi="Verdana"/>
        </w:rPr>
      </w:pPr>
      <w:r w:rsidRPr="00883875">
        <w:rPr>
          <w:rFonts w:ascii="Verdana" w:hAnsi="Verdana"/>
        </w:rPr>
        <w:t>The WAO undertook audit work on unscheduled care in 2009 and 2013</w:t>
      </w:r>
      <w:r w:rsidR="00BA498C">
        <w:rPr>
          <w:rFonts w:ascii="Verdana" w:hAnsi="Verdana"/>
        </w:rPr>
        <w:t xml:space="preserve">, </w:t>
      </w:r>
      <w:r w:rsidRPr="00883875">
        <w:rPr>
          <w:rFonts w:ascii="Verdana" w:hAnsi="Verdana"/>
        </w:rPr>
        <w:t xml:space="preserve">which highlighted challenges across Wales in managing emergency and urgent demand, manifesting themselves in significant pressures within services, delays for patients and difficulties in meeting key performance targets. </w:t>
      </w:r>
      <w:r w:rsidR="00883875" w:rsidRPr="00883875">
        <w:rPr>
          <w:rFonts w:ascii="Verdana" w:hAnsi="Verdana"/>
        </w:rPr>
        <w:t xml:space="preserve">Since then EASC was established in 2014 and </w:t>
      </w:r>
      <w:r w:rsidRPr="00883875">
        <w:rPr>
          <w:rFonts w:ascii="Verdana" w:hAnsi="Verdana"/>
        </w:rPr>
        <w:t xml:space="preserve">the Auditor General set out his intention in his 2016 audit plans for NHS bodies to review the arrangements for commissioning emergency ambulance services. The aim was to understand whether they are improving services for patients, and the wider unscheduled care system. </w:t>
      </w:r>
      <w:r w:rsidR="00883875" w:rsidRPr="00883875">
        <w:rPr>
          <w:rFonts w:ascii="Verdana" w:hAnsi="Verdana"/>
        </w:rPr>
        <w:t xml:space="preserve">The WAO undertook a review of EASC in 2017 and the “Review of Emergency Ambulance Services Commissioning Arrangements” report was published in August 2017 and made </w:t>
      </w:r>
      <w:r w:rsidRPr="00883875">
        <w:rPr>
          <w:rFonts w:ascii="Verdana" w:hAnsi="Verdana"/>
        </w:rPr>
        <w:t>a number of recommendations for Welsh Government and NHS bodies.</w:t>
      </w:r>
      <w:r w:rsidRPr="00883875">
        <w:rPr>
          <w:rFonts w:ascii="Verdana" w:hAnsi="Verdana"/>
          <w:sz w:val="20"/>
          <w:szCs w:val="20"/>
        </w:rPr>
        <w:t xml:space="preserve"> </w:t>
      </w:r>
    </w:p>
    <w:p w14:paraId="404F234B" w14:textId="77777777" w:rsidR="002D4F07" w:rsidRDefault="002D4F07" w:rsidP="002D4F07">
      <w:pPr>
        <w:pStyle w:val="Default"/>
      </w:pPr>
    </w:p>
    <w:p w14:paraId="5DACF454" w14:textId="77777777" w:rsidR="00440B52" w:rsidRDefault="00F046DA" w:rsidP="00ED5674">
      <w:pPr>
        <w:autoSpaceDE w:val="0"/>
        <w:autoSpaceDN w:val="0"/>
        <w:adjustRightInd w:val="0"/>
        <w:jc w:val="both"/>
      </w:pPr>
      <w:r>
        <w:rPr>
          <w:rFonts w:cs="Verdana"/>
          <w:color w:val="000000"/>
        </w:rPr>
        <w:t>The WAO made 12 recommendations</w:t>
      </w:r>
      <w:r w:rsidR="007E1469">
        <w:t xml:space="preserve"> </w:t>
      </w:r>
      <w:r w:rsidR="007E1469">
        <w:rPr>
          <w:rFonts w:cs="Verdana"/>
          <w:color w:val="000000"/>
        </w:rPr>
        <w:t>and the</w:t>
      </w:r>
      <w:r w:rsidR="002D4F07" w:rsidRPr="002D4F07">
        <w:t xml:space="preserve"> overall conclusion from </w:t>
      </w:r>
      <w:r w:rsidR="002D4F07">
        <w:t>the WAO review wa</w:t>
      </w:r>
      <w:r w:rsidR="002D4F07" w:rsidRPr="002D4F07">
        <w:t xml:space="preserve">s that the new collaborative commissioning arrangements have helped to drive some important changes for emergency ambulance services in Wales; however, </w:t>
      </w:r>
      <w:r w:rsidR="002D4F07">
        <w:t xml:space="preserve">in their view </w:t>
      </w:r>
      <w:r w:rsidR="00C010F5">
        <w:t>these arrangements we</w:t>
      </w:r>
      <w:r w:rsidR="002D4F07" w:rsidRPr="002D4F07">
        <w:t>re not yet mature and will require greater commitment by some partners to demonstrate their full impact</w:t>
      </w:r>
      <w:r w:rsidR="002D4F07" w:rsidRPr="00223F92">
        <w:t xml:space="preserve">. </w:t>
      </w:r>
    </w:p>
    <w:p w14:paraId="3709DA4D" w14:textId="4F261A6C" w:rsidR="002D4F07" w:rsidRDefault="00223F92" w:rsidP="00ED5674">
      <w:pPr>
        <w:autoSpaceDE w:val="0"/>
        <w:autoSpaceDN w:val="0"/>
        <w:adjustRightInd w:val="0"/>
        <w:jc w:val="both"/>
      </w:pPr>
      <w:r w:rsidRPr="00223F92">
        <w:t xml:space="preserve">The EASC accepted the findings of the report and devised an improvement plan to address the recommendations </w:t>
      </w:r>
      <w:r w:rsidR="00DF0B9C" w:rsidRPr="00223F92">
        <w:t>made</w:t>
      </w:r>
      <w:r w:rsidRPr="00223F92">
        <w:t xml:space="preserve"> and to strengthen and develop EASC’s governance arrangements.</w:t>
      </w:r>
    </w:p>
    <w:p w14:paraId="10087E96" w14:textId="77777777" w:rsidR="00B03FEE" w:rsidRDefault="00B03FEE" w:rsidP="00ED5674">
      <w:pPr>
        <w:autoSpaceDE w:val="0"/>
        <w:autoSpaceDN w:val="0"/>
        <w:adjustRightInd w:val="0"/>
        <w:jc w:val="both"/>
        <w:rPr>
          <w:sz w:val="20"/>
          <w:szCs w:val="20"/>
        </w:rPr>
      </w:pPr>
    </w:p>
    <w:p w14:paraId="30ED0654" w14:textId="662DAC6A" w:rsidR="008854EA" w:rsidRDefault="008854EA" w:rsidP="002B5851">
      <w:pPr>
        <w:autoSpaceDE w:val="0"/>
        <w:autoSpaceDN w:val="0"/>
        <w:adjustRightInd w:val="0"/>
        <w:jc w:val="both"/>
        <w:rPr>
          <w:rFonts w:cs="Verdana"/>
          <w:color w:val="000000"/>
        </w:rPr>
      </w:pPr>
      <w:r>
        <w:rPr>
          <w:rFonts w:cs="Verdana"/>
          <w:color w:val="000000"/>
        </w:rPr>
        <w:t xml:space="preserve">As a hosted organisation under </w:t>
      </w:r>
      <w:r w:rsidR="00440B52">
        <w:rPr>
          <w:rFonts w:cs="Verdana"/>
          <w:color w:val="000000"/>
        </w:rPr>
        <w:t>Cwm Taf University Health Board</w:t>
      </w:r>
      <w:r>
        <w:rPr>
          <w:rFonts w:cs="Verdana"/>
          <w:color w:val="000000"/>
        </w:rPr>
        <w:t>, t</w:t>
      </w:r>
      <w:r w:rsidRPr="008854EA">
        <w:rPr>
          <w:rFonts w:cs="Verdana"/>
          <w:color w:val="000000"/>
        </w:rPr>
        <w:t>he work of external audit is monitored by the</w:t>
      </w:r>
      <w:r>
        <w:rPr>
          <w:rFonts w:cs="Verdana"/>
          <w:color w:val="000000"/>
        </w:rPr>
        <w:t xml:space="preserve"> </w:t>
      </w:r>
      <w:r w:rsidR="008C4E48">
        <w:rPr>
          <w:rFonts w:cs="Verdana"/>
          <w:color w:val="000000"/>
        </w:rPr>
        <w:t>Cwm Taf University Health Board</w:t>
      </w:r>
      <w:r w:rsidRPr="008854EA">
        <w:rPr>
          <w:rFonts w:cs="Verdana"/>
          <w:color w:val="000000"/>
        </w:rPr>
        <w:t xml:space="preserve"> Audit Committee through regular progress reports. Their work is both timely and professional. The recommendations made are relevant and helpful in our overall assurance and governance arrangements and our work on minimising</w:t>
      </w:r>
      <w:r>
        <w:rPr>
          <w:rFonts w:cs="Verdana"/>
          <w:color w:val="000000"/>
        </w:rPr>
        <w:t xml:space="preserve"> risk. There are clear and open </w:t>
      </w:r>
      <w:r w:rsidRPr="008854EA">
        <w:rPr>
          <w:rFonts w:cs="Verdana"/>
          <w:color w:val="000000"/>
        </w:rPr>
        <w:t>relationships with officers and the reports pro</w:t>
      </w:r>
      <w:r>
        <w:rPr>
          <w:rFonts w:cs="Verdana"/>
          <w:color w:val="000000"/>
        </w:rPr>
        <w:t xml:space="preserve">duced are </w:t>
      </w:r>
      <w:r w:rsidRPr="008854EA">
        <w:rPr>
          <w:rFonts w:cs="Verdana"/>
          <w:color w:val="000000"/>
        </w:rPr>
        <w:t>comprehensive and well presented.</w:t>
      </w:r>
    </w:p>
    <w:p w14:paraId="10188316" w14:textId="77777777" w:rsidR="008854EA" w:rsidRPr="008854EA" w:rsidRDefault="008854EA" w:rsidP="008854EA">
      <w:pPr>
        <w:autoSpaceDE w:val="0"/>
        <w:autoSpaceDN w:val="0"/>
        <w:adjustRightInd w:val="0"/>
        <w:rPr>
          <w:rFonts w:cs="Verdana"/>
          <w:color w:val="000000"/>
        </w:rPr>
      </w:pPr>
      <w:r w:rsidRPr="008854EA">
        <w:rPr>
          <w:rFonts w:cs="Verdana"/>
          <w:color w:val="000000"/>
        </w:rPr>
        <w:t xml:space="preserve"> </w:t>
      </w:r>
    </w:p>
    <w:p w14:paraId="176989CF" w14:textId="2B42CAED" w:rsidR="008854EA" w:rsidRPr="008854EA" w:rsidRDefault="008854EA" w:rsidP="008854EA">
      <w:pPr>
        <w:autoSpaceDE w:val="0"/>
        <w:autoSpaceDN w:val="0"/>
        <w:adjustRightInd w:val="0"/>
        <w:jc w:val="both"/>
        <w:rPr>
          <w:rFonts w:cs="Arial"/>
        </w:rPr>
      </w:pPr>
      <w:r w:rsidRPr="008854EA">
        <w:rPr>
          <w:rFonts w:cs="Verdana"/>
          <w:color w:val="000000"/>
        </w:rPr>
        <w:t xml:space="preserve">In addition to </w:t>
      </w:r>
      <w:r>
        <w:rPr>
          <w:rFonts w:cs="Verdana"/>
          <w:color w:val="000000"/>
        </w:rPr>
        <w:t>EASC</w:t>
      </w:r>
      <w:r w:rsidRPr="008854EA">
        <w:rPr>
          <w:rFonts w:cs="Verdana"/>
          <w:color w:val="000000"/>
        </w:rPr>
        <w:t xml:space="preserve"> matters, the </w:t>
      </w:r>
      <w:r w:rsidR="008C4E48">
        <w:rPr>
          <w:rFonts w:cs="Verdana"/>
          <w:color w:val="000000"/>
        </w:rPr>
        <w:t xml:space="preserve">Cwm Taf University Health Board </w:t>
      </w:r>
      <w:r w:rsidRPr="008854EA">
        <w:rPr>
          <w:rFonts w:cs="Verdana"/>
          <w:color w:val="000000"/>
        </w:rPr>
        <w:t>Audit Committe</w:t>
      </w:r>
      <w:r w:rsidR="00CA56B8">
        <w:rPr>
          <w:rFonts w:cs="Verdana"/>
          <w:color w:val="000000"/>
        </w:rPr>
        <w:t>e has been kept apprised by its</w:t>
      </w:r>
      <w:r w:rsidRPr="008854EA">
        <w:rPr>
          <w:rFonts w:cs="Verdana"/>
          <w:color w:val="000000"/>
        </w:rPr>
        <w:t xml:space="preserve"> external auditors of developments across NHS Wales and elsewhere in the public service. These discussions have been helpful in extending the Audit Committee’s awareness of the wider context of our work.</w:t>
      </w:r>
    </w:p>
    <w:p w14:paraId="46D8811F" w14:textId="77777777" w:rsidR="008854EA" w:rsidRDefault="008854EA" w:rsidP="00485921">
      <w:pPr>
        <w:autoSpaceDE w:val="0"/>
        <w:autoSpaceDN w:val="0"/>
        <w:adjustRightInd w:val="0"/>
        <w:jc w:val="both"/>
        <w:rPr>
          <w:rFonts w:cs="Arial"/>
        </w:rPr>
      </w:pPr>
    </w:p>
    <w:p w14:paraId="7ADE6191" w14:textId="77777777" w:rsidR="00F40575" w:rsidRDefault="00F40575" w:rsidP="002B5851">
      <w:pPr>
        <w:autoSpaceDE w:val="0"/>
        <w:autoSpaceDN w:val="0"/>
        <w:adjustRightInd w:val="0"/>
        <w:jc w:val="both"/>
        <w:rPr>
          <w:rFonts w:cs="Verdana"/>
          <w:b/>
          <w:bCs/>
          <w:color w:val="000000"/>
        </w:rPr>
      </w:pPr>
      <w:r w:rsidRPr="00F40575">
        <w:rPr>
          <w:rFonts w:cs="Verdana"/>
          <w:b/>
          <w:bCs/>
          <w:color w:val="000000"/>
        </w:rPr>
        <w:t xml:space="preserve">3.1.2 Internal Audit </w:t>
      </w:r>
    </w:p>
    <w:p w14:paraId="4051F9AD" w14:textId="77777777" w:rsidR="00BA1079" w:rsidRPr="00F40575" w:rsidRDefault="00BA1079" w:rsidP="002B5851">
      <w:pPr>
        <w:autoSpaceDE w:val="0"/>
        <w:autoSpaceDN w:val="0"/>
        <w:adjustRightInd w:val="0"/>
        <w:jc w:val="both"/>
        <w:rPr>
          <w:rFonts w:cs="Verdana"/>
          <w:color w:val="000000"/>
        </w:rPr>
      </w:pPr>
    </w:p>
    <w:p w14:paraId="23E44162"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8C4E48">
        <w:rPr>
          <w:rFonts w:cs="Verdana"/>
          <w:color w:val="000000"/>
        </w:rPr>
        <w:t>Cwm Taf University Health Board</w:t>
      </w:r>
      <w:r w:rsidRPr="00F40575">
        <w:rPr>
          <w:rFonts w:cs="Verdana"/>
          <w:color w:val="000000"/>
        </w:rPr>
        <w:t xml:space="preserve"> Au</w:t>
      </w:r>
      <w:r w:rsidR="00CA56B8">
        <w:rPr>
          <w:rFonts w:cs="Verdana"/>
          <w:color w:val="000000"/>
        </w:rPr>
        <w:t>dit 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 Committee are satisfied with the liaison and coordination between the external and internal auditors.</w:t>
      </w:r>
    </w:p>
    <w:p w14:paraId="06AD16C9" w14:textId="77777777" w:rsidR="00B0406E" w:rsidRDefault="00B0406E" w:rsidP="002B5851">
      <w:pPr>
        <w:autoSpaceDE w:val="0"/>
        <w:autoSpaceDN w:val="0"/>
        <w:adjustRightInd w:val="0"/>
        <w:jc w:val="both"/>
        <w:rPr>
          <w:rFonts w:cs="Verdana"/>
          <w:color w:val="000000"/>
        </w:rPr>
      </w:pPr>
    </w:p>
    <w:p w14:paraId="394FC9C1" w14:textId="77777777" w:rsidR="00BB008A" w:rsidRPr="00CC384B" w:rsidRDefault="00BB008A" w:rsidP="00BB008A">
      <w:pPr>
        <w:autoSpaceDE w:val="0"/>
        <w:autoSpaceDN w:val="0"/>
        <w:adjustRightInd w:val="0"/>
        <w:jc w:val="both"/>
        <w:rPr>
          <w:rFonts w:cs="Verdana"/>
          <w:color w:val="000000"/>
        </w:rPr>
      </w:pPr>
      <w:r w:rsidRPr="00CC384B">
        <w:rPr>
          <w:rFonts w:cs="Verdana"/>
          <w:color w:val="000000"/>
        </w:rPr>
        <w:t>During the reporting period 2018-2019 the EASC were audited on:</w:t>
      </w:r>
    </w:p>
    <w:p w14:paraId="44FBB573" w14:textId="77777777" w:rsidR="00BB008A" w:rsidRPr="00CC384B" w:rsidRDefault="00BB008A" w:rsidP="00BB008A">
      <w:pPr>
        <w:autoSpaceDE w:val="0"/>
        <w:autoSpaceDN w:val="0"/>
        <w:adjustRightInd w:val="0"/>
        <w:jc w:val="both"/>
        <w:rPr>
          <w:rFonts w:cs="Verdana"/>
          <w:color w:val="000000"/>
        </w:rPr>
      </w:pPr>
    </w:p>
    <w:p w14:paraId="076CC96F"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color w:val="000000"/>
          <w:sz w:val="24"/>
          <w:szCs w:val="24"/>
        </w:rPr>
        <w:t>Governance and performance  - report due Quarter 4</w:t>
      </w:r>
    </w:p>
    <w:p w14:paraId="737853D4" w14:textId="77777777" w:rsidR="00BB008A"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color w:val="000000"/>
          <w:sz w:val="24"/>
          <w:szCs w:val="24"/>
        </w:rPr>
        <w:t>EASC - Non-Emergency Patient Transport Service – Follow up of baseline position review (not rated)</w:t>
      </w:r>
    </w:p>
    <w:p w14:paraId="6A34E82B"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sidRPr="00CC384B">
        <w:rPr>
          <w:rFonts w:ascii="Verdana" w:eastAsiaTheme="minorHAnsi" w:hAnsi="Verdana" w:cs="Verdana"/>
          <w:bCs/>
          <w:color w:val="000000"/>
          <w:sz w:val="24"/>
          <w:szCs w:val="24"/>
        </w:rPr>
        <w:t>Internal Audit report: Follow up of Wales Audit Office EASC Commissioning Arrangements Report (Reasonable Assurance)</w:t>
      </w:r>
    </w:p>
    <w:p w14:paraId="0ABBB914" w14:textId="77777777" w:rsidR="00BB008A" w:rsidRPr="00CC384B" w:rsidRDefault="00BB008A" w:rsidP="00BB008A">
      <w:pPr>
        <w:pStyle w:val="ListParagraph"/>
        <w:numPr>
          <w:ilvl w:val="0"/>
          <w:numId w:val="25"/>
        </w:numPr>
        <w:autoSpaceDE w:val="0"/>
        <w:autoSpaceDN w:val="0"/>
        <w:adjustRightInd w:val="0"/>
        <w:spacing w:after="0" w:line="240" w:lineRule="auto"/>
        <w:jc w:val="both"/>
        <w:rPr>
          <w:rFonts w:ascii="Verdana" w:eastAsiaTheme="minorHAnsi" w:hAnsi="Verdana" w:cs="Verdana"/>
          <w:color w:val="000000"/>
          <w:sz w:val="24"/>
          <w:szCs w:val="24"/>
        </w:rPr>
      </w:pPr>
      <w:r>
        <w:rPr>
          <w:rFonts w:ascii="Verdana" w:hAnsi="Verdana" w:cs="Arial"/>
          <w:sz w:val="24"/>
        </w:rPr>
        <w:t>Wales Audit Office Review o</w:t>
      </w:r>
      <w:r w:rsidRPr="00CC384B">
        <w:rPr>
          <w:rFonts w:ascii="Verdana" w:hAnsi="Verdana" w:cs="Arial"/>
          <w:sz w:val="24"/>
        </w:rPr>
        <w:t>f Emergency Ambulance Services Com</w:t>
      </w:r>
      <w:r>
        <w:rPr>
          <w:rFonts w:ascii="Verdana" w:hAnsi="Verdana" w:cs="Arial"/>
          <w:sz w:val="24"/>
        </w:rPr>
        <w:t>missioning Arrangements Update a</w:t>
      </w:r>
      <w:r w:rsidRPr="00CC384B">
        <w:rPr>
          <w:rFonts w:ascii="Verdana" w:hAnsi="Verdana" w:cs="Arial"/>
          <w:sz w:val="24"/>
        </w:rPr>
        <w:t>nd Closure Report</w:t>
      </w:r>
    </w:p>
    <w:p w14:paraId="5EB7E69E" w14:textId="77777777" w:rsidR="00BB008A" w:rsidRPr="00CC384B" w:rsidRDefault="00BB008A" w:rsidP="00BB008A">
      <w:pPr>
        <w:pStyle w:val="ListParagraph"/>
        <w:autoSpaceDE w:val="0"/>
        <w:autoSpaceDN w:val="0"/>
        <w:adjustRightInd w:val="0"/>
        <w:spacing w:after="0" w:line="240" w:lineRule="auto"/>
        <w:jc w:val="both"/>
        <w:rPr>
          <w:rFonts w:ascii="Verdana" w:eastAsiaTheme="minorHAnsi" w:hAnsi="Verdana" w:cs="Verdana"/>
          <w:color w:val="000000"/>
          <w:sz w:val="24"/>
          <w:szCs w:val="24"/>
        </w:rPr>
      </w:pPr>
    </w:p>
    <w:p w14:paraId="501717A2" w14:textId="77777777" w:rsidR="00BB008A" w:rsidRPr="00BA1079" w:rsidRDefault="00BB008A" w:rsidP="00BB008A">
      <w:pPr>
        <w:autoSpaceDE w:val="0"/>
        <w:autoSpaceDN w:val="0"/>
        <w:adjustRightInd w:val="0"/>
        <w:jc w:val="both"/>
      </w:pPr>
      <w:r w:rsidRPr="00BA1079">
        <w:t>No reports received a “limited assurance” assessment rating.</w:t>
      </w:r>
    </w:p>
    <w:p w14:paraId="14F27F46" w14:textId="77777777" w:rsidR="001045AE" w:rsidRDefault="001045AE" w:rsidP="007B5CE3">
      <w:pPr>
        <w:autoSpaceDE w:val="0"/>
        <w:autoSpaceDN w:val="0"/>
        <w:adjustRightInd w:val="0"/>
        <w:rPr>
          <w:rFonts w:cs="Verdana"/>
          <w:b/>
          <w:bCs/>
          <w:color w:val="000000"/>
        </w:rPr>
      </w:pPr>
    </w:p>
    <w:p w14:paraId="36095448"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.4</w:t>
      </w:r>
      <w:r>
        <w:rPr>
          <w:rFonts w:cs="Verdana"/>
          <w:b/>
          <w:bCs/>
          <w:color w:val="000000"/>
        </w:rPr>
        <w:t xml:space="preserve"> Counter Fraud</w:t>
      </w:r>
    </w:p>
    <w:p w14:paraId="1EF31C4F" w14:textId="77777777" w:rsidR="007031E9" w:rsidRDefault="007031E9" w:rsidP="007B5CE3">
      <w:pPr>
        <w:autoSpaceDE w:val="0"/>
        <w:autoSpaceDN w:val="0"/>
        <w:adjustRightInd w:val="0"/>
        <w:rPr>
          <w:rFonts w:cs="Verdana"/>
          <w:b/>
          <w:bCs/>
          <w:color w:val="000000"/>
        </w:rPr>
      </w:pPr>
    </w:p>
    <w:p w14:paraId="6F91C77B"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8C4E48">
        <w:rPr>
          <w:rFonts w:cs="Verdana"/>
          <w:color w:val="000000"/>
        </w:rPr>
        <w:t>Cwm Taf University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8C4E48">
        <w:rPr>
          <w:rFonts w:cs="Arial"/>
        </w:rPr>
        <w:t>Cwm Taf University Health Board</w:t>
      </w:r>
      <w:r w:rsidRPr="007031E9">
        <w:rPr>
          <w:rFonts w:cs="Arial"/>
        </w:rPr>
        <w:t xml:space="preserve"> Audit Committee. </w:t>
      </w:r>
    </w:p>
    <w:p w14:paraId="469EB025" w14:textId="77777777" w:rsidR="007031E9" w:rsidRDefault="007031E9" w:rsidP="007B5CE3">
      <w:pPr>
        <w:autoSpaceDE w:val="0"/>
        <w:autoSpaceDN w:val="0"/>
        <w:adjustRightInd w:val="0"/>
        <w:rPr>
          <w:rFonts w:cs="Verdana"/>
          <w:b/>
          <w:bCs/>
          <w:color w:val="000000"/>
        </w:rPr>
      </w:pPr>
    </w:p>
    <w:p w14:paraId="50D85C06" w14:textId="77777777" w:rsidR="00581784" w:rsidRDefault="00581784" w:rsidP="007B5CE3">
      <w:pPr>
        <w:autoSpaceDE w:val="0"/>
        <w:autoSpaceDN w:val="0"/>
        <w:adjustRightInd w:val="0"/>
        <w:rPr>
          <w:rFonts w:cs="Verdana"/>
          <w:b/>
          <w:bCs/>
          <w:color w:val="000000"/>
        </w:rPr>
      </w:pPr>
    </w:p>
    <w:p w14:paraId="0CCD9DB1" w14:textId="77777777" w:rsidR="007B5CE3" w:rsidRPr="00BE2C07" w:rsidRDefault="00A10012" w:rsidP="007B5CE3">
      <w:pPr>
        <w:autoSpaceDE w:val="0"/>
        <w:autoSpaceDN w:val="0"/>
        <w:adjustRightInd w:val="0"/>
        <w:rPr>
          <w:rFonts w:cs="Verdana"/>
          <w:b/>
          <w:bCs/>
          <w:color w:val="000000"/>
        </w:rPr>
      </w:pPr>
      <w:r>
        <w:rPr>
          <w:rFonts w:cs="Verdana"/>
          <w:b/>
          <w:bCs/>
          <w:color w:val="000000"/>
        </w:rPr>
        <w:t>3.5</w:t>
      </w:r>
      <w:r w:rsidR="007B5CE3" w:rsidRPr="00BE2C07">
        <w:rPr>
          <w:rFonts w:cs="Verdana"/>
          <w:b/>
          <w:bCs/>
          <w:color w:val="000000"/>
        </w:rPr>
        <w:t xml:space="preserve"> Integrated Governance</w:t>
      </w:r>
    </w:p>
    <w:p w14:paraId="47274E3E" w14:textId="77777777" w:rsidR="007B5CE3" w:rsidRPr="00BE2C07" w:rsidRDefault="007B5CE3" w:rsidP="007B5CE3">
      <w:pPr>
        <w:autoSpaceDE w:val="0"/>
        <w:autoSpaceDN w:val="0"/>
        <w:adjustRightInd w:val="0"/>
        <w:rPr>
          <w:rFonts w:cs="Verdana"/>
          <w:color w:val="000000"/>
        </w:rPr>
      </w:pPr>
      <w:r w:rsidRPr="00BE2C07">
        <w:rPr>
          <w:rFonts w:cs="Verdana"/>
          <w:b/>
          <w:bCs/>
          <w:color w:val="000000"/>
        </w:rPr>
        <w:t xml:space="preserve"> </w:t>
      </w:r>
    </w:p>
    <w:p w14:paraId="49F16A2D" w14:textId="28C530AD" w:rsidR="007B5CE3" w:rsidRDefault="007B5CE3" w:rsidP="002B5851">
      <w:pPr>
        <w:autoSpaceDE w:val="0"/>
        <w:autoSpaceDN w:val="0"/>
        <w:adjustRightInd w:val="0"/>
        <w:jc w:val="both"/>
        <w:rPr>
          <w:rFonts w:cs="Verdana"/>
          <w:color w:val="000000"/>
        </w:rPr>
      </w:pPr>
      <w:r w:rsidRPr="00BE2C07">
        <w:rPr>
          <w:rFonts w:cs="Verdana"/>
          <w:color w:val="000000"/>
        </w:rPr>
        <w:t xml:space="preserve">The </w:t>
      </w:r>
      <w:r w:rsidR="008C4E48">
        <w:rPr>
          <w:rFonts w:cs="Verdana"/>
          <w:color w:val="000000"/>
        </w:rPr>
        <w:t xml:space="preserve">Cwm Taf University Health Board </w:t>
      </w:r>
      <w:r w:rsidRPr="00BE2C07">
        <w:rPr>
          <w:rFonts w:cs="Verdana"/>
          <w:color w:val="000000"/>
        </w:rPr>
        <w:t xml:space="preserve">Audit Committee is responsible for the maintenance and effective system of integrated governance. It has maintained oversight of the whole process by seeking specific reports on assurance, which include: </w:t>
      </w:r>
    </w:p>
    <w:p w14:paraId="4D832F64" w14:textId="77777777" w:rsidR="007B5CE3" w:rsidRPr="00BE2C07" w:rsidRDefault="007B5CE3" w:rsidP="0045183C">
      <w:pPr>
        <w:pStyle w:val="ListParagraph"/>
        <w:numPr>
          <w:ilvl w:val="0"/>
          <w:numId w:val="18"/>
        </w:numPr>
        <w:autoSpaceDE w:val="0"/>
        <w:autoSpaceDN w:val="0"/>
        <w:adjustRightInd w:val="0"/>
        <w:rPr>
          <w:rFonts w:ascii="Verdana" w:hAnsi="Verdana" w:cs="Verdana"/>
          <w:color w:val="000000"/>
        </w:rPr>
      </w:pPr>
      <w:r w:rsidRPr="00BE2C07">
        <w:rPr>
          <w:rFonts w:ascii="Verdana" w:hAnsi="Verdana" w:cs="Verdana"/>
          <w:color w:val="000000"/>
          <w:sz w:val="24"/>
          <w:szCs w:val="24"/>
        </w:rPr>
        <w:t xml:space="preserve">Tracking of Audit Recommendations </w:t>
      </w:r>
    </w:p>
    <w:p w14:paraId="3CBDF083" w14:textId="77777777" w:rsidR="007B5CE3" w:rsidRPr="00BE2C07" w:rsidRDefault="007B5CE3" w:rsidP="0045183C">
      <w:pPr>
        <w:pStyle w:val="ListParagraph"/>
        <w:numPr>
          <w:ilvl w:val="0"/>
          <w:numId w:val="18"/>
        </w:numPr>
        <w:autoSpaceDE w:val="0"/>
        <w:autoSpaceDN w:val="0"/>
        <w:adjustRightInd w:val="0"/>
        <w:rPr>
          <w:rFonts w:ascii="Verdana" w:hAnsi="Verdana" w:cs="Verdana"/>
          <w:color w:val="000000"/>
        </w:rPr>
      </w:pPr>
      <w:r w:rsidRPr="00BE2C07">
        <w:rPr>
          <w:rFonts w:ascii="Verdana" w:hAnsi="Verdana" w:cs="Verdana"/>
          <w:color w:val="000000"/>
          <w:sz w:val="24"/>
          <w:szCs w:val="24"/>
        </w:rPr>
        <w:t xml:space="preserve">EASC Risk Register </w:t>
      </w:r>
    </w:p>
    <w:p w14:paraId="5DC09B9E" w14:textId="1F8F8340" w:rsidR="008B4538" w:rsidRPr="002B5851" w:rsidRDefault="007B5CE3" w:rsidP="002B5851">
      <w:pPr>
        <w:autoSpaceDE w:val="0"/>
        <w:autoSpaceDN w:val="0"/>
        <w:adjustRightInd w:val="0"/>
        <w:jc w:val="both"/>
        <w:rPr>
          <w:rFonts w:cs="Verdana"/>
          <w:color w:val="000000"/>
        </w:rPr>
      </w:pPr>
      <w:r w:rsidRPr="007F16AA">
        <w:rPr>
          <w:rFonts w:cs="Verdana"/>
          <w:color w:val="000000"/>
        </w:rPr>
        <w:t xml:space="preserve">During </w:t>
      </w:r>
      <w:r w:rsidR="008C4E48" w:rsidRPr="007F16AA">
        <w:rPr>
          <w:rFonts w:cs="Verdana"/>
          <w:color w:val="000000"/>
        </w:rPr>
        <w:t>2018</w:t>
      </w:r>
      <w:r w:rsidRPr="007F16AA">
        <w:rPr>
          <w:rFonts w:cs="Verdana"/>
          <w:color w:val="000000"/>
        </w:rPr>
        <w:t>-201</w:t>
      </w:r>
      <w:r w:rsidR="008C4E48" w:rsidRPr="007F16AA">
        <w:rPr>
          <w:rFonts w:cs="Verdana"/>
          <w:color w:val="000000"/>
        </w:rPr>
        <w:t>9</w:t>
      </w:r>
      <w:r w:rsidRPr="007F16AA">
        <w:rPr>
          <w:rFonts w:cs="Verdana"/>
          <w:color w:val="000000"/>
        </w:rPr>
        <w:t xml:space="preserve">, the </w:t>
      </w:r>
      <w:r w:rsidR="008C4E48" w:rsidRPr="007F16AA">
        <w:rPr>
          <w:rFonts w:cs="Verdana"/>
          <w:color w:val="000000"/>
        </w:rPr>
        <w:t xml:space="preserve">Cwm Taf University Health Board </w:t>
      </w:r>
      <w:r w:rsidRPr="007F16AA">
        <w:rPr>
          <w:rFonts w:cs="Verdana"/>
          <w:color w:val="000000"/>
        </w:rPr>
        <w:t>Quality, Safety and Risk Committee played a proactive role in communicating suggested amendments to governance procedures and the corporate risk register.</w:t>
      </w:r>
    </w:p>
    <w:p w14:paraId="411EE7EC" w14:textId="77777777" w:rsidR="00B553E6" w:rsidRDefault="00B553E6" w:rsidP="008B4538">
      <w:pPr>
        <w:autoSpaceDE w:val="0"/>
        <w:autoSpaceDN w:val="0"/>
        <w:adjustRightInd w:val="0"/>
        <w:rPr>
          <w:rFonts w:cs="Verdana"/>
          <w:b/>
          <w:bCs/>
          <w:color w:val="000000"/>
          <w:sz w:val="23"/>
          <w:szCs w:val="23"/>
        </w:rPr>
      </w:pPr>
    </w:p>
    <w:p w14:paraId="59B4154F" w14:textId="77777777" w:rsidR="008B4538" w:rsidRPr="00B553E6" w:rsidRDefault="00DF0B9C" w:rsidP="008B4538">
      <w:pPr>
        <w:autoSpaceDE w:val="0"/>
        <w:autoSpaceDN w:val="0"/>
        <w:adjustRightInd w:val="0"/>
        <w:rPr>
          <w:rFonts w:cs="Verdana"/>
          <w:b/>
          <w:bCs/>
          <w:color w:val="000000"/>
          <w:szCs w:val="23"/>
        </w:rPr>
      </w:pPr>
      <w:r w:rsidRPr="00B553E6">
        <w:rPr>
          <w:rFonts w:cs="Verdana"/>
          <w:b/>
          <w:bCs/>
          <w:color w:val="000000"/>
          <w:szCs w:val="23"/>
        </w:rPr>
        <w:t>3.6</w:t>
      </w:r>
      <w:r w:rsidR="008B4538" w:rsidRPr="00B553E6">
        <w:rPr>
          <w:rFonts w:cs="Verdana"/>
          <w:b/>
          <w:bCs/>
          <w:color w:val="000000"/>
          <w:szCs w:val="23"/>
        </w:rPr>
        <w:t xml:space="preserve"> Quality </w:t>
      </w:r>
    </w:p>
    <w:p w14:paraId="6CA269F6" w14:textId="77777777" w:rsidR="00DD6C1F" w:rsidRDefault="00DD6C1F" w:rsidP="008B4538">
      <w:pPr>
        <w:autoSpaceDE w:val="0"/>
        <w:autoSpaceDN w:val="0"/>
        <w:adjustRightInd w:val="0"/>
        <w:rPr>
          <w:rFonts w:cs="Verdana"/>
          <w:b/>
          <w:bCs/>
          <w:color w:val="000000"/>
          <w:sz w:val="23"/>
          <w:szCs w:val="23"/>
        </w:rPr>
      </w:pPr>
    </w:p>
    <w:p w14:paraId="2DC802A5" w14:textId="77777777" w:rsidR="00DD6C1F" w:rsidRDefault="006234A2" w:rsidP="00DD6C1F">
      <w:pPr>
        <w:ind w:left="720" w:hanging="720"/>
        <w:jc w:val="both"/>
        <w:rPr>
          <w:rFonts w:cs="Arial"/>
          <w:b/>
        </w:rPr>
      </w:pPr>
      <w:r>
        <w:rPr>
          <w:rFonts w:cs="Arial"/>
          <w:b/>
        </w:rPr>
        <w:t>3.6.1 Ambulance</w:t>
      </w:r>
      <w:r w:rsidR="00DD6C1F">
        <w:rPr>
          <w:rFonts w:cs="Arial"/>
          <w:b/>
        </w:rPr>
        <w:t xml:space="preserve"> Quality Indicators and New </w:t>
      </w:r>
      <w:r>
        <w:rPr>
          <w:rFonts w:cs="Arial"/>
          <w:b/>
        </w:rPr>
        <w:t>Clinical Response</w:t>
      </w:r>
      <w:r w:rsidR="00DD6C1F">
        <w:rPr>
          <w:rFonts w:cs="Arial"/>
          <w:b/>
        </w:rPr>
        <w:t xml:space="preserve"> Model </w:t>
      </w:r>
    </w:p>
    <w:p w14:paraId="6D1A4C94" w14:textId="77777777" w:rsidR="00DD6C1F" w:rsidRDefault="00DD6C1F" w:rsidP="00DD6C1F">
      <w:pPr>
        <w:tabs>
          <w:tab w:val="left" w:pos="1010"/>
          <w:tab w:val="center" w:pos="7398"/>
        </w:tabs>
        <w:jc w:val="both"/>
        <w:rPr>
          <w:rFonts w:cs="Arial"/>
        </w:rPr>
      </w:pPr>
    </w:p>
    <w:p w14:paraId="24F8C566" w14:textId="3E34599B" w:rsidR="00DD6C1F" w:rsidRPr="004C2959" w:rsidRDefault="008B109F" w:rsidP="00B553E6">
      <w:pPr>
        <w:jc w:val="both"/>
      </w:pPr>
      <w:r w:rsidRPr="004C2959">
        <w:t>Following a</w:t>
      </w:r>
      <w:r w:rsidR="00DD6C1F" w:rsidRPr="004C2959">
        <w:t xml:space="preserve"> clinical review of how NHS </w:t>
      </w:r>
      <w:r w:rsidRPr="004C2959">
        <w:t>Wales measures</w:t>
      </w:r>
      <w:r w:rsidR="00DD6C1F" w:rsidRPr="004C2959">
        <w:t xml:space="preserve"> the timeliness and quality of delivery of emergency ambulance services in response to the recommendation from the </w:t>
      </w:r>
      <w:r w:rsidRPr="004C2959">
        <w:t>McClelland</w:t>
      </w:r>
      <w:r w:rsidR="00DD6C1F" w:rsidRPr="004C2959">
        <w:t xml:space="preserve"> review that the Welsh Government should consider moving from a primary focus on the 8-minute response time target to a more intelligent suite of targets and measures, across the whole unscheduled care system a new clinical response model was formally adopted in February 2017. The Cabinet Secretary for Health and Social Services announced the adoption of the model, using evidence provided from the Independent Evaluation Commissioned by EASC on behalf of the Cabinet Secretary.  </w:t>
      </w:r>
    </w:p>
    <w:p w14:paraId="76B9A8CD" w14:textId="77777777" w:rsidR="00DD6C1F" w:rsidRDefault="00DD6C1F" w:rsidP="00B553E6">
      <w:pPr>
        <w:tabs>
          <w:tab w:val="left" w:pos="1010"/>
          <w:tab w:val="center" w:pos="7398"/>
        </w:tabs>
        <w:jc w:val="both"/>
        <w:rPr>
          <w:rFonts w:cs="Arial"/>
        </w:rPr>
      </w:pPr>
    </w:p>
    <w:p w14:paraId="4B8DBD01" w14:textId="77777777"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Trust and Welsh Government.  The new AQIs were first published as part of a pilot in January 2016, and thereafter quarterly reports were presented to each EASC meeting. </w:t>
      </w:r>
    </w:p>
    <w:p w14:paraId="1798A502" w14:textId="77777777" w:rsidR="00450C97" w:rsidRPr="0082471F" w:rsidRDefault="00450C97" w:rsidP="00B553E6">
      <w:pPr>
        <w:tabs>
          <w:tab w:val="left" w:pos="1010"/>
          <w:tab w:val="center" w:pos="7398"/>
        </w:tabs>
        <w:jc w:val="both"/>
        <w:rPr>
          <w:rFonts w:cs="Arial"/>
        </w:rPr>
      </w:pPr>
    </w:p>
    <w:p w14:paraId="55FF08CE" w14:textId="77777777" w:rsidR="00DD6C1F" w:rsidRDefault="00DD6C1F" w:rsidP="00B553E6">
      <w:pPr>
        <w:tabs>
          <w:tab w:val="left" w:pos="1010"/>
          <w:tab w:val="center" w:pos="7398"/>
        </w:tabs>
        <w:jc w:val="both"/>
        <w:rPr>
          <w:rFonts w:cs="Arial"/>
        </w:rPr>
      </w:pPr>
      <w:r w:rsidRPr="007F16AA">
        <w:rPr>
          <w:rFonts w:cs="Arial"/>
        </w:rPr>
        <w:t>The AQI reports for the 201</w:t>
      </w:r>
      <w:r w:rsidR="00BA1D0D" w:rsidRPr="007F16AA">
        <w:rPr>
          <w:rFonts w:cs="Arial"/>
        </w:rPr>
        <w:t>8</w:t>
      </w:r>
      <w:r w:rsidRPr="007F16AA">
        <w:rPr>
          <w:rFonts w:cs="Arial"/>
        </w:rPr>
        <w:t>-201</w:t>
      </w:r>
      <w:r w:rsidR="00BA1D0D" w:rsidRPr="007F16AA">
        <w:rPr>
          <w:rFonts w:cs="Arial"/>
        </w:rPr>
        <w:t>9</w:t>
      </w:r>
      <w:r w:rsidRPr="007F16AA">
        <w:rPr>
          <w:rFonts w:cs="Arial"/>
        </w:rPr>
        <w:t xml:space="preserve"> reporting period can be viewed on the links below:</w:t>
      </w:r>
    </w:p>
    <w:p w14:paraId="3D839E43" w14:textId="77777777" w:rsidR="00450C97" w:rsidRDefault="00450C97" w:rsidP="00B553E6">
      <w:pPr>
        <w:tabs>
          <w:tab w:val="left" w:pos="1010"/>
          <w:tab w:val="center" w:pos="7398"/>
        </w:tabs>
        <w:jc w:val="both"/>
        <w:rPr>
          <w:rFonts w:cs="Arial"/>
        </w:rPr>
      </w:pPr>
    </w:p>
    <w:p w14:paraId="7D5B417C" w14:textId="77777777" w:rsidR="00BA1D0D" w:rsidRPr="007F16AA" w:rsidRDefault="00CA3B48" w:rsidP="00BA1D0D">
      <w:pPr>
        <w:pStyle w:val="ListParagraph"/>
        <w:numPr>
          <w:ilvl w:val="0"/>
          <w:numId w:val="22"/>
        </w:numPr>
        <w:tabs>
          <w:tab w:val="left" w:pos="1010"/>
          <w:tab w:val="center" w:pos="7398"/>
        </w:tabs>
        <w:jc w:val="both"/>
        <w:rPr>
          <w:rFonts w:ascii="Verdana" w:hAnsi="Verdana" w:cs="Arial"/>
          <w:sz w:val="24"/>
          <w:szCs w:val="24"/>
        </w:rPr>
      </w:pPr>
      <w:hyperlink r:id="rId20" w:history="1">
        <w:r w:rsidR="00BA1D0D" w:rsidRPr="007F16AA">
          <w:rPr>
            <w:rStyle w:val="Hyperlink"/>
            <w:rFonts w:ascii="Verdana" w:hAnsi="Verdana" w:cs="Arial"/>
            <w:sz w:val="24"/>
            <w:szCs w:val="24"/>
          </w:rPr>
          <w:t>April-June 2018</w:t>
        </w:r>
      </w:hyperlink>
    </w:p>
    <w:p w14:paraId="30EC2763" w14:textId="77777777" w:rsidR="00BA1D0D" w:rsidRPr="007F16AA" w:rsidRDefault="00CA3B48" w:rsidP="00BA1D0D">
      <w:pPr>
        <w:pStyle w:val="ListParagraph"/>
        <w:numPr>
          <w:ilvl w:val="0"/>
          <w:numId w:val="22"/>
        </w:numPr>
        <w:tabs>
          <w:tab w:val="left" w:pos="1010"/>
          <w:tab w:val="center" w:pos="7398"/>
        </w:tabs>
        <w:jc w:val="both"/>
        <w:rPr>
          <w:rFonts w:ascii="Verdana" w:hAnsi="Verdana" w:cs="Arial"/>
          <w:sz w:val="24"/>
          <w:szCs w:val="24"/>
        </w:rPr>
      </w:pPr>
      <w:hyperlink r:id="rId21" w:history="1">
        <w:r w:rsidR="00BA1D0D" w:rsidRPr="007F16AA">
          <w:rPr>
            <w:rStyle w:val="Hyperlink"/>
            <w:rFonts w:ascii="Verdana" w:hAnsi="Verdana" w:cs="Arial"/>
            <w:sz w:val="24"/>
            <w:szCs w:val="24"/>
          </w:rPr>
          <w:t>July-September 2018</w:t>
        </w:r>
      </w:hyperlink>
    </w:p>
    <w:p w14:paraId="6EAFC5D2" w14:textId="77777777" w:rsidR="00BA1D0D" w:rsidRPr="007F16AA" w:rsidRDefault="00CA3B48" w:rsidP="00BA1D0D">
      <w:pPr>
        <w:pStyle w:val="ListParagraph"/>
        <w:numPr>
          <w:ilvl w:val="0"/>
          <w:numId w:val="22"/>
        </w:numPr>
        <w:tabs>
          <w:tab w:val="left" w:pos="1010"/>
          <w:tab w:val="center" w:pos="7398"/>
        </w:tabs>
        <w:jc w:val="both"/>
        <w:rPr>
          <w:rFonts w:ascii="Verdana" w:hAnsi="Verdana" w:cs="Arial"/>
          <w:sz w:val="24"/>
          <w:szCs w:val="24"/>
        </w:rPr>
      </w:pPr>
      <w:hyperlink r:id="rId22" w:history="1">
        <w:r w:rsidR="00BA1D0D" w:rsidRPr="007F16AA">
          <w:rPr>
            <w:rStyle w:val="Hyperlink"/>
            <w:rFonts w:ascii="Verdana" w:hAnsi="Verdana" w:cs="Arial"/>
            <w:sz w:val="24"/>
            <w:szCs w:val="24"/>
          </w:rPr>
          <w:t>October-December 2018</w:t>
        </w:r>
      </w:hyperlink>
    </w:p>
    <w:p w14:paraId="684506B8" w14:textId="77777777" w:rsidR="00450C97" w:rsidRDefault="00450C97" w:rsidP="00B553E6">
      <w:pPr>
        <w:tabs>
          <w:tab w:val="left" w:pos="1010"/>
          <w:tab w:val="center" w:pos="7398"/>
        </w:tabs>
        <w:jc w:val="both"/>
        <w:rPr>
          <w:rFonts w:cs="Arial"/>
        </w:rPr>
      </w:pPr>
    </w:p>
    <w:p w14:paraId="3B1F9D61" w14:textId="77777777" w:rsidR="007F16AA" w:rsidRDefault="007F16AA" w:rsidP="008B4538">
      <w:pPr>
        <w:autoSpaceDE w:val="0"/>
        <w:autoSpaceDN w:val="0"/>
        <w:adjustRightInd w:val="0"/>
        <w:rPr>
          <w:rFonts w:cs="Verdana"/>
          <w:b/>
          <w:color w:val="000000"/>
        </w:rPr>
      </w:pPr>
    </w:p>
    <w:p w14:paraId="46E57897" w14:textId="77777777" w:rsidR="007F16AA" w:rsidRDefault="007F16AA" w:rsidP="008B4538">
      <w:pPr>
        <w:autoSpaceDE w:val="0"/>
        <w:autoSpaceDN w:val="0"/>
        <w:adjustRightInd w:val="0"/>
        <w:rPr>
          <w:rFonts w:cs="Verdana"/>
          <w:b/>
          <w:color w:val="000000"/>
        </w:rPr>
      </w:pPr>
    </w:p>
    <w:p w14:paraId="795E7369" w14:textId="77777777" w:rsidR="004D6FAB" w:rsidRDefault="004D6FAB" w:rsidP="008B4538">
      <w:pPr>
        <w:autoSpaceDE w:val="0"/>
        <w:autoSpaceDN w:val="0"/>
        <w:adjustRightInd w:val="0"/>
        <w:rPr>
          <w:rFonts w:cs="Verdana"/>
          <w:b/>
          <w:color w:val="000000"/>
        </w:rPr>
      </w:pPr>
    </w:p>
    <w:p w14:paraId="377E76C2" w14:textId="77777777" w:rsidR="004D6FAB" w:rsidRDefault="004D6FAB" w:rsidP="008B4538">
      <w:pPr>
        <w:autoSpaceDE w:val="0"/>
        <w:autoSpaceDN w:val="0"/>
        <w:adjustRightInd w:val="0"/>
        <w:rPr>
          <w:rFonts w:cs="Verdana"/>
          <w:b/>
          <w:color w:val="000000"/>
        </w:rPr>
      </w:pPr>
    </w:p>
    <w:p w14:paraId="6C501756"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DF0B9C">
        <w:rPr>
          <w:rFonts w:cs="Verdana"/>
          <w:b/>
          <w:color w:val="000000"/>
        </w:rPr>
        <w:t>6</w:t>
      </w:r>
      <w:r w:rsidRPr="00DD6C1F">
        <w:rPr>
          <w:rFonts w:cs="Verdana"/>
          <w:b/>
          <w:color w:val="000000"/>
        </w:rPr>
        <w:t>.2 Quality and Patient Experience</w:t>
      </w:r>
    </w:p>
    <w:p w14:paraId="579C4051" w14:textId="77777777" w:rsidR="007F16AA" w:rsidRPr="00DD6C1F" w:rsidRDefault="007F16AA" w:rsidP="008B4538">
      <w:pPr>
        <w:autoSpaceDE w:val="0"/>
        <w:autoSpaceDN w:val="0"/>
        <w:adjustRightInd w:val="0"/>
        <w:rPr>
          <w:rFonts w:cs="Verdana"/>
          <w:b/>
          <w:color w:val="000000"/>
        </w:rPr>
      </w:pPr>
    </w:p>
    <w:p w14:paraId="205C49DB" w14:textId="77777777" w:rsidR="00BB008A" w:rsidRPr="00BE2C07" w:rsidRDefault="00BB008A" w:rsidP="00BB008A">
      <w:pPr>
        <w:autoSpaceDE w:val="0"/>
        <w:autoSpaceDN w:val="0"/>
        <w:adjustRightInd w:val="0"/>
        <w:jc w:val="both"/>
        <w:rPr>
          <w:rFonts w:cs="Verdana"/>
          <w:color w:val="000000"/>
        </w:rPr>
      </w:pPr>
      <w:r w:rsidRPr="00CC384B">
        <w:rPr>
          <w:rFonts w:cs="Verdana"/>
          <w:color w:val="000000"/>
        </w:rPr>
        <w:t>During 2018-2019</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on the committee report template which directs the report author to consider the implications when drafting reports for EASC meetings. </w:t>
      </w:r>
    </w:p>
    <w:p w14:paraId="3F6D58E5" w14:textId="77777777" w:rsidR="004E14D7" w:rsidRDefault="004E14D7" w:rsidP="00485921">
      <w:pPr>
        <w:autoSpaceDE w:val="0"/>
        <w:autoSpaceDN w:val="0"/>
        <w:adjustRightInd w:val="0"/>
        <w:rPr>
          <w:rFonts w:cs="Arial"/>
          <w:b/>
        </w:rPr>
      </w:pPr>
    </w:p>
    <w:p w14:paraId="60F82FFE"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2C560535" w14:textId="77777777" w:rsidR="003E65B5" w:rsidRPr="009672E5" w:rsidRDefault="003E65B5" w:rsidP="00485921">
      <w:pPr>
        <w:autoSpaceDE w:val="0"/>
        <w:autoSpaceDN w:val="0"/>
        <w:adjustRightInd w:val="0"/>
        <w:rPr>
          <w:rFonts w:cs="Arial"/>
          <w:b/>
        </w:rPr>
      </w:pPr>
    </w:p>
    <w:p w14:paraId="7B12853D" w14:textId="77777777"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 xml:space="preserve">EASC’s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 implementation and review of Collaborative Commissioning Framework Agreements</w:t>
      </w:r>
      <w:r w:rsidRPr="0057198C">
        <w:rPr>
          <w:rFonts w:cs="Arial"/>
        </w:rPr>
        <w:t xml:space="preserve">.  </w:t>
      </w:r>
    </w:p>
    <w:p w14:paraId="108E5DD7" w14:textId="77777777" w:rsidR="003E65B5" w:rsidRDefault="003E65B5" w:rsidP="00485921">
      <w:pPr>
        <w:shd w:val="clear" w:color="auto" w:fill="FFFFFF"/>
        <w:jc w:val="both"/>
        <w:rPr>
          <w:rFonts w:cs="Arial"/>
        </w:rPr>
      </w:pPr>
    </w:p>
    <w:p w14:paraId="40B2AB24" w14:textId="77777777" w:rsidR="003E65B5" w:rsidRDefault="003E65B5" w:rsidP="00485921">
      <w:pPr>
        <w:shd w:val="clear" w:color="auto" w:fill="FFFFFF"/>
        <w:jc w:val="both"/>
        <w:rPr>
          <w:rFonts w:cs="Arial"/>
        </w:rPr>
      </w:pPr>
      <w:r w:rsidRPr="0057198C">
        <w:rPr>
          <w:rFonts w:cs="Arial"/>
        </w:rPr>
        <w:t xml:space="preserve">The Joint Committee’s </w:t>
      </w:r>
      <w:r>
        <w:rPr>
          <w:rFonts w:cs="Arial"/>
        </w:rPr>
        <w:t xml:space="preserve">Sub 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215C5A19" w14:textId="77777777" w:rsidR="00110121" w:rsidRDefault="00110121" w:rsidP="00485921">
      <w:pPr>
        <w:shd w:val="clear" w:color="auto" w:fill="FFFFFF"/>
        <w:jc w:val="both"/>
        <w:rPr>
          <w:rFonts w:cs="Arial"/>
        </w:rPr>
      </w:pPr>
    </w:p>
    <w:p w14:paraId="6EF938A3" w14:textId="6ED55391" w:rsidR="00110121" w:rsidRPr="00714712" w:rsidRDefault="00110121" w:rsidP="002B5851">
      <w:pPr>
        <w:autoSpaceDE w:val="0"/>
        <w:autoSpaceDN w:val="0"/>
        <w:adjustRightInd w:val="0"/>
        <w:jc w:val="both"/>
        <w:rPr>
          <w:rFonts w:cs="Verdana"/>
          <w:color w:val="000000"/>
        </w:rPr>
      </w:pPr>
      <w:r w:rsidRPr="00714712">
        <w:rPr>
          <w:rFonts w:cs="Verdana"/>
          <w:color w:val="000000"/>
        </w:rPr>
        <w:t xml:space="preserve">The EASC Risk Register is reviewed by the Joint Committee each of whom ensures that key risks identified are aligned to delivery and are considered and scrutinised by the </w:t>
      </w:r>
      <w:r w:rsidR="008C4E48">
        <w:rPr>
          <w:rFonts w:cs="Verdana"/>
          <w:color w:val="000000"/>
        </w:rPr>
        <w:t xml:space="preserve">Cwm Taf University Health Board </w:t>
      </w:r>
      <w:r w:rsidRPr="00714712">
        <w:rPr>
          <w:rFonts w:cs="Verdana"/>
          <w:color w:val="000000"/>
        </w:rPr>
        <w:t xml:space="preserve">Quality, Safety &amp; Risk Committee as a whole. </w:t>
      </w:r>
    </w:p>
    <w:p w14:paraId="69FEB0F6" w14:textId="77777777" w:rsidR="00714712" w:rsidRPr="00110121" w:rsidRDefault="00714712" w:rsidP="00110121">
      <w:pPr>
        <w:autoSpaceDE w:val="0"/>
        <w:autoSpaceDN w:val="0"/>
        <w:adjustRightInd w:val="0"/>
        <w:rPr>
          <w:rFonts w:cs="Verdana"/>
          <w:color w:val="000000"/>
          <w:sz w:val="23"/>
          <w:szCs w:val="23"/>
        </w:rPr>
      </w:pPr>
    </w:p>
    <w:p w14:paraId="6AD7AEFF" w14:textId="77777777" w:rsidR="00B0406E" w:rsidRDefault="003E65B5" w:rsidP="00485921">
      <w:pPr>
        <w:shd w:val="clear" w:color="auto" w:fill="FFFFFF"/>
        <w:jc w:val="both"/>
        <w:rPr>
          <w:rFonts w:cs="Arial"/>
        </w:rPr>
      </w:pPr>
      <w:r>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Pr>
          <w:rFonts w:cs="Arial"/>
        </w:rPr>
        <w:t xml:space="preserve"> remains that of individual health boards, discharged collaboratively through the </w:t>
      </w:r>
      <w:r w:rsidR="000030A5">
        <w:rPr>
          <w:rFonts w:cs="Arial"/>
        </w:rPr>
        <w:t xml:space="preserve">Emergency Ambulance Services </w:t>
      </w:r>
      <w:r>
        <w:rPr>
          <w:rFonts w:cs="Arial"/>
        </w:rPr>
        <w:t>Joint Committee</w:t>
      </w:r>
      <w:r w:rsidR="00DB3F51">
        <w:rPr>
          <w:rFonts w:cs="Arial"/>
        </w:rPr>
        <w:t xml:space="preserve"> (EASC)</w:t>
      </w:r>
      <w:r>
        <w:rPr>
          <w:rFonts w:cs="Arial"/>
        </w:rPr>
        <w:t xml:space="preserve">.  </w:t>
      </w:r>
    </w:p>
    <w:p w14:paraId="6F616079" w14:textId="77777777" w:rsidR="00B0406E" w:rsidRDefault="00B0406E" w:rsidP="00485921">
      <w:pPr>
        <w:shd w:val="clear" w:color="auto" w:fill="FFFFFF"/>
        <w:jc w:val="both"/>
        <w:rPr>
          <w:rFonts w:cs="Arial"/>
        </w:rPr>
      </w:pPr>
    </w:p>
    <w:p w14:paraId="05BEFB45" w14:textId="0B83A7BE" w:rsidR="00BB008A" w:rsidRPr="0057198C" w:rsidRDefault="00BB008A" w:rsidP="00BB008A">
      <w:pPr>
        <w:shd w:val="clear" w:color="auto" w:fill="FFFFFF"/>
        <w:jc w:val="both"/>
        <w:rPr>
          <w:rFonts w:cs="Arial"/>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 November </w:t>
      </w:r>
      <w:r w:rsidRPr="00CC384B">
        <w:rPr>
          <w:rFonts w:cs="Arial"/>
        </w:rPr>
        <w:t>2018</w:t>
      </w:r>
      <w:r>
        <w:rPr>
          <w:rFonts w:cs="Arial"/>
        </w:rPr>
        <w:t xml:space="preserve"> alongside the Standing Orders and the Hosting Agreement with the host body (</w:t>
      </w:r>
      <w:r w:rsidR="008C4E48">
        <w:rPr>
          <w:rFonts w:cs="Arial"/>
        </w:rPr>
        <w:t>Cwm Taf University Health Board</w:t>
      </w:r>
      <w:r>
        <w:rPr>
          <w:rFonts w:cs="Arial"/>
        </w:rPr>
        <w:t>)</w:t>
      </w:r>
      <w:r w:rsidRPr="008854EA">
        <w:rPr>
          <w:rFonts w:cs="Arial"/>
        </w:rPr>
        <w:t>.</w:t>
      </w:r>
      <w:r>
        <w:rPr>
          <w:rFonts w:cs="Arial"/>
        </w:rPr>
        <w:t xml:space="preserve">   </w:t>
      </w:r>
    </w:p>
    <w:p w14:paraId="0ABA3C8B" w14:textId="77777777" w:rsidR="00B0406E" w:rsidRDefault="00B0406E" w:rsidP="00485921">
      <w:pPr>
        <w:shd w:val="clear" w:color="auto" w:fill="FFFFFF"/>
        <w:jc w:val="both"/>
        <w:rPr>
          <w:rFonts w:cs="Arial"/>
        </w:rPr>
      </w:pPr>
    </w:p>
    <w:p w14:paraId="25B155FF" w14:textId="77777777" w:rsidR="009944F4" w:rsidRPr="0090496B" w:rsidRDefault="00110121" w:rsidP="00110121">
      <w:pPr>
        <w:autoSpaceDE w:val="0"/>
        <w:autoSpaceDN w:val="0"/>
        <w:adjustRightInd w:val="0"/>
        <w:jc w:val="both"/>
        <w:rPr>
          <w:rFonts w:cs="Arial"/>
          <w:b/>
        </w:rPr>
      </w:pPr>
      <w:r w:rsidRPr="0090496B">
        <w:rPr>
          <w:rFonts w:cs="Arial"/>
          <w:b/>
        </w:rPr>
        <w:t>5. THE RISK AND CONTROL FRAMEWORK</w:t>
      </w:r>
    </w:p>
    <w:p w14:paraId="1F3CE5A4" w14:textId="77777777" w:rsidR="00110121" w:rsidRDefault="00110121" w:rsidP="00485921">
      <w:pPr>
        <w:autoSpaceDE w:val="0"/>
        <w:autoSpaceDN w:val="0"/>
        <w:adjustRightInd w:val="0"/>
        <w:jc w:val="both"/>
        <w:rPr>
          <w:rFonts w:cs="Arial"/>
        </w:rPr>
      </w:pPr>
    </w:p>
    <w:p w14:paraId="7E427B6C"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8C4E48">
        <w:rPr>
          <w:rFonts w:cs="Arial"/>
        </w:rPr>
        <w:t>Cwm Taf University Health Board</w:t>
      </w:r>
      <w:r w:rsidRPr="009672E5">
        <w:rPr>
          <w:rFonts w:cs="Arial"/>
        </w:rPr>
        <w:t xml:space="preserve">, </w:t>
      </w:r>
      <w:r w:rsidR="00110121">
        <w:rPr>
          <w:rFonts w:cs="Arial"/>
        </w:rPr>
        <w:t xml:space="preserve">the </w:t>
      </w:r>
      <w:r>
        <w:rPr>
          <w:rFonts w:cs="Arial"/>
        </w:rPr>
        <w:t>EASC</w:t>
      </w:r>
      <w:r w:rsidRPr="009672E5">
        <w:rPr>
          <w:rFonts w:cs="Arial"/>
        </w:rPr>
        <w:t xml:space="preserve"> complies with their Risk Management Policy and Risk Assessment Procedure.  </w:t>
      </w:r>
    </w:p>
    <w:p w14:paraId="5785DCF0" w14:textId="77777777" w:rsidR="003E65B5" w:rsidRDefault="003E65B5" w:rsidP="00485921">
      <w:pPr>
        <w:autoSpaceDE w:val="0"/>
        <w:autoSpaceDN w:val="0"/>
        <w:adjustRightInd w:val="0"/>
        <w:jc w:val="both"/>
        <w:rPr>
          <w:rFonts w:cs="Verdana"/>
        </w:rPr>
      </w:pPr>
    </w:p>
    <w:p w14:paraId="54C6D64D" w14:textId="77777777" w:rsidR="004D6FAB" w:rsidRDefault="004D6FAB" w:rsidP="00485921">
      <w:pPr>
        <w:autoSpaceDE w:val="0"/>
        <w:autoSpaceDN w:val="0"/>
        <w:adjustRightInd w:val="0"/>
        <w:jc w:val="both"/>
        <w:rPr>
          <w:rFonts w:cs="Verdana"/>
        </w:rPr>
      </w:pPr>
    </w:p>
    <w:p w14:paraId="4579C305" w14:textId="77777777" w:rsidR="003E65B5" w:rsidRDefault="003E65B5" w:rsidP="00485921">
      <w:pPr>
        <w:autoSpaceDE w:val="0"/>
        <w:autoSpaceDN w:val="0"/>
        <w:adjustRightInd w:val="0"/>
        <w:jc w:val="both"/>
        <w:rPr>
          <w:rFonts w:cs="Verdana"/>
        </w:rPr>
      </w:pPr>
      <w:r w:rsidRPr="009672E5">
        <w:rPr>
          <w:rFonts w:cs="Verdana"/>
        </w:rPr>
        <w:t>The aim of the Risk Management Policy is to:</w:t>
      </w:r>
    </w:p>
    <w:p w14:paraId="6B3B7C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Ensure that the culture of risk management is effectively promoted to staff ensuring that they understand that the ‘risk taker is the risk manager’ and that risks are owned and managed appropriately;</w:t>
      </w:r>
    </w:p>
    <w:p w14:paraId="6432399F"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the Resource and Operational Plan;</w:t>
      </w:r>
    </w:p>
    <w:p w14:paraId="75D97508"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management into the organisation;</w:t>
      </w:r>
    </w:p>
    <w:p w14:paraId="326B9FC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at all levels in the process; and</w:t>
      </w:r>
    </w:p>
    <w:p w14:paraId="65DE6AE4"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20B78A7E" w14:textId="77777777" w:rsidR="003E65B5" w:rsidRPr="009672E5" w:rsidRDefault="003E65B5" w:rsidP="00485921">
      <w:pPr>
        <w:autoSpaceDE w:val="0"/>
        <w:autoSpaceDN w:val="0"/>
        <w:adjustRightInd w:val="0"/>
        <w:rPr>
          <w:rFonts w:cs="Arial"/>
        </w:rPr>
      </w:pPr>
    </w:p>
    <w:p w14:paraId="3C48B933"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4CF5A08F" w14:textId="77777777" w:rsidR="003E65B5" w:rsidRDefault="003E65B5" w:rsidP="00485921">
      <w:pPr>
        <w:jc w:val="both"/>
        <w:rPr>
          <w:rFonts w:cs="Arial"/>
          <w:highlight w:val="yellow"/>
        </w:rPr>
      </w:pPr>
    </w:p>
    <w:p w14:paraId="061D6F49" w14:textId="77777777" w:rsidR="004E14D7" w:rsidRDefault="003E65B5" w:rsidP="00F444F1">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7853E8">
        <w:rPr>
          <w:rFonts w:cs="Arial"/>
        </w:rPr>
        <w:t xml:space="preserve"> and during this year has been extended to take into consideration commissioning risks associated with </w:t>
      </w:r>
      <w:r w:rsidR="007853E8" w:rsidRPr="007853E8">
        <w:rPr>
          <w:rFonts w:cs="Arial"/>
        </w:rPr>
        <w:t>Emergency Medical Retrieval &amp; Transfer Service and Non</w:t>
      </w:r>
      <w:r w:rsidR="00B553E6">
        <w:rPr>
          <w:rFonts w:cs="Arial"/>
        </w:rPr>
        <w:t>-</w:t>
      </w:r>
      <w:r w:rsidR="007853E8" w:rsidRPr="007853E8">
        <w:rPr>
          <w:rFonts w:cs="Arial"/>
        </w:rPr>
        <w:t>Emergency Patient Transport Service</w:t>
      </w:r>
      <w:r w:rsidR="00ED5674">
        <w:rPr>
          <w:rFonts w:cs="Arial"/>
        </w:rPr>
        <w:t>.</w:t>
      </w:r>
    </w:p>
    <w:p w14:paraId="3242F520" w14:textId="77777777" w:rsidR="003E65B5" w:rsidRDefault="00ED5674" w:rsidP="00F444F1">
      <w:pPr>
        <w:autoSpaceDE w:val="0"/>
        <w:autoSpaceDN w:val="0"/>
        <w:adjustRightInd w:val="0"/>
        <w:jc w:val="both"/>
        <w:rPr>
          <w:rFonts w:cs="Arial"/>
        </w:rPr>
      </w:pPr>
      <w:r>
        <w:rPr>
          <w:rFonts w:cs="Arial"/>
        </w:rPr>
        <w:t xml:space="preserve">  </w:t>
      </w:r>
    </w:p>
    <w:p w14:paraId="4DC2898B"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t>
      </w:r>
      <w:r w:rsidR="0082471F">
        <w:rPr>
          <w:rFonts w:ascii="Verdana" w:hAnsi="Verdana" w:cs="Arial"/>
          <w:sz w:val="24"/>
        </w:rPr>
        <w:t xml:space="preserve">continues to evolve </w:t>
      </w:r>
      <w:r w:rsidRPr="001017A1">
        <w:rPr>
          <w:rFonts w:ascii="Verdana" w:hAnsi="Verdana" w:cs="Arial"/>
          <w:sz w:val="24"/>
        </w:rPr>
        <w:t>and</w:t>
      </w:r>
      <w:r w:rsidR="0082471F">
        <w:rPr>
          <w:rFonts w:ascii="Verdana" w:hAnsi="Verdana" w:cs="Arial"/>
          <w:sz w:val="24"/>
        </w:rPr>
        <w:t xml:space="preserve"> is</w:t>
      </w:r>
      <w:r w:rsidRPr="001017A1">
        <w:rPr>
          <w:rFonts w:ascii="Verdana" w:hAnsi="Verdana" w:cs="Arial"/>
          <w:sz w:val="24"/>
        </w:rPr>
        <w:t xml:space="preserve"> a ‘living’ document and should be in a state of constant change to reflect increases, decreases and the elimination of risks;</w:t>
      </w:r>
    </w:p>
    <w:p w14:paraId="3B2366D3"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will be subject to continuous review by the Chief Ambulance Services Commissioner and the work of the Joint Committee Sub Groups; </w:t>
      </w:r>
    </w:p>
    <w:p w14:paraId="582C7183" w14:textId="77777777" w:rsidR="003E65B5"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p>
    <w:p w14:paraId="3C0B85A8" w14:textId="77777777" w:rsidR="003E65B5" w:rsidRPr="00694322" w:rsidRDefault="003E65B5" w:rsidP="00694322">
      <w:pPr>
        <w:autoSpaceDE w:val="0"/>
        <w:autoSpaceDN w:val="0"/>
        <w:adjustRightInd w:val="0"/>
        <w:jc w:val="both"/>
        <w:rPr>
          <w:rFonts w:cs="Arial"/>
        </w:rPr>
      </w:pPr>
    </w:p>
    <w:p w14:paraId="531A0539" w14:textId="77777777" w:rsidR="0090496B" w:rsidRDefault="001360F9" w:rsidP="0090496B">
      <w:pPr>
        <w:autoSpaceDE w:val="0"/>
        <w:autoSpaceDN w:val="0"/>
        <w:adjustRightInd w:val="0"/>
        <w:jc w:val="both"/>
        <w:rPr>
          <w:rFonts w:cs="Arial"/>
          <w:b/>
        </w:rPr>
      </w:pPr>
      <w:r>
        <w:rPr>
          <w:rFonts w:cs="Arial"/>
          <w:b/>
        </w:rPr>
        <w:t>5.</w:t>
      </w:r>
      <w:r w:rsidR="0090496B" w:rsidRPr="0090496B">
        <w:rPr>
          <w:rFonts w:cs="Arial"/>
          <w:b/>
        </w:rPr>
        <w:t xml:space="preserve">1 </w:t>
      </w:r>
      <w:r w:rsidR="003F715C">
        <w:rPr>
          <w:rFonts w:cs="Arial"/>
          <w:b/>
        </w:rPr>
        <w:t xml:space="preserve">Joint </w:t>
      </w:r>
      <w:r w:rsidR="0090496B" w:rsidRPr="0090496B">
        <w:rPr>
          <w:rFonts w:cs="Arial"/>
          <w:b/>
        </w:rPr>
        <w:t>Committee Risk Register</w:t>
      </w:r>
    </w:p>
    <w:p w14:paraId="28474163" w14:textId="77777777" w:rsidR="0090496B" w:rsidRDefault="0090496B" w:rsidP="0090496B">
      <w:pPr>
        <w:autoSpaceDE w:val="0"/>
        <w:autoSpaceDN w:val="0"/>
        <w:adjustRightInd w:val="0"/>
        <w:jc w:val="both"/>
        <w:rPr>
          <w:rFonts w:cs="Arial"/>
          <w:b/>
        </w:rPr>
      </w:pPr>
    </w:p>
    <w:p w14:paraId="50A43919" w14:textId="15A74665" w:rsidR="00F807EF" w:rsidRDefault="0090496B" w:rsidP="008C4E48">
      <w:pPr>
        <w:autoSpaceDE w:val="0"/>
        <w:autoSpaceDN w:val="0"/>
        <w:adjustRightInd w:val="0"/>
        <w:jc w:val="both"/>
        <w:rPr>
          <w:rFonts w:cs="Arial"/>
        </w:rPr>
      </w:pPr>
      <w:r w:rsidRPr="007F16AA">
        <w:rPr>
          <w:rFonts w:cs="Arial"/>
        </w:rPr>
        <w:t>As at 31 March 201</w:t>
      </w:r>
      <w:r w:rsidR="008C4E48" w:rsidRPr="007F16AA">
        <w:rPr>
          <w:rFonts w:cs="Arial"/>
        </w:rPr>
        <w:t>9</w:t>
      </w:r>
      <w:r w:rsidRPr="007F16AA">
        <w:rPr>
          <w:rFonts w:cs="Arial"/>
        </w:rPr>
        <w:t xml:space="preserve">, there were </w:t>
      </w:r>
      <w:r w:rsidR="008C4E48" w:rsidRPr="007F16AA">
        <w:rPr>
          <w:rFonts w:cs="Arial"/>
        </w:rPr>
        <w:t>3</w:t>
      </w:r>
      <w:r w:rsidRPr="007F16AA">
        <w:rPr>
          <w:rFonts w:cs="Arial"/>
        </w:rPr>
        <w:t xml:space="preserve"> risks categorised as </w:t>
      </w:r>
      <w:r w:rsidR="002A0BF3" w:rsidRPr="007F16AA">
        <w:rPr>
          <w:rFonts w:cs="Arial"/>
        </w:rPr>
        <w:t>Extreme / High</w:t>
      </w:r>
      <w:r w:rsidR="002A0BF3">
        <w:rPr>
          <w:rFonts w:cs="Arial"/>
        </w:rPr>
        <w:t xml:space="preserve"> these being</w:t>
      </w:r>
      <w:r w:rsidRPr="0090496B">
        <w:rPr>
          <w:rFonts w:cs="Arial"/>
        </w:rPr>
        <w:t>:</w:t>
      </w:r>
    </w:p>
    <w:p w14:paraId="472F4E85" w14:textId="77777777" w:rsidR="008C4E48" w:rsidRDefault="008C4E48" w:rsidP="008C4E48">
      <w:pPr>
        <w:autoSpaceDE w:val="0"/>
        <w:autoSpaceDN w:val="0"/>
        <w:adjustRightInd w:val="0"/>
        <w:jc w:val="both"/>
        <w:rPr>
          <w:rFonts w:cs="Arial"/>
        </w:rPr>
      </w:pPr>
    </w:p>
    <w:p w14:paraId="6B1828BE" w14:textId="77777777" w:rsidR="004D6FAB" w:rsidRDefault="004D6FAB" w:rsidP="008C4E48">
      <w:pPr>
        <w:autoSpaceDE w:val="0"/>
        <w:autoSpaceDN w:val="0"/>
        <w:adjustRightInd w:val="0"/>
        <w:jc w:val="both"/>
        <w:rPr>
          <w:rFonts w:cs="Arial"/>
        </w:rPr>
      </w:pPr>
    </w:p>
    <w:p w14:paraId="18DFDE3D" w14:textId="77777777" w:rsidR="004D6FAB" w:rsidRDefault="004D6FAB" w:rsidP="008C4E48">
      <w:pPr>
        <w:autoSpaceDE w:val="0"/>
        <w:autoSpaceDN w:val="0"/>
        <w:adjustRightInd w:val="0"/>
        <w:jc w:val="both"/>
        <w:rPr>
          <w:rFonts w:cs="Arial"/>
        </w:rPr>
      </w:pPr>
    </w:p>
    <w:p w14:paraId="5F5D7C23" w14:textId="77777777" w:rsidR="004D6FAB" w:rsidRDefault="004D6FAB" w:rsidP="008C4E48">
      <w:pPr>
        <w:autoSpaceDE w:val="0"/>
        <w:autoSpaceDN w:val="0"/>
        <w:adjustRightInd w:val="0"/>
        <w:jc w:val="both"/>
        <w:rPr>
          <w:rFonts w:cs="Arial"/>
        </w:rPr>
      </w:pPr>
    </w:p>
    <w:p w14:paraId="20702A7A" w14:textId="77777777" w:rsidR="004D6FAB" w:rsidRDefault="004D6FAB" w:rsidP="008C4E48">
      <w:pPr>
        <w:autoSpaceDE w:val="0"/>
        <w:autoSpaceDN w:val="0"/>
        <w:adjustRightInd w:val="0"/>
        <w:jc w:val="both"/>
        <w:rPr>
          <w:rFonts w:cs="Arial"/>
        </w:rPr>
      </w:pPr>
    </w:p>
    <w:p w14:paraId="0A1A430B" w14:textId="77777777" w:rsidR="004D6FAB" w:rsidRDefault="004D6FAB" w:rsidP="008C4E48">
      <w:pPr>
        <w:autoSpaceDE w:val="0"/>
        <w:autoSpaceDN w:val="0"/>
        <w:adjustRightInd w:val="0"/>
        <w:jc w:val="both"/>
        <w:rPr>
          <w:rFonts w:cs="Arial"/>
        </w:rPr>
      </w:pPr>
    </w:p>
    <w:p w14:paraId="2C8AC3BB" w14:textId="77777777" w:rsidR="004D6FAB" w:rsidRDefault="004D6FAB" w:rsidP="008C4E48">
      <w:pPr>
        <w:autoSpaceDE w:val="0"/>
        <w:autoSpaceDN w:val="0"/>
        <w:adjustRightInd w:val="0"/>
        <w:jc w:val="both"/>
        <w:rPr>
          <w:rFonts w:cs="Arial"/>
        </w:rPr>
      </w:pPr>
    </w:p>
    <w:p w14:paraId="6283A264" w14:textId="77777777" w:rsidR="004D6FAB" w:rsidRDefault="004D6FAB" w:rsidP="008C4E48">
      <w:pPr>
        <w:autoSpaceDE w:val="0"/>
        <w:autoSpaceDN w:val="0"/>
        <w:adjustRightInd w:val="0"/>
        <w:jc w:val="both"/>
        <w:rPr>
          <w:rFonts w:cs="Arial"/>
        </w:rPr>
      </w:pPr>
    </w:p>
    <w:p w14:paraId="6EF9BEC7" w14:textId="77777777" w:rsidR="004D6FAB" w:rsidRPr="008C4E48" w:rsidRDefault="004D6FAB" w:rsidP="008C4E48">
      <w:pPr>
        <w:autoSpaceDE w:val="0"/>
        <w:autoSpaceDN w:val="0"/>
        <w:adjustRightInd w:val="0"/>
        <w:jc w:val="both"/>
        <w:rPr>
          <w:rFonts w:cs="Arial"/>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3"/>
        <w:gridCol w:w="3118"/>
        <w:gridCol w:w="993"/>
        <w:gridCol w:w="1134"/>
        <w:gridCol w:w="2976"/>
      </w:tblGrid>
      <w:tr w:rsidR="00BB008A" w:rsidRPr="00C51760" w14:paraId="764FB5BA" w14:textId="77777777" w:rsidTr="00FC3A05">
        <w:trPr>
          <w:trHeight w:val="345"/>
          <w:jc w:val="center"/>
        </w:trPr>
        <w:tc>
          <w:tcPr>
            <w:tcW w:w="1413" w:type="dxa"/>
            <w:shd w:val="clear" w:color="auto" w:fill="C6D9F1" w:themeFill="text2" w:themeFillTint="33"/>
          </w:tcPr>
          <w:p w14:paraId="7CE4275E"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Risk Reference</w:t>
            </w:r>
          </w:p>
        </w:tc>
        <w:tc>
          <w:tcPr>
            <w:tcW w:w="3118" w:type="dxa"/>
            <w:shd w:val="clear" w:color="auto" w:fill="C6D9F1" w:themeFill="text2" w:themeFillTint="33"/>
          </w:tcPr>
          <w:p w14:paraId="57C7464B"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Description of risk identified</w:t>
            </w:r>
          </w:p>
        </w:tc>
        <w:tc>
          <w:tcPr>
            <w:tcW w:w="993" w:type="dxa"/>
            <w:shd w:val="clear" w:color="auto" w:fill="C6D9F1" w:themeFill="text2" w:themeFillTint="33"/>
          </w:tcPr>
          <w:p w14:paraId="12E0A2E9" w14:textId="77777777" w:rsidR="00BB008A" w:rsidRPr="001017A1" w:rsidRDefault="00BB008A" w:rsidP="00BB008A">
            <w:pPr>
              <w:pStyle w:val="Default"/>
              <w:rPr>
                <w:rFonts w:ascii="Verdana" w:hAnsi="Verdana"/>
                <w:b/>
                <w:sz w:val="20"/>
                <w:szCs w:val="20"/>
              </w:rPr>
            </w:pPr>
            <w:r w:rsidRPr="001017A1">
              <w:rPr>
                <w:rFonts w:ascii="Verdana" w:hAnsi="Verdana"/>
                <w:b/>
                <w:sz w:val="20"/>
                <w:szCs w:val="20"/>
              </w:rPr>
              <w:t>Initial Score</w:t>
            </w:r>
          </w:p>
        </w:tc>
        <w:tc>
          <w:tcPr>
            <w:tcW w:w="1134" w:type="dxa"/>
            <w:shd w:val="clear" w:color="auto" w:fill="C6D9F1" w:themeFill="text2" w:themeFillTint="33"/>
          </w:tcPr>
          <w:p w14:paraId="4ED67B31" w14:textId="77777777" w:rsidR="00BB008A" w:rsidRPr="00C51760" w:rsidRDefault="00BB008A" w:rsidP="00BB008A">
            <w:pPr>
              <w:pStyle w:val="Default"/>
              <w:rPr>
                <w:rFonts w:ascii="Verdana" w:hAnsi="Verdana"/>
                <w:b/>
                <w:sz w:val="20"/>
                <w:szCs w:val="20"/>
              </w:rPr>
            </w:pPr>
            <w:r w:rsidRPr="00C51760">
              <w:rPr>
                <w:rFonts w:ascii="Verdana" w:hAnsi="Verdana"/>
                <w:b/>
                <w:sz w:val="20"/>
                <w:szCs w:val="20"/>
              </w:rPr>
              <w:t>Current Score</w:t>
            </w:r>
          </w:p>
        </w:tc>
        <w:tc>
          <w:tcPr>
            <w:tcW w:w="2976" w:type="dxa"/>
            <w:shd w:val="clear" w:color="auto" w:fill="C6D9F1" w:themeFill="text2" w:themeFillTint="33"/>
          </w:tcPr>
          <w:p w14:paraId="1540E9A2" w14:textId="77777777" w:rsidR="00BB008A" w:rsidRPr="00C51760" w:rsidRDefault="00BB008A" w:rsidP="00BB008A">
            <w:pPr>
              <w:pStyle w:val="Default"/>
              <w:rPr>
                <w:rFonts w:ascii="Verdana" w:hAnsi="Verdana"/>
                <w:b/>
                <w:sz w:val="20"/>
                <w:szCs w:val="20"/>
              </w:rPr>
            </w:pPr>
            <w:r>
              <w:rPr>
                <w:rFonts w:ascii="Verdana" w:hAnsi="Verdana"/>
                <w:b/>
                <w:sz w:val="20"/>
                <w:szCs w:val="20"/>
              </w:rPr>
              <w:t>Mitigating Actions</w:t>
            </w:r>
          </w:p>
        </w:tc>
      </w:tr>
      <w:tr w:rsidR="00BB008A" w:rsidRPr="00A74A57" w14:paraId="4CC200AE" w14:textId="77777777" w:rsidTr="00BB008A">
        <w:trPr>
          <w:trHeight w:val="3172"/>
          <w:jc w:val="center"/>
        </w:trPr>
        <w:tc>
          <w:tcPr>
            <w:tcW w:w="1413" w:type="dxa"/>
            <w:vAlign w:val="center"/>
          </w:tcPr>
          <w:p w14:paraId="6AFBA484" w14:textId="77777777" w:rsidR="00BB008A" w:rsidRPr="00B553E6" w:rsidRDefault="00BB008A" w:rsidP="00BB008A">
            <w:pPr>
              <w:jc w:val="center"/>
              <w:rPr>
                <w:sz w:val="20"/>
                <w:szCs w:val="20"/>
              </w:rPr>
            </w:pPr>
            <w:r w:rsidRPr="00B553E6">
              <w:rPr>
                <w:sz w:val="20"/>
                <w:szCs w:val="20"/>
              </w:rPr>
              <w:t>EASC 07</w:t>
            </w:r>
          </w:p>
        </w:tc>
        <w:tc>
          <w:tcPr>
            <w:tcW w:w="3118" w:type="dxa"/>
            <w:vAlign w:val="center"/>
          </w:tcPr>
          <w:p w14:paraId="52E35736" w14:textId="77777777" w:rsidR="00BB008A" w:rsidRPr="00B553E6" w:rsidRDefault="00BB008A" w:rsidP="00BB008A">
            <w:pPr>
              <w:rPr>
                <w:rFonts w:cs="Arial"/>
                <w:sz w:val="20"/>
                <w:szCs w:val="20"/>
              </w:rPr>
            </w:pPr>
            <w:r w:rsidRPr="00B553E6">
              <w:rPr>
                <w:sz w:val="20"/>
                <w:szCs w:val="20"/>
              </w:rPr>
              <w:t xml:space="preserve">Failure to progress WAST staffing roster changes across Wales in alignment with demand patterns identified within the ORH report.   </w:t>
            </w:r>
          </w:p>
        </w:tc>
        <w:tc>
          <w:tcPr>
            <w:tcW w:w="993" w:type="dxa"/>
            <w:shd w:val="clear" w:color="auto" w:fill="FF0000"/>
            <w:vAlign w:val="center"/>
          </w:tcPr>
          <w:p w14:paraId="769584CF"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1134" w:type="dxa"/>
            <w:tcBorders>
              <w:bottom w:val="single" w:sz="4" w:space="0" w:color="auto"/>
            </w:tcBorders>
            <w:shd w:val="clear" w:color="auto" w:fill="FF0000"/>
            <w:vAlign w:val="center"/>
          </w:tcPr>
          <w:p w14:paraId="6115035E"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7E2F04E3"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Realign rosters (primarily UCS);</w:t>
            </w:r>
          </w:p>
          <w:p w14:paraId="6CDB6D33"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lang w:eastAsia="en-GB"/>
              </w:rPr>
              <w:t xml:space="preserve">Progress implementation and evaluation of Roster Pilots; and </w:t>
            </w:r>
          </w:p>
          <w:p w14:paraId="38F93DBB"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lang w:eastAsia="en-GB"/>
              </w:rPr>
              <w:t xml:space="preserve">Adopt (if evaluation favourable) successful pilots across Health Board areas, as appropriate.   </w:t>
            </w:r>
          </w:p>
        </w:tc>
      </w:tr>
      <w:tr w:rsidR="00BB008A" w:rsidRPr="00A74A57" w14:paraId="74F30BF3" w14:textId="77777777" w:rsidTr="00BB008A">
        <w:trPr>
          <w:trHeight w:val="691"/>
          <w:jc w:val="center"/>
        </w:trPr>
        <w:tc>
          <w:tcPr>
            <w:tcW w:w="1413" w:type="dxa"/>
            <w:vAlign w:val="center"/>
          </w:tcPr>
          <w:p w14:paraId="49A0F392" w14:textId="77777777" w:rsidR="00BB008A" w:rsidRPr="00B553E6" w:rsidRDefault="00BB008A" w:rsidP="00BB008A">
            <w:pPr>
              <w:jc w:val="center"/>
              <w:rPr>
                <w:sz w:val="20"/>
                <w:szCs w:val="20"/>
              </w:rPr>
            </w:pPr>
            <w:r w:rsidRPr="00B553E6">
              <w:rPr>
                <w:sz w:val="20"/>
                <w:szCs w:val="20"/>
              </w:rPr>
              <w:t>EASC 08</w:t>
            </w:r>
          </w:p>
        </w:tc>
        <w:tc>
          <w:tcPr>
            <w:tcW w:w="3118" w:type="dxa"/>
            <w:vAlign w:val="center"/>
          </w:tcPr>
          <w:p w14:paraId="3EACF225" w14:textId="77777777" w:rsidR="00BB008A" w:rsidRPr="00B553E6" w:rsidRDefault="00BB008A" w:rsidP="00BB008A">
            <w:pPr>
              <w:rPr>
                <w:sz w:val="20"/>
                <w:szCs w:val="20"/>
              </w:rPr>
            </w:pPr>
            <w:r w:rsidRPr="00B553E6">
              <w:rPr>
                <w:sz w:val="20"/>
                <w:szCs w:val="20"/>
              </w:rPr>
              <w:t>Failure to provide alternative services</w:t>
            </w:r>
          </w:p>
        </w:tc>
        <w:tc>
          <w:tcPr>
            <w:tcW w:w="993" w:type="dxa"/>
            <w:shd w:val="clear" w:color="auto" w:fill="FFC000"/>
            <w:vAlign w:val="center"/>
          </w:tcPr>
          <w:p w14:paraId="0BD24192" w14:textId="77777777" w:rsidR="00BB008A" w:rsidRPr="00B553E6" w:rsidRDefault="00BB008A" w:rsidP="00BB008A">
            <w:pPr>
              <w:pStyle w:val="Default"/>
              <w:jc w:val="center"/>
              <w:rPr>
                <w:rFonts w:ascii="Verdana" w:hAnsi="Verdana"/>
                <w:sz w:val="20"/>
                <w:szCs w:val="20"/>
              </w:rPr>
            </w:pPr>
            <w:r w:rsidRPr="00B553E6">
              <w:rPr>
                <w:rFonts w:ascii="Verdana" w:hAnsi="Verdana"/>
                <w:sz w:val="20"/>
                <w:szCs w:val="20"/>
              </w:rPr>
              <w:t>12</w:t>
            </w:r>
          </w:p>
        </w:tc>
        <w:tc>
          <w:tcPr>
            <w:tcW w:w="1134" w:type="dxa"/>
            <w:shd w:val="clear" w:color="auto" w:fill="FF0000"/>
            <w:vAlign w:val="center"/>
          </w:tcPr>
          <w:p w14:paraId="1C2A467F" w14:textId="77777777" w:rsidR="00BB008A" w:rsidRPr="00B553E6" w:rsidRDefault="00BB008A" w:rsidP="00BB008A">
            <w:pPr>
              <w:pStyle w:val="Default"/>
              <w:jc w:val="center"/>
              <w:rPr>
                <w:rFonts w:ascii="Verdana" w:hAnsi="Verdana"/>
                <w:color w:val="FFFFFF"/>
                <w:sz w:val="20"/>
                <w:szCs w:val="20"/>
              </w:rPr>
            </w:pPr>
            <w:r w:rsidRPr="00B553E6">
              <w:rPr>
                <w:rFonts w:ascii="Verdana" w:hAnsi="Verdana"/>
                <w:color w:val="FFFFFF"/>
                <w:sz w:val="20"/>
                <w:szCs w:val="20"/>
              </w:rPr>
              <w:t>15</w:t>
            </w:r>
          </w:p>
        </w:tc>
        <w:tc>
          <w:tcPr>
            <w:tcW w:w="2976" w:type="dxa"/>
            <w:shd w:val="clear" w:color="auto" w:fill="FFFFFF" w:themeFill="background1"/>
          </w:tcPr>
          <w:p w14:paraId="1CDF426B"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Directory of services not complete, now concentrating on 5 key areas</w:t>
            </w:r>
          </w:p>
          <w:p w14:paraId="3C03B2E7" w14:textId="77777777" w:rsidR="00BB008A" w:rsidRPr="00B553E6" w:rsidRDefault="00BB008A" w:rsidP="00BB008A">
            <w:pPr>
              <w:pStyle w:val="ListParagraph"/>
              <w:numPr>
                <w:ilvl w:val="0"/>
                <w:numId w:val="20"/>
              </w:numPr>
              <w:rPr>
                <w:rFonts w:ascii="Verdana" w:hAnsi="Verdana"/>
                <w:sz w:val="20"/>
              </w:rPr>
            </w:pPr>
            <w:r w:rsidRPr="00B553E6">
              <w:rPr>
                <w:rFonts w:ascii="Verdana" w:hAnsi="Verdana"/>
                <w:sz w:val="20"/>
              </w:rPr>
              <w:t xml:space="preserve">Pilots in place and being evaluated across 2 Health Board areas.  </w:t>
            </w:r>
          </w:p>
        </w:tc>
      </w:tr>
      <w:tr w:rsidR="00BB008A" w:rsidRPr="00A74A57" w14:paraId="5F96026A" w14:textId="77777777" w:rsidTr="00BB008A">
        <w:trPr>
          <w:trHeight w:val="691"/>
          <w:jc w:val="center"/>
        </w:trPr>
        <w:tc>
          <w:tcPr>
            <w:tcW w:w="1413" w:type="dxa"/>
            <w:vAlign w:val="center"/>
          </w:tcPr>
          <w:p w14:paraId="2B1E66C9" w14:textId="77777777" w:rsidR="00BB008A" w:rsidRPr="00CC384B" w:rsidRDefault="00BB008A" w:rsidP="00BB008A">
            <w:pPr>
              <w:jc w:val="center"/>
              <w:rPr>
                <w:color w:val="000000" w:themeColor="text1"/>
                <w:sz w:val="20"/>
                <w:szCs w:val="20"/>
              </w:rPr>
            </w:pPr>
            <w:r w:rsidRPr="00CC384B">
              <w:rPr>
                <w:color w:val="000000" w:themeColor="text1"/>
                <w:sz w:val="20"/>
                <w:szCs w:val="20"/>
              </w:rPr>
              <w:t>EASC 13</w:t>
            </w:r>
          </w:p>
          <w:p w14:paraId="4859EA16" w14:textId="77777777" w:rsidR="00BB008A" w:rsidRPr="00CC384B" w:rsidRDefault="00BB008A" w:rsidP="00BB008A">
            <w:pPr>
              <w:jc w:val="center"/>
              <w:rPr>
                <w:color w:val="000000" w:themeColor="text1"/>
                <w:sz w:val="20"/>
                <w:szCs w:val="20"/>
              </w:rPr>
            </w:pPr>
            <w:r w:rsidRPr="00CC384B">
              <w:rPr>
                <w:color w:val="000000" w:themeColor="text1"/>
                <w:sz w:val="20"/>
                <w:szCs w:val="20"/>
              </w:rPr>
              <w:t>(added July 2018)</w:t>
            </w:r>
          </w:p>
        </w:tc>
        <w:tc>
          <w:tcPr>
            <w:tcW w:w="3118" w:type="dxa"/>
            <w:vAlign w:val="center"/>
          </w:tcPr>
          <w:p w14:paraId="3C762941" w14:textId="77777777" w:rsidR="00BB008A" w:rsidRPr="00CC384B" w:rsidRDefault="00BB008A" w:rsidP="00BB008A">
            <w:pPr>
              <w:rPr>
                <w:color w:val="000000" w:themeColor="text1"/>
                <w:sz w:val="20"/>
                <w:szCs w:val="20"/>
              </w:rPr>
            </w:pPr>
            <w:r w:rsidRPr="00CC384B">
              <w:rPr>
                <w:color w:val="000000" w:themeColor="text1"/>
                <w:sz w:val="20"/>
                <w:szCs w:val="20"/>
              </w:rPr>
              <w:t>Failure to ensure the commissioning of emergency ambulance services is appropriately clinically categorised</w:t>
            </w:r>
          </w:p>
        </w:tc>
        <w:tc>
          <w:tcPr>
            <w:tcW w:w="993" w:type="dxa"/>
            <w:shd w:val="clear" w:color="auto" w:fill="FF0000"/>
            <w:vAlign w:val="center"/>
          </w:tcPr>
          <w:p w14:paraId="1C198599" w14:textId="77777777" w:rsidR="00BB008A" w:rsidRPr="00B553E6" w:rsidRDefault="00BB008A" w:rsidP="00BB008A">
            <w:pPr>
              <w:pStyle w:val="Default"/>
              <w:jc w:val="center"/>
              <w:rPr>
                <w:rFonts w:ascii="Verdana" w:hAnsi="Verdana"/>
                <w:sz w:val="20"/>
                <w:szCs w:val="20"/>
              </w:rPr>
            </w:pPr>
            <w:r w:rsidRPr="00CC384B">
              <w:rPr>
                <w:rFonts w:ascii="Verdana" w:hAnsi="Verdana"/>
                <w:color w:val="FFFFFF" w:themeColor="background1"/>
                <w:sz w:val="20"/>
                <w:szCs w:val="20"/>
              </w:rPr>
              <w:t>15</w:t>
            </w:r>
          </w:p>
        </w:tc>
        <w:tc>
          <w:tcPr>
            <w:tcW w:w="1134" w:type="dxa"/>
            <w:tcBorders>
              <w:bottom w:val="single" w:sz="4" w:space="0" w:color="auto"/>
            </w:tcBorders>
            <w:shd w:val="clear" w:color="auto" w:fill="FF0000"/>
            <w:vAlign w:val="center"/>
          </w:tcPr>
          <w:p w14:paraId="1A26F00A" w14:textId="77777777" w:rsidR="00BB008A" w:rsidRPr="00B553E6" w:rsidRDefault="00BB008A" w:rsidP="00BB008A">
            <w:pPr>
              <w:pStyle w:val="Default"/>
              <w:jc w:val="center"/>
              <w:rPr>
                <w:rFonts w:ascii="Verdana" w:hAnsi="Verdana"/>
                <w:color w:val="FFFFFF"/>
                <w:sz w:val="20"/>
                <w:szCs w:val="20"/>
              </w:rPr>
            </w:pPr>
            <w:r>
              <w:rPr>
                <w:rFonts w:ascii="Verdana" w:hAnsi="Verdana"/>
                <w:color w:val="FFFFFF"/>
                <w:sz w:val="20"/>
                <w:szCs w:val="20"/>
              </w:rPr>
              <w:t>15</w:t>
            </w:r>
          </w:p>
        </w:tc>
        <w:tc>
          <w:tcPr>
            <w:tcW w:w="2976" w:type="dxa"/>
            <w:tcBorders>
              <w:bottom w:val="single" w:sz="4" w:space="0" w:color="auto"/>
            </w:tcBorders>
            <w:shd w:val="clear" w:color="auto" w:fill="FFFFFF" w:themeFill="background1"/>
          </w:tcPr>
          <w:p w14:paraId="62D35E9C"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New Clinical desk</w:t>
            </w:r>
          </w:p>
          <w:p w14:paraId="61E1829A"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Lessons learned from previous work on red category</w:t>
            </w:r>
          </w:p>
          <w:p w14:paraId="235C386C" w14:textId="77777777" w:rsidR="00BB008A" w:rsidRPr="00CC384B" w:rsidRDefault="00BB008A" w:rsidP="00BB008A">
            <w:pPr>
              <w:pStyle w:val="ListParagraph"/>
              <w:numPr>
                <w:ilvl w:val="0"/>
                <w:numId w:val="20"/>
              </w:numPr>
              <w:spacing w:after="0" w:line="240" w:lineRule="auto"/>
              <w:rPr>
                <w:rFonts w:ascii="Verdana" w:hAnsi="Verdana" w:cs="Arial"/>
                <w:color w:val="000000" w:themeColor="text1"/>
                <w:sz w:val="20"/>
              </w:rPr>
            </w:pPr>
            <w:r w:rsidRPr="00CC384B">
              <w:rPr>
                <w:rFonts w:ascii="Verdana" w:hAnsi="Verdana" w:cs="Arial"/>
                <w:color w:val="000000" w:themeColor="text1"/>
                <w:sz w:val="20"/>
              </w:rPr>
              <w:t>Ambulance release protocol</w:t>
            </w:r>
          </w:p>
          <w:p w14:paraId="23ED3EFC" w14:textId="77777777" w:rsidR="00BB008A" w:rsidRPr="00B553E6" w:rsidRDefault="00BB008A" w:rsidP="00BB008A">
            <w:pPr>
              <w:pStyle w:val="ListParagraph"/>
              <w:numPr>
                <w:ilvl w:val="0"/>
                <w:numId w:val="20"/>
              </w:numPr>
              <w:rPr>
                <w:rFonts w:ascii="Verdana" w:hAnsi="Verdana"/>
                <w:sz w:val="20"/>
              </w:rPr>
            </w:pPr>
            <w:r w:rsidRPr="00CC384B">
              <w:rPr>
                <w:rFonts w:ascii="Verdana" w:hAnsi="Verdana" w:cs="Arial"/>
                <w:color w:val="000000" w:themeColor="text1"/>
                <w:sz w:val="20"/>
              </w:rPr>
              <w:t>Amber Review</w:t>
            </w:r>
          </w:p>
        </w:tc>
      </w:tr>
    </w:tbl>
    <w:p w14:paraId="18E7978B" w14:textId="77777777" w:rsidR="0090496B" w:rsidRDefault="0090496B" w:rsidP="0090496B">
      <w:pPr>
        <w:autoSpaceDE w:val="0"/>
        <w:autoSpaceDN w:val="0"/>
        <w:adjustRightInd w:val="0"/>
        <w:jc w:val="both"/>
        <w:rPr>
          <w:rFonts w:cs="Arial"/>
        </w:rPr>
      </w:pPr>
    </w:p>
    <w:p w14:paraId="23306B52" w14:textId="77777777" w:rsidR="002A0BF3" w:rsidRDefault="002A0BF3" w:rsidP="0090496B">
      <w:pPr>
        <w:autoSpaceDE w:val="0"/>
        <w:autoSpaceDN w:val="0"/>
        <w:adjustRightInd w:val="0"/>
        <w:jc w:val="both"/>
        <w:rPr>
          <w:rFonts w:cs="Arial"/>
        </w:rPr>
      </w:pPr>
    </w:p>
    <w:p w14:paraId="1391DD2B" w14:textId="77777777"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5DDE6CD2" w14:textId="77777777" w:rsidR="001360F9" w:rsidRDefault="001360F9" w:rsidP="002B5851">
      <w:pPr>
        <w:jc w:val="both"/>
        <w:rPr>
          <w:rFonts w:cs="Verdana"/>
          <w:color w:val="000000"/>
        </w:rPr>
      </w:pPr>
    </w:p>
    <w:p w14:paraId="3901A8F4" w14:textId="7640B836"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4D6FAB">
        <w:rPr>
          <w:rFonts w:cs="Verdana"/>
          <w:color w:val="000000"/>
        </w:rPr>
        <w:t>Cwm Taf University Health Board</w:t>
      </w:r>
      <w:r w:rsidRPr="00A66C60">
        <w:rPr>
          <w:rFonts w:cs="Verdana"/>
          <w:color w:val="000000"/>
        </w:rPr>
        <w:t>, as the host organisation.</w:t>
      </w:r>
    </w:p>
    <w:p w14:paraId="0FBB6B5D" w14:textId="77777777" w:rsidR="00A66C60" w:rsidRDefault="00A66C60" w:rsidP="002B5851">
      <w:pPr>
        <w:jc w:val="both"/>
        <w:rPr>
          <w:rFonts w:cs="Arial"/>
        </w:rPr>
      </w:pPr>
    </w:p>
    <w:p w14:paraId="241296A5"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7829F2D5" w14:textId="77777777" w:rsidR="009B276E" w:rsidRPr="009B276E" w:rsidRDefault="009B276E" w:rsidP="002B5851">
      <w:pPr>
        <w:autoSpaceDE w:val="0"/>
        <w:autoSpaceDN w:val="0"/>
        <w:adjustRightInd w:val="0"/>
        <w:jc w:val="both"/>
        <w:rPr>
          <w:rFonts w:cs="Verdana"/>
          <w:color w:val="000000"/>
          <w:sz w:val="23"/>
          <w:szCs w:val="23"/>
        </w:rPr>
      </w:pPr>
      <w:r w:rsidRPr="009B276E">
        <w:rPr>
          <w:rFonts w:cs="Verdana"/>
          <w:b/>
          <w:bCs/>
          <w:color w:val="000000"/>
          <w:sz w:val="23"/>
          <w:szCs w:val="23"/>
        </w:rPr>
        <w:t xml:space="preserve"> </w:t>
      </w:r>
    </w:p>
    <w:p w14:paraId="7C55CCBC" w14:textId="77777777" w:rsidR="009B276E" w:rsidRPr="00D428BA"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 Protection Act (1998) and the Caldicott Report (1997/2013) that covers the data that we collect and the processing of this to ensure that we only use it for compatible purposes and it remains secure and confidential whilst in our custody. </w:t>
      </w:r>
    </w:p>
    <w:p w14:paraId="029C5624" w14:textId="77777777" w:rsidR="009B276E" w:rsidRDefault="009B276E" w:rsidP="002B5851">
      <w:pPr>
        <w:autoSpaceDE w:val="0"/>
        <w:autoSpaceDN w:val="0"/>
        <w:adjustRightInd w:val="0"/>
        <w:jc w:val="both"/>
        <w:rPr>
          <w:rFonts w:cs="Verdana"/>
          <w:color w:val="000000"/>
        </w:rPr>
      </w:pPr>
    </w:p>
    <w:p w14:paraId="2BE7E52E" w14:textId="77777777" w:rsidR="004D6FAB" w:rsidRPr="009B276E" w:rsidRDefault="004D6FAB" w:rsidP="002B5851">
      <w:pPr>
        <w:autoSpaceDE w:val="0"/>
        <w:autoSpaceDN w:val="0"/>
        <w:adjustRightInd w:val="0"/>
        <w:jc w:val="both"/>
        <w:rPr>
          <w:rFonts w:cs="Verdana"/>
          <w:color w:val="000000"/>
        </w:rPr>
      </w:pPr>
    </w:p>
    <w:p w14:paraId="42A150B6" w14:textId="77777777" w:rsidR="00337D5A" w:rsidRDefault="00D428BA" w:rsidP="002B5851">
      <w:pPr>
        <w:jc w:val="both"/>
      </w:pPr>
      <w:r w:rsidRPr="00D428BA">
        <w:rPr>
          <w:rFonts w:cs="Arial"/>
        </w:rPr>
        <w:t xml:space="preserve">The EASC receive information governance support from </w:t>
      </w:r>
      <w:r w:rsidR="008C4E48">
        <w:rPr>
          <w:rFonts w:cs="Arial"/>
        </w:rPr>
        <w:t>Cwm Taf University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w:t>
      </w:r>
      <w:r w:rsidR="00337D5A">
        <w:t>s</w:t>
      </w:r>
      <w:r w:rsidRPr="00D428BA">
        <w:t xml:space="preserve"> (GDPR).</w:t>
      </w:r>
    </w:p>
    <w:p w14:paraId="41A22159" w14:textId="77777777" w:rsidR="00ED5674" w:rsidRDefault="00ED5674" w:rsidP="002B5851">
      <w:pPr>
        <w:jc w:val="both"/>
      </w:pPr>
    </w:p>
    <w:p w14:paraId="03E62BE7" w14:textId="72047B61" w:rsidR="00337D5A" w:rsidRPr="00D428BA" w:rsidRDefault="00337D5A" w:rsidP="002B5851">
      <w:pPr>
        <w:jc w:val="both"/>
        <w:rPr>
          <w:rFonts w:cs="Verdana"/>
          <w:color w:val="000000"/>
        </w:rPr>
      </w:pPr>
      <w:r w:rsidRPr="00D428BA">
        <w:rPr>
          <w:rFonts w:cs="Verdana"/>
          <w:color w:val="000000"/>
        </w:rPr>
        <w:t xml:space="preserve">The Board Secretary/Director of Corporate Services &amp; Governance at </w:t>
      </w:r>
      <w:r w:rsidR="008C4E48">
        <w:rPr>
          <w:rFonts w:cs="Verdana"/>
          <w:color w:val="000000"/>
        </w:rPr>
        <w:t xml:space="preserve">Cwm Taf University Health Board </w:t>
      </w:r>
      <w:r w:rsidRPr="00D428BA">
        <w:rPr>
          <w:rFonts w:cs="Verdana"/>
          <w:color w:val="000000"/>
        </w:rPr>
        <w:t xml:space="preserve">is the designated Senior Information Risk Owner (SIRO) in relation to Information Governance for the EASC and, due to our hosted status; the Caldicott Guardian for </w:t>
      </w:r>
      <w:r w:rsidR="008C4E48">
        <w:rPr>
          <w:rFonts w:cs="Verdana"/>
          <w:color w:val="000000"/>
        </w:rPr>
        <w:t xml:space="preserve">Cwm Taf University Health Board </w:t>
      </w:r>
      <w:r w:rsidRPr="00D428BA">
        <w:rPr>
          <w:rFonts w:cs="Verdana"/>
          <w:color w:val="000000"/>
        </w:rPr>
        <w:t xml:space="preserve">is </w:t>
      </w:r>
      <w:r w:rsidR="00C53D93">
        <w:rPr>
          <w:rFonts w:cs="Verdana"/>
          <w:color w:val="000000"/>
        </w:rPr>
        <w:t>the Executive Medical Director</w:t>
      </w:r>
      <w:r w:rsidRPr="00D428BA">
        <w:rPr>
          <w:rFonts w:cs="Verdana"/>
          <w:color w:val="000000"/>
        </w:rPr>
        <w:t>.</w:t>
      </w:r>
    </w:p>
    <w:p w14:paraId="302EE4DB" w14:textId="77777777" w:rsidR="00BB008A" w:rsidRDefault="00BB008A" w:rsidP="00BB008A">
      <w:pPr>
        <w:autoSpaceDE w:val="0"/>
        <w:autoSpaceDN w:val="0"/>
        <w:adjustRightInd w:val="0"/>
        <w:jc w:val="both"/>
        <w:rPr>
          <w:rFonts w:cs="Verdana"/>
          <w:b/>
          <w:bCs/>
          <w:color w:val="000000"/>
          <w:szCs w:val="23"/>
        </w:rPr>
      </w:pPr>
    </w:p>
    <w:p w14:paraId="120E7848" w14:textId="77777777" w:rsidR="00BB008A" w:rsidRDefault="00BB008A" w:rsidP="00BB008A">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50292A03" w14:textId="77777777" w:rsidR="00303141" w:rsidRPr="00B553E6" w:rsidRDefault="00303141" w:rsidP="00BB008A">
      <w:pPr>
        <w:autoSpaceDE w:val="0"/>
        <w:autoSpaceDN w:val="0"/>
        <w:adjustRightInd w:val="0"/>
        <w:jc w:val="both"/>
        <w:rPr>
          <w:rFonts w:cs="Verdana"/>
          <w:b/>
          <w:bCs/>
          <w:color w:val="000000"/>
          <w:szCs w:val="23"/>
        </w:rPr>
      </w:pPr>
    </w:p>
    <w:p w14:paraId="563D9659" w14:textId="77777777" w:rsidR="00BB008A" w:rsidRDefault="00BB008A" w:rsidP="00BB008A">
      <w:pPr>
        <w:jc w:val="both"/>
      </w:pPr>
      <w:r>
        <w:t xml:space="preserve">For the reporting period </w:t>
      </w:r>
      <w:r w:rsidRPr="00DC4548">
        <w:t>2018-2019</w:t>
      </w:r>
      <w:r>
        <w:t xml:space="preserve"> no EASC related information governance breaches were reported.</w:t>
      </w:r>
    </w:p>
    <w:p w14:paraId="13BDA555" w14:textId="77777777" w:rsidR="00D428BA" w:rsidRDefault="00D428BA" w:rsidP="002B5851">
      <w:pPr>
        <w:jc w:val="both"/>
      </w:pPr>
    </w:p>
    <w:p w14:paraId="6D7C6EEA" w14:textId="77777777" w:rsidR="001360F9" w:rsidRDefault="001360F9" w:rsidP="002B5851">
      <w:pPr>
        <w:autoSpaceDE w:val="0"/>
        <w:autoSpaceDN w:val="0"/>
        <w:adjustRightInd w:val="0"/>
        <w:jc w:val="both"/>
        <w:rPr>
          <w:rFonts w:cs="Verdana"/>
          <w:b/>
          <w:bCs/>
          <w:color w:val="000000"/>
          <w:szCs w:val="23"/>
        </w:rPr>
      </w:pPr>
      <w:r w:rsidRPr="00B553E6">
        <w:rPr>
          <w:rFonts w:cs="Verdana"/>
          <w:b/>
          <w:bCs/>
          <w:color w:val="000000"/>
          <w:szCs w:val="23"/>
        </w:rPr>
        <w:t xml:space="preserve">5.4 Integrated Medium Term Plan (IMTP) </w:t>
      </w:r>
    </w:p>
    <w:p w14:paraId="59B7FA52" w14:textId="77777777" w:rsidR="00303141" w:rsidRPr="00B553E6" w:rsidRDefault="00303141" w:rsidP="002B5851">
      <w:pPr>
        <w:autoSpaceDE w:val="0"/>
        <w:autoSpaceDN w:val="0"/>
        <w:adjustRightInd w:val="0"/>
        <w:jc w:val="both"/>
        <w:rPr>
          <w:rFonts w:cs="Verdana"/>
          <w:b/>
          <w:bCs/>
          <w:color w:val="000000"/>
          <w:szCs w:val="23"/>
        </w:rPr>
      </w:pPr>
    </w:p>
    <w:p w14:paraId="020B0A9D" w14:textId="7B501955" w:rsidR="00FA2529" w:rsidRPr="00FA2529" w:rsidRDefault="001360F9" w:rsidP="002B5851">
      <w:pPr>
        <w:jc w:val="both"/>
      </w:pPr>
      <w:r w:rsidRPr="00FA2529">
        <w:t xml:space="preserve">The basis for the EASC’s planning has been the original </w:t>
      </w:r>
      <w:r w:rsidR="00FA2529" w:rsidRPr="00FA2529">
        <w:t>national collaborative commissioning quality and deliver</w:t>
      </w:r>
      <w:r w:rsidR="00ED5674">
        <w:t>y</w:t>
      </w:r>
      <w:r w:rsidR="00FA2529" w:rsidRPr="00FA2529">
        <w:t xml:space="preserve"> framework which all seven Health Boards have signed up to. The framework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p>
    <w:p w14:paraId="7CA2CEF2" w14:textId="77777777" w:rsidR="00FA2529" w:rsidRDefault="00FA2529" w:rsidP="002B5851">
      <w:pPr>
        <w:autoSpaceDE w:val="0"/>
        <w:autoSpaceDN w:val="0"/>
        <w:adjustRightInd w:val="0"/>
        <w:jc w:val="both"/>
        <w:rPr>
          <w:rFonts w:ascii="Tahoma" w:hAnsi="Tahoma" w:cs="Tahoma"/>
          <w:color w:val="474643"/>
          <w:sz w:val="20"/>
          <w:szCs w:val="20"/>
        </w:rPr>
      </w:pPr>
    </w:p>
    <w:p w14:paraId="0CEA16AD" w14:textId="77777777" w:rsidR="00FA2529" w:rsidRDefault="00FA2529" w:rsidP="002B5851">
      <w:pPr>
        <w:jc w:val="both"/>
      </w:pPr>
      <w:r w:rsidRPr="00FA2529">
        <w:t xml:space="preserve">The framework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Pr="00FA2529">
        <w:t>.</w:t>
      </w:r>
      <w:r w:rsidR="00F046DA">
        <w:t xml:space="preserve">  </w:t>
      </w:r>
      <w:r>
        <w:t>Each Health Board is required to demonstrat</w:t>
      </w:r>
      <w:r w:rsidR="00ED5674">
        <w:t xml:space="preserve">e </w:t>
      </w:r>
      <w:r>
        <w:t>the</w:t>
      </w:r>
      <w:r w:rsidR="00ED5674">
        <w:t xml:space="preserve">ir </w:t>
      </w:r>
      <w:r>
        <w:t xml:space="preserve">ambition of the framework through making reference to the collaborative work of the EASC within individual </w:t>
      </w:r>
      <w:r w:rsidR="00ED5674">
        <w:t xml:space="preserve">Health Board </w:t>
      </w:r>
      <w:r>
        <w:t>IMTPs.</w:t>
      </w:r>
    </w:p>
    <w:p w14:paraId="1418A5C2" w14:textId="77777777" w:rsidR="00B553E6" w:rsidRDefault="00B553E6" w:rsidP="002B5851">
      <w:pPr>
        <w:jc w:val="both"/>
      </w:pPr>
    </w:p>
    <w:p w14:paraId="109BC14C"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42532E77" w14:textId="77777777" w:rsidR="00D80FD0" w:rsidRPr="00D80FD0" w:rsidRDefault="00D80FD0" w:rsidP="002B5851">
      <w:pPr>
        <w:autoSpaceDE w:val="0"/>
        <w:autoSpaceDN w:val="0"/>
        <w:adjustRightInd w:val="0"/>
        <w:jc w:val="both"/>
        <w:rPr>
          <w:rFonts w:cs="Verdana"/>
          <w:color w:val="000000"/>
        </w:rPr>
      </w:pPr>
    </w:p>
    <w:p w14:paraId="0C2A6B5E" w14:textId="17870036" w:rsidR="00D80FD0" w:rsidRDefault="00D80FD0" w:rsidP="002B5851">
      <w:pPr>
        <w:autoSpaceDE w:val="0"/>
        <w:autoSpaceDN w:val="0"/>
        <w:adjustRightInd w:val="0"/>
        <w:jc w:val="both"/>
        <w:rPr>
          <w:rFonts w:cs="Verdana"/>
          <w:color w:val="000000"/>
        </w:rPr>
      </w:pPr>
      <w:r w:rsidRPr="00D80FD0">
        <w:rPr>
          <w:rFonts w:cs="Verdana"/>
          <w:color w:val="000000"/>
        </w:rPr>
        <w:t xml:space="preserve">The </w:t>
      </w:r>
      <w:r>
        <w:rPr>
          <w:rFonts w:cs="Verdana"/>
          <w:color w:val="000000"/>
        </w:rPr>
        <w:t>Welsh Government’s “Health and Care Standards for NHS Wales</w:t>
      </w:r>
      <w:r>
        <w:rPr>
          <w:rStyle w:val="FootnoteReference"/>
          <w:color w:val="000000"/>
        </w:rPr>
        <w:footnoteReference w:id="4"/>
      </w:r>
      <w:r>
        <w:rPr>
          <w:rFonts w:cs="Verdana"/>
          <w:color w:val="000000"/>
        </w:rPr>
        <w:t xml:space="preserve">” </w:t>
      </w:r>
      <w:r w:rsidRPr="00D80FD0">
        <w:rPr>
          <w:rFonts w:cs="Verdana"/>
          <w:color w:val="000000"/>
        </w:rPr>
        <w:t xml:space="preserve">provide a framework for consistent standards of practice and delivery across the NHS in Wales, and for continuous improvement. </w:t>
      </w:r>
      <w:r>
        <w:rPr>
          <w:rFonts w:cs="Verdana"/>
          <w:color w:val="000000"/>
        </w:rPr>
        <w:t xml:space="preserve">The work of EASC is included within the annual self-assessment that </w:t>
      </w:r>
      <w:r w:rsidR="008C4E48">
        <w:rPr>
          <w:rFonts w:cs="Verdana"/>
          <w:color w:val="000000"/>
        </w:rPr>
        <w:t xml:space="preserve">Cwm Taf University Health Board </w:t>
      </w:r>
      <w:r>
        <w:rPr>
          <w:rFonts w:cs="Verdana"/>
          <w:color w:val="000000"/>
        </w:rPr>
        <w:t>are required to undertake to assess its compliance against the themes and associated sub-criteria within the guidance framework.</w:t>
      </w:r>
    </w:p>
    <w:p w14:paraId="5265AA59" w14:textId="77777777" w:rsidR="00D80FD0" w:rsidRDefault="00D80FD0" w:rsidP="002B5851">
      <w:pPr>
        <w:autoSpaceDE w:val="0"/>
        <w:autoSpaceDN w:val="0"/>
        <w:adjustRightInd w:val="0"/>
        <w:jc w:val="both"/>
        <w:rPr>
          <w:rFonts w:cs="Verdana"/>
          <w:color w:val="000000"/>
        </w:rPr>
      </w:pPr>
    </w:p>
    <w:p w14:paraId="2144F0D3"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6CD795FB" w14:textId="77777777" w:rsidR="00972CC0" w:rsidRDefault="00972CC0" w:rsidP="002B5851">
      <w:pPr>
        <w:jc w:val="both"/>
        <w:rPr>
          <w:rFonts w:cs="Arial"/>
        </w:rPr>
      </w:pPr>
    </w:p>
    <w:p w14:paraId="25A1BB64" w14:textId="4A8FBC11" w:rsidR="00972CC0" w:rsidRDefault="00972CC0" w:rsidP="002B5851">
      <w:pPr>
        <w:jc w:val="both"/>
        <w:rPr>
          <w:rFonts w:cs="Arial"/>
        </w:rPr>
      </w:pPr>
      <w:r>
        <w:rPr>
          <w:rFonts w:cs="Arial"/>
        </w:rPr>
        <w:t xml:space="preserve">The Governance &amp; Accountability Assessment is more relevant to the host body, </w:t>
      </w:r>
      <w:r w:rsidR="008C4E48">
        <w:rPr>
          <w:rFonts w:cs="Arial"/>
        </w:rPr>
        <w:t xml:space="preserve">Cwm Taf University Health </w:t>
      </w:r>
      <w:r w:rsidR="00D750B8">
        <w:rPr>
          <w:rFonts w:cs="Arial"/>
        </w:rPr>
        <w:t>Board</w:t>
      </w:r>
      <w:r>
        <w:rPr>
          <w:rFonts w:cs="Arial"/>
        </w:rPr>
        <w:t xml:space="preserve">, </w:t>
      </w:r>
      <w:r w:rsidR="00ED5674">
        <w:rPr>
          <w:rFonts w:cs="Arial"/>
        </w:rPr>
        <w:t xml:space="preserve">which will be undertaken </w:t>
      </w:r>
      <w:r>
        <w:rPr>
          <w:rFonts w:cs="Arial"/>
        </w:rPr>
        <w:t>in April 201</w:t>
      </w:r>
      <w:r w:rsidR="00ED5674">
        <w:rPr>
          <w:rFonts w:cs="Arial"/>
        </w:rPr>
        <w:t>8</w:t>
      </w:r>
      <w:r>
        <w:rPr>
          <w:rFonts w:cs="Arial"/>
        </w:rPr>
        <w:t xml:space="preserve">.  </w:t>
      </w:r>
    </w:p>
    <w:p w14:paraId="489EB2E2" w14:textId="77777777" w:rsidR="00972CC0" w:rsidRPr="002431FA" w:rsidRDefault="00972CC0" w:rsidP="002B5851">
      <w:pPr>
        <w:jc w:val="both"/>
      </w:pPr>
    </w:p>
    <w:p w14:paraId="0B4173DA" w14:textId="77777777" w:rsidR="00972CC0" w:rsidRDefault="00972CC0" w:rsidP="002B5851">
      <w:pPr>
        <w:jc w:val="both"/>
      </w:pPr>
      <w:r w:rsidRPr="003D05B9">
        <w:t xml:space="preserve">The Wales Audit Office (WAO) undertook a national review of the Emergency Ambulance Services Commissioning arrangements in 2017, which considered matters relating to governance. The WAO report on the </w:t>
      </w:r>
      <w:r w:rsidRPr="003D05B9">
        <w:rPr>
          <w:rFonts w:hint="eastAsia"/>
        </w:rPr>
        <w:t>“</w:t>
      </w:r>
      <w:r w:rsidRPr="002431FA">
        <w:t>Review of Emergency Ambulance Services Commissioning Arrangements</w:t>
      </w:r>
      <w:r>
        <w:t>”</w:t>
      </w:r>
      <w:r>
        <w:rPr>
          <w:rStyle w:val="FootnoteReference"/>
        </w:rPr>
        <w:footnoteReference w:id="5"/>
      </w:r>
      <w:r>
        <w:t xml:space="preserve"> was published in July 2017 and outlined a number of recommendations for EASC to implement to strengthen and develop its governance and assurance framework.</w:t>
      </w:r>
    </w:p>
    <w:p w14:paraId="69062D50" w14:textId="77777777" w:rsidR="00450C97" w:rsidRDefault="00450C97" w:rsidP="002B5851">
      <w:pPr>
        <w:jc w:val="both"/>
      </w:pPr>
    </w:p>
    <w:p w14:paraId="2D053BF7"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3CDA4DC5" w14:textId="77777777" w:rsidR="00450C97" w:rsidRDefault="00450C97" w:rsidP="002B5851">
      <w:pPr>
        <w:jc w:val="both"/>
      </w:pPr>
    </w:p>
    <w:p w14:paraId="1DE64CA5" w14:textId="44E627DE" w:rsidR="00450C97" w:rsidRDefault="00D750B8" w:rsidP="002B5851">
      <w:pPr>
        <w:jc w:val="both"/>
      </w:pPr>
      <w:r w:rsidRPr="007F16AA">
        <w:t>In March 201</w:t>
      </w:r>
      <w:r w:rsidR="00581784">
        <w:t>8</w:t>
      </w:r>
      <w:r w:rsidR="00CA3B48">
        <w:t>,</w:t>
      </w:r>
      <w:r w:rsidR="00450C97" w:rsidRPr="007F16AA">
        <w:t xml:space="preserve"> </w:t>
      </w:r>
      <w:r w:rsidR="00CA3B48">
        <w:t xml:space="preserve">the </w:t>
      </w:r>
      <w:r w:rsidR="00450C97" w:rsidRPr="007F16AA">
        <w:t>Term of Office of Professor</w:t>
      </w:r>
      <w:r w:rsidR="00CA3B48">
        <w:t xml:space="preserve"> McClelland, Chair had ended</w:t>
      </w:r>
      <w:r w:rsidRPr="007F16AA">
        <w:t xml:space="preserve">. </w:t>
      </w:r>
      <w:r w:rsidR="00676751" w:rsidRPr="007F16AA">
        <w:t xml:space="preserve">The Cabinet Secretary </w:t>
      </w:r>
      <w:r w:rsidR="00CA3B48">
        <w:t>for Health and Social Services</w:t>
      </w:r>
      <w:r w:rsidR="00676751" w:rsidRPr="007F16AA">
        <w:t xml:space="preserve"> approved the decision to advertise the vacancy and </w:t>
      </w:r>
      <w:r w:rsidR="00CA3B48">
        <w:t>Dr Chris Turner w</w:t>
      </w:r>
      <w:r w:rsidRPr="007F16AA">
        <w:t>a</w:t>
      </w:r>
      <w:r w:rsidR="00891D6E">
        <w:t>s</w:t>
      </w:r>
      <w:r w:rsidRPr="007F16AA">
        <w:t xml:space="preserve"> been successfully appointed in November 2018</w:t>
      </w:r>
      <w:r w:rsidR="00676751" w:rsidRPr="007F16AA">
        <w:t>.</w:t>
      </w:r>
      <w:r w:rsidR="00676751">
        <w:t xml:space="preserve">  </w:t>
      </w:r>
    </w:p>
    <w:p w14:paraId="271713C2" w14:textId="77777777" w:rsidR="00366A70" w:rsidRDefault="00366A70" w:rsidP="002B5851">
      <w:pPr>
        <w:autoSpaceDE w:val="0"/>
        <w:autoSpaceDN w:val="0"/>
        <w:adjustRightInd w:val="0"/>
        <w:jc w:val="both"/>
        <w:rPr>
          <w:rFonts w:cs="Verdana"/>
          <w:color w:val="000000"/>
        </w:rPr>
      </w:pPr>
    </w:p>
    <w:p w14:paraId="3B5DCDB2" w14:textId="77777777"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MANDATORY DISCLOSURES </w:t>
      </w:r>
    </w:p>
    <w:p w14:paraId="18A905CD" w14:textId="77777777" w:rsidR="00366A70" w:rsidRPr="00DF0B9C" w:rsidRDefault="00366A70" w:rsidP="002B5851">
      <w:pPr>
        <w:autoSpaceDE w:val="0"/>
        <w:autoSpaceDN w:val="0"/>
        <w:adjustRightInd w:val="0"/>
        <w:jc w:val="both"/>
        <w:rPr>
          <w:rFonts w:cs="Verdana"/>
          <w:color w:val="000000"/>
        </w:rPr>
      </w:pPr>
    </w:p>
    <w:p w14:paraId="27503EAC"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4C8124F9" w14:textId="77777777" w:rsidR="00366A70" w:rsidRDefault="00366A70" w:rsidP="002B5851">
      <w:pPr>
        <w:autoSpaceDE w:val="0"/>
        <w:autoSpaceDN w:val="0"/>
        <w:adjustRightInd w:val="0"/>
        <w:jc w:val="both"/>
        <w:rPr>
          <w:rFonts w:cs="Verdana"/>
          <w:color w:val="000000"/>
          <w:sz w:val="23"/>
          <w:szCs w:val="23"/>
        </w:rPr>
      </w:pPr>
    </w:p>
    <w:p w14:paraId="11745228"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36807903" w14:textId="77777777" w:rsidR="00AF42BA" w:rsidRPr="00366A70" w:rsidRDefault="00AF42BA" w:rsidP="002B5851">
      <w:pPr>
        <w:autoSpaceDE w:val="0"/>
        <w:autoSpaceDN w:val="0"/>
        <w:adjustRightInd w:val="0"/>
        <w:jc w:val="both"/>
        <w:rPr>
          <w:rFonts w:cs="Verdana"/>
          <w:color w:val="000000"/>
        </w:rPr>
      </w:pPr>
    </w:p>
    <w:p w14:paraId="79AF2F91" w14:textId="7CA5CC34"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8C4E48">
        <w:rPr>
          <w:rFonts w:cs="Verdana"/>
          <w:color w:val="000000"/>
        </w:rPr>
        <w:t xml:space="preserve">Cwm Taf University Health </w:t>
      </w:r>
      <w:r w:rsidR="00D750B8">
        <w:rPr>
          <w:rFonts w:cs="Verdana"/>
          <w:color w:val="000000"/>
        </w:rPr>
        <w:t xml:space="preserve">Board </w:t>
      </w:r>
      <w:r w:rsidRPr="00366A70">
        <w:rPr>
          <w:rFonts w:cs="Verdana"/>
          <w:color w:val="000000"/>
        </w:rPr>
        <w:t xml:space="preserve">as the host organisation. </w:t>
      </w:r>
    </w:p>
    <w:p w14:paraId="50C0D8D1" w14:textId="77777777" w:rsidR="00366A70" w:rsidRPr="00366A70" w:rsidRDefault="00366A70" w:rsidP="002B5851">
      <w:pPr>
        <w:autoSpaceDE w:val="0"/>
        <w:autoSpaceDN w:val="0"/>
        <w:adjustRightInd w:val="0"/>
        <w:jc w:val="both"/>
        <w:rPr>
          <w:rFonts w:cs="Verdana"/>
          <w:color w:val="000000"/>
        </w:rPr>
      </w:pPr>
    </w:p>
    <w:p w14:paraId="114AAF9B" w14:textId="2A67D781"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8C4E48">
        <w:rPr>
          <w:rFonts w:cs="Verdana"/>
          <w:color w:val="000000"/>
        </w:rPr>
        <w:t xml:space="preserve">Cwm Taf University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8C4E48">
        <w:rPr>
          <w:rFonts w:cs="Verdana"/>
          <w:color w:val="000000"/>
        </w:rPr>
        <w:t xml:space="preserve">Cwm Taf University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793F9370" w14:textId="77777777" w:rsidR="00B553E6" w:rsidRDefault="00B553E6" w:rsidP="002B5851">
      <w:pPr>
        <w:autoSpaceDE w:val="0"/>
        <w:autoSpaceDN w:val="0"/>
        <w:adjustRightInd w:val="0"/>
        <w:jc w:val="both"/>
        <w:rPr>
          <w:rFonts w:cs="Verdana"/>
          <w:color w:val="000000"/>
        </w:rPr>
      </w:pPr>
    </w:p>
    <w:p w14:paraId="6CC34175" w14:textId="77777777" w:rsidR="00312364" w:rsidRDefault="00312364" w:rsidP="002B5851">
      <w:pPr>
        <w:autoSpaceDE w:val="0"/>
        <w:autoSpaceDN w:val="0"/>
        <w:adjustRightInd w:val="0"/>
        <w:jc w:val="both"/>
        <w:rPr>
          <w:rFonts w:cs="Verdana"/>
          <w:color w:val="000000"/>
        </w:rPr>
      </w:pPr>
    </w:p>
    <w:p w14:paraId="19B31E4A" w14:textId="77777777" w:rsidR="00312364" w:rsidRDefault="00312364" w:rsidP="002B5851">
      <w:pPr>
        <w:autoSpaceDE w:val="0"/>
        <w:autoSpaceDN w:val="0"/>
        <w:adjustRightInd w:val="0"/>
        <w:jc w:val="both"/>
        <w:rPr>
          <w:rFonts w:cs="Verdana"/>
          <w:color w:val="000000"/>
        </w:rPr>
      </w:pPr>
    </w:p>
    <w:p w14:paraId="079DCF3C" w14:textId="77777777" w:rsidR="00312364" w:rsidRDefault="00312364" w:rsidP="002B5851">
      <w:pPr>
        <w:autoSpaceDE w:val="0"/>
        <w:autoSpaceDN w:val="0"/>
        <w:adjustRightInd w:val="0"/>
        <w:jc w:val="both"/>
        <w:rPr>
          <w:rFonts w:cs="Verdana"/>
          <w:color w:val="000000"/>
        </w:rPr>
      </w:pPr>
    </w:p>
    <w:p w14:paraId="4C23D5D0" w14:textId="77777777" w:rsidR="00312364" w:rsidRDefault="00312364" w:rsidP="002B5851">
      <w:pPr>
        <w:autoSpaceDE w:val="0"/>
        <w:autoSpaceDN w:val="0"/>
        <w:adjustRightInd w:val="0"/>
        <w:jc w:val="both"/>
        <w:rPr>
          <w:rFonts w:cs="Verdana"/>
          <w:color w:val="000000"/>
        </w:rPr>
      </w:pPr>
    </w:p>
    <w:p w14:paraId="15CE5C10" w14:textId="77777777" w:rsidR="00312364" w:rsidRDefault="00312364" w:rsidP="002B5851">
      <w:pPr>
        <w:autoSpaceDE w:val="0"/>
        <w:autoSpaceDN w:val="0"/>
        <w:adjustRightInd w:val="0"/>
        <w:jc w:val="both"/>
        <w:rPr>
          <w:rFonts w:cs="Verdana"/>
          <w:color w:val="000000"/>
        </w:rPr>
      </w:pPr>
    </w:p>
    <w:p w14:paraId="1708307E" w14:textId="77777777" w:rsidR="00AF42BA" w:rsidRPr="00B553E6" w:rsidRDefault="00AF42BA" w:rsidP="002B5851">
      <w:pPr>
        <w:autoSpaceDE w:val="0"/>
        <w:autoSpaceDN w:val="0"/>
        <w:adjustRightInd w:val="0"/>
        <w:jc w:val="both"/>
        <w:rPr>
          <w:b/>
          <w:bCs/>
          <w:szCs w:val="23"/>
        </w:rPr>
      </w:pPr>
      <w:r w:rsidRPr="00B553E6">
        <w:rPr>
          <w:b/>
          <w:bCs/>
          <w:szCs w:val="23"/>
        </w:rPr>
        <w:t xml:space="preserve">6.2 Welsh Language </w:t>
      </w:r>
    </w:p>
    <w:p w14:paraId="30390E8B" w14:textId="77777777" w:rsidR="00AF42BA" w:rsidRPr="00AF42BA" w:rsidRDefault="00AF42BA" w:rsidP="002B5851">
      <w:pPr>
        <w:autoSpaceDE w:val="0"/>
        <w:autoSpaceDN w:val="0"/>
        <w:adjustRightInd w:val="0"/>
        <w:jc w:val="both"/>
        <w:rPr>
          <w:rFonts w:cs="Verdana"/>
          <w:color w:val="000000"/>
        </w:rPr>
      </w:pPr>
    </w:p>
    <w:p w14:paraId="17EFA9E3" w14:textId="0EB540DF"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8C4E48">
        <w:rPr>
          <w:rFonts w:cs="Verdana"/>
          <w:color w:val="000000"/>
        </w:rPr>
        <w:t xml:space="preserve">Cwm Taf University Health Board </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60553690" w14:textId="77777777" w:rsidR="00AF42BA" w:rsidRPr="00AF42BA" w:rsidRDefault="00AF42BA" w:rsidP="002B5851">
      <w:pPr>
        <w:autoSpaceDE w:val="0"/>
        <w:autoSpaceDN w:val="0"/>
        <w:adjustRightInd w:val="0"/>
        <w:jc w:val="both"/>
        <w:rPr>
          <w:rFonts w:cs="Verdana"/>
          <w:color w:val="000000"/>
        </w:rPr>
      </w:pPr>
    </w:p>
    <w:p w14:paraId="401B2EFE"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8C4E48">
        <w:rPr>
          <w:rFonts w:cs="Verdana"/>
          <w:color w:val="000000"/>
        </w:rPr>
        <w:t>Cwm Taf University Health Board</w:t>
      </w:r>
      <w:r w:rsidRPr="00AF42BA">
        <w:rPr>
          <w:rFonts w:cs="Verdana"/>
          <w:color w:val="000000"/>
        </w:rPr>
        <w:t xml:space="preserve"> approved Welsh language scheme and their Annual Welsh Language Monitoring report to the Welsh Language Commissioner.</w:t>
      </w:r>
    </w:p>
    <w:p w14:paraId="6DE6A9B3" w14:textId="77777777" w:rsidR="00AF42BA" w:rsidRDefault="00AF42BA" w:rsidP="002B5851">
      <w:pPr>
        <w:autoSpaceDE w:val="0"/>
        <w:autoSpaceDN w:val="0"/>
        <w:adjustRightInd w:val="0"/>
        <w:jc w:val="both"/>
        <w:rPr>
          <w:rFonts w:cs="Verdana"/>
          <w:color w:val="000000"/>
          <w:sz w:val="23"/>
          <w:szCs w:val="23"/>
        </w:rPr>
      </w:pPr>
    </w:p>
    <w:p w14:paraId="450939A7" w14:textId="77777777" w:rsidR="00AF42BA" w:rsidRPr="00B553E6" w:rsidRDefault="00AF42BA" w:rsidP="002B5851">
      <w:pPr>
        <w:autoSpaceDE w:val="0"/>
        <w:autoSpaceDN w:val="0"/>
        <w:adjustRightInd w:val="0"/>
        <w:jc w:val="both"/>
        <w:rPr>
          <w:b/>
          <w:bCs/>
          <w:szCs w:val="23"/>
        </w:rPr>
      </w:pPr>
      <w:r w:rsidRPr="00B553E6">
        <w:rPr>
          <w:b/>
          <w:bCs/>
          <w:szCs w:val="23"/>
        </w:rPr>
        <w:t>6.3 Handling Complaints and Concerns</w:t>
      </w:r>
    </w:p>
    <w:p w14:paraId="0DF59ECD" w14:textId="77777777" w:rsidR="00AF42BA" w:rsidRDefault="00AF42BA" w:rsidP="002B5851">
      <w:pPr>
        <w:autoSpaceDE w:val="0"/>
        <w:autoSpaceDN w:val="0"/>
        <w:adjustRightInd w:val="0"/>
        <w:jc w:val="both"/>
        <w:rPr>
          <w:b/>
          <w:bCs/>
          <w:sz w:val="23"/>
          <w:szCs w:val="23"/>
        </w:rPr>
      </w:pPr>
    </w:p>
    <w:p w14:paraId="22D9DDDD" w14:textId="3587FAAD"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8C4E48">
        <w:rPr>
          <w:rFonts w:cs="Verdana"/>
          <w:color w:val="000000"/>
        </w:rPr>
        <w:t xml:space="preserve">Cwm Taf University Health Board </w:t>
      </w:r>
      <w:r>
        <w:rPr>
          <w:rFonts w:cs="Verdana"/>
          <w:color w:val="000000"/>
        </w:rPr>
        <w:t>adheres to its complaint and concerns policy.</w:t>
      </w:r>
    </w:p>
    <w:p w14:paraId="1B213464" w14:textId="77777777" w:rsidR="00F807EF" w:rsidRDefault="00F807EF" w:rsidP="002B5851">
      <w:pPr>
        <w:autoSpaceDE w:val="0"/>
        <w:autoSpaceDN w:val="0"/>
        <w:adjustRightInd w:val="0"/>
        <w:jc w:val="both"/>
        <w:rPr>
          <w:rFonts w:cs="Verdana"/>
          <w:color w:val="000000"/>
        </w:rPr>
      </w:pPr>
    </w:p>
    <w:p w14:paraId="63E39048" w14:textId="77777777"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2018-2019</w:t>
      </w:r>
      <w:r>
        <w:rPr>
          <w:rFonts w:cs="Verdana"/>
          <w:color w:val="000000"/>
        </w:rPr>
        <w:t xml:space="preserve"> no formal complaints were received concerning the work of the EASC.</w:t>
      </w:r>
    </w:p>
    <w:p w14:paraId="2C22FD96" w14:textId="77777777" w:rsidR="00AF42BA" w:rsidRDefault="00AF42BA" w:rsidP="002B5851">
      <w:pPr>
        <w:autoSpaceDE w:val="0"/>
        <w:autoSpaceDN w:val="0"/>
        <w:adjustRightInd w:val="0"/>
        <w:jc w:val="both"/>
        <w:rPr>
          <w:rFonts w:cs="Verdana"/>
          <w:color w:val="000000"/>
        </w:rPr>
      </w:pPr>
    </w:p>
    <w:p w14:paraId="55673EC1"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74DF5517" w14:textId="77777777" w:rsidR="00DE7539" w:rsidRPr="00DE7539" w:rsidRDefault="00DE7539" w:rsidP="002B5851">
      <w:pPr>
        <w:autoSpaceDE w:val="0"/>
        <w:autoSpaceDN w:val="0"/>
        <w:adjustRightInd w:val="0"/>
        <w:jc w:val="both"/>
        <w:rPr>
          <w:rFonts w:cs="Verdana"/>
          <w:color w:val="000000"/>
        </w:rPr>
      </w:pPr>
    </w:p>
    <w:p w14:paraId="36D05189"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70D4CA1C" w14:textId="77777777" w:rsidR="00DE7539" w:rsidRDefault="00DE7539" w:rsidP="002B5851">
      <w:pPr>
        <w:autoSpaceDE w:val="0"/>
        <w:autoSpaceDN w:val="0"/>
        <w:adjustRightInd w:val="0"/>
        <w:jc w:val="both"/>
        <w:rPr>
          <w:rFonts w:cs="Verdana"/>
          <w:color w:val="000000"/>
          <w:sz w:val="23"/>
          <w:szCs w:val="23"/>
        </w:rPr>
      </w:pPr>
    </w:p>
    <w:p w14:paraId="2E5A901B" w14:textId="77777777" w:rsidR="00BB008A" w:rsidRDefault="00BB008A" w:rsidP="00BB008A">
      <w:pPr>
        <w:autoSpaceDE w:val="0"/>
        <w:autoSpaceDN w:val="0"/>
        <w:adjustRightInd w:val="0"/>
        <w:jc w:val="both"/>
        <w:rPr>
          <w:rFonts w:cs="Verdana"/>
          <w:color w:val="000000"/>
          <w:sz w:val="23"/>
          <w:szCs w:val="23"/>
        </w:rPr>
      </w:pPr>
      <w:r w:rsidRPr="005A05B0">
        <w:rPr>
          <w:rFonts w:cs="Verdana"/>
          <w:color w:val="000000"/>
        </w:rPr>
        <w:t>During 2018-2019, the EASC received one request for information under</w:t>
      </w:r>
      <w:r>
        <w:rPr>
          <w:rFonts w:cs="Verdana"/>
          <w:color w:val="000000"/>
        </w:rPr>
        <w:t xml:space="preserve"> the provision of the Freedom of Information Act (FOIA). </w:t>
      </w:r>
    </w:p>
    <w:p w14:paraId="2076183A" w14:textId="77777777" w:rsidR="00F629F1" w:rsidRDefault="00F629F1" w:rsidP="002B5851">
      <w:pPr>
        <w:autoSpaceDE w:val="0"/>
        <w:autoSpaceDN w:val="0"/>
        <w:adjustRightInd w:val="0"/>
        <w:jc w:val="both"/>
        <w:rPr>
          <w:rFonts w:cs="Verdana"/>
          <w:color w:val="000000"/>
          <w:sz w:val="23"/>
          <w:szCs w:val="23"/>
        </w:rPr>
      </w:pPr>
    </w:p>
    <w:p w14:paraId="6D8C19B2"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32C2BD72" w14:textId="77777777" w:rsidR="00F629F1" w:rsidRPr="004C2959" w:rsidRDefault="00F629F1" w:rsidP="002B5851">
      <w:pPr>
        <w:autoSpaceDE w:val="0"/>
        <w:autoSpaceDN w:val="0"/>
        <w:adjustRightInd w:val="0"/>
        <w:jc w:val="both"/>
        <w:rPr>
          <w:rFonts w:cs="Verdana"/>
          <w:color w:val="000000"/>
        </w:rPr>
      </w:pPr>
    </w:p>
    <w:p w14:paraId="73EA9AF3" w14:textId="6B7C3FFA"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8C4E48">
        <w:rPr>
          <w:rFonts w:cs="Verdana"/>
          <w:color w:val="000000"/>
        </w:rPr>
        <w:t xml:space="preserve">Cwm Taf University Health </w:t>
      </w:r>
      <w:r w:rsidR="00D750B8">
        <w:rPr>
          <w:rFonts w:cs="Verdana"/>
          <w:color w:val="000000"/>
        </w:rPr>
        <w:t xml:space="preserve">Board </w:t>
      </w:r>
      <w:r w:rsidRPr="004C2959">
        <w:rPr>
          <w:rFonts w:cs="Verdana"/>
          <w:color w:val="000000"/>
        </w:rPr>
        <w:t>adheres to its Data Security policies.</w:t>
      </w:r>
    </w:p>
    <w:p w14:paraId="0A4742A2" w14:textId="77777777" w:rsidR="00F629F1" w:rsidRPr="004C2959" w:rsidRDefault="00F629F1" w:rsidP="002B5851">
      <w:pPr>
        <w:autoSpaceDE w:val="0"/>
        <w:autoSpaceDN w:val="0"/>
        <w:adjustRightInd w:val="0"/>
        <w:jc w:val="both"/>
        <w:rPr>
          <w:rFonts w:cs="Verdana"/>
          <w:color w:val="000000"/>
        </w:rPr>
      </w:pPr>
    </w:p>
    <w:p w14:paraId="6AD3F91F" w14:textId="4FF7ED2A"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All Information Governance incidents involving data security are reviewed by the Information Governance team within </w:t>
      </w:r>
      <w:r w:rsidR="008C4E48">
        <w:rPr>
          <w:rFonts w:cs="Verdana"/>
          <w:color w:val="000000"/>
        </w:rPr>
        <w:t xml:space="preserve">Cwm Taf University Health </w:t>
      </w:r>
      <w:r w:rsidR="00D750B8" w:rsidRPr="00303141">
        <w:rPr>
          <w:rFonts w:cs="Verdana"/>
          <w:color w:val="000000"/>
        </w:rPr>
        <w:t>Board</w:t>
      </w:r>
      <w:r w:rsidRPr="00303141">
        <w:rPr>
          <w:rFonts w:cs="Verdana"/>
          <w:color w:val="000000"/>
        </w:rPr>
        <w:t>.</w:t>
      </w:r>
    </w:p>
    <w:p w14:paraId="610903E9" w14:textId="77777777" w:rsidR="00F629F1" w:rsidRPr="004C2959" w:rsidRDefault="00F629F1" w:rsidP="002B5851">
      <w:pPr>
        <w:autoSpaceDE w:val="0"/>
        <w:autoSpaceDN w:val="0"/>
        <w:adjustRightInd w:val="0"/>
        <w:jc w:val="both"/>
        <w:rPr>
          <w:rFonts w:cs="Verdana"/>
          <w:color w:val="000000"/>
        </w:rPr>
      </w:pPr>
    </w:p>
    <w:p w14:paraId="31E7DFFB" w14:textId="77777777" w:rsidR="00BB008A" w:rsidRPr="007F16AA" w:rsidRDefault="00BB008A" w:rsidP="00BB008A">
      <w:pPr>
        <w:autoSpaceDE w:val="0"/>
        <w:autoSpaceDN w:val="0"/>
        <w:adjustRightInd w:val="0"/>
        <w:jc w:val="both"/>
        <w:rPr>
          <w:rFonts w:cs="Verdana"/>
          <w:color w:val="000000"/>
        </w:rPr>
      </w:pPr>
      <w:r w:rsidRPr="007F16AA">
        <w:rPr>
          <w:rFonts w:cs="Verdana"/>
          <w:color w:val="000000"/>
        </w:rPr>
        <w:t>During 2018-2019 no Information Governance breaches were reported for the EASC.</w:t>
      </w:r>
    </w:p>
    <w:p w14:paraId="27886DF6" w14:textId="77777777" w:rsidR="003F715C" w:rsidRDefault="003F715C" w:rsidP="002B5851">
      <w:pPr>
        <w:autoSpaceDE w:val="0"/>
        <w:autoSpaceDN w:val="0"/>
        <w:adjustRightInd w:val="0"/>
        <w:jc w:val="both"/>
        <w:rPr>
          <w:rFonts w:cs="Verdana"/>
          <w:color w:val="000000"/>
        </w:rPr>
      </w:pPr>
    </w:p>
    <w:p w14:paraId="37EF3EAC"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ISO14001 – Sustainability and Carbon Reduction Delivery Plan </w:t>
      </w:r>
    </w:p>
    <w:p w14:paraId="7044312F" w14:textId="77777777" w:rsidR="00126240" w:rsidRPr="004C2959" w:rsidRDefault="00126240" w:rsidP="002B5851">
      <w:pPr>
        <w:autoSpaceDE w:val="0"/>
        <w:autoSpaceDN w:val="0"/>
        <w:adjustRightInd w:val="0"/>
        <w:jc w:val="both"/>
        <w:rPr>
          <w:rFonts w:cs="Verdana"/>
          <w:color w:val="000000"/>
        </w:rPr>
      </w:pPr>
    </w:p>
    <w:p w14:paraId="031FDD13" w14:textId="78CE6895" w:rsidR="00126240" w:rsidRPr="004C2959" w:rsidRDefault="00126240" w:rsidP="002B5851">
      <w:pPr>
        <w:autoSpaceDE w:val="0"/>
        <w:autoSpaceDN w:val="0"/>
        <w:adjustRightInd w:val="0"/>
        <w:jc w:val="both"/>
        <w:rPr>
          <w:rFonts w:cs="Verdana"/>
          <w:color w:val="000000"/>
        </w:rPr>
      </w:pPr>
      <w:r w:rsidRPr="004C2959">
        <w:rPr>
          <w:rFonts w:cs="Verdana"/>
          <w:color w:val="000000"/>
        </w:rPr>
        <w:t xml:space="preserve">As a hosted organisation under </w:t>
      </w:r>
      <w:r w:rsidR="008C4E48">
        <w:rPr>
          <w:rFonts w:cs="Verdana"/>
          <w:color w:val="000000"/>
        </w:rPr>
        <w:t xml:space="preserve">Cwm Taf University Health </w:t>
      </w:r>
      <w:r w:rsidR="00D750B8">
        <w:rPr>
          <w:rFonts w:cs="Verdana"/>
          <w:color w:val="000000"/>
        </w:rPr>
        <w:t>Board</w:t>
      </w:r>
      <w:r w:rsidRPr="004C2959">
        <w:rPr>
          <w:rFonts w:cs="Verdana"/>
          <w:color w:val="000000"/>
        </w:rPr>
        <w:t xml:space="preserve"> the EASC is committed to managing its environmental impact, the organisation's carbon footprint and increasing its sustainability and falls within the scope of the </w:t>
      </w:r>
      <w:r w:rsidR="008C4E48">
        <w:rPr>
          <w:rFonts w:cs="Verdana"/>
          <w:color w:val="000000"/>
        </w:rPr>
        <w:t xml:space="preserve">Cwm Taf University Health </w:t>
      </w:r>
      <w:r w:rsidR="00D750B8">
        <w:rPr>
          <w:rFonts w:cs="Verdana"/>
          <w:color w:val="000000"/>
        </w:rPr>
        <w:t xml:space="preserve">Board </w:t>
      </w:r>
      <w:r w:rsidRPr="004C2959">
        <w:rPr>
          <w:rFonts w:cs="Verdana"/>
          <w:color w:val="000000"/>
        </w:rPr>
        <w:t>ISO14001 accreditation.</w:t>
      </w:r>
    </w:p>
    <w:p w14:paraId="7870E542"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1E18207F"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1EA37AEF" w14:textId="77777777" w:rsidR="00126240" w:rsidRPr="004C2959" w:rsidRDefault="00126240" w:rsidP="002B5851">
      <w:pPr>
        <w:autoSpaceDE w:val="0"/>
        <w:autoSpaceDN w:val="0"/>
        <w:adjustRightInd w:val="0"/>
        <w:jc w:val="both"/>
        <w:rPr>
          <w:rFonts w:cs="Verdana"/>
          <w:color w:val="000000"/>
        </w:rPr>
      </w:pPr>
    </w:p>
    <w:p w14:paraId="00AFF1A7"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78D64A70" w14:textId="77777777" w:rsidR="00126240" w:rsidRPr="00126240" w:rsidRDefault="00126240" w:rsidP="00B553E6">
      <w:pPr>
        <w:autoSpaceDE w:val="0"/>
        <w:autoSpaceDN w:val="0"/>
        <w:adjustRightInd w:val="0"/>
        <w:jc w:val="both"/>
        <w:rPr>
          <w:rFonts w:cs="Verdana"/>
          <w:color w:val="000000"/>
        </w:rPr>
      </w:pPr>
    </w:p>
    <w:p w14:paraId="4FF2A26C"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2A4DF8A8"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0C48FC55"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6704FE4D"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459CBD5E" w14:textId="77777777" w:rsidR="00B553E6"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2919A07B"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572E66A6" w14:textId="218F1E5B"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2A24D196" w14:textId="77777777" w:rsidR="00C26A72" w:rsidRDefault="00C26A72" w:rsidP="002B5851">
      <w:pPr>
        <w:autoSpaceDE w:val="0"/>
        <w:autoSpaceDN w:val="0"/>
        <w:adjustRightInd w:val="0"/>
        <w:jc w:val="both"/>
      </w:pPr>
    </w:p>
    <w:p w14:paraId="618934D1"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67BC2125" w14:textId="77777777" w:rsidR="00C26A72" w:rsidRPr="00C26A72" w:rsidRDefault="00C26A72" w:rsidP="002B5851">
      <w:pPr>
        <w:autoSpaceDE w:val="0"/>
        <w:autoSpaceDN w:val="0"/>
        <w:adjustRightInd w:val="0"/>
        <w:jc w:val="both"/>
        <w:rPr>
          <w:rFonts w:cs="Verdana"/>
          <w:color w:val="000000"/>
          <w:sz w:val="23"/>
          <w:szCs w:val="23"/>
        </w:rPr>
      </w:pPr>
    </w:p>
    <w:p w14:paraId="375085DF" w14:textId="17252075" w:rsidR="001F789B" w:rsidRPr="00676751" w:rsidRDefault="00C26A72" w:rsidP="00676751">
      <w:pPr>
        <w:autoSpaceDE w:val="0"/>
        <w:autoSpaceDN w:val="0"/>
        <w:adjustRightInd w:val="0"/>
        <w:jc w:val="both"/>
        <w:rPr>
          <w:rFonts w:cs="Verdana"/>
          <w:color w:val="000000"/>
        </w:rPr>
      </w:pPr>
      <w:r w:rsidRPr="00C26A72">
        <w:rPr>
          <w:rFonts w:cs="Verdana"/>
          <w:color w:val="000000"/>
        </w:rPr>
        <w:t xml:space="preserve">The EASC operates within the scope of the governance arrangements for the </w:t>
      </w:r>
      <w:r w:rsidR="008C4E48">
        <w:rPr>
          <w:rFonts w:cs="Verdana"/>
          <w:color w:val="000000"/>
        </w:rPr>
        <w:t xml:space="preserve">Cwm Taf University Health </w:t>
      </w:r>
      <w:r w:rsidR="00D750B8">
        <w:rPr>
          <w:rFonts w:cs="Verdana"/>
          <w:color w:val="000000"/>
        </w:rPr>
        <w:t>Board</w:t>
      </w:r>
      <w:r w:rsidRPr="00C26A72">
        <w:rPr>
          <w:rFonts w:cs="Verdana"/>
          <w:color w:val="000000"/>
        </w:rPr>
        <w:t xml:space="preserve">. The </w:t>
      </w:r>
      <w:r w:rsidR="008C4E48">
        <w:rPr>
          <w:rFonts w:cs="Verdana"/>
          <w:color w:val="000000"/>
        </w:rPr>
        <w:t xml:space="preserve">Cwm Taf University Health </w:t>
      </w:r>
      <w:r w:rsidR="00D750B8">
        <w:rPr>
          <w:rFonts w:cs="Verdana"/>
          <w:color w:val="000000"/>
        </w:rPr>
        <w:t xml:space="preserve">Board </w:t>
      </w:r>
      <w:r w:rsidRPr="00C26A72">
        <w:rPr>
          <w:rFonts w:cs="Verdana"/>
          <w:color w:val="000000"/>
        </w:rPr>
        <w:t>has undertaken an assessment against the main principles of the UK Corporate Governance Code</w:t>
      </w:r>
      <w:r w:rsidR="00B03FEE">
        <w:rPr>
          <w:rStyle w:val="FootnoteReference"/>
          <w:color w:val="000000"/>
        </w:rPr>
        <w:footnoteReference w:id="6"/>
      </w:r>
      <w:r w:rsidRPr="00C26A72">
        <w:rPr>
          <w:rFonts w:cs="Verdana"/>
          <w:color w:val="000000"/>
        </w:rPr>
        <w:t xml:space="preserve"> as they relate to an NHS public sector organisation in Wales. This assessment has been informed by the UHB’s assessment against the “Governance, Leadership and Accountability” theme of the Health and Care Standards framework undertaken by the Board. </w:t>
      </w:r>
    </w:p>
    <w:p w14:paraId="272C9866" w14:textId="6876CCEC" w:rsidR="001F789B" w:rsidRDefault="008C4E48" w:rsidP="002B5851">
      <w:pPr>
        <w:jc w:val="both"/>
        <w:rPr>
          <w:rFonts w:cs="Arial"/>
        </w:rPr>
      </w:pPr>
      <w:r>
        <w:rPr>
          <w:rFonts w:cs="Arial"/>
        </w:rPr>
        <w:t xml:space="preserve">Cwm Taf University Health Board </w:t>
      </w:r>
      <w:r w:rsidR="001F789B">
        <w:rPr>
          <w:rFonts w:cs="Arial"/>
        </w:rPr>
        <w:t xml:space="preserve"> is satisfied that it is</w:t>
      </w:r>
      <w:r w:rsidR="001F789B" w:rsidRPr="009672E5">
        <w:rPr>
          <w:rFonts w:cs="Arial"/>
          <w:b/>
        </w:rPr>
        <w:t xml:space="preserve"> </w:t>
      </w:r>
      <w:r w:rsidR="001F789B" w:rsidRPr="00390455">
        <w:rPr>
          <w:rFonts w:cs="Arial"/>
        </w:rPr>
        <w:t>complying with the main principles</w:t>
      </w:r>
      <w:r w:rsidR="001F789B">
        <w:rPr>
          <w:rFonts w:cs="Arial"/>
        </w:rPr>
        <w:t xml:space="preserve"> of the Code, is following the spirit of the Code to good effect and is conducting its business openly and in line with the Code and not identified any departures from the Code through the year.</w:t>
      </w:r>
    </w:p>
    <w:p w14:paraId="74DF5978" w14:textId="77777777" w:rsidR="001F789B" w:rsidRDefault="001F789B" w:rsidP="002B5851">
      <w:pPr>
        <w:autoSpaceDE w:val="0"/>
        <w:autoSpaceDN w:val="0"/>
        <w:adjustRightInd w:val="0"/>
        <w:jc w:val="both"/>
        <w:rPr>
          <w:rFonts w:cs="Verdana"/>
          <w:color w:val="000000"/>
        </w:rPr>
      </w:pPr>
    </w:p>
    <w:p w14:paraId="37783752" w14:textId="088E393E" w:rsidR="007D6469" w:rsidRDefault="007D6469" w:rsidP="002B5851">
      <w:pPr>
        <w:jc w:val="both"/>
        <w:rPr>
          <w:rFonts w:cs="Arial"/>
          <w:b/>
        </w:rPr>
      </w:pPr>
      <w:r w:rsidRPr="007F16AA">
        <w:rPr>
          <w:rFonts w:cs="Arial"/>
          <w:b/>
        </w:rPr>
        <w:t>6.9</w:t>
      </w:r>
      <w:r w:rsidRPr="007F16AA">
        <w:rPr>
          <w:rFonts w:cs="Arial"/>
          <w:b/>
        </w:rPr>
        <w:tab/>
        <w:t>Ministerial Directions 201</w:t>
      </w:r>
      <w:r w:rsidR="00CA3B48">
        <w:rPr>
          <w:rFonts w:cs="Arial"/>
          <w:b/>
        </w:rPr>
        <w:t>8</w:t>
      </w:r>
      <w:r w:rsidRPr="007F16AA">
        <w:rPr>
          <w:rFonts w:cs="Arial"/>
          <w:b/>
        </w:rPr>
        <w:t>-201</w:t>
      </w:r>
      <w:r w:rsidR="00CA3B48">
        <w:rPr>
          <w:rFonts w:cs="Arial"/>
          <w:b/>
        </w:rPr>
        <w:t>9</w:t>
      </w:r>
    </w:p>
    <w:p w14:paraId="19EF1FD4" w14:textId="77777777" w:rsidR="00BB008A" w:rsidRPr="007D6469" w:rsidRDefault="00BB008A" w:rsidP="002B5851">
      <w:pPr>
        <w:jc w:val="both"/>
        <w:rPr>
          <w:rFonts w:cs="Arial"/>
          <w:b/>
        </w:rPr>
      </w:pPr>
    </w:p>
    <w:p w14:paraId="05A4D618" w14:textId="77777777" w:rsidR="00BB008A" w:rsidRDefault="00BB008A" w:rsidP="00BB008A">
      <w:pPr>
        <w:pStyle w:val="ListParagraph"/>
        <w:spacing w:after="0" w:line="240" w:lineRule="auto"/>
        <w:ind w:left="0" w:right="-249"/>
        <w:jc w:val="both"/>
        <w:rPr>
          <w:rFonts w:ascii="Verdana" w:hAnsi="Verdana"/>
          <w:sz w:val="24"/>
          <w:szCs w:val="24"/>
        </w:rPr>
      </w:pPr>
      <w:r>
        <w:rPr>
          <w:rFonts w:ascii="Verdana" w:hAnsi="Verdana"/>
          <w:sz w:val="24"/>
          <w:szCs w:val="24"/>
        </w:rPr>
        <w:t xml:space="preserve">In November 2018, the Minister for Health and Social Services sent a letter to all </w:t>
      </w:r>
      <w:r w:rsidR="00303141">
        <w:rPr>
          <w:rFonts w:ascii="Verdana" w:hAnsi="Verdana"/>
          <w:sz w:val="24"/>
          <w:szCs w:val="24"/>
        </w:rPr>
        <w:t>Health Boards</w:t>
      </w:r>
      <w:r>
        <w:rPr>
          <w:rFonts w:ascii="Verdana" w:hAnsi="Verdana"/>
          <w:sz w:val="24"/>
          <w:szCs w:val="24"/>
        </w:rPr>
        <w:t xml:space="preserve"> and NHS Trusts advising of a change to the provision for voting for WHSSC, EASC and NWSSP Committee.</w:t>
      </w:r>
    </w:p>
    <w:p w14:paraId="668093E3" w14:textId="77777777" w:rsidR="00AF5ECD" w:rsidRDefault="00AF5ECD" w:rsidP="00BB008A">
      <w:pPr>
        <w:pStyle w:val="ListParagraph"/>
        <w:spacing w:after="0" w:line="240" w:lineRule="auto"/>
        <w:ind w:left="0" w:right="-249"/>
        <w:jc w:val="both"/>
        <w:rPr>
          <w:rFonts w:ascii="Verdana" w:hAnsi="Verdana"/>
          <w:sz w:val="24"/>
          <w:szCs w:val="24"/>
        </w:rPr>
      </w:pPr>
    </w:p>
    <w:p w14:paraId="0702C516" w14:textId="77777777" w:rsidR="00AF5ECD" w:rsidRPr="001045AE" w:rsidRDefault="00AF5ECD" w:rsidP="00AF5ECD">
      <w:pPr>
        <w:ind w:right="-247"/>
        <w:jc w:val="both"/>
      </w:pPr>
      <w:hyperlink r:id="rId23" w:history="1">
        <w:r w:rsidRPr="001045AE">
          <w:rPr>
            <w:rStyle w:val="Hyperlink"/>
          </w:rPr>
          <w:t>http://gov.wales/legislation/subordinate/nonsi/nhswales/2017/?lang=en</w:t>
        </w:r>
      </w:hyperlink>
    </w:p>
    <w:p w14:paraId="0636FFDF" w14:textId="77777777" w:rsidR="00AF5ECD" w:rsidRDefault="00AF5ECD" w:rsidP="00BB008A">
      <w:pPr>
        <w:pStyle w:val="ListParagraph"/>
        <w:spacing w:after="0" w:line="240" w:lineRule="auto"/>
        <w:ind w:left="0" w:right="-249"/>
        <w:jc w:val="both"/>
        <w:rPr>
          <w:rFonts w:ascii="Verdana" w:hAnsi="Verdana"/>
          <w:sz w:val="24"/>
          <w:szCs w:val="24"/>
        </w:rPr>
      </w:pPr>
    </w:p>
    <w:p w14:paraId="273E9FFE" w14:textId="121A7B6C" w:rsidR="007D6469" w:rsidRDefault="006C4E2C" w:rsidP="002B5851">
      <w:pPr>
        <w:pStyle w:val="ListParagraph"/>
        <w:spacing w:after="0" w:line="240" w:lineRule="auto"/>
        <w:ind w:left="0" w:right="-249"/>
        <w:jc w:val="both"/>
        <w:rPr>
          <w:rFonts w:ascii="Verdana" w:hAnsi="Verdana"/>
          <w:sz w:val="24"/>
          <w:szCs w:val="24"/>
        </w:rPr>
      </w:pPr>
      <w:r w:rsidRPr="007F16AA">
        <w:rPr>
          <w:rFonts w:ascii="Verdana" w:hAnsi="Verdana"/>
          <w:sz w:val="24"/>
          <w:szCs w:val="24"/>
        </w:rPr>
        <w:t>There were no specific EASC related directions/Circulars issued during the period</w:t>
      </w:r>
      <w:r w:rsidR="007D6469" w:rsidRPr="007F16AA">
        <w:rPr>
          <w:rFonts w:ascii="Verdana" w:hAnsi="Verdana"/>
          <w:sz w:val="24"/>
          <w:szCs w:val="24"/>
        </w:rPr>
        <w:t>.</w:t>
      </w:r>
      <w:r w:rsidR="007D6469">
        <w:rPr>
          <w:rFonts w:ascii="Verdana" w:hAnsi="Verdana"/>
          <w:sz w:val="24"/>
          <w:szCs w:val="24"/>
        </w:rPr>
        <w:t xml:space="preserve">  </w:t>
      </w:r>
    </w:p>
    <w:p w14:paraId="288C8D0B" w14:textId="77777777" w:rsidR="006C4E2C" w:rsidRDefault="006C4E2C" w:rsidP="002B5851">
      <w:pPr>
        <w:autoSpaceDE w:val="0"/>
        <w:autoSpaceDN w:val="0"/>
        <w:adjustRightInd w:val="0"/>
        <w:jc w:val="both"/>
        <w:rPr>
          <w:rFonts w:cs="Verdana"/>
          <w:color w:val="000000"/>
        </w:rPr>
      </w:pPr>
    </w:p>
    <w:p w14:paraId="330BBA8F" w14:textId="77777777"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CHIEF AMBULANCE SERVICES COMMISSIONER’S OVERALL REVIEW OF EFFECTIVENESS </w:t>
      </w:r>
    </w:p>
    <w:p w14:paraId="6400D870" w14:textId="77777777" w:rsidR="00B57D31" w:rsidRPr="00B57D31" w:rsidRDefault="00B57D31" w:rsidP="002B5851">
      <w:pPr>
        <w:autoSpaceDE w:val="0"/>
        <w:autoSpaceDN w:val="0"/>
        <w:adjustRightInd w:val="0"/>
        <w:jc w:val="both"/>
        <w:rPr>
          <w:rFonts w:cs="Verdana"/>
          <w:color w:val="000000"/>
          <w:sz w:val="23"/>
          <w:szCs w:val="23"/>
        </w:rPr>
      </w:pPr>
    </w:p>
    <w:p w14:paraId="0F7C2E63"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Accounting Officer, I have responsibility for reviewing the effectiveness of the system of internal control. My review of the system of internal control is informed by the work of the internal auditors, and the </w:t>
      </w:r>
      <w:r w:rsidRPr="007065E6">
        <w:rPr>
          <w:rFonts w:cs="Verdana"/>
          <w:color w:val="000000"/>
        </w:rPr>
        <w:t xml:space="preserve">Chief Executives represented on the Joint Committee </w:t>
      </w:r>
      <w:r w:rsidRPr="00B57D31">
        <w:rPr>
          <w:rFonts w:cs="Verdana"/>
          <w:color w:val="000000"/>
        </w:rPr>
        <w:t xml:space="preserve">who have responsibility for the development and maintenance of the internal control framework, and comments made by external auditors in their audit reports. </w:t>
      </w:r>
    </w:p>
    <w:p w14:paraId="2A0C3C72" w14:textId="77777777" w:rsidR="00B57D31" w:rsidRPr="00B57D31" w:rsidRDefault="00B57D31" w:rsidP="002B5851">
      <w:pPr>
        <w:autoSpaceDE w:val="0"/>
        <w:autoSpaceDN w:val="0"/>
        <w:adjustRightInd w:val="0"/>
        <w:jc w:val="both"/>
        <w:rPr>
          <w:rFonts w:cs="Verdana"/>
          <w:color w:val="000000"/>
        </w:rPr>
      </w:pPr>
    </w:p>
    <w:p w14:paraId="3277A8E6" w14:textId="6E74B0B9"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8C4E48">
        <w:rPr>
          <w:rFonts w:cs="Verdana"/>
          <w:color w:val="000000"/>
        </w:rPr>
        <w:t xml:space="preserve">Cwm Taf University Health </w:t>
      </w:r>
      <w:r w:rsidR="00D750B8">
        <w:rPr>
          <w:rFonts w:cs="Verdana"/>
          <w:color w:val="000000"/>
        </w:rPr>
        <w:t>Board</w:t>
      </w:r>
      <w:r w:rsidRPr="007065E6">
        <w:rPr>
          <w:rFonts w:cs="Verdana"/>
          <w:color w:val="000000"/>
        </w:rPr>
        <w:t xml:space="preserve"> Audit Committee/Quality Safety and Risk 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8C4E48">
        <w:rPr>
          <w:rFonts w:cs="Verdana"/>
          <w:color w:val="000000"/>
        </w:rPr>
        <w:t xml:space="preserve">Cwm Taf University Health </w:t>
      </w:r>
      <w:r w:rsidR="00D750B8">
        <w:rPr>
          <w:rFonts w:cs="Verdana"/>
          <w:color w:val="000000"/>
        </w:rPr>
        <w:t>Board</w:t>
      </w:r>
      <w:r w:rsidRPr="00B57D31">
        <w:rPr>
          <w:rFonts w:cs="Verdana"/>
          <w:color w:val="000000"/>
        </w:rPr>
        <w:t xml:space="preserve"> Audit Committee. </w:t>
      </w:r>
    </w:p>
    <w:p w14:paraId="33973DF9" w14:textId="77777777" w:rsidR="00B57D31" w:rsidRPr="00B57D31" w:rsidRDefault="00B57D31" w:rsidP="002B5851">
      <w:pPr>
        <w:autoSpaceDE w:val="0"/>
        <w:autoSpaceDN w:val="0"/>
        <w:adjustRightInd w:val="0"/>
        <w:jc w:val="both"/>
        <w:rPr>
          <w:rFonts w:cs="Verdana"/>
          <w:color w:val="000000"/>
        </w:rPr>
      </w:pPr>
    </w:p>
    <w:p w14:paraId="4C3138B2" w14:textId="77777777"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1758EA32" w14:textId="77777777" w:rsidR="00A10012" w:rsidRDefault="00A10012" w:rsidP="002B5851">
      <w:pPr>
        <w:autoSpaceDE w:val="0"/>
        <w:autoSpaceDN w:val="0"/>
        <w:adjustRightInd w:val="0"/>
        <w:jc w:val="both"/>
        <w:rPr>
          <w:rFonts w:cs="Arial"/>
        </w:rPr>
      </w:pPr>
    </w:p>
    <w:p w14:paraId="491D385C" w14:textId="77777777" w:rsidR="00A10012" w:rsidRDefault="00A10012" w:rsidP="002B5851">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Pr>
          <w:rFonts w:cs="Arial"/>
        </w:rPr>
        <w:t xml:space="preserve">be strengthened going forward.  </w:t>
      </w:r>
    </w:p>
    <w:p w14:paraId="0108041B" w14:textId="77777777" w:rsidR="00DE2A0A" w:rsidRDefault="00DE2A0A" w:rsidP="00DE2A0A">
      <w:pPr>
        <w:jc w:val="both"/>
        <w:rPr>
          <w:rFonts w:cs="Arial"/>
          <w:b/>
          <w:highlight w:val="green"/>
          <w:u w:val="single"/>
        </w:rPr>
      </w:pPr>
    </w:p>
    <w:p w14:paraId="2B923BC1" w14:textId="77777777" w:rsidR="00303141" w:rsidRDefault="00BB008A" w:rsidP="00BB008A">
      <w:pPr>
        <w:jc w:val="both"/>
        <w:rPr>
          <w:rFonts w:cs="Tahoma"/>
        </w:rPr>
      </w:pPr>
      <w:r w:rsidRPr="006E0586">
        <w:rPr>
          <w:rFonts w:cs="Tahoma"/>
        </w:rPr>
        <w:t xml:space="preserve">I wish to highlight the following matters that are considered significant and have presented challenges in </w:t>
      </w:r>
      <w:r w:rsidRPr="005A05B0">
        <w:rPr>
          <w:rFonts w:cs="Tahoma"/>
        </w:rPr>
        <w:t>2018-2019</w:t>
      </w:r>
      <w:r>
        <w:rPr>
          <w:rFonts w:cs="Tahoma"/>
        </w:rPr>
        <w:t>:</w:t>
      </w:r>
    </w:p>
    <w:p w14:paraId="240B1A95" w14:textId="77777777" w:rsidR="007F16AA" w:rsidRDefault="007F16AA" w:rsidP="00BB008A">
      <w:pPr>
        <w:jc w:val="both"/>
        <w:rPr>
          <w:b/>
        </w:rPr>
      </w:pPr>
    </w:p>
    <w:p w14:paraId="59077F56" w14:textId="77777777" w:rsidR="004D3997" w:rsidRDefault="004D3997" w:rsidP="00BB008A">
      <w:pPr>
        <w:jc w:val="both"/>
        <w:rPr>
          <w:b/>
        </w:rPr>
      </w:pPr>
    </w:p>
    <w:p w14:paraId="0FACE717" w14:textId="77777777" w:rsidR="00BB008A" w:rsidRPr="00303141" w:rsidRDefault="00BB008A" w:rsidP="00BB008A">
      <w:pPr>
        <w:jc w:val="both"/>
        <w:rPr>
          <w:rFonts w:cs="Tahoma"/>
        </w:rPr>
      </w:pPr>
      <w:r>
        <w:rPr>
          <w:b/>
        </w:rPr>
        <w:t>7.1.1</w:t>
      </w:r>
      <w:r>
        <w:rPr>
          <w:b/>
        </w:rPr>
        <w:tab/>
        <w:t xml:space="preserve"> </w:t>
      </w:r>
      <w:r w:rsidR="0094508D">
        <w:rPr>
          <w:b/>
        </w:rPr>
        <w:t>Amber Review</w:t>
      </w:r>
    </w:p>
    <w:p w14:paraId="772A1B3E" w14:textId="77777777" w:rsidR="00BB008A" w:rsidRDefault="00BB008A" w:rsidP="00BB008A">
      <w:pPr>
        <w:jc w:val="both"/>
        <w:rPr>
          <w:b/>
        </w:rPr>
      </w:pPr>
    </w:p>
    <w:p w14:paraId="25641B14" w14:textId="77777777" w:rsidR="00581784" w:rsidRDefault="00581784" w:rsidP="00BB008A">
      <w:pPr>
        <w:jc w:val="both"/>
        <w:rPr>
          <w:rFonts w:cs="Tahoma"/>
        </w:rPr>
      </w:pPr>
      <w:r w:rsidRPr="00FC3A05">
        <w:rPr>
          <w:rFonts w:cs="Tahoma"/>
        </w:rPr>
        <w:t xml:space="preserve">The Amber review, commissioned in April 2018 by Welsh Government and the NHS Wales Emergency Ambulance Services Committee, was led by clinicians within the National Collaborative Commissioning Unit and completed in October 2018. The review was commissioned to address two concerns: firstly, whether there was a systemic problem with the clinical response model that was leading to poorer service provision, and secondly: were patients categorised as Amber coming to harm whilst waiting for a response in the community. </w:t>
      </w:r>
    </w:p>
    <w:p w14:paraId="0C6F83FE" w14:textId="77777777" w:rsidR="00581784" w:rsidRDefault="00581784" w:rsidP="00BB008A">
      <w:pPr>
        <w:jc w:val="both"/>
        <w:rPr>
          <w:rFonts w:cs="Tahoma"/>
        </w:rPr>
      </w:pPr>
    </w:p>
    <w:p w14:paraId="2D2763D1" w14:textId="77777777" w:rsidR="00581784" w:rsidRPr="00FC3A05" w:rsidRDefault="00581784" w:rsidP="00BB008A">
      <w:pPr>
        <w:jc w:val="both"/>
        <w:rPr>
          <w:rFonts w:cs="Tahoma"/>
        </w:rPr>
      </w:pPr>
      <w:r w:rsidRPr="00FC3A05">
        <w:rPr>
          <w:rFonts w:cs="Tahoma"/>
        </w:rPr>
        <w:t>The main conclusion was that some patients in the Amber category are waiting far too long for a response, but that the cause of this was related to the availability and resourcing of ambulances and not the categorisation of incidents. The implementation programme is currently in place and due to complete by the end of 2019</w:t>
      </w:r>
    </w:p>
    <w:p w14:paraId="5B2D19C6" w14:textId="77777777" w:rsidR="00BB008A" w:rsidRPr="001045AE" w:rsidRDefault="00BB008A" w:rsidP="00BB008A">
      <w:pPr>
        <w:jc w:val="both"/>
        <w:rPr>
          <w:rFonts w:cs="Tahoma"/>
        </w:rPr>
      </w:pPr>
    </w:p>
    <w:p w14:paraId="6C429A64" w14:textId="77777777" w:rsidR="00BB008A" w:rsidRPr="001045AE" w:rsidRDefault="00BB008A" w:rsidP="00BB008A">
      <w:pPr>
        <w:jc w:val="both"/>
        <w:rPr>
          <w:b/>
        </w:rPr>
      </w:pPr>
      <w:r w:rsidRPr="001045AE">
        <w:rPr>
          <w:b/>
        </w:rPr>
        <w:t xml:space="preserve">7.1.2 </w:t>
      </w:r>
      <w:r>
        <w:rPr>
          <w:b/>
        </w:rPr>
        <w:tab/>
        <w:t>Non-</w:t>
      </w:r>
      <w:r w:rsidRPr="001045AE">
        <w:rPr>
          <w:b/>
        </w:rPr>
        <w:t>Emergency Patient Transport</w:t>
      </w:r>
    </w:p>
    <w:p w14:paraId="5229E9E2" w14:textId="77777777" w:rsidR="0094508D" w:rsidRDefault="0094508D" w:rsidP="0094508D">
      <w:pPr>
        <w:jc w:val="both"/>
        <w:rPr>
          <w:rFonts w:cs="Tahoma"/>
          <w:b/>
          <w:highlight w:val="yellow"/>
        </w:rPr>
      </w:pPr>
    </w:p>
    <w:p w14:paraId="2CFE712C" w14:textId="6ADAD773" w:rsidR="00581784" w:rsidRDefault="00581784" w:rsidP="0009323F">
      <w:pPr>
        <w:jc w:val="both"/>
        <w:rPr>
          <w:rFonts w:cs="Tahoma"/>
        </w:rPr>
      </w:pPr>
      <w:r w:rsidRPr="00FC3A05">
        <w:rPr>
          <w:rFonts w:cs="Tahoma"/>
        </w:rPr>
        <w:t xml:space="preserve">The modernisation of NEPTS business case support the transfer of commissioning arrangements and responsibilities from the nine commissioning organisations to a single body, this being the Emergency Ambulance Service Committee (EASC). </w:t>
      </w:r>
      <w:r w:rsidR="0009323F">
        <w:rPr>
          <w:rFonts w:cs="Tahoma"/>
        </w:rPr>
        <w:t xml:space="preserve"> </w:t>
      </w:r>
      <w:r w:rsidRPr="00FC3A05">
        <w:rPr>
          <w:rFonts w:cs="Tahoma"/>
        </w:rPr>
        <w:t xml:space="preserve">EASC, who on behalf of NHS Wales, hold the Welsh Ambulance Services NHS Trust (WAST) accountable to deliver against the standards, requirements, and performance and quality indicators contained within a new commissioning framework. </w:t>
      </w:r>
    </w:p>
    <w:p w14:paraId="3848784E" w14:textId="77777777" w:rsidR="00581784" w:rsidRDefault="00581784" w:rsidP="0009323F">
      <w:pPr>
        <w:jc w:val="both"/>
        <w:rPr>
          <w:rFonts w:cs="Tahoma"/>
        </w:rPr>
      </w:pPr>
    </w:p>
    <w:p w14:paraId="4F3C2193" w14:textId="77777777" w:rsidR="00581784" w:rsidRPr="00FC3A05" w:rsidRDefault="00581784" w:rsidP="0009323F">
      <w:pPr>
        <w:jc w:val="both"/>
        <w:rPr>
          <w:rFonts w:cs="Tahoma"/>
        </w:rPr>
      </w:pPr>
      <w:r w:rsidRPr="00FC3A05">
        <w:rPr>
          <w:rFonts w:cs="Tahoma"/>
        </w:rPr>
        <w:t xml:space="preserve">Responsibility for commissioning NEPTS formally transferred to EASC in April 2016. The first organisation (Cardiff &amp; Vale UHB transferred its commissioning arrangements in July 2018. This was followed by Velindre NHST in September 2018. The most recent timetable will see </w:t>
      </w:r>
      <w:r w:rsidR="00F640A6" w:rsidRPr="00FC3A05">
        <w:rPr>
          <w:rFonts w:cs="Tahoma"/>
        </w:rPr>
        <w:t>Hywel Dda transferred 1st April</w:t>
      </w:r>
      <w:r w:rsidR="00F640A6">
        <w:rPr>
          <w:rFonts w:cs="Tahoma"/>
        </w:rPr>
        <w:t xml:space="preserve"> and the remaining organisations </w:t>
      </w:r>
      <w:r w:rsidR="00F640A6" w:rsidRPr="00FC3A05">
        <w:rPr>
          <w:rFonts w:cs="Tahoma"/>
        </w:rPr>
        <w:t>by Oct</w:t>
      </w:r>
      <w:r w:rsidR="00F640A6">
        <w:rPr>
          <w:rFonts w:cs="Tahoma"/>
        </w:rPr>
        <w:t>ober 20</w:t>
      </w:r>
      <w:r w:rsidR="00F640A6" w:rsidRPr="00FC3A05">
        <w:rPr>
          <w:rFonts w:cs="Tahoma"/>
        </w:rPr>
        <w:t>19</w:t>
      </w:r>
      <w:r w:rsidR="00F640A6">
        <w:rPr>
          <w:rFonts w:cs="Tahoma"/>
        </w:rPr>
        <w:t>.</w:t>
      </w:r>
    </w:p>
    <w:p w14:paraId="5FA64C14" w14:textId="77777777" w:rsidR="00BB008A" w:rsidRDefault="00BB008A" w:rsidP="00BB008A">
      <w:pPr>
        <w:jc w:val="both"/>
        <w:rPr>
          <w:rFonts w:cs="Tahoma"/>
        </w:rPr>
      </w:pPr>
    </w:p>
    <w:p w14:paraId="09C18CDC" w14:textId="77777777" w:rsidR="00BB008A" w:rsidRDefault="00BB008A" w:rsidP="00BB008A">
      <w:pPr>
        <w:jc w:val="both"/>
        <w:rPr>
          <w:b/>
        </w:rPr>
      </w:pPr>
      <w:r>
        <w:rPr>
          <w:b/>
        </w:rPr>
        <w:t xml:space="preserve">7.1.3 </w:t>
      </w:r>
      <w:r>
        <w:rPr>
          <w:b/>
        </w:rPr>
        <w:tab/>
        <w:t>Emergency Medical Retrieval and Response Service</w:t>
      </w:r>
    </w:p>
    <w:p w14:paraId="6145957C" w14:textId="77777777" w:rsidR="00BB008A" w:rsidRDefault="00BB008A" w:rsidP="00BB008A">
      <w:pPr>
        <w:jc w:val="both"/>
        <w:rPr>
          <w:b/>
        </w:rPr>
      </w:pPr>
    </w:p>
    <w:p w14:paraId="45848D6A" w14:textId="77777777" w:rsidR="00581784" w:rsidRDefault="00581784" w:rsidP="00581784">
      <w:pPr>
        <w:pStyle w:val="BodyText"/>
        <w:ind w:right="238"/>
        <w:jc w:val="both"/>
        <w:rPr>
          <w:rFonts w:cs="Tahoma"/>
          <w:sz w:val="24"/>
          <w:szCs w:val="24"/>
          <w:lang w:val="en-GB" w:eastAsia="en-GB"/>
        </w:rPr>
      </w:pPr>
      <w:r w:rsidRPr="00FC3A05">
        <w:rPr>
          <w:rFonts w:cs="Tahoma"/>
          <w:sz w:val="24"/>
          <w:szCs w:val="24"/>
          <w:lang w:val="en-GB" w:eastAsia="en-GB"/>
        </w:rPr>
        <w:t xml:space="preserve">The Emergency Medical Retrieval and Transfer Service (EMRTS) Cymru was established in April 2015.  It is operational 12 hours per day 0800-2000, 7 days per week.  It has three operational bases at Caernarfon airport, Welshpool airport and Llanelli airbase.  It utilises Wales Air Ambulance aircraft and a fleet of Rapid Response Vehicles. </w:t>
      </w:r>
    </w:p>
    <w:p w14:paraId="0931ED68" w14:textId="77777777" w:rsidR="00581784" w:rsidRDefault="00581784" w:rsidP="00581784">
      <w:pPr>
        <w:pStyle w:val="BodyText"/>
        <w:ind w:right="238"/>
        <w:jc w:val="both"/>
        <w:rPr>
          <w:rFonts w:cs="Tahoma"/>
          <w:sz w:val="24"/>
          <w:szCs w:val="24"/>
          <w:lang w:val="en-GB" w:eastAsia="en-GB"/>
        </w:rPr>
      </w:pPr>
    </w:p>
    <w:p w14:paraId="4C3C6974" w14:textId="77777777" w:rsidR="0009323F" w:rsidRDefault="00581784" w:rsidP="00581784">
      <w:pPr>
        <w:pStyle w:val="BodyText"/>
        <w:ind w:right="238"/>
        <w:jc w:val="both"/>
        <w:rPr>
          <w:rFonts w:cs="Tahoma"/>
          <w:sz w:val="24"/>
          <w:szCs w:val="24"/>
          <w:lang w:val="en-GB" w:eastAsia="en-GB"/>
        </w:rPr>
      </w:pPr>
      <w:r w:rsidRPr="00FC3A05">
        <w:rPr>
          <w:rFonts w:cs="Tahoma"/>
          <w:sz w:val="24"/>
          <w:szCs w:val="24"/>
          <w:lang w:val="en-GB" w:eastAsia="en-GB"/>
        </w:rPr>
        <w:t>The service is delivered by Consultants (from Emergency Medicine, Anaesthesia and Intensive Care Medicine) and EMRTS Critical Care Practitioners (CCPs).</w:t>
      </w:r>
      <w:r w:rsidR="0009323F">
        <w:rPr>
          <w:rFonts w:cs="Tahoma"/>
          <w:sz w:val="24"/>
          <w:szCs w:val="24"/>
          <w:lang w:val="en-GB" w:eastAsia="en-GB"/>
        </w:rPr>
        <w:t xml:space="preserve">  </w:t>
      </w:r>
      <w:r w:rsidRPr="00FC3A05">
        <w:rPr>
          <w:rFonts w:cs="Tahoma"/>
          <w:sz w:val="24"/>
          <w:szCs w:val="24"/>
          <w:lang w:val="en-GB" w:eastAsia="en-GB"/>
        </w:rPr>
        <w:t xml:space="preserve">A single Air Support Desk located at Vantage Point House, Cwmbran, tasks all bases.  The ASD is a unique selling point for the EMRTS in terms of tasking and acting as the single point of contact for logistics, communications and coordination. </w:t>
      </w:r>
    </w:p>
    <w:p w14:paraId="5B6D76B6" w14:textId="44A671FD" w:rsidR="00581784" w:rsidRPr="00FC3A05" w:rsidRDefault="00581784" w:rsidP="00581784">
      <w:pPr>
        <w:pStyle w:val="BodyText"/>
        <w:ind w:right="238"/>
        <w:jc w:val="both"/>
        <w:rPr>
          <w:rFonts w:cs="Tahoma"/>
          <w:sz w:val="24"/>
          <w:szCs w:val="24"/>
          <w:lang w:val="en-GB" w:eastAsia="en-GB"/>
        </w:rPr>
      </w:pPr>
      <w:r w:rsidRPr="00FC3A05">
        <w:rPr>
          <w:rFonts w:cs="Tahoma"/>
          <w:sz w:val="24"/>
          <w:szCs w:val="24"/>
          <w:lang w:val="en-GB" w:eastAsia="en-GB"/>
        </w:rPr>
        <w:t>A Service expansion review and expansion business case have been developed as part of the future development of the service.  </w:t>
      </w:r>
    </w:p>
    <w:p w14:paraId="129658D9" w14:textId="406FD180" w:rsidR="00BB008A" w:rsidRDefault="00BB008A" w:rsidP="00BB008A">
      <w:pPr>
        <w:jc w:val="both"/>
        <w:rPr>
          <w:rFonts w:cs="Tahoma"/>
        </w:rPr>
      </w:pPr>
      <w:r>
        <w:rPr>
          <w:rFonts w:cs="Tahoma"/>
        </w:rPr>
        <w:t xml:space="preserve">  </w:t>
      </w:r>
    </w:p>
    <w:p w14:paraId="2CDB3E3F" w14:textId="77777777" w:rsidR="00BB008A" w:rsidRDefault="00BB008A" w:rsidP="00303141">
      <w:pPr>
        <w:ind w:left="1440" w:hanging="1440"/>
        <w:jc w:val="both"/>
        <w:rPr>
          <w:b/>
        </w:rPr>
      </w:pPr>
      <w:r>
        <w:rPr>
          <w:b/>
        </w:rPr>
        <w:t xml:space="preserve">7.1.4 </w:t>
      </w:r>
      <w:r>
        <w:rPr>
          <w:b/>
        </w:rPr>
        <w:tab/>
      </w:r>
      <w:r w:rsidR="0094508D">
        <w:rPr>
          <w:b/>
        </w:rPr>
        <w:t>Internal Audit of EASC</w:t>
      </w:r>
    </w:p>
    <w:p w14:paraId="71EFC050" w14:textId="77777777" w:rsidR="00BB008A" w:rsidRDefault="00BB008A" w:rsidP="00BB008A">
      <w:pPr>
        <w:jc w:val="both"/>
        <w:rPr>
          <w:b/>
        </w:rPr>
      </w:pPr>
    </w:p>
    <w:p w14:paraId="15B1BD91" w14:textId="74794BA7" w:rsidR="00BB008A" w:rsidRDefault="00BB008A" w:rsidP="00BB008A">
      <w:pPr>
        <w:jc w:val="both"/>
        <w:rPr>
          <w:rFonts w:cs="Tahoma"/>
        </w:rPr>
      </w:pPr>
      <w:r>
        <w:rPr>
          <w:rFonts w:cs="Tahoma"/>
        </w:rPr>
        <w:t xml:space="preserve">In </w:t>
      </w:r>
      <w:r w:rsidR="0094508D">
        <w:rPr>
          <w:rFonts w:cs="Tahoma"/>
        </w:rPr>
        <w:t>May</w:t>
      </w:r>
      <w:r>
        <w:rPr>
          <w:rFonts w:cs="Tahoma"/>
        </w:rPr>
        <w:t xml:space="preserve"> 201</w:t>
      </w:r>
      <w:r w:rsidR="0094508D">
        <w:rPr>
          <w:rFonts w:cs="Tahoma"/>
        </w:rPr>
        <w:t>9</w:t>
      </w:r>
      <w:r>
        <w:rPr>
          <w:rFonts w:cs="Tahoma"/>
        </w:rPr>
        <w:t xml:space="preserve"> the </w:t>
      </w:r>
      <w:r w:rsidR="0094508D">
        <w:rPr>
          <w:rFonts w:cs="Tahoma"/>
        </w:rPr>
        <w:t xml:space="preserve">Internal </w:t>
      </w:r>
      <w:r>
        <w:rPr>
          <w:rFonts w:cs="Tahoma"/>
        </w:rPr>
        <w:t xml:space="preserve">Audit </w:t>
      </w:r>
      <w:r w:rsidR="0094508D">
        <w:rPr>
          <w:rFonts w:cs="Tahoma"/>
        </w:rPr>
        <w:t xml:space="preserve">team </w:t>
      </w:r>
      <w:r>
        <w:rPr>
          <w:rFonts w:cs="Tahoma"/>
        </w:rPr>
        <w:t xml:space="preserve">published a </w:t>
      </w:r>
      <w:r w:rsidR="00AF5ECD">
        <w:rPr>
          <w:rFonts w:cs="Tahoma"/>
        </w:rPr>
        <w:t xml:space="preserve">draft </w:t>
      </w:r>
      <w:r>
        <w:rPr>
          <w:rFonts w:cs="Tahoma"/>
        </w:rPr>
        <w:t>report on the Review of Emergency Ambulances Commissioning Arrangements</w:t>
      </w:r>
      <w:r w:rsidR="00AF5ECD">
        <w:rPr>
          <w:rFonts w:cs="Tahoma"/>
        </w:rPr>
        <w:t>”</w:t>
      </w:r>
      <w:r>
        <w:rPr>
          <w:rFonts w:cs="Tahoma"/>
        </w:rPr>
        <w:t>.</w:t>
      </w:r>
    </w:p>
    <w:p w14:paraId="5EC22AEE" w14:textId="77777777" w:rsidR="00BB008A" w:rsidRDefault="00BB008A" w:rsidP="00BB008A">
      <w:pPr>
        <w:jc w:val="both"/>
        <w:rPr>
          <w:rFonts w:cs="Tahoma"/>
        </w:rPr>
      </w:pPr>
    </w:p>
    <w:p w14:paraId="59F5E2B2" w14:textId="77777777" w:rsidR="00BB008A" w:rsidRDefault="00BB008A" w:rsidP="00BB008A">
      <w:pPr>
        <w:jc w:val="both"/>
        <w:rPr>
          <w:rFonts w:cs="Tahoma"/>
        </w:rPr>
      </w:pPr>
      <w:r>
        <w:rPr>
          <w:rFonts w:cs="Tahoma"/>
        </w:rPr>
        <w:t>The main conclusion from the review report was:</w:t>
      </w:r>
    </w:p>
    <w:p w14:paraId="4906B8A1" w14:textId="77777777" w:rsidR="00BB008A" w:rsidRDefault="00BB008A" w:rsidP="00BB008A">
      <w:pPr>
        <w:jc w:val="both"/>
        <w:rPr>
          <w:rFonts w:cs="Tahoma"/>
        </w:rPr>
      </w:pPr>
    </w:p>
    <w:p w14:paraId="21E5DCE5" w14:textId="77777777" w:rsidR="00BB008A" w:rsidRDefault="00952C95" w:rsidP="00BB008A">
      <w:pPr>
        <w:jc w:val="both"/>
        <w:rPr>
          <w:rFonts w:cs="Tahoma"/>
          <w:i/>
        </w:rPr>
      </w:pPr>
      <w:r>
        <w:rPr>
          <w:rFonts w:cs="Tahoma"/>
          <w:i/>
        </w:rPr>
        <w:t>“</w:t>
      </w:r>
      <w:r w:rsidRPr="00952C95">
        <w:rPr>
          <w:rFonts w:cs="Tahoma"/>
          <w:i/>
        </w:rPr>
        <w:t>The Board can take reasonable assurance that arrangements to secure governance, risk management and internal control, within those areas under review, are suitably designed and applied effectively. Some matters require management attention in control design or compliance with low to moderate impact on residual risk exposure until resolved</w:t>
      </w:r>
      <w:r>
        <w:rPr>
          <w:rFonts w:cs="Tahoma"/>
          <w:i/>
        </w:rPr>
        <w:t>”</w:t>
      </w:r>
      <w:r w:rsidRPr="00952C95">
        <w:rPr>
          <w:rFonts w:cs="Tahoma"/>
          <w:i/>
        </w:rPr>
        <w:t>.</w:t>
      </w:r>
    </w:p>
    <w:p w14:paraId="0A57FFF5" w14:textId="77777777" w:rsidR="00952C95" w:rsidRDefault="00952C95" w:rsidP="00BB008A">
      <w:pPr>
        <w:jc w:val="both"/>
        <w:rPr>
          <w:rFonts w:cs="Tahoma"/>
        </w:rPr>
      </w:pPr>
    </w:p>
    <w:p w14:paraId="4CACA7AA" w14:textId="7768C564" w:rsidR="00AF5ECD" w:rsidRDefault="00BB008A" w:rsidP="00BB008A">
      <w:pPr>
        <w:jc w:val="both"/>
        <w:rPr>
          <w:rFonts w:cs="Tahoma"/>
        </w:rPr>
      </w:pPr>
      <w:r w:rsidRPr="007F16AA">
        <w:rPr>
          <w:rFonts w:cs="Tahoma"/>
        </w:rPr>
        <w:t xml:space="preserve">The review made </w:t>
      </w:r>
      <w:r w:rsidR="00952C95" w:rsidRPr="007F16AA">
        <w:rPr>
          <w:rFonts w:cs="Tahoma"/>
        </w:rPr>
        <w:t>3</w:t>
      </w:r>
      <w:r w:rsidRPr="007F16AA">
        <w:rPr>
          <w:rFonts w:cs="Tahoma"/>
        </w:rPr>
        <w:t xml:space="preserve"> recommendations and a ‘draft’ management response </w:t>
      </w:r>
      <w:r w:rsidR="00952C95" w:rsidRPr="007F16AA">
        <w:rPr>
          <w:rFonts w:cs="Tahoma"/>
        </w:rPr>
        <w:t>will be</w:t>
      </w:r>
      <w:r w:rsidRPr="007F16AA">
        <w:rPr>
          <w:rFonts w:cs="Tahoma"/>
        </w:rPr>
        <w:t xml:space="preserve"> considered at </w:t>
      </w:r>
      <w:r w:rsidR="00952C95" w:rsidRPr="007F16AA">
        <w:rPr>
          <w:rFonts w:cs="Tahoma"/>
        </w:rPr>
        <w:t xml:space="preserve">a future </w:t>
      </w:r>
      <w:r w:rsidRPr="007F16AA">
        <w:rPr>
          <w:rFonts w:cs="Tahoma"/>
        </w:rPr>
        <w:t>Joint Committee meeting</w:t>
      </w:r>
      <w:r w:rsidR="0009323F">
        <w:rPr>
          <w:rFonts w:cs="Tahoma"/>
        </w:rPr>
        <w:t xml:space="preserve"> (Appendix 1)</w:t>
      </w:r>
      <w:r w:rsidRPr="007F16AA">
        <w:rPr>
          <w:rFonts w:cs="Tahoma"/>
        </w:rPr>
        <w:t>.</w:t>
      </w:r>
    </w:p>
    <w:p w14:paraId="284023D5" w14:textId="2F36F316" w:rsidR="00DE2A0A" w:rsidRDefault="00DE2A0A" w:rsidP="0009323F">
      <w:pPr>
        <w:jc w:val="center"/>
        <w:rPr>
          <w:rFonts w:cs="Arial"/>
          <w:b/>
          <w:highlight w:val="green"/>
          <w:u w:val="single"/>
        </w:rPr>
      </w:pPr>
    </w:p>
    <w:p w14:paraId="3FAB7061" w14:textId="77777777" w:rsidR="002A3817" w:rsidRPr="00BE2C07" w:rsidRDefault="00DF0B9C" w:rsidP="002B5851">
      <w:pPr>
        <w:autoSpaceDE w:val="0"/>
        <w:autoSpaceDN w:val="0"/>
        <w:adjustRightInd w:val="0"/>
        <w:jc w:val="both"/>
        <w:rPr>
          <w:rFonts w:cs="Verdana"/>
          <w:b/>
          <w:bCs/>
          <w:color w:val="000000"/>
        </w:rPr>
      </w:pPr>
      <w:r>
        <w:rPr>
          <w:rFonts w:cs="Verdana"/>
          <w:b/>
          <w:bCs/>
          <w:color w:val="000000"/>
        </w:rPr>
        <w:t>7.2</w:t>
      </w:r>
      <w:r w:rsidR="00676751">
        <w:rPr>
          <w:rFonts w:cs="Verdana"/>
          <w:b/>
          <w:bCs/>
          <w:color w:val="000000"/>
        </w:rPr>
        <w:t xml:space="preserve"> LOOKING AHEAD</w:t>
      </w:r>
    </w:p>
    <w:p w14:paraId="2F031673" w14:textId="77777777" w:rsidR="007F16AA" w:rsidRDefault="007F16AA" w:rsidP="002B5851">
      <w:pPr>
        <w:autoSpaceDE w:val="0"/>
        <w:autoSpaceDN w:val="0"/>
        <w:adjustRightInd w:val="0"/>
        <w:jc w:val="both"/>
        <w:rPr>
          <w:rFonts w:cs="Verdana"/>
          <w:color w:val="000000"/>
        </w:rPr>
      </w:pPr>
    </w:p>
    <w:p w14:paraId="2481121F" w14:textId="12F6BEBF"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8C4E48">
        <w:rPr>
          <w:rFonts w:cs="Verdana"/>
          <w:color w:val="000000"/>
        </w:rPr>
        <w:t xml:space="preserve">Cwm Taf University Health Board </w:t>
      </w:r>
      <w:r w:rsidRPr="00BE2C07">
        <w:rPr>
          <w:rFonts w:cs="Verdana"/>
          <w:color w:val="000000"/>
        </w:rPr>
        <w:t xml:space="preserve"> </w:t>
      </w:r>
      <w:r w:rsidR="0009323F">
        <w:rPr>
          <w:rFonts w:cs="Verdana"/>
          <w:color w:val="000000"/>
        </w:rPr>
        <w:t>Audit Committee</w:t>
      </w:r>
      <w:r w:rsidRPr="00BE2C07">
        <w:rPr>
          <w:rFonts w:cs="Verdana"/>
          <w:color w:val="000000"/>
        </w:rPr>
        <w:t xml:space="preserve">/Quality, Safety and Risk Committee is satisfied that the EASC has appropriate and robust internal controls in place and that the systems of governance incorporated in the EASC Standing Orders are fully embedded within the Organisation. </w:t>
      </w:r>
    </w:p>
    <w:p w14:paraId="06A0E8A9" w14:textId="77777777" w:rsidR="002A3817" w:rsidRPr="00BE2C07" w:rsidRDefault="002A3817" w:rsidP="002B5851">
      <w:pPr>
        <w:autoSpaceDE w:val="0"/>
        <w:autoSpaceDN w:val="0"/>
        <w:adjustRightInd w:val="0"/>
        <w:jc w:val="both"/>
        <w:rPr>
          <w:rFonts w:cs="Verdana"/>
          <w:color w:val="000000"/>
        </w:rPr>
      </w:pPr>
    </w:p>
    <w:p w14:paraId="660A541D" w14:textId="363E3300"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201</w:t>
      </w:r>
      <w:r w:rsidR="0009323F">
        <w:rPr>
          <w:rFonts w:cs="Verdana"/>
          <w:color w:val="000000"/>
        </w:rPr>
        <w:t>9</w:t>
      </w:r>
      <w:r w:rsidRPr="007F16AA">
        <w:rPr>
          <w:rFonts w:cs="Verdana"/>
          <w:color w:val="000000"/>
        </w:rPr>
        <w:t>-20</w:t>
      </w:r>
      <w:r w:rsidR="0009323F">
        <w:rPr>
          <w:rFonts w:cs="Verdana"/>
          <w:color w:val="000000"/>
        </w:rPr>
        <w:t>20</w:t>
      </w:r>
      <w:r w:rsidRPr="007F16AA">
        <w:rPr>
          <w:rFonts w:cs="Verdana"/>
          <w:color w:val="000000"/>
        </w:rPr>
        <w:t xml:space="preserve"> the </w:t>
      </w:r>
      <w:r w:rsidR="008C4E48" w:rsidRPr="007F16AA">
        <w:rPr>
          <w:rFonts w:cs="Verdana"/>
          <w:color w:val="000000"/>
        </w:rPr>
        <w:t xml:space="preserve">Cwm Taf University Health </w:t>
      </w:r>
      <w:r w:rsidR="00D750B8" w:rsidRPr="007F16AA">
        <w:rPr>
          <w:rFonts w:cs="Verdana"/>
          <w:color w:val="000000"/>
        </w:rPr>
        <w:t xml:space="preserve">Board </w:t>
      </w:r>
      <w:r w:rsidR="006C4E2C" w:rsidRPr="007F16AA">
        <w:rPr>
          <w:rFonts w:cs="Verdana"/>
          <w:color w:val="000000"/>
        </w:rPr>
        <w:t xml:space="preserve">Audit Committee and where appropriate </w:t>
      </w:r>
      <w:r w:rsidR="00D750B8" w:rsidRPr="007F16AA">
        <w:rPr>
          <w:rFonts w:cs="Verdana"/>
          <w:color w:val="000000"/>
        </w:rPr>
        <w:t>it’s</w:t>
      </w:r>
      <w:r w:rsidR="006C4E2C" w:rsidRPr="007F16AA">
        <w:rPr>
          <w:rFonts w:cs="Verdana"/>
          <w:color w:val="000000"/>
        </w:rPr>
        <w:t xml:space="preserve"> </w:t>
      </w:r>
      <w:r w:rsidRPr="007F16AA">
        <w:rPr>
          <w:rFonts w:cs="Verdana"/>
          <w:color w:val="000000"/>
        </w:rPr>
        <w:t xml:space="preserve">Quality, Safety and Risk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32B634DD" w14:textId="77777777" w:rsidR="00AF5ECD" w:rsidRDefault="00AF5ECD" w:rsidP="002B5851">
      <w:pPr>
        <w:autoSpaceDE w:val="0"/>
        <w:autoSpaceDN w:val="0"/>
        <w:adjustRightInd w:val="0"/>
        <w:jc w:val="both"/>
        <w:rPr>
          <w:rFonts w:cs="Verdana"/>
          <w:color w:val="000000"/>
        </w:rPr>
      </w:pPr>
      <w:bookmarkStart w:id="0" w:name="_GoBack"/>
      <w:bookmarkEnd w:id="0"/>
    </w:p>
    <w:p w14:paraId="6AC9114F" w14:textId="77777777" w:rsidR="002A3817" w:rsidRDefault="002A3817" w:rsidP="002B5851">
      <w:pPr>
        <w:autoSpaceDE w:val="0"/>
        <w:autoSpaceDN w:val="0"/>
        <w:adjustRightInd w:val="0"/>
        <w:jc w:val="both"/>
        <w:rPr>
          <w:rFonts w:cs="Verdana"/>
          <w:color w:val="000000"/>
        </w:rPr>
      </w:pPr>
      <w:r w:rsidRPr="00606562">
        <w:rPr>
          <w:rFonts w:cs="Verdana"/>
          <w:color w:val="000000"/>
        </w:rPr>
        <w:t>Specifically they will:</w:t>
      </w:r>
    </w:p>
    <w:p w14:paraId="3EA9EC26" w14:textId="77777777" w:rsidR="0046402C" w:rsidRDefault="0046402C" w:rsidP="002B5851">
      <w:pPr>
        <w:autoSpaceDE w:val="0"/>
        <w:autoSpaceDN w:val="0"/>
        <w:adjustRightInd w:val="0"/>
        <w:jc w:val="both"/>
        <w:rPr>
          <w:rFonts w:cs="Verdana"/>
          <w:color w:val="000000"/>
        </w:rPr>
      </w:pPr>
    </w:p>
    <w:p w14:paraId="17D54FBD" w14:textId="77777777" w:rsidR="00D9774E" w:rsidRPr="00810C1D"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and specifically implement the recommendations of the May Internal Audit report</w:t>
      </w:r>
    </w:p>
    <w:p w14:paraId="6D60C8A5" w14:textId="77777777" w:rsidR="0046402C"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3F715C">
        <w:rPr>
          <w:rFonts w:ascii="Verdana" w:hAnsi="Verdana" w:cs="Verdana"/>
          <w:color w:val="000000"/>
          <w:sz w:val="24"/>
          <w:szCs w:val="24"/>
        </w:rPr>
        <w:t xml:space="preserve">Monitor </w:t>
      </w:r>
      <w:r>
        <w:rPr>
          <w:rFonts w:ascii="Verdana" w:hAnsi="Verdana" w:cs="Verdana"/>
          <w:color w:val="000000"/>
          <w:sz w:val="24"/>
          <w:szCs w:val="24"/>
        </w:rPr>
        <w:t>closely risks faced by the EASC</w:t>
      </w:r>
    </w:p>
    <w:p w14:paraId="34FE4A9E"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Develop the follow up action plan in relation to the outputs of the Amber Review</w:t>
      </w:r>
    </w:p>
    <w:p w14:paraId="1A815FCD"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NEPT’s and EMRT’s</w:t>
      </w:r>
    </w:p>
    <w:p w14:paraId="0B374D5C" w14:textId="77777777" w:rsidR="0009323F" w:rsidRDefault="0009323F" w:rsidP="0009323F">
      <w:pPr>
        <w:autoSpaceDE w:val="0"/>
        <w:autoSpaceDN w:val="0"/>
        <w:adjustRightInd w:val="0"/>
        <w:jc w:val="both"/>
        <w:rPr>
          <w:rFonts w:cs="Verdana"/>
          <w:color w:val="000000"/>
        </w:rPr>
      </w:pPr>
    </w:p>
    <w:p w14:paraId="658A0515" w14:textId="77777777" w:rsidR="0009323F" w:rsidRPr="0009323F" w:rsidRDefault="0009323F" w:rsidP="0009323F">
      <w:pPr>
        <w:autoSpaceDE w:val="0"/>
        <w:autoSpaceDN w:val="0"/>
        <w:adjustRightInd w:val="0"/>
        <w:jc w:val="both"/>
        <w:rPr>
          <w:rFonts w:cs="Verdana"/>
          <w:color w:val="000000"/>
        </w:rPr>
      </w:pPr>
    </w:p>
    <w:p w14:paraId="7044EB20" w14:textId="77777777" w:rsidR="00D9774E" w:rsidRDefault="00606562" w:rsidP="00606562">
      <w:pPr>
        <w:pStyle w:val="ListParagraph"/>
        <w:numPr>
          <w:ilvl w:val="0"/>
          <w:numId w:val="26"/>
        </w:numPr>
        <w:rPr>
          <w:rFonts w:ascii="Verdana" w:hAnsi="Verdana" w:cs="Verdana"/>
          <w:color w:val="000000"/>
          <w:sz w:val="24"/>
          <w:szCs w:val="24"/>
        </w:rPr>
      </w:pPr>
      <w:r w:rsidRPr="00606562">
        <w:rPr>
          <w:rFonts w:ascii="Verdana" w:hAnsi="Verdana" w:cs="Verdana"/>
          <w:color w:val="000000"/>
          <w:sz w:val="24"/>
          <w:szCs w:val="24"/>
        </w:rPr>
        <w:t>Continue to develop links int</w:t>
      </w:r>
      <w:r>
        <w:rPr>
          <w:rFonts w:ascii="Verdana" w:hAnsi="Verdana" w:cs="Verdana"/>
          <w:color w:val="000000"/>
          <w:sz w:val="24"/>
          <w:szCs w:val="24"/>
        </w:rPr>
        <w:t>o the Unscheduled Care Programme through the products within</w:t>
      </w:r>
      <w:r w:rsidR="00D9774E" w:rsidRPr="00606562">
        <w:rPr>
          <w:rFonts w:ascii="Verdana" w:hAnsi="Verdana" w:cs="Verdana"/>
          <w:color w:val="000000"/>
          <w:sz w:val="24"/>
          <w:szCs w:val="24"/>
        </w:rPr>
        <w:t xml:space="preserve"> the NCCU IMTP</w:t>
      </w:r>
      <w:r>
        <w:rPr>
          <w:rFonts w:ascii="Verdana" w:hAnsi="Verdana" w:cs="Verdana"/>
          <w:color w:val="000000"/>
          <w:sz w:val="24"/>
          <w:szCs w:val="24"/>
        </w:rPr>
        <w:t xml:space="preserve"> I particular:</w:t>
      </w:r>
    </w:p>
    <w:p w14:paraId="1EFD188C"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What does good look like for urgent care?</w:t>
      </w:r>
    </w:p>
    <w:p w14:paraId="6EA37851"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Measurement</w:t>
      </w:r>
    </w:p>
    <w:p w14:paraId="104BA3E1"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Big 4 Clinical Issu</w:t>
      </w:r>
      <w:r>
        <w:rPr>
          <w:rFonts w:ascii="Verdana" w:hAnsi="Verdana" w:cs="Verdana"/>
          <w:color w:val="000000"/>
          <w:sz w:val="24"/>
          <w:szCs w:val="24"/>
        </w:rPr>
        <w:t>es</w:t>
      </w:r>
    </w:p>
    <w:p w14:paraId="40DAAA4E"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Quality &amp; Delivery Frameworks</w:t>
      </w:r>
    </w:p>
    <w:p w14:paraId="1FC45BB0"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Policy &amp; Guidance</w:t>
      </w:r>
    </w:p>
    <w:p w14:paraId="4AFE3140" w14:textId="77777777" w:rsidR="00606562" w:rsidRPr="00606562" w:rsidRDefault="00606562" w:rsidP="00606562">
      <w:pPr>
        <w:pStyle w:val="ListParagraph"/>
        <w:numPr>
          <w:ilvl w:val="1"/>
          <w:numId w:val="26"/>
        </w:numPr>
        <w:rPr>
          <w:rFonts w:ascii="Verdana" w:hAnsi="Verdana" w:cs="Verdana"/>
          <w:color w:val="000000"/>
          <w:sz w:val="24"/>
          <w:szCs w:val="24"/>
        </w:rPr>
      </w:pPr>
      <w:r w:rsidRPr="00606562">
        <w:rPr>
          <w:rFonts w:ascii="Verdana" w:hAnsi="Verdana" w:cs="Verdana"/>
          <w:color w:val="000000"/>
          <w:sz w:val="24"/>
          <w:szCs w:val="24"/>
        </w:rPr>
        <w:t>Supporting Welsh Government</w:t>
      </w:r>
    </w:p>
    <w:p w14:paraId="14B43493" w14:textId="77777777" w:rsidR="00D9774E" w:rsidRPr="00637DE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637DEE">
        <w:rPr>
          <w:rFonts w:ascii="Verdana" w:hAnsi="Verdana" w:cs="Verdana"/>
          <w:color w:val="000000"/>
          <w:sz w:val="24"/>
          <w:szCs w:val="24"/>
        </w:rPr>
        <w:t>Further development of AQI’s into NEPTS and EMRTS</w:t>
      </w:r>
    </w:p>
    <w:p w14:paraId="6051BA73" w14:textId="77777777" w:rsidR="00D9774E" w:rsidRPr="00637DE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637DEE">
        <w:rPr>
          <w:rFonts w:ascii="Verdana" w:hAnsi="Verdana" w:cs="Verdana"/>
          <w:color w:val="000000"/>
          <w:sz w:val="24"/>
          <w:szCs w:val="24"/>
        </w:rPr>
        <w:t>Provide advice and support to WAST and Health Boards</w:t>
      </w:r>
    </w:p>
    <w:p w14:paraId="3A6ABFD2" w14:textId="77777777" w:rsidR="00D9774E" w:rsidRDefault="00D9774E" w:rsidP="0060656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Pr</w:t>
      </w:r>
      <w:r w:rsidR="004B6A67">
        <w:rPr>
          <w:rFonts w:ascii="Verdana" w:hAnsi="Verdana" w:cs="Verdana"/>
          <w:color w:val="000000"/>
          <w:sz w:val="24"/>
          <w:szCs w:val="24"/>
        </w:rPr>
        <w:t xml:space="preserve">ovide advice and support in the </w:t>
      </w:r>
      <w:r>
        <w:rPr>
          <w:rFonts w:ascii="Verdana" w:hAnsi="Verdana" w:cs="Verdana"/>
          <w:color w:val="000000"/>
          <w:sz w:val="24"/>
          <w:szCs w:val="24"/>
        </w:rPr>
        <w:t>delivery of the EMRT’s service expansion</w:t>
      </w:r>
    </w:p>
    <w:p w14:paraId="390B689D" w14:textId="77777777" w:rsidR="00D43207" w:rsidRPr="008B3A0B" w:rsidRDefault="00D43207" w:rsidP="002B5851">
      <w:pPr>
        <w:ind w:right="-247"/>
        <w:jc w:val="both"/>
      </w:pPr>
      <w:r>
        <w:rPr>
          <w:b/>
        </w:rPr>
        <w:t>8</w:t>
      </w:r>
      <w:r w:rsidRPr="008B3A0B">
        <w:rPr>
          <w:b/>
        </w:rPr>
        <w:t>.</w:t>
      </w:r>
      <w:r w:rsidRPr="008B3A0B">
        <w:rPr>
          <w:b/>
        </w:rPr>
        <w:tab/>
        <w:t>CONCLUSION</w:t>
      </w:r>
    </w:p>
    <w:p w14:paraId="05B9232F" w14:textId="77777777" w:rsidR="00D43207" w:rsidRPr="008B3A0B" w:rsidRDefault="00D43207" w:rsidP="002B5851">
      <w:pPr>
        <w:ind w:left="600" w:right="-247" w:hanging="600"/>
        <w:jc w:val="both"/>
      </w:pPr>
    </w:p>
    <w:p w14:paraId="2A8774E1" w14:textId="77777777" w:rsidR="00D43207" w:rsidRPr="008B3A0B" w:rsidRDefault="00D43207" w:rsidP="002B5851">
      <w:pPr>
        <w:ind w:right="-247"/>
        <w:jc w:val="both"/>
      </w:pPr>
      <w:r w:rsidRPr="008B3A0B">
        <w:t xml:space="preserve">As the </w:t>
      </w:r>
      <w:r>
        <w:t xml:space="preserve">Chief Ambulance Services Commissioner, </w:t>
      </w:r>
      <w:r w:rsidRPr="008B3A0B">
        <w:t xml:space="preserve">I will ensure that through 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p w14:paraId="299B950F" w14:textId="77777777" w:rsidR="00D43207" w:rsidRDefault="00D43207" w:rsidP="00D43207">
      <w:pPr>
        <w:pStyle w:val="Heading2"/>
        <w:spacing w:before="0" w:after="0"/>
        <w:jc w:val="both"/>
        <w:rPr>
          <w:rFonts w:ascii="Verdana" w:hAnsi="Verdana"/>
          <w:szCs w:val="24"/>
        </w:rPr>
      </w:pPr>
    </w:p>
    <w:p w14:paraId="50B23890" w14:textId="77777777" w:rsidR="00F046DA" w:rsidRDefault="00F046DA" w:rsidP="00F046DA"/>
    <w:p w14:paraId="6030DD87" w14:textId="77777777" w:rsidR="00F046DA" w:rsidRPr="00F046DA" w:rsidRDefault="00F046DA" w:rsidP="00F046DA"/>
    <w:tbl>
      <w:tblPr>
        <w:tblW w:w="8755" w:type="dxa"/>
        <w:tblLook w:val="01E0" w:firstRow="1" w:lastRow="1" w:firstColumn="1" w:lastColumn="1" w:noHBand="0" w:noVBand="0"/>
      </w:tblPr>
      <w:tblGrid>
        <w:gridCol w:w="5495"/>
        <w:gridCol w:w="3260"/>
      </w:tblGrid>
      <w:tr w:rsidR="00D43207" w:rsidRPr="009F7636" w14:paraId="5E54FA61" w14:textId="77777777" w:rsidTr="006234A2">
        <w:trPr>
          <w:trHeight w:val="844"/>
        </w:trPr>
        <w:tc>
          <w:tcPr>
            <w:tcW w:w="8755" w:type="dxa"/>
            <w:gridSpan w:val="2"/>
          </w:tcPr>
          <w:p w14:paraId="4DAF6F7D" w14:textId="77777777" w:rsidR="00D43207" w:rsidRPr="009F7636" w:rsidRDefault="00D43207" w:rsidP="006234A2">
            <w:r w:rsidRPr="009F7636">
              <w:t>Signed:</w:t>
            </w:r>
            <w:r w:rsidR="00D13505" w:rsidRPr="009F7636">
              <w:t xml:space="preserve"> </w:t>
            </w:r>
            <w:r w:rsidR="00D13505">
              <w:t xml:space="preserve">                                                              </w:t>
            </w:r>
            <w:r w:rsidR="00D13505" w:rsidRPr="009F7636">
              <w:t>Date:</w:t>
            </w:r>
          </w:p>
        </w:tc>
      </w:tr>
      <w:tr w:rsidR="00D43207" w:rsidRPr="009F7636" w14:paraId="0E2B95FF" w14:textId="77777777" w:rsidTr="006234A2">
        <w:tc>
          <w:tcPr>
            <w:tcW w:w="5495" w:type="dxa"/>
          </w:tcPr>
          <w:p w14:paraId="7D16519F" w14:textId="77777777" w:rsidR="00D43207" w:rsidRPr="009F7636" w:rsidRDefault="00D43207" w:rsidP="006234A2">
            <w:pPr>
              <w:rPr>
                <w:b/>
              </w:rPr>
            </w:pPr>
            <w:r>
              <w:rPr>
                <w:b/>
              </w:rPr>
              <w:t>Mr Stephen Harrhy</w:t>
            </w:r>
          </w:p>
        </w:tc>
        <w:tc>
          <w:tcPr>
            <w:tcW w:w="3260" w:type="dxa"/>
          </w:tcPr>
          <w:p w14:paraId="5C4640AA" w14:textId="77777777" w:rsidR="00D43207" w:rsidRPr="009F7636" w:rsidRDefault="00D43207" w:rsidP="006234A2"/>
        </w:tc>
      </w:tr>
      <w:tr w:rsidR="00D43207" w:rsidRPr="009F7636" w14:paraId="06F7A182" w14:textId="77777777" w:rsidTr="006234A2">
        <w:tc>
          <w:tcPr>
            <w:tcW w:w="8755" w:type="dxa"/>
            <w:gridSpan w:val="2"/>
          </w:tcPr>
          <w:p w14:paraId="3926221E" w14:textId="77777777" w:rsidR="00D43207" w:rsidRPr="009F7636" w:rsidRDefault="00D43207" w:rsidP="00D13505">
            <w:r>
              <w:t>Chief Ambulance Services Commissioner, NHS Wales</w:t>
            </w:r>
          </w:p>
        </w:tc>
      </w:tr>
      <w:tr w:rsidR="00D43207" w:rsidRPr="009F7636" w14:paraId="33DE52A8" w14:textId="77777777" w:rsidTr="006234A2">
        <w:tc>
          <w:tcPr>
            <w:tcW w:w="5495" w:type="dxa"/>
          </w:tcPr>
          <w:p w14:paraId="64FBAC13" w14:textId="77777777" w:rsidR="00D43207" w:rsidRPr="009F7636" w:rsidRDefault="00D43207" w:rsidP="006234A2"/>
        </w:tc>
        <w:tc>
          <w:tcPr>
            <w:tcW w:w="3260" w:type="dxa"/>
          </w:tcPr>
          <w:p w14:paraId="2605496B" w14:textId="77777777" w:rsidR="00D43207" w:rsidRPr="009F7636" w:rsidRDefault="00D43207" w:rsidP="006234A2"/>
        </w:tc>
      </w:tr>
    </w:tbl>
    <w:p w14:paraId="7315C720" w14:textId="77777777" w:rsidR="00D43207" w:rsidRPr="00850EEB" w:rsidRDefault="00D43207" w:rsidP="00D43207">
      <w:pPr>
        <w:ind w:right="-247"/>
        <w:rPr>
          <w:sz w:val="2"/>
        </w:rPr>
      </w:pPr>
    </w:p>
    <w:p w14:paraId="25851D7F" w14:textId="77777777" w:rsidR="003853C7" w:rsidRDefault="003853C7" w:rsidP="003853C7">
      <w:pPr>
        <w:autoSpaceDE w:val="0"/>
        <w:autoSpaceDN w:val="0"/>
        <w:adjustRightInd w:val="0"/>
        <w:rPr>
          <w:rFonts w:cs="Verdana"/>
          <w:color w:val="000000"/>
        </w:rPr>
      </w:pPr>
    </w:p>
    <w:p w14:paraId="7EC9692D" w14:textId="77777777" w:rsidR="003853C7" w:rsidRPr="00126240" w:rsidRDefault="003853C7" w:rsidP="003853C7">
      <w:pPr>
        <w:autoSpaceDE w:val="0"/>
        <w:autoSpaceDN w:val="0"/>
        <w:adjustRightInd w:val="0"/>
        <w:rPr>
          <w:rFonts w:cs="Verdana"/>
          <w:color w:val="000000"/>
        </w:rPr>
      </w:pPr>
    </w:p>
    <w:sectPr w:rsidR="003853C7" w:rsidRPr="00126240" w:rsidSect="00DA2D30">
      <w:headerReference w:type="even" r:id="rId24"/>
      <w:headerReference w:type="default" r:id="rId25"/>
      <w:headerReference w:type="first" r:id="rId26"/>
      <w:type w:val="continuous"/>
      <w:pgSz w:w="11906" w:h="16838"/>
      <w:pgMar w:top="1440" w:right="1440" w:bottom="1440" w:left="1440" w:header="709" w:footer="567"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1A572E" w16cid:durableId="207ED713"/>
  <w16cid:commentId w16cid:paraId="688F36A2" w16cid:durableId="207ED714"/>
  <w16cid:commentId w16cid:paraId="592FC429" w16cid:durableId="207ED715"/>
  <w16cid:commentId w16cid:paraId="18853489" w16cid:durableId="207ED716"/>
  <w16cid:commentId w16cid:paraId="493D24DD" w16cid:durableId="207ED717"/>
  <w16cid:commentId w16cid:paraId="49BC1BDC" w16cid:durableId="207ED718"/>
  <w16cid:commentId w16cid:paraId="10915AF4" w16cid:durableId="2085025E"/>
  <w16cid:commentId w16cid:paraId="00DDAD2D" w16cid:durableId="2083C15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63D318" w14:textId="77777777" w:rsidR="00E3620C" w:rsidRDefault="00E3620C">
      <w:r>
        <w:separator/>
      </w:r>
    </w:p>
  </w:endnote>
  <w:endnote w:type="continuationSeparator" w:id="0">
    <w:p w14:paraId="11C5FE78" w14:textId="77777777" w:rsidR="00E3620C" w:rsidRDefault="00E36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F86158" w14:textId="77777777" w:rsidR="00E3620C" w:rsidRDefault="00E3620C"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BB5040" w14:textId="77777777" w:rsidR="00E3620C" w:rsidRDefault="00E3620C" w:rsidP="00DA593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3F16A0" w14:textId="06B165E9" w:rsidR="00E3620C" w:rsidRDefault="00E3620C">
    <w:pPr>
      <w:pStyle w:val="Footer"/>
      <w:jc w:val="right"/>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18"/>
      <w:gridCol w:w="2993"/>
      <w:gridCol w:w="3015"/>
    </w:tblGrid>
    <w:tr w:rsidR="00E3620C" w:rsidRPr="00E3620C" w14:paraId="17E9276D" w14:textId="77777777" w:rsidTr="00E3620C">
      <w:trPr>
        <w:jc w:val="center"/>
      </w:trPr>
      <w:tc>
        <w:tcPr>
          <w:tcW w:w="3080" w:type="dxa"/>
        </w:tcPr>
        <w:p w14:paraId="5E9F4288" w14:textId="58DDF4DB" w:rsidR="00E3620C" w:rsidRPr="00E3620C" w:rsidRDefault="00E3620C" w:rsidP="00E3620C">
          <w:pPr>
            <w:tabs>
              <w:tab w:val="center" w:pos="4153"/>
              <w:tab w:val="right" w:pos="8306"/>
            </w:tabs>
            <w:rPr>
              <w:b/>
              <w:sz w:val="18"/>
              <w:szCs w:val="18"/>
            </w:rPr>
          </w:pPr>
          <w:r>
            <w:rPr>
              <w:b/>
              <w:sz w:val="18"/>
              <w:szCs w:val="18"/>
            </w:rPr>
            <w:t>EASC</w:t>
          </w:r>
          <w:r w:rsidRPr="00E3620C">
            <w:rPr>
              <w:b/>
              <w:sz w:val="18"/>
              <w:szCs w:val="18"/>
            </w:rPr>
            <w:t xml:space="preserve"> Annual Governance Statement 2018-2019</w:t>
          </w:r>
        </w:p>
      </w:tc>
      <w:tc>
        <w:tcPr>
          <w:tcW w:w="3081" w:type="dxa"/>
        </w:tcPr>
        <w:p w14:paraId="1EC83FAA" w14:textId="77777777" w:rsidR="00E3620C" w:rsidRPr="00E3620C" w:rsidRDefault="00E3620C"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sidR="00CA3B48">
            <w:rPr>
              <w:b/>
              <w:noProof/>
              <w:sz w:val="18"/>
              <w:szCs w:val="18"/>
            </w:rPr>
            <w:t>32</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sidR="00CA3B48">
            <w:rPr>
              <w:b/>
              <w:noProof/>
              <w:sz w:val="18"/>
              <w:szCs w:val="18"/>
            </w:rPr>
            <w:t>32</w:t>
          </w:r>
          <w:r w:rsidRPr="00E3620C">
            <w:rPr>
              <w:b/>
              <w:sz w:val="18"/>
              <w:szCs w:val="18"/>
            </w:rPr>
            <w:fldChar w:fldCharType="end"/>
          </w:r>
        </w:p>
        <w:p w14:paraId="033F1196" w14:textId="77777777" w:rsidR="00E3620C" w:rsidRPr="00E3620C" w:rsidRDefault="00E3620C" w:rsidP="00E3620C">
          <w:pPr>
            <w:tabs>
              <w:tab w:val="center" w:pos="4153"/>
              <w:tab w:val="right" w:pos="8306"/>
            </w:tabs>
            <w:rPr>
              <w:b/>
              <w:sz w:val="18"/>
              <w:szCs w:val="18"/>
            </w:rPr>
          </w:pPr>
        </w:p>
      </w:tc>
      <w:tc>
        <w:tcPr>
          <w:tcW w:w="3081" w:type="dxa"/>
        </w:tcPr>
        <w:p w14:paraId="25925D25" w14:textId="77777777" w:rsidR="00E3620C" w:rsidRPr="00E3620C" w:rsidRDefault="00E3620C" w:rsidP="00E3620C">
          <w:pPr>
            <w:tabs>
              <w:tab w:val="center" w:pos="4153"/>
              <w:tab w:val="right" w:pos="8306"/>
            </w:tabs>
            <w:jc w:val="right"/>
            <w:rPr>
              <w:b/>
              <w:sz w:val="18"/>
              <w:szCs w:val="18"/>
            </w:rPr>
          </w:pPr>
          <w:r w:rsidRPr="00E3620C">
            <w:rPr>
              <w:b/>
              <w:sz w:val="18"/>
              <w:szCs w:val="18"/>
            </w:rPr>
            <w:t>Audit Committee Meeting</w:t>
          </w:r>
        </w:p>
        <w:p w14:paraId="7B0C0A04" w14:textId="77777777" w:rsidR="00E3620C" w:rsidRPr="00E3620C" w:rsidRDefault="00E3620C" w:rsidP="00E3620C">
          <w:pPr>
            <w:tabs>
              <w:tab w:val="center" w:pos="4153"/>
              <w:tab w:val="right" w:pos="8306"/>
            </w:tabs>
            <w:jc w:val="right"/>
            <w:rPr>
              <w:b/>
              <w:sz w:val="18"/>
              <w:szCs w:val="18"/>
            </w:rPr>
          </w:pPr>
          <w:r w:rsidRPr="00E3620C">
            <w:rPr>
              <w:b/>
              <w:sz w:val="18"/>
              <w:szCs w:val="18"/>
            </w:rPr>
            <w:t>30 May 2019</w:t>
          </w:r>
        </w:p>
      </w:tc>
    </w:tr>
  </w:tbl>
  <w:p w14:paraId="1E53CF32" w14:textId="77777777" w:rsidR="00E3620C" w:rsidRDefault="00E3620C" w:rsidP="00DA593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47CC1F" w14:textId="77777777" w:rsidR="00E3620C" w:rsidRDefault="00E3620C">
      <w:r>
        <w:separator/>
      </w:r>
    </w:p>
  </w:footnote>
  <w:footnote w:type="continuationSeparator" w:id="0">
    <w:p w14:paraId="335DF056" w14:textId="77777777" w:rsidR="00E3620C" w:rsidRDefault="00E3620C">
      <w:r>
        <w:continuationSeparator/>
      </w:r>
    </w:p>
  </w:footnote>
  <w:footnote w:id="1">
    <w:p w14:paraId="58C6104F" w14:textId="77777777" w:rsidR="00E3620C" w:rsidRDefault="00E3620C">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16C97EB" w14:textId="77777777" w:rsidR="00E3620C" w:rsidRPr="006C052D" w:rsidRDefault="00E3620C">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 w:id="3">
    <w:p w14:paraId="7E0CD774" w14:textId="77777777" w:rsidR="00E3620C" w:rsidRPr="00CE0E7E" w:rsidRDefault="00E3620C">
      <w:pPr>
        <w:pStyle w:val="FootnoteText"/>
        <w:rPr>
          <w:rFonts w:ascii="Verdana" w:hAnsi="Verdana"/>
        </w:rPr>
      </w:pPr>
      <w:r w:rsidRPr="00CE0E7E">
        <w:rPr>
          <w:rStyle w:val="FootnoteReference"/>
          <w:rFonts w:ascii="Verdana" w:hAnsi="Verdana"/>
        </w:rPr>
        <w:footnoteRef/>
      </w:r>
      <w:r w:rsidRPr="00CE0E7E">
        <w:rPr>
          <w:rFonts w:ascii="Verdana" w:hAnsi="Verdana"/>
        </w:rPr>
        <w:t xml:space="preserve"> WAO Report:</w:t>
      </w:r>
      <w:r w:rsidRPr="00CE0E7E">
        <w:rPr>
          <w:rFonts w:ascii="Verdana" w:hAnsi="Verdana"/>
          <w:color w:val="000000"/>
          <w:spacing w:val="-10"/>
          <w:kern w:val="36"/>
        </w:rPr>
        <w:t xml:space="preserve"> Review of Emergency Ambulance Services Commissioning Arrangements </w:t>
      </w:r>
      <w:hyperlink r:id="rId3" w:history="1">
        <w:r w:rsidRPr="00CE0E7E">
          <w:rPr>
            <w:rStyle w:val="Hyperlink"/>
            <w:rFonts w:ascii="Verdana" w:hAnsi="Verdana"/>
            <w:spacing w:val="-10"/>
            <w:kern w:val="36"/>
          </w:rPr>
          <w:t>http://www.audit.wales/publication/review-emergency-ambulance-services-commissioning-arrangements</w:t>
        </w:r>
      </w:hyperlink>
    </w:p>
  </w:footnote>
  <w:footnote w:id="4">
    <w:p w14:paraId="50774DA2" w14:textId="77777777" w:rsidR="00E3620C" w:rsidRPr="00D80FD0" w:rsidRDefault="00E3620C">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Welsh Government</w:t>
      </w:r>
      <w:r>
        <w:rPr>
          <w:rFonts w:ascii="Verdana" w:hAnsi="Verdana"/>
          <w:sz w:val="16"/>
          <w:szCs w:val="16"/>
        </w:rPr>
        <w:t xml:space="preserve">’s </w:t>
      </w:r>
      <w:r w:rsidRPr="00D80FD0">
        <w:rPr>
          <w:rFonts w:ascii="Verdana" w:hAnsi="Verdana"/>
          <w:sz w:val="16"/>
          <w:szCs w:val="16"/>
        </w:rPr>
        <w:t>Health and Care Standards Framework</w:t>
      </w:r>
      <w:r>
        <w:rPr>
          <w:rFonts w:ascii="Verdana" w:hAnsi="Verdana"/>
          <w:sz w:val="16"/>
          <w:szCs w:val="16"/>
        </w:rPr>
        <w:t>, April 2015</w:t>
      </w:r>
    </w:p>
    <w:p w14:paraId="0BEA205D" w14:textId="77777777" w:rsidR="00E3620C" w:rsidRDefault="00E3620C">
      <w:pPr>
        <w:pStyle w:val="FootnoteText"/>
      </w:pPr>
      <w:r w:rsidRPr="00D80FD0">
        <w:rPr>
          <w:rFonts w:ascii="Verdana" w:hAnsi="Verdana"/>
          <w:sz w:val="16"/>
          <w:szCs w:val="16"/>
        </w:rPr>
        <w:t xml:space="preserve"> </w:t>
      </w:r>
      <w:hyperlink r:id="rId4" w:history="1">
        <w:r w:rsidRPr="00D80FD0">
          <w:rPr>
            <w:rStyle w:val="Hyperlink"/>
            <w:rFonts w:ascii="Verdana" w:hAnsi="Verdana"/>
            <w:sz w:val="16"/>
            <w:szCs w:val="16"/>
          </w:rPr>
          <w:t>http://www.wales.nhs.uk/governance-emanual/health-and-care-standards</w:t>
        </w:r>
      </w:hyperlink>
      <w:r w:rsidRPr="00D80FD0">
        <w:rPr>
          <w:rFonts w:ascii="Verdana" w:hAnsi="Verdana"/>
          <w:sz w:val="16"/>
          <w:szCs w:val="16"/>
        </w:rPr>
        <w:t xml:space="preserve"> </w:t>
      </w:r>
    </w:p>
  </w:footnote>
  <w:footnote w:id="5">
    <w:p w14:paraId="2FE84177" w14:textId="77777777" w:rsidR="00E3620C" w:rsidRPr="003D05B9" w:rsidRDefault="00E3620C" w:rsidP="00972CC0">
      <w:pPr>
        <w:pStyle w:val="FootnoteText"/>
        <w:rPr>
          <w:rFonts w:ascii="Verdana" w:hAnsi="Verdana"/>
        </w:rPr>
      </w:pPr>
      <w:r w:rsidRPr="003D05B9">
        <w:rPr>
          <w:rStyle w:val="FootnoteReference"/>
          <w:rFonts w:ascii="Verdana" w:hAnsi="Verdana"/>
        </w:rPr>
        <w:footnoteRef/>
      </w:r>
      <w:r w:rsidRPr="003D05B9">
        <w:rPr>
          <w:rFonts w:ascii="Verdana" w:hAnsi="Verdana"/>
        </w:rPr>
        <w:t xml:space="preserve"> </w:t>
      </w:r>
      <w:r>
        <w:rPr>
          <w:rFonts w:ascii="Verdana" w:hAnsi="Verdana"/>
        </w:rPr>
        <w:t>WAO Report “</w:t>
      </w:r>
      <w:r w:rsidRPr="003D05B9">
        <w:rPr>
          <w:rFonts w:ascii="Verdana" w:hAnsi="Verdana"/>
        </w:rPr>
        <w:t>Review of Emergency Ambulance Services Commissioning Arrangements</w:t>
      </w:r>
      <w:r>
        <w:rPr>
          <w:rFonts w:ascii="Verdana" w:hAnsi="Verdana"/>
        </w:rPr>
        <w:t>”, July 2017</w:t>
      </w:r>
      <w:r w:rsidRPr="003D05B9">
        <w:rPr>
          <w:rFonts w:ascii="Verdana" w:hAnsi="Verdana"/>
        </w:rPr>
        <w:t xml:space="preserve"> </w:t>
      </w:r>
      <w:hyperlink r:id="rId5" w:history="1">
        <w:r w:rsidRPr="00F74D69">
          <w:rPr>
            <w:rStyle w:val="Hyperlink"/>
            <w:rFonts w:ascii="Verdana" w:hAnsi="Verdana"/>
          </w:rPr>
          <w:t>http://www.audit.wales/system/files/publications/review_emergency_ambulance_commissioning_arrangements_english.pdf</w:t>
        </w:r>
      </w:hyperlink>
      <w:r w:rsidRPr="003D05B9">
        <w:rPr>
          <w:rFonts w:ascii="Verdana" w:hAnsi="Verdana"/>
        </w:rPr>
        <w:t xml:space="preserve"> </w:t>
      </w:r>
    </w:p>
  </w:footnote>
  <w:footnote w:id="6">
    <w:p w14:paraId="7C24361D" w14:textId="77777777" w:rsidR="00E3620C" w:rsidRPr="00F046DA" w:rsidRDefault="00E3620C">
      <w:pPr>
        <w:pStyle w:val="FootnoteText"/>
        <w:rPr>
          <w:rFonts w:ascii="Verdana" w:hAnsi="Verdana"/>
        </w:rPr>
      </w:pPr>
      <w:r w:rsidRPr="00F046DA">
        <w:rPr>
          <w:rStyle w:val="FootnoteReference"/>
          <w:rFonts w:ascii="Verdana" w:hAnsi="Verdana"/>
        </w:rPr>
        <w:footnoteRef/>
      </w:r>
      <w:r w:rsidRPr="00F046DA">
        <w:rPr>
          <w:rFonts w:ascii="Verdana" w:hAnsi="Verdana"/>
        </w:rPr>
        <w:t xml:space="preserve"> Financial Reporting Council, UK Corporate Governance Code </w:t>
      </w:r>
    </w:p>
    <w:p w14:paraId="143CE61B" w14:textId="77777777" w:rsidR="00E3620C" w:rsidRDefault="00CA3B48">
      <w:pPr>
        <w:pStyle w:val="FootnoteText"/>
      </w:pPr>
      <w:hyperlink r:id="rId6" w:history="1">
        <w:r w:rsidR="00E3620C" w:rsidRPr="00F046DA">
          <w:rPr>
            <w:rStyle w:val="Hyperlink"/>
            <w:rFonts w:ascii="Verdana" w:hAnsi="Verdana"/>
          </w:rPr>
          <w:t>https://www.frc.org.uk/directors/corporate-governance-and-stewardship/uk-corporate-governance-code</w:t>
        </w:r>
      </w:hyperlink>
      <w:r w:rsidR="00E3620C">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374DB" w14:textId="77777777" w:rsidR="00E3620C" w:rsidRPr="0089436C" w:rsidRDefault="00E3620C" w:rsidP="00485921">
    <w:pPr>
      <w:pStyle w:val="Header"/>
      <w:pBdr>
        <w:bottom w:val="single" w:sz="4" w:space="1" w:color="auto"/>
      </w:pBdr>
      <w:rPr>
        <w:b/>
      </w:rPr>
    </w:pPr>
    <w:r w:rsidRPr="0089436C">
      <w:rPr>
        <w:b/>
      </w:rPr>
      <w:t>Emergency Ambulance Services Joint Committee – Governance Framework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5DF9B3" w14:textId="77777777" w:rsidR="00E3620C" w:rsidRDefault="00E3620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E73A6" w14:textId="77777777" w:rsidR="00E3620C" w:rsidRPr="0028424A" w:rsidRDefault="00E3620C" w:rsidP="0028424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5C023F" w14:textId="77777777" w:rsidR="00E3620C" w:rsidRDefault="00E3620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F0215"/>
    <w:multiLevelType w:val="hybridMultilevel"/>
    <w:tmpl w:val="468CF180"/>
    <w:lvl w:ilvl="0" w:tplc="68F29AEE">
      <w:start w:val="1"/>
      <w:numFmt w:val="upp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D6260A"/>
    <w:multiLevelType w:val="hybridMultilevel"/>
    <w:tmpl w:val="E56842CC"/>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026762"/>
    <w:multiLevelType w:val="hybridMultilevel"/>
    <w:tmpl w:val="63B2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4" w15:restartNumberingAfterBreak="0">
    <w:nsid w:val="16253B9B"/>
    <w:multiLevelType w:val="hybridMultilevel"/>
    <w:tmpl w:val="C5DC0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 w15:restartNumberingAfterBreak="0">
    <w:nsid w:val="1DCC46B2"/>
    <w:multiLevelType w:val="hybridMultilevel"/>
    <w:tmpl w:val="AD2A9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B4105A"/>
    <w:multiLevelType w:val="hybridMultilevel"/>
    <w:tmpl w:val="F11088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D83942"/>
    <w:multiLevelType w:val="hybridMultilevel"/>
    <w:tmpl w:val="90E88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31096A"/>
    <w:multiLevelType w:val="hybridMultilevel"/>
    <w:tmpl w:val="93BE5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526746"/>
    <w:multiLevelType w:val="hybridMultilevel"/>
    <w:tmpl w:val="57EA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9B1A5A"/>
    <w:multiLevelType w:val="hybridMultilevel"/>
    <w:tmpl w:val="6B647282"/>
    <w:lvl w:ilvl="0" w:tplc="08090001">
      <w:start w:val="1"/>
      <w:numFmt w:val="bullet"/>
      <w:lvlText w:val=""/>
      <w:lvlJc w:val="left"/>
      <w:pPr>
        <w:ind w:left="720" w:hanging="360"/>
      </w:pPr>
      <w:rPr>
        <w:rFonts w:ascii="Symbol" w:hAnsi="Symbol" w:hint="default"/>
      </w:rPr>
    </w:lvl>
    <w:lvl w:ilvl="1" w:tplc="81620EB2">
      <w:start w:val="1"/>
      <w:numFmt w:val="bullet"/>
      <w:lvlText w:val=""/>
      <w:lvlJc w:val="left"/>
      <w:pPr>
        <w:ind w:left="1440" w:hanging="360"/>
      </w:pPr>
      <w:rPr>
        <w:rFonts w:ascii="Symbol" w:hAnsi="Symbol" w:hint="default"/>
        <w:spacing w:val="-20"/>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3C32101"/>
    <w:multiLevelType w:val="hybridMultilevel"/>
    <w:tmpl w:val="F04C1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80454DE"/>
    <w:multiLevelType w:val="hybridMultilevel"/>
    <w:tmpl w:val="26C6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8573232"/>
    <w:multiLevelType w:val="hybridMultilevel"/>
    <w:tmpl w:val="AB020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158" w:hanging="360"/>
      </w:pPr>
      <w:rPr>
        <w:rFonts w:ascii="Courier New" w:hAnsi="Courier New" w:cs="Courier New" w:hint="default"/>
      </w:rPr>
    </w:lvl>
    <w:lvl w:ilvl="2" w:tplc="08090005" w:tentative="1">
      <w:start w:val="1"/>
      <w:numFmt w:val="bullet"/>
      <w:lvlText w:val=""/>
      <w:lvlJc w:val="left"/>
      <w:pPr>
        <w:ind w:left="1878" w:hanging="360"/>
      </w:pPr>
      <w:rPr>
        <w:rFonts w:ascii="Wingdings" w:hAnsi="Wingdings" w:hint="default"/>
      </w:rPr>
    </w:lvl>
    <w:lvl w:ilvl="3" w:tplc="08090001" w:tentative="1">
      <w:start w:val="1"/>
      <w:numFmt w:val="bullet"/>
      <w:lvlText w:val=""/>
      <w:lvlJc w:val="left"/>
      <w:pPr>
        <w:ind w:left="2598" w:hanging="360"/>
      </w:pPr>
      <w:rPr>
        <w:rFonts w:ascii="Symbol" w:hAnsi="Symbol" w:hint="default"/>
      </w:rPr>
    </w:lvl>
    <w:lvl w:ilvl="4" w:tplc="08090003" w:tentative="1">
      <w:start w:val="1"/>
      <w:numFmt w:val="bullet"/>
      <w:lvlText w:val="o"/>
      <w:lvlJc w:val="left"/>
      <w:pPr>
        <w:ind w:left="3318" w:hanging="360"/>
      </w:pPr>
      <w:rPr>
        <w:rFonts w:ascii="Courier New" w:hAnsi="Courier New" w:cs="Courier New" w:hint="default"/>
      </w:rPr>
    </w:lvl>
    <w:lvl w:ilvl="5" w:tplc="08090005" w:tentative="1">
      <w:start w:val="1"/>
      <w:numFmt w:val="bullet"/>
      <w:lvlText w:val=""/>
      <w:lvlJc w:val="left"/>
      <w:pPr>
        <w:ind w:left="4038" w:hanging="360"/>
      </w:pPr>
      <w:rPr>
        <w:rFonts w:ascii="Wingdings" w:hAnsi="Wingdings" w:hint="default"/>
      </w:rPr>
    </w:lvl>
    <w:lvl w:ilvl="6" w:tplc="08090001" w:tentative="1">
      <w:start w:val="1"/>
      <w:numFmt w:val="bullet"/>
      <w:lvlText w:val=""/>
      <w:lvlJc w:val="left"/>
      <w:pPr>
        <w:ind w:left="4758" w:hanging="360"/>
      </w:pPr>
      <w:rPr>
        <w:rFonts w:ascii="Symbol" w:hAnsi="Symbol" w:hint="default"/>
      </w:rPr>
    </w:lvl>
    <w:lvl w:ilvl="7" w:tplc="08090003" w:tentative="1">
      <w:start w:val="1"/>
      <w:numFmt w:val="bullet"/>
      <w:lvlText w:val="o"/>
      <w:lvlJc w:val="left"/>
      <w:pPr>
        <w:ind w:left="5478" w:hanging="360"/>
      </w:pPr>
      <w:rPr>
        <w:rFonts w:ascii="Courier New" w:hAnsi="Courier New" w:cs="Courier New" w:hint="default"/>
      </w:rPr>
    </w:lvl>
    <w:lvl w:ilvl="8" w:tplc="08090005" w:tentative="1">
      <w:start w:val="1"/>
      <w:numFmt w:val="bullet"/>
      <w:lvlText w:val=""/>
      <w:lvlJc w:val="left"/>
      <w:pPr>
        <w:ind w:left="6198" w:hanging="360"/>
      </w:pPr>
      <w:rPr>
        <w:rFonts w:ascii="Wingdings" w:hAnsi="Wingdings" w:hint="default"/>
      </w:rPr>
    </w:lvl>
  </w:abstractNum>
  <w:abstractNum w:abstractNumId="21" w15:restartNumberingAfterBreak="0">
    <w:nsid w:val="696F23E9"/>
    <w:multiLevelType w:val="hybridMultilevel"/>
    <w:tmpl w:val="C164C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BB26D1"/>
    <w:multiLevelType w:val="hybridMultilevel"/>
    <w:tmpl w:val="BDFE5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F4416F"/>
    <w:multiLevelType w:val="hybridMultilevel"/>
    <w:tmpl w:val="77C67C5E"/>
    <w:lvl w:ilvl="0" w:tplc="217AC126">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7"/>
  </w:num>
  <w:num w:numId="4">
    <w:abstractNumId w:val="10"/>
  </w:num>
  <w:num w:numId="5">
    <w:abstractNumId w:val="0"/>
  </w:num>
  <w:num w:numId="6">
    <w:abstractNumId w:val="16"/>
  </w:num>
  <w:num w:numId="7">
    <w:abstractNumId w:val="11"/>
  </w:num>
  <w:num w:numId="8">
    <w:abstractNumId w:val="14"/>
  </w:num>
  <w:num w:numId="9">
    <w:abstractNumId w:val="6"/>
  </w:num>
  <w:num w:numId="10">
    <w:abstractNumId w:val="4"/>
  </w:num>
  <w:num w:numId="11">
    <w:abstractNumId w:val="23"/>
  </w:num>
  <w:num w:numId="12">
    <w:abstractNumId w:val="24"/>
  </w:num>
  <w:num w:numId="13">
    <w:abstractNumId w:val="18"/>
  </w:num>
  <w:num w:numId="14">
    <w:abstractNumId w:val="20"/>
  </w:num>
  <w:num w:numId="15">
    <w:abstractNumId w:val="12"/>
  </w:num>
  <w:num w:numId="16">
    <w:abstractNumId w:val="21"/>
  </w:num>
  <w:num w:numId="17">
    <w:abstractNumId w:val="22"/>
  </w:num>
  <w:num w:numId="18">
    <w:abstractNumId w:val="9"/>
  </w:num>
  <w:num w:numId="19">
    <w:abstractNumId w:val="3"/>
  </w:num>
  <w:num w:numId="20">
    <w:abstractNumId w:val="17"/>
  </w:num>
  <w:num w:numId="21">
    <w:abstractNumId w:val="1"/>
  </w:num>
  <w:num w:numId="22">
    <w:abstractNumId w:val="8"/>
  </w:num>
  <w:num w:numId="23">
    <w:abstractNumId w:val="5"/>
  </w:num>
  <w:num w:numId="24">
    <w:abstractNumId w:val="2"/>
  </w:num>
  <w:num w:numId="25">
    <w:abstractNumId w:val="13"/>
  </w:num>
  <w:num w:numId="26">
    <w:abstractNumId w:val="19"/>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4EFB"/>
    <w:rsid w:val="00064F17"/>
    <w:rsid w:val="00065120"/>
    <w:rsid w:val="000653A6"/>
    <w:rsid w:val="000656A6"/>
    <w:rsid w:val="00065D29"/>
    <w:rsid w:val="00066ED8"/>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323F"/>
    <w:rsid w:val="00093522"/>
    <w:rsid w:val="000938F0"/>
    <w:rsid w:val="00095C2F"/>
    <w:rsid w:val="00096B7C"/>
    <w:rsid w:val="00097587"/>
    <w:rsid w:val="000A3890"/>
    <w:rsid w:val="000A6828"/>
    <w:rsid w:val="000B0E41"/>
    <w:rsid w:val="000B2721"/>
    <w:rsid w:val="000B5C9B"/>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1A5A"/>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D25"/>
    <w:rsid w:val="00136FA1"/>
    <w:rsid w:val="001412C1"/>
    <w:rsid w:val="00144448"/>
    <w:rsid w:val="001516FD"/>
    <w:rsid w:val="00152A4B"/>
    <w:rsid w:val="00152E4A"/>
    <w:rsid w:val="0015315F"/>
    <w:rsid w:val="00155FDA"/>
    <w:rsid w:val="0016216B"/>
    <w:rsid w:val="00163161"/>
    <w:rsid w:val="00163848"/>
    <w:rsid w:val="00164B6F"/>
    <w:rsid w:val="001660F7"/>
    <w:rsid w:val="00170908"/>
    <w:rsid w:val="0017136F"/>
    <w:rsid w:val="00172AA6"/>
    <w:rsid w:val="00174863"/>
    <w:rsid w:val="00174A1B"/>
    <w:rsid w:val="00180AF5"/>
    <w:rsid w:val="00182C94"/>
    <w:rsid w:val="0018311D"/>
    <w:rsid w:val="00184224"/>
    <w:rsid w:val="00185686"/>
    <w:rsid w:val="001A3CF0"/>
    <w:rsid w:val="001A46F6"/>
    <w:rsid w:val="001A65C6"/>
    <w:rsid w:val="001A6C10"/>
    <w:rsid w:val="001B198E"/>
    <w:rsid w:val="001B5E22"/>
    <w:rsid w:val="001B6A7E"/>
    <w:rsid w:val="001B7757"/>
    <w:rsid w:val="001C03F6"/>
    <w:rsid w:val="001C049A"/>
    <w:rsid w:val="001C7749"/>
    <w:rsid w:val="001C7B70"/>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14184"/>
    <w:rsid w:val="00215D09"/>
    <w:rsid w:val="0021739C"/>
    <w:rsid w:val="002203A5"/>
    <w:rsid w:val="0022157E"/>
    <w:rsid w:val="00221F7A"/>
    <w:rsid w:val="0022292C"/>
    <w:rsid w:val="00223F92"/>
    <w:rsid w:val="00224FB1"/>
    <w:rsid w:val="00236469"/>
    <w:rsid w:val="00236AC1"/>
    <w:rsid w:val="00237AC7"/>
    <w:rsid w:val="00240420"/>
    <w:rsid w:val="00241134"/>
    <w:rsid w:val="00241C21"/>
    <w:rsid w:val="00242830"/>
    <w:rsid w:val="002431FA"/>
    <w:rsid w:val="00244482"/>
    <w:rsid w:val="00245290"/>
    <w:rsid w:val="0024610E"/>
    <w:rsid w:val="002467E4"/>
    <w:rsid w:val="00251FB4"/>
    <w:rsid w:val="002548A2"/>
    <w:rsid w:val="00264668"/>
    <w:rsid w:val="002652D9"/>
    <w:rsid w:val="00267E1D"/>
    <w:rsid w:val="002703A2"/>
    <w:rsid w:val="00273374"/>
    <w:rsid w:val="00273BAE"/>
    <w:rsid w:val="00274251"/>
    <w:rsid w:val="00274A87"/>
    <w:rsid w:val="00280F96"/>
    <w:rsid w:val="0028424A"/>
    <w:rsid w:val="002843A9"/>
    <w:rsid w:val="00285EC1"/>
    <w:rsid w:val="00287ED4"/>
    <w:rsid w:val="00290415"/>
    <w:rsid w:val="00291388"/>
    <w:rsid w:val="00291418"/>
    <w:rsid w:val="00291A09"/>
    <w:rsid w:val="00291B29"/>
    <w:rsid w:val="002956CA"/>
    <w:rsid w:val="002A03F9"/>
    <w:rsid w:val="002A0569"/>
    <w:rsid w:val="002A0BF3"/>
    <w:rsid w:val="002A1E65"/>
    <w:rsid w:val="002A3817"/>
    <w:rsid w:val="002A39DA"/>
    <w:rsid w:val="002A4647"/>
    <w:rsid w:val="002A4A1D"/>
    <w:rsid w:val="002B1E34"/>
    <w:rsid w:val="002B337B"/>
    <w:rsid w:val="002B5851"/>
    <w:rsid w:val="002B6EA1"/>
    <w:rsid w:val="002C126C"/>
    <w:rsid w:val="002C1742"/>
    <w:rsid w:val="002C3F21"/>
    <w:rsid w:val="002C6793"/>
    <w:rsid w:val="002C6959"/>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5557"/>
    <w:rsid w:val="00337D5A"/>
    <w:rsid w:val="00337D89"/>
    <w:rsid w:val="00341381"/>
    <w:rsid w:val="003420F1"/>
    <w:rsid w:val="00343371"/>
    <w:rsid w:val="00343E6A"/>
    <w:rsid w:val="003441E1"/>
    <w:rsid w:val="00345A3E"/>
    <w:rsid w:val="00346A02"/>
    <w:rsid w:val="0034782F"/>
    <w:rsid w:val="00352C44"/>
    <w:rsid w:val="00354E05"/>
    <w:rsid w:val="00365BF2"/>
    <w:rsid w:val="00366A70"/>
    <w:rsid w:val="00370200"/>
    <w:rsid w:val="00370F66"/>
    <w:rsid w:val="00374286"/>
    <w:rsid w:val="003758B7"/>
    <w:rsid w:val="00376470"/>
    <w:rsid w:val="00376861"/>
    <w:rsid w:val="00377425"/>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49B3"/>
    <w:rsid w:val="003E50CC"/>
    <w:rsid w:val="003E5FC7"/>
    <w:rsid w:val="003E65B5"/>
    <w:rsid w:val="003E6E17"/>
    <w:rsid w:val="003F0578"/>
    <w:rsid w:val="003F0C7C"/>
    <w:rsid w:val="003F2509"/>
    <w:rsid w:val="003F40E2"/>
    <w:rsid w:val="003F5FF0"/>
    <w:rsid w:val="003F715C"/>
    <w:rsid w:val="00400121"/>
    <w:rsid w:val="00401D14"/>
    <w:rsid w:val="004032E2"/>
    <w:rsid w:val="00403424"/>
    <w:rsid w:val="00405DDD"/>
    <w:rsid w:val="00407D04"/>
    <w:rsid w:val="00410989"/>
    <w:rsid w:val="00412F28"/>
    <w:rsid w:val="00413329"/>
    <w:rsid w:val="004141E5"/>
    <w:rsid w:val="004149B1"/>
    <w:rsid w:val="00414F4C"/>
    <w:rsid w:val="0041541D"/>
    <w:rsid w:val="00416C5F"/>
    <w:rsid w:val="00421B0F"/>
    <w:rsid w:val="004229C3"/>
    <w:rsid w:val="0042711B"/>
    <w:rsid w:val="00431A91"/>
    <w:rsid w:val="00435261"/>
    <w:rsid w:val="004354EA"/>
    <w:rsid w:val="004357AC"/>
    <w:rsid w:val="0043582B"/>
    <w:rsid w:val="004364E2"/>
    <w:rsid w:val="00440B52"/>
    <w:rsid w:val="00440EBD"/>
    <w:rsid w:val="00441399"/>
    <w:rsid w:val="004435D8"/>
    <w:rsid w:val="0044570D"/>
    <w:rsid w:val="00446A11"/>
    <w:rsid w:val="00450C97"/>
    <w:rsid w:val="0045183C"/>
    <w:rsid w:val="0045184E"/>
    <w:rsid w:val="00451B98"/>
    <w:rsid w:val="0045319B"/>
    <w:rsid w:val="00454748"/>
    <w:rsid w:val="00455CBD"/>
    <w:rsid w:val="00457432"/>
    <w:rsid w:val="00461F8A"/>
    <w:rsid w:val="00463641"/>
    <w:rsid w:val="0046402C"/>
    <w:rsid w:val="004668D5"/>
    <w:rsid w:val="00475834"/>
    <w:rsid w:val="00475E15"/>
    <w:rsid w:val="00475F7B"/>
    <w:rsid w:val="00480F1D"/>
    <w:rsid w:val="004814E9"/>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51B6"/>
    <w:rsid w:val="004B5A6D"/>
    <w:rsid w:val="004B6A67"/>
    <w:rsid w:val="004B7237"/>
    <w:rsid w:val="004C05C4"/>
    <w:rsid w:val="004C0A77"/>
    <w:rsid w:val="004C2959"/>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F0E83"/>
    <w:rsid w:val="004F2BA8"/>
    <w:rsid w:val="004F3181"/>
    <w:rsid w:val="004F55D4"/>
    <w:rsid w:val="004F5988"/>
    <w:rsid w:val="004F5D7F"/>
    <w:rsid w:val="005019A7"/>
    <w:rsid w:val="0050394E"/>
    <w:rsid w:val="00506B80"/>
    <w:rsid w:val="00507A33"/>
    <w:rsid w:val="00515365"/>
    <w:rsid w:val="005162A5"/>
    <w:rsid w:val="0051660F"/>
    <w:rsid w:val="0051713A"/>
    <w:rsid w:val="00522C2B"/>
    <w:rsid w:val="005243DE"/>
    <w:rsid w:val="005259AB"/>
    <w:rsid w:val="005315B0"/>
    <w:rsid w:val="005332E4"/>
    <w:rsid w:val="0053466D"/>
    <w:rsid w:val="00535CEA"/>
    <w:rsid w:val="00535D46"/>
    <w:rsid w:val="0054175A"/>
    <w:rsid w:val="0054189E"/>
    <w:rsid w:val="00542FEB"/>
    <w:rsid w:val="00544093"/>
    <w:rsid w:val="00545531"/>
    <w:rsid w:val="00545D54"/>
    <w:rsid w:val="005478F5"/>
    <w:rsid w:val="00556901"/>
    <w:rsid w:val="00556D1A"/>
    <w:rsid w:val="00556DF2"/>
    <w:rsid w:val="0055736B"/>
    <w:rsid w:val="0056088C"/>
    <w:rsid w:val="0056244C"/>
    <w:rsid w:val="00562673"/>
    <w:rsid w:val="00562C67"/>
    <w:rsid w:val="00562F50"/>
    <w:rsid w:val="00564FFE"/>
    <w:rsid w:val="005658ED"/>
    <w:rsid w:val="0057198C"/>
    <w:rsid w:val="00573364"/>
    <w:rsid w:val="00573D9F"/>
    <w:rsid w:val="005743FC"/>
    <w:rsid w:val="00575629"/>
    <w:rsid w:val="00575DDF"/>
    <w:rsid w:val="00576491"/>
    <w:rsid w:val="005807F2"/>
    <w:rsid w:val="00581784"/>
    <w:rsid w:val="0058445F"/>
    <w:rsid w:val="0058661B"/>
    <w:rsid w:val="005869C1"/>
    <w:rsid w:val="00586ED9"/>
    <w:rsid w:val="0058771A"/>
    <w:rsid w:val="00587C7F"/>
    <w:rsid w:val="005905AA"/>
    <w:rsid w:val="005938E4"/>
    <w:rsid w:val="00593B00"/>
    <w:rsid w:val="00594AC2"/>
    <w:rsid w:val="00595272"/>
    <w:rsid w:val="005A19BB"/>
    <w:rsid w:val="005A3CA8"/>
    <w:rsid w:val="005A5B9E"/>
    <w:rsid w:val="005A6D13"/>
    <w:rsid w:val="005B04C4"/>
    <w:rsid w:val="005B20A8"/>
    <w:rsid w:val="005C1768"/>
    <w:rsid w:val="005C3F32"/>
    <w:rsid w:val="005C55C1"/>
    <w:rsid w:val="005C6117"/>
    <w:rsid w:val="005D2568"/>
    <w:rsid w:val="005D32AD"/>
    <w:rsid w:val="005D3D5A"/>
    <w:rsid w:val="005E1498"/>
    <w:rsid w:val="005E1ECC"/>
    <w:rsid w:val="005E6232"/>
    <w:rsid w:val="005E79E4"/>
    <w:rsid w:val="005F12C7"/>
    <w:rsid w:val="005F23D3"/>
    <w:rsid w:val="005F46D7"/>
    <w:rsid w:val="005F6ECF"/>
    <w:rsid w:val="005F70F4"/>
    <w:rsid w:val="0060083C"/>
    <w:rsid w:val="00601608"/>
    <w:rsid w:val="00601CCE"/>
    <w:rsid w:val="00604A07"/>
    <w:rsid w:val="00604FC6"/>
    <w:rsid w:val="006057C9"/>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5D3D"/>
    <w:rsid w:val="00626D4C"/>
    <w:rsid w:val="006275B3"/>
    <w:rsid w:val="006300F2"/>
    <w:rsid w:val="006302EB"/>
    <w:rsid w:val="00633585"/>
    <w:rsid w:val="006343AD"/>
    <w:rsid w:val="006346E1"/>
    <w:rsid w:val="006357BB"/>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6395"/>
    <w:rsid w:val="00676751"/>
    <w:rsid w:val="006813DC"/>
    <w:rsid w:val="006822D0"/>
    <w:rsid w:val="0068407B"/>
    <w:rsid w:val="00691841"/>
    <w:rsid w:val="006926A7"/>
    <w:rsid w:val="00694322"/>
    <w:rsid w:val="006A0A61"/>
    <w:rsid w:val="006A14E3"/>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2082"/>
    <w:rsid w:val="006E292D"/>
    <w:rsid w:val="006E317C"/>
    <w:rsid w:val="006E5BEB"/>
    <w:rsid w:val="006E6E14"/>
    <w:rsid w:val="006E7341"/>
    <w:rsid w:val="006E7FCA"/>
    <w:rsid w:val="006F0407"/>
    <w:rsid w:val="006F1720"/>
    <w:rsid w:val="006F1C25"/>
    <w:rsid w:val="006F1ED4"/>
    <w:rsid w:val="006F21A8"/>
    <w:rsid w:val="006F5625"/>
    <w:rsid w:val="007008F8"/>
    <w:rsid w:val="00702736"/>
    <w:rsid w:val="007031E9"/>
    <w:rsid w:val="0070320D"/>
    <w:rsid w:val="0070615F"/>
    <w:rsid w:val="007065E6"/>
    <w:rsid w:val="00711373"/>
    <w:rsid w:val="00713DFC"/>
    <w:rsid w:val="0071442A"/>
    <w:rsid w:val="007144A1"/>
    <w:rsid w:val="00714712"/>
    <w:rsid w:val="007163D9"/>
    <w:rsid w:val="00720868"/>
    <w:rsid w:val="00721E5E"/>
    <w:rsid w:val="0072340A"/>
    <w:rsid w:val="00723C75"/>
    <w:rsid w:val="00724473"/>
    <w:rsid w:val="00725572"/>
    <w:rsid w:val="00730B2A"/>
    <w:rsid w:val="00731032"/>
    <w:rsid w:val="007314F0"/>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8FB"/>
    <w:rsid w:val="00765BD3"/>
    <w:rsid w:val="00766E60"/>
    <w:rsid w:val="007700ED"/>
    <w:rsid w:val="0077606D"/>
    <w:rsid w:val="00776E92"/>
    <w:rsid w:val="00781143"/>
    <w:rsid w:val="00781F66"/>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2273"/>
    <w:rsid w:val="007C2BB7"/>
    <w:rsid w:val="007D0D4A"/>
    <w:rsid w:val="007D11F1"/>
    <w:rsid w:val="007D11F3"/>
    <w:rsid w:val="007D51F6"/>
    <w:rsid w:val="007D53CA"/>
    <w:rsid w:val="007D6469"/>
    <w:rsid w:val="007D6BB0"/>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BDE"/>
    <w:rsid w:val="0080643C"/>
    <w:rsid w:val="008065E4"/>
    <w:rsid w:val="00810C1D"/>
    <w:rsid w:val="008116C8"/>
    <w:rsid w:val="008138A3"/>
    <w:rsid w:val="008221B5"/>
    <w:rsid w:val="008229BB"/>
    <w:rsid w:val="0082471F"/>
    <w:rsid w:val="00832548"/>
    <w:rsid w:val="0083386B"/>
    <w:rsid w:val="00833CAF"/>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7B24"/>
    <w:rsid w:val="0088296E"/>
    <w:rsid w:val="008831F3"/>
    <w:rsid w:val="00883875"/>
    <w:rsid w:val="008854EA"/>
    <w:rsid w:val="008918F6"/>
    <w:rsid w:val="00891D6E"/>
    <w:rsid w:val="008922FC"/>
    <w:rsid w:val="00892526"/>
    <w:rsid w:val="0089436C"/>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3CB5"/>
    <w:rsid w:val="008C4E48"/>
    <w:rsid w:val="008C6852"/>
    <w:rsid w:val="008E02B3"/>
    <w:rsid w:val="008E5118"/>
    <w:rsid w:val="008E6D1D"/>
    <w:rsid w:val="008E783D"/>
    <w:rsid w:val="008F303D"/>
    <w:rsid w:val="008F4BEF"/>
    <w:rsid w:val="008F6A6B"/>
    <w:rsid w:val="008F70B7"/>
    <w:rsid w:val="009000D4"/>
    <w:rsid w:val="009005C4"/>
    <w:rsid w:val="00900C56"/>
    <w:rsid w:val="0090469C"/>
    <w:rsid w:val="0090496B"/>
    <w:rsid w:val="009063D7"/>
    <w:rsid w:val="00911E17"/>
    <w:rsid w:val="009147A2"/>
    <w:rsid w:val="00915FF0"/>
    <w:rsid w:val="00916143"/>
    <w:rsid w:val="0092063D"/>
    <w:rsid w:val="00921BC4"/>
    <w:rsid w:val="0092514D"/>
    <w:rsid w:val="0093043A"/>
    <w:rsid w:val="00930492"/>
    <w:rsid w:val="009310D7"/>
    <w:rsid w:val="00931D40"/>
    <w:rsid w:val="00935C1E"/>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772B"/>
    <w:rsid w:val="00980827"/>
    <w:rsid w:val="00980A31"/>
    <w:rsid w:val="00981203"/>
    <w:rsid w:val="009814B7"/>
    <w:rsid w:val="009815B7"/>
    <w:rsid w:val="00984594"/>
    <w:rsid w:val="00984EDC"/>
    <w:rsid w:val="0098532B"/>
    <w:rsid w:val="00992ABD"/>
    <w:rsid w:val="00993AC7"/>
    <w:rsid w:val="009944F4"/>
    <w:rsid w:val="00995E02"/>
    <w:rsid w:val="009B04AF"/>
    <w:rsid w:val="009B276E"/>
    <w:rsid w:val="009B2A0A"/>
    <w:rsid w:val="009B2A9A"/>
    <w:rsid w:val="009B33D9"/>
    <w:rsid w:val="009B4962"/>
    <w:rsid w:val="009C102D"/>
    <w:rsid w:val="009C1A94"/>
    <w:rsid w:val="009C22E8"/>
    <w:rsid w:val="009C3188"/>
    <w:rsid w:val="009C5320"/>
    <w:rsid w:val="009C7614"/>
    <w:rsid w:val="009D13A8"/>
    <w:rsid w:val="009D3B4E"/>
    <w:rsid w:val="009D3F54"/>
    <w:rsid w:val="009D424C"/>
    <w:rsid w:val="009D4456"/>
    <w:rsid w:val="009D4B0D"/>
    <w:rsid w:val="009D6916"/>
    <w:rsid w:val="009E0369"/>
    <w:rsid w:val="009E0CE2"/>
    <w:rsid w:val="009E36A1"/>
    <w:rsid w:val="009E4062"/>
    <w:rsid w:val="009E43E6"/>
    <w:rsid w:val="009E6B3A"/>
    <w:rsid w:val="009E765E"/>
    <w:rsid w:val="009E7D34"/>
    <w:rsid w:val="009F092E"/>
    <w:rsid w:val="009F2A67"/>
    <w:rsid w:val="009F57B7"/>
    <w:rsid w:val="009F58EC"/>
    <w:rsid w:val="009F5D61"/>
    <w:rsid w:val="009F7636"/>
    <w:rsid w:val="00A005FC"/>
    <w:rsid w:val="00A01C45"/>
    <w:rsid w:val="00A0289B"/>
    <w:rsid w:val="00A03F2C"/>
    <w:rsid w:val="00A07D0B"/>
    <w:rsid w:val="00A10012"/>
    <w:rsid w:val="00A1419F"/>
    <w:rsid w:val="00A15932"/>
    <w:rsid w:val="00A20B71"/>
    <w:rsid w:val="00A22261"/>
    <w:rsid w:val="00A22ACF"/>
    <w:rsid w:val="00A23CED"/>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71660"/>
    <w:rsid w:val="00A72554"/>
    <w:rsid w:val="00A7270A"/>
    <w:rsid w:val="00A73AD5"/>
    <w:rsid w:val="00A74A57"/>
    <w:rsid w:val="00A80055"/>
    <w:rsid w:val="00A80495"/>
    <w:rsid w:val="00A806AC"/>
    <w:rsid w:val="00A838DA"/>
    <w:rsid w:val="00A85BB7"/>
    <w:rsid w:val="00A90A81"/>
    <w:rsid w:val="00A91EF9"/>
    <w:rsid w:val="00A95880"/>
    <w:rsid w:val="00A95D3F"/>
    <w:rsid w:val="00AA02BE"/>
    <w:rsid w:val="00AA0867"/>
    <w:rsid w:val="00AA10FA"/>
    <w:rsid w:val="00AA3634"/>
    <w:rsid w:val="00AA7109"/>
    <w:rsid w:val="00AA7EA3"/>
    <w:rsid w:val="00AA7FC4"/>
    <w:rsid w:val="00AB148A"/>
    <w:rsid w:val="00AB3159"/>
    <w:rsid w:val="00AB3F88"/>
    <w:rsid w:val="00AB457A"/>
    <w:rsid w:val="00AB4A34"/>
    <w:rsid w:val="00AC00F9"/>
    <w:rsid w:val="00AC2102"/>
    <w:rsid w:val="00AC46FD"/>
    <w:rsid w:val="00AC4BB8"/>
    <w:rsid w:val="00AC62BF"/>
    <w:rsid w:val="00AC7A1A"/>
    <w:rsid w:val="00AC7E33"/>
    <w:rsid w:val="00AC7F16"/>
    <w:rsid w:val="00AD164A"/>
    <w:rsid w:val="00AD319F"/>
    <w:rsid w:val="00AD4239"/>
    <w:rsid w:val="00AD4EF0"/>
    <w:rsid w:val="00AD585A"/>
    <w:rsid w:val="00AD6752"/>
    <w:rsid w:val="00AD6C09"/>
    <w:rsid w:val="00AE0C5B"/>
    <w:rsid w:val="00AE1DE1"/>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43F8"/>
    <w:rsid w:val="00B15FED"/>
    <w:rsid w:val="00B20407"/>
    <w:rsid w:val="00B21E0C"/>
    <w:rsid w:val="00B233B7"/>
    <w:rsid w:val="00B25836"/>
    <w:rsid w:val="00B2585F"/>
    <w:rsid w:val="00B271B7"/>
    <w:rsid w:val="00B27DEC"/>
    <w:rsid w:val="00B31FD6"/>
    <w:rsid w:val="00B32818"/>
    <w:rsid w:val="00B332CB"/>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3CC0"/>
    <w:rsid w:val="00B64607"/>
    <w:rsid w:val="00B6607F"/>
    <w:rsid w:val="00B71EE7"/>
    <w:rsid w:val="00B756DC"/>
    <w:rsid w:val="00B7711D"/>
    <w:rsid w:val="00B7714C"/>
    <w:rsid w:val="00B77942"/>
    <w:rsid w:val="00B8084F"/>
    <w:rsid w:val="00B8204F"/>
    <w:rsid w:val="00B82DC9"/>
    <w:rsid w:val="00B85210"/>
    <w:rsid w:val="00B86FF8"/>
    <w:rsid w:val="00B921F0"/>
    <w:rsid w:val="00B923AB"/>
    <w:rsid w:val="00B928B5"/>
    <w:rsid w:val="00B94107"/>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944"/>
    <w:rsid w:val="00BB795F"/>
    <w:rsid w:val="00BC0B05"/>
    <w:rsid w:val="00BC1018"/>
    <w:rsid w:val="00BC1E99"/>
    <w:rsid w:val="00BC1FEE"/>
    <w:rsid w:val="00BC2699"/>
    <w:rsid w:val="00BC2C51"/>
    <w:rsid w:val="00BC3FF4"/>
    <w:rsid w:val="00BC4CCF"/>
    <w:rsid w:val="00BC6F0F"/>
    <w:rsid w:val="00BC78D8"/>
    <w:rsid w:val="00BD0626"/>
    <w:rsid w:val="00BD1A01"/>
    <w:rsid w:val="00BD22A0"/>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66F"/>
    <w:rsid w:val="00C25AB7"/>
    <w:rsid w:val="00C26A72"/>
    <w:rsid w:val="00C32CFD"/>
    <w:rsid w:val="00C33000"/>
    <w:rsid w:val="00C3643B"/>
    <w:rsid w:val="00C36EB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52B4"/>
    <w:rsid w:val="00D0576D"/>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CC5"/>
    <w:rsid w:val="00D45E7A"/>
    <w:rsid w:val="00D519D1"/>
    <w:rsid w:val="00D56262"/>
    <w:rsid w:val="00D57DED"/>
    <w:rsid w:val="00D60E83"/>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7539"/>
    <w:rsid w:val="00DF0B9C"/>
    <w:rsid w:val="00DF2346"/>
    <w:rsid w:val="00DF4C76"/>
    <w:rsid w:val="00E03259"/>
    <w:rsid w:val="00E07DEF"/>
    <w:rsid w:val="00E11969"/>
    <w:rsid w:val="00E134FC"/>
    <w:rsid w:val="00E157B0"/>
    <w:rsid w:val="00E250E9"/>
    <w:rsid w:val="00E26546"/>
    <w:rsid w:val="00E27AB4"/>
    <w:rsid w:val="00E32322"/>
    <w:rsid w:val="00E33C21"/>
    <w:rsid w:val="00E34FC5"/>
    <w:rsid w:val="00E35579"/>
    <w:rsid w:val="00E35959"/>
    <w:rsid w:val="00E3620C"/>
    <w:rsid w:val="00E36324"/>
    <w:rsid w:val="00E3633E"/>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DBB"/>
    <w:rsid w:val="00E84335"/>
    <w:rsid w:val="00E84796"/>
    <w:rsid w:val="00E858E2"/>
    <w:rsid w:val="00E85B42"/>
    <w:rsid w:val="00E86176"/>
    <w:rsid w:val="00E8718D"/>
    <w:rsid w:val="00E91529"/>
    <w:rsid w:val="00E91703"/>
    <w:rsid w:val="00E938F5"/>
    <w:rsid w:val="00E96804"/>
    <w:rsid w:val="00E969F6"/>
    <w:rsid w:val="00E972C8"/>
    <w:rsid w:val="00EA0E03"/>
    <w:rsid w:val="00EA1D20"/>
    <w:rsid w:val="00EA3E06"/>
    <w:rsid w:val="00EA579D"/>
    <w:rsid w:val="00EA6BFD"/>
    <w:rsid w:val="00EA6C41"/>
    <w:rsid w:val="00EC42FD"/>
    <w:rsid w:val="00EC4C4F"/>
    <w:rsid w:val="00EC7923"/>
    <w:rsid w:val="00ED2A28"/>
    <w:rsid w:val="00ED4249"/>
    <w:rsid w:val="00ED5674"/>
    <w:rsid w:val="00ED58E0"/>
    <w:rsid w:val="00ED7BF1"/>
    <w:rsid w:val="00EE2852"/>
    <w:rsid w:val="00EF21F5"/>
    <w:rsid w:val="00EF2304"/>
    <w:rsid w:val="00EF7B08"/>
    <w:rsid w:val="00EF7F02"/>
    <w:rsid w:val="00F046DA"/>
    <w:rsid w:val="00F06409"/>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2AF2"/>
    <w:rsid w:val="00F530B8"/>
    <w:rsid w:val="00F5478F"/>
    <w:rsid w:val="00F56408"/>
    <w:rsid w:val="00F56C90"/>
    <w:rsid w:val="00F570E7"/>
    <w:rsid w:val="00F57449"/>
    <w:rsid w:val="00F605A6"/>
    <w:rsid w:val="00F60BD9"/>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6E75E91"/>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3CC0"/>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59"/>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99"/>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diagramColors" Target="diagrams/colors1.xm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www.wales.nhs.uk/sitesplus/documents/1134/Ambulance%20Quality%20Indicator%20-%202018%20-%20LHB%20Report%20-%20Jul%20to%20Sep.pdf"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header" Target="header3.xm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hyperlink" Target="http://www.wales.nhs.uk/sitesplus/documents/1134/Ambulance%20Quality%20Indicators%20-%20Published%2025th%20July%202018%20-%20Reporting%20Period%20April-June%20201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hyperlink" Target="http://gov.wales/legislation/subordinate/nonsi/nhswales/2017/?lang=en" TargetMode="External"/><Relationship Id="rId28" Type="http://schemas.openxmlformats.org/officeDocument/2006/relationships/theme" Target="theme/theme1.xml"/><Relationship Id="rId10" Type="http://schemas.openxmlformats.org/officeDocument/2006/relationships/image" Target="media/image3.emf"/><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hyperlink" Target="http://www.wales.nhs.uk/sitesplus/documents/1134/Ambulance%20Quality%20Indicator%20-%20LHB%20Report%20-%20Dec%202018%20v3.1.pdf"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audit.wales/publication/review-emergency-ambulance-services-commissioning-arrangements" TargetMode="External"/><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 Id="rId6" Type="http://schemas.openxmlformats.org/officeDocument/2006/relationships/hyperlink" Target="https://www.frc.org.uk/directors/corporate-governance-and-stewardship/uk-corporate-governance-code" TargetMode="External"/><Relationship Id="rId5" Type="http://schemas.openxmlformats.org/officeDocument/2006/relationships/hyperlink" Target="http://www.audit.wales/system/files/publications/review_emergency_ambulance_commissioning_arrangements_english.pdf" TargetMode="External"/><Relationship Id="rId4" Type="http://schemas.openxmlformats.org/officeDocument/2006/relationships/hyperlink" Target="http://www.wales.nhs.uk/governance-emanual/health-and-care-standards"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E775C19-533B-4374-BCEB-5C656749A367}"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en-GB"/>
        </a:p>
      </dgm:t>
    </dgm:pt>
    <dgm:pt modelId="{78E3B21B-7916-4DFF-82AD-2D2724AD4A45}">
      <dgm:prSet phldrT="[Text]" custT="1"/>
      <dgm:spPr/>
      <dgm:t>
        <a:bodyPr/>
        <a:lstStyle/>
        <a:p>
          <a:pPr algn="ctr"/>
          <a:r>
            <a:rPr lang="en-GB" sz="1400" b="1">
              <a:latin typeface="Verdana" pitchFamily="34" charset="0"/>
              <a:ea typeface="Verdana" pitchFamily="34" charset="0"/>
              <a:cs typeface="Verdana" pitchFamily="34" charset="0"/>
            </a:rPr>
            <a:t>Assurance Framework</a:t>
          </a:r>
        </a:p>
        <a:p>
          <a:pPr algn="ctr"/>
          <a:r>
            <a:rPr lang="en-GB" sz="1200">
              <a:latin typeface="Verdana" pitchFamily="34" charset="0"/>
              <a:ea typeface="Verdana" pitchFamily="34" charset="0"/>
              <a:cs typeface="Verdana" pitchFamily="34" charset="0"/>
            </a:rPr>
            <a:t>Between: EASC on behalf of all Health Boards, WHSSC and Velindre NHS Trust for patients requiring NEPTS  </a:t>
          </a:r>
          <a:r>
            <a:rPr lang="en-GB" sz="1200" b="1">
              <a:latin typeface="Verdana" pitchFamily="34" charset="0"/>
              <a:ea typeface="Verdana" pitchFamily="34" charset="0"/>
              <a:cs typeface="Verdana" pitchFamily="34" charset="0"/>
            </a:rPr>
            <a:t>  </a:t>
          </a:r>
        </a:p>
      </dgm:t>
    </dgm:pt>
    <dgm:pt modelId="{FCFCFF70-3080-49E2-A4AA-DA042CF33163}" type="parTrans" cxnId="{ACAA8A20-30DD-4804-94C4-BA26C55B6C91}">
      <dgm:prSet/>
      <dgm:spPr/>
      <dgm:t>
        <a:bodyPr/>
        <a:lstStyle/>
        <a:p>
          <a:pPr algn="ctr"/>
          <a:endParaRPr lang="en-GB"/>
        </a:p>
      </dgm:t>
    </dgm:pt>
    <dgm:pt modelId="{325704F3-0E62-4377-8927-7D86FD6295AB}" type="sibTrans" cxnId="{ACAA8A20-30DD-4804-94C4-BA26C55B6C91}">
      <dgm:prSet/>
      <dgm:spPr/>
      <dgm:t>
        <a:bodyPr/>
        <a:lstStyle/>
        <a:p>
          <a:pPr algn="ctr"/>
          <a:endParaRPr lang="en-GB"/>
        </a:p>
      </dgm:t>
    </dgm:pt>
    <dgm:pt modelId="{B586A2C2-0B31-4F5D-A8D6-60DEEF93758F}">
      <dgm:prSet phldrT="[Text]" custT="1"/>
      <dgm:spPr/>
      <dgm:t>
        <a:bodyPr/>
        <a:lstStyle/>
        <a:p>
          <a:pPr algn="ctr">
            <a:lnSpc>
              <a:spcPct val="100000"/>
            </a:lnSpc>
            <a:spcAft>
              <a:spcPts val="0"/>
            </a:spcAft>
          </a:pPr>
          <a:r>
            <a:rPr lang="en-GB" sz="1050">
              <a:latin typeface="Verdana" pitchFamily="34" charset="0"/>
              <a:ea typeface="Verdana" pitchFamily="34" charset="0"/>
              <a:cs typeface="Verdana" pitchFamily="34" charset="0"/>
            </a:rPr>
            <a:t>The Framework will be held on behalf of all organisations by EASC and governs the overall expectations which will apply to NEPTS directly provided by (i) WAST or sub-contracted by them, or, (ii) contracted by a Health Board or WHSSC or Velindre NHS Trust</a:t>
          </a:r>
        </a:p>
      </dgm:t>
    </dgm:pt>
    <dgm:pt modelId="{D7623892-A062-49C1-B308-6487D07F962E}" type="parTrans" cxnId="{608E2107-E4D2-406E-9D23-2F9B51DCDAD5}">
      <dgm:prSet/>
      <dgm:spPr/>
      <dgm:t>
        <a:bodyPr/>
        <a:lstStyle/>
        <a:p>
          <a:pPr algn="ctr"/>
          <a:endParaRPr lang="en-GB"/>
        </a:p>
      </dgm:t>
    </dgm:pt>
    <dgm:pt modelId="{AF809925-F24A-43B7-87B5-451134A67BA0}" type="sibTrans" cxnId="{608E2107-E4D2-406E-9D23-2F9B51DCDAD5}">
      <dgm:prSet/>
      <dgm:spPr/>
      <dgm:t>
        <a:bodyPr/>
        <a:lstStyle/>
        <a:p>
          <a:pPr algn="ctr"/>
          <a:endParaRPr lang="en-GB"/>
        </a:p>
      </dgm:t>
    </dgm:pt>
    <dgm:pt modelId="{ED5530E4-C233-461A-9D85-4A4EEF9D157B}">
      <dgm:prSet phldrT="[Text]" custT="1"/>
      <dgm:spPr/>
      <dgm:t>
        <a:bodyPr/>
        <a:lstStyle/>
        <a:p>
          <a:pPr algn="ctr"/>
          <a:endParaRPr lang="en-GB" sz="1400" b="1">
            <a:latin typeface="Arial" pitchFamily="34" charset="0"/>
            <a:cs typeface="Arial" pitchFamily="34" charset="0"/>
          </a:endParaRPr>
        </a:p>
        <a:p>
          <a:pPr algn="ctr"/>
          <a:endParaRPr lang="en-GB" sz="1400" b="1">
            <a:latin typeface="Verdana" pitchFamily="34" charset="0"/>
            <a:ea typeface="Verdana" pitchFamily="34" charset="0"/>
            <a:cs typeface="Verdana" pitchFamily="34" charset="0"/>
          </a:endParaRPr>
        </a:p>
        <a:p>
          <a:pPr algn="ctr"/>
          <a:endParaRPr lang="en-GB" sz="1200" b="1">
            <a:latin typeface="Verdana" pitchFamily="34" charset="0"/>
            <a:ea typeface="Verdana" pitchFamily="34" charset="0"/>
            <a:cs typeface="Verdana" pitchFamily="34" charset="0"/>
          </a:endParaRPr>
        </a:p>
        <a:p>
          <a:pPr algn="ctr"/>
          <a:r>
            <a:rPr lang="en-GB" sz="1200" b="1">
              <a:latin typeface="Verdana" pitchFamily="34" charset="0"/>
              <a:ea typeface="Verdana" pitchFamily="34" charset="0"/>
              <a:cs typeface="Verdana" pitchFamily="34" charset="0"/>
            </a:rPr>
            <a:t>Non Emergency Patient Transport Services (NEPTS) contracts </a:t>
          </a:r>
        </a:p>
        <a:p>
          <a:pPr algn="ctr"/>
          <a:r>
            <a:rPr lang="en-GB" sz="1100">
              <a:latin typeface="Verdana" pitchFamily="34" charset="0"/>
              <a:ea typeface="Verdana" pitchFamily="34" charset="0"/>
              <a:cs typeface="Verdana" pitchFamily="34" charset="0"/>
            </a:rPr>
            <a:t>Between: a) WAST and a provider who they have appointed</a:t>
          </a:r>
        </a:p>
        <a:p>
          <a:pPr algn="ctr"/>
          <a:r>
            <a:rPr lang="en-GB" sz="1100">
              <a:latin typeface="Verdana" pitchFamily="34" charset="0"/>
              <a:ea typeface="Verdana" pitchFamily="34" charset="0"/>
              <a:cs typeface="Verdana" pitchFamily="34" charset="0"/>
            </a:rPr>
            <a:t>b) WAST and a provider who a Health Board or WHSSC or Velindre NHS Trust have appointed and novated to WAST</a:t>
          </a:r>
        </a:p>
        <a:p>
          <a:pPr algn="ctr"/>
          <a:r>
            <a:rPr lang="en-GB" sz="1100">
              <a:latin typeface="Verdana" pitchFamily="34" charset="0"/>
              <a:ea typeface="Verdana" pitchFamily="34" charset="0"/>
              <a:cs typeface="Verdana" pitchFamily="34" charset="0"/>
            </a:rPr>
            <a:t>c) Health Board or WHSSC or Velindre NHS Trust and a provider they have appointed</a:t>
          </a:r>
        </a:p>
        <a:p>
          <a:pPr algn="ctr"/>
          <a:r>
            <a:rPr lang="en-GB" sz="1100">
              <a:latin typeface="Verdana" pitchFamily="34" charset="0"/>
              <a:ea typeface="Verdana" pitchFamily="34" charset="0"/>
              <a:cs typeface="Verdana" pitchFamily="34" charset="0"/>
            </a:rPr>
            <a:t>(Expectation is over-time b) &amp; c) will reduce) </a:t>
          </a:r>
        </a:p>
        <a:p>
          <a:pPr algn="ctr"/>
          <a:endParaRPr lang="en-GB" sz="1200">
            <a:latin typeface="Arial" pitchFamily="34" charset="0"/>
            <a:cs typeface="Arial" pitchFamily="34" charset="0"/>
          </a:endParaRPr>
        </a:p>
      </dgm:t>
    </dgm:pt>
    <dgm:pt modelId="{C3670469-7671-4946-83EA-2DCDD549DED1}" type="parTrans" cxnId="{AC30D48F-9BFF-4D1F-A2B3-C3720848B910}">
      <dgm:prSet/>
      <dgm:spPr/>
      <dgm:t>
        <a:bodyPr/>
        <a:lstStyle/>
        <a:p>
          <a:pPr algn="ctr"/>
          <a:endParaRPr lang="en-GB"/>
        </a:p>
      </dgm:t>
    </dgm:pt>
    <dgm:pt modelId="{BB12374A-5FE6-4D2C-B181-D71F97AC0283}" type="sibTrans" cxnId="{AC30D48F-9BFF-4D1F-A2B3-C3720848B910}">
      <dgm:prSet/>
      <dgm:spPr/>
      <dgm:t>
        <a:bodyPr/>
        <a:lstStyle/>
        <a:p>
          <a:pPr algn="ctr"/>
          <a:endParaRPr lang="en-GB"/>
        </a:p>
      </dgm:t>
    </dgm:pt>
    <dgm:pt modelId="{F2DF9978-453B-41EC-B0F7-F9864437888F}">
      <dgm:prSet phldrT="[Text]" custT="1"/>
      <dgm:spPr/>
      <dgm:t>
        <a:bodyPr/>
        <a:lstStyle/>
        <a:p>
          <a:pPr algn="ctr">
            <a:lnSpc>
              <a:spcPct val="100000"/>
            </a:lnSpc>
            <a:spcAft>
              <a:spcPts val="0"/>
            </a:spcAft>
          </a:pPr>
          <a:r>
            <a:rPr lang="en-GB" sz="1050">
              <a:latin typeface="Arial" pitchFamily="34" charset="0"/>
              <a:cs typeface="Arial" pitchFamily="34" charset="0"/>
            </a:rPr>
            <a:t>A standard service specification will be adopted reflecting Assurance Framework's requirements</a:t>
          </a:r>
        </a:p>
      </dgm:t>
    </dgm:pt>
    <dgm:pt modelId="{956A6D2F-ED15-4A31-8F57-DFC47824A3A5}" type="parTrans" cxnId="{688A1A7A-F8AC-4082-B332-F84062C8E32C}">
      <dgm:prSet/>
      <dgm:spPr/>
      <dgm:t>
        <a:bodyPr/>
        <a:lstStyle/>
        <a:p>
          <a:pPr algn="ctr"/>
          <a:endParaRPr lang="en-GB"/>
        </a:p>
      </dgm:t>
    </dgm:pt>
    <dgm:pt modelId="{127CEDA4-B632-4507-806F-677428D29CB3}" type="sibTrans" cxnId="{688A1A7A-F8AC-4082-B332-F84062C8E32C}">
      <dgm:prSet/>
      <dgm:spPr/>
      <dgm:t>
        <a:bodyPr/>
        <a:lstStyle/>
        <a:p>
          <a:pPr algn="ctr"/>
          <a:endParaRPr lang="en-GB"/>
        </a:p>
      </dgm:t>
    </dgm:pt>
    <dgm:pt modelId="{BAAD910D-3E6E-425C-B83C-3D55F2B9E243}" type="pres">
      <dgm:prSet presAssocID="{4E775C19-533B-4374-BCEB-5C656749A367}" presName="Name0" presStyleCnt="0">
        <dgm:presLayoutVars>
          <dgm:dir/>
          <dgm:animLvl val="lvl"/>
          <dgm:resizeHandles val="exact"/>
        </dgm:presLayoutVars>
      </dgm:prSet>
      <dgm:spPr/>
      <dgm:t>
        <a:bodyPr/>
        <a:lstStyle/>
        <a:p>
          <a:endParaRPr lang="en-GB"/>
        </a:p>
      </dgm:t>
    </dgm:pt>
    <dgm:pt modelId="{66B05802-A137-4A58-873E-6DF5B1C3CA04}" type="pres">
      <dgm:prSet presAssocID="{ED5530E4-C233-461A-9D85-4A4EEF9D157B}" presName="boxAndChildren" presStyleCnt="0"/>
      <dgm:spPr/>
    </dgm:pt>
    <dgm:pt modelId="{28F62863-83CF-4754-B319-1E9D71F67EAB}" type="pres">
      <dgm:prSet presAssocID="{ED5530E4-C233-461A-9D85-4A4EEF9D157B}" presName="parentTextBox" presStyleLbl="node1" presStyleIdx="0" presStyleCnt="2"/>
      <dgm:spPr/>
      <dgm:t>
        <a:bodyPr/>
        <a:lstStyle/>
        <a:p>
          <a:endParaRPr lang="en-GB"/>
        </a:p>
      </dgm:t>
    </dgm:pt>
    <dgm:pt modelId="{B41BA7B9-CC6F-40F1-B017-AB7FEB5B34D9}" type="pres">
      <dgm:prSet presAssocID="{ED5530E4-C233-461A-9D85-4A4EEF9D157B}" presName="entireBox" presStyleLbl="node1" presStyleIdx="0" presStyleCnt="2" custScaleY="138042"/>
      <dgm:spPr/>
      <dgm:t>
        <a:bodyPr/>
        <a:lstStyle/>
        <a:p>
          <a:endParaRPr lang="en-GB"/>
        </a:p>
      </dgm:t>
    </dgm:pt>
    <dgm:pt modelId="{30945054-D7E4-4313-8980-FBE87C784BA0}" type="pres">
      <dgm:prSet presAssocID="{ED5530E4-C233-461A-9D85-4A4EEF9D157B}" presName="descendantBox" presStyleCnt="0"/>
      <dgm:spPr/>
    </dgm:pt>
    <dgm:pt modelId="{34FF9F79-0EED-4B1B-BFC6-7A6AC9359AB9}" type="pres">
      <dgm:prSet presAssocID="{F2DF9978-453B-41EC-B0F7-F9864437888F}" presName="childTextBox" presStyleLbl="fgAccFollowNode1" presStyleIdx="0" presStyleCnt="2" custScaleY="34438" custLinFactNeighborX="977" custLinFactNeighborY="78647">
        <dgm:presLayoutVars>
          <dgm:bulletEnabled val="1"/>
        </dgm:presLayoutVars>
      </dgm:prSet>
      <dgm:spPr/>
      <dgm:t>
        <a:bodyPr/>
        <a:lstStyle/>
        <a:p>
          <a:endParaRPr lang="en-GB"/>
        </a:p>
      </dgm:t>
    </dgm:pt>
    <dgm:pt modelId="{C3276F1F-E5E3-49CB-9440-D9D78405AED8}" type="pres">
      <dgm:prSet presAssocID="{325704F3-0E62-4377-8927-7D86FD6295AB}" presName="sp" presStyleCnt="0"/>
      <dgm:spPr/>
    </dgm:pt>
    <dgm:pt modelId="{FBC8337F-915D-44BB-A7D5-09F1CCB207FE}" type="pres">
      <dgm:prSet presAssocID="{78E3B21B-7916-4DFF-82AD-2D2724AD4A45}" presName="arrowAndChildren" presStyleCnt="0"/>
      <dgm:spPr/>
    </dgm:pt>
    <dgm:pt modelId="{90B516AA-82FB-42FB-B441-8098D97F5F26}" type="pres">
      <dgm:prSet presAssocID="{78E3B21B-7916-4DFF-82AD-2D2724AD4A45}" presName="parentTextArrow" presStyleLbl="node1" presStyleIdx="0" presStyleCnt="2"/>
      <dgm:spPr/>
      <dgm:t>
        <a:bodyPr/>
        <a:lstStyle/>
        <a:p>
          <a:endParaRPr lang="en-GB"/>
        </a:p>
      </dgm:t>
    </dgm:pt>
    <dgm:pt modelId="{CCA4A796-EF37-462A-8932-7AC42D325209}" type="pres">
      <dgm:prSet presAssocID="{78E3B21B-7916-4DFF-82AD-2D2724AD4A45}" presName="arrow" presStyleLbl="node1" presStyleIdx="1" presStyleCnt="2" custLinFactNeighborX="3257" custLinFactNeighborY="-50"/>
      <dgm:spPr/>
      <dgm:t>
        <a:bodyPr/>
        <a:lstStyle/>
        <a:p>
          <a:endParaRPr lang="en-GB"/>
        </a:p>
      </dgm:t>
    </dgm:pt>
    <dgm:pt modelId="{4530816B-CBE1-4CCF-ADCB-272714231819}" type="pres">
      <dgm:prSet presAssocID="{78E3B21B-7916-4DFF-82AD-2D2724AD4A45}" presName="descendantArrow" presStyleCnt="0"/>
      <dgm:spPr/>
    </dgm:pt>
    <dgm:pt modelId="{C972A31E-60F2-460C-9037-6C508E940595}" type="pres">
      <dgm:prSet presAssocID="{B586A2C2-0B31-4F5D-A8D6-60DEEF93758F}" presName="childTextArrow" presStyleLbl="fgAccFollowNode1" presStyleIdx="1" presStyleCnt="2">
        <dgm:presLayoutVars>
          <dgm:bulletEnabled val="1"/>
        </dgm:presLayoutVars>
      </dgm:prSet>
      <dgm:spPr/>
      <dgm:t>
        <a:bodyPr/>
        <a:lstStyle/>
        <a:p>
          <a:endParaRPr lang="en-GB"/>
        </a:p>
      </dgm:t>
    </dgm:pt>
  </dgm:ptLst>
  <dgm:cxnLst>
    <dgm:cxn modelId="{6F3B90D1-EFA8-4782-9682-F83CB40142CB}" type="presOf" srcId="{B586A2C2-0B31-4F5D-A8D6-60DEEF93758F}" destId="{C972A31E-60F2-460C-9037-6C508E940595}" srcOrd="0" destOrd="0" presId="urn:microsoft.com/office/officeart/2005/8/layout/process4"/>
    <dgm:cxn modelId="{688A1A7A-F8AC-4082-B332-F84062C8E32C}" srcId="{ED5530E4-C233-461A-9D85-4A4EEF9D157B}" destId="{F2DF9978-453B-41EC-B0F7-F9864437888F}" srcOrd="0" destOrd="0" parTransId="{956A6D2F-ED15-4A31-8F57-DFC47824A3A5}" sibTransId="{127CEDA4-B632-4507-806F-677428D29CB3}"/>
    <dgm:cxn modelId="{ACAA8A20-30DD-4804-94C4-BA26C55B6C91}" srcId="{4E775C19-533B-4374-BCEB-5C656749A367}" destId="{78E3B21B-7916-4DFF-82AD-2D2724AD4A45}" srcOrd="0" destOrd="0" parTransId="{FCFCFF70-3080-49E2-A4AA-DA042CF33163}" sibTransId="{325704F3-0E62-4377-8927-7D86FD6295AB}"/>
    <dgm:cxn modelId="{F9578319-3EEF-4D1F-8651-72F4AD7A47BC}" type="presOf" srcId="{4E775C19-533B-4374-BCEB-5C656749A367}" destId="{BAAD910D-3E6E-425C-B83C-3D55F2B9E243}" srcOrd="0" destOrd="0" presId="urn:microsoft.com/office/officeart/2005/8/layout/process4"/>
    <dgm:cxn modelId="{21E1B0C8-FAA4-470A-887C-1DBBD39C910B}" type="presOf" srcId="{F2DF9978-453B-41EC-B0F7-F9864437888F}" destId="{34FF9F79-0EED-4B1B-BFC6-7A6AC9359AB9}" srcOrd="0" destOrd="0" presId="urn:microsoft.com/office/officeart/2005/8/layout/process4"/>
    <dgm:cxn modelId="{D1D096FE-55DF-4363-894A-AB1A5CDC8E89}" type="presOf" srcId="{78E3B21B-7916-4DFF-82AD-2D2724AD4A45}" destId="{CCA4A796-EF37-462A-8932-7AC42D325209}" srcOrd="1" destOrd="0" presId="urn:microsoft.com/office/officeart/2005/8/layout/process4"/>
    <dgm:cxn modelId="{30EBF9DD-2595-4EDE-93B8-8C28566EF115}" type="presOf" srcId="{ED5530E4-C233-461A-9D85-4A4EEF9D157B}" destId="{28F62863-83CF-4754-B319-1E9D71F67EAB}" srcOrd="0" destOrd="0" presId="urn:microsoft.com/office/officeart/2005/8/layout/process4"/>
    <dgm:cxn modelId="{6A69CD59-0EE8-4FA0-8151-E8D3C4C40989}" type="presOf" srcId="{78E3B21B-7916-4DFF-82AD-2D2724AD4A45}" destId="{90B516AA-82FB-42FB-B441-8098D97F5F26}" srcOrd="0" destOrd="0" presId="urn:microsoft.com/office/officeart/2005/8/layout/process4"/>
    <dgm:cxn modelId="{88B12EF6-71DD-42C0-AD03-7830105B9BBD}" type="presOf" srcId="{ED5530E4-C233-461A-9D85-4A4EEF9D157B}" destId="{B41BA7B9-CC6F-40F1-B017-AB7FEB5B34D9}" srcOrd="1" destOrd="0" presId="urn:microsoft.com/office/officeart/2005/8/layout/process4"/>
    <dgm:cxn modelId="{AC30D48F-9BFF-4D1F-A2B3-C3720848B910}" srcId="{4E775C19-533B-4374-BCEB-5C656749A367}" destId="{ED5530E4-C233-461A-9D85-4A4EEF9D157B}" srcOrd="1" destOrd="0" parTransId="{C3670469-7671-4946-83EA-2DCDD549DED1}" sibTransId="{BB12374A-5FE6-4D2C-B181-D71F97AC0283}"/>
    <dgm:cxn modelId="{608E2107-E4D2-406E-9D23-2F9B51DCDAD5}" srcId="{78E3B21B-7916-4DFF-82AD-2D2724AD4A45}" destId="{B586A2C2-0B31-4F5D-A8D6-60DEEF93758F}" srcOrd="0" destOrd="0" parTransId="{D7623892-A062-49C1-B308-6487D07F962E}" sibTransId="{AF809925-F24A-43B7-87B5-451134A67BA0}"/>
    <dgm:cxn modelId="{E15ADF44-4F6E-4FF5-B1BB-37E28527DB57}" type="presParOf" srcId="{BAAD910D-3E6E-425C-B83C-3D55F2B9E243}" destId="{66B05802-A137-4A58-873E-6DF5B1C3CA04}" srcOrd="0" destOrd="0" presId="urn:microsoft.com/office/officeart/2005/8/layout/process4"/>
    <dgm:cxn modelId="{3D3543D2-FB14-4BE1-AB50-7DE5C2B72C35}" type="presParOf" srcId="{66B05802-A137-4A58-873E-6DF5B1C3CA04}" destId="{28F62863-83CF-4754-B319-1E9D71F67EAB}" srcOrd="0" destOrd="0" presId="urn:microsoft.com/office/officeart/2005/8/layout/process4"/>
    <dgm:cxn modelId="{9F49FDF7-8881-4AED-8589-429F0C60F7DC}" type="presParOf" srcId="{66B05802-A137-4A58-873E-6DF5B1C3CA04}" destId="{B41BA7B9-CC6F-40F1-B017-AB7FEB5B34D9}" srcOrd="1" destOrd="0" presId="urn:microsoft.com/office/officeart/2005/8/layout/process4"/>
    <dgm:cxn modelId="{3155F4BC-B124-4331-9597-647E6CBC68C2}" type="presParOf" srcId="{66B05802-A137-4A58-873E-6DF5B1C3CA04}" destId="{30945054-D7E4-4313-8980-FBE87C784BA0}" srcOrd="2" destOrd="0" presId="urn:microsoft.com/office/officeart/2005/8/layout/process4"/>
    <dgm:cxn modelId="{EA896084-3FAD-4FAE-BDC3-78230CF593FF}" type="presParOf" srcId="{30945054-D7E4-4313-8980-FBE87C784BA0}" destId="{34FF9F79-0EED-4B1B-BFC6-7A6AC9359AB9}" srcOrd="0" destOrd="0" presId="urn:microsoft.com/office/officeart/2005/8/layout/process4"/>
    <dgm:cxn modelId="{7C919CA2-0842-4AF9-877A-88B5967BE614}" type="presParOf" srcId="{BAAD910D-3E6E-425C-B83C-3D55F2B9E243}" destId="{C3276F1F-E5E3-49CB-9440-D9D78405AED8}" srcOrd="1" destOrd="0" presId="urn:microsoft.com/office/officeart/2005/8/layout/process4"/>
    <dgm:cxn modelId="{23EDA35A-D97D-40DB-A7EF-6430B7B3A5AB}" type="presParOf" srcId="{BAAD910D-3E6E-425C-B83C-3D55F2B9E243}" destId="{FBC8337F-915D-44BB-A7D5-09F1CCB207FE}" srcOrd="2" destOrd="0" presId="urn:microsoft.com/office/officeart/2005/8/layout/process4"/>
    <dgm:cxn modelId="{DE65B2C4-03FD-4BD0-92E6-94629E84C0E5}" type="presParOf" srcId="{FBC8337F-915D-44BB-A7D5-09F1CCB207FE}" destId="{90B516AA-82FB-42FB-B441-8098D97F5F26}" srcOrd="0" destOrd="0" presId="urn:microsoft.com/office/officeart/2005/8/layout/process4"/>
    <dgm:cxn modelId="{AC023C62-4ECC-419E-A9C2-BED47F31ADDE}" type="presParOf" srcId="{FBC8337F-915D-44BB-A7D5-09F1CCB207FE}" destId="{CCA4A796-EF37-462A-8932-7AC42D325209}" srcOrd="1" destOrd="0" presId="urn:microsoft.com/office/officeart/2005/8/layout/process4"/>
    <dgm:cxn modelId="{B46ED2AF-E6EA-4E7E-A14F-BEB00B827E93}" type="presParOf" srcId="{FBC8337F-915D-44BB-A7D5-09F1CCB207FE}" destId="{4530816B-CBE1-4CCF-ADCB-272714231819}" srcOrd="2" destOrd="0" presId="urn:microsoft.com/office/officeart/2005/8/layout/process4"/>
    <dgm:cxn modelId="{0B022101-B492-4BCA-ACEC-3A5C92B14C25}" type="presParOf" srcId="{4530816B-CBE1-4CCF-ADCB-272714231819}" destId="{C972A31E-60F2-460C-9037-6C508E940595}" srcOrd="0" destOrd="0" presId="urn:microsoft.com/office/officeart/2005/8/layout/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1BA7B9-CC6F-40F1-B017-AB7FEB5B34D9}">
      <dsp:nvSpPr>
        <dsp:cNvPr id="0" name=""/>
        <dsp:cNvSpPr/>
      </dsp:nvSpPr>
      <dsp:spPr>
        <a:xfrm>
          <a:off x="0" y="2143391"/>
          <a:ext cx="5848350" cy="19417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endParaRPr lang="en-GB" sz="1400" b="1" kern="1200">
            <a:latin typeface="Arial" pitchFamily="34" charset="0"/>
            <a:cs typeface="Arial" pitchFamily="34" charset="0"/>
          </a:endParaRPr>
        </a:p>
        <a:p>
          <a:pPr lvl="0" algn="ctr" defTabSz="622300">
            <a:lnSpc>
              <a:spcPct val="90000"/>
            </a:lnSpc>
            <a:spcBef>
              <a:spcPct val="0"/>
            </a:spcBef>
            <a:spcAft>
              <a:spcPct val="35000"/>
            </a:spcAft>
          </a:pPr>
          <a:endParaRPr lang="en-GB" sz="1400" b="1" kern="1200">
            <a:latin typeface="Verdana" pitchFamily="34" charset="0"/>
            <a:ea typeface="Verdana" pitchFamily="34" charset="0"/>
            <a:cs typeface="Verdana" pitchFamily="34" charset="0"/>
          </a:endParaRPr>
        </a:p>
        <a:p>
          <a:pPr lvl="0" algn="ctr" defTabSz="622300">
            <a:lnSpc>
              <a:spcPct val="90000"/>
            </a:lnSpc>
            <a:spcBef>
              <a:spcPct val="0"/>
            </a:spcBef>
            <a:spcAft>
              <a:spcPct val="35000"/>
            </a:spcAft>
          </a:pPr>
          <a:endParaRPr lang="en-GB" sz="1200" b="1" kern="1200">
            <a:latin typeface="Verdana" pitchFamily="34" charset="0"/>
            <a:ea typeface="Verdana" pitchFamily="34" charset="0"/>
            <a:cs typeface="Verdana" pitchFamily="34" charset="0"/>
          </a:endParaRPr>
        </a:p>
        <a:p>
          <a:pPr lvl="0" algn="ctr" defTabSz="622300">
            <a:lnSpc>
              <a:spcPct val="90000"/>
            </a:lnSpc>
            <a:spcBef>
              <a:spcPct val="0"/>
            </a:spcBef>
            <a:spcAft>
              <a:spcPct val="35000"/>
            </a:spcAft>
          </a:pPr>
          <a:r>
            <a:rPr lang="en-GB" sz="1200" b="1" kern="1200">
              <a:latin typeface="Verdana" pitchFamily="34" charset="0"/>
              <a:ea typeface="Verdana" pitchFamily="34" charset="0"/>
              <a:cs typeface="Verdana" pitchFamily="34" charset="0"/>
            </a:rPr>
            <a:t>Non Emergency Patient Transport Services (NEPTS) contracts </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Between: a) WAST and a provider who they have appointed</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b) WAST and a provider who a Health Board or WHSSC or Velindre NHS Trust have appointed and novated to WAST</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c) Health Board or WHSSC or Velindre NHS Trust and a provider they have appointed</a:t>
          </a:r>
        </a:p>
        <a:p>
          <a:pPr lvl="0" algn="ctr" defTabSz="622300">
            <a:lnSpc>
              <a:spcPct val="90000"/>
            </a:lnSpc>
            <a:spcBef>
              <a:spcPct val="0"/>
            </a:spcBef>
            <a:spcAft>
              <a:spcPct val="35000"/>
            </a:spcAft>
          </a:pPr>
          <a:r>
            <a:rPr lang="en-GB" sz="1100" kern="1200">
              <a:latin typeface="Verdana" pitchFamily="34" charset="0"/>
              <a:ea typeface="Verdana" pitchFamily="34" charset="0"/>
              <a:cs typeface="Verdana" pitchFamily="34" charset="0"/>
            </a:rPr>
            <a:t>(Expectation is over-time b) &amp; c) will reduce) </a:t>
          </a:r>
        </a:p>
        <a:p>
          <a:pPr lvl="0" algn="ctr" defTabSz="622300">
            <a:lnSpc>
              <a:spcPct val="90000"/>
            </a:lnSpc>
            <a:spcBef>
              <a:spcPct val="0"/>
            </a:spcBef>
            <a:spcAft>
              <a:spcPct val="35000"/>
            </a:spcAft>
          </a:pPr>
          <a:endParaRPr lang="en-GB" sz="1200" kern="1200">
            <a:latin typeface="Arial" pitchFamily="34" charset="0"/>
            <a:cs typeface="Arial" pitchFamily="34" charset="0"/>
          </a:endParaRPr>
        </a:p>
      </dsp:txBody>
      <dsp:txXfrm>
        <a:off x="0" y="2143391"/>
        <a:ext cx="5848350" cy="1048543"/>
      </dsp:txXfrm>
    </dsp:sp>
    <dsp:sp modelId="{34FF9F79-0EED-4B1B-BFC6-7A6AC9359AB9}">
      <dsp:nvSpPr>
        <dsp:cNvPr id="0" name=""/>
        <dsp:cNvSpPr/>
      </dsp:nvSpPr>
      <dsp:spPr>
        <a:xfrm>
          <a:off x="0" y="3863393"/>
          <a:ext cx="5848350" cy="22283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100000"/>
            </a:lnSpc>
            <a:spcBef>
              <a:spcPct val="0"/>
            </a:spcBef>
            <a:spcAft>
              <a:spcPts val="0"/>
            </a:spcAft>
          </a:pPr>
          <a:r>
            <a:rPr lang="en-GB" sz="1050" kern="1200">
              <a:latin typeface="Arial" pitchFamily="34" charset="0"/>
              <a:cs typeface="Arial" pitchFamily="34" charset="0"/>
            </a:rPr>
            <a:t>A standard service specification will be adopted reflecting Assurance Framework's requirements</a:t>
          </a:r>
        </a:p>
      </dsp:txBody>
      <dsp:txXfrm>
        <a:off x="0" y="3863393"/>
        <a:ext cx="5848350" cy="222831"/>
      </dsp:txXfrm>
    </dsp:sp>
    <dsp:sp modelId="{CCA4A796-EF37-462A-8932-7AC42D325209}">
      <dsp:nvSpPr>
        <dsp:cNvPr id="0" name=""/>
        <dsp:cNvSpPr/>
      </dsp:nvSpPr>
      <dsp:spPr>
        <a:xfrm rot="10800000">
          <a:off x="0" y="4"/>
          <a:ext cx="5848350" cy="2163404"/>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GB" sz="1400" b="1" kern="1200">
              <a:latin typeface="Verdana" pitchFamily="34" charset="0"/>
              <a:ea typeface="Verdana" pitchFamily="34" charset="0"/>
              <a:cs typeface="Verdana" pitchFamily="34" charset="0"/>
            </a:rPr>
            <a:t>Assurance Framework</a:t>
          </a:r>
        </a:p>
        <a:p>
          <a:pPr lvl="0" algn="ctr" defTabSz="622300">
            <a:lnSpc>
              <a:spcPct val="90000"/>
            </a:lnSpc>
            <a:spcBef>
              <a:spcPct val="0"/>
            </a:spcBef>
            <a:spcAft>
              <a:spcPct val="35000"/>
            </a:spcAft>
          </a:pPr>
          <a:r>
            <a:rPr lang="en-GB" sz="1200" kern="1200">
              <a:latin typeface="Verdana" pitchFamily="34" charset="0"/>
              <a:ea typeface="Verdana" pitchFamily="34" charset="0"/>
              <a:cs typeface="Verdana" pitchFamily="34" charset="0"/>
            </a:rPr>
            <a:t>Between: EASC on behalf of all Health Boards, WHSSC and Velindre NHS Trust for patients requiring NEPTS  </a:t>
          </a:r>
          <a:r>
            <a:rPr lang="en-GB" sz="1200" b="1" kern="1200">
              <a:latin typeface="Verdana" pitchFamily="34" charset="0"/>
              <a:ea typeface="Verdana" pitchFamily="34" charset="0"/>
              <a:cs typeface="Verdana" pitchFamily="34" charset="0"/>
            </a:rPr>
            <a:t>  </a:t>
          </a:r>
        </a:p>
      </dsp:txBody>
      <dsp:txXfrm rot="-10800000">
        <a:off x="0" y="4"/>
        <a:ext cx="5848350" cy="759355"/>
      </dsp:txXfrm>
    </dsp:sp>
    <dsp:sp modelId="{C972A31E-60F2-460C-9037-6C508E940595}">
      <dsp:nvSpPr>
        <dsp:cNvPr id="0" name=""/>
        <dsp:cNvSpPr/>
      </dsp:nvSpPr>
      <dsp:spPr>
        <a:xfrm>
          <a:off x="0" y="760441"/>
          <a:ext cx="5848350" cy="646858"/>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66725">
            <a:lnSpc>
              <a:spcPct val="100000"/>
            </a:lnSpc>
            <a:spcBef>
              <a:spcPct val="0"/>
            </a:spcBef>
            <a:spcAft>
              <a:spcPts val="0"/>
            </a:spcAft>
          </a:pPr>
          <a:r>
            <a:rPr lang="en-GB" sz="1050" kern="1200">
              <a:latin typeface="Verdana" pitchFamily="34" charset="0"/>
              <a:ea typeface="Verdana" pitchFamily="34" charset="0"/>
              <a:cs typeface="Verdana" pitchFamily="34" charset="0"/>
            </a:rPr>
            <a:t>The Framework will be held on behalf of all organisations by EASC and governs the overall expectations which will apply to NEPTS directly provided by (i) WAST or sub-contracted by them, or, (ii) contracted by a Health Board or WHSSC or Velindre NHS Trust</a:t>
          </a:r>
        </a:p>
      </dsp:txBody>
      <dsp:txXfrm>
        <a:off x="0" y="760441"/>
        <a:ext cx="5848350" cy="646858"/>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6197D71-81B9-4305-933C-A323CA460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C88BFADF</Template>
  <TotalTime>80</TotalTime>
  <Pages>32</Pages>
  <Words>8061</Words>
  <Characters>45949</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53903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ngt_citrixprovision</cp:lastModifiedBy>
  <cp:revision>5</cp:revision>
  <cp:lastPrinted>2017-05-08T16:51:00Z</cp:lastPrinted>
  <dcterms:created xsi:type="dcterms:W3CDTF">2019-05-24T10:00:00Z</dcterms:created>
  <dcterms:modified xsi:type="dcterms:W3CDTF">2019-05-24T23:34:00Z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_ReviewingToolsShownOnce">
    <vt:lpwstr/>
  </property>
</Properties>
</file>