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A7937C" w14:textId="77777777" w:rsidR="003E65B5" w:rsidRPr="007700ED" w:rsidRDefault="007700ED" w:rsidP="00485921">
      <w:pPr>
        <w:jc w:val="center"/>
        <w:rPr>
          <w:noProof/>
        </w:rPr>
      </w:pPr>
      <w:r>
        <w:rPr>
          <w:noProof/>
        </w:rPr>
        <w:drawing>
          <wp:inline distT="0" distB="0" distL="0" distR="0" wp14:anchorId="60071C75" wp14:editId="0BDB9BD5">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5ED1EBEA" w14:textId="77777777" w:rsidR="007700ED" w:rsidRDefault="007700ED" w:rsidP="004B5A6D">
      <w:pPr>
        <w:rPr>
          <w:sz w:val="28"/>
          <w:szCs w:val="28"/>
        </w:rPr>
      </w:pPr>
    </w:p>
    <w:p w14:paraId="3654511E" w14:textId="77777777" w:rsidR="003E65B5" w:rsidRDefault="003E65B5" w:rsidP="00485921">
      <w:pPr>
        <w:jc w:val="both"/>
        <w:rPr>
          <w:rFonts w:cs="Arial"/>
          <w:b/>
          <w:sz w:val="28"/>
          <w:szCs w:val="28"/>
        </w:rPr>
      </w:pPr>
    </w:p>
    <w:p w14:paraId="5BB8AEF5" w14:textId="77777777" w:rsidR="003E65B5" w:rsidRDefault="003E65B5" w:rsidP="00485921">
      <w:pPr>
        <w:autoSpaceDE w:val="0"/>
        <w:autoSpaceDN w:val="0"/>
        <w:adjustRightInd w:val="0"/>
        <w:jc w:val="center"/>
        <w:rPr>
          <w:rFonts w:cs="Arial"/>
          <w:b/>
          <w:sz w:val="28"/>
          <w:szCs w:val="28"/>
        </w:rPr>
      </w:pPr>
    </w:p>
    <w:p w14:paraId="571CDCA5" w14:textId="77777777" w:rsidR="003F60F4" w:rsidRDefault="003F60F4" w:rsidP="00485921">
      <w:pPr>
        <w:autoSpaceDE w:val="0"/>
        <w:autoSpaceDN w:val="0"/>
        <w:adjustRightInd w:val="0"/>
        <w:jc w:val="center"/>
        <w:rPr>
          <w:rFonts w:cs="Arial"/>
          <w:b/>
          <w:sz w:val="28"/>
          <w:szCs w:val="28"/>
        </w:rPr>
      </w:pPr>
    </w:p>
    <w:p w14:paraId="09499883" w14:textId="77777777" w:rsidR="003F60F4" w:rsidRDefault="003F60F4" w:rsidP="00485921">
      <w:pPr>
        <w:autoSpaceDE w:val="0"/>
        <w:autoSpaceDN w:val="0"/>
        <w:adjustRightInd w:val="0"/>
        <w:jc w:val="center"/>
        <w:rPr>
          <w:rFonts w:cs="Arial"/>
          <w:b/>
          <w:sz w:val="28"/>
          <w:szCs w:val="28"/>
        </w:rPr>
      </w:pPr>
    </w:p>
    <w:p w14:paraId="676C82A6" w14:textId="77777777" w:rsidR="003F60F4" w:rsidRDefault="003F60F4" w:rsidP="00485921">
      <w:pPr>
        <w:autoSpaceDE w:val="0"/>
        <w:autoSpaceDN w:val="0"/>
        <w:adjustRightInd w:val="0"/>
        <w:jc w:val="center"/>
        <w:rPr>
          <w:rFonts w:cs="Arial"/>
          <w:b/>
          <w:sz w:val="28"/>
          <w:szCs w:val="28"/>
        </w:rPr>
      </w:pPr>
    </w:p>
    <w:p w14:paraId="48DD08D3" w14:textId="77777777" w:rsidR="003F60F4" w:rsidRDefault="003F60F4" w:rsidP="00485921">
      <w:pPr>
        <w:autoSpaceDE w:val="0"/>
        <w:autoSpaceDN w:val="0"/>
        <w:adjustRightInd w:val="0"/>
        <w:jc w:val="center"/>
        <w:rPr>
          <w:rFonts w:cs="Arial"/>
          <w:b/>
          <w:sz w:val="28"/>
          <w:szCs w:val="28"/>
        </w:rPr>
      </w:pPr>
    </w:p>
    <w:p w14:paraId="62A85D6B" w14:textId="77777777" w:rsidR="003F60F4" w:rsidRPr="009672E5" w:rsidRDefault="003F60F4" w:rsidP="00485921">
      <w:pPr>
        <w:autoSpaceDE w:val="0"/>
        <w:autoSpaceDN w:val="0"/>
        <w:adjustRightInd w:val="0"/>
        <w:jc w:val="center"/>
        <w:rPr>
          <w:rFonts w:cs="Arial"/>
          <w:b/>
          <w:sz w:val="28"/>
          <w:szCs w:val="28"/>
        </w:rPr>
      </w:pPr>
    </w:p>
    <w:p w14:paraId="7014B8BF"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66006049" w14:textId="77777777" w:rsidR="003E65B5" w:rsidRPr="009672E5" w:rsidRDefault="003E65B5" w:rsidP="00485921">
      <w:pPr>
        <w:autoSpaceDE w:val="0"/>
        <w:autoSpaceDN w:val="0"/>
        <w:adjustRightInd w:val="0"/>
        <w:jc w:val="center"/>
        <w:rPr>
          <w:rFonts w:cs="Arial"/>
          <w:b/>
          <w:caps/>
          <w:sz w:val="28"/>
          <w:szCs w:val="28"/>
        </w:rPr>
      </w:pPr>
      <w:r w:rsidRPr="009672E5">
        <w:rPr>
          <w:rFonts w:cs="Arial"/>
          <w:b/>
          <w:caps/>
          <w:sz w:val="28"/>
          <w:szCs w:val="28"/>
        </w:rPr>
        <w:t>Annual Governance Statement</w:t>
      </w:r>
    </w:p>
    <w:p w14:paraId="377AB5C0" w14:textId="77777777" w:rsidR="003E65B5" w:rsidRPr="009672E5" w:rsidRDefault="003E65B5" w:rsidP="00485921">
      <w:pPr>
        <w:autoSpaceDE w:val="0"/>
        <w:autoSpaceDN w:val="0"/>
        <w:adjustRightInd w:val="0"/>
        <w:jc w:val="center"/>
        <w:rPr>
          <w:rFonts w:cs="Arial"/>
          <w:b/>
          <w:sz w:val="28"/>
          <w:szCs w:val="28"/>
        </w:rPr>
      </w:pPr>
      <w:r w:rsidRPr="00606562">
        <w:rPr>
          <w:rFonts w:cs="Arial"/>
          <w:b/>
          <w:caps/>
          <w:sz w:val="28"/>
          <w:szCs w:val="28"/>
        </w:rPr>
        <w:t>201</w:t>
      </w:r>
      <w:r w:rsidR="00B625C8">
        <w:rPr>
          <w:rFonts w:cs="Arial"/>
          <w:b/>
          <w:caps/>
          <w:sz w:val="28"/>
          <w:szCs w:val="28"/>
        </w:rPr>
        <w:t>9</w:t>
      </w:r>
      <w:r w:rsidR="008A7644" w:rsidRPr="00606562">
        <w:rPr>
          <w:rFonts w:cs="Arial"/>
          <w:b/>
          <w:caps/>
          <w:sz w:val="28"/>
          <w:szCs w:val="28"/>
        </w:rPr>
        <w:t>-</w:t>
      </w:r>
      <w:r w:rsidR="00B625C8">
        <w:rPr>
          <w:rFonts w:cs="Arial"/>
          <w:b/>
          <w:caps/>
          <w:sz w:val="28"/>
          <w:szCs w:val="28"/>
        </w:rPr>
        <w:t>2020</w:t>
      </w:r>
    </w:p>
    <w:p w14:paraId="799B496F" w14:textId="77777777" w:rsidR="00111D05" w:rsidRDefault="00111D05" w:rsidP="00C25BF2">
      <w:pPr>
        <w:rPr>
          <w:rFonts w:cs="Arial"/>
          <w:b/>
          <w:szCs w:val="28"/>
        </w:rPr>
      </w:pPr>
    </w:p>
    <w:p w14:paraId="555D1A7D" w14:textId="77777777" w:rsidR="00111D05" w:rsidRDefault="00111D05" w:rsidP="00C25BF2">
      <w:pPr>
        <w:rPr>
          <w:rFonts w:cs="Arial"/>
          <w:b/>
          <w:szCs w:val="28"/>
        </w:rPr>
      </w:pPr>
    </w:p>
    <w:p w14:paraId="6FCE0E4A" w14:textId="77777777" w:rsidR="00111D05" w:rsidRDefault="00111D05" w:rsidP="00C25BF2">
      <w:pPr>
        <w:rPr>
          <w:rFonts w:cs="Arial"/>
          <w:b/>
          <w:szCs w:val="28"/>
        </w:rPr>
      </w:pPr>
    </w:p>
    <w:p w14:paraId="4F0727C4" w14:textId="77777777" w:rsidR="00111D05" w:rsidRDefault="00111D05" w:rsidP="00C25BF2">
      <w:pPr>
        <w:rPr>
          <w:rFonts w:cs="Arial"/>
          <w:b/>
          <w:szCs w:val="28"/>
        </w:rPr>
      </w:pPr>
    </w:p>
    <w:p w14:paraId="608D5FD8" w14:textId="77777777" w:rsidR="00111D05" w:rsidRDefault="00111D05" w:rsidP="00C25BF2">
      <w:pPr>
        <w:rPr>
          <w:rFonts w:cs="Arial"/>
          <w:b/>
          <w:szCs w:val="28"/>
        </w:rPr>
      </w:pPr>
    </w:p>
    <w:p w14:paraId="2AA2D2E9" w14:textId="77777777" w:rsidR="00111D05" w:rsidRDefault="00111D05" w:rsidP="00C25BF2">
      <w:pPr>
        <w:rPr>
          <w:rFonts w:cs="Arial"/>
          <w:b/>
          <w:szCs w:val="28"/>
        </w:rPr>
      </w:pPr>
    </w:p>
    <w:p w14:paraId="43820EA2" w14:textId="77777777" w:rsidR="00111D05" w:rsidRDefault="00111D05" w:rsidP="00C25BF2">
      <w:pPr>
        <w:rPr>
          <w:rFonts w:cs="Arial"/>
          <w:b/>
          <w:szCs w:val="28"/>
        </w:rPr>
      </w:pPr>
    </w:p>
    <w:p w14:paraId="6F783C75" w14:textId="77777777" w:rsidR="00111D05" w:rsidRDefault="00111D05" w:rsidP="00C25BF2">
      <w:pPr>
        <w:rPr>
          <w:rFonts w:cs="Arial"/>
          <w:b/>
          <w:szCs w:val="28"/>
        </w:rPr>
      </w:pPr>
    </w:p>
    <w:p w14:paraId="72B44C03" w14:textId="77777777" w:rsidR="00111D05" w:rsidRDefault="00111D05" w:rsidP="00C25BF2">
      <w:pPr>
        <w:rPr>
          <w:rFonts w:cs="Arial"/>
          <w:b/>
          <w:szCs w:val="28"/>
        </w:rPr>
      </w:pPr>
    </w:p>
    <w:p w14:paraId="09D50482" w14:textId="77777777" w:rsidR="00111D05" w:rsidRDefault="00111D05" w:rsidP="00C25BF2">
      <w:pPr>
        <w:rPr>
          <w:rFonts w:cs="Arial"/>
          <w:b/>
          <w:szCs w:val="28"/>
        </w:rPr>
      </w:pPr>
    </w:p>
    <w:p w14:paraId="4C1A949E" w14:textId="77777777" w:rsidR="00111D05" w:rsidRDefault="00111D05" w:rsidP="00C25BF2">
      <w:pPr>
        <w:rPr>
          <w:rFonts w:cs="Arial"/>
          <w:b/>
          <w:szCs w:val="28"/>
        </w:rPr>
      </w:pPr>
    </w:p>
    <w:p w14:paraId="32C43D60" w14:textId="77777777" w:rsidR="00111D05" w:rsidRDefault="00111D05" w:rsidP="00C25BF2">
      <w:pPr>
        <w:rPr>
          <w:rFonts w:cs="Arial"/>
          <w:b/>
          <w:szCs w:val="28"/>
        </w:rPr>
      </w:pPr>
    </w:p>
    <w:p w14:paraId="2D736CC2" w14:textId="77777777" w:rsidR="00111D05" w:rsidRDefault="00111D05" w:rsidP="00C25BF2">
      <w:pPr>
        <w:rPr>
          <w:rFonts w:cs="Arial"/>
          <w:b/>
          <w:szCs w:val="28"/>
        </w:rPr>
      </w:pPr>
    </w:p>
    <w:p w14:paraId="402022FF" w14:textId="77777777" w:rsidR="00111D05" w:rsidRDefault="00111D05" w:rsidP="00C25BF2">
      <w:pPr>
        <w:rPr>
          <w:rFonts w:cs="Arial"/>
          <w:b/>
          <w:szCs w:val="28"/>
        </w:rPr>
      </w:pPr>
    </w:p>
    <w:p w14:paraId="2BEB6648" w14:textId="77777777" w:rsidR="00111D05" w:rsidRDefault="00111D05" w:rsidP="00C25BF2">
      <w:pPr>
        <w:rPr>
          <w:rFonts w:cs="Arial"/>
          <w:b/>
          <w:szCs w:val="28"/>
        </w:rPr>
      </w:pPr>
    </w:p>
    <w:p w14:paraId="00BFA33D" w14:textId="77777777" w:rsidR="00111D05" w:rsidRDefault="00111D05" w:rsidP="00C25BF2">
      <w:pPr>
        <w:rPr>
          <w:rFonts w:cs="Arial"/>
          <w:b/>
          <w:szCs w:val="28"/>
        </w:rPr>
      </w:pPr>
    </w:p>
    <w:p w14:paraId="52E60EC9" w14:textId="77777777" w:rsidR="00111D05" w:rsidRDefault="00111D05" w:rsidP="00C25BF2">
      <w:pPr>
        <w:rPr>
          <w:rFonts w:cs="Arial"/>
          <w:b/>
          <w:szCs w:val="28"/>
        </w:rPr>
      </w:pPr>
    </w:p>
    <w:p w14:paraId="5ED214A1" w14:textId="77777777" w:rsidR="00111D05" w:rsidRDefault="00111D05" w:rsidP="00C25BF2">
      <w:pPr>
        <w:rPr>
          <w:rFonts w:cs="Arial"/>
          <w:b/>
          <w:szCs w:val="28"/>
        </w:rPr>
      </w:pPr>
    </w:p>
    <w:p w14:paraId="3C6E411A" w14:textId="77777777" w:rsidR="00111D05" w:rsidRDefault="00111D05" w:rsidP="00C25BF2">
      <w:pPr>
        <w:rPr>
          <w:rFonts w:cs="Arial"/>
          <w:b/>
          <w:szCs w:val="28"/>
        </w:rPr>
      </w:pPr>
    </w:p>
    <w:p w14:paraId="6CC44966" w14:textId="77777777" w:rsidR="00111D05" w:rsidRDefault="00111D05" w:rsidP="00C25BF2">
      <w:pPr>
        <w:rPr>
          <w:rFonts w:cs="Arial"/>
          <w:b/>
          <w:szCs w:val="28"/>
        </w:rPr>
      </w:pPr>
    </w:p>
    <w:p w14:paraId="4140CEC8" w14:textId="77777777" w:rsidR="00111D05" w:rsidRDefault="00111D05" w:rsidP="00C25BF2">
      <w:pPr>
        <w:rPr>
          <w:rFonts w:cs="Arial"/>
          <w:b/>
          <w:szCs w:val="28"/>
        </w:rPr>
      </w:pPr>
    </w:p>
    <w:p w14:paraId="6E49AAE4"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1B2DDDAC"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499DD83D"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477D844F" w14:textId="77777777" w:rsidR="00C25BF2" w:rsidRPr="003F60F4" w:rsidRDefault="00C25BF2" w:rsidP="00C25BF2">
      <w:pPr>
        <w:rPr>
          <w:rFonts w:cs="Arial"/>
          <w:b/>
          <w:szCs w:val="28"/>
        </w:rPr>
      </w:pPr>
    </w:p>
    <w:p w14:paraId="3549B6F9"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67FD33FD" w14:textId="77777777" w:rsidR="003F60F4" w:rsidRDefault="003F60F4">
      <w:pPr>
        <w:rPr>
          <w:rFonts w:cs="Arial"/>
          <w:b/>
          <w:sz w:val="28"/>
          <w:szCs w:val="28"/>
        </w:rPr>
      </w:pPr>
      <w:r>
        <w:rPr>
          <w:rFonts w:cs="Arial"/>
          <w:b/>
          <w:sz w:val="28"/>
          <w:szCs w:val="28"/>
        </w:rPr>
        <w:br w:type="page"/>
      </w:r>
    </w:p>
    <w:p w14:paraId="77C06053"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3F60F4" w:rsidRPr="003F60F4" w14:paraId="4BE3B380" w14:textId="77777777" w:rsidTr="003F60F4">
        <w:tc>
          <w:tcPr>
            <w:tcW w:w="851" w:type="dxa"/>
          </w:tcPr>
          <w:p w14:paraId="2A3C542D" w14:textId="77777777" w:rsidR="003F60F4" w:rsidRPr="003F60F4" w:rsidRDefault="003F60F4" w:rsidP="003F60F4">
            <w:pPr>
              <w:autoSpaceDE w:val="0"/>
              <w:autoSpaceDN w:val="0"/>
              <w:adjustRightInd w:val="0"/>
              <w:rPr>
                <w:rFonts w:cs="Arial"/>
                <w:b/>
              </w:rPr>
            </w:pPr>
          </w:p>
        </w:tc>
        <w:tc>
          <w:tcPr>
            <w:tcW w:w="8505" w:type="dxa"/>
          </w:tcPr>
          <w:p w14:paraId="67761E48" w14:textId="77777777" w:rsidR="003F60F4" w:rsidRPr="009672E5" w:rsidRDefault="003F60F4" w:rsidP="003F60F4">
            <w:pPr>
              <w:autoSpaceDE w:val="0"/>
              <w:autoSpaceDN w:val="0"/>
              <w:adjustRightInd w:val="0"/>
              <w:jc w:val="both"/>
              <w:rPr>
                <w:rFonts w:cs="Arial"/>
                <w:b/>
                <w:caps/>
              </w:rPr>
            </w:pPr>
          </w:p>
        </w:tc>
        <w:tc>
          <w:tcPr>
            <w:tcW w:w="992" w:type="dxa"/>
          </w:tcPr>
          <w:p w14:paraId="3974AB7D" w14:textId="77777777" w:rsidR="003F60F4" w:rsidRPr="003F60F4" w:rsidRDefault="003F60F4" w:rsidP="003F60F4">
            <w:pPr>
              <w:autoSpaceDE w:val="0"/>
              <w:autoSpaceDN w:val="0"/>
              <w:adjustRightInd w:val="0"/>
              <w:rPr>
                <w:rFonts w:cs="Arial"/>
                <w:b/>
              </w:rPr>
            </w:pPr>
            <w:r>
              <w:rPr>
                <w:rFonts w:cs="Arial"/>
                <w:b/>
              </w:rPr>
              <w:t>PAGE</w:t>
            </w:r>
          </w:p>
        </w:tc>
      </w:tr>
      <w:tr w:rsidR="003F60F4" w:rsidRPr="003F60F4" w14:paraId="187AAD35" w14:textId="77777777" w:rsidTr="00111D05">
        <w:trPr>
          <w:trHeight w:val="222"/>
        </w:trPr>
        <w:tc>
          <w:tcPr>
            <w:tcW w:w="851" w:type="dxa"/>
          </w:tcPr>
          <w:p w14:paraId="796A0E36"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28367D8B" w14:textId="77777777" w:rsidR="003F60F4" w:rsidRDefault="003F60F4" w:rsidP="00111D05">
            <w:pPr>
              <w:autoSpaceDE w:val="0"/>
              <w:autoSpaceDN w:val="0"/>
              <w:adjustRightInd w:val="0"/>
              <w:jc w:val="both"/>
              <w:rPr>
                <w:rFonts w:cs="Arial"/>
                <w:b/>
                <w:caps/>
              </w:rPr>
            </w:pPr>
            <w:r w:rsidRPr="009672E5">
              <w:rPr>
                <w:rFonts w:cs="Arial"/>
                <w:b/>
                <w:caps/>
              </w:rPr>
              <w:t>Scope of Responsibility</w:t>
            </w:r>
          </w:p>
          <w:p w14:paraId="4D7B12C4" w14:textId="77777777" w:rsidR="008F5214" w:rsidRDefault="008F5214" w:rsidP="00111D05">
            <w:pPr>
              <w:autoSpaceDE w:val="0"/>
              <w:autoSpaceDN w:val="0"/>
              <w:adjustRightInd w:val="0"/>
              <w:jc w:val="both"/>
              <w:rPr>
                <w:rFonts w:cs="Arial"/>
                <w:b/>
                <w:caps/>
              </w:rPr>
            </w:pPr>
          </w:p>
          <w:p w14:paraId="74B03037" w14:textId="77777777" w:rsidR="008F5214" w:rsidRPr="00111D05" w:rsidRDefault="008F5214" w:rsidP="00111D05">
            <w:pPr>
              <w:autoSpaceDE w:val="0"/>
              <w:autoSpaceDN w:val="0"/>
              <w:adjustRightInd w:val="0"/>
              <w:jc w:val="both"/>
              <w:rPr>
                <w:rFonts w:cs="Arial"/>
                <w:b/>
                <w:caps/>
              </w:rPr>
            </w:pPr>
          </w:p>
        </w:tc>
        <w:tc>
          <w:tcPr>
            <w:tcW w:w="992" w:type="dxa"/>
          </w:tcPr>
          <w:p w14:paraId="26369EE6" w14:textId="77777777" w:rsidR="003F60F4" w:rsidRPr="003F60F4" w:rsidRDefault="006E0DE1" w:rsidP="00485921">
            <w:pPr>
              <w:autoSpaceDE w:val="0"/>
              <w:autoSpaceDN w:val="0"/>
              <w:adjustRightInd w:val="0"/>
              <w:rPr>
                <w:rFonts w:cs="Arial"/>
                <w:b/>
              </w:rPr>
            </w:pPr>
            <w:r>
              <w:rPr>
                <w:rFonts w:cs="Arial"/>
                <w:b/>
              </w:rPr>
              <w:t>3</w:t>
            </w:r>
          </w:p>
        </w:tc>
      </w:tr>
      <w:tr w:rsidR="003F60F4" w:rsidRPr="003F60F4" w14:paraId="7AF85E3B" w14:textId="77777777" w:rsidTr="00111D05">
        <w:trPr>
          <w:trHeight w:val="386"/>
        </w:trPr>
        <w:tc>
          <w:tcPr>
            <w:tcW w:w="851" w:type="dxa"/>
          </w:tcPr>
          <w:p w14:paraId="355380F4"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058BB7CF" w14:textId="77777777" w:rsidR="003F60F4" w:rsidRDefault="003F60F4" w:rsidP="00111D05">
            <w:pPr>
              <w:autoSpaceDE w:val="0"/>
              <w:autoSpaceDN w:val="0"/>
              <w:adjustRightInd w:val="0"/>
              <w:jc w:val="both"/>
              <w:rPr>
                <w:rFonts w:cs="Arial"/>
                <w:b/>
                <w:caps/>
              </w:rPr>
            </w:pPr>
            <w:r w:rsidRPr="003F60F4">
              <w:rPr>
                <w:rFonts w:cs="Arial"/>
                <w:b/>
                <w:caps/>
              </w:rPr>
              <w:t>GOVERNANCE FRAMEWORK</w:t>
            </w:r>
          </w:p>
          <w:p w14:paraId="5C172211" w14:textId="77777777" w:rsidR="008F5214" w:rsidRDefault="008F5214" w:rsidP="00111D05">
            <w:pPr>
              <w:autoSpaceDE w:val="0"/>
              <w:autoSpaceDN w:val="0"/>
              <w:adjustRightInd w:val="0"/>
              <w:jc w:val="both"/>
              <w:rPr>
                <w:rFonts w:cs="Arial"/>
                <w:b/>
                <w:caps/>
              </w:rPr>
            </w:pPr>
          </w:p>
          <w:p w14:paraId="5F86DB0B" w14:textId="77777777" w:rsidR="008F5214" w:rsidRPr="00111D05" w:rsidRDefault="008F5214" w:rsidP="00111D05">
            <w:pPr>
              <w:autoSpaceDE w:val="0"/>
              <w:autoSpaceDN w:val="0"/>
              <w:adjustRightInd w:val="0"/>
              <w:jc w:val="both"/>
              <w:rPr>
                <w:rFonts w:cs="Arial"/>
                <w:b/>
                <w:caps/>
              </w:rPr>
            </w:pPr>
          </w:p>
        </w:tc>
        <w:tc>
          <w:tcPr>
            <w:tcW w:w="992" w:type="dxa"/>
          </w:tcPr>
          <w:p w14:paraId="538E1CFF" w14:textId="77777777" w:rsidR="003F60F4" w:rsidRDefault="006E0DE1" w:rsidP="00485921">
            <w:pPr>
              <w:autoSpaceDE w:val="0"/>
              <w:autoSpaceDN w:val="0"/>
              <w:adjustRightInd w:val="0"/>
              <w:rPr>
                <w:rFonts w:cs="Arial"/>
                <w:b/>
              </w:rPr>
            </w:pPr>
            <w:r>
              <w:rPr>
                <w:rFonts w:cs="Arial"/>
                <w:b/>
              </w:rPr>
              <w:t>4</w:t>
            </w:r>
          </w:p>
          <w:p w14:paraId="0DFB40FA" w14:textId="77777777" w:rsidR="00C25BF2" w:rsidRPr="00C25BF2" w:rsidRDefault="00C25BF2" w:rsidP="00485921">
            <w:pPr>
              <w:autoSpaceDE w:val="0"/>
              <w:autoSpaceDN w:val="0"/>
              <w:adjustRightInd w:val="0"/>
              <w:rPr>
                <w:rFonts w:cs="Arial"/>
                <w:b/>
                <w:sz w:val="22"/>
              </w:rPr>
            </w:pPr>
          </w:p>
        </w:tc>
      </w:tr>
      <w:tr w:rsidR="003F60F4" w:rsidRPr="003F60F4" w14:paraId="2A0A69A2" w14:textId="77777777" w:rsidTr="00111D05">
        <w:trPr>
          <w:trHeight w:val="265"/>
        </w:trPr>
        <w:tc>
          <w:tcPr>
            <w:tcW w:w="851" w:type="dxa"/>
          </w:tcPr>
          <w:p w14:paraId="2543EC1B"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E82C3E8" w14:textId="77777777" w:rsidR="00C25BF2" w:rsidRDefault="006E0DE1" w:rsidP="00111D05">
            <w:pPr>
              <w:autoSpaceDE w:val="0"/>
              <w:autoSpaceDN w:val="0"/>
              <w:adjustRightInd w:val="0"/>
              <w:rPr>
                <w:rFonts w:cs="Arial"/>
                <w:b/>
              </w:rPr>
            </w:pPr>
            <w:r>
              <w:rPr>
                <w:rFonts w:cs="Arial"/>
                <w:b/>
              </w:rPr>
              <w:t>THE PURPOSE OF INTERNAL CONTROL</w:t>
            </w:r>
          </w:p>
          <w:p w14:paraId="79A2A466" w14:textId="77777777" w:rsidR="008F5214" w:rsidRDefault="008F5214" w:rsidP="00111D05">
            <w:pPr>
              <w:autoSpaceDE w:val="0"/>
              <w:autoSpaceDN w:val="0"/>
              <w:adjustRightInd w:val="0"/>
              <w:rPr>
                <w:rFonts w:cs="Arial"/>
                <w:b/>
              </w:rPr>
            </w:pPr>
          </w:p>
          <w:p w14:paraId="39C58639" w14:textId="77777777" w:rsidR="008F5214" w:rsidRPr="00111D05" w:rsidRDefault="008F5214" w:rsidP="00111D05">
            <w:pPr>
              <w:autoSpaceDE w:val="0"/>
              <w:autoSpaceDN w:val="0"/>
              <w:adjustRightInd w:val="0"/>
              <w:rPr>
                <w:rFonts w:cs="Arial"/>
                <w:b/>
              </w:rPr>
            </w:pPr>
          </w:p>
        </w:tc>
        <w:tc>
          <w:tcPr>
            <w:tcW w:w="992" w:type="dxa"/>
          </w:tcPr>
          <w:p w14:paraId="69BB1E4F" w14:textId="77777777" w:rsidR="003F60F4" w:rsidRDefault="00C25BF2" w:rsidP="00485921">
            <w:pPr>
              <w:autoSpaceDE w:val="0"/>
              <w:autoSpaceDN w:val="0"/>
              <w:adjustRightInd w:val="0"/>
              <w:rPr>
                <w:rFonts w:cs="Arial"/>
                <w:b/>
              </w:rPr>
            </w:pPr>
            <w:r>
              <w:rPr>
                <w:rFonts w:cs="Arial"/>
                <w:b/>
              </w:rPr>
              <w:t>19</w:t>
            </w:r>
          </w:p>
          <w:p w14:paraId="4A86A23A" w14:textId="77777777" w:rsidR="00C25BF2" w:rsidRPr="00C25BF2" w:rsidRDefault="00C25BF2" w:rsidP="00485921">
            <w:pPr>
              <w:autoSpaceDE w:val="0"/>
              <w:autoSpaceDN w:val="0"/>
              <w:adjustRightInd w:val="0"/>
              <w:rPr>
                <w:rFonts w:cs="Arial"/>
                <w:b/>
                <w:sz w:val="22"/>
              </w:rPr>
            </w:pPr>
          </w:p>
        </w:tc>
      </w:tr>
      <w:tr w:rsidR="003F60F4" w:rsidRPr="003F60F4" w14:paraId="2C9F703E" w14:textId="77777777" w:rsidTr="003F60F4">
        <w:tc>
          <w:tcPr>
            <w:tcW w:w="851" w:type="dxa"/>
          </w:tcPr>
          <w:p w14:paraId="6C83282B"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F89C67A" w14:textId="77777777" w:rsidR="003F60F4" w:rsidRDefault="006E0DE1" w:rsidP="00485921">
            <w:pPr>
              <w:autoSpaceDE w:val="0"/>
              <w:autoSpaceDN w:val="0"/>
              <w:adjustRightInd w:val="0"/>
              <w:rPr>
                <w:rFonts w:cs="Arial"/>
                <w:b/>
              </w:rPr>
            </w:pPr>
            <w:r>
              <w:rPr>
                <w:rFonts w:cs="Arial"/>
                <w:b/>
              </w:rPr>
              <w:t>CAPACITY TO HANDLE RISK</w:t>
            </w:r>
          </w:p>
          <w:p w14:paraId="1390260B" w14:textId="77777777" w:rsidR="008F5214" w:rsidRDefault="008F5214" w:rsidP="00485921">
            <w:pPr>
              <w:autoSpaceDE w:val="0"/>
              <w:autoSpaceDN w:val="0"/>
              <w:adjustRightInd w:val="0"/>
              <w:rPr>
                <w:rFonts w:cs="Arial"/>
                <w:b/>
              </w:rPr>
            </w:pPr>
          </w:p>
          <w:p w14:paraId="7EA8DBEC" w14:textId="77777777" w:rsidR="008F5214" w:rsidRPr="003F60F4" w:rsidRDefault="008F5214" w:rsidP="00485921">
            <w:pPr>
              <w:autoSpaceDE w:val="0"/>
              <w:autoSpaceDN w:val="0"/>
              <w:adjustRightInd w:val="0"/>
              <w:rPr>
                <w:rFonts w:cs="Arial"/>
                <w:b/>
              </w:rPr>
            </w:pPr>
          </w:p>
        </w:tc>
        <w:tc>
          <w:tcPr>
            <w:tcW w:w="992" w:type="dxa"/>
          </w:tcPr>
          <w:p w14:paraId="2F09F8ED" w14:textId="77777777" w:rsidR="003F60F4" w:rsidRPr="003F60F4" w:rsidRDefault="00C25BF2" w:rsidP="00485921">
            <w:pPr>
              <w:autoSpaceDE w:val="0"/>
              <w:autoSpaceDN w:val="0"/>
              <w:adjustRightInd w:val="0"/>
              <w:rPr>
                <w:rFonts w:cs="Arial"/>
                <w:b/>
              </w:rPr>
            </w:pPr>
            <w:r>
              <w:rPr>
                <w:rFonts w:cs="Arial"/>
                <w:b/>
              </w:rPr>
              <w:t>22</w:t>
            </w:r>
          </w:p>
        </w:tc>
      </w:tr>
      <w:tr w:rsidR="003F60F4" w:rsidRPr="003F60F4" w14:paraId="753A1776" w14:textId="77777777" w:rsidTr="003F60F4">
        <w:tc>
          <w:tcPr>
            <w:tcW w:w="851" w:type="dxa"/>
          </w:tcPr>
          <w:p w14:paraId="7BA1D3AF"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1C1020E1" w14:textId="77777777" w:rsidR="003F60F4" w:rsidRDefault="006E0DE1" w:rsidP="00485921">
            <w:pPr>
              <w:autoSpaceDE w:val="0"/>
              <w:autoSpaceDN w:val="0"/>
              <w:adjustRightInd w:val="0"/>
              <w:rPr>
                <w:rFonts w:cs="Arial"/>
                <w:b/>
              </w:rPr>
            </w:pPr>
            <w:r>
              <w:rPr>
                <w:rFonts w:cs="Arial"/>
                <w:b/>
              </w:rPr>
              <w:t>THE RISK AND CONTROL FRAMEWORK</w:t>
            </w:r>
          </w:p>
          <w:p w14:paraId="31CA2A03" w14:textId="77777777" w:rsidR="008F5214" w:rsidRDefault="008F5214" w:rsidP="00485921">
            <w:pPr>
              <w:autoSpaceDE w:val="0"/>
              <w:autoSpaceDN w:val="0"/>
              <w:adjustRightInd w:val="0"/>
              <w:rPr>
                <w:rFonts w:cs="Arial"/>
                <w:b/>
              </w:rPr>
            </w:pPr>
          </w:p>
          <w:p w14:paraId="0A42E6A0" w14:textId="77777777" w:rsidR="008F5214" w:rsidRPr="003F60F4" w:rsidRDefault="008F5214" w:rsidP="00485921">
            <w:pPr>
              <w:autoSpaceDE w:val="0"/>
              <w:autoSpaceDN w:val="0"/>
              <w:adjustRightInd w:val="0"/>
              <w:rPr>
                <w:rFonts w:cs="Arial"/>
                <w:b/>
              </w:rPr>
            </w:pPr>
          </w:p>
        </w:tc>
        <w:tc>
          <w:tcPr>
            <w:tcW w:w="992" w:type="dxa"/>
          </w:tcPr>
          <w:p w14:paraId="439639F4" w14:textId="77777777" w:rsidR="003F60F4" w:rsidRPr="003F60F4" w:rsidRDefault="00C25BF2" w:rsidP="00485921">
            <w:pPr>
              <w:autoSpaceDE w:val="0"/>
              <w:autoSpaceDN w:val="0"/>
              <w:adjustRightInd w:val="0"/>
              <w:rPr>
                <w:rFonts w:cs="Arial"/>
                <w:b/>
              </w:rPr>
            </w:pPr>
            <w:r>
              <w:rPr>
                <w:rFonts w:cs="Arial"/>
                <w:b/>
              </w:rPr>
              <w:t>23</w:t>
            </w:r>
          </w:p>
        </w:tc>
      </w:tr>
      <w:tr w:rsidR="003F60F4" w:rsidRPr="003F60F4" w14:paraId="155EE487" w14:textId="77777777" w:rsidTr="003F60F4">
        <w:tc>
          <w:tcPr>
            <w:tcW w:w="851" w:type="dxa"/>
          </w:tcPr>
          <w:p w14:paraId="50A2F131"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33BA7980" w14:textId="77777777" w:rsidR="003F60F4" w:rsidRDefault="006E0DE1" w:rsidP="00485921">
            <w:pPr>
              <w:autoSpaceDE w:val="0"/>
              <w:autoSpaceDN w:val="0"/>
              <w:adjustRightInd w:val="0"/>
              <w:rPr>
                <w:rFonts w:cs="Arial"/>
                <w:b/>
              </w:rPr>
            </w:pPr>
            <w:r>
              <w:rPr>
                <w:rFonts w:cs="Arial"/>
                <w:b/>
              </w:rPr>
              <w:t>MANDATORY DISCLOSURES</w:t>
            </w:r>
          </w:p>
          <w:p w14:paraId="13D3F71F" w14:textId="77777777" w:rsidR="008F5214" w:rsidRDefault="008F5214" w:rsidP="00485921">
            <w:pPr>
              <w:autoSpaceDE w:val="0"/>
              <w:autoSpaceDN w:val="0"/>
              <w:adjustRightInd w:val="0"/>
              <w:rPr>
                <w:rFonts w:cs="Arial"/>
                <w:b/>
              </w:rPr>
            </w:pPr>
          </w:p>
          <w:p w14:paraId="160BD13A" w14:textId="77777777" w:rsidR="008F5214" w:rsidRPr="003F60F4" w:rsidRDefault="008F5214" w:rsidP="00485921">
            <w:pPr>
              <w:autoSpaceDE w:val="0"/>
              <w:autoSpaceDN w:val="0"/>
              <w:adjustRightInd w:val="0"/>
              <w:rPr>
                <w:rFonts w:cs="Arial"/>
                <w:b/>
              </w:rPr>
            </w:pPr>
          </w:p>
        </w:tc>
        <w:tc>
          <w:tcPr>
            <w:tcW w:w="992" w:type="dxa"/>
          </w:tcPr>
          <w:p w14:paraId="5E664B2D" w14:textId="77777777" w:rsidR="003F60F4" w:rsidRPr="003F60F4" w:rsidRDefault="00111D05" w:rsidP="00485921">
            <w:pPr>
              <w:autoSpaceDE w:val="0"/>
              <w:autoSpaceDN w:val="0"/>
              <w:adjustRightInd w:val="0"/>
              <w:rPr>
                <w:rFonts w:cs="Arial"/>
                <w:b/>
              </w:rPr>
            </w:pPr>
            <w:r>
              <w:rPr>
                <w:rFonts w:cs="Arial"/>
                <w:b/>
              </w:rPr>
              <w:t>26</w:t>
            </w:r>
          </w:p>
        </w:tc>
      </w:tr>
      <w:tr w:rsidR="003F60F4" w:rsidRPr="003F60F4" w14:paraId="552EEC70" w14:textId="77777777" w:rsidTr="003F60F4">
        <w:tc>
          <w:tcPr>
            <w:tcW w:w="851" w:type="dxa"/>
          </w:tcPr>
          <w:p w14:paraId="7471C716"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03D3C13" w14:textId="77777777" w:rsidR="003F60F4" w:rsidRDefault="006E0DE1" w:rsidP="00485921">
            <w:pPr>
              <w:autoSpaceDE w:val="0"/>
              <w:autoSpaceDN w:val="0"/>
              <w:adjustRightInd w:val="0"/>
              <w:rPr>
                <w:rFonts w:cs="Arial"/>
                <w:b/>
              </w:rPr>
            </w:pPr>
            <w:r>
              <w:rPr>
                <w:rFonts w:cs="Arial"/>
                <w:b/>
              </w:rPr>
              <w:t>CHIEF AMBULANCE SERVICES COMMISSIONER OVERALL REVIEW OF EFFECTIVENESS</w:t>
            </w:r>
          </w:p>
          <w:p w14:paraId="4BEF9219" w14:textId="77777777" w:rsidR="008F5214" w:rsidRPr="003F60F4" w:rsidRDefault="008F5214" w:rsidP="00485921">
            <w:pPr>
              <w:autoSpaceDE w:val="0"/>
              <w:autoSpaceDN w:val="0"/>
              <w:adjustRightInd w:val="0"/>
              <w:rPr>
                <w:rFonts w:cs="Arial"/>
                <w:b/>
              </w:rPr>
            </w:pPr>
          </w:p>
        </w:tc>
        <w:tc>
          <w:tcPr>
            <w:tcW w:w="992" w:type="dxa"/>
          </w:tcPr>
          <w:p w14:paraId="40C4B3B5" w14:textId="77777777" w:rsidR="003F60F4" w:rsidRPr="00C25BF2" w:rsidRDefault="00111D05" w:rsidP="00485921">
            <w:pPr>
              <w:autoSpaceDE w:val="0"/>
              <w:autoSpaceDN w:val="0"/>
              <w:adjustRightInd w:val="0"/>
              <w:rPr>
                <w:rFonts w:cs="Arial"/>
                <w:b/>
                <w:sz w:val="22"/>
              </w:rPr>
            </w:pPr>
            <w:r>
              <w:rPr>
                <w:rFonts w:cs="Arial"/>
                <w:b/>
                <w:sz w:val="22"/>
              </w:rPr>
              <w:t>29</w:t>
            </w:r>
          </w:p>
        </w:tc>
      </w:tr>
      <w:tr w:rsidR="006E0DE1" w:rsidRPr="003F60F4" w14:paraId="3CEEA49B" w14:textId="77777777" w:rsidTr="003F60F4">
        <w:tc>
          <w:tcPr>
            <w:tcW w:w="851" w:type="dxa"/>
          </w:tcPr>
          <w:p w14:paraId="04315BAF"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45BC2F03" w14:textId="77777777" w:rsidR="006E0DE1" w:rsidRDefault="006E0DE1" w:rsidP="00485921">
            <w:pPr>
              <w:autoSpaceDE w:val="0"/>
              <w:autoSpaceDN w:val="0"/>
              <w:adjustRightInd w:val="0"/>
              <w:rPr>
                <w:rFonts w:cs="Arial"/>
                <w:b/>
              </w:rPr>
            </w:pPr>
            <w:r>
              <w:rPr>
                <w:rFonts w:cs="Arial"/>
                <w:b/>
              </w:rPr>
              <w:t>LOOKING AHEAD</w:t>
            </w:r>
          </w:p>
          <w:p w14:paraId="5F645C41" w14:textId="77777777" w:rsidR="008F5214" w:rsidRDefault="008F5214" w:rsidP="00485921">
            <w:pPr>
              <w:autoSpaceDE w:val="0"/>
              <w:autoSpaceDN w:val="0"/>
              <w:adjustRightInd w:val="0"/>
              <w:rPr>
                <w:rFonts w:cs="Arial"/>
                <w:b/>
              </w:rPr>
            </w:pPr>
          </w:p>
          <w:p w14:paraId="7496F7A0" w14:textId="77777777" w:rsidR="008F5214" w:rsidRDefault="008F5214" w:rsidP="00485921">
            <w:pPr>
              <w:autoSpaceDE w:val="0"/>
              <w:autoSpaceDN w:val="0"/>
              <w:adjustRightInd w:val="0"/>
              <w:rPr>
                <w:rFonts w:cs="Arial"/>
                <w:b/>
              </w:rPr>
            </w:pPr>
          </w:p>
        </w:tc>
        <w:tc>
          <w:tcPr>
            <w:tcW w:w="992" w:type="dxa"/>
          </w:tcPr>
          <w:p w14:paraId="5EA6B806" w14:textId="77777777" w:rsidR="006E0DE1" w:rsidRPr="003F60F4" w:rsidRDefault="00111D05" w:rsidP="00485921">
            <w:pPr>
              <w:autoSpaceDE w:val="0"/>
              <w:autoSpaceDN w:val="0"/>
              <w:adjustRightInd w:val="0"/>
              <w:rPr>
                <w:rFonts w:cs="Arial"/>
                <w:b/>
              </w:rPr>
            </w:pPr>
            <w:r>
              <w:rPr>
                <w:rFonts w:cs="Arial"/>
                <w:b/>
              </w:rPr>
              <w:t>31</w:t>
            </w:r>
          </w:p>
        </w:tc>
      </w:tr>
      <w:tr w:rsidR="006E0DE1" w:rsidRPr="003F60F4" w14:paraId="32F5C3C6" w14:textId="77777777" w:rsidTr="003F60F4">
        <w:tc>
          <w:tcPr>
            <w:tcW w:w="851" w:type="dxa"/>
          </w:tcPr>
          <w:p w14:paraId="2A2DB3C3"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28342579" w14:textId="77777777" w:rsidR="006E0DE1" w:rsidRDefault="006E0DE1" w:rsidP="00485921">
            <w:pPr>
              <w:autoSpaceDE w:val="0"/>
              <w:autoSpaceDN w:val="0"/>
              <w:adjustRightInd w:val="0"/>
              <w:rPr>
                <w:rFonts w:cs="Arial"/>
                <w:b/>
              </w:rPr>
            </w:pPr>
            <w:r>
              <w:rPr>
                <w:rFonts w:cs="Arial"/>
                <w:b/>
              </w:rPr>
              <w:t>COVID 19 PANDEMIC</w:t>
            </w:r>
          </w:p>
          <w:p w14:paraId="738E5018" w14:textId="77777777" w:rsidR="008F5214" w:rsidRDefault="008F5214" w:rsidP="00485921">
            <w:pPr>
              <w:autoSpaceDE w:val="0"/>
              <w:autoSpaceDN w:val="0"/>
              <w:adjustRightInd w:val="0"/>
              <w:rPr>
                <w:rFonts w:cs="Arial"/>
                <w:b/>
              </w:rPr>
            </w:pPr>
          </w:p>
          <w:p w14:paraId="3656176F" w14:textId="77777777" w:rsidR="008F5214" w:rsidRDefault="008F5214" w:rsidP="00485921">
            <w:pPr>
              <w:autoSpaceDE w:val="0"/>
              <w:autoSpaceDN w:val="0"/>
              <w:adjustRightInd w:val="0"/>
              <w:rPr>
                <w:rFonts w:cs="Arial"/>
                <w:b/>
              </w:rPr>
            </w:pPr>
          </w:p>
        </w:tc>
        <w:tc>
          <w:tcPr>
            <w:tcW w:w="992" w:type="dxa"/>
          </w:tcPr>
          <w:p w14:paraId="1FCDBDC4" w14:textId="0D14563E" w:rsidR="006E0DE1" w:rsidRPr="003F60F4" w:rsidRDefault="00111D05" w:rsidP="00485921">
            <w:pPr>
              <w:autoSpaceDE w:val="0"/>
              <w:autoSpaceDN w:val="0"/>
              <w:adjustRightInd w:val="0"/>
              <w:rPr>
                <w:rFonts w:cs="Arial"/>
                <w:b/>
              </w:rPr>
            </w:pPr>
            <w:r>
              <w:rPr>
                <w:rFonts w:cs="Arial"/>
                <w:b/>
              </w:rPr>
              <w:t>3</w:t>
            </w:r>
            <w:r w:rsidR="008F5214">
              <w:rPr>
                <w:rFonts w:cs="Arial"/>
                <w:b/>
              </w:rPr>
              <w:t>2</w:t>
            </w:r>
          </w:p>
        </w:tc>
      </w:tr>
      <w:tr w:rsidR="006E0DE1" w:rsidRPr="003F60F4" w14:paraId="0210659C" w14:textId="77777777" w:rsidTr="003F60F4">
        <w:tc>
          <w:tcPr>
            <w:tcW w:w="851" w:type="dxa"/>
          </w:tcPr>
          <w:p w14:paraId="196445EB"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35A3B150" w14:textId="77777777" w:rsidR="006E0DE1" w:rsidRDefault="00C25BF2" w:rsidP="00485921">
            <w:pPr>
              <w:autoSpaceDE w:val="0"/>
              <w:autoSpaceDN w:val="0"/>
              <w:adjustRightInd w:val="0"/>
              <w:rPr>
                <w:rFonts w:cs="Arial"/>
                <w:b/>
              </w:rPr>
            </w:pPr>
            <w:r>
              <w:rPr>
                <w:rFonts w:cs="Arial"/>
                <w:b/>
              </w:rPr>
              <w:t>SIGNIFICANT GOVERNANCE ISSUES</w:t>
            </w:r>
          </w:p>
          <w:p w14:paraId="63D628FF" w14:textId="77777777" w:rsidR="008F5214" w:rsidRDefault="008F5214" w:rsidP="00485921">
            <w:pPr>
              <w:autoSpaceDE w:val="0"/>
              <w:autoSpaceDN w:val="0"/>
              <w:adjustRightInd w:val="0"/>
              <w:rPr>
                <w:rFonts w:cs="Arial"/>
                <w:b/>
              </w:rPr>
            </w:pPr>
          </w:p>
          <w:p w14:paraId="36DB0AAF" w14:textId="77777777" w:rsidR="008F5214" w:rsidRDefault="008F5214" w:rsidP="00485921">
            <w:pPr>
              <w:autoSpaceDE w:val="0"/>
              <w:autoSpaceDN w:val="0"/>
              <w:adjustRightInd w:val="0"/>
              <w:rPr>
                <w:rFonts w:cs="Arial"/>
                <w:b/>
              </w:rPr>
            </w:pPr>
          </w:p>
        </w:tc>
        <w:tc>
          <w:tcPr>
            <w:tcW w:w="992" w:type="dxa"/>
          </w:tcPr>
          <w:p w14:paraId="0C35ABE7" w14:textId="09204FEA" w:rsidR="006E0DE1" w:rsidRPr="003F60F4" w:rsidRDefault="00111D05" w:rsidP="008F5214">
            <w:pPr>
              <w:autoSpaceDE w:val="0"/>
              <w:autoSpaceDN w:val="0"/>
              <w:adjustRightInd w:val="0"/>
              <w:rPr>
                <w:rFonts w:cs="Arial"/>
                <w:b/>
              </w:rPr>
            </w:pPr>
            <w:r>
              <w:rPr>
                <w:rFonts w:cs="Arial"/>
                <w:b/>
              </w:rPr>
              <w:t>3</w:t>
            </w:r>
            <w:r w:rsidR="008F5214">
              <w:rPr>
                <w:rFonts w:cs="Arial"/>
                <w:b/>
              </w:rPr>
              <w:t>3</w:t>
            </w:r>
          </w:p>
        </w:tc>
      </w:tr>
      <w:tr w:rsidR="006E0DE1" w:rsidRPr="003F60F4" w14:paraId="6D120750" w14:textId="77777777" w:rsidTr="003F60F4">
        <w:tc>
          <w:tcPr>
            <w:tcW w:w="851" w:type="dxa"/>
          </w:tcPr>
          <w:p w14:paraId="4A16B6FC"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476CCEB" w14:textId="77777777" w:rsidR="006E0DE1" w:rsidRDefault="00C25BF2" w:rsidP="00485921">
            <w:pPr>
              <w:autoSpaceDE w:val="0"/>
              <w:autoSpaceDN w:val="0"/>
              <w:adjustRightInd w:val="0"/>
              <w:rPr>
                <w:rFonts w:cs="Arial"/>
                <w:b/>
              </w:rPr>
            </w:pPr>
            <w:r>
              <w:rPr>
                <w:rFonts w:cs="Arial"/>
                <w:b/>
              </w:rPr>
              <w:t>CONCLUSION</w:t>
            </w:r>
          </w:p>
        </w:tc>
        <w:tc>
          <w:tcPr>
            <w:tcW w:w="992" w:type="dxa"/>
          </w:tcPr>
          <w:p w14:paraId="3CA04F61" w14:textId="05E41D03" w:rsidR="006E0DE1" w:rsidRPr="003F60F4" w:rsidRDefault="00111D05" w:rsidP="00485921">
            <w:pPr>
              <w:autoSpaceDE w:val="0"/>
              <w:autoSpaceDN w:val="0"/>
              <w:adjustRightInd w:val="0"/>
              <w:rPr>
                <w:rFonts w:cs="Arial"/>
                <w:b/>
              </w:rPr>
            </w:pPr>
            <w:r>
              <w:rPr>
                <w:rFonts w:cs="Arial"/>
                <w:b/>
              </w:rPr>
              <w:t>3</w:t>
            </w:r>
            <w:r w:rsidR="008F5214">
              <w:rPr>
                <w:rFonts w:cs="Arial"/>
                <w:b/>
              </w:rPr>
              <w:t>3</w:t>
            </w:r>
          </w:p>
        </w:tc>
      </w:tr>
    </w:tbl>
    <w:p w14:paraId="67AF886A" w14:textId="77777777" w:rsidR="003F60F4" w:rsidRPr="009672E5" w:rsidRDefault="003F60F4" w:rsidP="00485921">
      <w:pPr>
        <w:autoSpaceDE w:val="0"/>
        <w:autoSpaceDN w:val="0"/>
        <w:adjustRightInd w:val="0"/>
        <w:rPr>
          <w:rFonts w:cs="Arial"/>
          <w:b/>
          <w:sz w:val="28"/>
          <w:szCs w:val="28"/>
        </w:rPr>
      </w:pPr>
    </w:p>
    <w:p w14:paraId="54112A31" w14:textId="77777777" w:rsidR="003F60F4" w:rsidRPr="003F60F4" w:rsidRDefault="003F60F4">
      <w:pPr>
        <w:rPr>
          <w:rFonts w:cs="Arial"/>
          <w:b/>
          <w:sz w:val="28"/>
        </w:rPr>
      </w:pPr>
      <w:r w:rsidRPr="003F60F4">
        <w:rPr>
          <w:rFonts w:cs="Arial"/>
          <w:b/>
          <w:sz w:val="28"/>
        </w:rPr>
        <w:br w:type="page"/>
      </w:r>
    </w:p>
    <w:p w14:paraId="73FB0F39"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0183E929" w14:textId="77777777" w:rsidR="003E65B5" w:rsidRPr="009672E5" w:rsidRDefault="003E65B5" w:rsidP="00485921">
      <w:pPr>
        <w:jc w:val="both"/>
      </w:pPr>
    </w:p>
    <w:p w14:paraId="3C94694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249819D9" w14:textId="77777777" w:rsidR="003E65B5" w:rsidRPr="009672E5" w:rsidRDefault="003E65B5" w:rsidP="00485921">
      <w:pPr>
        <w:jc w:val="both"/>
        <w:rPr>
          <w:rFonts w:cs="Frutiger-Light"/>
        </w:rPr>
      </w:pPr>
    </w:p>
    <w:p w14:paraId="7A24503A"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5E26BC53" w14:textId="77777777" w:rsidR="003E65B5" w:rsidRPr="009672E5" w:rsidRDefault="003E65B5" w:rsidP="00485921">
      <w:pPr>
        <w:autoSpaceDE w:val="0"/>
        <w:autoSpaceDN w:val="0"/>
        <w:adjustRightInd w:val="0"/>
        <w:jc w:val="both"/>
        <w:rPr>
          <w:rFonts w:cs="Frutiger-Light"/>
          <w:b/>
        </w:rPr>
      </w:pPr>
    </w:p>
    <w:p w14:paraId="0F13B4B7" w14:textId="77777777"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“Joint Committee” including its procedures and administrative arrangements.</w:t>
      </w:r>
      <w:r w:rsidR="003F60F4">
        <w:rPr>
          <w:rFonts w:cs="Arial"/>
        </w:rPr>
        <w:t xml:space="preserve"> </w:t>
      </w:r>
      <w:r w:rsidRPr="009533D0">
        <w:rPr>
          <w:rFonts w:cs="Arial"/>
        </w:rPr>
        <w:t>The Joint Committee is a statutory committee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02088DED" w14:textId="77777777" w:rsidR="003F60F4" w:rsidRPr="003F60F4" w:rsidRDefault="003F60F4" w:rsidP="00485921">
      <w:pPr>
        <w:jc w:val="both"/>
        <w:rPr>
          <w:rFonts w:cs="Arial"/>
        </w:rPr>
      </w:pPr>
    </w:p>
    <w:p w14:paraId="1D396E7A"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3F500CB3" w14:textId="77777777" w:rsidR="00B625C8" w:rsidRDefault="00B625C8" w:rsidP="004B5A6D">
      <w:pPr>
        <w:jc w:val="both"/>
        <w:rPr>
          <w:rFonts w:cs="Arial"/>
        </w:rPr>
      </w:pPr>
    </w:p>
    <w:p w14:paraId="7D03F95A" w14:textId="77777777" w:rsidR="003E65B5" w:rsidRDefault="00A07D0B" w:rsidP="00485921">
      <w:pPr>
        <w:jc w:val="both"/>
        <w:rPr>
          <w:rFonts w:cs="Arial"/>
        </w:rPr>
      </w:pPr>
      <w:r>
        <w:rPr>
          <w:rFonts w:cs="Arial"/>
        </w:rPr>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245CE9">
        <w:rPr>
          <w:rFonts w:cs="Arial"/>
        </w:rPr>
        <w:t>functions</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 xml:space="preserve">has established the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1C81F918" w14:textId="77777777" w:rsidR="00DA0B25" w:rsidRDefault="00DA0B25" w:rsidP="00485921">
      <w:pPr>
        <w:jc w:val="both"/>
        <w:rPr>
          <w:rFonts w:cs="Arial"/>
        </w:rPr>
      </w:pPr>
    </w:p>
    <w:p w14:paraId="413DC9E3" w14:textId="77777777" w:rsidR="00DA0B25" w:rsidRDefault="00DA0B25" w:rsidP="00485921">
      <w:pPr>
        <w:jc w:val="both"/>
        <w:rPr>
          <w:rFonts w:cs="Arial"/>
        </w:rPr>
      </w:pPr>
      <w:r>
        <w:rPr>
          <w:rFonts w:cs="Arial"/>
        </w:rPr>
        <w:t xml:space="preserve">At the time of preparing this Annual Governance Statement (AGS), the EAS Committee and the NHS in Wales is facing unprecedented and increasing pressure in commissioning services to meet the needs of those who are affected by the Covid 19 Coronavirus pandemic. </w:t>
      </w:r>
    </w:p>
    <w:p w14:paraId="7A76DDD5" w14:textId="77777777" w:rsidR="00DA0B25" w:rsidRDefault="00DA0B25" w:rsidP="00485921">
      <w:pPr>
        <w:jc w:val="both"/>
        <w:rPr>
          <w:rFonts w:cs="Arial"/>
        </w:rPr>
      </w:pPr>
    </w:p>
    <w:p w14:paraId="3D292273" w14:textId="77777777" w:rsidR="003E65B5" w:rsidRDefault="00DA0B25" w:rsidP="00485921">
      <w:pPr>
        <w:jc w:val="both"/>
        <w:rPr>
          <w:rFonts w:cs="Arial"/>
        </w:rPr>
      </w:pPr>
      <w:r>
        <w:rPr>
          <w:rFonts w:cs="Arial"/>
        </w:rPr>
        <w:lastRenderedPageBreak/>
        <w:t xml:space="preserve">The response required </w:t>
      </w:r>
      <w:r w:rsidR="0073297D">
        <w:rPr>
          <w:rFonts w:cs="Arial"/>
        </w:rPr>
        <w:t xml:space="preserve">to the pandemic </w:t>
      </w:r>
      <w:r>
        <w:rPr>
          <w:rFonts w:cs="Arial"/>
        </w:rPr>
        <w:t>has meant that the Committee and the supporting team has needed to work very differently both internally with staff, partners and stakeholders and has been necessary to revise the way the governance framework has been discharged. Where relevant this has been explained within this AGS.</w:t>
      </w:r>
    </w:p>
    <w:p w14:paraId="6E1B692C" w14:textId="77777777" w:rsidR="00DA0B25" w:rsidRDefault="00DA0B25" w:rsidP="00485921">
      <w:pPr>
        <w:jc w:val="both"/>
        <w:rPr>
          <w:rFonts w:cs="Arial"/>
        </w:rPr>
      </w:pPr>
    </w:p>
    <w:p w14:paraId="2C9E9D32" w14:textId="77777777" w:rsidR="00DA0B25" w:rsidRDefault="00DA0B25" w:rsidP="00485921">
      <w:pPr>
        <w:jc w:val="both"/>
        <w:rPr>
          <w:rFonts w:cs="Arial"/>
        </w:rPr>
      </w:pPr>
      <w:r w:rsidRPr="00C353CF">
        <w:rPr>
          <w:rFonts w:cs="Arial"/>
        </w:rPr>
        <w:t>It is acknowledged that in these unprecedented times</w:t>
      </w:r>
      <w:r w:rsidR="00C353CF">
        <w:rPr>
          <w:rFonts w:cs="Arial"/>
        </w:rPr>
        <w:t xml:space="preserve"> there are limitations on the Joint Committee and its sub groups being able to physically meet where this is not necessary and can be achieved by other means. The Joint Committee complies with the host body arrangements in line with the Public Bodies (Admissions to Meetings) Act 1960 to hold meetings in public. As a result of the public health risk linked to the pandemic Welsh Government (and UK Government) stopped public gatherings of more than two people and therefore it was not possible to allow the public to attend meetings of the Joint Committee from the start of the pandemic in March 2020. To ensure business was conducted in as open and transparent manner as possible during this time the following actions were continued – information was posted on the website in advance of the Joint Committee meeting. An assessment was also made to ensure that decisions where time critical and could not be held over until it was possible to allow members of the public to attend meetings. As the duration of the pandemic and the measures required subsequently are not yet known this will be kept under review in line with the host body arrangements. The Sub Groups were postponed during March and arrangements are being made to restart the groups using virtual platforms.</w:t>
      </w:r>
    </w:p>
    <w:p w14:paraId="5C014355" w14:textId="77777777" w:rsidR="00C353CF" w:rsidRDefault="00C353CF" w:rsidP="00485921">
      <w:pPr>
        <w:jc w:val="both"/>
        <w:rPr>
          <w:rFonts w:cs="Arial"/>
        </w:rPr>
      </w:pPr>
    </w:p>
    <w:p w14:paraId="3780E840"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675AA6F4" w14:textId="77777777" w:rsidR="005E79E4" w:rsidRDefault="005E79E4" w:rsidP="00485921">
      <w:pPr>
        <w:tabs>
          <w:tab w:val="left" w:pos="1080"/>
          <w:tab w:val="left" w:pos="7200"/>
        </w:tabs>
        <w:ind w:right="6"/>
        <w:jc w:val="both"/>
        <w:rPr>
          <w:rFonts w:cs="Arial"/>
        </w:rPr>
      </w:pPr>
    </w:p>
    <w:p w14:paraId="1BC3D854" w14:textId="77777777" w:rsidR="003F60F4"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These w</w:t>
      </w:r>
      <w:r w:rsidR="0076577A">
        <w:rPr>
          <w:rFonts w:cs="Arial"/>
        </w:rPr>
        <w:t>ere reviewed and updated in November 2018 which included the Memorandum of Understanding and the Hosting agreement</w:t>
      </w:r>
      <w:r w:rsidR="005E79E4" w:rsidRPr="00606562">
        <w:rPr>
          <w:rFonts w:cs="Arial"/>
        </w:rPr>
        <w:t xml:space="preserve">. </w:t>
      </w:r>
    </w:p>
    <w:p w14:paraId="434EC164" w14:textId="77777777" w:rsidR="005339DB" w:rsidRDefault="005339DB" w:rsidP="00485921">
      <w:pPr>
        <w:tabs>
          <w:tab w:val="left" w:pos="1080"/>
          <w:tab w:val="left" w:pos="7200"/>
        </w:tabs>
        <w:ind w:right="6"/>
        <w:jc w:val="both"/>
        <w:rPr>
          <w:rFonts w:cs="Arial"/>
        </w:rPr>
      </w:pPr>
    </w:p>
    <w:p w14:paraId="3F5DFFFB" w14:textId="77777777" w:rsidR="003E65B5" w:rsidRDefault="0076577A" w:rsidP="00485921">
      <w:pPr>
        <w:tabs>
          <w:tab w:val="left" w:pos="1080"/>
          <w:tab w:val="left" w:pos="7200"/>
        </w:tabs>
        <w:ind w:right="6"/>
        <w:jc w:val="both"/>
        <w:rPr>
          <w:rFonts w:cs="Arial"/>
        </w:rPr>
      </w:pPr>
      <w:r>
        <w:rPr>
          <w:rFonts w:cs="Arial"/>
        </w:rPr>
        <w:t>In November 2019, the Committee received and endorsed the use of the first Model Standing Orders</w:t>
      </w:r>
      <w:r w:rsidR="00333645">
        <w:rPr>
          <w:rFonts w:cs="Arial"/>
        </w:rPr>
        <w:t xml:space="preserve"> for EASC</w:t>
      </w:r>
      <w:r>
        <w:rPr>
          <w:rFonts w:cs="Arial"/>
        </w:rPr>
        <w:t xml:space="preserve"> provided by the Welsh Government.</w:t>
      </w:r>
      <w:r w:rsidR="005E79E4" w:rsidRPr="00606562">
        <w:rPr>
          <w:rFonts w:cs="Arial"/>
        </w:rPr>
        <w:t xml:space="preserve"> </w:t>
      </w:r>
      <w:r w:rsidR="003E65B5" w:rsidRPr="00606562">
        <w:rPr>
          <w:rFonts w:cs="Arial"/>
        </w:rPr>
        <w:t>In accordance with related</w:t>
      </w:r>
      <w:r w:rsidR="003E65B5">
        <w:rPr>
          <w:rFonts w:cs="Arial"/>
        </w:rPr>
        <w:t xml:space="preserve"> Regulations and Directions,</w:t>
      </w:r>
      <w:r w:rsidR="004B5A6D">
        <w:rPr>
          <w:rFonts w:cs="Arial"/>
        </w:rPr>
        <w:t xml:space="preserve"> </w:t>
      </w:r>
      <w:r w:rsidR="003E65B5" w:rsidRPr="009672E5">
        <w:rPr>
          <w:rFonts w:cs="Arial"/>
        </w:rPr>
        <w:t>each Local Heal</w:t>
      </w:r>
      <w:r>
        <w:rPr>
          <w:rFonts w:cs="Arial"/>
        </w:rPr>
        <w:t>th Board (‘LHB’) in Wales must then a</w:t>
      </w:r>
      <w:r w:rsidR="003E65B5" w:rsidRPr="009672E5">
        <w:rPr>
          <w:rFonts w:cs="Arial"/>
        </w:rPr>
        <w:t>gree</w:t>
      </w:r>
      <w:r>
        <w:rPr>
          <w:rFonts w:cs="Arial"/>
        </w:rPr>
        <w:t xml:space="preserve"> the Model</w:t>
      </w:r>
      <w:r w:rsidR="003E65B5" w:rsidRPr="009672E5">
        <w:rPr>
          <w:rFonts w:cs="Arial"/>
        </w:rPr>
        <w:t xml:space="preserve"> Standing Orders (SOs) for the regulation of the </w:t>
      </w:r>
      <w:r w:rsidR="003E65B5">
        <w:rPr>
          <w:rFonts w:cs="Arial"/>
        </w:rPr>
        <w:t xml:space="preserve">Emergency Ambulance Services Committee </w:t>
      </w:r>
      <w:r w:rsidR="003E65B5" w:rsidRPr="009672E5">
        <w:rPr>
          <w:rFonts w:cs="Arial"/>
        </w:rPr>
        <w:t>(“Joint Committee”) proceedings and business.  These Joint Committee Standing Orders (Joint Committee SOs) form a schedule to each LHB’s own Standing Orders, and have effect as if incorporated within them.</w:t>
      </w:r>
    </w:p>
    <w:p w14:paraId="1432142E" w14:textId="77777777" w:rsidR="003E65B5" w:rsidRDefault="003E65B5" w:rsidP="00485921">
      <w:pPr>
        <w:tabs>
          <w:tab w:val="left" w:pos="1080"/>
          <w:tab w:val="left" w:pos="7200"/>
        </w:tabs>
        <w:ind w:right="6"/>
        <w:jc w:val="both"/>
        <w:rPr>
          <w:rFonts w:cs="Arial"/>
        </w:rPr>
      </w:pPr>
    </w:p>
    <w:p w14:paraId="603CF3F0" w14:textId="77777777" w:rsidR="005339DB" w:rsidRDefault="003E65B5" w:rsidP="00485921">
      <w:pPr>
        <w:tabs>
          <w:tab w:val="left" w:pos="1080"/>
          <w:tab w:val="left" w:pos="7200"/>
        </w:tabs>
        <w:ind w:right="6"/>
        <w:jc w:val="both"/>
        <w:rPr>
          <w:rFonts w:cs="Arial"/>
        </w:rPr>
      </w:pP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76577A">
        <w:rPr>
          <w:rFonts w:cs="Arial"/>
        </w:rPr>
        <w:t xml:space="preserve"> </w:t>
      </w:r>
    </w:p>
    <w:p w14:paraId="1D67261E" w14:textId="77777777" w:rsidR="003E65B5" w:rsidRPr="00794A1B" w:rsidRDefault="005339DB" w:rsidP="00485921">
      <w:pPr>
        <w:tabs>
          <w:tab w:val="left" w:pos="1080"/>
          <w:tab w:val="left" w:pos="7200"/>
        </w:tabs>
        <w:ind w:right="6"/>
        <w:jc w:val="both"/>
        <w:rPr>
          <w:rFonts w:cs="Arial"/>
        </w:rPr>
      </w:pPr>
      <w:r>
        <w:rPr>
          <w:rFonts w:cs="Arial"/>
        </w:rPr>
        <w:lastRenderedPageBreak/>
        <w:t>T</w:t>
      </w:r>
      <w:r w:rsidR="0076577A">
        <w:rPr>
          <w:rFonts w:cs="Arial"/>
        </w:rPr>
        <w:t>he Standing Financial Instructions are in the process of development and should be available during 2020-2021.</w:t>
      </w:r>
    </w:p>
    <w:p w14:paraId="192DFDE7" w14:textId="77777777" w:rsidR="003E65B5" w:rsidRPr="00794A1B" w:rsidRDefault="003E65B5" w:rsidP="00485921">
      <w:pPr>
        <w:tabs>
          <w:tab w:val="left" w:pos="1080"/>
          <w:tab w:val="left" w:pos="7200"/>
        </w:tabs>
        <w:ind w:right="6"/>
        <w:jc w:val="both"/>
        <w:rPr>
          <w:rFonts w:cs="Arial"/>
        </w:rPr>
      </w:pPr>
    </w:p>
    <w:p w14:paraId="147258D1" w14:textId="77777777" w:rsidR="003E65B5" w:rsidRDefault="003E65B5" w:rsidP="00485921">
      <w:pPr>
        <w:autoSpaceDE w:val="0"/>
        <w:autoSpaceDN w:val="0"/>
        <w:adjustRightInd w:val="0"/>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794A1B">
            <w:rPr>
              <w:rFonts w:cs="Arial"/>
            </w:rPr>
            <w:t>Wales</w:t>
          </w:r>
        </w:smartTag>
      </w:smartTag>
      <w:r w:rsidRPr="00794A1B">
        <w:rPr>
          <w:rFonts w:cs="Arial"/>
        </w:rPr>
        <w:t>.</w:t>
      </w:r>
    </w:p>
    <w:p w14:paraId="01C611DC" w14:textId="77777777" w:rsidR="003F60F4" w:rsidRDefault="003F60F4" w:rsidP="009944F4">
      <w:pPr>
        <w:jc w:val="both"/>
        <w:rPr>
          <w:rFonts w:cs="Arial"/>
          <w:b/>
        </w:rPr>
      </w:pPr>
    </w:p>
    <w:p w14:paraId="26A7E6C9"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124D79E7" w14:textId="77777777"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414A44F8" w14:textId="77777777" w:rsidR="00D62CEC" w:rsidRPr="00054604" w:rsidRDefault="00D62CEC" w:rsidP="00D62CEC">
      <w:pPr>
        <w:pStyle w:val="ListParagraph"/>
        <w:numPr>
          <w:ilvl w:val="0"/>
          <w:numId w:val="44"/>
        </w:numPr>
        <w:spacing w:after="0" w:line="240" w:lineRule="auto"/>
        <w:rPr>
          <w:rFonts w:cs="Arial"/>
        </w:rPr>
      </w:pPr>
      <w:r>
        <w:rPr>
          <w:rFonts w:ascii="Verdana" w:hAnsi="Verdana" w:cs="Arial"/>
          <w:sz w:val="24"/>
          <w:szCs w:val="24"/>
        </w:rPr>
        <w:t xml:space="preserve">Emergency Ambulance Services </w:t>
      </w:r>
    </w:p>
    <w:p w14:paraId="5944C4D2" w14:textId="77777777" w:rsidR="00D62CEC" w:rsidRPr="00054604" w:rsidRDefault="00D62CEC" w:rsidP="00D62CEC">
      <w:pPr>
        <w:pStyle w:val="ListParagraph"/>
        <w:numPr>
          <w:ilvl w:val="0"/>
          <w:numId w:val="44"/>
        </w:numPr>
        <w:spacing w:after="0" w:line="240" w:lineRule="auto"/>
        <w:rPr>
          <w:rFonts w:cs="Arial"/>
        </w:rPr>
      </w:pPr>
      <w:r>
        <w:rPr>
          <w:rFonts w:ascii="Verdana" w:hAnsi="Verdana" w:cs="Arial"/>
          <w:sz w:val="24"/>
          <w:szCs w:val="24"/>
        </w:rPr>
        <w:t>Non-Emergency Patient Transport Services</w:t>
      </w:r>
    </w:p>
    <w:p w14:paraId="3E3F8741" w14:textId="77777777" w:rsidR="00D62CEC" w:rsidRPr="004A404A" w:rsidRDefault="00D62CEC" w:rsidP="00D62CEC">
      <w:pPr>
        <w:pStyle w:val="ListParagraph"/>
        <w:numPr>
          <w:ilvl w:val="0"/>
          <w:numId w:val="44"/>
        </w:numPr>
        <w:spacing w:after="0" w:line="240" w:lineRule="auto"/>
        <w:rPr>
          <w:rFonts w:cs="Arial"/>
        </w:rPr>
      </w:pPr>
      <w:r>
        <w:rPr>
          <w:rFonts w:ascii="Verdana" w:hAnsi="Verdana" w:cs="Arial"/>
          <w:sz w:val="24"/>
          <w:szCs w:val="24"/>
        </w:rPr>
        <w:t>Emergency Medical Retrieval Transfer Services.</w:t>
      </w:r>
    </w:p>
    <w:p w14:paraId="26348FB9" w14:textId="77777777" w:rsidR="00D62CEC" w:rsidRPr="004A404A" w:rsidRDefault="00D62CEC" w:rsidP="00D62CEC">
      <w:pPr>
        <w:rPr>
          <w:rFonts w:cs="Arial"/>
        </w:rPr>
      </w:pPr>
    </w:p>
    <w:p w14:paraId="497A6E25"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78E05548" w14:textId="77777777" w:rsidR="00D62CEC" w:rsidRPr="00E7525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5134B52C"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6E17494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0E63F388"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2B8252E4"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B2CE4B" w14:textId="77777777" w:rsidR="00D62CEC" w:rsidRPr="00E7525C" w:rsidRDefault="00D62CEC" w:rsidP="00D62CEC">
      <w:pPr>
        <w:numPr>
          <w:ilvl w:val="0"/>
          <w:numId w:val="2"/>
        </w:numPr>
        <w:rPr>
          <w:rFonts w:cs="Arial"/>
        </w:rPr>
      </w:pPr>
      <w:r w:rsidRPr="00E7525C">
        <w:rPr>
          <w:rFonts w:cs="Arial"/>
          <w:bCs/>
        </w:rPr>
        <w:t>NHS Direct Wales Services.</w:t>
      </w:r>
    </w:p>
    <w:p w14:paraId="03A0E872" w14:textId="77777777" w:rsidR="00D62CEC" w:rsidRPr="00E7525C" w:rsidRDefault="00D62CEC" w:rsidP="00D62CEC">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p>
    <w:p w14:paraId="4F01FEAE" w14:textId="77777777" w:rsidR="00D62CEC" w:rsidRPr="00113BBA" w:rsidRDefault="00D62CEC" w:rsidP="00D62CEC">
      <w:pPr>
        <w:jc w:val="both"/>
        <w:rPr>
          <w:rFonts w:cs="Segoe UI"/>
          <w:bCs/>
        </w:rPr>
      </w:pPr>
    </w:p>
    <w:p w14:paraId="1A944BEE" w14:textId="77777777" w:rsidR="00D62CEC" w:rsidRPr="0032229C" w:rsidRDefault="00D62CEC" w:rsidP="00D62CEC">
      <w:pPr>
        <w:jc w:val="both"/>
        <w:rPr>
          <w:rFonts w:cs="Arial"/>
          <w:b/>
        </w:rPr>
      </w:pPr>
      <w:r w:rsidRPr="0032229C">
        <w:rPr>
          <w:rFonts w:cs="Arial"/>
          <w:b/>
        </w:rPr>
        <w:t>Non-Emergency Patient Transport Services</w:t>
      </w:r>
    </w:p>
    <w:p w14:paraId="4631A075" w14:textId="77777777" w:rsidR="00D62CEC" w:rsidRPr="001E4FAA" w:rsidRDefault="00D62CEC" w:rsidP="00D62CEC">
      <w:pPr>
        <w:jc w:val="both"/>
        <w:rPr>
          <w:rFonts w:cstheme="minorHAnsi"/>
          <w:bCs/>
        </w:rPr>
      </w:pPr>
      <w:r>
        <w:rPr>
          <w:rFonts w:cs="Arial"/>
        </w:rPr>
        <w:t xml:space="preserve">In line with the recommendations of the 2013 A Strategic Review of Welsh Ambulance Services and a Framework Agreement was developed to commissioning Non-Emergency Patient Transport Services. </w:t>
      </w:r>
      <w:r w:rsidRPr="001E4FAA">
        <w:rPr>
          <w:rFonts w:cstheme="minorHAnsi"/>
          <w:bCs/>
        </w:rPr>
        <w:t>The scope of services covered by this Quality and Delivery Framework</w:t>
      </w:r>
      <w:r>
        <w:rPr>
          <w:rFonts w:cstheme="minorHAnsi"/>
          <w:bCs/>
        </w:rPr>
        <w:t xml:space="preserve"> (operational from 2019/20)</w:t>
      </w:r>
      <w:r w:rsidRPr="001E4FAA">
        <w:rPr>
          <w:rFonts w:cstheme="minorHAnsi"/>
          <w:bCs/>
        </w:rPr>
        <w:t xml:space="preserve"> is </w:t>
      </w:r>
      <w:r w:rsidRPr="001E4FAA">
        <w:rPr>
          <w:rFonts w:cstheme="minorHAnsi"/>
        </w:rPr>
        <w:t>commissioning arrangements for non-emergency patient transport services (NEPTS), including:</w:t>
      </w:r>
    </w:p>
    <w:p w14:paraId="78E58EC7"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19A3662D"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2C9385D2"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lastRenderedPageBreak/>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328188FB" w14:textId="77777777" w:rsidR="00D62CEC" w:rsidRDefault="00D62CEC" w:rsidP="00D62CEC">
      <w:pPr>
        <w:jc w:val="both"/>
      </w:pPr>
      <w:r>
        <w:rPr>
          <w:rFonts w:cs="Arial"/>
        </w:rPr>
        <w:t xml:space="preserve"> </w:t>
      </w:r>
    </w:p>
    <w:p w14:paraId="2E70C7CC" w14:textId="77777777" w:rsidR="00D62CEC" w:rsidRPr="00F2151B" w:rsidRDefault="00D62CEC" w:rsidP="00D62CEC">
      <w:pPr>
        <w:pStyle w:val="Default"/>
        <w:jc w:val="both"/>
        <w:rPr>
          <w:rFonts w:ascii="Verdana" w:hAnsi="Verdana"/>
          <w:b/>
        </w:rPr>
      </w:pPr>
      <w:r w:rsidRPr="00F2151B">
        <w:rPr>
          <w:rFonts w:ascii="Verdana" w:hAnsi="Verdana"/>
          <w:b/>
        </w:rPr>
        <w:t>Emergency Medical Retrieval Transfer Services</w:t>
      </w:r>
    </w:p>
    <w:p w14:paraId="37ADA2F2" w14:textId="77777777" w:rsidR="00D62CEC" w:rsidRPr="00F2151B" w:rsidRDefault="00D62CEC" w:rsidP="00D62CEC">
      <w:pPr>
        <w:pStyle w:val="Default"/>
        <w:jc w:val="both"/>
        <w:rPr>
          <w:rFonts w:ascii="Verdana" w:hAnsi="Verdana"/>
        </w:rPr>
      </w:pPr>
      <w:r w:rsidRPr="00B56BE0">
        <w:rPr>
          <w:rFonts w:ascii="Verdana" w:hAnsi="Verdana"/>
        </w:rPr>
        <w:t>The Framework Agreement for Emergency Medical Retrieval Transfer Services operational from 2020/21</w:t>
      </w:r>
      <w:r w:rsidRPr="00F2151B">
        <w:rPr>
          <w:rFonts w:ascii="Verdana" w:hAnsi="Verdana"/>
        </w:rPr>
        <w:t>. The scope of services covered by this Quality and Delivery Framework is commissioning arrangements for Emergency Medical Retrieval &amp; Transfer Service (EMRTS), including:</w:t>
      </w:r>
    </w:p>
    <w:p w14:paraId="1B50DC7B" w14:textId="77777777" w:rsidR="00D62CEC" w:rsidRPr="00F2151B" w:rsidRDefault="00D62CEC" w:rsidP="00D62CEC">
      <w:pPr>
        <w:pStyle w:val="Default"/>
        <w:numPr>
          <w:ilvl w:val="0"/>
          <w:numId w:val="46"/>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082727DD" w14:textId="77777777" w:rsidR="00D62CEC" w:rsidRPr="00F2151B" w:rsidRDefault="00D62CEC" w:rsidP="00D62CEC">
      <w:pPr>
        <w:pStyle w:val="Default"/>
        <w:numPr>
          <w:ilvl w:val="0"/>
          <w:numId w:val="46"/>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61310035" w14:textId="77777777" w:rsidR="00D62CEC" w:rsidRDefault="00D62CEC" w:rsidP="00D62CEC">
      <w:pPr>
        <w:rPr>
          <w:rFonts w:cs="Arial"/>
          <w:b/>
        </w:rPr>
      </w:pPr>
    </w:p>
    <w:p w14:paraId="2FE1D090" w14:textId="77777777" w:rsidR="00D62CEC" w:rsidRPr="00361A14" w:rsidRDefault="00D62CEC" w:rsidP="00D62CEC">
      <w:pPr>
        <w:rPr>
          <w:rFonts w:cs="Arial"/>
          <w:b/>
        </w:rPr>
      </w:pPr>
      <w:r w:rsidRPr="00361A14">
        <w:rPr>
          <w:rFonts w:cs="Arial"/>
          <w:b/>
        </w:rPr>
        <w:t>CAREMORE®</w:t>
      </w:r>
    </w:p>
    <w:p w14:paraId="050AFFF4"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02F6005E" wp14:editId="3278BC4A">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9"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 xml:space="preserve">One of the main ambitions of EASC is to encourage and enable patients to access services through other, more appropriate means before their needs become urgent and/or life-threatening, and require a response from the emergency ambulance service. In 2015, EASC developed a new, citizen-centred pathway which describes a five-step process that supports the delivery of emergency ambulance services within Wales. </w:t>
      </w:r>
      <w:r>
        <w:rPr>
          <w:rFonts w:ascii="Verdana" w:hAnsi="Verdana"/>
        </w:rPr>
        <w:t>Every service commissioned using the CAR</w:t>
      </w:r>
      <w:r w:rsidR="00E2509E">
        <w:rPr>
          <w:rFonts w:ascii="Verdana" w:hAnsi="Verdana"/>
        </w:rPr>
        <w:t xml:space="preserve">EMORE® methodology describes the </w:t>
      </w:r>
      <w:r>
        <w:rPr>
          <w:rFonts w:ascii="Verdana" w:hAnsi="Verdana"/>
        </w:rPr>
        <w:t xml:space="preserve">five step model of care and service delivery. </w:t>
      </w:r>
    </w:p>
    <w:p w14:paraId="1209ECBD" w14:textId="77777777" w:rsidR="00D62CEC" w:rsidRDefault="00D62CEC" w:rsidP="00D62CEC">
      <w:pPr>
        <w:pStyle w:val="Default"/>
        <w:jc w:val="both"/>
        <w:rPr>
          <w:rFonts w:ascii="Verdana" w:hAnsi="Verdana"/>
        </w:rPr>
      </w:pPr>
    </w:p>
    <w:p w14:paraId="21CBD1DF"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233F2F3B" w14:textId="77777777" w:rsidR="00D62CEC" w:rsidRDefault="00D62CEC" w:rsidP="00D62CEC">
      <w:pPr>
        <w:pStyle w:val="Default"/>
        <w:rPr>
          <w:u w:val="single"/>
        </w:rPr>
      </w:pPr>
    </w:p>
    <w:p w14:paraId="4A03AE65" w14:textId="77777777" w:rsidR="00D62CEC" w:rsidRDefault="00D62CEC" w:rsidP="00D62CEC">
      <w:pPr>
        <w:pStyle w:val="Default"/>
        <w:rPr>
          <w:rFonts w:ascii="Verdana" w:hAnsi="Verdana"/>
          <w:u w:val="single"/>
        </w:rPr>
      </w:pPr>
      <w:r w:rsidRPr="00AC0D37">
        <w:rPr>
          <w:rFonts w:ascii="Verdana" w:hAnsi="Verdana"/>
          <w:noProof/>
          <w:u w:val="single"/>
        </w:rPr>
        <w:drawing>
          <wp:anchor distT="0" distB="0" distL="114300" distR="114300" simplePos="0" relativeHeight="251689472" behindDoc="0" locked="0" layoutInCell="1" allowOverlap="1" wp14:anchorId="5CDC27D1" wp14:editId="04F071F8">
            <wp:simplePos x="0" y="0"/>
            <wp:positionH relativeFrom="column">
              <wp:posOffset>-384810</wp:posOffset>
            </wp:positionH>
            <wp:positionV relativeFrom="paragraph">
              <wp:posOffset>236855</wp:posOffset>
            </wp:positionV>
            <wp:extent cx="6414135" cy="2187575"/>
            <wp:effectExtent l="0" t="0" r="5715" b="317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6414135" cy="21875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0A4628DE" w14:textId="77777777" w:rsidR="00D62CEC" w:rsidRPr="00AC0D37" w:rsidRDefault="00D62CEC" w:rsidP="00D62CEC">
      <w:pPr>
        <w:pStyle w:val="Default"/>
        <w:rPr>
          <w:rFonts w:ascii="Verdana" w:hAnsi="Verdana"/>
          <w:u w:val="single"/>
        </w:rPr>
      </w:pPr>
    </w:p>
    <w:p w14:paraId="409A8DC3" w14:textId="77777777" w:rsidR="00D62CEC" w:rsidRDefault="00D62CEC" w:rsidP="00D62CEC">
      <w:pPr>
        <w:jc w:val="both"/>
      </w:pPr>
    </w:p>
    <w:p w14:paraId="043D45C3" w14:textId="77777777" w:rsidR="00D62CEC" w:rsidRDefault="00D62CEC" w:rsidP="00D62CEC">
      <w:pPr>
        <w:jc w:val="both"/>
      </w:pPr>
    </w:p>
    <w:p w14:paraId="3DAA0E1A" w14:textId="77777777" w:rsidR="00D62CEC" w:rsidRDefault="00D62CEC" w:rsidP="00D62CEC">
      <w:pPr>
        <w:jc w:val="both"/>
      </w:pPr>
      <w:r w:rsidRPr="00326C88">
        <w:lastRenderedPageBreak/>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3FEBC121" w14:textId="77777777" w:rsidR="00D62CEC" w:rsidRDefault="00D62CEC" w:rsidP="00D62CEC">
      <w:pPr>
        <w:jc w:val="both"/>
      </w:pPr>
    </w:p>
    <w:p w14:paraId="525CE5FB" w14:textId="77777777" w:rsidR="00D62CEC" w:rsidRPr="00B947AC" w:rsidRDefault="00D62CEC" w:rsidP="00D62CEC">
      <w:pPr>
        <w:jc w:val="both"/>
      </w:pPr>
      <w:r w:rsidRPr="00326C88">
        <w:t xml:space="preserve">It also details the outcomes required in pursuit of improving patient experience; improving </w:t>
      </w:r>
      <w:r w:rsidRPr="006F1C25">
        <w:t xml:space="preserve">patient’s clinical outcomes and demonstrating value for money. </w:t>
      </w:r>
      <w:r>
        <w:t xml:space="preserve"> </w:t>
      </w:r>
      <w:r w:rsidRPr="006F1C25">
        <w:t xml:space="preserve">The principles of the CAREMORE® model are set out in </w:t>
      </w:r>
      <w:r>
        <w:t>Figure 2</w:t>
      </w:r>
      <w:r w:rsidRPr="006F1C25">
        <w:t xml:space="preserve"> below: </w:t>
      </w:r>
    </w:p>
    <w:p w14:paraId="50EFA39A" w14:textId="77777777" w:rsidR="00D62CEC" w:rsidRDefault="00D62CEC" w:rsidP="00D62CEC">
      <w:pPr>
        <w:rPr>
          <w:u w:val="single"/>
        </w:rPr>
      </w:pPr>
    </w:p>
    <w:p w14:paraId="1464277C" w14:textId="77777777" w:rsidR="00D62CEC" w:rsidRDefault="00D62CEC" w:rsidP="00D62CEC">
      <w:pPr>
        <w:rPr>
          <w:u w:val="single"/>
        </w:rPr>
      </w:pPr>
      <w:r>
        <w:rPr>
          <w:u w:val="single"/>
        </w:rPr>
        <w:t>Figure 2</w:t>
      </w:r>
      <w:r w:rsidRPr="006F1C25">
        <w:rPr>
          <w:u w:val="single"/>
        </w:rPr>
        <w:t xml:space="preserve"> – P</w:t>
      </w:r>
      <w:r>
        <w:rPr>
          <w:u w:val="single"/>
        </w:rPr>
        <w:t>r</w:t>
      </w:r>
      <w:r w:rsidRPr="006F1C25">
        <w:rPr>
          <w:u w:val="single"/>
        </w:rPr>
        <w:t>inciples of the CAREMORE®</w:t>
      </w:r>
    </w:p>
    <w:p w14:paraId="614B8009" w14:textId="77777777" w:rsidR="00D62CEC" w:rsidRDefault="00D62CEC" w:rsidP="00D62CEC">
      <w:pPr>
        <w:rPr>
          <w:u w:val="single"/>
        </w:rPr>
      </w:pPr>
    </w:p>
    <w:p w14:paraId="287BB7C2" w14:textId="77777777" w:rsidR="00D62CEC" w:rsidRPr="00864851" w:rsidRDefault="00D62CEC" w:rsidP="00D62CEC">
      <w:pPr>
        <w:jc w:val="center"/>
        <w:rPr>
          <w:sz w:val="20"/>
          <w:szCs w:val="20"/>
        </w:rPr>
      </w:pPr>
      <w:r>
        <w:rPr>
          <w:noProof/>
          <w:u w:val="single"/>
        </w:rPr>
        <mc:AlternateContent>
          <mc:Choice Requires="wps">
            <w:drawing>
              <wp:anchor distT="0" distB="0" distL="114300" distR="114300" simplePos="0" relativeHeight="251691520" behindDoc="0" locked="0" layoutInCell="1" allowOverlap="1" wp14:anchorId="1750DFEF" wp14:editId="14AB8714">
                <wp:simplePos x="0" y="0"/>
                <wp:positionH relativeFrom="column">
                  <wp:posOffset>638175</wp:posOffset>
                </wp:positionH>
                <wp:positionV relativeFrom="paragraph">
                  <wp:posOffset>1106170</wp:posOffset>
                </wp:positionV>
                <wp:extent cx="1581150" cy="371475"/>
                <wp:effectExtent l="0" t="0" r="0" b="9525"/>
                <wp:wrapNone/>
                <wp:docPr id="3" name="Rectangle 3"/>
                <wp:cNvGraphicFramePr/>
                <a:graphic xmlns:a="http://schemas.openxmlformats.org/drawingml/2006/main">
                  <a:graphicData uri="http://schemas.microsoft.com/office/word/2010/wordprocessingShape">
                    <wps:wsp>
                      <wps:cNvSpPr/>
                      <wps:spPr>
                        <a:xfrm>
                          <a:off x="0" y="0"/>
                          <a:ext cx="1581150" cy="3714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A042BF8" id="Rectangle 3" o:spid="_x0000_s1026" style="position:absolute;margin-left:50.25pt;margin-top:87.1pt;width:124.5pt;height:29.2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" fillcolor="white [3212]" stroked="f" strokeweight="2pt"/>
            </w:pict>
          </mc:Fallback>
        </mc:AlternateContent>
      </w:r>
      <w:r>
        <w:rPr>
          <w:noProof/>
          <w:sz w:val="20"/>
          <w:szCs w:val="20"/>
        </w:rPr>
        <w:drawing>
          <wp:inline distT="0" distB="0" distL="0" distR="0" wp14:anchorId="1369C709" wp14:editId="5C0563A8">
            <wp:extent cx="4812291" cy="3664585"/>
            <wp:effectExtent l="0" t="0" r="762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4865497" cy="3705102"/>
                    </a:xfrm>
                    <a:prstGeom prst="rect">
                      <a:avLst/>
                    </a:prstGeom>
                    <a:noFill/>
                    <a:ln w="9525">
                      <a:noFill/>
                      <a:miter lim="800000"/>
                      <a:headEnd/>
                      <a:tailEnd/>
                    </a:ln>
                  </pic:spPr>
                </pic:pic>
              </a:graphicData>
            </a:graphic>
          </wp:inline>
        </w:drawing>
      </w:r>
    </w:p>
    <w:p w14:paraId="2D4542D4" w14:textId="77777777"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14:paraId="55217F14" w14:textId="77777777"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on the review, planning, procurement and performance monitoring of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11507B9" w14:textId="77777777" w:rsidR="003E65B5" w:rsidRDefault="003E65B5" w:rsidP="00485921">
      <w:pPr>
        <w:jc w:val="both"/>
        <w:rPr>
          <w:rFonts w:cs="Arial"/>
        </w:rPr>
      </w:pPr>
    </w:p>
    <w:p w14:paraId="1ED5F570" w14:textId="77777777"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4E00DB0F" w14:textId="1196D85A" w:rsidR="003E65B5" w:rsidRDefault="003E65B5" w:rsidP="00485921">
      <w:pPr>
        <w:autoSpaceDE w:val="0"/>
        <w:autoSpaceDN w:val="0"/>
        <w:adjustRightInd w:val="0"/>
        <w:jc w:val="both"/>
        <w:rPr>
          <w:rFonts w:cs="Arial"/>
        </w:rPr>
      </w:pPr>
      <w:r w:rsidRPr="009672E5">
        <w:rPr>
          <w:rFonts w:cs="Arial"/>
        </w:rPr>
        <w:lastRenderedPageBreak/>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11E0A016" w14:textId="77777777" w:rsidR="00AC0D37" w:rsidRDefault="00AC0D37" w:rsidP="00485921">
      <w:pPr>
        <w:autoSpaceDE w:val="0"/>
        <w:autoSpaceDN w:val="0"/>
        <w:adjustRightInd w:val="0"/>
        <w:jc w:val="both"/>
        <w:rPr>
          <w:rFonts w:cs="Arial"/>
        </w:rPr>
      </w:pPr>
    </w:p>
    <w:p w14:paraId="716A2EAD"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118D9604"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7FC0D1F8"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p>
    <w:p w14:paraId="234411FA" w14:textId="77777777" w:rsidR="003E65B5" w:rsidRDefault="003E65B5" w:rsidP="00485921">
      <w:pPr>
        <w:autoSpaceDE w:val="0"/>
        <w:autoSpaceDN w:val="0"/>
        <w:adjustRightInd w:val="0"/>
        <w:jc w:val="both"/>
        <w:rPr>
          <w:rFonts w:cs="Arial"/>
        </w:rPr>
      </w:pPr>
    </w:p>
    <w:p w14:paraId="05727978" w14:textId="77777777" w:rsidR="003E65B5" w:rsidRPr="009672E5" w:rsidRDefault="003E65B5" w:rsidP="00C02C5C">
      <w:pPr>
        <w:autoSpaceDE w:val="0"/>
        <w:autoSpaceDN w:val="0"/>
        <w:adjustRightInd w:val="0"/>
        <w:jc w:val="both"/>
        <w:rPr>
          <w:rFonts w:cs="Arial"/>
        </w:rPr>
      </w:pPr>
      <w:r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Pr="009672E5">
        <w:rPr>
          <w:rFonts w:cs="Arial"/>
        </w:rPr>
        <w:t xml:space="preserve">is deemed to be held harmless and have no additional financial liabilities beyond </w:t>
      </w:r>
      <w:r w:rsidR="003F60F4">
        <w:rPr>
          <w:rFonts w:cs="Arial"/>
        </w:rPr>
        <w:t xml:space="preserve">for </w:t>
      </w:r>
      <w:r w:rsidRPr="009672E5">
        <w:rPr>
          <w:rFonts w:cs="Arial"/>
        </w:rPr>
        <w:t xml:space="preserve">their own </w:t>
      </w:r>
      <w:r>
        <w:rPr>
          <w:rFonts w:cs="Arial"/>
        </w:rPr>
        <w:t xml:space="preserve">resident </w:t>
      </w:r>
      <w:r w:rsidRPr="009672E5">
        <w:rPr>
          <w:rFonts w:cs="Arial"/>
        </w:rPr>
        <w:t>population.</w:t>
      </w:r>
    </w:p>
    <w:p w14:paraId="13AA9550" w14:textId="77777777" w:rsidR="003E65B5" w:rsidRPr="009672E5" w:rsidRDefault="003E65B5" w:rsidP="00C02C5C">
      <w:pPr>
        <w:autoSpaceDE w:val="0"/>
        <w:autoSpaceDN w:val="0"/>
        <w:adjustRightInd w:val="0"/>
        <w:jc w:val="both"/>
        <w:rPr>
          <w:rFonts w:cs="Arial"/>
        </w:rPr>
      </w:pPr>
    </w:p>
    <w:p w14:paraId="122ED1B1"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292F2C8C" w14:textId="77777777" w:rsidR="004D763E" w:rsidRDefault="004D763E" w:rsidP="00C02C5C">
      <w:pPr>
        <w:autoSpaceDE w:val="0"/>
        <w:autoSpaceDN w:val="0"/>
        <w:adjustRightInd w:val="0"/>
        <w:jc w:val="both"/>
        <w:rPr>
          <w:rFonts w:cs="Arial"/>
          <w:color w:val="000000"/>
        </w:rPr>
      </w:pPr>
    </w:p>
    <w:p w14:paraId="11CCC803" w14:textId="7777777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 xml:space="preserve">supporting sub 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7821C3B3" w14:textId="77777777" w:rsidR="006F0407" w:rsidRDefault="006F0407" w:rsidP="00485921">
      <w:pPr>
        <w:autoSpaceDE w:val="0"/>
        <w:autoSpaceDN w:val="0"/>
        <w:adjustRightInd w:val="0"/>
        <w:jc w:val="both"/>
        <w:rPr>
          <w:rFonts w:cs="Arial"/>
        </w:rPr>
        <w:sectPr w:rsidR="006F0407" w:rsidSect="00DA2D30">
          <w:footerReference w:type="even" r:id="rId12"/>
          <w:footerReference w:type="default" r:id="rId13"/>
          <w:type w:val="continuous"/>
          <w:pgSz w:w="11906" w:h="16838"/>
          <w:pgMar w:top="1440" w:right="1440" w:bottom="1440" w:left="1440" w:header="709" w:footer="709" w:gutter="0"/>
          <w:cols w:space="708"/>
          <w:docGrid w:linePitch="360"/>
        </w:sectPr>
      </w:pPr>
    </w:p>
    <w:p w14:paraId="425D951A"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55CD177F" wp14:editId="380B3974">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7ED407AC" w14:textId="77777777" w:rsidR="00E26D39" w:rsidRDefault="00E26D39"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CD177F"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7ED407AC" w14:textId="77777777" w:rsidR="00E26D39" w:rsidRDefault="00E26D39"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21A7FA93" wp14:editId="44448E4D">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E15A4F" w14:textId="77777777" w:rsidR="00E26D39" w:rsidRDefault="00E26D39"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E26D39" w:rsidRPr="00D31031" w:rsidRDefault="00E26D39" w:rsidP="007008F8">
                              <w:pPr>
                                <w:jc w:val="center"/>
                                <w:rPr>
                                  <w:sz w:val="23"/>
                                </w:rPr>
                              </w:pPr>
                              <w:r>
                                <w:rPr>
                                  <w:rFonts w:cs="Arial"/>
                                  <w:iCs/>
                                  <w:color w:val="FFFFFF"/>
                                  <w:sz w:val="18"/>
                                  <w:szCs w:val="18"/>
                                </w:rPr>
                                <w:t>Delivery Assurance Group</w:t>
                              </w:r>
                            </w:p>
                            <w:p w14:paraId="04316CA2" w14:textId="77777777" w:rsidR="00E26D39" w:rsidRPr="002F0CBD" w:rsidRDefault="00E26D39"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5BD89C" w14:textId="77777777" w:rsidR="00E26D39" w:rsidRPr="00F36D3A" w:rsidRDefault="00E26D39"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D0B067" w14:textId="77777777" w:rsidR="00E26D39" w:rsidRPr="00F36D3A" w:rsidRDefault="00E26D39"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156B227" w14:textId="77777777" w:rsidR="00E26D39" w:rsidRPr="00D31031" w:rsidRDefault="00E26D39"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41BE22" w14:textId="77777777" w:rsidR="00E26D39" w:rsidRDefault="00E26D39" w:rsidP="007008F8">
                              <w:pPr>
                                <w:jc w:val="center"/>
                                <w:rPr>
                                  <w:rFonts w:cs="Arial"/>
                                  <w:iCs/>
                                  <w:color w:val="FFFFFF"/>
                                  <w:sz w:val="18"/>
                                  <w:szCs w:val="18"/>
                                </w:rPr>
                              </w:pPr>
                              <w:r>
                                <w:rPr>
                                  <w:rFonts w:cs="Arial"/>
                                  <w:iCs/>
                                  <w:color w:val="FFFFFF"/>
                                  <w:sz w:val="18"/>
                                  <w:szCs w:val="18"/>
                                </w:rPr>
                                <w:t xml:space="preserve">EASC </w:t>
                              </w:r>
                            </w:p>
                            <w:p w14:paraId="6827DBB7" w14:textId="77777777" w:rsidR="00E26D39" w:rsidRPr="00D31031" w:rsidRDefault="00E26D39"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07C69E6" w14:textId="77777777" w:rsidR="00E26D39" w:rsidRPr="00224FB1" w:rsidRDefault="00E26D39"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DB1F57C" w14:textId="77777777" w:rsidR="00E26D39" w:rsidRPr="00224FB1" w:rsidRDefault="00E26D39"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C09DA57" w14:textId="77777777" w:rsidR="00E26D39" w:rsidRDefault="00E26D39"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E26D39" w:rsidRPr="00D31031" w:rsidRDefault="00E26D39" w:rsidP="007008F8">
                              <w:pPr>
                                <w:jc w:val="center"/>
                                <w:rPr>
                                  <w:sz w:val="23"/>
                                </w:rPr>
                              </w:pPr>
                              <w:r>
                                <w:rPr>
                                  <w:rFonts w:cs="Arial"/>
                                  <w:iCs/>
                                  <w:color w:val="FFFFFF"/>
                                  <w:sz w:val="18"/>
                                  <w:szCs w:val="18"/>
                                </w:rPr>
                                <w:t>Delivery Assurance Group</w:t>
                              </w:r>
                            </w:p>
                            <w:p w14:paraId="36BB1811" w14:textId="77777777" w:rsidR="00E26D39" w:rsidRPr="00B20407" w:rsidRDefault="00E26D39"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97E7B9A" w14:textId="77777777" w:rsidR="00E26D39" w:rsidRDefault="00E26D39"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E26D39" w:rsidRPr="00D31031" w:rsidRDefault="00E26D39"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E26D39" w:rsidRPr="002F0CBD" w:rsidRDefault="00E26D39"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7FAA8348" w14:textId="77777777" w:rsidR="00E26D39" w:rsidRPr="00C64182" w:rsidRDefault="00E26D39"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8A328F6" w14:textId="77777777" w:rsidR="00E26D39" w:rsidRPr="00C64182" w:rsidRDefault="00E26D39"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45AAA1F" w14:textId="77777777" w:rsidR="00E26D39" w:rsidRPr="00C64182" w:rsidRDefault="00E26D39" w:rsidP="007008F8">
                              <w:pPr>
                                <w:jc w:val="center"/>
                                <w:rPr>
                                  <w:b/>
                                  <w:sz w:val="14"/>
                                  <w:szCs w:val="14"/>
                                </w:rPr>
                              </w:pPr>
                              <w:r w:rsidRPr="00C64182">
                                <w:rPr>
                                  <w:b/>
                                  <w:sz w:val="14"/>
                                  <w:szCs w:val="14"/>
                                </w:rPr>
                                <w:t>Regulatory Bodies</w:t>
                              </w:r>
                            </w:p>
                            <w:p w14:paraId="653D3CFA" w14:textId="77777777" w:rsidR="00E26D39" w:rsidRDefault="00E26D39"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E26D39" w:rsidRPr="00C64182" w:rsidRDefault="00E26D39"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644961B" w14:textId="77777777" w:rsidR="00E26D39" w:rsidRDefault="00E26D39" w:rsidP="007008F8">
                              <w:pPr>
                                <w:jc w:val="center"/>
                                <w:rPr>
                                  <w:b/>
                                  <w:sz w:val="14"/>
                                  <w:szCs w:val="14"/>
                                </w:rPr>
                              </w:pPr>
                              <w:r w:rsidRPr="00C64182">
                                <w:rPr>
                                  <w:b/>
                                  <w:sz w:val="14"/>
                                  <w:szCs w:val="14"/>
                                </w:rPr>
                                <w:t xml:space="preserve">Collaborative quality initiatives </w:t>
                              </w:r>
                            </w:p>
                            <w:p w14:paraId="203F6573" w14:textId="77777777" w:rsidR="00E26D39" w:rsidRPr="00C64182" w:rsidRDefault="00E26D39" w:rsidP="007008F8">
                              <w:pPr>
                                <w:jc w:val="center"/>
                                <w:rPr>
                                  <w:b/>
                                  <w:sz w:val="14"/>
                                  <w:szCs w:val="14"/>
                                </w:rPr>
                              </w:pPr>
                              <w:r>
                                <w:rPr>
                                  <w:b/>
                                  <w:sz w:val="14"/>
                                  <w:szCs w:val="14"/>
                                </w:rPr>
                                <w:t>Improvement Cymru</w:t>
                              </w:r>
                            </w:p>
                            <w:p w14:paraId="3B23A5E0" w14:textId="77777777" w:rsidR="00E26D39" w:rsidRPr="00C64182" w:rsidRDefault="00E26D39"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363D62B6" w14:textId="77777777" w:rsidR="00E26D39" w:rsidRDefault="00E26D39"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E26D39" w:rsidRPr="00C64182" w:rsidRDefault="00E26D39" w:rsidP="007008F8">
                              <w:pPr>
                                <w:jc w:val="center"/>
                                <w:rPr>
                                  <w:b/>
                                  <w:sz w:val="14"/>
                                  <w:szCs w:val="14"/>
                                </w:rPr>
                              </w:pPr>
                              <w:r>
                                <w:rPr>
                                  <w:b/>
                                  <w:sz w:val="14"/>
                                  <w:szCs w:val="14"/>
                                </w:rPr>
                                <w:t>NHS Wales Share Services Partnership / Audit Wales</w:t>
                              </w:r>
                            </w:p>
                            <w:p w14:paraId="6FA36370" w14:textId="77777777" w:rsidR="00E26D39" w:rsidRPr="00C64182" w:rsidRDefault="00E26D39"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6189FF" w14:textId="77777777" w:rsidR="00E26D39" w:rsidRDefault="00E26D39"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21A7FA93"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H+MMAAADbAAAADwAAAGRycy9kb3ducmV2LnhtbERPTWsCMRC9C/0PYYRepGYtpdjVKFIo&#10;ePCilRVv42bcLLuZbJOo679vCgVv83ifM1/2thVX8qF2rGAyzkAQl07XXCnYf3+9TEGEiKyxdUwK&#10;7hRguXgazDHX7sZbuu5iJVIIhxwVmBi7XMpQGrIYxq4jTtzZeYsxQV9J7fGWwm0rX7PsXVqsOTUY&#10;7OjTUNnsLlaBnG5GP351emuK5nD4MEVZdMeNUs/DfjUDEamPD/G/e63T/An8/ZIOk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Ph/jDAAAA2wAAAA8AAAAAAAAAAAAA&#10;AAAAoQIAAGRycy9kb3ducmV2LnhtbFBLBQYAAAAABAAEAPkAAACRAwAAAAA=&#10;"/>
                <v:shape id="Text Box 136" o:spid="_x0000_s1030" type="#_x0000_t202" style="position:absolute;left:32759;top:21856;width:13265;height:1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WUmMAA&#10;AADbAAAADwAAAGRycy9kb3ducmV2LnhtbERPzWrCQBC+F/oOyxS81Y0WRKJr0GKhFy21fYAhO2YT&#10;s7Npdqrx7V2h0Nt8fL+zLAbfqjP1sQ5sYDLOQBGXwdZcGfj+enueg4qCbLENTAauFKFYPT4sMbfh&#10;wp90PkilUgjHHA04kS7XOpaOPMZx6IgTdwy9R0mwr7Tt8ZLCfaunWTbTHmtODQ47enVUng6/3sBm&#10;n8n+o/nx212lo3aneSPr0pjR07BegBIa5F/85363af4L3H9JB+jV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yWUmMAAAADbAAAADwAAAAAAAAAAAAAAAACYAgAAZHJzL2Rvd25y&#10;ZXYueG1sUEsFBgAAAAAEAAQA9QAAAIUDAAAAAA==&#10;" fillcolor="#4f81bd" strokecolor="#4f81bd" strokeweight="10pt">
                  <v:stroke linestyle="thinThin"/>
                  <v:shadow color="#868686"/>
                  <v:textbox inset="2.46381mm,1.2319mm,2.46381mm,1.2319mm">
                    <w:txbxContent>
                      <w:p w14:paraId="0DE15A4F" w14:textId="77777777" w:rsidR="00E26D39" w:rsidRDefault="00E26D39"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E26D39" w:rsidRPr="00D31031" w:rsidRDefault="00E26D39" w:rsidP="007008F8">
                        <w:pPr>
                          <w:jc w:val="center"/>
                          <w:rPr>
                            <w:sz w:val="23"/>
                          </w:rPr>
                        </w:pPr>
                        <w:r>
                          <w:rPr>
                            <w:rFonts w:cs="Arial"/>
                            <w:iCs/>
                            <w:color w:val="FFFFFF"/>
                            <w:sz w:val="18"/>
                            <w:szCs w:val="18"/>
                          </w:rPr>
                          <w:t>Delivery Assurance Group</w:t>
                        </w:r>
                      </w:p>
                      <w:p w14:paraId="04316CA2" w14:textId="77777777" w:rsidR="00E26D39" w:rsidRPr="002F0CBD" w:rsidRDefault="00E26D39" w:rsidP="007008F8"/>
                    </w:txbxContent>
                  </v:textbox>
                </v:shape>
                <v:line id="Line 139" o:spid="_x0000_s1031" style="position:absolute;flip:x;visibility:visible;mso-wrap-style:square" from="15640,19646" to="15646,21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jMMAAADbAAAADwAAAGRycy9kb3ducmV2LnhtbERPTWsCMRC9C/6HMIVeRLMtRXRrFCkI&#10;PXipyoq36Wa6WXYzWZOo23/fFARv83ifs1j1thVX8qF2rOBlkoEgLp2uuVJw2G/GMxAhImtsHZOC&#10;XwqwWg4HC8y1u/EXXXexEimEQ44KTIxdLmUoDVkME9cRJ+7HeYsxQV9J7fGWwm0rX7NsKi3WnBoM&#10;dvRhqGx2F6tAzrajs19/vzVFczzOTVEW3Wmr1PNTv34HEamPD/Hd/anT/Cn8/5IO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mH4zDAAAA2wAAAA8AAAAAAAAAAAAA&#10;AAAAoQIAAGRycy9kb3ducmV2LnhtbFBLBQYAAAAABAAEAPkAAACRAwAAAAA=&#10;"/>
                <v:shape id="Text Box 140" o:spid="_x0000_s1032" type="#_x0000_t202" style="position:absolute;left:19030;top:2228;width:40063;height:5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2jcsAA&#10;AADbAAAADwAAAGRycy9kb3ducmV2LnhtbERPzWoCMRC+F/oOYQrealYPxa5G0WKhF5WqDzBsxs3q&#10;ZrLdTHV9eyMI3ubj+53JrPO1OlMbq8AGBv0MFHERbMWlgf3u+30EKgqyxTowGbhShNn09WWCuQ0X&#10;/qXzVkqVQjjmaMCJNLnWsXDkMfZDQ5y4Q2g9SoJtqW2LlxTuaz3Msg/tseLU4LChL0fFafvvDSzW&#10;maw3xz+/XJU6ancaHWVeGNN76+ZjUEKdPMUP949N8z/h/ks6QE9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s2jcsAAAADbAAAADwAAAAAAAAAAAAAAAACYAgAAZHJzL2Rvd25y&#10;ZXYueG1sUEsFBgAAAAAEAAQA9QAAAIUDAAAAAA==&#10;" fillcolor="#4f81bd" strokecolor="#4f81bd" strokeweight="10pt">
                  <v:stroke linestyle="thinThin"/>
                  <v:shadow color="#868686"/>
                  <v:textbox inset="2.46381mm,1.2319mm,2.46381mm,1.2319mm">
                    <w:txbxContent>
                      <w:p w14:paraId="515BD89C" w14:textId="77777777" w:rsidR="00E26D39" w:rsidRPr="00F36D3A" w:rsidRDefault="00E26D39"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MJ3L8A&#10;AADbAAAADwAAAGRycy9kb3ducmV2LnhtbERPyWrDMBC9F/IPYgq5NXJ9CMWJErKQ0mNrh0BvgzW1&#10;TKyRkeQlf18dCj0+3r7dz7YTI/nQOlbwuspAENdOt9wouFaXlzcQISJr7ByTggcF2O8WT1sstJv4&#10;i8YyNiKFcChQgYmxL6QMtSGLYeV64sT9OG8xJugbqT1OKdx2Ms+ytbTYcmow2NPJUH0vB6vgltnv&#10;Vtrmc6reSz1cziZ/VEells/zYQMi0hz/xX/uD60gT+vTl/QD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UwncvwAAANsAAAAPAAAAAAAAAAAAAAAAAJgCAABkcnMvZG93bnJl&#10;di54bWxQSwUGAAAAAAQABAD1AAAAhAMAAAAA&#10;" fillcolor="#c0504d" strokecolor="#c0504d" strokeweight="10pt">
                  <v:stroke linestyle="thinThin"/>
                  <v:shadow color="#868686"/>
                  <v:textbox inset="2.46381mm,1.2319mm,2.46381mm,1.2319mm">
                    <w:txbxContent>
                      <w:p w14:paraId="2DD0B067" w14:textId="77777777" w:rsidR="00E26D39" w:rsidRPr="00F36D3A" w:rsidRDefault="00E26D39"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9becIA&#10;AADbAAAADwAAAGRycy9kb3ducmV2LnhtbESPQWsCMRSE74X+h/AKvdW3rlLK1ihSKKgHodreH5u3&#10;m8XNy5JEXf99IxR6HGbmG2axGl2vLhxi50XDdFKAYqm96aTV8H38fHkDFROJod4La7hxhNXy8WFB&#10;lfFX+eLLIbUqQyRWpMGmNFSIsbbsKE78wJK9xgdHKcvQogl0zXDXY1kUr+iok7xgaeAPy/XpcHYa&#10;+tmPjW7a4Pa2C+V+bDCibbR+fhrX76ASj+k//NfeGA3lHO5f8g/A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H1t5wgAAANsAAAAPAAAAAAAAAAAAAAAAAJgCAABkcnMvZG93&#10;bnJldi54bWxQSwUGAAAAAAQABAD1AAAAhwMAAAAA&#10;" fillcolor="#95b3d7" strokecolor="#4f81bd" strokeweight="1pt">
                  <v:fill color2="#4f81bd" focus="50%" type="gradient"/>
                  <v:shadow on="t" color="#243f60" offset="1pt"/>
                  <v:textbox inset="2.46381mm,1.2319mm,2.46381mm,1.2319mm">
                    <w:txbxContent>
                      <w:p w14:paraId="0156B227" w14:textId="77777777" w:rsidR="00E26D39" w:rsidRPr="00D31031" w:rsidRDefault="00E26D39"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xjysMA&#10;AADbAAAADwAAAGRycy9kb3ducmV2LnhtbESPzWoCQRCE74G8w9CCtzirkCCro5gQIRcVfx6g2ens&#10;rO70bHZaXd/eCQgei6r6iprOO1+rC7WxCmxgOMhAERfBVlwaOOyXb2NQUZAt1oHJwI0izGevL1PM&#10;bbjyli47KVWCcMzRgBNpcq1j4chjHISGOHm/ofUoSbalti1eE9zXepRlH9pjxWnBYUNfjorT7uwN&#10;fK4zWW+Of/57Veqo3Wl8lEVhTL/XLSaghDp5hh/tH2tg9A7/X9IP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xjysMAAADbAAAADwAAAAAAAAAAAAAAAACYAgAAZHJzL2Rv&#10;d25yZXYueG1sUEsFBgAAAAAEAAQA9QAAAIgDAAAAAA==&#10;" fillcolor="#4f81bd" strokecolor="#4f81bd" strokeweight="10pt">
                  <v:stroke linestyle="thinThin"/>
                  <v:shadow color="#868686"/>
                  <v:textbox inset="2.46381mm,1.2319mm,2.46381mm,1.2319mm">
                    <w:txbxContent>
                      <w:p w14:paraId="0F41BE22" w14:textId="77777777" w:rsidR="00E26D39" w:rsidRDefault="00E26D39" w:rsidP="007008F8">
                        <w:pPr>
                          <w:jc w:val="center"/>
                          <w:rPr>
                            <w:rFonts w:cs="Arial"/>
                            <w:iCs/>
                            <w:color w:val="FFFFFF"/>
                            <w:sz w:val="18"/>
                            <w:szCs w:val="18"/>
                          </w:rPr>
                        </w:pPr>
                        <w:r>
                          <w:rPr>
                            <w:rFonts w:cs="Arial"/>
                            <w:iCs/>
                            <w:color w:val="FFFFFF"/>
                            <w:sz w:val="18"/>
                            <w:szCs w:val="18"/>
                          </w:rPr>
                          <w:t xml:space="preserve">EASC </w:t>
                        </w:r>
                      </w:p>
                      <w:p w14:paraId="6827DBB7" w14:textId="77777777" w:rsidR="00E26D39" w:rsidRPr="00D31031" w:rsidRDefault="00E26D39"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rVMcUAAADbAAAADwAAAGRycy9kb3ducmV2LnhtbESPQWsCMRSE74X+h/AKvRTNVoroahQR&#10;Cj14qZYVb8/Nc7Ps5mVNUt3+eyMIPQ4z8w0zX/a2FRfyoXas4H2YgSAuna65UvCz+xxMQISIrLF1&#10;TAr+KMBy8fw0x1y7K3/TZRsrkSAcclRgYuxyKUNpyGIYuo44eSfnLcYkfSW1x2uC21aOsmwsLdac&#10;Fgx2tDZUNttfq0BONm9nvzp+NEWz309NURbdYaPU60u/moGI1Mf/8KP9pRWMxn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rVMcUAAADbAAAADwAAAAAAAAAA&#10;AAAAAAChAgAAZHJzL2Rvd25yZXYueG1sUEsFBgAAAAAEAAQA+QAAAJMDAAAAAA==&#10;"/>
                <v:line id="Line 145" o:spid="_x0000_s1037" style="position:absolute;visibility:visible;mso-wrap-style:square" from="15551,19646" to="61372,19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shape id="Text Box 147" o:spid="_x0000_s1038" type="#_x0000_t202" style="position:absolute;left:89757;top:7239;width:3429;height:36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WDcMA&#10;AADbAAAADwAAAGRycy9kb3ducmV2LnhtbESPT2vCQBTE7wW/w/IEL0U3plBsdBWxFMzR6KW3Z/Y1&#10;Cd19G7Jr/nz7bqHQ4zAzv2F2h9Ea0VPnG8cK1qsEBHHpdMOVgtv1Y7kB4QOyRuOYFEzk4bCfPe0w&#10;027gC/VFqESEsM9QQR1Cm0npy5os+pVriaP35TqLIcqukrrDIcKtkWmSvEqLDceFGls61VR+Fw+r&#10;wIx3+/IwaXIvLuspb99z+4yfSi3m43ELItAY/sN/7bNWkL7B75f4A+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4WDcMAAADbAAAADwAAAAAAAAAAAAAAAACYAgAAZHJzL2Rv&#10;d25yZXYueG1sUEsFBgAAAAAEAAQA9QAAAIgDAAAAAA==&#10;" fillcolor="#c2d69b" strokecolor="#c2d69b" strokeweight="1pt">
                  <v:fill color2="#eaf1dd" angle="135" focus="50%" type="gradient"/>
                  <v:shadow on="t" color="#4e6128" opacity=".5" offset="1pt"/>
                  <v:textbox style="layout-flow:vertical">
                    <w:txbxContent>
                      <w:p w14:paraId="107C69E6" w14:textId="77777777" w:rsidR="00E26D39" w:rsidRPr="00224FB1" w:rsidRDefault="00E26D39"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ZjwcAA&#10;AADbAAAADwAAAGRycy9kb3ducmV2LnhtbERP3WrCMBS+H/gO4Qx2N9NZmFKNIoI4GRNafYBDc9pU&#10;m5PSxFrffrkY7PLj+19tRtuKgXrfOFbwMU1AEJdON1wruJz37wsQPiBrbB2Tgid52KwnLyvMtHtw&#10;TkMRahFD2GeowITQZVL60pBFP3UdceQq11sMEfa11D0+Yrht5SxJPqXFhmODwY52hspbcbcK7ILy&#10;I59c1VzM4aey1fyaym+l3l7H7RJEoDH8i//cX1pBGtfHL/EHyPU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yZjwcAAAADbAAAADwAAAAAAAAAAAAAAAACYAgAAZHJzL2Rvd25y&#10;ZXYueG1sUEsFBgAAAAAEAAQA9QAAAIUDAAAAAA==&#10;" fillcolor="#c2d69b" strokecolor="#c2d69b" strokeweight="1pt">
                  <v:fill color2="#eaf1dd" angle="135" focus="50%" type="gradient"/>
                  <v:shadow on="t" color="#4e6128" opacity=".5" offset="1pt"/>
                  <v:textbox style="layout-flow:vertical;mso-layout-flow-alt:bottom-to-top">
                    <w:txbxContent>
                      <w:p w14:paraId="1DB1F57C" w14:textId="77777777" w:rsidR="00E26D39" w:rsidRPr="00224FB1" w:rsidRDefault="00E26D39"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xtY8MA&#10;AADbAAAADwAAAGRycy9kb3ducmV2LnhtbESPzWoCQRCE74G8w9CCtzirgSCro5gQIRcVfx6g2ens&#10;rO70bHZaXd/eCQgei6r6iprOO1+rC7WxCmxgOMhAERfBVlwaOOyXb2NQUZAt1oHJwI0izGevL1PM&#10;bbjyli47KVWCcMzRgBNpcq1j4chjHISGOHm/ofUoSbalti1eE9zXepRlH9pjxWnBYUNfjorT7uwN&#10;fK4zWW+Of/57Veqo3Wl8lEVhTL/XLSaghDp5hh/tH2vgfQT/X9IP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9xtY8MAAADbAAAADwAAAAAAAAAAAAAAAACYAgAAZHJzL2Rv&#10;d25yZXYueG1sUEsFBgAAAAAEAAQA9QAAAIgDAAAAAA==&#10;" fillcolor="#4f81bd" strokecolor="#4f81bd" strokeweight="10pt">
                  <v:stroke linestyle="thinThin"/>
                  <v:shadow color="#868686"/>
                  <v:textbox inset="2.46381mm,1.2319mm,2.46381mm,1.2319mm">
                    <w:txbxContent>
                      <w:p w14:paraId="1C09DA57" w14:textId="77777777" w:rsidR="00E26D39" w:rsidRDefault="00E26D39"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E26D39" w:rsidRPr="00D31031" w:rsidRDefault="00E26D39" w:rsidP="007008F8">
                        <w:pPr>
                          <w:jc w:val="center"/>
                          <w:rPr>
                            <w:sz w:val="23"/>
                          </w:rPr>
                        </w:pPr>
                        <w:r>
                          <w:rPr>
                            <w:rFonts w:cs="Arial"/>
                            <w:iCs/>
                            <w:color w:val="FFFFFF"/>
                            <w:sz w:val="18"/>
                            <w:szCs w:val="18"/>
                          </w:rPr>
                          <w:t>Delivery Assurance Group</w:t>
                        </w:r>
                      </w:p>
                      <w:p w14:paraId="36BB1811" w14:textId="77777777" w:rsidR="00E26D39" w:rsidRPr="00B20407" w:rsidRDefault="00E26D39" w:rsidP="007008F8"/>
                    </w:txbxContent>
                  </v:textbox>
                </v:shape>
                <v:shape id="Text Box 151" o:spid="_x0000_s1041" type="#_x0000_t202" style="position:absolute;left:71799;top:11620;width:16688;height:8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DI+MIA&#10;AADbAAAADwAAAGRycy9kb3ducmV2LnhtbESPUWsCMRCE3wv+h7CCbzWnQpHTKCoVfNFS9Qcsl/Vy&#10;etlcL6te/31TKPRxmJlvmPmy87V6UBurwAZGwwwUcRFsxaWB82n7OgUVBdliHZgMfFOE5aL3Msfc&#10;hid/0uMopUoQjjkacCJNrnUsHHmMw9AQJ+8SWo+SZFtq2+IzwX2tx1n2pj1WnBYcNrRxVNyOd29g&#10;fcjk8HH98u/7UkftbtOrrApjBv1uNQMl1Ml/+K+9swYmE/j9kn6AX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kMj4wgAAANsAAAAPAAAAAAAAAAAAAAAAAJgCAABkcnMvZG93&#10;bnJldi54bWxQSwUGAAAAAAQABAD1AAAAhwMAAAAA&#10;" fillcolor="#4f81bd" strokecolor="#4f81bd" strokeweight="10pt">
                  <v:stroke linestyle="thinThin"/>
                  <v:shadow color="#868686"/>
                  <v:textbox inset="2.46381mm,1.2319mm,2.46381mm,1.2319mm">
                    <w:txbxContent>
                      <w:p w14:paraId="397E7B9A" w14:textId="77777777" w:rsidR="00E26D39" w:rsidRDefault="00E26D39"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E26D39" w:rsidRPr="00D31031" w:rsidRDefault="00E26D39"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E26D39" w:rsidRPr="002F0CBD" w:rsidRDefault="00E26D39" w:rsidP="007008F8"/>
                    </w:txbxContent>
                  </v:textbox>
                </v:shape>
                <v:line id="Line 152" o:spid="_x0000_s1042" style="position:absolute;flip:x;visibility:visible;mso-wrap-style:square" from="39376,18764" to="39382,21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14AMUAAADbAAAADwAAAGRycy9kb3ducmV2LnhtbESPQWsCMRSE74L/IbxCL6VmrVJ0NYoU&#10;Ch68VGXF23Pzull287JNUt3++6ZQ8DjMzDfMct3bVlzJh9qxgvEoA0FcOl1zpeB4eH+egQgRWWPr&#10;mBT8UID1ajhYYq7djT/ouo+VSBAOOSowMXa5lKE0ZDGMXEecvE/nLcYkfSW1x1uC21a+ZNmrtFhz&#10;WjDY0Zuhstl/WwVytnv68pvLtCma02luirLozjulHh/6zQJEpD7ew//trVYwm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14AMUAAADbAAAADwAAAAAAAAAA&#10;AAAAAAChAgAAZHJzL2Rvd25yZXYueG1sUEsFBgAAAAAEAAQA+QAAAJMDA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o8UcIAAADbAAAADwAAAGRycy9kb3ducmV2LnhtbESPQYvCMBSE7wv+h/AEb2uq4rpbjSKi&#10;6GEv1rLnR/O2LTYvtYm2/nsjCB6HmfmGWaw6U4kbNa60rGA0jEAQZ1aXnCtIT7vPbxDOI2usLJOC&#10;OzlYLXsfC4y1bflIt8TnIkDYxaig8L6OpXRZQQbd0NbEwfu3jUEfZJNL3WAb4KaS4yj6kgZLDgsF&#10;1rQpKDsnV6Ngtt392ZRnsjQ/fFn/7ttknOZKDfrdeg7CU+ff4Vf7oBVMpvD8En6A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o8UcIAAADbAAAADwAAAAAAAAAAAAAA&#10;AAChAgAAZHJzL2Rvd25yZXYueG1sUEsFBgAAAAAEAAQA+QAAAJADA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byfMIA&#10;AADbAAAADwAAAGRycy9kb3ducmV2LnhtbESPT4vCMBTE74LfITxhb5qoi0jXKCIKrif/nx/N27bY&#10;vJQmtvXbbxYWPA4z8xtmsepsKRqqfeFYw3ikQBCnzhScabhedsM5CB+QDZaOScOLPKyW/d4CE+Na&#10;PlFzDpmIEPYJashDqBIpfZqTRT9yFXH0flxtMURZZ9LU2Ea4LeVEqZm0WHBcyLGiTU7p4/y0Gu7b&#10;vQq75vOWtcfv8tC+1OH43Gr9MejWXyACdeEd/m/vjYbpDP6+xB8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ZvJ8wgAAANsAAAAPAAAAAAAAAAAAAAAAAJgCAABkcnMvZG93&#10;bnJldi54bWxQSwUGAAAAAAQABAD1AAAAhwM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t9ZcMA&#10;AADbAAAADwAAAGRycy9kb3ducmV2LnhtbESPX2vCQBDE3wv9DscKvtWLFWpJPUUChVLpg39oX5fc&#10;mgRze+Fuq8m39wTBx2FmfsMsVr1r1ZlCbDwbmE4yUMSltw1XBg77z5d3UFGQLbaeycBAEVbL56cF&#10;5tZfeEvnnVQqQTjmaKAW6XKtY1mTwzjxHXHyjj44lCRDpW3AS4K7Vr9m2Zt22HBaqLGjoqbytPt3&#10;BuLfVtZ0KvbdMBTZ74ZkGr5/jBmP+vUHKKFeHuF7+8samM3h9iX9AL2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t9ZcMAAADbAAAADwAAAAAAAAAAAAAAAACYAgAAZHJzL2Rv&#10;d25yZXYueG1sUEsFBgAAAAAEAAQA9QAAAIgDAAAAAA==&#10;" fillcolor="#c2d69b" strokecolor="#9bbb59" strokeweight="1pt">
                  <v:fill color2="#9bbb59" focus="50%" type="gradient"/>
                  <v:shadow on="t" color="#4e6128" offset="1pt"/>
                  <v:textbox>
                    <w:txbxContent>
                      <w:p w14:paraId="7FAA8348" w14:textId="77777777" w:rsidR="00E26D39" w:rsidRPr="00C64182" w:rsidRDefault="00E26D39"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1ymr4A&#10;AADbAAAADwAAAGRycy9kb3ducmV2LnhtbERP3QoBQRS+V95hOsodsyi0DKHIhZS/5O60c+xuds5s&#10;O4P19uZCufz6/qfz2hTiRZXLLSvodSMQxInVOacKzqd1ZwzCeWSNhWVS8CEH81mzMcVY2zcf6HX0&#10;qQgh7GJUkHlfxlK6JCODrmtL4sDdbWXQB1ilUlf4DuGmkP0oGkqDOYeGDEtaZZQ8jk+jYLe8fnoj&#10;XKX1em/cbeg349Olr1S7VS8mIDzV/i/+ubdawSCMDV/CD5C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I9cpq+AAAA2wAAAA8AAAAAAAAAAAAAAAAAmAIAAGRycy9kb3ducmV2&#10;LnhtbFBLBQYAAAAABAAEAPUAAACDAwAAAAA=&#10;" fillcolor="#9bbb59" strokecolor="#f2f2f2" strokeweight="3pt">
                  <v:shadow on="t" color="#4e6128" opacity=".5" offset="1pt"/>
                  <v:textbox>
                    <w:txbxContent>
                      <w:p w14:paraId="58A328F6" w14:textId="77777777" w:rsidR="00E26D39" w:rsidRPr="00C64182" w:rsidRDefault="00E26D39"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MjMMA&#10;AADbAAAADwAAAGRycy9kb3ducmV2LnhtbESPX2vCQBDE3wv9DscKvtWLFYpNPUUChVLpg39oX5fc&#10;mgRze+Fuq8m39wTBx2FmfsMsVr1r1ZlCbDwbmE4yUMSltw1XBg77z5c5qCjIFlvPZGCgCKvl89MC&#10;c+svvKXzTiqVIBxzNFCLdLnWsazJYZz4jjh5Rx8cSpKh0jbgJcFdq1+z7E07bDgt1NhRUVN52v07&#10;A/FvK2s6FftuGIrsd0MyDd8/xoxH/foDlFAvj/C9/WUNzN7h9iX9AL2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hMjMMAAADbAAAADwAAAAAAAAAAAAAAAACYAgAAZHJzL2Rv&#10;d25yZXYueG1sUEsFBgAAAAAEAAQA9QAAAIgDAAAAAA==&#10;" fillcolor="#c2d69b" strokecolor="#9bbb59" strokeweight="1pt">
                  <v:fill color2="#9bbb59" focus="50%" type="gradient"/>
                  <v:shadow on="t" color="#4e6128" offset="1pt"/>
                  <v:textbox>
                    <w:txbxContent>
                      <w:p w14:paraId="445AAA1F" w14:textId="77777777" w:rsidR="00E26D39" w:rsidRPr="00C64182" w:rsidRDefault="00E26D39" w:rsidP="007008F8">
                        <w:pPr>
                          <w:jc w:val="center"/>
                          <w:rPr>
                            <w:b/>
                            <w:sz w:val="14"/>
                            <w:szCs w:val="14"/>
                          </w:rPr>
                        </w:pPr>
                        <w:r w:rsidRPr="00C64182">
                          <w:rPr>
                            <w:b/>
                            <w:sz w:val="14"/>
                            <w:szCs w:val="14"/>
                          </w:rPr>
                          <w:t>Regulatory Bodies</w:t>
                        </w:r>
                      </w:p>
                      <w:p w14:paraId="653D3CFA" w14:textId="77777777" w:rsidR="00E26D39" w:rsidRDefault="00E26D39"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E26D39" w:rsidRPr="00C64182" w:rsidRDefault="00E26D39"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0N4b4A&#10;AADbAAAADwAAAGRycy9kb3ducmV2LnhtbERP3QoBQRS+V95hOsodsyS0DKHIhZS/5O60c+xuds5s&#10;O4P19uZCufz6/qfz2hTiRZXLLSvodSMQxInVOacKzqd1ZwzCeWSNhWVS8CEH81mzMcVY2zcf6HX0&#10;qQgh7GJUkHlfxlK6JCODrmtL4sDdbWXQB1ilUlf4DuGmkP0oGkqDOYeGDEtaZZQ8jk+jYLe8fnoj&#10;XKX1em/cbeg349Olr1S7VS8mIDzV/i/+ubdawSCsD1/CD5C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RNDeG+AAAA2wAAAA8AAAAAAAAAAAAAAAAAmAIAAGRycy9kb3ducmV2&#10;LnhtbFBLBQYAAAAABAAEAPUAAACDAwAAAAA=&#10;" fillcolor="#9bbb59" strokecolor="#f2f2f2" strokeweight="3pt">
                  <v:shadow on="t" color="#4e6128" opacity=".5" offset="1pt"/>
                  <v:textbox>
                    <w:txbxContent>
                      <w:p w14:paraId="5644961B" w14:textId="77777777" w:rsidR="00E26D39" w:rsidRDefault="00E26D39" w:rsidP="007008F8">
                        <w:pPr>
                          <w:jc w:val="center"/>
                          <w:rPr>
                            <w:b/>
                            <w:sz w:val="14"/>
                            <w:szCs w:val="14"/>
                          </w:rPr>
                        </w:pPr>
                        <w:r w:rsidRPr="00C64182">
                          <w:rPr>
                            <w:b/>
                            <w:sz w:val="14"/>
                            <w:szCs w:val="14"/>
                          </w:rPr>
                          <w:t xml:space="preserve">Collaborative quality initiatives </w:t>
                        </w:r>
                      </w:p>
                      <w:p w14:paraId="203F6573" w14:textId="77777777" w:rsidR="00E26D39" w:rsidRPr="00C64182" w:rsidRDefault="00E26D39" w:rsidP="007008F8">
                        <w:pPr>
                          <w:jc w:val="center"/>
                          <w:rPr>
                            <w:b/>
                            <w:sz w:val="14"/>
                            <w:szCs w:val="14"/>
                          </w:rPr>
                        </w:pPr>
                        <w:r>
                          <w:rPr>
                            <w:b/>
                            <w:sz w:val="14"/>
                            <w:szCs w:val="14"/>
                          </w:rPr>
                          <w:t>Improvement Cymru</w:t>
                        </w:r>
                      </w:p>
                      <w:p w14:paraId="3B23A5E0" w14:textId="77777777" w:rsidR="00E26D39" w:rsidRPr="00C64182" w:rsidRDefault="00E26D39" w:rsidP="007008F8">
                        <w:pPr>
                          <w:rPr>
                            <w:b/>
                          </w:rPr>
                        </w:pPr>
                      </w:p>
                    </w:txbxContent>
                  </v:textbox>
                </v:shape>
                <v:shape id="Text Box 161" o:spid="_x0000_s1049" type="#_x0000_t202" style="position:absolute;left:73786;top:43815;width:15082;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oesQA&#10;AADbAAAADwAAAGRycy9kb3ducmV2LnhtbESPT4vCMBTE7wt+h/AEb2vaIq5UY1HBxYMsrH8Qb4/m&#10;2Rabl9JktX77jSB4HGbmN8ws60wtbtS6yrKCeBiBIM6trrhQcNivPycgnEfWWFsmBQ9ykM17HzNM&#10;tb3zL912vhABwi5FBaX3TSqly0sy6Ia2IQ7exbYGfZBtIXWL9wA3tUyiaCwNVhwWSmxoVVJ+3f0Z&#10;Bdvl6RF/4aro1j/Gncf+e7I/JkoN+t1iCsJT59/hV3ujFYxieH4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BqHrEAAAA2wAAAA8AAAAAAAAAAAAAAAAAmAIAAGRycy9k&#10;b3ducmV2LnhtbFBLBQYAAAAABAAEAPUAAACJAwAAAAA=&#10;" fillcolor="#9bbb59" strokecolor="#f2f2f2" strokeweight="3pt">
                  <v:shadow on="t" color="#4e6128" opacity=".5" offset="1pt"/>
                  <v:textbox>
                    <w:txbxContent>
                      <w:p w14:paraId="363D62B6" w14:textId="77777777" w:rsidR="00E26D39" w:rsidRDefault="00E26D39"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E26D39" w:rsidRPr="00C64182" w:rsidRDefault="00E26D39" w:rsidP="007008F8">
                        <w:pPr>
                          <w:jc w:val="center"/>
                          <w:rPr>
                            <w:b/>
                            <w:sz w:val="14"/>
                            <w:szCs w:val="14"/>
                          </w:rPr>
                        </w:pPr>
                        <w:r>
                          <w:rPr>
                            <w:b/>
                            <w:sz w:val="14"/>
                            <w:szCs w:val="14"/>
                          </w:rPr>
                          <w:t>NHS Wales Share Services Partnership / Audit Wales</w:t>
                        </w:r>
                      </w:p>
                      <w:p w14:paraId="6FA36370" w14:textId="77777777" w:rsidR="00E26D39" w:rsidRPr="00C64182" w:rsidRDefault="00E26D39" w:rsidP="007008F8">
                        <w:pPr>
                          <w:rPr>
                            <w:b/>
                          </w:rPr>
                        </w:pPr>
                      </w:p>
                    </w:txbxContent>
                  </v:textbox>
                </v:shape>
                <v:shape id="AutoShape 153" o:spid="_x0000_s1050" type="#_x0000_t32" style="position:absolute;left:58197;top:15811;width:13240;height:54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LUp8EAAADcAAAADwAAAGRycy9kb3ducmV2LnhtbERPTWuDQBC9B/Iflgn0Ftd6qKnNRiRU&#10;2kMuNdLz4E5V6s4adxvtv+8GCrnN433OPl/MIK40ud6ygscoBkHcWN1zq6A+l9sdCOeRNQ6WScEv&#10;OcgP69UeM21n/qBr5VsRQthlqKDzfsykdE1HBl1kR+LAfdnJoA9waqWecA7hZpBJHD9Jgz2Hhg5H&#10;OnbUfFc/RkH6Wn7amlPZm2e+FKe3uUrqVqmHzVK8gPC0+Lv43/2uw/w4hdsz4QJ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stSnwQAAANwAAAAPAAAAAAAAAAAAAAAA&#10;AKECAABkcnMvZG93bnJldi54bWxQSwUGAAAAAAQABAD5AAAAjwM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G8GsMA&#10;AADcAAAADwAAAGRycy9kb3ducmV2LnhtbESPQU8CQQyF7yb+h0lNvMmMHAxZGQgQTbiAEf0BzU7d&#10;WdjprDsF1n9vDybe2rzX977Ol2PqzIWG0mb28DhxYIjrHFpuPHx+vD7MwBRBDthlJg8/VGC5uL2Z&#10;YxXyld/pcpDGaAiXCj1Ekb6yttSREpZJ7olV+8pDQtF1aGwY8KrhqbNT555swpa1IWJPm0j16XBO&#10;HtZ7J/u343d62TW22HiaHWVVe39/N66ewQiN8m/+u94GxXdKq8/oBHb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G8GsMAAADcAAAADwAAAAAAAAAAAAAAAACYAgAAZHJzL2Rv&#10;d25yZXYueG1sUEsFBgAAAAAEAAQA9QAAAIgDAAAAAA==&#10;" fillcolor="#4f81bd" strokecolor="#4f81bd" strokeweight="10pt">
                  <v:stroke linestyle="thinThin"/>
                  <v:shadow color="#868686"/>
                  <v:textbox inset="2.46381mm,1.2319mm,2.46381mm,1.2319mm">
                    <w:txbxContent>
                      <w:p w14:paraId="016189FF" w14:textId="77777777" w:rsidR="00E26D39" w:rsidRDefault="00E26D39"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1B2DCFA7" w14:textId="77777777" w:rsidR="00DA2D30" w:rsidRDefault="00DA2D30" w:rsidP="00485921">
      <w:pPr>
        <w:autoSpaceDE w:val="0"/>
        <w:autoSpaceDN w:val="0"/>
        <w:adjustRightInd w:val="0"/>
        <w:jc w:val="both"/>
        <w:rPr>
          <w:rFonts w:cs="Arial"/>
          <w:u w:val="single"/>
        </w:rPr>
      </w:pPr>
    </w:p>
    <w:p w14:paraId="4783FEE7" w14:textId="77777777" w:rsidR="00C16411" w:rsidRDefault="00C16411" w:rsidP="00C16411">
      <w:pPr>
        <w:autoSpaceDE w:val="0"/>
        <w:autoSpaceDN w:val="0"/>
        <w:adjustRightInd w:val="0"/>
        <w:jc w:val="both"/>
        <w:rPr>
          <w:rFonts w:cs="Arial"/>
          <w:color w:val="000000"/>
        </w:rPr>
      </w:pPr>
      <w:r>
        <w:rPr>
          <w:rFonts w:cs="Arial"/>
          <w:color w:val="000000"/>
        </w:rPr>
        <w:lastRenderedPageBreak/>
        <w:t>It should be noted that the sub</w:t>
      </w:r>
      <w:r w:rsidR="00E3620C">
        <w:rPr>
          <w:rFonts w:cs="Arial"/>
          <w:color w:val="000000"/>
        </w:rPr>
        <w:t>-</w:t>
      </w:r>
      <w:r w:rsidR="00CA3B48">
        <w:rPr>
          <w:rFonts w:cs="Arial"/>
          <w:color w:val="000000"/>
        </w:rPr>
        <w:t>group</w:t>
      </w:r>
      <w:r>
        <w:rPr>
          <w:rFonts w:cs="Arial"/>
          <w:color w:val="000000"/>
        </w:rPr>
        <w:t xml:space="preserve"> structure </w:t>
      </w:r>
      <w:r w:rsidR="000C0A3F">
        <w:rPr>
          <w:rFonts w:cs="Arial"/>
          <w:color w:val="000000"/>
        </w:rPr>
        <w:t>changed in</w:t>
      </w:r>
      <w:r>
        <w:rPr>
          <w:rFonts w:cs="Arial"/>
          <w:color w:val="000000"/>
        </w:rPr>
        <w:t xml:space="preserve"> 2019/20 with the amalgamation of </w:t>
      </w:r>
      <w:r w:rsidR="003F60F4">
        <w:rPr>
          <w:rFonts w:cs="Arial"/>
          <w:color w:val="000000"/>
        </w:rPr>
        <w:t xml:space="preserve">two former sub groups, the </w:t>
      </w:r>
      <w:r w:rsidR="00CD07FE">
        <w:rPr>
          <w:rFonts w:cs="Arial"/>
          <w:color w:val="000000"/>
        </w:rPr>
        <w:t>Planning, D</w:t>
      </w:r>
      <w:r w:rsidR="00A26D68">
        <w:rPr>
          <w:rFonts w:cs="Arial"/>
          <w:color w:val="000000"/>
        </w:rPr>
        <w:t>evelopment</w:t>
      </w:r>
      <w:r w:rsidR="00CD07FE">
        <w:rPr>
          <w:rFonts w:cs="Arial"/>
          <w:color w:val="000000"/>
        </w:rPr>
        <w:t xml:space="preserve"> and Evaluation Group (</w:t>
      </w:r>
      <w:r>
        <w:rPr>
          <w:rFonts w:cs="Arial"/>
          <w:color w:val="000000"/>
        </w:rPr>
        <w:t>PDEG</w:t>
      </w:r>
      <w:r w:rsidR="00CD07FE">
        <w:rPr>
          <w:rFonts w:cs="Arial"/>
          <w:color w:val="000000"/>
        </w:rPr>
        <w:t>)</w:t>
      </w:r>
      <w:r>
        <w:rPr>
          <w:rFonts w:cs="Arial"/>
          <w:color w:val="000000"/>
        </w:rPr>
        <w:t xml:space="preserve"> and </w:t>
      </w:r>
      <w:r w:rsidR="003F60F4">
        <w:rPr>
          <w:rFonts w:cs="Arial"/>
          <w:color w:val="000000"/>
        </w:rPr>
        <w:t xml:space="preserve">the </w:t>
      </w:r>
      <w:r w:rsidR="00CD07FE">
        <w:rPr>
          <w:rFonts w:cs="Arial"/>
          <w:color w:val="000000"/>
        </w:rPr>
        <w:t>Joint Management Advisory Group (</w:t>
      </w:r>
      <w:r>
        <w:rPr>
          <w:rFonts w:cs="Arial"/>
          <w:color w:val="000000"/>
        </w:rPr>
        <w:t>JMAG</w:t>
      </w:r>
      <w:r w:rsidR="00CD07FE">
        <w:rPr>
          <w:rFonts w:cs="Arial"/>
          <w:color w:val="000000"/>
        </w:rPr>
        <w:t>)</w:t>
      </w:r>
      <w:r w:rsidR="0058548A">
        <w:rPr>
          <w:rFonts w:cs="Arial"/>
          <w:color w:val="000000"/>
        </w:rPr>
        <w:t xml:space="preserve"> into the</w:t>
      </w:r>
      <w:r>
        <w:rPr>
          <w:rFonts w:cs="Arial"/>
          <w:color w:val="000000"/>
        </w:rPr>
        <w:t xml:space="preserve"> single </w:t>
      </w:r>
      <w:r w:rsidR="0058548A">
        <w:rPr>
          <w:rFonts w:cs="Arial"/>
          <w:color w:val="000000"/>
        </w:rPr>
        <w:t>EASC Management G</w:t>
      </w:r>
      <w:r>
        <w:rPr>
          <w:rFonts w:cs="Arial"/>
          <w:color w:val="000000"/>
        </w:rPr>
        <w:t xml:space="preserve">roup reporting to the EASC Joint Committee.  </w:t>
      </w:r>
    </w:p>
    <w:p w14:paraId="2DD6B777" w14:textId="77777777" w:rsidR="00DA2D30" w:rsidRDefault="00DA2D30" w:rsidP="00485921">
      <w:pPr>
        <w:autoSpaceDE w:val="0"/>
        <w:autoSpaceDN w:val="0"/>
        <w:adjustRightInd w:val="0"/>
        <w:jc w:val="both"/>
        <w:rPr>
          <w:rFonts w:cs="Arial"/>
          <w:u w:val="single"/>
        </w:rPr>
      </w:pPr>
    </w:p>
    <w:p w14:paraId="21491804" w14:textId="77777777" w:rsidR="000B0E41" w:rsidRDefault="0062214D" w:rsidP="001C049A">
      <w:pPr>
        <w:autoSpaceDE w:val="0"/>
        <w:autoSpaceDN w:val="0"/>
        <w:adjustRightInd w:val="0"/>
        <w:jc w:val="both"/>
        <w:rPr>
          <w:rFonts w:cs="Arial"/>
          <w:u w:val="single"/>
        </w:rPr>
      </w:pPr>
      <w:r w:rsidRPr="00606562">
        <w:rPr>
          <w:rFonts w:cs="Arial"/>
          <w:u w:val="single"/>
        </w:rPr>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0C2B056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14:paraId="6AF42337" w14:textId="77777777" w:rsidTr="000C0A3F">
        <w:tc>
          <w:tcPr>
            <w:tcW w:w="13948" w:type="dxa"/>
            <w:shd w:val="clear" w:color="auto" w:fill="002060"/>
          </w:tcPr>
          <w:p w14:paraId="697A2F5B" w14:textId="77777777" w:rsidR="000C0A3F" w:rsidRPr="0089436C" w:rsidRDefault="000C0A3F" w:rsidP="000C0A3F">
            <w:pPr>
              <w:jc w:val="center"/>
              <w:rPr>
                <w:b/>
                <w:color w:val="FFFFFF"/>
              </w:rPr>
            </w:pPr>
            <w:r w:rsidRPr="0089436C">
              <w:rPr>
                <w:b/>
                <w:color w:val="FFFFFF"/>
              </w:rPr>
              <w:t>Emergency Ambulance Services Committee</w:t>
            </w:r>
          </w:p>
          <w:p w14:paraId="0F779D17" w14:textId="77777777" w:rsidR="000C0A3F" w:rsidRPr="0089436C" w:rsidRDefault="000C0A3F" w:rsidP="000C0A3F">
            <w:pPr>
              <w:jc w:val="center"/>
              <w:rPr>
                <w:color w:val="FFFFFF"/>
              </w:rPr>
            </w:pPr>
            <w:r w:rsidRPr="0089436C">
              <w:rPr>
                <w:color w:val="FFFFFF"/>
              </w:rPr>
              <w:t>(EASC)</w:t>
            </w:r>
            <w:r>
              <w:rPr>
                <w:color w:val="FFFFFF"/>
              </w:rPr>
              <w:t xml:space="preserve"> Sub groups</w:t>
            </w:r>
          </w:p>
          <w:p w14:paraId="7AD22576" w14:textId="77777777" w:rsidR="000C0A3F" w:rsidRDefault="000C0A3F" w:rsidP="001C049A">
            <w:pPr>
              <w:autoSpaceDE w:val="0"/>
              <w:autoSpaceDN w:val="0"/>
              <w:adjustRightInd w:val="0"/>
              <w:jc w:val="both"/>
              <w:rPr>
                <w:rFonts w:cs="Arial"/>
                <w:u w:val="single"/>
              </w:rPr>
            </w:pPr>
          </w:p>
        </w:tc>
      </w:tr>
    </w:tbl>
    <w:p w14:paraId="32F7DEDB" w14:textId="77777777" w:rsidR="000C0A3F" w:rsidRDefault="000C0A3F"/>
    <w:tbl>
      <w:tblPr>
        <w:tblStyle w:val="TableGrid"/>
        <w:tblW w:w="0" w:type="auto"/>
        <w:tblLook w:val="04A0" w:firstRow="1" w:lastRow="0" w:firstColumn="1" w:lastColumn="0" w:noHBand="0" w:noVBand="1"/>
      </w:tblPr>
      <w:tblGrid>
        <w:gridCol w:w="4649"/>
        <w:gridCol w:w="4649"/>
        <w:gridCol w:w="4650"/>
      </w:tblGrid>
      <w:tr w:rsidR="000C0A3F" w14:paraId="07621D75" w14:textId="77777777" w:rsidTr="000C0A3F">
        <w:trPr>
          <w:trHeight w:val="291"/>
        </w:trPr>
        <w:tc>
          <w:tcPr>
            <w:tcW w:w="4649" w:type="dxa"/>
            <w:shd w:val="clear" w:color="auto" w:fill="0070C0"/>
          </w:tcPr>
          <w:p w14:paraId="6A2D445C" w14:textId="77777777" w:rsidR="000C0A3F" w:rsidRPr="00C02C5C" w:rsidRDefault="000C0A3F" w:rsidP="000C0A3F">
            <w:pPr>
              <w:jc w:val="center"/>
              <w:rPr>
                <w:b/>
                <w:color w:val="FFFFFF"/>
                <w:sz w:val="20"/>
                <w:szCs w:val="20"/>
              </w:rPr>
            </w:pPr>
            <w:r>
              <w:rPr>
                <w:b/>
                <w:color w:val="FFFFFF"/>
                <w:sz w:val="20"/>
                <w:szCs w:val="20"/>
              </w:rPr>
              <w:t xml:space="preserve">EASC Management Group </w:t>
            </w:r>
          </w:p>
          <w:p w14:paraId="65A45E3A" w14:textId="77777777" w:rsidR="000C0A3F" w:rsidRDefault="000C0A3F" w:rsidP="001C049A">
            <w:pPr>
              <w:autoSpaceDE w:val="0"/>
              <w:autoSpaceDN w:val="0"/>
              <w:adjustRightInd w:val="0"/>
              <w:jc w:val="both"/>
              <w:rPr>
                <w:rFonts w:cs="Arial"/>
                <w:u w:val="single"/>
              </w:rPr>
            </w:pPr>
          </w:p>
        </w:tc>
        <w:tc>
          <w:tcPr>
            <w:tcW w:w="4649" w:type="dxa"/>
            <w:shd w:val="clear" w:color="auto" w:fill="0070C0"/>
          </w:tcPr>
          <w:p w14:paraId="6DBFCAFB" w14:textId="77777777" w:rsidR="000C0A3F" w:rsidRPr="002D58E9" w:rsidRDefault="000C0A3F" w:rsidP="000C0A3F">
            <w:pPr>
              <w:jc w:val="center"/>
              <w:rPr>
                <w:rFonts w:cs="Arial"/>
                <w:b/>
                <w:iCs/>
                <w:color w:val="FFFFFF"/>
                <w:sz w:val="18"/>
                <w:szCs w:val="18"/>
              </w:rPr>
            </w:pPr>
            <w:r w:rsidRPr="002D58E9">
              <w:rPr>
                <w:rFonts w:cs="Arial"/>
                <w:b/>
                <w:iCs/>
                <w:color w:val="FFFFFF"/>
                <w:sz w:val="18"/>
                <w:szCs w:val="18"/>
              </w:rPr>
              <w:t>Emergency Medical Retrieval and Transfer Service</w:t>
            </w:r>
          </w:p>
          <w:p w14:paraId="71DAFF4F" w14:textId="77777777" w:rsidR="000C0A3F" w:rsidRPr="002D58E9" w:rsidRDefault="000C0A3F" w:rsidP="000C0A3F">
            <w:pPr>
              <w:jc w:val="center"/>
              <w:rPr>
                <w:b/>
                <w:sz w:val="23"/>
              </w:rPr>
            </w:pPr>
            <w:r w:rsidRPr="002D58E9">
              <w:rPr>
                <w:rFonts w:cs="Arial"/>
                <w:b/>
                <w:iCs/>
                <w:color w:val="FFFFFF"/>
                <w:sz w:val="18"/>
                <w:szCs w:val="18"/>
              </w:rPr>
              <w:t>Delivery Assurance Group</w:t>
            </w:r>
          </w:p>
          <w:p w14:paraId="79816AEA" w14:textId="77777777" w:rsidR="000C0A3F" w:rsidRDefault="000C0A3F" w:rsidP="001C049A">
            <w:pPr>
              <w:autoSpaceDE w:val="0"/>
              <w:autoSpaceDN w:val="0"/>
              <w:adjustRightInd w:val="0"/>
              <w:jc w:val="both"/>
              <w:rPr>
                <w:rFonts w:cs="Arial"/>
                <w:u w:val="single"/>
              </w:rPr>
            </w:pPr>
          </w:p>
        </w:tc>
        <w:tc>
          <w:tcPr>
            <w:tcW w:w="4650" w:type="dxa"/>
            <w:shd w:val="clear" w:color="auto" w:fill="0070C0"/>
          </w:tcPr>
          <w:p w14:paraId="74EF7E87" w14:textId="77777777" w:rsidR="000C0A3F" w:rsidRPr="002D58E9" w:rsidRDefault="000C0A3F" w:rsidP="000C0A3F">
            <w:pPr>
              <w:jc w:val="center"/>
              <w:rPr>
                <w:rFonts w:cs="Arial"/>
                <w:b/>
                <w:iCs/>
                <w:color w:val="FFFFFF"/>
                <w:sz w:val="18"/>
                <w:szCs w:val="18"/>
              </w:rPr>
            </w:pPr>
            <w:r w:rsidRPr="002D58E9">
              <w:rPr>
                <w:rFonts w:cs="Arial"/>
                <w:b/>
                <w:iCs/>
                <w:color w:val="FFFFFF"/>
                <w:sz w:val="18"/>
                <w:szCs w:val="18"/>
              </w:rPr>
              <w:t>Non-Emergency Patient Transport Service</w:t>
            </w:r>
          </w:p>
          <w:p w14:paraId="22D5F40F" w14:textId="77777777" w:rsidR="000C0A3F" w:rsidRPr="002D58E9" w:rsidRDefault="000C0A3F" w:rsidP="000C0A3F">
            <w:pPr>
              <w:jc w:val="center"/>
              <w:rPr>
                <w:b/>
                <w:sz w:val="23"/>
              </w:rPr>
            </w:pPr>
            <w:r w:rsidRPr="002D58E9">
              <w:rPr>
                <w:rFonts w:cs="Arial"/>
                <w:b/>
                <w:iCs/>
                <w:color w:val="FFFFFF"/>
                <w:sz w:val="18"/>
                <w:szCs w:val="18"/>
              </w:rPr>
              <w:t>Delivery Assurance Group</w:t>
            </w:r>
          </w:p>
          <w:p w14:paraId="0500B666" w14:textId="77777777" w:rsidR="000C0A3F" w:rsidRDefault="000C0A3F" w:rsidP="001C049A">
            <w:pPr>
              <w:autoSpaceDE w:val="0"/>
              <w:autoSpaceDN w:val="0"/>
              <w:adjustRightInd w:val="0"/>
              <w:jc w:val="both"/>
              <w:rPr>
                <w:rFonts w:cs="Arial"/>
                <w:u w:val="single"/>
              </w:rPr>
            </w:pPr>
          </w:p>
        </w:tc>
      </w:tr>
      <w:tr w:rsidR="000C0A3F" w14:paraId="12EC12A2" w14:textId="77777777" w:rsidTr="006F7664">
        <w:trPr>
          <w:trHeight w:val="291"/>
        </w:trPr>
        <w:tc>
          <w:tcPr>
            <w:tcW w:w="4649" w:type="dxa"/>
          </w:tcPr>
          <w:p w14:paraId="5A10C008" w14:textId="77777777" w:rsidR="00CD07FE" w:rsidRPr="00CD07FE" w:rsidRDefault="00CD07FE" w:rsidP="00CD07FE">
            <w:pPr>
              <w:rPr>
                <w:rFonts w:cs="Arial"/>
                <w:sz w:val="16"/>
                <w:szCs w:val="16"/>
              </w:rPr>
            </w:pPr>
            <w:r w:rsidRPr="00CD07FE">
              <w:rPr>
                <w:rFonts w:cs="Arial"/>
                <w:sz w:val="16"/>
                <w:szCs w:val="16"/>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4FA3EB64" w14:textId="77777777" w:rsidR="00CD07FE" w:rsidRPr="00CD07FE" w:rsidRDefault="00CD07FE" w:rsidP="00CD07FE">
            <w:pPr>
              <w:rPr>
                <w:rFonts w:cs="Arial"/>
                <w:sz w:val="16"/>
                <w:szCs w:val="16"/>
              </w:rPr>
            </w:pPr>
            <w:r>
              <w:rPr>
                <w:rFonts w:cs="Arial"/>
                <w:sz w:val="16"/>
                <w:szCs w:val="16"/>
              </w:rPr>
              <w:t>E</w:t>
            </w:r>
            <w:r w:rsidRPr="00CD07FE">
              <w:rPr>
                <w:rFonts w:cs="Arial"/>
                <w:sz w:val="16"/>
                <w:szCs w:val="16"/>
              </w:rPr>
              <w:t>nsure equitable access to safe, effective, sustainable and acceptable services for the people of Wales in line with agreed commissioning intentions and the EASC IMTP.</w:t>
            </w:r>
          </w:p>
          <w:p w14:paraId="5E8A382A" w14:textId="77777777" w:rsidR="000C0A3F" w:rsidRDefault="000C0A3F" w:rsidP="001C049A">
            <w:pPr>
              <w:autoSpaceDE w:val="0"/>
              <w:autoSpaceDN w:val="0"/>
              <w:adjustRightInd w:val="0"/>
              <w:jc w:val="both"/>
              <w:rPr>
                <w:rFonts w:cs="Arial"/>
                <w:u w:val="single"/>
              </w:rPr>
            </w:pPr>
          </w:p>
        </w:tc>
        <w:tc>
          <w:tcPr>
            <w:tcW w:w="4649" w:type="dxa"/>
          </w:tcPr>
          <w:p w14:paraId="77997F1E" w14:textId="77777777" w:rsidR="000C0A3F" w:rsidRPr="00616310" w:rsidRDefault="000C0A3F" w:rsidP="000C0A3F">
            <w:pPr>
              <w:rPr>
                <w:rFonts w:cs="Arial"/>
                <w:b/>
                <w:sz w:val="16"/>
                <w:szCs w:val="16"/>
              </w:rPr>
            </w:pPr>
            <w:r w:rsidRPr="00616310">
              <w:rPr>
                <w:b/>
                <w:sz w:val="16"/>
                <w:szCs w:val="16"/>
              </w:rPr>
              <w:t>EMRTS DAG</w:t>
            </w:r>
            <w:r w:rsidRPr="00616310">
              <w:rPr>
                <w:rFonts w:cs="Arial"/>
                <w:b/>
                <w:sz w:val="16"/>
                <w:szCs w:val="16"/>
              </w:rPr>
              <w:t xml:space="preserve"> </w:t>
            </w:r>
          </w:p>
          <w:p w14:paraId="56AE9643" w14:textId="77777777" w:rsidR="000C0A3F" w:rsidRPr="0011712F" w:rsidRDefault="000C0A3F" w:rsidP="000C0A3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14:paraId="02C765A1" w14:textId="77777777" w:rsidR="000C0A3F" w:rsidRDefault="000C0A3F" w:rsidP="000C0A3F">
            <w:pPr>
              <w:rPr>
                <w:sz w:val="16"/>
                <w:szCs w:val="16"/>
              </w:rPr>
            </w:pPr>
          </w:p>
          <w:p w14:paraId="36928A6F" w14:textId="77777777" w:rsidR="000C0A3F" w:rsidRDefault="000C0A3F" w:rsidP="000C0A3F">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14:paraId="2ED59FF7" w14:textId="77777777" w:rsidR="000C0A3F" w:rsidRDefault="000C0A3F" w:rsidP="000C0A3F">
            <w:pPr>
              <w:rPr>
                <w:sz w:val="16"/>
                <w:szCs w:val="16"/>
              </w:rPr>
            </w:pPr>
          </w:p>
          <w:p w14:paraId="546696D4" w14:textId="77777777" w:rsidR="000C0A3F" w:rsidRDefault="000C0A3F" w:rsidP="000C0A3F">
            <w:pPr>
              <w:rPr>
                <w:rFonts w:cs="Arial"/>
                <w:u w:val="single"/>
              </w:rPr>
            </w:pPr>
          </w:p>
        </w:tc>
        <w:tc>
          <w:tcPr>
            <w:tcW w:w="4650" w:type="dxa"/>
          </w:tcPr>
          <w:p w14:paraId="7EB52385" w14:textId="77777777" w:rsidR="000C0A3F" w:rsidRDefault="000C0A3F" w:rsidP="000C0A3F">
            <w:pPr>
              <w:rPr>
                <w:b/>
                <w:sz w:val="16"/>
                <w:szCs w:val="16"/>
              </w:rPr>
            </w:pPr>
            <w:r w:rsidRPr="00616310">
              <w:rPr>
                <w:b/>
                <w:sz w:val="16"/>
                <w:szCs w:val="16"/>
              </w:rPr>
              <w:t>NEPTS DAG</w:t>
            </w:r>
          </w:p>
          <w:p w14:paraId="0620A3B9" w14:textId="77777777" w:rsidR="000C0A3F" w:rsidRPr="0011712F" w:rsidRDefault="000C0A3F" w:rsidP="000C0A3F">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14:paraId="2D35B42B" w14:textId="77777777" w:rsidR="000C0A3F" w:rsidRDefault="000C0A3F" w:rsidP="000C0A3F">
            <w:pPr>
              <w:rPr>
                <w:sz w:val="16"/>
                <w:szCs w:val="16"/>
              </w:rPr>
            </w:pPr>
          </w:p>
          <w:p w14:paraId="004DA5CC" w14:textId="77777777" w:rsidR="00D62CEC" w:rsidRDefault="00D62CEC" w:rsidP="00D62CEC">
            <w:pPr>
              <w:rPr>
                <w:sz w:val="16"/>
                <w:szCs w:val="16"/>
              </w:rPr>
            </w:pPr>
            <w:r>
              <w:rPr>
                <w:sz w:val="16"/>
                <w:szCs w:val="16"/>
              </w:rPr>
              <w:t>R</w:t>
            </w:r>
            <w:r w:rsidRPr="0011712F">
              <w:rPr>
                <w:sz w:val="16"/>
                <w:szCs w:val="16"/>
              </w:rPr>
              <w:t>esponsib</w:t>
            </w:r>
            <w:r>
              <w:rPr>
                <w:sz w:val="16"/>
                <w:szCs w:val="16"/>
              </w:rPr>
              <w:t>le for the implementation of the NEPTS work programmes that deliver WHC 2007 (005) and the  2015 business case ‘The Future of</w:t>
            </w:r>
            <w:r w:rsidRPr="0011712F">
              <w:rPr>
                <w:sz w:val="16"/>
                <w:szCs w:val="16"/>
              </w:rPr>
              <w:t xml:space="preserve"> </w:t>
            </w:r>
            <w:r>
              <w:rPr>
                <w:sz w:val="16"/>
                <w:szCs w:val="16"/>
              </w:rPr>
              <w:t>NEPTS in Wales’</w:t>
            </w:r>
            <w:r w:rsidRPr="0011712F">
              <w:rPr>
                <w:sz w:val="16"/>
                <w:szCs w:val="16"/>
              </w:rPr>
              <w:t xml:space="preserve">. </w:t>
            </w:r>
          </w:p>
          <w:p w14:paraId="3DDE4439" w14:textId="77777777" w:rsidR="000C0A3F" w:rsidRDefault="000C0A3F" w:rsidP="000C0A3F">
            <w:pPr>
              <w:rPr>
                <w:rFonts w:cs="Arial"/>
                <w:u w:val="single"/>
              </w:rPr>
            </w:pPr>
          </w:p>
        </w:tc>
      </w:tr>
      <w:tr w:rsidR="000C0A3F" w14:paraId="1A9E057E" w14:textId="77777777" w:rsidTr="006F7664">
        <w:trPr>
          <w:trHeight w:val="291"/>
        </w:trPr>
        <w:tc>
          <w:tcPr>
            <w:tcW w:w="4649" w:type="dxa"/>
          </w:tcPr>
          <w:p w14:paraId="05937D23" w14:textId="77777777" w:rsidR="00CD07FE" w:rsidRPr="0011712F" w:rsidRDefault="00CD07FE" w:rsidP="00CD07FE">
            <w:pPr>
              <w:rPr>
                <w:sz w:val="16"/>
                <w:szCs w:val="16"/>
              </w:rPr>
            </w:pPr>
            <w:r>
              <w:rPr>
                <w:sz w:val="16"/>
                <w:szCs w:val="16"/>
              </w:rPr>
              <w:t>Members include: Chaired by CASC; representatives from Host Body, membership from health boards; Welsh Government representative; EASC Team; WAST Chief Executive; Representatives from WAST; Clinical representatives welcomed from health boards.</w:t>
            </w:r>
          </w:p>
          <w:p w14:paraId="0634689B" w14:textId="77777777" w:rsidR="000C0A3F" w:rsidRDefault="000C0A3F" w:rsidP="001C049A">
            <w:pPr>
              <w:autoSpaceDE w:val="0"/>
              <w:autoSpaceDN w:val="0"/>
              <w:adjustRightInd w:val="0"/>
              <w:jc w:val="both"/>
              <w:rPr>
                <w:rFonts w:cs="Arial"/>
                <w:u w:val="single"/>
              </w:rPr>
            </w:pPr>
          </w:p>
        </w:tc>
        <w:tc>
          <w:tcPr>
            <w:tcW w:w="4649" w:type="dxa"/>
          </w:tcPr>
          <w:p w14:paraId="239DC153" w14:textId="77777777" w:rsidR="000C0A3F" w:rsidRPr="0011712F" w:rsidRDefault="000C0A3F" w:rsidP="000C0A3F">
            <w:pPr>
              <w:rPr>
                <w:sz w:val="16"/>
                <w:szCs w:val="16"/>
              </w:rPr>
            </w:pPr>
            <w:r>
              <w:rPr>
                <w:sz w:val="16"/>
                <w:szCs w:val="16"/>
              </w:rPr>
              <w:t>Members</w:t>
            </w:r>
            <w:r w:rsidR="00CD07FE">
              <w:rPr>
                <w:sz w:val="16"/>
                <w:szCs w:val="16"/>
              </w:rPr>
              <w:t xml:space="preserve"> include</w:t>
            </w:r>
            <w:r>
              <w:rPr>
                <w:sz w:val="16"/>
                <w:szCs w:val="16"/>
              </w:rPr>
              <w:t xml:space="preserve">: Chaired by CASC; representatives from Host Body, membership from health boards; Welsh Government representative; </w:t>
            </w:r>
            <w:r w:rsidR="00CD07FE">
              <w:rPr>
                <w:sz w:val="16"/>
                <w:szCs w:val="16"/>
              </w:rPr>
              <w:t xml:space="preserve">EASC Team; </w:t>
            </w:r>
            <w:r>
              <w:rPr>
                <w:sz w:val="16"/>
                <w:szCs w:val="16"/>
              </w:rPr>
              <w:t>EMRTS National d</w:t>
            </w:r>
            <w:r w:rsidR="00CD07FE">
              <w:rPr>
                <w:sz w:val="16"/>
                <w:szCs w:val="16"/>
              </w:rPr>
              <w:t xml:space="preserve">irector and service manager; WAST; </w:t>
            </w:r>
            <w:r>
              <w:rPr>
                <w:sz w:val="16"/>
                <w:szCs w:val="16"/>
              </w:rPr>
              <w:t>Contract and Performance lead.</w:t>
            </w:r>
          </w:p>
          <w:p w14:paraId="760E5DC6" w14:textId="77777777" w:rsidR="000C0A3F" w:rsidRDefault="000C0A3F" w:rsidP="001C049A">
            <w:pPr>
              <w:autoSpaceDE w:val="0"/>
              <w:autoSpaceDN w:val="0"/>
              <w:adjustRightInd w:val="0"/>
              <w:jc w:val="both"/>
              <w:rPr>
                <w:rFonts w:cs="Arial"/>
                <w:u w:val="single"/>
              </w:rPr>
            </w:pPr>
          </w:p>
        </w:tc>
        <w:tc>
          <w:tcPr>
            <w:tcW w:w="4650" w:type="dxa"/>
          </w:tcPr>
          <w:p w14:paraId="20305FDB" w14:textId="77777777" w:rsidR="000C0A3F" w:rsidRPr="00616310" w:rsidRDefault="000C0A3F" w:rsidP="000C0A3F">
            <w:pPr>
              <w:rPr>
                <w:sz w:val="16"/>
                <w:szCs w:val="16"/>
              </w:rPr>
            </w:pPr>
            <w:r>
              <w:rPr>
                <w:sz w:val="16"/>
                <w:szCs w:val="16"/>
              </w:rPr>
              <w:t>Members</w:t>
            </w:r>
            <w:r w:rsidR="00CD07FE">
              <w:rPr>
                <w:sz w:val="16"/>
                <w:szCs w:val="16"/>
              </w:rPr>
              <w:t xml:space="preserve"> include</w:t>
            </w:r>
            <w:r>
              <w:rPr>
                <w:sz w:val="16"/>
                <w:szCs w:val="16"/>
              </w:rPr>
              <w:t xml:space="preserve">: </w:t>
            </w:r>
            <w:r w:rsidR="00CD07FE">
              <w:rPr>
                <w:sz w:val="16"/>
                <w:szCs w:val="16"/>
              </w:rPr>
              <w:t xml:space="preserve">Chaired by </w:t>
            </w:r>
            <w:r>
              <w:rPr>
                <w:sz w:val="16"/>
                <w:szCs w:val="16"/>
              </w:rPr>
              <w:t xml:space="preserve">CASC; </w:t>
            </w:r>
            <w:r w:rsidR="00CD07FE">
              <w:rPr>
                <w:sz w:val="16"/>
                <w:szCs w:val="16"/>
              </w:rPr>
              <w:t>EASC Team</w:t>
            </w:r>
            <w:r>
              <w:rPr>
                <w:sz w:val="16"/>
                <w:szCs w:val="16"/>
              </w:rPr>
              <w:t>; NEPT Champion from every Health Board and Velindre NHS Trust; Director of Finance WHSSC; representative from Welsh Renal Clinical Network and from the Welsh Government.</w:t>
            </w:r>
          </w:p>
          <w:p w14:paraId="7ADA0FD3" w14:textId="77777777" w:rsidR="000C0A3F" w:rsidRDefault="000C0A3F" w:rsidP="001C049A">
            <w:pPr>
              <w:autoSpaceDE w:val="0"/>
              <w:autoSpaceDN w:val="0"/>
              <w:adjustRightInd w:val="0"/>
              <w:jc w:val="both"/>
              <w:rPr>
                <w:rFonts w:cs="Arial"/>
                <w:u w:val="single"/>
              </w:rPr>
            </w:pPr>
          </w:p>
        </w:tc>
      </w:tr>
    </w:tbl>
    <w:p w14:paraId="3B4585B8" w14:textId="77777777" w:rsidR="000C0A3F" w:rsidRDefault="000C0A3F" w:rsidP="001C049A">
      <w:pPr>
        <w:autoSpaceDE w:val="0"/>
        <w:autoSpaceDN w:val="0"/>
        <w:adjustRightInd w:val="0"/>
        <w:jc w:val="both"/>
        <w:rPr>
          <w:rFonts w:cs="Arial"/>
          <w:u w:val="single"/>
        </w:rPr>
      </w:pPr>
    </w:p>
    <w:p w14:paraId="7527C09A"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1114CF35" w14:textId="77777777" w:rsidR="003E65B5" w:rsidRDefault="003E65B5" w:rsidP="00485921">
      <w:pPr>
        <w:rPr>
          <w:rFonts w:cs="Arial"/>
          <w:color w:val="000000"/>
        </w:rPr>
        <w:sectPr w:rsidR="003E65B5" w:rsidSect="00DA2D30">
          <w:headerReference w:type="default" r:id="rId14"/>
          <w:type w:val="continuous"/>
          <w:pgSz w:w="16838" w:h="11906" w:orient="landscape"/>
          <w:pgMar w:top="1440" w:right="1440" w:bottom="1440" w:left="1440" w:header="709" w:footer="709" w:gutter="0"/>
          <w:cols w:space="708"/>
          <w:docGrid w:linePitch="360"/>
        </w:sectPr>
      </w:pPr>
    </w:p>
    <w:p w14:paraId="665DD016" w14:textId="77777777" w:rsidR="00711373" w:rsidRPr="00A07D0B" w:rsidRDefault="00711373" w:rsidP="00264668">
      <w:pPr>
        <w:autoSpaceDE w:val="0"/>
        <w:autoSpaceDN w:val="0"/>
        <w:adjustRightInd w:val="0"/>
        <w:jc w:val="both"/>
        <w:rPr>
          <w:rFonts w:cs="Verdana"/>
          <w:color w:val="000000"/>
        </w:rPr>
      </w:pPr>
      <w:r w:rsidRPr="0071442A">
        <w:rPr>
          <w:rFonts w:cs="Verdana"/>
          <w:color w:val="000000"/>
        </w:rPr>
        <w:lastRenderedPageBreak/>
        <w:t>The EASC</w:t>
      </w:r>
      <w:r w:rsidRPr="00711373">
        <w:rPr>
          <w:rFonts w:cs="Verdana"/>
          <w:color w:val="000000"/>
        </w:rPr>
        <w:t xml:space="preserve"> has in place a robust Governance and Accountability </w:t>
      </w:r>
      <w:r w:rsidRPr="00A07D0B">
        <w:rPr>
          <w:rFonts w:cs="Verdana"/>
          <w:color w:val="000000"/>
        </w:rPr>
        <w:t xml:space="preserve">Framework including: </w:t>
      </w:r>
    </w:p>
    <w:p w14:paraId="3804BFCC" w14:textId="77777777" w:rsidR="00711373" w:rsidRPr="00A07D0B"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07D0B">
        <w:rPr>
          <w:rFonts w:ascii="Verdana" w:hAnsi="Verdana" w:cs="Verdana"/>
          <w:color w:val="000000"/>
          <w:sz w:val="24"/>
          <w:szCs w:val="24"/>
        </w:rPr>
        <w:t xml:space="preserve">Standing Orders </w:t>
      </w:r>
    </w:p>
    <w:p w14:paraId="293ECCDA" w14:textId="77777777" w:rsidR="00711373" w:rsidRPr="00A07D0B" w:rsidRDefault="00CE4470"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Pr>
          <w:rFonts w:ascii="Verdana" w:hAnsi="Verdana" w:cs="Verdana"/>
          <w:color w:val="000000"/>
          <w:sz w:val="24"/>
          <w:szCs w:val="24"/>
        </w:rPr>
        <w:t>A</w:t>
      </w:r>
      <w:r w:rsidR="0071442A" w:rsidRPr="00A07D0B">
        <w:rPr>
          <w:rFonts w:ascii="Verdana" w:hAnsi="Verdana" w:cs="Verdana"/>
          <w:color w:val="000000"/>
          <w:sz w:val="24"/>
          <w:szCs w:val="24"/>
        </w:rPr>
        <w:t xml:space="preserve"> </w:t>
      </w:r>
      <w:r w:rsidR="00711373" w:rsidRPr="00A07D0B">
        <w:rPr>
          <w:rFonts w:ascii="Verdana" w:hAnsi="Verdana" w:cs="Verdana"/>
          <w:color w:val="000000"/>
          <w:sz w:val="24"/>
          <w:szCs w:val="24"/>
        </w:rPr>
        <w:t xml:space="preserve">Hosting Agreement </w:t>
      </w:r>
    </w:p>
    <w:p w14:paraId="69459591" w14:textId="77777777" w:rsidR="00711373" w:rsidRPr="00AE5A7F"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E5A7F">
        <w:rPr>
          <w:rFonts w:ascii="Verdana" w:hAnsi="Verdana" w:cs="Verdana"/>
          <w:color w:val="000000"/>
          <w:sz w:val="24"/>
          <w:szCs w:val="24"/>
        </w:rPr>
        <w:t xml:space="preserve">Memorandum of Understanding </w:t>
      </w:r>
    </w:p>
    <w:p w14:paraId="2D87DBBB" w14:textId="77777777" w:rsidR="00264668" w:rsidRDefault="00264668" w:rsidP="00264668">
      <w:pPr>
        <w:autoSpaceDE w:val="0"/>
        <w:autoSpaceDN w:val="0"/>
        <w:adjustRightInd w:val="0"/>
        <w:jc w:val="both"/>
        <w:rPr>
          <w:rFonts w:cs="Verdana"/>
          <w:color w:val="000000"/>
        </w:rPr>
      </w:pPr>
    </w:p>
    <w:p w14:paraId="500558AB" w14:textId="77777777" w:rsidR="00711373" w:rsidRPr="0071442A" w:rsidRDefault="00711373" w:rsidP="00264668">
      <w:pPr>
        <w:autoSpaceDE w:val="0"/>
        <w:autoSpaceDN w:val="0"/>
        <w:adjustRightInd w:val="0"/>
        <w:jc w:val="both"/>
        <w:rPr>
          <w:rFonts w:cs="Verdana"/>
          <w:color w:val="000000"/>
        </w:rPr>
      </w:pPr>
      <w:r w:rsidRPr="0071442A">
        <w:rPr>
          <w:rFonts w:cs="Verdana"/>
          <w:color w:val="000000"/>
        </w:rPr>
        <w:t xml:space="preserve">The above documents set out the governance arrangements for the NHS Wales organisations and form the basis upon which the Joint Committee’s Governance and Accountability Framework is developed. Together with the </w:t>
      </w:r>
      <w:r w:rsidR="008C4E48">
        <w:rPr>
          <w:rFonts w:cs="Verdana"/>
          <w:color w:val="000000"/>
        </w:rPr>
        <w:t xml:space="preserve">Cwm Taf </w:t>
      </w:r>
      <w:r w:rsidR="00333645">
        <w:rPr>
          <w:rFonts w:cs="Verdana"/>
          <w:color w:val="000000"/>
        </w:rPr>
        <w:t xml:space="preserve">Morgannwg </w:t>
      </w:r>
      <w:r w:rsidR="008C4E48">
        <w:rPr>
          <w:rFonts w:cs="Verdana"/>
          <w:color w:val="000000"/>
        </w:rPr>
        <w:t>University Health Board</w:t>
      </w:r>
      <w:r w:rsidR="00AE5A7F" w:rsidRPr="00AE5A7F">
        <w:rPr>
          <w:rFonts w:cs="Verdana"/>
          <w:color w:val="000000"/>
        </w:rPr>
        <w:t xml:space="preserve"> </w:t>
      </w:r>
      <w:r w:rsidRPr="0071442A">
        <w:rPr>
          <w:rFonts w:cs="Verdana"/>
          <w:color w:val="000000"/>
        </w:rPr>
        <w:t>“Values and Standards of Behaviour framework” this is designed to ensure the achievement of the standards of good governance set for the NHS in Wales.</w:t>
      </w:r>
    </w:p>
    <w:p w14:paraId="782779C0" w14:textId="77777777" w:rsidR="00711373" w:rsidRPr="0071442A" w:rsidRDefault="00711373" w:rsidP="00264668">
      <w:pPr>
        <w:pStyle w:val="NormalWeb"/>
        <w:spacing w:before="0" w:beforeAutospacing="0" w:after="0" w:afterAutospacing="0"/>
        <w:jc w:val="both"/>
        <w:rPr>
          <w:rFonts w:ascii="Verdana" w:hAnsi="Verdana" w:cs="Arial"/>
        </w:rPr>
      </w:pPr>
    </w:p>
    <w:p w14:paraId="1D76AE97" w14:textId="77777777"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201</w:t>
      </w:r>
      <w:r w:rsidR="00CD07FE">
        <w:rPr>
          <w:rFonts w:ascii="Verdana" w:hAnsi="Verdana" w:cs="Arial"/>
        </w:rPr>
        <w:t>9</w:t>
      </w:r>
      <w:r w:rsidR="00EA6C41" w:rsidRPr="0071442A">
        <w:rPr>
          <w:rFonts w:ascii="Verdana" w:hAnsi="Verdana" w:cs="Arial"/>
        </w:rPr>
        <w:t>-20</w:t>
      </w:r>
      <w:r w:rsidR="00CD07FE">
        <w:rPr>
          <w:rFonts w:ascii="Verdana" w:hAnsi="Verdana" w:cs="Arial"/>
        </w:rPr>
        <w:t>20</w:t>
      </w:r>
      <w:r w:rsidR="009B2A9A" w:rsidRPr="0071442A">
        <w:rPr>
          <w:rFonts w:ascii="Verdana" w:hAnsi="Verdana" w:cs="Arial"/>
        </w:rPr>
        <w:t>.</w:t>
      </w:r>
    </w:p>
    <w:p w14:paraId="6D14A9CC" w14:textId="77777777" w:rsidR="009B2A9A" w:rsidRDefault="009B2A9A" w:rsidP="00485921">
      <w:pPr>
        <w:pStyle w:val="NormalWeb"/>
        <w:spacing w:before="0" w:beforeAutospacing="0" w:after="0" w:afterAutospacing="0"/>
        <w:jc w:val="both"/>
        <w:rPr>
          <w:rFonts w:ascii="Verdana" w:hAnsi="Verdana" w:cs="Arial"/>
        </w:rPr>
      </w:pPr>
    </w:p>
    <w:p w14:paraId="4CC2FA3C" w14:textId="77777777" w:rsidR="009B2A9A" w:rsidRP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 </w:t>
      </w:r>
      <w:r w:rsidR="00711373" w:rsidRPr="00606562">
        <w:rPr>
          <w:rFonts w:ascii="Verdana" w:hAnsi="Verdana" w:cs="Arial"/>
          <w:u w:val="single"/>
        </w:rPr>
        <w:t xml:space="preserve">Composition of the </w:t>
      </w:r>
      <w:r w:rsidR="009B2A9A" w:rsidRPr="00606562">
        <w:rPr>
          <w:rFonts w:ascii="Verdana" w:hAnsi="Verdana" w:cs="Arial"/>
          <w:u w:val="single"/>
        </w:rPr>
        <w:t>EASC Committee 201</w:t>
      </w:r>
      <w:r w:rsidR="000C0A3F">
        <w:rPr>
          <w:rFonts w:ascii="Verdana" w:hAnsi="Verdana" w:cs="Arial"/>
          <w:u w:val="single"/>
        </w:rPr>
        <w:t>9</w:t>
      </w:r>
      <w:r w:rsidR="009B2A9A" w:rsidRPr="00606562">
        <w:rPr>
          <w:rFonts w:ascii="Verdana" w:hAnsi="Verdana" w:cs="Arial"/>
          <w:u w:val="single"/>
        </w:rPr>
        <w:t>-20</w:t>
      </w:r>
      <w:r w:rsidR="000C0A3F">
        <w:rPr>
          <w:rFonts w:ascii="Verdana" w:hAnsi="Verdana" w:cs="Arial"/>
          <w:u w:val="single"/>
        </w:rPr>
        <w:t>20</w:t>
      </w:r>
    </w:p>
    <w:p w14:paraId="6F06A4D7" w14:textId="77777777" w:rsidR="003E65B5" w:rsidRPr="00DA5932" w:rsidRDefault="003E65B5" w:rsidP="00485921">
      <w:pPr>
        <w:pStyle w:val="NormalWeb"/>
        <w:spacing w:before="0" w:beforeAutospacing="0" w:after="0" w:afterAutospacing="0"/>
        <w:jc w:val="both"/>
        <w:rPr>
          <w:rFonts w:ascii="Verdana" w:hAnsi="Verdana" w:cs="Arial"/>
          <w:sz w:val="12"/>
          <w:szCs w:val="12"/>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6"/>
        <w:gridCol w:w="3005"/>
        <w:gridCol w:w="3005"/>
      </w:tblGrid>
      <w:tr w:rsidR="00995163" w:rsidRPr="00995163" w14:paraId="16330532" w14:textId="77777777" w:rsidTr="00995163">
        <w:trPr>
          <w:trHeight w:val="655"/>
          <w:tblHeader/>
          <w:jc w:val="center"/>
        </w:trPr>
        <w:tc>
          <w:tcPr>
            <w:tcW w:w="3006" w:type="dxa"/>
            <w:shd w:val="clear" w:color="auto" w:fill="C6D9F1" w:themeFill="text2" w:themeFillTint="33"/>
            <w:vAlign w:val="center"/>
          </w:tcPr>
          <w:p w14:paraId="6CEEAC29"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Organisation</w:t>
            </w:r>
          </w:p>
          <w:p w14:paraId="1B4F9C01"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sz w:val="22"/>
                <w:szCs w:val="22"/>
              </w:rPr>
              <w:t>University Health Board  (UHB)</w:t>
            </w:r>
          </w:p>
        </w:tc>
        <w:tc>
          <w:tcPr>
            <w:tcW w:w="3005" w:type="dxa"/>
            <w:shd w:val="clear" w:color="auto" w:fill="C6D9F1" w:themeFill="text2" w:themeFillTint="33"/>
            <w:vAlign w:val="center"/>
          </w:tcPr>
          <w:p w14:paraId="5820969F"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Name</w:t>
            </w:r>
          </w:p>
        </w:tc>
        <w:tc>
          <w:tcPr>
            <w:tcW w:w="3005" w:type="dxa"/>
            <w:shd w:val="clear" w:color="auto" w:fill="C6D9F1" w:themeFill="text2" w:themeFillTint="33"/>
            <w:vAlign w:val="center"/>
          </w:tcPr>
          <w:p w14:paraId="753F3DCE"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Role</w:t>
            </w:r>
          </w:p>
        </w:tc>
      </w:tr>
      <w:tr w:rsidR="00995163" w:rsidRPr="00995163" w14:paraId="45E63D0B" w14:textId="77777777" w:rsidTr="00995163">
        <w:trPr>
          <w:trHeight w:val="313"/>
          <w:jc w:val="center"/>
        </w:trPr>
        <w:tc>
          <w:tcPr>
            <w:tcW w:w="3006" w:type="dxa"/>
            <w:vAlign w:val="center"/>
          </w:tcPr>
          <w:p w14:paraId="3E5AFE4B"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cs="Arial"/>
                <w:sz w:val="22"/>
                <w:szCs w:val="22"/>
              </w:rPr>
              <w:t>Emergency Ambulance Services Committee</w:t>
            </w:r>
          </w:p>
        </w:tc>
        <w:tc>
          <w:tcPr>
            <w:tcW w:w="3005" w:type="dxa"/>
            <w:vAlign w:val="center"/>
          </w:tcPr>
          <w:p w14:paraId="43DA66C0"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sz w:val="22"/>
                <w:szCs w:val="22"/>
              </w:rPr>
              <w:t>Chris Turner</w:t>
            </w:r>
          </w:p>
        </w:tc>
        <w:tc>
          <w:tcPr>
            <w:tcW w:w="3005" w:type="dxa"/>
            <w:vAlign w:val="center"/>
          </w:tcPr>
          <w:p w14:paraId="2CA4B5FC"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Chair (Nov 2018)</w:t>
            </w:r>
          </w:p>
        </w:tc>
      </w:tr>
      <w:tr w:rsidR="00995163" w:rsidRPr="00995163" w14:paraId="21AAD365" w14:textId="77777777" w:rsidTr="00995163">
        <w:trPr>
          <w:trHeight w:val="477"/>
          <w:jc w:val="center"/>
        </w:trPr>
        <w:tc>
          <w:tcPr>
            <w:tcW w:w="3006" w:type="dxa"/>
            <w:vAlign w:val="center"/>
          </w:tcPr>
          <w:p w14:paraId="2CC0A730"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Emergency Ambulance Services Committee</w:t>
            </w:r>
          </w:p>
        </w:tc>
        <w:tc>
          <w:tcPr>
            <w:tcW w:w="3005" w:type="dxa"/>
            <w:vAlign w:val="center"/>
          </w:tcPr>
          <w:p w14:paraId="75DAAE42"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 xml:space="preserve">Stephen Harrhy </w:t>
            </w:r>
          </w:p>
        </w:tc>
        <w:tc>
          <w:tcPr>
            <w:tcW w:w="3005" w:type="dxa"/>
            <w:vAlign w:val="center"/>
          </w:tcPr>
          <w:p w14:paraId="615C014D"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Chief Ambulance Services Commissioner</w:t>
            </w:r>
          </w:p>
        </w:tc>
      </w:tr>
      <w:tr w:rsidR="00995163" w:rsidRPr="00995163" w14:paraId="6E7A065D" w14:textId="77777777" w:rsidTr="00995163">
        <w:trPr>
          <w:trHeight w:val="327"/>
          <w:jc w:val="center"/>
        </w:trPr>
        <w:tc>
          <w:tcPr>
            <w:tcW w:w="3006" w:type="dxa"/>
            <w:vAlign w:val="center"/>
          </w:tcPr>
          <w:p w14:paraId="317C9D2A" w14:textId="77777777" w:rsidR="00995163" w:rsidRPr="00995163" w:rsidRDefault="00995163" w:rsidP="006F7664">
            <w:pPr>
              <w:rPr>
                <w:rFonts w:cs="Tahoma"/>
                <w:sz w:val="22"/>
                <w:szCs w:val="22"/>
              </w:rPr>
            </w:pPr>
            <w:r w:rsidRPr="00995163">
              <w:rPr>
                <w:rFonts w:cs="Tahoma"/>
                <w:sz w:val="22"/>
                <w:szCs w:val="22"/>
              </w:rPr>
              <w:t xml:space="preserve">Chief Executive, </w:t>
            </w:r>
          </w:p>
          <w:p w14:paraId="14A61513"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Aneurin Bevan UHB</w:t>
            </w:r>
          </w:p>
        </w:tc>
        <w:tc>
          <w:tcPr>
            <w:tcW w:w="3005" w:type="dxa"/>
            <w:vAlign w:val="center"/>
          </w:tcPr>
          <w:p w14:paraId="428331F3"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Judith Paget</w:t>
            </w:r>
          </w:p>
        </w:tc>
        <w:tc>
          <w:tcPr>
            <w:tcW w:w="3005" w:type="dxa"/>
            <w:vAlign w:val="center"/>
          </w:tcPr>
          <w:p w14:paraId="3E200C06"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 xml:space="preserve">Member </w:t>
            </w:r>
          </w:p>
        </w:tc>
      </w:tr>
      <w:tr w:rsidR="00995163" w:rsidRPr="00995163" w14:paraId="693C59F3" w14:textId="77777777" w:rsidTr="006F7664">
        <w:trPr>
          <w:trHeight w:val="491"/>
          <w:jc w:val="center"/>
        </w:trPr>
        <w:tc>
          <w:tcPr>
            <w:tcW w:w="3006" w:type="dxa"/>
            <w:vMerge w:val="restart"/>
            <w:vAlign w:val="center"/>
          </w:tcPr>
          <w:p w14:paraId="5A5302DD" w14:textId="77777777" w:rsidR="00995163" w:rsidRPr="00995163" w:rsidRDefault="00995163" w:rsidP="006F7664">
            <w:pPr>
              <w:rPr>
                <w:rFonts w:cs="Tahoma"/>
                <w:sz w:val="22"/>
                <w:szCs w:val="22"/>
              </w:rPr>
            </w:pPr>
            <w:r w:rsidRPr="00995163">
              <w:rPr>
                <w:rFonts w:cs="Tahoma"/>
                <w:sz w:val="22"/>
                <w:szCs w:val="22"/>
              </w:rPr>
              <w:t xml:space="preserve">Chief Executive, </w:t>
            </w:r>
          </w:p>
          <w:p w14:paraId="3DA1B379"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Betsi Cadwaladr UHB</w:t>
            </w:r>
          </w:p>
        </w:tc>
        <w:tc>
          <w:tcPr>
            <w:tcW w:w="3005" w:type="dxa"/>
            <w:vAlign w:val="center"/>
          </w:tcPr>
          <w:p w14:paraId="7F6F04F7"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sz w:val="22"/>
                <w:szCs w:val="22"/>
              </w:rPr>
              <w:t>Gary Doherty</w:t>
            </w:r>
          </w:p>
        </w:tc>
        <w:tc>
          <w:tcPr>
            <w:tcW w:w="3005" w:type="dxa"/>
            <w:vAlign w:val="center"/>
          </w:tcPr>
          <w:p w14:paraId="611E7A07"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 xml:space="preserve">Member </w:t>
            </w:r>
            <w:r>
              <w:rPr>
                <w:rFonts w:ascii="Verdana" w:hAnsi="Verdana" w:cs="Arial"/>
                <w:sz w:val="22"/>
                <w:szCs w:val="22"/>
              </w:rPr>
              <w:t>(to Feb 2020)</w:t>
            </w:r>
          </w:p>
        </w:tc>
      </w:tr>
      <w:tr w:rsidR="00995163" w:rsidRPr="00995163" w14:paraId="6B1535D0" w14:textId="77777777" w:rsidTr="006F7664">
        <w:trPr>
          <w:trHeight w:val="491"/>
          <w:jc w:val="center"/>
        </w:trPr>
        <w:tc>
          <w:tcPr>
            <w:tcW w:w="3006" w:type="dxa"/>
            <w:vMerge/>
            <w:vAlign w:val="center"/>
          </w:tcPr>
          <w:p w14:paraId="4B539F56" w14:textId="77777777" w:rsidR="00995163" w:rsidRPr="00995163" w:rsidRDefault="00995163" w:rsidP="006F7664">
            <w:pPr>
              <w:rPr>
                <w:rFonts w:cs="Tahoma"/>
                <w:sz w:val="22"/>
                <w:szCs w:val="22"/>
              </w:rPr>
            </w:pPr>
          </w:p>
        </w:tc>
        <w:tc>
          <w:tcPr>
            <w:tcW w:w="3005" w:type="dxa"/>
            <w:vAlign w:val="center"/>
          </w:tcPr>
          <w:p w14:paraId="62147AD6" w14:textId="77777777" w:rsidR="00995163" w:rsidRDefault="00995163" w:rsidP="006F7664">
            <w:pPr>
              <w:pStyle w:val="CharChar1CarCarCharChar"/>
              <w:spacing w:after="0"/>
              <w:rPr>
                <w:rFonts w:ascii="Verdana" w:hAnsi="Verdana"/>
                <w:sz w:val="22"/>
                <w:szCs w:val="22"/>
              </w:rPr>
            </w:pPr>
            <w:r>
              <w:rPr>
                <w:rFonts w:ascii="Verdana" w:hAnsi="Verdana"/>
                <w:sz w:val="22"/>
                <w:szCs w:val="22"/>
              </w:rPr>
              <w:t xml:space="preserve">Simon Dean </w:t>
            </w:r>
          </w:p>
          <w:p w14:paraId="46B9405A" w14:textId="77777777" w:rsidR="00995163" w:rsidRPr="00995163" w:rsidRDefault="00995163" w:rsidP="006F7664">
            <w:pPr>
              <w:pStyle w:val="CharChar1CarCarCharChar"/>
              <w:spacing w:after="0"/>
              <w:rPr>
                <w:rFonts w:ascii="Verdana" w:hAnsi="Verdana"/>
                <w:sz w:val="22"/>
                <w:szCs w:val="22"/>
              </w:rPr>
            </w:pPr>
            <w:r>
              <w:rPr>
                <w:rFonts w:ascii="Verdana" w:hAnsi="Verdana"/>
                <w:sz w:val="22"/>
                <w:szCs w:val="22"/>
              </w:rPr>
              <w:t>(Interim CEO)</w:t>
            </w:r>
          </w:p>
        </w:tc>
        <w:tc>
          <w:tcPr>
            <w:tcW w:w="3005" w:type="dxa"/>
            <w:vAlign w:val="center"/>
          </w:tcPr>
          <w:p w14:paraId="4BE6AA04" w14:textId="77777777" w:rsidR="00995163" w:rsidRPr="00995163" w:rsidRDefault="00995163" w:rsidP="006F7664">
            <w:pPr>
              <w:pStyle w:val="CharChar1CarCarCharChar"/>
              <w:spacing w:after="0"/>
              <w:rPr>
                <w:rFonts w:ascii="Verdana" w:hAnsi="Verdana" w:cs="Arial"/>
                <w:sz w:val="22"/>
                <w:szCs w:val="22"/>
              </w:rPr>
            </w:pPr>
            <w:r>
              <w:rPr>
                <w:rFonts w:ascii="Verdana" w:hAnsi="Verdana" w:cs="Arial"/>
                <w:sz w:val="22"/>
                <w:szCs w:val="22"/>
              </w:rPr>
              <w:t>Member (from March 2020)</w:t>
            </w:r>
          </w:p>
        </w:tc>
      </w:tr>
      <w:tr w:rsidR="00995163" w:rsidRPr="00995163" w14:paraId="553383FC" w14:textId="77777777" w:rsidTr="00995163">
        <w:trPr>
          <w:trHeight w:val="237"/>
          <w:jc w:val="center"/>
        </w:trPr>
        <w:tc>
          <w:tcPr>
            <w:tcW w:w="3006" w:type="dxa"/>
            <w:vAlign w:val="center"/>
          </w:tcPr>
          <w:p w14:paraId="27BE6F04" w14:textId="77777777" w:rsidR="00995163" w:rsidRPr="00995163" w:rsidRDefault="00995163" w:rsidP="006F7664">
            <w:pPr>
              <w:rPr>
                <w:rFonts w:cs="Arial"/>
                <w:sz w:val="22"/>
                <w:szCs w:val="22"/>
              </w:rPr>
            </w:pPr>
            <w:r w:rsidRPr="00995163">
              <w:rPr>
                <w:rFonts w:cs="Arial"/>
                <w:sz w:val="22"/>
                <w:szCs w:val="22"/>
              </w:rPr>
              <w:t xml:space="preserve">Chief Executive, </w:t>
            </w:r>
          </w:p>
          <w:p w14:paraId="4FB5A912"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cs="Arial"/>
                <w:sz w:val="22"/>
                <w:szCs w:val="22"/>
              </w:rPr>
              <w:t>Cardiff &amp; Vale UHB</w:t>
            </w:r>
          </w:p>
        </w:tc>
        <w:tc>
          <w:tcPr>
            <w:tcW w:w="3005" w:type="dxa"/>
            <w:vAlign w:val="center"/>
          </w:tcPr>
          <w:p w14:paraId="0723EF5C"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 xml:space="preserve">Len Richards </w:t>
            </w:r>
          </w:p>
        </w:tc>
        <w:tc>
          <w:tcPr>
            <w:tcW w:w="3005" w:type="dxa"/>
            <w:vAlign w:val="center"/>
          </w:tcPr>
          <w:p w14:paraId="08A24B68"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95163" w:rsidRPr="00995163" w14:paraId="5638AC97" w14:textId="77777777" w:rsidTr="00995163">
        <w:trPr>
          <w:trHeight w:val="478"/>
          <w:jc w:val="center"/>
        </w:trPr>
        <w:tc>
          <w:tcPr>
            <w:tcW w:w="3006" w:type="dxa"/>
            <w:vMerge w:val="restart"/>
            <w:vAlign w:val="center"/>
          </w:tcPr>
          <w:p w14:paraId="345B4505" w14:textId="77777777" w:rsidR="00995163" w:rsidRPr="00995163" w:rsidRDefault="00995163" w:rsidP="00995163">
            <w:pPr>
              <w:rPr>
                <w:rFonts w:cs="Arial"/>
                <w:sz w:val="22"/>
                <w:szCs w:val="22"/>
              </w:rPr>
            </w:pPr>
            <w:r w:rsidRPr="00995163">
              <w:rPr>
                <w:rFonts w:cs="Arial"/>
                <w:sz w:val="22"/>
                <w:szCs w:val="22"/>
              </w:rPr>
              <w:t xml:space="preserve">Chief Executive, </w:t>
            </w:r>
          </w:p>
          <w:p w14:paraId="2C73AEEE"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cs="Arial"/>
                <w:sz w:val="22"/>
                <w:szCs w:val="22"/>
              </w:rPr>
              <w:t>Cwm Taf Morgannwg UHB</w:t>
            </w:r>
          </w:p>
        </w:tc>
        <w:tc>
          <w:tcPr>
            <w:tcW w:w="3005" w:type="dxa"/>
            <w:vAlign w:val="center"/>
          </w:tcPr>
          <w:p w14:paraId="6D0A9954"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sz w:val="22"/>
                <w:szCs w:val="22"/>
              </w:rPr>
              <w:t>Allison Williams</w:t>
            </w:r>
          </w:p>
        </w:tc>
        <w:tc>
          <w:tcPr>
            <w:tcW w:w="3005" w:type="dxa"/>
            <w:vAlign w:val="center"/>
          </w:tcPr>
          <w:p w14:paraId="4AA9268C"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Member (to August 2019)</w:t>
            </w:r>
          </w:p>
        </w:tc>
      </w:tr>
      <w:tr w:rsidR="00995163" w:rsidRPr="00995163" w14:paraId="24AA8872" w14:textId="77777777" w:rsidTr="00995163">
        <w:trPr>
          <w:trHeight w:val="478"/>
          <w:jc w:val="center"/>
        </w:trPr>
        <w:tc>
          <w:tcPr>
            <w:tcW w:w="3006" w:type="dxa"/>
            <w:vMerge/>
            <w:vAlign w:val="center"/>
          </w:tcPr>
          <w:p w14:paraId="5741EDA1" w14:textId="77777777" w:rsidR="00995163" w:rsidRPr="00995163" w:rsidRDefault="00995163" w:rsidP="00995163">
            <w:pPr>
              <w:rPr>
                <w:rFonts w:cs="Arial"/>
                <w:sz w:val="22"/>
                <w:szCs w:val="22"/>
              </w:rPr>
            </w:pPr>
          </w:p>
        </w:tc>
        <w:tc>
          <w:tcPr>
            <w:tcW w:w="3005" w:type="dxa"/>
            <w:vAlign w:val="center"/>
          </w:tcPr>
          <w:p w14:paraId="17460BFD" w14:textId="77777777" w:rsidR="00995163" w:rsidRDefault="00995163" w:rsidP="00995163">
            <w:pPr>
              <w:pStyle w:val="CharChar1CarCarCharChar"/>
              <w:spacing w:after="0"/>
              <w:rPr>
                <w:rFonts w:ascii="Verdana" w:hAnsi="Verdana"/>
                <w:sz w:val="22"/>
                <w:szCs w:val="22"/>
              </w:rPr>
            </w:pPr>
            <w:r>
              <w:rPr>
                <w:rFonts w:ascii="Verdana" w:hAnsi="Verdana"/>
                <w:sz w:val="22"/>
                <w:szCs w:val="22"/>
              </w:rPr>
              <w:t xml:space="preserve">Sharon Hopkins </w:t>
            </w:r>
          </w:p>
          <w:p w14:paraId="75469BDC" w14:textId="77777777" w:rsidR="00995163" w:rsidRPr="00995163" w:rsidRDefault="00995163" w:rsidP="00995163">
            <w:pPr>
              <w:pStyle w:val="CharChar1CarCarCharChar"/>
              <w:spacing w:after="0"/>
              <w:rPr>
                <w:rFonts w:ascii="Verdana" w:hAnsi="Verdana"/>
                <w:sz w:val="22"/>
                <w:szCs w:val="22"/>
              </w:rPr>
            </w:pPr>
            <w:r>
              <w:rPr>
                <w:rFonts w:ascii="Verdana" w:hAnsi="Verdana"/>
                <w:sz w:val="22"/>
                <w:szCs w:val="22"/>
              </w:rPr>
              <w:t>(Interim CEO)</w:t>
            </w:r>
          </w:p>
        </w:tc>
        <w:tc>
          <w:tcPr>
            <w:tcW w:w="3005" w:type="dxa"/>
            <w:vAlign w:val="center"/>
          </w:tcPr>
          <w:p w14:paraId="30D6348B" w14:textId="77777777" w:rsidR="00995163" w:rsidRPr="00995163" w:rsidRDefault="00995163" w:rsidP="00995163">
            <w:pPr>
              <w:pStyle w:val="CharChar1CarCarCharChar"/>
              <w:spacing w:after="0"/>
              <w:rPr>
                <w:rFonts w:ascii="Verdana" w:hAnsi="Verdana" w:cs="Arial"/>
                <w:sz w:val="22"/>
                <w:szCs w:val="22"/>
              </w:rPr>
            </w:pPr>
            <w:r>
              <w:rPr>
                <w:rFonts w:ascii="Verdana" w:hAnsi="Verdana" w:cs="Arial"/>
                <w:sz w:val="22"/>
                <w:szCs w:val="22"/>
              </w:rPr>
              <w:t>Member (from Sept 2019)</w:t>
            </w:r>
          </w:p>
        </w:tc>
      </w:tr>
      <w:tr w:rsidR="00995163" w:rsidRPr="00995163" w14:paraId="0A7616FA" w14:textId="77777777" w:rsidTr="00995163">
        <w:trPr>
          <w:trHeight w:val="225"/>
          <w:jc w:val="center"/>
        </w:trPr>
        <w:tc>
          <w:tcPr>
            <w:tcW w:w="3006" w:type="dxa"/>
            <w:vAlign w:val="center"/>
          </w:tcPr>
          <w:p w14:paraId="3D414FFC" w14:textId="77777777" w:rsidR="00995163" w:rsidRPr="00995163" w:rsidRDefault="00995163" w:rsidP="00995163">
            <w:pPr>
              <w:rPr>
                <w:rFonts w:cs="Tahoma"/>
                <w:sz w:val="22"/>
                <w:szCs w:val="22"/>
              </w:rPr>
            </w:pPr>
            <w:r w:rsidRPr="00995163">
              <w:rPr>
                <w:rFonts w:cs="Tahoma"/>
                <w:sz w:val="22"/>
                <w:szCs w:val="22"/>
              </w:rPr>
              <w:t xml:space="preserve">Chief Executive, </w:t>
            </w:r>
          </w:p>
          <w:p w14:paraId="0DA656D5" w14:textId="77777777" w:rsidR="00995163" w:rsidRPr="00995163" w:rsidRDefault="00995163" w:rsidP="00995163">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Hywel Dda UHB</w:t>
            </w:r>
          </w:p>
        </w:tc>
        <w:tc>
          <w:tcPr>
            <w:tcW w:w="3005" w:type="dxa"/>
            <w:vAlign w:val="center"/>
          </w:tcPr>
          <w:p w14:paraId="415DEC84" w14:textId="77777777" w:rsidR="00995163" w:rsidRPr="00995163" w:rsidRDefault="00995163" w:rsidP="00995163">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Steve Moore</w:t>
            </w:r>
          </w:p>
        </w:tc>
        <w:tc>
          <w:tcPr>
            <w:tcW w:w="3005" w:type="dxa"/>
            <w:vAlign w:val="center"/>
          </w:tcPr>
          <w:p w14:paraId="4B475433"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Member (Vice Chair)</w:t>
            </w:r>
          </w:p>
        </w:tc>
      </w:tr>
      <w:tr w:rsidR="00995163" w:rsidRPr="00995163" w14:paraId="76170D4C" w14:textId="77777777" w:rsidTr="006F7664">
        <w:trPr>
          <w:trHeight w:val="327"/>
          <w:jc w:val="center"/>
        </w:trPr>
        <w:tc>
          <w:tcPr>
            <w:tcW w:w="3006" w:type="dxa"/>
            <w:vAlign w:val="center"/>
          </w:tcPr>
          <w:p w14:paraId="6F5C1E41" w14:textId="77777777" w:rsidR="00995163" w:rsidRPr="00995163" w:rsidRDefault="00995163" w:rsidP="006F7664">
            <w:pPr>
              <w:rPr>
                <w:rFonts w:cs="Tahoma"/>
                <w:sz w:val="22"/>
                <w:szCs w:val="22"/>
              </w:rPr>
            </w:pPr>
            <w:r w:rsidRPr="00995163">
              <w:rPr>
                <w:rFonts w:cs="Tahoma"/>
                <w:sz w:val="22"/>
                <w:szCs w:val="22"/>
              </w:rPr>
              <w:t xml:space="preserve">Chief Executive, </w:t>
            </w:r>
          </w:p>
          <w:p w14:paraId="3C018E9D"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sz w:val="22"/>
                <w:szCs w:val="22"/>
              </w:rPr>
              <w:t>Powys Teaching HB</w:t>
            </w:r>
          </w:p>
        </w:tc>
        <w:tc>
          <w:tcPr>
            <w:tcW w:w="3005" w:type="dxa"/>
            <w:vAlign w:val="center"/>
          </w:tcPr>
          <w:p w14:paraId="22C8DF33"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Carol Shillabeer</w:t>
            </w:r>
          </w:p>
        </w:tc>
        <w:tc>
          <w:tcPr>
            <w:tcW w:w="3005" w:type="dxa"/>
            <w:vAlign w:val="center"/>
          </w:tcPr>
          <w:p w14:paraId="0F2769EB"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95163" w:rsidRPr="00995163" w14:paraId="4F8B63EA" w14:textId="77777777" w:rsidTr="00995163">
        <w:trPr>
          <w:trHeight w:val="68"/>
          <w:jc w:val="center"/>
        </w:trPr>
        <w:tc>
          <w:tcPr>
            <w:tcW w:w="3006" w:type="dxa"/>
          </w:tcPr>
          <w:p w14:paraId="6D660DE6" w14:textId="77777777" w:rsidR="00995163" w:rsidRPr="00995163" w:rsidRDefault="00995163" w:rsidP="00995163">
            <w:pPr>
              <w:rPr>
                <w:rFonts w:cs="Arial"/>
                <w:sz w:val="22"/>
                <w:szCs w:val="22"/>
              </w:rPr>
            </w:pPr>
            <w:r w:rsidRPr="00995163">
              <w:rPr>
                <w:rFonts w:cs="Arial"/>
                <w:sz w:val="22"/>
                <w:szCs w:val="22"/>
              </w:rPr>
              <w:t xml:space="preserve">Chief Executive, </w:t>
            </w:r>
          </w:p>
          <w:p w14:paraId="7F3022F7"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Swansea Bay UHB</w:t>
            </w:r>
          </w:p>
        </w:tc>
        <w:tc>
          <w:tcPr>
            <w:tcW w:w="3005" w:type="dxa"/>
            <w:vAlign w:val="center"/>
          </w:tcPr>
          <w:p w14:paraId="74BA6C04"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Tracy Myhill</w:t>
            </w:r>
          </w:p>
        </w:tc>
        <w:tc>
          <w:tcPr>
            <w:tcW w:w="3005" w:type="dxa"/>
            <w:vAlign w:val="center"/>
          </w:tcPr>
          <w:p w14:paraId="2ECED342"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95163" w:rsidRPr="00995163" w14:paraId="11B4A39E" w14:textId="77777777" w:rsidTr="00995163">
        <w:trPr>
          <w:trHeight w:val="655"/>
          <w:jc w:val="center"/>
        </w:trPr>
        <w:tc>
          <w:tcPr>
            <w:tcW w:w="3006" w:type="dxa"/>
            <w:vAlign w:val="center"/>
          </w:tcPr>
          <w:p w14:paraId="3184F927" w14:textId="77777777" w:rsidR="00995163" w:rsidRPr="00995163" w:rsidRDefault="00995163" w:rsidP="00995163">
            <w:pPr>
              <w:rPr>
                <w:rFonts w:cs="Arial"/>
                <w:sz w:val="22"/>
                <w:szCs w:val="22"/>
              </w:rPr>
            </w:pPr>
            <w:r w:rsidRPr="00995163">
              <w:rPr>
                <w:rFonts w:cs="Arial"/>
                <w:sz w:val="22"/>
                <w:szCs w:val="22"/>
              </w:rPr>
              <w:t xml:space="preserve">Chief Executive, Welsh </w:t>
            </w:r>
          </w:p>
          <w:p w14:paraId="55570B48" w14:textId="77777777" w:rsidR="00995163" w:rsidRPr="00995163" w:rsidRDefault="00995163" w:rsidP="00995163">
            <w:pPr>
              <w:pStyle w:val="NormalWeb"/>
              <w:spacing w:before="0" w:beforeAutospacing="0" w:after="0" w:afterAutospacing="0"/>
              <w:rPr>
                <w:rFonts w:ascii="Verdana" w:hAnsi="Verdana"/>
                <w:sz w:val="22"/>
                <w:szCs w:val="22"/>
              </w:rPr>
            </w:pPr>
            <w:r w:rsidRPr="00995163">
              <w:rPr>
                <w:rFonts w:ascii="Verdana" w:hAnsi="Verdana" w:cs="Arial"/>
                <w:sz w:val="22"/>
                <w:szCs w:val="22"/>
              </w:rPr>
              <w:t>Ambulance Services NHS Trust</w:t>
            </w:r>
          </w:p>
        </w:tc>
        <w:tc>
          <w:tcPr>
            <w:tcW w:w="3005" w:type="dxa"/>
            <w:vAlign w:val="center"/>
          </w:tcPr>
          <w:p w14:paraId="0758B941" w14:textId="77777777" w:rsidR="00995163" w:rsidRPr="00995163" w:rsidRDefault="00995163" w:rsidP="00995163">
            <w:pPr>
              <w:pStyle w:val="NormalWeb"/>
              <w:spacing w:before="0" w:beforeAutospacing="0" w:after="0" w:afterAutospacing="0"/>
              <w:rPr>
                <w:rFonts w:ascii="Verdana" w:hAnsi="Verdana" w:cs="Tahoma"/>
                <w:sz w:val="22"/>
                <w:szCs w:val="22"/>
              </w:rPr>
            </w:pPr>
            <w:r w:rsidRPr="00995163">
              <w:rPr>
                <w:rFonts w:ascii="Verdana" w:hAnsi="Verdana"/>
                <w:sz w:val="22"/>
                <w:szCs w:val="22"/>
              </w:rPr>
              <w:t>Jason Killens</w:t>
            </w:r>
          </w:p>
        </w:tc>
        <w:tc>
          <w:tcPr>
            <w:tcW w:w="3005" w:type="dxa"/>
            <w:vAlign w:val="center"/>
          </w:tcPr>
          <w:p w14:paraId="71C79BE5"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 xml:space="preserve">Associate Member </w:t>
            </w:r>
          </w:p>
        </w:tc>
      </w:tr>
      <w:tr w:rsidR="00995163" w:rsidRPr="00995163" w14:paraId="1C10B16E" w14:textId="77777777" w:rsidTr="00995163">
        <w:trPr>
          <w:trHeight w:val="655"/>
          <w:jc w:val="center"/>
        </w:trPr>
        <w:tc>
          <w:tcPr>
            <w:tcW w:w="3006" w:type="dxa"/>
            <w:vAlign w:val="center"/>
          </w:tcPr>
          <w:p w14:paraId="59F5AEF3" w14:textId="77777777" w:rsidR="00995163" w:rsidRPr="00995163" w:rsidRDefault="00995163" w:rsidP="00995163">
            <w:pPr>
              <w:rPr>
                <w:rFonts w:cs="Tahoma"/>
                <w:sz w:val="22"/>
                <w:szCs w:val="22"/>
              </w:rPr>
            </w:pPr>
            <w:r w:rsidRPr="00995163">
              <w:rPr>
                <w:rFonts w:cs="Arial"/>
                <w:sz w:val="22"/>
                <w:szCs w:val="22"/>
              </w:rPr>
              <w:t>Chief Executive, Public Health Wales NHS Trust</w:t>
            </w:r>
          </w:p>
        </w:tc>
        <w:tc>
          <w:tcPr>
            <w:tcW w:w="3005" w:type="dxa"/>
            <w:vAlign w:val="center"/>
          </w:tcPr>
          <w:p w14:paraId="41459637" w14:textId="77777777" w:rsidR="00995163" w:rsidRPr="00995163" w:rsidRDefault="00995163" w:rsidP="00995163">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Tracey Cooper</w:t>
            </w:r>
          </w:p>
        </w:tc>
        <w:tc>
          <w:tcPr>
            <w:tcW w:w="3005" w:type="dxa"/>
            <w:vAlign w:val="center"/>
          </w:tcPr>
          <w:p w14:paraId="25A09213"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Associate Member</w:t>
            </w:r>
          </w:p>
        </w:tc>
      </w:tr>
      <w:tr w:rsidR="00995163" w:rsidRPr="00995163" w14:paraId="7648C207" w14:textId="77777777" w:rsidTr="00995163">
        <w:trPr>
          <w:trHeight w:val="327"/>
          <w:jc w:val="center"/>
        </w:trPr>
        <w:tc>
          <w:tcPr>
            <w:tcW w:w="3006" w:type="dxa"/>
            <w:vAlign w:val="center"/>
          </w:tcPr>
          <w:p w14:paraId="47738A39" w14:textId="77777777" w:rsidR="00995163" w:rsidRPr="00995163" w:rsidRDefault="00995163" w:rsidP="00995163">
            <w:pPr>
              <w:rPr>
                <w:rFonts w:cs="Tahoma"/>
                <w:sz w:val="22"/>
                <w:szCs w:val="22"/>
              </w:rPr>
            </w:pPr>
            <w:r w:rsidRPr="00995163">
              <w:rPr>
                <w:rFonts w:cs="Tahoma"/>
                <w:sz w:val="22"/>
                <w:szCs w:val="22"/>
              </w:rPr>
              <w:t xml:space="preserve">Chief Executive, </w:t>
            </w:r>
          </w:p>
          <w:p w14:paraId="368A8E90"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sz w:val="22"/>
                <w:szCs w:val="22"/>
              </w:rPr>
              <w:t>Velindre NHS Trust</w:t>
            </w:r>
          </w:p>
        </w:tc>
        <w:tc>
          <w:tcPr>
            <w:tcW w:w="3005" w:type="dxa"/>
            <w:vAlign w:val="center"/>
          </w:tcPr>
          <w:p w14:paraId="7C8C0CB1"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sz w:val="22"/>
                <w:szCs w:val="22"/>
              </w:rPr>
              <w:t xml:space="preserve">Steve Ham </w:t>
            </w:r>
          </w:p>
        </w:tc>
        <w:tc>
          <w:tcPr>
            <w:tcW w:w="3005" w:type="dxa"/>
            <w:vAlign w:val="center"/>
          </w:tcPr>
          <w:p w14:paraId="23CFCF19"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Associate Member</w:t>
            </w:r>
          </w:p>
        </w:tc>
      </w:tr>
    </w:tbl>
    <w:p w14:paraId="60487F7A" w14:textId="77777777" w:rsidR="003F60F4" w:rsidRDefault="003F60F4" w:rsidP="00485921">
      <w:pPr>
        <w:pStyle w:val="StyleOutlinenumberedArialOutlinenumberedArial11Outli"/>
        <w:jc w:val="both"/>
        <w:rPr>
          <w:rFonts w:ascii="Verdana" w:hAnsi="Verdana"/>
          <w:b w:val="0"/>
        </w:rPr>
      </w:pPr>
    </w:p>
    <w:p w14:paraId="584F4BC0" w14:textId="77777777"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 xml:space="preserve">HBs jointly or the Welsh Ministers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7519FC2F" w14:textId="77777777" w:rsidR="003E65B5" w:rsidRPr="0082471F" w:rsidRDefault="003E65B5" w:rsidP="00485921">
      <w:pPr>
        <w:pStyle w:val="StyleOutlinenumberedArialOutlinenumberedArial11Outli"/>
        <w:jc w:val="both"/>
        <w:rPr>
          <w:rFonts w:ascii="Verdana" w:hAnsi="Verdana"/>
          <w:b w:val="0"/>
        </w:rPr>
      </w:pPr>
    </w:p>
    <w:p w14:paraId="00EC8573"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0CC82F53" w14:textId="77777777" w:rsidR="00961E5E"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76CC2C83"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11D48D20" w14:textId="77777777" w:rsidR="00961E5E" w:rsidRPr="00CC263E" w:rsidRDefault="00961E5E" w:rsidP="00961E5E">
      <w:pPr>
        <w:pStyle w:val="StyleOutlinenumberedArialOutlinenumberedArial11Outli"/>
        <w:rPr>
          <w:rFonts w:ascii="Verdana" w:hAnsi="Verdana"/>
          <w:b w:val="0"/>
        </w:rPr>
      </w:pPr>
    </w:p>
    <w:p w14:paraId="2236B34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27899765"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6481D249"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636D1721"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Produce an Integrated Medium</w:t>
      </w:r>
      <w:r w:rsidR="00762605" w:rsidRPr="000B0E41">
        <w:rPr>
          <w:rFonts w:ascii="Verdana" w:hAnsi="Verdana"/>
          <w:b w:val="0"/>
        </w:rPr>
        <w:t xml:space="preserve"> Term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6B1D3A4E"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5B52C310"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for managing the commissioning risks</w:t>
      </w:r>
    </w:p>
    <w:p w14:paraId="1112190D" w14:textId="77777777" w:rsidR="00B27DEC"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7E57D233" w14:textId="77777777" w:rsidR="00F43CCB" w:rsidRPr="000B0E41" w:rsidRDefault="00F43CCB" w:rsidP="00762605">
      <w:pPr>
        <w:jc w:val="both"/>
        <w:rPr>
          <w:rFonts w:cs="Arial"/>
          <w:b/>
        </w:rPr>
      </w:pPr>
    </w:p>
    <w:p w14:paraId="0A27DD80" w14:textId="77777777"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along with any remedial </w:t>
      </w:r>
      <w:r w:rsidR="00CC263E" w:rsidRPr="000B0E41">
        <w:rPr>
          <w:rFonts w:cs="Verdana"/>
        </w:rPr>
        <w:t>actions to improve performance.</w:t>
      </w:r>
    </w:p>
    <w:p w14:paraId="36692B6D"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7BB3C9B6" w14:textId="77777777"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p>
    <w:p w14:paraId="3B4E5882" w14:textId="77777777" w:rsidR="00941D1E" w:rsidRDefault="00941D1E" w:rsidP="00CD6A3C">
      <w:pPr>
        <w:jc w:val="both"/>
        <w:rPr>
          <w:rFonts w:cs="Arial"/>
          <w:b/>
        </w:rPr>
      </w:pPr>
    </w:p>
    <w:p w14:paraId="47A643C6"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05CDF143" w14:textId="705798A8" w:rsidR="00AD555C"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201</w:t>
      </w:r>
      <w:r w:rsidR="006F7664">
        <w:rPr>
          <w:rFonts w:cs="Arial"/>
        </w:rPr>
        <w:t>9-2020</w:t>
      </w:r>
      <w:r>
        <w:rPr>
          <w:rFonts w:cs="Arial"/>
        </w:rPr>
        <w:t xml:space="preserve"> and attendance by Members</w:t>
      </w:r>
      <w:r w:rsidRPr="00B56944">
        <w:rPr>
          <w:rFonts w:cs="Arial"/>
        </w:rPr>
        <w:t xml:space="preserve">. </w:t>
      </w:r>
      <w:r w:rsidR="00AD555C">
        <w:rPr>
          <w:rFonts w:cs="Arial"/>
        </w:rPr>
        <w:t>All meetings held were quorate. The Committee met 6 times and all agenda and reports are available here:</w:t>
      </w:r>
    </w:p>
    <w:p w14:paraId="2AE439D7" w14:textId="77777777" w:rsidR="00AD555C" w:rsidRDefault="00AD555C" w:rsidP="00CD6A3C">
      <w:pPr>
        <w:jc w:val="both"/>
        <w:rPr>
          <w:rFonts w:cs="Arial"/>
        </w:rPr>
      </w:pPr>
      <w:r>
        <w:rPr>
          <w:rFonts w:cs="Arial"/>
        </w:rPr>
        <w:t xml:space="preserve"> </w:t>
      </w:r>
      <w:hyperlink r:id="rId15" w:history="1">
        <w:r w:rsidRPr="00CE43F6">
          <w:rPr>
            <w:rStyle w:val="Hyperlink"/>
            <w:rFonts w:cs="Arial"/>
          </w:rPr>
          <w:t>http://www.wales.nhs.uk/easc/committee</w:t>
        </w:r>
      </w:hyperlink>
      <w:r>
        <w:rPr>
          <w:rFonts w:cs="Arial"/>
        </w:rPr>
        <w:t xml:space="preserve">. </w:t>
      </w:r>
    </w:p>
    <w:p w14:paraId="48E051C7" w14:textId="77777777" w:rsidR="00B0406E" w:rsidRDefault="00B0406E" w:rsidP="00B0406E">
      <w:pPr>
        <w:jc w:val="both"/>
        <w:rPr>
          <w:rFonts w:cs="Arial"/>
          <w:b/>
          <w:highlight w:val="green"/>
          <w:u w:val="single"/>
        </w:rPr>
      </w:pPr>
    </w:p>
    <w:p w14:paraId="60AE2BCA" w14:textId="77777777" w:rsidR="00BB008A" w:rsidRPr="00694322" w:rsidRDefault="00BB008A" w:rsidP="00BB008A">
      <w:pPr>
        <w:jc w:val="both"/>
        <w:rPr>
          <w:rFonts w:cs="Arial"/>
          <w:u w:val="single"/>
        </w:rPr>
      </w:pPr>
      <w:r w:rsidRPr="005B0E11">
        <w:rPr>
          <w:rFonts w:cs="Arial"/>
          <w:u w:val="single"/>
        </w:rPr>
        <w:t>Figure 6 – EASC Committee Attendance 201</w:t>
      </w:r>
      <w:r w:rsidR="00333645">
        <w:rPr>
          <w:rFonts w:cs="Arial"/>
          <w:u w:val="single"/>
        </w:rPr>
        <w:t>9</w:t>
      </w:r>
      <w:r w:rsidRPr="005B0E11">
        <w:rPr>
          <w:rFonts w:cs="Arial"/>
          <w:u w:val="single"/>
        </w:rPr>
        <w:t>-20</w:t>
      </w:r>
      <w:r w:rsidR="00333645">
        <w:rPr>
          <w:rFonts w:cs="Arial"/>
          <w:u w:val="single"/>
        </w:rPr>
        <w:t>20</w:t>
      </w:r>
    </w:p>
    <w:p w14:paraId="14D2BED3" w14:textId="77777777" w:rsidR="00BB008A" w:rsidRPr="00B56944" w:rsidRDefault="00BB008A" w:rsidP="00BB008A">
      <w:pPr>
        <w:tabs>
          <w:tab w:val="left" w:pos="1080"/>
          <w:tab w:val="left" w:pos="7200"/>
        </w:tabs>
        <w:ind w:right="6"/>
        <w:jc w:val="both"/>
        <w:rPr>
          <w:rFonts w:cs="Arial"/>
          <w:b/>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2"/>
        <w:gridCol w:w="1054"/>
        <w:gridCol w:w="11"/>
        <w:gridCol w:w="1042"/>
        <w:gridCol w:w="18"/>
        <w:gridCol w:w="1206"/>
        <w:gridCol w:w="25"/>
        <w:gridCol w:w="963"/>
        <w:gridCol w:w="1057"/>
        <w:gridCol w:w="928"/>
      </w:tblGrid>
      <w:tr w:rsidR="00BB008A" w:rsidRPr="00F625B8" w14:paraId="6B32EF8F" w14:textId="77777777" w:rsidTr="00BB008A">
        <w:trPr>
          <w:jc w:val="center"/>
        </w:trPr>
        <w:tc>
          <w:tcPr>
            <w:tcW w:w="2728" w:type="dxa"/>
            <w:shd w:val="clear" w:color="auto" w:fill="D9D9D9" w:themeFill="background1" w:themeFillShade="D9"/>
          </w:tcPr>
          <w:p w14:paraId="73EF6157" w14:textId="77777777" w:rsidR="00BB008A" w:rsidRPr="00D24182" w:rsidRDefault="006F7664" w:rsidP="00BB008A">
            <w:pPr>
              <w:pStyle w:val="Footer"/>
              <w:tabs>
                <w:tab w:val="clear" w:pos="8306"/>
                <w:tab w:val="right" w:pos="9000"/>
              </w:tabs>
              <w:jc w:val="center"/>
              <w:rPr>
                <w:rFonts w:cs="Arial"/>
                <w:b/>
              </w:rPr>
            </w:pPr>
            <w:r>
              <w:rPr>
                <w:rFonts w:cs="Arial"/>
                <w:b/>
              </w:rPr>
              <w:t xml:space="preserve">University </w:t>
            </w:r>
            <w:r w:rsidR="00BB008A" w:rsidRPr="00D24182">
              <w:rPr>
                <w:rFonts w:cs="Arial"/>
                <w:b/>
              </w:rPr>
              <w:t>Health Board</w:t>
            </w:r>
            <w:r w:rsidR="00333645">
              <w:rPr>
                <w:rFonts w:cs="Arial"/>
                <w:b/>
              </w:rPr>
              <w:t xml:space="preserve"> (UHB)</w:t>
            </w:r>
          </w:p>
        </w:tc>
        <w:tc>
          <w:tcPr>
            <w:tcW w:w="1055" w:type="dxa"/>
            <w:shd w:val="clear" w:color="auto" w:fill="D9D9D9" w:themeFill="background1" w:themeFillShade="D9"/>
          </w:tcPr>
          <w:p w14:paraId="41764BC1" w14:textId="77777777" w:rsidR="00BB008A" w:rsidRPr="00D24182" w:rsidRDefault="00BB008A" w:rsidP="00BB008A">
            <w:pPr>
              <w:pStyle w:val="Footer"/>
              <w:tabs>
                <w:tab w:val="clear" w:pos="8306"/>
                <w:tab w:val="right" w:pos="9000"/>
              </w:tabs>
              <w:jc w:val="center"/>
              <w:rPr>
                <w:rFonts w:cs="Arial"/>
                <w:b/>
              </w:rPr>
            </w:pPr>
            <w:r>
              <w:rPr>
                <w:rFonts w:cs="Arial"/>
                <w:b/>
              </w:rPr>
              <w:t>May</w:t>
            </w:r>
          </w:p>
        </w:tc>
        <w:tc>
          <w:tcPr>
            <w:tcW w:w="1059" w:type="dxa"/>
            <w:gridSpan w:val="2"/>
            <w:shd w:val="clear" w:color="auto" w:fill="D9D9D9" w:themeFill="background1" w:themeFillShade="D9"/>
          </w:tcPr>
          <w:p w14:paraId="7244FC68" w14:textId="77777777" w:rsidR="00BB008A" w:rsidRPr="00D24182" w:rsidRDefault="00BB008A" w:rsidP="00BB008A">
            <w:pPr>
              <w:pStyle w:val="Footer"/>
              <w:tabs>
                <w:tab w:val="clear" w:pos="8306"/>
                <w:tab w:val="right" w:pos="9000"/>
              </w:tabs>
              <w:jc w:val="center"/>
              <w:rPr>
                <w:rFonts w:cs="Arial"/>
                <w:b/>
              </w:rPr>
            </w:pPr>
            <w:r>
              <w:rPr>
                <w:rFonts w:cs="Arial"/>
                <w:b/>
              </w:rPr>
              <w:t>Jul</w:t>
            </w:r>
          </w:p>
        </w:tc>
        <w:tc>
          <w:tcPr>
            <w:tcW w:w="1227" w:type="dxa"/>
            <w:gridSpan w:val="2"/>
            <w:shd w:val="clear" w:color="auto" w:fill="D9D9D9" w:themeFill="background1" w:themeFillShade="D9"/>
          </w:tcPr>
          <w:p w14:paraId="5B94250E" w14:textId="77777777" w:rsidR="00BB008A" w:rsidRPr="00D24182" w:rsidRDefault="006F7664" w:rsidP="00BB008A">
            <w:pPr>
              <w:pStyle w:val="Footer"/>
              <w:tabs>
                <w:tab w:val="clear" w:pos="8306"/>
                <w:tab w:val="right" w:pos="9000"/>
              </w:tabs>
              <w:jc w:val="center"/>
              <w:rPr>
                <w:rFonts w:cs="Arial"/>
                <w:b/>
              </w:rPr>
            </w:pPr>
            <w:r>
              <w:rPr>
                <w:rFonts w:cs="Arial"/>
                <w:b/>
              </w:rPr>
              <w:t>Sep</w:t>
            </w:r>
            <w:r w:rsidR="00BB008A">
              <w:rPr>
                <w:rFonts w:cs="Arial"/>
                <w:b/>
              </w:rPr>
              <w:t>t</w:t>
            </w:r>
          </w:p>
        </w:tc>
        <w:tc>
          <w:tcPr>
            <w:tcW w:w="954" w:type="dxa"/>
            <w:gridSpan w:val="2"/>
            <w:shd w:val="clear" w:color="auto" w:fill="D9D9D9" w:themeFill="background1" w:themeFillShade="D9"/>
          </w:tcPr>
          <w:p w14:paraId="5D5E6CEA" w14:textId="77777777" w:rsidR="00BB008A" w:rsidRPr="00D24182" w:rsidRDefault="00BB008A" w:rsidP="00BB008A">
            <w:pPr>
              <w:pStyle w:val="Footer"/>
              <w:tabs>
                <w:tab w:val="clear" w:pos="8306"/>
                <w:tab w:val="right" w:pos="9000"/>
              </w:tabs>
              <w:jc w:val="center"/>
              <w:rPr>
                <w:rFonts w:cs="Arial"/>
                <w:b/>
              </w:rPr>
            </w:pPr>
            <w:r>
              <w:rPr>
                <w:rFonts w:cs="Arial"/>
                <w:b/>
              </w:rPr>
              <w:t>Nov</w:t>
            </w:r>
          </w:p>
        </w:tc>
        <w:tc>
          <w:tcPr>
            <w:tcW w:w="1062" w:type="dxa"/>
            <w:shd w:val="clear" w:color="auto" w:fill="D9D9D9" w:themeFill="background1" w:themeFillShade="D9"/>
          </w:tcPr>
          <w:p w14:paraId="0A853D41" w14:textId="77777777" w:rsidR="00BB008A" w:rsidRPr="00D24182" w:rsidRDefault="006F7664" w:rsidP="00BB008A">
            <w:pPr>
              <w:pStyle w:val="Footer"/>
              <w:tabs>
                <w:tab w:val="clear" w:pos="8306"/>
                <w:tab w:val="right" w:pos="9000"/>
              </w:tabs>
              <w:jc w:val="center"/>
              <w:rPr>
                <w:rFonts w:cs="Arial"/>
                <w:b/>
              </w:rPr>
            </w:pPr>
            <w:r>
              <w:rPr>
                <w:rFonts w:cs="Arial"/>
                <w:b/>
              </w:rPr>
              <w:t>Jan</w:t>
            </w:r>
          </w:p>
        </w:tc>
        <w:tc>
          <w:tcPr>
            <w:tcW w:w="931" w:type="dxa"/>
            <w:shd w:val="clear" w:color="auto" w:fill="D9D9D9" w:themeFill="background1" w:themeFillShade="D9"/>
          </w:tcPr>
          <w:p w14:paraId="348B9DD6" w14:textId="77777777" w:rsidR="00BB008A" w:rsidRDefault="00BB008A" w:rsidP="00BB008A">
            <w:pPr>
              <w:pStyle w:val="Footer"/>
              <w:tabs>
                <w:tab w:val="clear" w:pos="8306"/>
                <w:tab w:val="right" w:pos="9000"/>
              </w:tabs>
              <w:jc w:val="center"/>
              <w:rPr>
                <w:rFonts w:cs="Arial"/>
                <w:b/>
              </w:rPr>
            </w:pPr>
            <w:r>
              <w:rPr>
                <w:rFonts w:cs="Arial"/>
                <w:b/>
              </w:rPr>
              <w:t>Mar</w:t>
            </w:r>
          </w:p>
        </w:tc>
      </w:tr>
      <w:tr w:rsidR="00BB008A" w14:paraId="73194CCB" w14:textId="77777777" w:rsidTr="00BB008A">
        <w:trPr>
          <w:jc w:val="center"/>
        </w:trPr>
        <w:tc>
          <w:tcPr>
            <w:tcW w:w="8085" w:type="dxa"/>
            <w:gridSpan w:val="9"/>
          </w:tcPr>
          <w:p w14:paraId="1C1D3278" w14:textId="77777777" w:rsidR="00BB008A" w:rsidRPr="00D24182" w:rsidRDefault="00BB008A" w:rsidP="00BB008A">
            <w:pPr>
              <w:pStyle w:val="Footer"/>
              <w:tabs>
                <w:tab w:val="clear" w:pos="8306"/>
                <w:tab w:val="right" w:pos="9000"/>
              </w:tabs>
              <w:jc w:val="center"/>
              <w:rPr>
                <w:rFonts w:cs="Arial"/>
                <w:b/>
              </w:rPr>
            </w:pPr>
            <w:r w:rsidRPr="00D24182">
              <w:rPr>
                <w:rFonts w:cs="Arial"/>
                <w:b/>
              </w:rPr>
              <w:t>Committee Members</w:t>
            </w:r>
          </w:p>
        </w:tc>
        <w:tc>
          <w:tcPr>
            <w:tcW w:w="931" w:type="dxa"/>
          </w:tcPr>
          <w:p w14:paraId="2725E044" w14:textId="77777777" w:rsidR="00BB008A" w:rsidRPr="00D24182" w:rsidRDefault="00BB008A" w:rsidP="00BB008A">
            <w:pPr>
              <w:pStyle w:val="Footer"/>
              <w:tabs>
                <w:tab w:val="clear" w:pos="8306"/>
                <w:tab w:val="right" w:pos="9000"/>
              </w:tabs>
              <w:jc w:val="center"/>
              <w:rPr>
                <w:rFonts w:cs="Arial"/>
                <w:b/>
              </w:rPr>
            </w:pPr>
          </w:p>
        </w:tc>
      </w:tr>
      <w:tr w:rsidR="006F7664" w14:paraId="55437042" w14:textId="77777777" w:rsidTr="00FC3A05">
        <w:trPr>
          <w:jc w:val="center"/>
        </w:trPr>
        <w:tc>
          <w:tcPr>
            <w:tcW w:w="2728" w:type="dxa"/>
            <w:shd w:val="clear" w:color="auto" w:fill="C6D9F1" w:themeFill="text2" w:themeFillTint="33"/>
          </w:tcPr>
          <w:p w14:paraId="2CA3FB83" w14:textId="77777777" w:rsidR="006F7664" w:rsidRPr="00D24182" w:rsidRDefault="006F7664" w:rsidP="006F7664">
            <w:pPr>
              <w:pStyle w:val="Footer"/>
              <w:tabs>
                <w:tab w:val="clear" w:pos="8306"/>
                <w:tab w:val="right" w:pos="9000"/>
              </w:tabs>
              <w:rPr>
                <w:rFonts w:cs="Arial"/>
              </w:rPr>
            </w:pPr>
            <w:r w:rsidRPr="00D24182">
              <w:rPr>
                <w:rFonts w:cs="Arial"/>
              </w:rPr>
              <w:t>Chair</w:t>
            </w:r>
          </w:p>
        </w:tc>
        <w:tc>
          <w:tcPr>
            <w:tcW w:w="1066" w:type="dxa"/>
            <w:gridSpan w:val="2"/>
          </w:tcPr>
          <w:p w14:paraId="29F49C7E" w14:textId="77777777" w:rsidR="006F7664" w:rsidRPr="00D24182" w:rsidRDefault="006F7664" w:rsidP="006F7664">
            <w:pPr>
              <w:pStyle w:val="Footer"/>
              <w:tabs>
                <w:tab w:val="clear" w:pos="8306"/>
                <w:tab w:val="right" w:pos="9000"/>
              </w:tabs>
              <w:jc w:val="center"/>
              <w:rPr>
                <w:rFonts w:cs="Arial"/>
              </w:rPr>
            </w:pPr>
            <w:r w:rsidRPr="00D24182">
              <w:rPr>
                <w:rFonts w:cs="Arial"/>
              </w:rPr>
              <w:t>√</w:t>
            </w:r>
          </w:p>
        </w:tc>
        <w:tc>
          <w:tcPr>
            <w:tcW w:w="1066" w:type="dxa"/>
            <w:gridSpan w:val="2"/>
          </w:tcPr>
          <w:p w14:paraId="282467B0" w14:textId="77777777" w:rsidR="006F7664" w:rsidRPr="00D24182" w:rsidRDefault="006F7664" w:rsidP="006F7664">
            <w:pPr>
              <w:pStyle w:val="Footer"/>
              <w:tabs>
                <w:tab w:val="clear" w:pos="8306"/>
                <w:tab w:val="right" w:pos="9000"/>
              </w:tabs>
              <w:jc w:val="center"/>
              <w:rPr>
                <w:rFonts w:cs="Arial"/>
              </w:rPr>
            </w:pPr>
            <w:r w:rsidRPr="00D24182">
              <w:rPr>
                <w:rFonts w:cs="Arial"/>
              </w:rPr>
              <w:t>√</w:t>
            </w:r>
          </w:p>
        </w:tc>
        <w:tc>
          <w:tcPr>
            <w:tcW w:w="1234" w:type="dxa"/>
            <w:gridSpan w:val="2"/>
          </w:tcPr>
          <w:p w14:paraId="17AAA395" w14:textId="77777777" w:rsidR="006F7664" w:rsidRPr="00D24182" w:rsidRDefault="006F7664" w:rsidP="006F7664">
            <w:pPr>
              <w:pStyle w:val="Footer"/>
              <w:tabs>
                <w:tab w:val="clear" w:pos="8306"/>
                <w:tab w:val="right" w:pos="9000"/>
              </w:tabs>
              <w:jc w:val="center"/>
              <w:rPr>
                <w:rFonts w:cs="Arial"/>
              </w:rPr>
            </w:pPr>
            <w:r w:rsidRPr="00D24182">
              <w:rPr>
                <w:rFonts w:cs="Arial"/>
              </w:rPr>
              <w:t>√</w:t>
            </w:r>
          </w:p>
        </w:tc>
        <w:tc>
          <w:tcPr>
            <w:tcW w:w="929" w:type="dxa"/>
          </w:tcPr>
          <w:p w14:paraId="08523A0A" w14:textId="77777777" w:rsidR="006F7664" w:rsidRPr="00D24182" w:rsidRDefault="006F7664" w:rsidP="006F7664">
            <w:pPr>
              <w:pStyle w:val="Footer"/>
              <w:tabs>
                <w:tab w:val="clear" w:pos="8306"/>
                <w:tab w:val="right" w:pos="9000"/>
              </w:tabs>
              <w:jc w:val="center"/>
              <w:rPr>
                <w:rFonts w:cs="Arial"/>
              </w:rPr>
            </w:pPr>
            <w:r w:rsidRPr="00D24182">
              <w:rPr>
                <w:rFonts w:cs="Arial"/>
              </w:rPr>
              <w:t>√</w:t>
            </w:r>
          </w:p>
        </w:tc>
        <w:tc>
          <w:tcPr>
            <w:tcW w:w="1062" w:type="dxa"/>
          </w:tcPr>
          <w:p w14:paraId="558939DE" w14:textId="77777777" w:rsidR="006F7664" w:rsidRPr="00D24182" w:rsidRDefault="006F7664" w:rsidP="006F7664">
            <w:pPr>
              <w:pStyle w:val="Footer"/>
              <w:tabs>
                <w:tab w:val="clear" w:pos="8306"/>
                <w:tab w:val="right" w:pos="9000"/>
              </w:tabs>
              <w:jc w:val="center"/>
              <w:rPr>
                <w:rFonts w:cs="Arial"/>
              </w:rPr>
            </w:pPr>
            <w:r w:rsidRPr="00D24182">
              <w:rPr>
                <w:rFonts w:cs="Arial"/>
              </w:rPr>
              <w:t>√</w:t>
            </w:r>
          </w:p>
        </w:tc>
        <w:tc>
          <w:tcPr>
            <w:tcW w:w="931" w:type="dxa"/>
          </w:tcPr>
          <w:p w14:paraId="0C7DE83F" w14:textId="77777777" w:rsidR="006F7664" w:rsidRPr="00D24182" w:rsidRDefault="006F7664" w:rsidP="006F7664">
            <w:pPr>
              <w:pStyle w:val="Footer"/>
              <w:tabs>
                <w:tab w:val="clear" w:pos="8306"/>
                <w:tab w:val="right" w:pos="9000"/>
              </w:tabs>
              <w:jc w:val="center"/>
              <w:rPr>
                <w:rFonts w:cs="Arial"/>
              </w:rPr>
            </w:pPr>
            <w:r w:rsidRPr="00D24182">
              <w:rPr>
                <w:rFonts w:cs="Arial"/>
              </w:rPr>
              <w:t>√</w:t>
            </w:r>
          </w:p>
        </w:tc>
      </w:tr>
      <w:tr w:rsidR="00BB008A" w14:paraId="53141066" w14:textId="77777777" w:rsidTr="00FC3A05">
        <w:trPr>
          <w:jc w:val="center"/>
        </w:trPr>
        <w:tc>
          <w:tcPr>
            <w:tcW w:w="2728" w:type="dxa"/>
            <w:shd w:val="clear" w:color="auto" w:fill="C6D9F1" w:themeFill="text2" w:themeFillTint="33"/>
          </w:tcPr>
          <w:p w14:paraId="173676BC" w14:textId="77777777" w:rsidR="00BB008A" w:rsidRPr="00D24182" w:rsidRDefault="00BB008A" w:rsidP="00BB008A">
            <w:pPr>
              <w:pStyle w:val="Footer"/>
              <w:tabs>
                <w:tab w:val="clear" w:pos="8306"/>
                <w:tab w:val="right" w:pos="9000"/>
              </w:tabs>
              <w:rPr>
                <w:rFonts w:cs="Arial"/>
              </w:rPr>
            </w:pPr>
            <w:r w:rsidRPr="00D24182">
              <w:rPr>
                <w:rFonts w:cs="Arial"/>
              </w:rPr>
              <w:t>CASC</w:t>
            </w:r>
          </w:p>
        </w:tc>
        <w:tc>
          <w:tcPr>
            <w:tcW w:w="1066" w:type="dxa"/>
            <w:gridSpan w:val="2"/>
          </w:tcPr>
          <w:p w14:paraId="1F75CD36"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054E4BF7"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27C4F0D0"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49572A3D"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2FFC355C"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31" w:type="dxa"/>
          </w:tcPr>
          <w:p w14:paraId="7997E408" w14:textId="77777777" w:rsidR="00BB008A" w:rsidRPr="00D24182" w:rsidRDefault="006F7664" w:rsidP="00BB008A">
            <w:pPr>
              <w:pStyle w:val="Footer"/>
              <w:tabs>
                <w:tab w:val="clear" w:pos="8306"/>
                <w:tab w:val="right" w:pos="9000"/>
              </w:tabs>
              <w:jc w:val="center"/>
              <w:rPr>
                <w:rFonts w:cs="Arial"/>
              </w:rPr>
            </w:pPr>
            <w:r>
              <w:rPr>
                <w:rFonts w:cs="Arial"/>
              </w:rPr>
              <w:t>X</w:t>
            </w:r>
          </w:p>
        </w:tc>
      </w:tr>
      <w:tr w:rsidR="00BB008A" w14:paraId="086DD8F7" w14:textId="77777777" w:rsidTr="00FC3A05">
        <w:trPr>
          <w:jc w:val="center"/>
        </w:trPr>
        <w:tc>
          <w:tcPr>
            <w:tcW w:w="2728" w:type="dxa"/>
            <w:shd w:val="clear" w:color="auto" w:fill="C6D9F1" w:themeFill="text2" w:themeFillTint="33"/>
          </w:tcPr>
          <w:p w14:paraId="43C5FEE2" w14:textId="77777777" w:rsidR="00BB008A" w:rsidRPr="00D24182" w:rsidRDefault="00BB008A" w:rsidP="00BB008A">
            <w:pPr>
              <w:pStyle w:val="Footer"/>
              <w:tabs>
                <w:tab w:val="clear" w:pos="8306"/>
                <w:tab w:val="right" w:pos="9000"/>
              </w:tabs>
              <w:rPr>
                <w:rFonts w:cs="Arial"/>
              </w:rPr>
            </w:pPr>
            <w:r w:rsidRPr="00D24182">
              <w:rPr>
                <w:rFonts w:cs="Arial"/>
              </w:rPr>
              <w:t>Aneurin Bevan UHB</w:t>
            </w:r>
          </w:p>
        </w:tc>
        <w:tc>
          <w:tcPr>
            <w:tcW w:w="1066" w:type="dxa"/>
            <w:gridSpan w:val="2"/>
          </w:tcPr>
          <w:p w14:paraId="1DCFF82C"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c>
          <w:tcPr>
            <w:tcW w:w="1066" w:type="dxa"/>
            <w:gridSpan w:val="2"/>
          </w:tcPr>
          <w:p w14:paraId="4E70822E"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c>
          <w:tcPr>
            <w:tcW w:w="1234" w:type="dxa"/>
            <w:gridSpan w:val="2"/>
          </w:tcPr>
          <w:p w14:paraId="4D3F0284" w14:textId="77777777" w:rsidR="00BB008A" w:rsidRPr="00D24182" w:rsidRDefault="006F7664"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055059B3"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768DD00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31" w:type="dxa"/>
          </w:tcPr>
          <w:p w14:paraId="3972E953"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r>
      <w:tr w:rsidR="00BB008A" w14:paraId="29715CEB" w14:textId="77777777" w:rsidTr="00FC3A05">
        <w:trPr>
          <w:jc w:val="center"/>
        </w:trPr>
        <w:tc>
          <w:tcPr>
            <w:tcW w:w="2728" w:type="dxa"/>
            <w:shd w:val="clear" w:color="auto" w:fill="C6D9F1" w:themeFill="text2" w:themeFillTint="33"/>
          </w:tcPr>
          <w:p w14:paraId="79293DF7" w14:textId="77777777" w:rsidR="00BB008A" w:rsidRPr="00D24182" w:rsidRDefault="006F7664" w:rsidP="00BB008A">
            <w:pPr>
              <w:pStyle w:val="Footer"/>
              <w:tabs>
                <w:tab w:val="clear" w:pos="8306"/>
                <w:tab w:val="right" w:pos="9000"/>
              </w:tabs>
              <w:rPr>
                <w:rFonts w:cs="Arial"/>
              </w:rPr>
            </w:pPr>
            <w:r>
              <w:rPr>
                <w:rFonts w:cs="Arial"/>
              </w:rPr>
              <w:t>Swansea Bay</w:t>
            </w:r>
            <w:r w:rsidR="00BB008A" w:rsidRPr="00D24182">
              <w:rPr>
                <w:rFonts w:cs="Arial"/>
              </w:rPr>
              <w:t xml:space="preserve"> UHB</w:t>
            </w:r>
          </w:p>
        </w:tc>
        <w:tc>
          <w:tcPr>
            <w:tcW w:w="1066" w:type="dxa"/>
            <w:gridSpan w:val="2"/>
          </w:tcPr>
          <w:p w14:paraId="3E3B1C73"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7CBF3B05"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c>
          <w:tcPr>
            <w:tcW w:w="1234" w:type="dxa"/>
            <w:gridSpan w:val="2"/>
          </w:tcPr>
          <w:p w14:paraId="4F482773"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c>
          <w:tcPr>
            <w:tcW w:w="929" w:type="dxa"/>
          </w:tcPr>
          <w:p w14:paraId="1E1E51B4"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c>
          <w:tcPr>
            <w:tcW w:w="1062" w:type="dxa"/>
          </w:tcPr>
          <w:p w14:paraId="0C312196"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c>
          <w:tcPr>
            <w:tcW w:w="931" w:type="dxa"/>
          </w:tcPr>
          <w:p w14:paraId="53E23E00"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r>
      <w:tr w:rsidR="00BB008A" w14:paraId="633ACDB4" w14:textId="77777777" w:rsidTr="00FC3A05">
        <w:trPr>
          <w:jc w:val="center"/>
        </w:trPr>
        <w:tc>
          <w:tcPr>
            <w:tcW w:w="2728" w:type="dxa"/>
            <w:shd w:val="clear" w:color="auto" w:fill="C6D9F1" w:themeFill="text2" w:themeFillTint="33"/>
          </w:tcPr>
          <w:p w14:paraId="7D0671D1" w14:textId="77777777" w:rsidR="00BB008A" w:rsidRPr="00D24182" w:rsidRDefault="00BB008A" w:rsidP="00BB008A">
            <w:pPr>
              <w:pStyle w:val="Footer"/>
              <w:tabs>
                <w:tab w:val="clear" w:pos="8306"/>
                <w:tab w:val="right" w:pos="9000"/>
              </w:tabs>
              <w:rPr>
                <w:rFonts w:cs="Arial"/>
              </w:rPr>
            </w:pPr>
            <w:r w:rsidRPr="00D24182">
              <w:rPr>
                <w:rFonts w:cs="Arial"/>
              </w:rPr>
              <w:t>Betsi Cadwaladr UHB</w:t>
            </w:r>
          </w:p>
        </w:tc>
        <w:tc>
          <w:tcPr>
            <w:tcW w:w="1066" w:type="dxa"/>
            <w:gridSpan w:val="2"/>
          </w:tcPr>
          <w:p w14:paraId="7B4965F1" w14:textId="77777777" w:rsidR="00BB008A" w:rsidRPr="00D24182" w:rsidRDefault="006F7664" w:rsidP="00BB008A">
            <w:pPr>
              <w:pStyle w:val="Footer"/>
              <w:tabs>
                <w:tab w:val="clear" w:pos="8306"/>
                <w:tab w:val="right" w:pos="9000"/>
              </w:tabs>
              <w:jc w:val="center"/>
              <w:rPr>
                <w:rFonts w:cs="Arial"/>
              </w:rPr>
            </w:pPr>
            <w:r w:rsidRPr="00D24182">
              <w:rPr>
                <w:rFonts w:cs="Arial"/>
              </w:rPr>
              <w:t>√</w:t>
            </w:r>
            <w:r>
              <w:rPr>
                <w:rFonts w:cs="Arial"/>
              </w:rPr>
              <w:t>(VC)</w:t>
            </w:r>
          </w:p>
        </w:tc>
        <w:tc>
          <w:tcPr>
            <w:tcW w:w="1066" w:type="dxa"/>
            <w:gridSpan w:val="2"/>
          </w:tcPr>
          <w:p w14:paraId="49D8DB0B"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1F57FEA7" w14:textId="77777777" w:rsidR="00BB008A" w:rsidRPr="00D24182" w:rsidRDefault="006F7664" w:rsidP="00BB008A">
            <w:pPr>
              <w:pStyle w:val="Footer"/>
              <w:tabs>
                <w:tab w:val="clear" w:pos="8306"/>
                <w:tab w:val="right" w:pos="9000"/>
              </w:tabs>
              <w:jc w:val="center"/>
              <w:rPr>
                <w:rFonts w:cs="Arial"/>
              </w:rPr>
            </w:pPr>
            <w:r w:rsidRPr="00D24182">
              <w:rPr>
                <w:rFonts w:cs="Arial"/>
              </w:rPr>
              <w:t>√</w:t>
            </w:r>
            <w:r>
              <w:rPr>
                <w:rFonts w:cs="Arial"/>
              </w:rPr>
              <w:t>(VC)</w:t>
            </w:r>
          </w:p>
        </w:tc>
        <w:tc>
          <w:tcPr>
            <w:tcW w:w="929" w:type="dxa"/>
          </w:tcPr>
          <w:p w14:paraId="0DD1155A" w14:textId="77777777" w:rsidR="00BB008A" w:rsidRPr="00D24182" w:rsidRDefault="00BB008A" w:rsidP="00BB008A">
            <w:pPr>
              <w:tabs>
                <w:tab w:val="right" w:pos="9000"/>
              </w:tabs>
              <w:jc w:val="center"/>
              <w:rPr>
                <w:rStyle w:val="Heading2Char"/>
                <w:rFonts w:cs="Arial"/>
                <w:bCs w:val="0"/>
                <w:i w:val="0"/>
                <w:iCs w:val="0"/>
              </w:rPr>
            </w:pPr>
            <w:r w:rsidRPr="00D24182">
              <w:rPr>
                <w:rFonts w:cs="Arial"/>
              </w:rPr>
              <w:t>√</w:t>
            </w:r>
            <w:r w:rsidR="006F7664">
              <w:rPr>
                <w:rFonts w:cs="Arial"/>
              </w:rPr>
              <w:t>(VC)</w:t>
            </w:r>
          </w:p>
        </w:tc>
        <w:tc>
          <w:tcPr>
            <w:tcW w:w="1062" w:type="dxa"/>
          </w:tcPr>
          <w:p w14:paraId="292CD884"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c>
          <w:tcPr>
            <w:tcW w:w="931" w:type="dxa"/>
          </w:tcPr>
          <w:p w14:paraId="387B09FC" w14:textId="77777777" w:rsidR="00BB008A" w:rsidRPr="00D24182" w:rsidRDefault="006F7664" w:rsidP="00BB008A">
            <w:pPr>
              <w:pStyle w:val="Footer"/>
              <w:tabs>
                <w:tab w:val="clear" w:pos="8306"/>
                <w:tab w:val="right" w:pos="9000"/>
              </w:tabs>
              <w:jc w:val="center"/>
              <w:rPr>
                <w:rFonts w:cs="Arial"/>
              </w:rPr>
            </w:pPr>
            <w:r>
              <w:rPr>
                <w:rFonts w:cs="Arial"/>
              </w:rPr>
              <w:t>X</w:t>
            </w:r>
          </w:p>
        </w:tc>
      </w:tr>
      <w:tr w:rsidR="00BB008A" w14:paraId="63EF8673" w14:textId="77777777" w:rsidTr="00FC3A05">
        <w:trPr>
          <w:jc w:val="center"/>
        </w:trPr>
        <w:tc>
          <w:tcPr>
            <w:tcW w:w="2728" w:type="dxa"/>
            <w:shd w:val="clear" w:color="auto" w:fill="C6D9F1" w:themeFill="text2" w:themeFillTint="33"/>
          </w:tcPr>
          <w:p w14:paraId="61F26554" w14:textId="77777777" w:rsidR="00BB008A" w:rsidRPr="00D24182" w:rsidRDefault="00BB008A" w:rsidP="00BB008A">
            <w:pPr>
              <w:pStyle w:val="Footer"/>
              <w:tabs>
                <w:tab w:val="clear" w:pos="8306"/>
                <w:tab w:val="right" w:pos="9000"/>
              </w:tabs>
              <w:rPr>
                <w:rFonts w:cs="Arial"/>
              </w:rPr>
            </w:pPr>
            <w:r w:rsidRPr="00D24182">
              <w:rPr>
                <w:rFonts w:cs="Arial"/>
              </w:rPr>
              <w:t>Cardiff &amp; Vale UHB</w:t>
            </w:r>
          </w:p>
        </w:tc>
        <w:tc>
          <w:tcPr>
            <w:tcW w:w="1066" w:type="dxa"/>
            <w:gridSpan w:val="2"/>
          </w:tcPr>
          <w:p w14:paraId="2B2639C8"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c>
          <w:tcPr>
            <w:tcW w:w="1066" w:type="dxa"/>
            <w:gridSpan w:val="2"/>
          </w:tcPr>
          <w:p w14:paraId="74838791"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74F4C4AD"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c>
          <w:tcPr>
            <w:tcW w:w="929" w:type="dxa"/>
          </w:tcPr>
          <w:p w14:paraId="6D2A1C8D" w14:textId="77777777" w:rsidR="00BB008A" w:rsidRPr="00D24182" w:rsidRDefault="006F7664" w:rsidP="00BB008A">
            <w:pPr>
              <w:pStyle w:val="Footer"/>
              <w:tabs>
                <w:tab w:val="clear" w:pos="8306"/>
                <w:tab w:val="right" w:pos="9000"/>
              </w:tabs>
              <w:jc w:val="center"/>
              <w:rPr>
                <w:rFonts w:cs="Arial"/>
              </w:rPr>
            </w:pPr>
            <w:r w:rsidRPr="00D24182">
              <w:rPr>
                <w:rFonts w:cs="Arial"/>
              </w:rPr>
              <w:t>√</w:t>
            </w:r>
            <w:r>
              <w:rPr>
                <w:rFonts w:cs="Arial"/>
              </w:rPr>
              <w:t>*</w:t>
            </w:r>
          </w:p>
        </w:tc>
        <w:tc>
          <w:tcPr>
            <w:tcW w:w="1062" w:type="dxa"/>
          </w:tcPr>
          <w:p w14:paraId="0396493C"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c>
          <w:tcPr>
            <w:tcW w:w="931" w:type="dxa"/>
          </w:tcPr>
          <w:p w14:paraId="37842796" w14:textId="77777777" w:rsidR="00BB008A" w:rsidRPr="00D24182" w:rsidRDefault="006F7664" w:rsidP="00BB008A">
            <w:pPr>
              <w:pStyle w:val="Footer"/>
              <w:tabs>
                <w:tab w:val="clear" w:pos="8306"/>
                <w:tab w:val="right" w:pos="9000"/>
              </w:tabs>
              <w:jc w:val="center"/>
              <w:rPr>
                <w:rFonts w:cs="Arial"/>
              </w:rPr>
            </w:pPr>
            <w:r>
              <w:rPr>
                <w:rFonts w:cs="Arial"/>
              </w:rPr>
              <w:t>X</w:t>
            </w:r>
          </w:p>
        </w:tc>
      </w:tr>
      <w:tr w:rsidR="00BB008A" w14:paraId="19423B5C" w14:textId="77777777" w:rsidTr="00FC3A05">
        <w:trPr>
          <w:jc w:val="center"/>
        </w:trPr>
        <w:tc>
          <w:tcPr>
            <w:tcW w:w="2728" w:type="dxa"/>
            <w:shd w:val="clear" w:color="auto" w:fill="C6D9F1" w:themeFill="text2" w:themeFillTint="33"/>
          </w:tcPr>
          <w:p w14:paraId="7705C543" w14:textId="77777777" w:rsidR="00BB008A" w:rsidRPr="00D24182" w:rsidRDefault="008C4E48" w:rsidP="006F7664">
            <w:pPr>
              <w:pStyle w:val="Footer"/>
              <w:tabs>
                <w:tab w:val="clear" w:pos="8306"/>
                <w:tab w:val="right" w:pos="9000"/>
              </w:tabs>
              <w:rPr>
                <w:rFonts w:cs="Arial"/>
              </w:rPr>
            </w:pPr>
            <w:r>
              <w:rPr>
                <w:rFonts w:cs="Arial"/>
              </w:rPr>
              <w:t xml:space="preserve">Cwm Taf </w:t>
            </w:r>
            <w:r w:rsidR="006F7664">
              <w:rPr>
                <w:rFonts w:cs="Arial"/>
              </w:rPr>
              <w:t>Morgannwg</w:t>
            </w:r>
            <w:r>
              <w:rPr>
                <w:rFonts w:cs="Arial"/>
              </w:rPr>
              <w:t xml:space="preserve"> </w:t>
            </w:r>
            <w:r w:rsidR="00BB008A" w:rsidRPr="00D24182">
              <w:rPr>
                <w:rFonts w:cs="Arial"/>
              </w:rPr>
              <w:t>UHB</w:t>
            </w:r>
          </w:p>
        </w:tc>
        <w:tc>
          <w:tcPr>
            <w:tcW w:w="1066" w:type="dxa"/>
            <w:gridSpan w:val="2"/>
          </w:tcPr>
          <w:p w14:paraId="336D933A" w14:textId="77777777" w:rsidR="00BB008A" w:rsidRDefault="00BB008A" w:rsidP="00BB008A">
            <w:pPr>
              <w:jc w:val="center"/>
              <w:rPr>
                <w:rFonts w:cs="Arial"/>
              </w:rPr>
            </w:pPr>
            <w:r w:rsidRPr="005E0F4D">
              <w:rPr>
                <w:rFonts w:cs="Arial"/>
              </w:rPr>
              <w:t>√</w:t>
            </w:r>
          </w:p>
          <w:p w14:paraId="0DB5E387" w14:textId="77777777" w:rsidR="00BB008A" w:rsidRDefault="00BB008A" w:rsidP="00BB008A">
            <w:pPr>
              <w:jc w:val="center"/>
            </w:pPr>
          </w:p>
        </w:tc>
        <w:tc>
          <w:tcPr>
            <w:tcW w:w="1066" w:type="dxa"/>
            <w:gridSpan w:val="2"/>
          </w:tcPr>
          <w:p w14:paraId="15E66226" w14:textId="77777777" w:rsidR="00BB008A" w:rsidRDefault="00BB008A" w:rsidP="006F7664">
            <w:pPr>
              <w:jc w:val="center"/>
            </w:pPr>
            <w:r w:rsidRPr="005E0F4D">
              <w:rPr>
                <w:rFonts w:cs="Arial"/>
              </w:rPr>
              <w:t>√</w:t>
            </w:r>
            <w:r>
              <w:rPr>
                <w:rFonts w:cs="Arial"/>
              </w:rPr>
              <w:t xml:space="preserve"> </w:t>
            </w:r>
          </w:p>
        </w:tc>
        <w:tc>
          <w:tcPr>
            <w:tcW w:w="1234" w:type="dxa"/>
            <w:gridSpan w:val="2"/>
          </w:tcPr>
          <w:p w14:paraId="425016CF" w14:textId="77777777" w:rsidR="00BB008A" w:rsidRDefault="00BB008A" w:rsidP="00BB008A">
            <w:pPr>
              <w:jc w:val="center"/>
              <w:rPr>
                <w:rFonts w:cs="Arial"/>
              </w:rPr>
            </w:pPr>
            <w:r w:rsidRPr="005E0F4D">
              <w:rPr>
                <w:rFonts w:cs="Arial"/>
              </w:rPr>
              <w:t>√</w:t>
            </w:r>
          </w:p>
          <w:p w14:paraId="1587D639" w14:textId="77777777" w:rsidR="00BB008A" w:rsidRDefault="00BB008A" w:rsidP="00BB008A">
            <w:pPr>
              <w:jc w:val="center"/>
            </w:pPr>
          </w:p>
        </w:tc>
        <w:tc>
          <w:tcPr>
            <w:tcW w:w="929" w:type="dxa"/>
          </w:tcPr>
          <w:p w14:paraId="17320613" w14:textId="77777777" w:rsidR="00BB008A" w:rsidRDefault="00BB008A" w:rsidP="00BB008A">
            <w:pPr>
              <w:jc w:val="center"/>
            </w:pPr>
            <w:r w:rsidRPr="005E0F4D">
              <w:rPr>
                <w:rFonts w:cs="Arial"/>
              </w:rPr>
              <w:t>√</w:t>
            </w:r>
          </w:p>
        </w:tc>
        <w:tc>
          <w:tcPr>
            <w:tcW w:w="1062" w:type="dxa"/>
          </w:tcPr>
          <w:p w14:paraId="751FD7AC" w14:textId="77777777" w:rsidR="00BB008A" w:rsidRDefault="00BB008A" w:rsidP="00BB008A">
            <w:pPr>
              <w:jc w:val="center"/>
            </w:pPr>
            <w:r w:rsidRPr="005E0F4D">
              <w:rPr>
                <w:rFonts w:cs="Arial"/>
              </w:rPr>
              <w:t>√</w:t>
            </w:r>
          </w:p>
        </w:tc>
        <w:tc>
          <w:tcPr>
            <w:tcW w:w="931" w:type="dxa"/>
          </w:tcPr>
          <w:p w14:paraId="61A1DA58" w14:textId="77777777" w:rsidR="00BB008A" w:rsidRDefault="00BB008A" w:rsidP="00BB008A">
            <w:pPr>
              <w:jc w:val="center"/>
            </w:pPr>
            <w:r w:rsidRPr="005E0F4D">
              <w:rPr>
                <w:rFonts w:cs="Arial"/>
              </w:rPr>
              <w:t>√</w:t>
            </w:r>
          </w:p>
        </w:tc>
      </w:tr>
      <w:tr w:rsidR="00BB008A" w:rsidRPr="00B56944" w14:paraId="003EF707" w14:textId="77777777" w:rsidTr="00FC3A05">
        <w:trPr>
          <w:jc w:val="center"/>
        </w:trPr>
        <w:tc>
          <w:tcPr>
            <w:tcW w:w="2728" w:type="dxa"/>
            <w:shd w:val="clear" w:color="auto" w:fill="C6D9F1" w:themeFill="text2" w:themeFillTint="33"/>
          </w:tcPr>
          <w:p w14:paraId="1CEC06A6" w14:textId="77777777" w:rsidR="00BB008A" w:rsidRPr="00D24182" w:rsidRDefault="00BB008A" w:rsidP="00BB008A">
            <w:pPr>
              <w:pStyle w:val="Footer"/>
              <w:tabs>
                <w:tab w:val="clear" w:pos="8306"/>
                <w:tab w:val="right" w:pos="9000"/>
              </w:tabs>
              <w:rPr>
                <w:rFonts w:cs="Arial"/>
              </w:rPr>
            </w:pPr>
            <w:r w:rsidRPr="00D24182">
              <w:rPr>
                <w:rFonts w:cs="Arial"/>
              </w:rPr>
              <w:t>Hywel Dda UHB</w:t>
            </w:r>
          </w:p>
        </w:tc>
        <w:tc>
          <w:tcPr>
            <w:tcW w:w="1066" w:type="dxa"/>
            <w:gridSpan w:val="2"/>
          </w:tcPr>
          <w:p w14:paraId="25C7DA0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7F053D6C"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w:t>
            </w:r>
          </w:p>
        </w:tc>
        <w:tc>
          <w:tcPr>
            <w:tcW w:w="1234" w:type="dxa"/>
            <w:gridSpan w:val="2"/>
          </w:tcPr>
          <w:p w14:paraId="07125F7C"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6F7664">
              <w:rPr>
                <w:rFonts w:cs="Arial"/>
              </w:rPr>
              <w:t>(VC)</w:t>
            </w:r>
          </w:p>
        </w:tc>
        <w:tc>
          <w:tcPr>
            <w:tcW w:w="929" w:type="dxa"/>
          </w:tcPr>
          <w:p w14:paraId="66E5C647" w14:textId="77777777" w:rsidR="00BB008A" w:rsidRPr="00D24182" w:rsidRDefault="006F7664" w:rsidP="00BB008A">
            <w:pPr>
              <w:pStyle w:val="Footer"/>
              <w:tabs>
                <w:tab w:val="clear" w:pos="8306"/>
                <w:tab w:val="right" w:pos="9000"/>
              </w:tabs>
              <w:jc w:val="center"/>
              <w:rPr>
                <w:rFonts w:cs="Arial"/>
              </w:rPr>
            </w:pPr>
            <w:r w:rsidRPr="00D24182">
              <w:rPr>
                <w:rFonts w:cs="Arial"/>
              </w:rPr>
              <w:t>√</w:t>
            </w:r>
          </w:p>
        </w:tc>
        <w:tc>
          <w:tcPr>
            <w:tcW w:w="1062" w:type="dxa"/>
          </w:tcPr>
          <w:p w14:paraId="17F46E68" w14:textId="77777777" w:rsidR="00BB008A" w:rsidRPr="002D231F" w:rsidRDefault="006F7664" w:rsidP="00BB008A">
            <w:pPr>
              <w:pStyle w:val="Footer"/>
              <w:tabs>
                <w:tab w:val="clear" w:pos="8306"/>
                <w:tab w:val="right" w:pos="9000"/>
              </w:tabs>
              <w:jc w:val="center"/>
              <w:rPr>
                <w:rFonts w:cs="Arial"/>
              </w:rPr>
            </w:pPr>
            <w:r w:rsidRPr="00D24182">
              <w:rPr>
                <w:rFonts w:cs="Arial"/>
              </w:rPr>
              <w:t>√</w:t>
            </w:r>
          </w:p>
        </w:tc>
        <w:tc>
          <w:tcPr>
            <w:tcW w:w="931" w:type="dxa"/>
          </w:tcPr>
          <w:p w14:paraId="173C52BE" w14:textId="77777777" w:rsidR="00BB008A" w:rsidRPr="00D24182" w:rsidRDefault="006F7664" w:rsidP="00BB008A">
            <w:pPr>
              <w:pStyle w:val="Footer"/>
              <w:tabs>
                <w:tab w:val="clear" w:pos="8306"/>
                <w:tab w:val="right" w:pos="9000"/>
              </w:tabs>
              <w:jc w:val="center"/>
              <w:rPr>
                <w:rFonts w:cs="Arial"/>
              </w:rPr>
            </w:pPr>
            <w:r>
              <w:rPr>
                <w:rFonts w:cs="Arial"/>
              </w:rPr>
              <w:t>X</w:t>
            </w:r>
          </w:p>
        </w:tc>
      </w:tr>
      <w:tr w:rsidR="00BB008A" w:rsidRPr="00B56944" w14:paraId="1A740B41" w14:textId="77777777" w:rsidTr="00FC3A05">
        <w:trPr>
          <w:jc w:val="center"/>
        </w:trPr>
        <w:tc>
          <w:tcPr>
            <w:tcW w:w="2728" w:type="dxa"/>
            <w:shd w:val="clear" w:color="auto" w:fill="C6D9F1" w:themeFill="text2" w:themeFillTint="33"/>
          </w:tcPr>
          <w:p w14:paraId="0A977D45" w14:textId="77777777" w:rsidR="00BB008A" w:rsidRPr="00D24182" w:rsidRDefault="00BB008A" w:rsidP="00BB008A">
            <w:pPr>
              <w:pStyle w:val="Footer"/>
              <w:tabs>
                <w:tab w:val="clear" w:pos="8306"/>
                <w:tab w:val="right" w:pos="9000"/>
              </w:tabs>
              <w:rPr>
                <w:rFonts w:cs="Arial"/>
              </w:rPr>
            </w:pPr>
            <w:r w:rsidRPr="00D24182">
              <w:rPr>
                <w:rFonts w:cs="Arial"/>
              </w:rPr>
              <w:t>Powys T</w:t>
            </w:r>
            <w:r w:rsidR="00333645">
              <w:rPr>
                <w:rFonts w:cs="Arial"/>
              </w:rPr>
              <w:t xml:space="preserve">eaching </w:t>
            </w:r>
            <w:r w:rsidRPr="00D24182">
              <w:rPr>
                <w:rFonts w:cs="Arial"/>
              </w:rPr>
              <w:t>HB</w:t>
            </w:r>
          </w:p>
        </w:tc>
        <w:tc>
          <w:tcPr>
            <w:tcW w:w="1066" w:type="dxa"/>
            <w:gridSpan w:val="2"/>
          </w:tcPr>
          <w:p w14:paraId="70AD7C9B"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4A924BE5"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69767C03" w14:textId="77777777" w:rsidR="00BB008A" w:rsidRPr="00D24182" w:rsidRDefault="00333645" w:rsidP="00BB008A">
            <w:pPr>
              <w:pStyle w:val="Footer"/>
              <w:tabs>
                <w:tab w:val="clear" w:pos="8306"/>
                <w:tab w:val="right" w:pos="9000"/>
              </w:tabs>
              <w:jc w:val="center"/>
              <w:rPr>
                <w:rFonts w:cs="Arial"/>
              </w:rPr>
            </w:pPr>
            <w:r w:rsidRPr="00D24182">
              <w:rPr>
                <w:rFonts w:cs="Arial"/>
              </w:rPr>
              <w:t>√</w:t>
            </w:r>
          </w:p>
        </w:tc>
        <w:tc>
          <w:tcPr>
            <w:tcW w:w="929" w:type="dxa"/>
          </w:tcPr>
          <w:p w14:paraId="0180678B" w14:textId="77777777" w:rsidR="00BB008A" w:rsidRPr="00D24182" w:rsidRDefault="00BB008A" w:rsidP="00BB008A">
            <w:pPr>
              <w:pStyle w:val="Footer"/>
              <w:tabs>
                <w:tab w:val="clear" w:pos="8306"/>
                <w:tab w:val="right" w:pos="9000"/>
              </w:tabs>
              <w:jc w:val="center"/>
              <w:rPr>
                <w:rFonts w:cs="Arial"/>
              </w:rPr>
            </w:pPr>
            <w:r w:rsidRPr="00D24182">
              <w:rPr>
                <w:rFonts w:cs="Arial"/>
              </w:rPr>
              <w:t>√</w:t>
            </w:r>
            <w:r w:rsidR="00333645">
              <w:rPr>
                <w:rFonts w:cs="Arial"/>
              </w:rPr>
              <w:t>*</w:t>
            </w:r>
          </w:p>
        </w:tc>
        <w:tc>
          <w:tcPr>
            <w:tcW w:w="1062" w:type="dxa"/>
          </w:tcPr>
          <w:p w14:paraId="3610FAEA" w14:textId="77777777" w:rsidR="00BB008A" w:rsidRPr="00D24182" w:rsidRDefault="00333645" w:rsidP="00BB008A">
            <w:pPr>
              <w:pStyle w:val="Footer"/>
              <w:tabs>
                <w:tab w:val="clear" w:pos="8306"/>
                <w:tab w:val="right" w:pos="9000"/>
              </w:tabs>
              <w:jc w:val="center"/>
              <w:rPr>
                <w:rFonts w:cs="Arial"/>
              </w:rPr>
            </w:pPr>
            <w:r w:rsidRPr="00D24182">
              <w:rPr>
                <w:rFonts w:cs="Arial"/>
              </w:rPr>
              <w:t>√</w:t>
            </w:r>
          </w:p>
        </w:tc>
        <w:tc>
          <w:tcPr>
            <w:tcW w:w="931" w:type="dxa"/>
          </w:tcPr>
          <w:p w14:paraId="4476BE6C" w14:textId="77777777" w:rsidR="00BB008A" w:rsidRPr="00D24182" w:rsidRDefault="00333645" w:rsidP="00BB008A">
            <w:pPr>
              <w:pStyle w:val="Footer"/>
              <w:tabs>
                <w:tab w:val="clear" w:pos="8306"/>
                <w:tab w:val="right" w:pos="9000"/>
              </w:tabs>
              <w:jc w:val="center"/>
              <w:rPr>
                <w:rFonts w:cs="Arial"/>
              </w:rPr>
            </w:pPr>
            <w:r>
              <w:rPr>
                <w:rFonts w:cs="Arial"/>
              </w:rPr>
              <w:t>X</w:t>
            </w:r>
          </w:p>
        </w:tc>
      </w:tr>
      <w:tr w:rsidR="00BB008A" w:rsidRPr="00B56944" w14:paraId="4D001A35" w14:textId="77777777" w:rsidTr="00BB008A">
        <w:trPr>
          <w:jc w:val="center"/>
        </w:trPr>
        <w:tc>
          <w:tcPr>
            <w:tcW w:w="7023" w:type="dxa"/>
            <w:gridSpan w:val="8"/>
            <w:shd w:val="clear" w:color="auto" w:fill="D9D9D9" w:themeFill="background1" w:themeFillShade="D9"/>
          </w:tcPr>
          <w:p w14:paraId="70E0842B" w14:textId="77777777" w:rsidR="00BB008A" w:rsidRPr="00D24182" w:rsidRDefault="00BB008A" w:rsidP="00BB008A">
            <w:pPr>
              <w:pStyle w:val="Footer"/>
              <w:tabs>
                <w:tab w:val="clear" w:pos="8306"/>
                <w:tab w:val="right" w:pos="9000"/>
              </w:tabs>
              <w:jc w:val="center"/>
              <w:rPr>
                <w:rFonts w:cs="Arial"/>
                <w:b/>
              </w:rPr>
            </w:pPr>
            <w:r w:rsidRPr="00D24182">
              <w:rPr>
                <w:rFonts w:cs="Arial"/>
                <w:b/>
              </w:rPr>
              <w:t>Associate Committee Members</w:t>
            </w:r>
          </w:p>
        </w:tc>
        <w:tc>
          <w:tcPr>
            <w:tcW w:w="1062" w:type="dxa"/>
            <w:shd w:val="clear" w:color="auto" w:fill="D9D9D9" w:themeFill="background1" w:themeFillShade="D9"/>
          </w:tcPr>
          <w:p w14:paraId="703B515E" w14:textId="77777777" w:rsidR="00BB008A" w:rsidRPr="00D24182" w:rsidRDefault="00BB008A" w:rsidP="00BB008A">
            <w:pPr>
              <w:pStyle w:val="Footer"/>
              <w:tabs>
                <w:tab w:val="clear" w:pos="8306"/>
                <w:tab w:val="right" w:pos="9000"/>
              </w:tabs>
              <w:jc w:val="center"/>
              <w:rPr>
                <w:rFonts w:cs="Arial"/>
                <w:b/>
              </w:rPr>
            </w:pPr>
          </w:p>
        </w:tc>
        <w:tc>
          <w:tcPr>
            <w:tcW w:w="931" w:type="dxa"/>
            <w:shd w:val="clear" w:color="auto" w:fill="D9D9D9" w:themeFill="background1" w:themeFillShade="D9"/>
          </w:tcPr>
          <w:p w14:paraId="2EAD64C8" w14:textId="77777777" w:rsidR="00BB008A" w:rsidRPr="00D24182" w:rsidRDefault="00BB008A" w:rsidP="00BB008A">
            <w:pPr>
              <w:pStyle w:val="Footer"/>
              <w:tabs>
                <w:tab w:val="clear" w:pos="8306"/>
                <w:tab w:val="right" w:pos="9000"/>
              </w:tabs>
              <w:jc w:val="center"/>
              <w:rPr>
                <w:rFonts w:cs="Arial"/>
                <w:b/>
              </w:rPr>
            </w:pPr>
          </w:p>
        </w:tc>
      </w:tr>
      <w:tr w:rsidR="00BB008A" w:rsidRPr="00B56944" w14:paraId="2341EB74" w14:textId="77777777" w:rsidTr="00FC3A05">
        <w:trPr>
          <w:jc w:val="center"/>
        </w:trPr>
        <w:tc>
          <w:tcPr>
            <w:tcW w:w="2728" w:type="dxa"/>
            <w:shd w:val="clear" w:color="auto" w:fill="C6D9F1" w:themeFill="text2" w:themeFillTint="33"/>
          </w:tcPr>
          <w:p w14:paraId="17FA3D05" w14:textId="77777777" w:rsidR="00BB008A" w:rsidRPr="00D24182" w:rsidRDefault="00BB008A" w:rsidP="00BB008A">
            <w:pPr>
              <w:pStyle w:val="Footer"/>
              <w:tabs>
                <w:tab w:val="clear" w:pos="8306"/>
                <w:tab w:val="right" w:pos="9000"/>
              </w:tabs>
              <w:rPr>
                <w:rFonts w:cs="Arial"/>
              </w:rPr>
            </w:pPr>
            <w:r w:rsidRPr="00D24182">
              <w:rPr>
                <w:rFonts w:cs="Arial"/>
              </w:rPr>
              <w:t>WAST</w:t>
            </w:r>
          </w:p>
        </w:tc>
        <w:tc>
          <w:tcPr>
            <w:tcW w:w="1066" w:type="dxa"/>
            <w:gridSpan w:val="2"/>
          </w:tcPr>
          <w:p w14:paraId="7603B38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070AD2D5"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4546DCDE" w14:textId="77777777" w:rsidR="00BB008A" w:rsidRDefault="00BB008A" w:rsidP="00BB008A">
            <w:pPr>
              <w:jc w:val="center"/>
            </w:pPr>
            <w:r w:rsidRPr="00C02A00">
              <w:rPr>
                <w:rFonts w:cs="Arial"/>
              </w:rPr>
              <w:t>√</w:t>
            </w:r>
          </w:p>
        </w:tc>
        <w:tc>
          <w:tcPr>
            <w:tcW w:w="929" w:type="dxa"/>
          </w:tcPr>
          <w:p w14:paraId="4A93FFEC" w14:textId="77777777" w:rsidR="00BB008A" w:rsidRDefault="00BB008A" w:rsidP="00BB008A">
            <w:pPr>
              <w:jc w:val="center"/>
            </w:pPr>
            <w:r w:rsidRPr="00C02A00">
              <w:rPr>
                <w:rFonts w:cs="Arial"/>
              </w:rPr>
              <w:t>√</w:t>
            </w:r>
          </w:p>
        </w:tc>
        <w:tc>
          <w:tcPr>
            <w:tcW w:w="1062" w:type="dxa"/>
          </w:tcPr>
          <w:p w14:paraId="2ACDE152" w14:textId="77777777" w:rsidR="00BB008A" w:rsidRDefault="00BB008A" w:rsidP="00BB008A">
            <w:pPr>
              <w:jc w:val="center"/>
            </w:pPr>
            <w:r w:rsidRPr="00C02A00">
              <w:rPr>
                <w:rFonts w:cs="Arial"/>
              </w:rPr>
              <w:t>√</w:t>
            </w:r>
          </w:p>
        </w:tc>
        <w:tc>
          <w:tcPr>
            <w:tcW w:w="931" w:type="dxa"/>
          </w:tcPr>
          <w:p w14:paraId="3749BF70" w14:textId="77777777" w:rsidR="00BB008A" w:rsidRDefault="00BB008A" w:rsidP="00BB008A">
            <w:pPr>
              <w:jc w:val="center"/>
            </w:pPr>
            <w:r w:rsidRPr="00C02A00">
              <w:rPr>
                <w:rFonts w:cs="Arial"/>
              </w:rPr>
              <w:t>√</w:t>
            </w:r>
          </w:p>
        </w:tc>
      </w:tr>
      <w:tr w:rsidR="00BB008A" w:rsidRPr="00B56944" w14:paraId="151942DD" w14:textId="77777777" w:rsidTr="00FC3A05">
        <w:trPr>
          <w:jc w:val="center"/>
        </w:trPr>
        <w:tc>
          <w:tcPr>
            <w:tcW w:w="2728" w:type="dxa"/>
            <w:shd w:val="clear" w:color="auto" w:fill="C6D9F1" w:themeFill="text2" w:themeFillTint="33"/>
          </w:tcPr>
          <w:p w14:paraId="32F28AB9" w14:textId="77777777" w:rsidR="00BB008A" w:rsidRPr="00D24182" w:rsidRDefault="00BB008A" w:rsidP="00BB008A">
            <w:pPr>
              <w:pStyle w:val="Footer"/>
              <w:tabs>
                <w:tab w:val="clear" w:pos="8306"/>
                <w:tab w:val="right" w:pos="9000"/>
              </w:tabs>
              <w:rPr>
                <w:rFonts w:cs="Arial"/>
              </w:rPr>
            </w:pPr>
            <w:r w:rsidRPr="00D24182">
              <w:rPr>
                <w:rFonts w:cs="Arial"/>
              </w:rPr>
              <w:t>Public Health Wales</w:t>
            </w:r>
          </w:p>
        </w:tc>
        <w:tc>
          <w:tcPr>
            <w:tcW w:w="1066" w:type="dxa"/>
            <w:gridSpan w:val="2"/>
          </w:tcPr>
          <w:p w14:paraId="1DC09CEC"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0150C8AE"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234" w:type="dxa"/>
            <w:gridSpan w:val="2"/>
          </w:tcPr>
          <w:p w14:paraId="132F5E81"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1B49438C"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64B1182D"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78F97563" w14:textId="77777777" w:rsidR="00BB008A" w:rsidRDefault="00BB008A" w:rsidP="00BB008A">
            <w:pPr>
              <w:pStyle w:val="Footer"/>
              <w:tabs>
                <w:tab w:val="clear" w:pos="8306"/>
                <w:tab w:val="right" w:pos="9000"/>
              </w:tabs>
              <w:jc w:val="center"/>
              <w:rPr>
                <w:rFonts w:cs="Arial"/>
              </w:rPr>
            </w:pPr>
            <w:r>
              <w:rPr>
                <w:rFonts w:cs="Arial"/>
              </w:rPr>
              <w:t>X</w:t>
            </w:r>
          </w:p>
        </w:tc>
      </w:tr>
      <w:tr w:rsidR="00BB008A" w14:paraId="4D229B41" w14:textId="77777777" w:rsidTr="00FC3A05">
        <w:trPr>
          <w:jc w:val="center"/>
        </w:trPr>
        <w:tc>
          <w:tcPr>
            <w:tcW w:w="2728" w:type="dxa"/>
            <w:shd w:val="clear" w:color="auto" w:fill="C6D9F1" w:themeFill="text2" w:themeFillTint="33"/>
          </w:tcPr>
          <w:p w14:paraId="0526E158" w14:textId="77777777" w:rsidR="00BB008A" w:rsidRPr="00D24182" w:rsidRDefault="00BB008A" w:rsidP="00BB008A">
            <w:pPr>
              <w:pStyle w:val="Footer"/>
              <w:tabs>
                <w:tab w:val="clear" w:pos="8306"/>
                <w:tab w:val="right" w:pos="9000"/>
              </w:tabs>
              <w:rPr>
                <w:rFonts w:cs="Arial"/>
              </w:rPr>
            </w:pPr>
            <w:r w:rsidRPr="00D24182">
              <w:rPr>
                <w:rFonts w:cs="Arial"/>
              </w:rPr>
              <w:t>Velindre NHS Trust</w:t>
            </w:r>
          </w:p>
        </w:tc>
        <w:tc>
          <w:tcPr>
            <w:tcW w:w="1066" w:type="dxa"/>
            <w:gridSpan w:val="2"/>
          </w:tcPr>
          <w:p w14:paraId="3F9FA444"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6A6DA07D"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234" w:type="dxa"/>
            <w:gridSpan w:val="2"/>
          </w:tcPr>
          <w:p w14:paraId="0AB2C8CF"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29" w:type="dxa"/>
          </w:tcPr>
          <w:p w14:paraId="07CE682C"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147F1197"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69D28AC5" w14:textId="77777777" w:rsidR="00BB008A" w:rsidRPr="00D24182" w:rsidRDefault="00BB008A" w:rsidP="00BB008A">
            <w:pPr>
              <w:pStyle w:val="Footer"/>
              <w:tabs>
                <w:tab w:val="clear" w:pos="8306"/>
                <w:tab w:val="right" w:pos="9000"/>
              </w:tabs>
              <w:jc w:val="center"/>
              <w:rPr>
                <w:rFonts w:cs="Arial"/>
              </w:rPr>
            </w:pPr>
            <w:r>
              <w:rPr>
                <w:rFonts w:cs="Arial"/>
              </w:rPr>
              <w:t>X</w:t>
            </w:r>
          </w:p>
        </w:tc>
      </w:tr>
    </w:tbl>
    <w:p w14:paraId="43AAF7D6" w14:textId="77777777" w:rsidR="00BC78D8" w:rsidRDefault="00BC78D8" w:rsidP="00BB008A">
      <w:pPr>
        <w:pStyle w:val="Footer"/>
        <w:tabs>
          <w:tab w:val="clear" w:pos="8306"/>
          <w:tab w:val="right" w:pos="9000"/>
        </w:tabs>
        <w:rPr>
          <w:rFonts w:cs="Arial"/>
          <w:sz w:val="20"/>
          <w:szCs w:val="20"/>
        </w:rPr>
      </w:pPr>
    </w:p>
    <w:p w14:paraId="10F2A3D0"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 xml:space="preserve">not present but </w:t>
      </w:r>
      <w:r w:rsidR="006F7664">
        <w:rPr>
          <w:rFonts w:cs="Arial"/>
          <w:sz w:val="20"/>
          <w:szCs w:val="20"/>
        </w:rPr>
        <w:t>the</w:t>
      </w:r>
      <w:r w:rsidRPr="005A5B9E">
        <w:rPr>
          <w:rFonts w:cs="Arial"/>
          <w:sz w:val="20"/>
          <w:szCs w:val="20"/>
        </w:rPr>
        <w:t xml:space="preserve"> nominated Executive Director</w:t>
      </w:r>
      <w:r w:rsidR="006F7664">
        <w:rPr>
          <w:rFonts w:cs="Arial"/>
          <w:sz w:val="20"/>
          <w:szCs w:val="20"/>
        </w:rPr>
        <w:t xml:space="preserve"> present</w:t>
      </w:r>
    </w:p>
    <w:p w14:paraId="47831896"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not present but sent a representative (</w:t>
      </w:r>
      <w:r w:rsidR="006F7664">
        <w:rPr>
          <w:rFonts w:cs="Arial"/>
          <w:sz w:val="20"/>
          <w:szCs w:val="20"/>
        </w:rPr>
        <w:t>not nominated deputy)</w:t>
      </w:r>
    </w:p>
    <w:p w14:paraId="0B530AE9" w14:textId="77777777" w:rsidR="005A5B9E" w:rsidRDefault="00BB008A" w:rsidP="00BB008A">
      <w:pPr>
        <w:pStyle w:val="Footer"/>
        <w:tabs>
          <w:tab w:val="clear" w:pos="8306"/>
          <w:tab w:val="right" w:pos="9000"/>
        </w:tabs>
        <w:rPr>
          <w:rFonts w:cs="Arial"/>
          <w:sz w:val="20"/>
          <w:szCs w:val="20"/>
        </w:rPr>
      </w:pPr>
      <w:r w:rsidRPr="005A5B9E">
        <w:rPr>
          <w:rFonts w:cs="Arial"/>
          <w:sz w:val="20"/>
          <w:szCs w:val="20"/>
        </w:rPr>
        <w:t>(VC) denotes by Video Conference</w:t>
      </w:r>
    </w:p>
    <w:p w14:paraId="0BD64D03" w14:textId="77777777" w:rsidR="006F7664" w:rsidRDefault="006F7664" w:rsidP="00BB008A">
      <w:pPr>
        <w:pStyle w:val="Footer"/>
        <w:tabs>
          <w:tab w:val="clear" w:pos="8306"/>
          <w:tab w:val="right" w:pos="9000"/>
        </w:tabs>
        <w:rPr>
          <w:rFonts w:cs="Arial"/>
          <w:sz w:val="20"/>
          <w:szCs w:val="20"/>
        </w:rPr>
      </w:pPr>
    </w:p>
    <w:p w14:paraId="375520B1" w14:textId="77777777" w:rsidR="00BB008A" w:rsidRPr="005A5B9E" w:rsidRDefault="00BB008A" w:rsidP="00BB008A">
      <w:pPr>
        <w:pStyle w:val="Footer"/>
        <w:tabs>
          <w:tab w:val="clear" w:pos="8306"/>
          <w:tab w:val="right" w:pos="9000"/>
        </w:tabs>
        <w:rPr>
          <w:rFonts w:cs="Arial"/>
          <w:sz w:val="20"/>
          <w:szCs w:val="20"/>
        </w:rPr>
      </w:pPr>
    </w:p>
    <w:p w14:paraId="57D3ED68" w14:textId="77777777" w:rsidR="00B553E6" w:rsidRDefault="002F2B7D" w:rsidP="00766E60">
      <w:pPr>
        <w:pStyle w:val="Footer"/>
        <w:tabs>
          <w:tab w:val="clear" w:pos="8306"/>
          <w:tab w:val="right" w:pos="9000"/>
        </w:tabs>
        <w:jc w:val="both"/>
        <w:rPr>
          <w:rFonts w:cs="Arial"/>
        </w:rPr>
      </w:pPr>
      <w:r>
        <w:rPr>
          <w:rFonts w:cs="Arial"/>
        </w:rPr>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1045AE">
        <w:rPr>
          <w:rFonts w:cs="Arial"/>
        </w:rPr>
        <w:t xml:space="preserve">Dr </w:t>
      </w:r>
      <w:r w:rsidR="00E969F6">
        <w:rPr>
          <w:rFonts w:cs="Arial"/>
        </w:rPr>
        <w:t>Andrew Goodall</w:t>
      </w:r>
      <w:r w:rsidR="001045AE">
        <w:rPr>
          <w:rFonts w:cs="Arial"/>
        </w:rPr>
        <w:t>, Director General / Chief Executive NHS Wales</w:t>
      </w:r>
      <w:r w:rsidR="00E969F6">
        <w:rPr>
          <w:rFonts w:cs="Arial"/>
        </w:rPr>
        <w:t xml:space="preserve"> has also written out to C</w:t>
      </w:r>
      <w:r w:rsidR="001045AE">
        <w:rPr>
          <w:rFonts w:cs="Arial"/>
        </w:rPr>
        <w:t xml:space="preserve">hief Executive </w:t>
      </w:r>
      <w:r w:rsidR="00D750B8">
        <w:rPr>
          <w:rFonts w:cs="Arial"/>
        </w:rPr>
        <w:t>Officers</w:t>
      </w:r>
      <w:r w:rsidR="001045AE">
        <w:rPr>
          <w:rFonts w:cs="Arial"/>
        </w:rPr>
        <w:t xml:space="preserve"> </w:t>
      </w:r>
      <w:r w:rsidR="00E969F6">
        <w:rPr>
          <w:rFonts w:cs="Arial"/>
        </w:rPr>
        <w:t>to remind them of their responsibilities in this regar</w:t>
      </w:r>
      <w:r w:rsidR="0051713A">
        <w:rPr>
          <w:rFonts w:cs="Arial"/>
        </w:rPr>
        <w:t xml:space="preserve">d. </w:t>
      </w:r>
    </w:p>
    <w:p w14:paraId="78479714" w14:textId="77777777" w:rsidR="00B553E6" w:rsidRDefault="00B553E6" w:rsidP="00766E60">
      <w:pPr>
        <w:pStyle w:val="Footer"/>
        <w:tabs>
          <w:tab w:val="clear" w:pos="8306"/>
          <w:tab w:val="right" w:pos="9000"/>
        </w:tabs>
        <w:jc w:val="both"/>
        <w:rPr>
          <w:rFonts w:cs="Arial"/>
        </w:rPr>
      </w:pPr>
    </w:p>
    <w:p w14:paraId="1DE775CA" w14:textId="77777777" w:rsidR="00410989" w:rsidRPr="00E8718D" w:rsidRDefault="00E2509E" w:rsidP="00410989">
      <w:pPr>
        <w:jc w:val="both"/>
        <w:rPr>
          <w:rFonts w:cs="Arial"/>
          <w:b/>
        </w:rPr>
      </w:pPr>
      <w:r>
        <w:rPr>
          <w:b/>
          <w:bCs/>
        </w:rPr>
        <w:lastRenderedPageBreak/>
        <w:t>2.2.2</w:t>
      </w:r>
      <w:r w:rsidR="00410989" w:rsidRPr="00E8718D">
        <w:rPr>
          <w:b/>
          <w:bCs/>
        </w:rPr>
        <w:t xml:space="preserve"> Joint Committee Performance and </w:t>
      </w:r>
      <w:r w:rsidR="00BB008A" w:rsidRPr="00E8718D">
        <w:rPr>
          <w:b/>
          <w:bCs/>
        </w:rPr>
        <w:t>Self-Assessment</w:t>
      </w:r>
    </w:p>
    <w:p w14:paraId="539E797C" w14:textId="77777777" w:rsidR="00B0406E" w:rsidRDefault="00B0406E" w:rsidP="00B0406E">
      <w:pPr>
        <w:jc w:val="both"/>
        <w:rPr>
          <w:rFonts w:cs="Arial"/>
          <w:b/>
          <w:highlight w:val="green"/>
          <w:u w:val="single"/>
        </w:rPr>
      </w:pPr>
    </w:p>
    <w:p w14:paraId="01A75F3F"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During 201</w:t>
      </w:r>
      <w:r w:rsidR="00CD07FE" w:rsidRPr="003F60F4">
        <w:rPr>
          <w:rFonts w:ascii="Verdana" w:hAnsi="Verdana"/>
          <w:b w:val="0"/>
        </w:rPr>
        <w:t>9</w:t>
      </w:r>
      <w:r w:rsidR="003F60F4" w:rsidRPr="003F60F4">
        <w:rPr>
          <w:rFonts w:ascii="Verdana" w:hAnsi="Verdana"/>
          <w:b w:val="0"/>
        </w:rPr>
        <w:t>-20</w:t>
      </w:r>
      <w:r w:rsidR="00CD07FE" w:rsidRPr="003F60F4">
        <w:rPr>
          <w:rFonts w:ascii="Verdana" w:hAnsi="Verdana"/>
          <w:b w:val="0"/>
        </w:rPr>
        <w:t>20</w:t>
      </w:r>
      <w:r w:rsidRPr="003F60F4">
        <w:rPr>
          <w:rFonts w:ascii="Verdana" w:hAnsi="Verdana"/>
          <w:b w:val="0"/>
        </w:rPr>
        <w:t xml:space="preserve"> the Emergency Ambulance Services Committee approved an annual forward plan of business, including:</w:t>
      </w:r>
    </w:p>
    <w:p w14:paraId="0CFD9529" w14:textId="77777777" w:rsidR="00BB008A" w:rsidRPr="003F60F4" w:rsidRDefault="00BB008A" w:rsidP="00BB008A">
      <w:pPr>
        <w:pStyle w:val="StyleOutlinenumberedArialOutlinenumberedArial11Outli"/>
        <w:jc w:val="both"/>
        <w:rPr>
          <w:rFonts w:ascii="Verdana" w:hAnsi="Verdana"/>
          <w:b w:val="0"/>
        </w:rPr>
      </w:pPr>
    </w:p>
    <w:p w14:paraId="774FEBE2"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501925F7"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Chair’s report</w:t>
      </w:r>
    </w:p>
    <w:p w14:paraId="6FD24354"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Chief Ambulance Services Commissioner (CASC) report</w:t>
      </w:r>
    </w:p>
    <w:p w14:paraId="706DDC1B"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Finance Report</w:t>
      </w:r>
    </w:p>
    <w:p w14:paraId="41A1FBE8"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Provider issues by exception</w:t>
      </w:r>
    </w:p>
    <w:p w14:paraId="7E49D61C" w14:textId="77777777" w:rsidR="00BB008A" w:rsidRPr="00DA0B25" w:rsidRDefault="00BB008A" w:rsidP="00BB008A">
      <w:pPr>
        <w:pStyle w:val="StyleOutlinenumberedArialOutlinenumberedArial11Outli"/>
        <w:numPr>
          <w:ilvl w:val="0"/>
          <w:numId w:val="11"/>
        </w:numPr>
        <w:jc w:val="both"/>
        <w:rPr>
          <w:rFonts w:ascii="Verdana" w:hAnsi="Verdana"/>
          <w:b w:val="0"/>
        </w:rPr>
      </w:pPr>
      <w:r w:rsidRPr="00DA0B25">
        <w:rPr>
          <w:rFonts w:ascii="Verdana" w:hAnsi="Verdana"/>
          <w:b w:val="0"/>
        </w:rPr>
        <w:t>Forward Plan of Business</w:t>
      </w:r>
    </w:p>
    <w:p w14:paraId="71A7E069" w14:textId="77777777" w:rsidR="00BB008A" w:rsidRPr="005339DB" w:rsidRDefault="00DA0B25" w:rsidP="005339DB">
      <w:pPr>
        <w:pStyle w:val="StyleOutlinenumberedArialOutlinenumberedArial11Outli"/>
        <w:numPr>
          <w:ilvl w:val="0"/>
          <w:numId w:val="11"/>
        </w:numPr>
        <w:jc w:val="both"/>
        <w:rPr>
          <w:rFonts w:ascii="Verdana" w:hAnsi="Verdana"/>
          <w:b w:val="0"/>
        </w:rPr>
      </w:pPr>
      <w:r w:rsidRPr="00DA0B25">
        <w:rPr>
          <w:rFonts w:ascii="Verdana" w:hAnsi="Verdana"/>
          <w:b w:val="0"/>
        </w:rPr>
        <w:t xml:space="preserve">Implementation of the </w:t>
      </w:r>
      <w:r w:rsidR="00BB008A" w:rsidRPr="00DA0B25">
        <w:rPr>
          <w:rFonts w:ascii="Verdana" w:hAnsi="Verdana"/>
          <w:b w:val="0"/>
        </w:rPr>
        <w:t>AMBER Review</w:t>
      </w:r>
    </w:p>
    <w:p w14:paraId="5059203E" w14:textId="77777777"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Planned items received on a regular basis</w:t>
      </w:r>
    </w:p>
    <w:p w14:paraId="0636CD5C" w14:textId="77777777" w:rsidR="00BB008A" w:rsidRPr="005339DB" w:rsidRDefault="00BB008A" w:rsidP="00BB008A">
      <w:pPr>
        <w:pStyle w:val="StyleOutlinenumberedArialOutlinenumberedArial11Outli"/>
        <w:numPr>
          <w:ilvl w:val="0"/>
          <w:numId w:val="11"/>
        </w:numPr>
        <w:jc w:val="both"/>
        <w:rPr>
          <w:rFonts w:ascii="Verdana" w:hAnsi="Verdana"/>
          <w:b w:val="0"/>
        </w:rPr>
      </w:pPr>
      <w:r w:rsidRPr="005339DB">
        <w:rPr>
          <w:rFonts w:ascii="Verdana" w:hAnsi="Verdana" w:cs="Verdana"/>
          <w:b w:val="0"/>
        </w:rPr>
        <w:t>Ambulance Quality Indicators Report (in line with quarterly reporting)</w:t>
      </w:r>
    </w:p>
    <w:p w14:paraId="7F70E5EF" w14:textId="77777777" w:rsidR="00BB008A" w:rsidRPr="005339DB" w:rsidRDefault="00BB008A" w:rsidP="00BB008A">
      <w:pPr>
        <w:pStyle w:val="StyleOutlinenumberedArialOutlinenumberedArial11Outli"/>
        <w:numPr>
          <w:ilvl w:val="0"/>
          <w:numId w:val="11"/>
        </w:numPr>
        <w:jc w:val="both"/>
        <w:rPr>
          <w:rFonts w:ascii="Verdana" w:hAnsi="Verdana"/>
          <w:b w:val="0"/>
        </w:rPr>
      </w:pPr>
      <w:r w:rsidRPr="005339DB">
        <w:rPr>
          <w:rFonts w:ascii="Verdana" w:hAnsi="Verdana"/>
          <w:b w:val="0"/>
        </w:rPr>
        <w:t>AMBER Review</w:t>
      </w:r>
    </w:p>
    <w:p w14:paraId="293205C6" w14:textId="77777777" w:rsidR="00BB008A" w:rsidRPr="005339DB" w:rsidRDefault="00BB008A" w:rsidP="00BB008A">
      <w:pPr>
        <w:pStyle w:val="StyleOutlinenumberedArialOutlinenumberedArial11Outli"/>
        <w:numPr>
          <w:ilvl w:val="0"/>
          <w:numId w:val="11"/>
        </w:numPr>
        <w:jc w:val="both"/>
        <w:rPr>
          <w:rFonts w:ascii="Verdana" w:hAnsi="Verdana"/>
          <w:b w:val="0"/>
        </w:rPr>
      </w:pPr>
      <w:r w:rsidRPr="005339DB">
        <w:rPr>
          <w:rFonts w:ascii="Verdana" w:hAnsi="Verdana"/>
          <w:b w:val="0"/>
        </w:rPr>
        <w:t>EASC Governance Updates including risk register reporting</w:t>
      </w:r>
    </w:p>
    <w:p w14:paraId="7F1451D2" w14:textId="77777777" w:rsidR="00BB008A" w:rsidRPr="005339DB" w:rsidRDefault="00BB008A" w:rsidP="00BB008A">
      <w:pPr>
        <w:pStyle w:val="StyleOutlinenumberedArialOutlinenumberedArial11Outli"/>
        <w:numPr>
          <w:ilvl w:val="0"/>
          <w:numId w:val="11"/>
        </w:numPr>
        <w:jc w:val="both"/>
        <w:rPr>
          <w:rFonts w:ascii="Verdana" w:hAnsi="Verdana"/>
          <w:b w:val="0"/>
        </w:rPr>
      </w:pPr>
      <w:r w:rsidRPr="005339DB">
        <w:rPr>
          <w:rFonts w:ascii="Verdana" w:hAnsi="Verdana" w:cs="Verdana"/>
          <w:b w:val="0"/>
        </w:rPr>
        <w:t>Emergency</w:t>
      </w:r>
      <w:r w:rsidR="005217ED">
        <w:rPr>
          <w:rFonts w:ascii="Verdana" w:hAnsi="Verdana" w:cs="Verdana"/>
          <w:b w:val="0"/>
        </w:rPr>
        <w:t xml:space="preserve"> Medical Retrieval and Transfer</w:t>
      </w:r>
      <w:r w:rsidRPr="005339DB">
        <w:rPr>
          <w:rFonts w:ascii="Verdana" w:hAnsi="Verdana" w:cs="Verdana"/>
          <w:b w:val="0"/>
        </w:rPr>
        <w:t xml:space="preserve"> Services (EMRTS) including the business case</w:t>
      </w:r>
    </w:p>
    <w:p w14:paraId="4993DDC6" w14:textId="77777777" w:rsidR="005339DB" w:rsidRPr="005339DB" w:rsidRDefault="005339DB" w:rsidP="005339DB">
      <w:pPr>
        <w:pStyle w:val="ListParagraph"/>
        <w:numPr>
          <w:ilvl w:val="0"/>
          <w:numId w:val="11"/>
        </w:numPr>
        <w:spacing w:after="0" w:line="240" w:lineRule="auto"/>
        <w:jc w:val="both"/>
        <w:outlineLvl w:val="0"/>
        <w:rPr>
          <w:rFonts w:ascii="Verdana" w:hAnsi="Verdana" w:cs="Tahoma"/>
          <w:sz w:val="24"/>
        </w:rPr>
      </w:pPr>
      <w:r w:rsidRPr="005339DB">
        <w:rPr>
          <w:rFonts w:ascii="Verdana" w:hAnsi="Verdana" w:cs="Tahoma"/>
          <w:sz w:val="24"/>
        </w:rPr>
        <w:t>EASC Integrated Medium Term Plan (IMTP)</w:t>
      </w:r>
      <w:r w:rsidRPr="005339DB">
        <w:rPr>
          <w:rFonts w:ascii="Verdana" w:hAnsi="Verdana" w:cs="Arial"/>
          <w:sz w:val="24"/>
        </w:rPr>
        <w:t xml:space="preserve"> </w:t>
      </w:r>
      <w:r>
        <w:rPr>
          <w:rFonts w:ascii="Verdana" w:hAnsi="Verdana" w:cs="Arial"/>
          <w:sz w:val="24"/>
        </w:rPr>
        <w:t>Quarterly reports</w:t>
      </w:r>
    </w:p>
    <w:p w14:paraId="48AFD1C4" w14:textId="77777777" w:rsidR="005339DB" w:rsidRDefault="005339DB" w:rsidP="005339DB">
      <w:pPr>
        <w:pStyle w:val="ListParagraph"/>
        <w:numPr>
          <w:ilvl w:val="0"/>
          <w:numId w:val="11"/>
        </w:numPr>
        <w:spacing w:after="0" w:line="240" w:lineRule="auto"/>
        <w:jc w:val="both"/>
        <w:outlineLvl w:val="0"/>
        <w:rPr>
          <w:rFonts w:ascii="Verdana" w:hAnsi="Verdana" w:cs="Tahoma"/>
          <w:sz w:val="24"/>
        </w:rPr>
      </w:pPr>
      <w:r>
        <w:rPr>
          <w:rFonts w:ascii="Verdana" w:hAnsi="Verdana" w:cs="Tahoma"/>
          <w:sz w:val="24"/>
        </w:rPr>
        <w:t>Regional Escalation</w:t>
      </w:r>
    </w:p>
    <w:p w14:paraId="1C0F2811" w14:textId="77777777" w:rsidR="005339DB" w:rsidRDefault="005339DB" w:rsidP="005339DB">
      <w:pPr>
        <w:pStyle w:val="ListParagraph"/>
        <w:numPr>
          <w:ilvl w:val="0"/>
          <w:numId w:val="11"/>
        </w:numPr>
        <w:spacing w:after="0" w:line="240" w:lineRule="auto"/>
        <w:jc w:val="both"/>
        <w:outlineLvl w:val="0"/>
        <w:rPr>
          <w:rFonts w:ascii="Verdana" w:hAnsi="Verdana" w:cs="Tahoma"/>
          <w:sz w:val="24"/>
        </w:rPr>
      </w:pPr>
      <w:r>
        <w:rPr>
          <w:rFonts w:ascii="Verdana" w:hAnsi="Verdana" w:cs="Tahoma"/>
          <w:sz w:val="24"/>
        </w:rPr>
        <w:t>A Healthier Wales Allocation (1%)</w:t>
      </w:r>
    </w:p>
    <w:p w14:paraId="0C80E22E" w14:textId="77777777" w:rsidR="005339DB" w:rsidRDefault="005339DB" w:rsidP="005339DB">
      <w:pPr>
        <w:pStyle w:val="ListParagraph"/>
        <w:numPr>
          <w:ilvl w:val="0"/>
          <w:numId w:val="11"/>
        </w:numPr>
        <w:spacing w:after="0" w:line="240" w:lineRule="auto"/>
        <w:jc w:val="both"/>
        <w:outlineLvl w:val="0"/>
        <w:rPr>
          <w:rFonts w:ascii="Verdana" w:hAnsi="Verdana" w:cs="Tahoma"/>
          <w:sz w:val="24"/>
        </w:rPr>
      </w:pPr>
      <w:r>
        <w:rPr>
          <w:rFonts w:ascii="Verdana" w:hAnsi="Verdana" w:cs="Tahoma"/>
          <w:sz w:val="24"/>
        </w:rPr>
        <w:t>Demand and Capacity Review at the Welsh Ambulance Services NHS Trust</w:t>
      </w:r>
    </w:p>
    <w:p w14:paraId="4771B58F" w14:textId="77777777" w:rsidR="00BB008A" w:rsidRPr="005339DB" w:rsidRDefault="005339DB" w:rsidP="00BB008A">
      <w:pPr>
        <w:pStyle w:val="ListParagraph"/>
        <w:numPr>
          <w:ilvl w:val="0"/>
          <w:numId w:val="11"/>
        </w:numPr>
        <w:spacing w:after="0" w:line="240" w:lineRule="auto"/>
        <w:jc w:val="both"/>
        <w:outlineLvl w:val="0"/>
        <w:rPr>
          <w:rFonts w:ascii="Verdana" w:hAnsi="Verdana" w:cs="Tahoma"/>
          <w:sz w:val="24"/>
        </w:rPr>
      </w:pPr>
      <w:r>
        <w:rPr>
          <w:rFonts w:ascii="Verdana" w:hAnsi="Verdana" w:cs="Tahoma"/>
          <w:sz w:val="24"/>
        </w:rPr>
        <w:t>Non-emergency patient transport progress report</w:t>
      </w:r>
    </w:p>
    <w:p w14:paraId="704F0749" w14:textId="77777777"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Other items included:</w:t>
      </w:r>
    </w:p>
    <w:p w14:paraId="22D781A5"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Clinical Risk Review  - Final Report</w:t>
      </w:r>
    </w:p>
    <w:p w14:paraId="40954FD0"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WAST Relief Gap for Emergency Ambulance Services – Reference document</w:t>
      </w:r>
    </w:p>
    <w:p w14:paraId="3B23B33B"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Establishment of the South, Mid and West Wales Trauma network – WAST Business Case</w:t>
      </w:r>
    </w:p>
    <w:p w14:paraId="639FC203"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Outline WAST IMTP</w:t>
      </w:r>
    </w:p>
    <w:p w14:paraId="02E2D64B"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RED Improvement Plan</w:t>
      </w:r>
    </w:p>
    <w:p w14:paraId="5343AF9F"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Handover delays and escalation – emergency department quality delivery framework</w:t>
      </w:r>
    </w:p>
    <w:p w14:paraId="66B53F54" w14:textId="77777777" w:rsidR="00BB008A" w:rsidRDefault="00BB008A" w:rsidP="00BB008A">
      <w:pPr>
        <w:pStyle w:val="ListParagraph"/>
        <w:numPr>
          <w:ilvl w:val="0"/>
          <w:numId w:val="24"/>
        </w:numPr>
        <w:spacing w:after="0" w:line="240" w:lineRule="auto"/>
        <w:jc w:val="both"/>
        <w:outlineLvl w:val="0"/>
        <w:rPr>
          <w:rFonts w:ascii="Verdana" w:hAnsi="Verdana" w:cs="Tahoma"/>
          <w:sz w:val="24"/>
        </w:rPr>
      </w:pPr>
      <w:r w:rsidRPr="005339DB">
        <w:rPr>
          <w:rFonts w:ascii="Verdana" w:hAnsi="Verdana" w:cs="Tahoma"/>
          <w:sz w:val="24"/>
        </w:rPr>
        <w:t>EASC Inte</w:t>
      </w:r>
      <w:r w:rsidR="005339DB">
        <w:rPr>
          <w:rFonts w:ascii="Verdana" w:hAnsi="Verdana" w:cs="Tahoma"/>
          <w:sz w:val="24"/>
        </w:rPr>
        <w:t>grated Medium Term Plan (IMTP) and Commissioning Intentions</w:t>
      </w:r>
    </w:p>
    <w:p w14:paraId="524B5ED1"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Letter of support for the WAST IMTP</w:t>
      </w:r>
    </w:p>
    <w:p w14:paraId="308167F2"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WAST response to commissioning intentions</w:t>
      </w:r>
    </w:p>
    <w:p w14:paraId="6F7D7798" w14:textId="77777777" w:rsidR="005339DB" w:rsidRDefault="005339DB" w:rsidP="00BB008A">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Strategic Commissioning Intentions</w:t>
      </w:r>
    </w:p>
    <w:p w14:paraId="3B61E367" w14:textId="77777777" w:rsidR="00BB008A" w:rsidRPr="005339DB" w:rsidRDefault="005339DB" w:rsidP="005339DB">
      <w:pPr>
        <w:pStyle w:val="ListParagraph"/>
        <w:numPr>
          <w:ilvl w:val="0"/>
          <w:numId w:val="24"/>
        </w:numPr>
        <w:spacing w:after="0" w:line="240" w:lineRule="auto"/>
        <w:jc w:val="both"/>
        <w:outlineLvl w:val="0"/>
        <w:rPr>
          <w:rFonts w:ascii="Verdana" w:hAnsi="Verdana" w:cs="Tahoma"/>
          <w:sz w:val="24"/>
        </w:rPr>
      </w:pPr>
      <w:r>
        <w:rPr>
          <w:rFonts w:ascii="Verdana" w:hAnsi="Verdana" w:cs="Tahoma"/>
          <w:sz w:val="24"/>
        </w:rPr>
        <w:t>Performance Report</w:t>
      </w:r>
    </w:p>
    <w:p w14:paraId="355DB086" w14:textId="77777777"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 xml:space="preserve">Reports from EASC Sub Groups </w:t>
      </w:r>
    </w:p>
    <w:p w14:paraId="6649D0CE" w14:textId="77777777" w:rsidR="00BB008A" w:rsidRPr="005339DB" w:rsidRDefault="00BB008A" w:rsidP="00BB008A">
      <w:pPr>
        <w:pStyle w:val="StyleOutlinenumberedArialOutlinenumberedArial11Outli"/>
        <w:numPr>
          <w:ilvl w:val="0"/>
          <w:numId w:val="23"/>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38DC5DA8" w14:textId="77777777" w:rsidR="00BB008A" w:rsidRPr="005339DB" w:rsidRDefault="00BB008A" w:rsidP="00BB008A">
      <w:pPr>
        <w:pStyle w:val="StyleOutlinenumberedArialOutlinenumberedArial11Outli"/>
        <w:numPr>
          <w:ilvl w:val="0"/>
          <w:numId w:val="23"/>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p>
    <w:p w14:paraId="7901C24E" w14:textId="77777777" w:rsidR="003F60F4" w:rsidRDefault="005339DB" w:rsidP="005339DB">
      <w:pPr>
        <w:pStyle w:val="StyleOutlinenumberedArialOutlinenumberedArial11Outli"/>
        <w:numPr>
          <w:ilvl w:val="0"/>
          <w:numId w:val="23"/>
        </w:numPr>
        <w:jc w:val="both"/>
        <w:rPr>
          <w:rFonts w:ascii="Verdana" w:hAnsi="Verdana"/>
          <w:b w:val="0"/>
        </w:rPr>
      </w:pPr>
      <w:r>
        <w:rPr>
          <w:rFonts w:ascii="Verdana" w:hAnsi="Verdana"/>
          <w:b w:val="0"/>
        </w:rPr>
        <w:t>EASC Management Group.</w:t>
      </w:r>
    </w:p>
    <w:p w14:paraId="53882717" w14:textId="77777777" w:rsidR="005339DB" w:rsidRPr="005339DB" w:rsidRDefault="005339DB" w:rsidP="005339DB">
      <w:pPr>
        <w:pStyle w:val="StyleOutlinenumberedArialOutlinenumberedArial11Outli"/>
        <w:ind w:left="720"/>
        <w:jc w:val="both"/>
        <w:rPr>
          <w:rFonts w:ascii="Verdana" w:hAnsi="Verdana"/>
          <w:b w:val="0"/>
        </w:rPr>
      </w:pPr>
    </w:p>
    <w:p w14:paraId="295087D5"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lastRenderedPageBreak/>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p>
    <w:p w14:paraId="1177AE21" w14:textId="77777777" w:rsidR="003E65B5" w:rsidRPr="00BB070C" w:rsidRDefault="003E65B5" w:rsidP="00485921">
      <w:pPr>
        <w:pStyle w:val="NormalWeb"/>
        <w:spacing w:before="0" w:beforeAutospacing="0" w:after="0" w:afterAutospacing="0"/>
        <w:rPr>
          <w:rFonts w:ascii="Verdana" w:hAnsi="Verdana" w:cs="Arial"/>
          <w:b/>
        </w:rPr>
      </w:pPr>
    </w:p>
    <w:p w14:paraId="375FE0DC"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74422C97" w14:textId="77777777" w:rsidR="00EC4C4F" w:rsidRPr="00BB070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(formerly known as Audit Committee)</w:t>
      </w:r>
      <w:r w:rsidRPr="00BB070C">
        <w:t xml:space="preserve"> 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This role is set out clearly in the Audit </w:t>
      </w:r>
      <w:r w:rsidR="00773540">
        <w:t xml:space="preserve">and Risk </w:t>
      </w:r>
      <w:r w:rsidRPr="00BB070C">
        <w:t xml:space="preserve">Committee’s terms of reference which were revised in </w:t>
      </w:r>
      <w:r w:rsidRPr="00606562">
        <w:t>2017</w:t>
      </w:r>
      <w:r w:rsidRPr="00BB070C">
        <w:t xml:space="preserve"> to ensure these key functions were embedded within the standing orders and governance arrangements.</w:t>
      </w:r>
    </w:p>
    <w:p w14:paraId="29B58070" w14:textId="77777777" w:rsidR="00EC4C4F" w:rsidRPr="00BB070C" w:rsidRDefault="00EC4C4F" w:rsidP="00485921">
      <w:pPr>
        <w:jc w:val="both"/>
      </w:pPr>
    </w:p>
    <w:p w14:paraId="330D0B99" w14:textId="77777777"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1682CE4B" w14:textId="77777777" w:rsidR="00BB070C" w:rsidRDefault="00BB070C" w:rsidP="00BB070C">
      <w:pPr>
        <w:autoSpaceDE w:val="0"/>
        <w:autoSpaceDN w:val="0"/>
        <w:adjustRightInd w:val="0"/>
        <w:rPr>
          <w:rFonts w:cs="Verdana"/>
          <w:color w:val="000000"/>
          <w:sz w:val="23"/>
          <w:szCs w:val="23"/>
        </w:rPr>
      </w:pPr>
    </w:p>
    <w:p w14:paraId="3330C1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70758230" w14:textId="77777777" w:rsidR="00C1343B" w:rsidRPr="00BB070C" w:rsidRDefault="00C1343B" w:rsidP="00BB070C">
      <w:pPr>
        <w:autoSpaceDE w:val="0"/>
        <w:autoSpaceDN w:val="0"/>
        <w:adjustRightInd w:val="0"/>
        <w:rPr>
          <w:rFonts w:cs="Verdana"/>
          <w:color w:val="000000"/>
        </w:rPr>
      </w:pPr>
    </w:p>
    <w:p w14:paraId="671060FF" w14:textId="77777777" w:rsidR="00FA0200" w:rsidRPr="00773540" w:rsidRDefault="00BB070C" w:rsidP="00485921">
      <w:pPr>
        <w:jc w:val="both"/>
        <w:rPr>
          <w:rFonts w:cs="Verdana"/>
          <w:color w:val="000000"/>
        </w:rPr>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201</w:t>
      </w:r>
      <w:r w:rsidR="00773540">
        <w:rPr>
          <w:rFonts w:cs="Verdana"/>
          <w:color w:val="000000"/>
        </w:rPr>
        <w:t>9</w:t>
      </w:r>
      <w:r w:rsidRPr="00606562">
        <w:rPr>
          <w:rFonts w:cs="Verdana"/>
          <w:color w:val="000000"/>
        </w:rPr>
        <w:t>-20</w:t>
      </w:r>
      <w:r w:rsidR="00773540">
        <w:rPr>
          <w:rFonts w:cs="Verdana"/>
          <w:color w:val="000000"/>
        </w:rPr>
        <w:t>20</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00773540">
        <w:rPr>
          <w:rFonts w:cs="Verdana"/>
          <w:color w:val="000000"/>
        </w:rPr>
        <w:t>of</w:t>
      </w:r>
      <w:r w:rsidRPr="00136FA1">
        <w:rPr>
          <w:rFonts w:cs="Verdana"/>
          <w:color w:val="000000"/>
        </w:rPr>
        <w:t xml:space="preserve"> Independent Members supported by representatives of both Internal and External Audit </w:t>
      </w:r>
      <w:r w:rsidR="00773540">
        <w:rPr>
          <w:rFonts w:cs="Verdana"/>
          <w:color w:val="000000"/>
        </w:rPr>
        <w:t xml:space="preserve"> </w:t>
      </w:r>
      <w:r w:rsidRPr="00136FA1">
        <w:rPr>
          <w:rFonts w:cs="Verdana"/>
          <w:color w:val="000000"/>
        </w:rPr>
        <w:t xml:space="preserve">and Senior Officers 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7A6616B0" w14:textId="77777777" w:rsidR="00FA0200" w:rsidRDefault="00FA0200" w:rsidP="00485921">
      <w:pPr>
        <w:jc w:val="both"/>
      </w:pPr>
    </w:p>
    <w:p w14:paraId="5CA00564" w14:textId="77777777"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14:paraId="01FBC67E" w14:textId="77777777" w:rsidR="00773540" w:rsidRPr="007437A4" w:rsidRDefault="00773540" w:rsidP="00773540">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make recommendations to EASC and to ensure that the seven LHBs in Wales will work jointly to exercise functions relating to the planning and securing of emergency ambulance</w:t>
      </w:r>
      <w:r>
        <w:rPr>
          <w:rFonts w:cs="Arial"/>
          <w:color w:val="000000"/>
        </w:rPr>
        <w:t xml:space="preserve"> services</w:t>
      </w:r>
      <w:r w:rsidRPr="007437A4">
        <w:rPr>
          <w:rFonts w:cs="Arial"/>
          <w:color w:val="000000"/>
        </w:rPr>
        <w:t>, non-emergency patient transport services and Emergency Medical Retrieval &amp; Transfer Service.</w:t>
      </w:r>
    </w:p>
    <w:p w14:paraId="32FA783C" w14:textId="77777777" w:rsidR="00C24152" w:rsidRDefault="00C24152" w:rsidP="00773540">
      <w:pPr>
        <w:autoSpaceDE w:val="0"/>
        <w:autoSpaceDN w:val="0"/>
        <w:adjustRightInd w:val="0"/>
        <w:jc w:val="both"/>
        <w:rPr>
          <w:rFonts w:cs="Arial"/>
          <w:color w:val="000000"/>
        </w:rPr>
      </w:pPr>
    </w:p>
    <w:p w14:paraId="4DE372EF" w14:textId="77777777" w:rsidR="00773540" w:rsidRPr="007437A4" w:rsidRDefault="00773540" w:rsidP="00773540">
      <w:pPr>
        <w:autoSpaceDE w:val="0"/>
        <w:autoSpaceDN w:val="0"/>
        <w:adjustRightInd w:val="0"/>
        <w:jc w:val="both"/>
        <w:rPr>
          <w:rFonts w:cs="Arial"/>
          <w:color w:val="000000"/>
        </w:rPr>
      </w:pPr>
      <w:r>
        <w:rPr>
          <w:rFonts w:cs="Arial"/>
          <w:color w:val="000000"/>
        </w:rPr>
        <w:t xml:space="preserve">The Group </w:t>
      </w:r>
      <w:r w:rsidRPr="007437A4">
        <w:rPr>
          <w:rFonts w:cs="Arial"/>
          <w:color w:val="000000"/>
        </w:rPr>
        <w:t xml:space="preserve">will underpin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9BD2333" w14:textId="77777777" w:rsidR="00773540" w:rsidRDefault="00773540" w:rsidP="00773540">
      <w:pPr>
        <w:autoSpaceDE w:val="0"/>
        <w:autoSpaceDN w:val="0"/>
        <w:adjustRightInd w:val="0"/>
        <w:jc w:val="both"/>
        <w:rPr>
          <w:rFonts w:cs="Arial"/>
          <w:color w:val="000000"/>
        </w:rPr>
      </w:pPr>
    </w:p>
    <w:p w14:paraId="57FC3657" w14:textId="77777777" w:rsidR="00773540" w:rsidRPr="007437A4" w:rsidRDefault="00773540" w:rsidP="00773540">
      <w:pPr>
        <w:autoSpaceDE w:val="0"/>
        <w:autoSpaceDN w:val="0"/>
        <w:adjustRightInd w:val="0"/>
        <w:jc w:val="both"/>
        <w:rPr>
          <w:rFonts w:cs="Arial"/>
          <w:color w:val="000000"/>
        </w:rPr>
      </w:pPr>
      <w:r w:rsidRPr="007437A4">
        <w:rPr>
          <w:rFonts w:cs="Arial"/>
          <w:color w:val="000000"/>
        </w:rPr>
        <w:lastRenderedPageBreak/>
        <w:t xml:space="preserve">The Group will be responsible </w:t>
      </w:r>
      <w:r>
        <w:rPr>
          <w:rFonts w:cs="Arial"/>
          <w:color w:val="000000"/>
        </w:rPr>
        <w:t xml:space="preserve">to EASC </w:t>
      </w:r>
      <w:r w:rsidRPr="007437A4">
        <w:rPr>
          <w:rFonts w:cs="Arial"/>
          <w:color w:val="000000"/>
        </w:rPr>
        <w:t>for undertaking the following functions:</w:t>
      </w:r>
    </w:p>
    <w:p w14:paraId="01BD8725"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5EF63A41"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 xml:space="preserve">sub 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2725C914"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14:paraId="6F9FB93D"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management  and the main actions to address performance issues</w:t>
      </w:r>
    </w:p>
    <w:p w14:paraId="5D92431B"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4F255D04"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676E461B"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To ensure the development and maintenance of the needs assessment across Wales for Ambulance Services in accordance with the requirements of the Future Generations Act</w:t>
      </w:r>
    </w:p>
    <w:p w14:paraId="0C8469FB" w14:textId="77777777" w:rsidR="00773540" w:rsidRPr="007437A4"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xml:space="preserve">. This will include issues which will have an impact on the plan raised by other sub 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4EE27270" w14:textId="77777777" w:rsidR="00492DC8" w:rsidRDefault="00492DC8" w:rsidP="00492DC8">
      <w:pPr>
        <w:jc w:val="both"/>
        <w:rPr>
          <w:rFonts w:cs="Verdana"/>
        </w:rPr>
      </w:pPr>
    </w:p>
    <w:p w14:paraId="604D0BA0" w14:textId="77777777" w:rsidR="007E1469" w:rsidRDefault="00492DC8" w:rsidP="00773540">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sidR="00773540">
        <w:rPr>
          <w:rFonts w:cs="Verdana"/>
        </w:rPr>
        <w:t xml:space="preserve">EASC Management Group </w:t>
      </w:r>
      <w:r>
        <w:rPr>
          <w:rFonts w:cs="Verdana"/>
        </w:rPr>
        <w:t xml:space="preserve">have been included in the document. </w:t>
      </w:r>
    </w:p>
    <w:p w14:paraId="06C3EA45" w14:textId="77777777" w:rsidR="00440B52" w:rsidRDefault="00440B52" w:rsidP="009944F4">
      <w:pPr>
        <w:ind w:left="1440" w:hanging="1440"/>
        <w:jc w:val="both"/>
        <w:rPr>
          <w:rFonts w:cs="Arial"/>
          <w:b/>
        </w:rPr>
      </w:pPr>
    </w:p>
    <w:p w14:paraId="24FF172F" w14:textId="77777777" w:rsidR="009944F4" w:rsidRPr="00113BBA" w:rsidRDefault="009944F4" w:rsidP="009944F4">
      <w:pPr>
        <w:ind w:left="1440" w:hanging="1440"/>
        <w:jc w:val="both"/>
        <w:rPr>
          <w:rFonts w:cs="Arial"/>
          <w:b/>
        </w:rPr>
      </w:pPr>
      <w:r>
        <w:rPr>
          <w:rFonts w:cs="Arial"/>
          <w:b/>
        </w:rPr>
        <w:t>2.</w:t>
      </w:r>
      <w:r w:rsidR="00DC55E9">
        <w:rPr>
          <w:rFonts w:cs="Arial"/>
          <w:b/>
        </w:rPr>
        <w:t>3</w:t>
      </w:r>
      <w:r w:rsidR="00773540">
        <w:rPr>
          <w:rFonts w:cs="Arial"/>
          <w:b/>
        </w:rPr>
        <w:t>.3</w:t>
      </w:r>
      <w:r>
        <w:rPr>
          <w:rFonts w:cs="Arial"/>
          <w:b/>
        </w:rPr>
        <w:t xml:space="preserve"> </w:t>
      </w:r>
      <w:r w:rsidRPr="00113BBA">
        <w:rPr>
          <w:rFonts w:cs="Arial"/>
          <w:b/>
        </w:rPr>
        <w:t>Emergency Medical Retrieval &amp; Transfer</w:t>
      </w:r>
      <w:r>
        <w:rPr>
          <w:rFonts w:cs="Arial"/>
          <w:b/>
        </w:rPr>
        <w:t xml:space="preserve"> Service </w:t>
      </w:r>
      <w:r w:rsidRPr="00113BBA">
        <w:rPr>
          <w:rFonts w:cs="Arial"/>
          <w:b/>
        </w:rPr>
        <w:t>(EMRTS)</w:t>
      </w:r>
    </w:p>
    <w:p w14:paraId="69292FCD" w14:textId="77777777"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 xml:space="preserve">to the EASC Joint Committee. The EASC Joint Committee delegates responsibility to the DAG for the delivery, direction and performance of the EMRTS. </w:t>
      </w:r>
      <w:r w:rsidR="00BC4CCF">
        <w:rPr>
          <w:rFonts w:ascii="Verdana" w:hAnsi="Verdana"/>
        </w:rPr>
        <w:t xml:space="preserve">The Chief Ambulance Services Commissioner is a member of the </w:t>
      </w:r>
      <w:r w:rsidR="00773540">
        <w:rPr>
          <w:rFonts w:ascii="Verdana" w:hAnsi="Verdana"/>
        </w:rPr>
        <w:t xml:space="preserve">SBUHB </w:t>
      </w:r>
      <w:r w:rsidR="00BC4CCF">
        <w:rPr>
          <w:rFonts w:ascii="Verdana" w:hAnsi="Verdana"/>
        </w:rPr>
        <w:t>EMRTS Clinical Governance sub group.</w:t>
      </w:r>
    </w:p>
    <w:p w14:paraId="7FDA8F1B" w14:textId="77777777" w:rsidR="00C24152" w:rsidRDefault="00C24152" w:rsidP="009944F4">
      <w:pPr>
        <w:pStyle w:val="Default"/>
        <w:jc w:val="both"/>
        <w:rPr>
          <w:rFonts w:ascii="Verdana" w:hAnsi="Verdana"/>
        </w:rPr>
      </w:pPr>
    </w:p>
    <w:p w14:paraId="7EB0EFB9" w14:textId="77777777" w:rsidR="009944F4" w:rsidRDefault="009944F4" w:rsidP="009944F4">
      <w:pPr>
        <w:pStyle w:val="Default"/>
        <w:jc w:val="both"/>
        <w:rPr>
          <w:rFonts w:ascii="Verdana" w:hAnsi="Verdana"/>
        </w:rPr>
      </w:pPr>
      <w:r w:rsidRPr="00113BBA">
        <w:rPr>
          <w:rFonts w:ascii="Verdana" w:hAnsi="Verdana"/>
        </w:rPr>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64E98238"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6D357B7A"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37CEEF0E"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lastRenderedPageBreak/>
        <w:t>Colla</w:t>
      </w:r>
      <w:r>
        <w:rPr>
          <w:rFonts w:ascii="Verdana" w:hAnsi="Verdana"/>
        </w:rPr>
        <w:t>borative agreement between AB</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 Trust (WAST)</w:t>
      </w:r>
    </w:p>
    <w:p w14:paraId="18B5D01E"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11FDD52F"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51E82E16" w14:textId="77777777" w:rsidR="009944F4"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Clinical and Operational Board. </w:t>
      </w:r>
    </w:p>
    <w:p w14:paraId="533CDCCE" w14:textId="77777777" w:rsidR="009944F4" w:rsidRPr="00113BBA" w:rsidRDefault="009944F4" w:rsidP="009944F4">
      <w:pPr>
        <w:ind w:left="-567"/>
        <w:jc w:val="both"/>
        <w:rPr>
          <w:rFonts w:cs="Segoe UI"/>
          <w:bCs/>
        </w:rPr>
      </w:pPr>
    </w:p>
    <w:p w14:paraId="60EFAA5E"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6567C8B0" w14:textId="77777777" w:rsidR="00773540" w:rsidRDefault="00773540" w:rsidP="009944F4">
      <w:pPr>
        <w:jc w:val="both"/>
        <w:rPr>
          <w:rFonts w:cs="Arial"/>
        </w:rPr>
      </w:pPr>
    </w:p>
    <w:p w14:paraId="598B0165" w14:textId="77777777" w:rsidR="00773540" w:rsidRPr="00773540" w:rsidRDefault="00773540" w:rsidP="009944F4">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EMRTS DAG have been included in the document. </w:t>
      </w:r>
    </w:p>
    <w:p w14:paraId="44C16A64" w14:textId="77777777" w:rsidR="009944F4" w:rsidRPr="00113BBA" w:rsidRDefault="009944F4" w:rsidP="009944F4">
      <w:pPr>
        <w:rPr>
          <w:rFonts w:cs="Arial"/>
        </w:rPr>
      </w:pPr>
    </w:p>
    <w:p w14:paraId="4B1B4AFB"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7118520D" w14:textId="77777777"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will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4D10B8E1" w14:textId="77777777" w:rsidR="00773540" w:rsidRDefault="00773540" w:rsidP="00773540">
      <w:pPr>
        <w:jc w:val="both"/>
        <w:rPr>
          <w:rFonts w:cs="Arial"/>
          <w:color w:val="000000"/>
        </w:rPr>
      </w:pPr>
      <w:r>
        <w:rPr>
          <w:rFonts w:cs="Arial"/>
          <w:color w:val="000000"/>
        </w:rPr>
        <w:t>The NEPTS Delivery Assurance Group will</w:t>
      </w:r>
      <w:r w:rsidRPr="007437A4">
        <w:rPr>
          <w:rFonts w:cs="Arial"/>
          <w:color w:val="000000"/>
        </w:rPr>
        <w:t xml:space="preserve"> </w:t>
      </w:r>
      <w:r>
        <w:rPr>
          <w:rFonts w:cs="Arial"/>
          <w:color w:val="000000"/>
        </w:rPr>
        <w:t xml:space="preserve">provide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will work jointly to exercise functions relating to the planning and securing non-emerg</w:t>
      </w:r>
      <w:r>
        <w:rPr>
          <w:rFonts w:cs="Arial"/>
          <w:color w:val="000000"/>
        </w:rPr>
        <w:t>ency patient transport services.</w:t>
      </w:r>
    </w:p>
    <w:p w14:paraId="159168D5" w14:textId="77777777" w:rsidR="00773540" w:rsidRPr="007437A4" w:rsidRDefault="00773540" w:rsidP="00773540">
      <w:pPr>
        <w:jc w:val="both"/>
        <w:rPr>
          <w:rFonts w:cs="Arial"/>
          <w:color w:val="000000"/>
        </w:rPr>
      </w:pPr>
    </w:p>
    <w:p w14:paraId="066F65BC" w14:textId="77777777" w:rsidR="00773540" w:rsidRPr="007437A4" w:rsidRDefault="00773540" w:rsidP="00773540">
      <w:pPr>
        <w:autoSpaceDE w:val="0"/>
        <w:autoSpaceDN w:val="0"/>
        <w:adjustRightInd w:val="0"/>
        <w:jc w:val="both"/>
        <w:rPr>
          <w:rFonts w:cs="Arial"/>
          <w:color w:val="000000"/>
        </w:rPr>
      </w:pPr>
      <w:r>
        <w:rPr>
          <w:rFonts w:cs="Arial"/>
          <w:color w:val="000000"/>
        </w:rPr>
        <w:t xml:space="preserve">The Group </w:t>
      </w:r>
      <w:r w:rsidRPr="007437A4">
        <w:rPr>
          <w:rFonts w:cs="Arial"/>
          <w:color w:val="000000"/>
        </w:rPr>
        <w:t xml:space="preserve">will underpin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p>
    <w:p w14:paraId="7A9E932B" w14:textId="77777777" w:rsidR="00773540" w:rsidRDefault="00773540" w:rsidP="00773540">
      <w:pPr>
        <w:autoSpaceDE w:val="0"/>
        <w:autoSpaceDN w:val="0"/>
        <w:adjustRightInd w:val="0"/>
        <w:jc w:val="both"/>
        <w:rPr>
          <w:rFonts w:cs="Arial"/>
          <w:color w:val="000000"/>
        </w:rPr>
      </w:pPr>
    </w:p>
    <w:p w14:paraId="3080C977" w14:textId="77777777" w:rsidR="00773540"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Management Group </w:t>
      </w:r>
      <w:r w:rsidRPr="007437A4">
        <w:rPr>
          <w:rFonts w:cs="Arial"/>
          <w:color w:val="000000"/>
        </w:rPr>
        <w:t>for undertaking the following functions:</w:t>
      </w:r>
    </w:p>
    <w:p w14:paraId="57BDA2FC" w14:textId="77777777" w:rsidR="00773540" w:rsidRPr="002D129A"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212285B3" w14:textId="77777777" w:rsidR="00773540" w:rsidRPr="002D129A"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446FE9EF"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lastRenderedPageBreak/>
        <w:t>gives assurances on the adhe</w:t>
      </w:r>
      <w:r>
        <w:rPr>
          <w:rFonts w:ascii="Verdana" w:hAnsi="Verdana" w:cs="Arial"/>
          <w:color w:val="000000"/>
          <w:sz w:val="24"/>
          <w:szCs w:val="24"/>
          <w:lang w:eastAsia="en-GB"/>
        </w:rPr>
        <w:t>rence to agreed Care standards</w:t>
      </w:r>
    </w:p>
    <w:p w14:paraId="146E61B9"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69A7BF43"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63614B00"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26871ACA"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281B7E6B"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41CD89D7"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052DD513" w14:textId="77777777" w:rsidR="00773540" w:rsidRPr="007437A4"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4A53F6D2" w14:textId="77777777" w:rsidR="00773540" w:rsidRDefault="00773540" w:rsidP="0073297D">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receive regular reports on performance monitoring and management  and the main actions to address performance issues</w:t>
      </w:r>
    </w:p>
    <w:p w14:paraId="1230A39E" w14:textId="77777777" w:rsidR="00773540" w:rsidRPr="00773540" w:rsidRDefault="00773540" w:rsidP="0073297D">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consider consultation outcomes and recommended pathway or services changes / developments before consideration by EASC members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6F01A941" w14:textId="77777777" w:rsidR="00773540" w:rsidRPr="00773540" w:rsidRDefault="00773540" w:rsidP="00773540">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NEPTS DAG have been included in the document. </w:t>
      </w:r>
    </w:p>
    <w:p w14:paraId="2DC7200B" w14:textId="77777777" w:rsidR="00773540" w:rsidRPr="00113BBA" w:rsidRDefault="00773540" w:rsidP="009944F4">
      <w:pPr>
        <w:jc w:val="both"/>
        <w:rPr>
          <w:rFonts w:cs="Segoe UI"/>
          <w:bCs/>
        </w:rPr>
      </w:pPr>
    </w:p>
    <w:p w14:paraId="4B252288"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6AAAA1C2" w14:textId="069508ED" w:rsidR="0082471F" w:rsidRDefault="003E65B5" w:rsidP="00915FF0">
      <w:pPr>
        <w:jc w:val="both"/>
        <w:rPr>
          <w:rFonts w:cs="Arial"/>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 xml:space="preserve">advises and assures the Joint Committee on the effectiveness of its risk management arrangements, by reviewing its risk register and approach to risk management at each of its meetings. </w:t>
      </w:r>
      <w:r w:rsidR="00BD3C55">
        <w:rPr>
          <w:rFonts w:cs="Arial"/>
        </w:rPr>
        <w:t xml:space="preserve">This was formerly undertaken by the Quality Safety and Risk Committee) </w:t>
      </w:r>
      <w:r w:rsidR="00BD3C55" w:rsidRPr="00F23290">
        <w:rPr>
          <w:rFonts w:cs="Arial"/>
        </w:rPr>
        <w:t>(host body)</w:t>
      </w:r>
      <w:r w:rsidR="00BD3C55">
        <w:rPr>
          <w:rFonts w:cs="Arial"/>
        </w:rPr>
        <w:t>.</w:t>
      </w:r>
      <w:r w:rsidR="00BD3C55" w:rsidRPr="00F23290">
        <w:rPr>
          <w:rFonts w:cs="Arial"/>
        </w:rPr>
        <w:t xml:space="preserve"> </w:t>
      </w:r>
      <w:r w:rsidRPr="00F23290">
        <w:rPr>
          <w:rFonts w:cs="Arial"/>
        </w:rPr>
        <w:t xml:space="preserve">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important to note that the risk register is a</w:t>
      </w:r>
      <w:r w:rsidR="00773540">
        <w:rPr>
          <w:rFonts w:cs="Arial"/>
        </w:rPr>
        <w:t>imed to be a</w:t>
      </w:r>
      <w:r w:rsidRPr="00F23290">
        <w:rPr>
          <w:rFonts w:cs="Arial"/>
        </w:rPr>
        <w:t xml:space="preserve"> routine feature of the business of the Joint Committee.  </w:t>
      </w:r>
    </w:p>
    <w:p w14:paraId="2F0C6DF6" w14:textId="77777777" w:rsidR="0047732D" w:rsidRDefault="0047732D" w:rsidP="00915FF0">
      <w:pPr>
        <w:jc w:val="both"/>
        <w:rPr>
          <w:rFonts w:cs="Arial"/>
        </w:rPr>
      </w:pPr>
    </w:p>
    <w:p w14:paraId="0AE35215" w14:textId="77777777" w:rsidR="0047732D" w:rsidRDefault="0047732D" w:rsidP="00915FF0">
      <w:pPr>
        <w:jc w:val="both"/>
        <w:rPr>
          <w:rFonts w:cs="Arial"/>
        </w:rPr>
      </w:pPr>
      <w:r>
        <w:rPr>
          <w:rFonts w:cs="Arial"/>
        </w:rPr>
        <w:t xml:space="preserve">The Committee agreed to review the format of the risk register and that this should be discussed initially at a development session. A set of </w:t>
      </w:r>
      <w:r w:rsidRPr="00E35663">
        <w:rPr>
          <w:rFonts w:cs="Tahoma"/>
        </w:rPr>
        <w:t xml:space="preserve">context perspectives </w:t>
      </w:r>
      <w:r>
        <w:rPr>
          <w:rFonts w:cs="Tahoma"/>
        </w:rPr>
        <w:t xml:space="preserve">for </w:t>
      </w:r>
      <w:r w:rsidRPr="00E35663">
        <w:rPr>
          <w:rFonts w:cs="Tahoma"/>
        </w:rPr>
        <w:t>each risk</w:t>
      </w:r>
      <w:r>
        <w:rPr>
          <w:rFonts w:cs="Tahoma"/>
        </w:rPr>
        <w:t xml:space="preserve"> was discussed and agreed at the meeting in January 2020. However, this work has not been progressed due to the impact of Covid 19 pandemic. Work is underway to review the risk register to report in July 2020. In the interim, key risks and issues have been included within the Chief Ambulance Services Commissioner report which is presented at each committee meeting.</w:t>
      </w:r>
    </w:p>
    <w:p w14:paraId="4DD0AFB1" w14:textId="77777777" w:rsidR="00BC78D8" w:rsidRPr="009D1DF2" w:rsidRDefault="00BC78D8" w:rsidP="00485921">
      <w:pPr>
        <w:tabs>
          <w:tab w:val="left" w:pos="1080"/>
          <w:tab w:val="left" w:pos="7200"/>
        </w:tabs>
        <w:ind w:right="6"/>
        <w:jc w:val="both"/>
        <w:rPr>
          <w:rFonts w:cs="Arial"/>
          <w:color w:val="000000" w:themeColor="text1"/>
        </w:rPr>
      </w:pPr>
    </w:p>
    <w:p w14:paraId="59F0FEC1" w14:textId="77777777" w:rsidR="009D1DF2" w:rsidRPr="009D1DF2" w:rsidRDefault="009D1DF2" w:rsidP="00485921">
      <w:pPr>
        <w:tabs>
          <w:tab w:val="left" w:pos="1080"/>
          <w:tab w:val="left" w:pos="7200"/>
        </w:tabs>
        <w:ind w:right="6"/>
        <w:jc w:val="both"/>
        <w:rPr>
          <w:rFonts w:cs="Arial"/>
          <w:color w:val="000000" w:themeColor="text1"/>
        </w:rPr>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p>
    <w:p w14:paraId="0D6A09B5" w14:textId="77777777" w:rsidR="00440B52" w:rsidRDefault="00440B52" w:rsidP="00485921">
      <w:pPr>
        <w:tabs>
          <w:tab w:val="left" w:pos="1080"/>
          <w:tab w:val="left" w:pos="7200"/>
        </w:tabs>
        <w:ind w:right="6"/>
        <w:jc w:val="both"/>
        <w:rPr>
          <w:rFonts w:cs="Arial"/>
          <w:color w:val="FF0000"/>
        </w:rPr>
      </w:pPr>
    </w:p>
    <w:p w14:paraId="29EF9DCC" w14:textId="77777777" w:rsidR="008F5214" w:rsidRDefault="008F5214" w:rsidP="00485921">
      <w:pPr>
        <w:tabs>
          <w:tab w:val="left" w:pos="1080"/>
          <w:tab w:val="left" w:pos="7200"/>
        </w:tabs>
        <w:ind w:right="6"/>
        <w:jc w:val="both"/>
        <w:rPr>
          <w:rFonts w:cs="Arial"/>
          <w:color w:val="FF0000"/>
        </w:rPr>
      </w:pPr>
    </w:p>
    <w:p w14:paraId="38032531"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lastRenderedPageBreak/>
        <w:t>2.5</w:t>
      </w:r>
      <w:bookmarkStart w:id="0" w:name="_Toc3981544"/>
      <w:r w:rsidRPr="00F50548">
        <w:rPr>
          <w:rFonts w:ascii="Verdana" w:hAnsi="Verdana"/>
          <w:i w:val="0"/>
          <w:color w:val="000000" w:themeColor="text1"/>
          <w:sz w:val="24"/>
        </w:rPr>
        <w:tab/>
        <w:t>Standards of Behaviour</w:t>
      </w:r>
      <w:bookmarkEnd w:id="0"/>
    </w:p>
    <w:p w14:paraId="6BB6AABB" w14:textId="77777777"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66CC4CB7" w14:textId="77777777" w:rsidR="00AD555C" w:rsidRPr="00F50548" w:rsidRDefault="00AD555C" w:rsidP="00F50548">
      <w:pPr>
        <w:autoSpaceDE w:val="0"/>
        <w:autoSpaceDN w:val="0"/>
        <w:adjustRightInd w:val="0"/>
        <w:jc w:val="both"/>
        <w:rPr>
          <w:rFonts w:cs="Verdana"/>
          <w:color w:val="000000"/>
        </w:rPr>
      </w:pPr>
    </w:p>
    <w:p w14:paraId="59C0B148" w14:textId="77777777" w:rsidR="00F50548" w:rsidRPr="004D1C00" w:rsidRDefault="00F50548" w:rsidP="0047732D">
      <w:pPr>
        <w:autoSpaceDE w:val="0"/>
        <w:autoSpaceDN w:val="0"/>
        <w:adjustRightInd w:val="0"/>
        <w:ind w:left="567" w:right="-46"/>
        <w:jc w:val="both"/>
        <w:rPr>
          <w:rFonts w:cs="Verdana"/>
          <w:color w:val="000000"/>
        </w:rPr>
      </w:pPr>
      <w:r w:rsidRPr="004D1C00">
        <w:rPr>
          <w:rFonts w:cs="Verdana"/>
          <w:b/>
          <w:bCs/>
          <w:i/>
          <w:iCs/>
          <w:color w:val="000000"/>
        </w:rPr>
        <w:t xml:space="preserve">“Public service values and associated behaviours are and must be at the heart of the NHS in Wales” </w:t>
      </w:r>
    </w:p>
    <w:p w14:paraId="505DFFFB" w14:textId="77777777" w:rsidR="00F50548" w:rsidRPr="004D1C00" w:rsidRDefault="00F50548" w:rsidP="00F50548">
      <w:pPr>
        <w:autoSpaceDE w:val="0"/>
        <w:autoSpaceDN w:val="0"/>
        <w:adjustRightInd w:val="0"/>
        <w:jc w:val="both"/>
        <w:rPr>
          <w:rFonts w:cs="Verdana"/>
          <w:color w:val="000000"/>
        </w:rPr>
      </w:pPr>
    </w:p>
    <w:p w14:paraId="41321E7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3AC6C239" w14:textId="77777777" w:rsidR="00F50548" w:rsidRPr="004D1C00" w:rsidRDefault="00F50548" w:rsidP="00F50548">
      <w:pPr>
        <w:autoSpaceDE w:val="0"/>
        <w:autoSpaceDN w:val="0"/>
        <w:adjustRightInd w:val="0"/>
        <w:jc w:val="both"/>
        <w:rPr>
          <w:rFonts w:cs="Verdana"/>
          <w:color w:val="000000"/>
        </w:rPr>
      </w:pPr>
    </w:p>
    <w:p w14:paraId="7615D12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expects all Members and employees to practice high standards of corporate and personal conduct, based on the recognition that the needs of service users must come first. </w:t>
      </w:r>
    </w:p>
    <w:p w14:paraId="3E04E9AE" w14:textId="77777777" w:rsidR="00F50548" w:rsidRPr="004D1C00" w:rsidRDefault="00F50548" w:rsidP="00F50548">
      <w:pPr>
        <w:jc w:val="both"/>
        <w:rPr>
          <w:rFonts w:cs="Verdana"/>
          <w:color w:val="000000"/>
        </w:rPr>
      </w:pPr>
    </w:p>
    <w:p w14:paraId="5D859A71" w14:textId="77777777" w:rsidR="00F50548" w:rsidRPr="004D1C00" w:rsidRDefault="00F50548" w:rsidP="00F50548">
      <w:pPr>
        <w:jc w:val="both"/>
        <w:rPr>
          <w:rFonts w:cs="Verdana"/>
          <w:color w:val="000000"/>
        </w:rPr>
      </w:pPr>
      <w:r w:rsidRPr="004D1C00">
        <w:rPr>
          <w:rFonts w:cs="Verdana"/>
          <w:color w:val="000000"/>
        </w:rPr>
        <w:t xml:space="preserve">The “Seven Principles of Public Life”, or the “Nolan Principles” form the basis of the Standards of Behaviour requirements for </w:t>
      </w:r>
      <w:r>
        <w:rPr>
          <w:rFonts w:cs="Verdana"/>
          <w:color w:val="000000"/>
        </w:rPr>
        <w:t>the EASC team</w:t>
      </w:r>
      <w:r w:rsidRPr="004D1C00">
        <w:rPr>
          <w:rFonts w:cs="Verdana"/>
          <w:color w:val="000000"/>
        </w:rPr>
        <w:t xml:space="preserve">. </w:t>
      </w:r>
    </w:p>
    <w:p w14:paraId="6982BFE8" w14:textId="77777777" w:rsidR="00F50548" w:rsidRPr="004D1C00" w:rsidRDefault="00F50548" w:rsidP="00F50548">
      <w:pPr>
        <w:jc w:val="both"/>
        <w:rPr>
          <w:rFonts w:cs="Verdana"/>
          <w:color w:val="000000"/>
        </w:rPr>
      </w:pPr>
    </w:p>
    <w:p w14:paraId="580925D6" w14:textId="77777777"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71FD5490" w14:textId="77777777" w:rsidR="00F50548" w:rsidRDefault="00F50548" w:rsidP="00F50548">
      <w:pPr>
        <w:pStyle w:val="Default"/>
        <w:jc w:val="both"/>
        <w:rPr>
          <w:rFonts w:ascii="Verdana" w:hAnsi="Verdana"/>
        </w:rPr>
      </w:pPr>
    </w:p>
    <w:p w14:paraId="6A60CCAF" w14:textId="6B884BAE"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 xml:space="preserve">responsibilities.  No material interests have been declared during 2019-20, a full register of interests for 2019-20 is available upon request from the </w:t>
      </w:r>
      <w:r>
        <w:rPr>
          <w:rFonts w:cs="Arial"/>
        </w:rPr>
        <w:t xml:space="preserve">Committee Secretary. </w:t>
      </w:r>
      <w:r w:rsidR="00F50548" w:rsidRPr="004D1C00">
        <w:t>A register of interests is maintained</w:t>
      </w:r>
      <w:r w:rsidR="00F50548">
        <w:t xml:space="preserve"> and is available on request in line with the host body arrangements.</w:t>
      </w:r>
    </w:p>
    <w:p w14:paraId="08B085B2" w14:textId="77777777" w:rsidR="00E26D39" w:rsidRDefault="00E26D39" w:rsidP="00485921">
      <w:pPr>
        <w:tabs>
          <w:tab w:val="left" w:pos="1080"/>
          <w:tab w:val="left" w:pos="7200"/>
        </w:tabs>
        <w:ind w:right="6"/>
        <w:jc w:val="both"/>
        <w:rPr>
          <w:rFonts w:cs="Arial"/>
          <w:color w:val="FF0000"/>
        </w:rPr>
      </w:pPr>
    </w:p>
    <w:p w14:paraId="77BC7028"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1327A9A4" w14:textId="77777777" w:rsidR="003E65B5" w:rsidRPr="009672E5" w:rsidRDefault="003E65B5" w:rsidP="00485921">
      <w:pPr>
        <w:autoSpaceDE w:val="0"/>
        <w:autoSpaceDN w:val="0"/>
        <w:adjustRightInd w:val="0"/>
        <w:rPr>
          <w:rFonts w:cs="Arial"/>
        </w:rPr>
      </w:pPr>
    </w:p>
    <w:p w14:paraId="73A3BCD6" w14:textId="77777777" w:rsidR="003E65B5"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p>
    <w:p w14:paraId="6B9049C9" w14:textId="77777777" w:rsidR="003E65B5" w:rsidRDefault="003E65B5" w:rsidP="00485921">
      <w:pPr>
        <w:autoSpaceDE w:val="0"/>
        <w:autoSpaceDN w:val="0"/>
        <w:adjustRightInd w:val="0"/>
        <w:jc w:val="both"/>
        <w:rPr>
          <w:rFonts w:cs="Arial"/>
        </w:rPr>
      </w:pPr>
    </w:p>
    <w:p w14:paraId="46A80815" w14:textId="77777777" w:rsidR="00AD555C" w:rsidRPr="009672E5" w:rsidRDefault="00AD555C" w:rsidP="00485921">
      <w:pPr>
        <w:autoSpaceDE w:val="0"/>
        <w:autoSpaceDN w:val="0"/>
        <w:adjustRightInd w:val="0"/>
        <w:jc w:val="both"/>
        <w:rPr>
          <w:rFonts w:cs="Arial"/>
        </w:rPr>
      </w:pPr>
    </w:p>
    <w:p w14:paraId="196BA187" w14:textId="77777777" w:rsidR="003E65B5" w:rsidRDefault="003E65B5" w:rsidP="00485921">
      <w:pPr>
        <w:autoSpaceDE w:val="0"/>
        <w:autoSpaceDN w:val="0"/>
        <w:adjustRightInd w:val="0"/>
        <w:jc w:val="both"/>
        <w:rPr>
          <w:rFonts w:cs="Arial"/>
        </w:rPr>
      </w:pPr>
      <w:r w:rsidRPr="007F16AA">
        <w:rPr>
          <w:rFonts w:cs="Arial"/>
        </w:rPr>
        <w:lastRenderedPageBreak/>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2020</w:t>
      </w:r>
      <w:r w:rsidRPr="007F16AA">
        <w:rPr>
          <w:rFonts w:cs="Arial"/>
        </w:rPr>
        <w:t xml:space="preserve"> and up to the date of approval of the annual report and accounts.</w:t>
      </w:r>
    </w:p>
    <w:p w14:paraId="5120751C" w14:textId="77777777" w:rsidR="008854EA" w:rsidRDefault="008854EA" w:rsidP="00485921">
      <w:pPr>
        <w:autoSpaceDE w:val="0"/>
        <w:autoSpaceDN w:val="0"/>
        <w:adjustRightInd w:val="0"/>
        <w:jc w:val="both"/>
        <w:rPr>
          <w:rFonts w:cs="Arial"/>
        </w:rPr>
      </w:pPr>
    </w:p>
    <w:p w14:paraId="65398E6F" w14:textId="77777777" w:rsidR="008854EA" w:rsidRPr="0047732D"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6C1A1B4D" w14:textId="77777777" w:rsidR="0047732D" w:rsidRPr="0047732D" w:rsidRDefault="00CA3B48" w:rsidP="00B553E6">
      <w:pPr>
        <w:autoSpaceDE w:val="0"/>
        <w:autoSpaceDN w:val="0"/>
        <w:adjustRightInd w:val="0"/>
        <w:jc w:val="both"/>
        <w:rPr>
          <w:rFonts w:cs="Verdana"/>
          <w:color w:val="000000"/>
        </w:rPr>
      </w:pPr>
      <w:r w:rsidRPr="0047732D">
        <w:rPr>
          <w:rFonts w:cs="Verdana"/>
          <w:color w:val="000000"/>
        </w:rPr>
        <w:t>During 201</w:t>
      </w:r>
      <w:r w:rsidR="0047732D" w:rsidRPr="0047732D">
        <w:rPr>
          <w:rFonts w:cs="Verdana"/>
          <w:color w:val="000000"/>
        </w:rPr>
        <w:t>9</w:t>
      </w:r>
      <w:r w:rsidR="008854EA" w:rsidRPr="0047732D">
        <w:rPr>
          <w:rFonts w:cs="Verdana"/>
          <w:color w:val="000000"/>
        </w:rPr>
        <w:t>-20</w:t>
      </w:r>
      <w:r w:rsidR="0047732D" w:rsidRPr="0047732D">
        <w:rPr>
          <w:rFonts w:cs="Verdana"/>
          <w:color w:val="000000"/>
        </w:rPr>
        <w:t>20 there were no specific reports from external auditors.</w:t>
      </w:r>
    </w:p>
    <w:p w14:paraId="40965727" w14:textId="77777777" w:rsidR="0047732D" w:rsidRPr="0047732D" w:rsidRDefault="0047732D" w:rsidP="00B553E6">
      <w:pPr>
        <w:autoSpaceDE w:val="0"/>
        <w:autoSpaceDN w:val="0"/>
        <w:adjustRightInd w:val="0"/>
        <w:jc w:val="both"/>
        <w:rPr>
          <w:rFonts w:cs="Verdana"/>
          <w:color w:val="000000"/>
        </w:rPr>
      </w:pPr>
    </w:p>
    <w:p w14:paraId="629A4882" w14:textId="77777777" w:rsidR="008854EA" w:rsidRPr="008854EA" w:rsidRDefault="008854EA" w:rsidP="008854EA">
      <w:pPr>
        <w:autoSpaceDE w:val="0"/>
        <w:autoSpaceDN w:val="0"/>
        <w:adjustRightInd w:val="0"/>
        <w:jc w:val="both"/>
        <w:rPr>
          <w:rFonts w:cs="Arial"/>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Committee through regular progress reports. Their work is both timely and professional. 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3DC9F28" w14:textId="77777777" w:rsidR="008854EA" w:rsidRDefault="008854EA" w:rsidP="00485921">
      <w:pPr>
        <w:autoSpaceDE w:val="0"/>
        <w:autoSpaceDN w:val="0"/>
        <w:adjustRightInd w:val="0"/>
        <w:jc w:val="both"/>
        <w:rPr>
          <w:rFonts w:cs="Arial"/>
        </w:rPr>
      </w:pPr>
    </w:p>
    <w:p w14:paraId="51D2AC01" w14:textId="77777777"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1A1D807A"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78D68130" w14:textId="77777777" w:rsidR="00B0406E" w:rsidRDefault="00B0406E" w:rsidP="002B5851">
      <w:pPr>
        <w:autoSpaceDE w:val="0"/>
        <w:autoSpaceDN w:val="0"/>
        <w:adjustRightInd w:val="0"/>
        <w:jc w:val="both"/>
        <w:rPr>
          <w:rFonts w:cs="Verdana"/>
          <w:color w:val="000000"/>
        </w:rPr>
      </w:pPr>
    </w:p>
    <w:p w14:paraId="58270978" w14:textId="77777777" w:rsidR="00BB008A" w:rsidRPr="00CC384B" w:rsidRDefault="00BB008A" w:rsidP="00BB008A">
      <w:pPr>
        <w:autoSpaceDE w:val="0"/>
        <w:autoSpaceDN w:val="0"/>
        <w:adjustRightInd w:val="0"/>
        <w:jc w:val="both"/>
        <w:rPr>
          <w:rFonts w:cs="Verdana"/>
          <w:color w:val="000000"/>
        </w:rPr>
      </w:pPr>
      <w:r w:rsidRPr="00CC384B">
        <w:rPr>
          <w:rFonts w:cs="Verdana"/>
          <w:color w:val="000000"/>
        </w:rPr>
        <w:t>During the reporting period 201</w:t>
      </w:r>
      <w:r w:rsidR="0081442D">
        <w:rPr>
          <w:rFonts w:cs="Verdana"/>
          <w:color w:val="000000"/>
        </w:rPr>
        <w:t>9</w:t>
      </w:r>
      <w:r w:rsidRPr="00CC384B">
        <w:rPr>
          <w:rFonts w:cs="Verdana"/>
          <w:color w:val="000000"/>
        </w:rPr>
        <w:t>-20</w:t>
      </w:r>
      <w:r w:rsidR="0081442D">
        <w:rPr>
          <w:rFonts w:cs="Verdana"/>
          <w:color w:val="000000"/>
        </w:rPr>
        <w:t>20</w:t>
      </w:r>
      <w:r w:rsidRPr="00CC384B">
        <w:rPr>
          <w:rFonts w:cs="Verdana"/>
          <w:color w:val="000000"/>
        </w:rPr>
        <w:t xml:space="preserve"> the EASC were audited on:</w:t>
      </w:r>
    </w:p>
    <w:p w14:paraId="6CA32452" w14:textId="77777777" w:rsidR="00BB008A" w:rsidRPr="00B13FB5" w:rsidRDefault="0047732D"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47732D">
        <w:rPr>
          <w:rFonts w:ascii="Verdana" w:eastAsiaTheme="minorHAnsi" w:hAnsi="Verdana" w:cs="Verdana"/>
          <w:color w:val="000000"/>
          <w:sz w:val="24"/>
          <w:szCs w:val="24"/>
        </w:rPr>
        <w:t xml:space="preserve">EASC </w:t>
      </w:r>
      <w:r w:rsidR="00BB008A" w:rsidRPr="0047732D">
        <w:rPr>
          <w:rFonts w:ascii="Verdana" w:eastAsiaTheme="minorHAnsi" w:hAnsi="Verdana" w:cs="Verdana"/>
          <w:color w:val="000000"/>
          <w:sz w:val="24"/>
          <w:szCs w:val="24"/>
        </w:rPr>
        <w:t xml:space="preserve">Governance </w:t>
      </w:r>
      <w:r w:rsidRPr="0047732D">
        <w:rPr>
          <w:rFonts w:ascii="Verdana" w:eastAsiaTheme="minorHAnsi" w:hAnsi="Verdana" w:cs="Verdana"/>
          <w:color w:val="000000"/>
          <w:sz w:val="24"/>
          <w:szCs w:val="24"/>
        </w:rPr>
        <w:t xml:space="preserve">- Reasonable Assurance </w:t>
      </w:r>
      <w:r w:rsidRPr="0047732D">
        <w:rPr>
          <w:rFonts w:ascii="Verdana" w:hAnsi="Verdana"/>
          <w:sz w:val="24"/>
        </w:rPr>
        <w:t xml:space="preserve">received by the Host Body’s Audit </w:t>
      </w:r>
      <w:r>
        <w:rPr>
          <w:rFonts w:ascii="Verdana" w:hAnsi="Verdana"/>
          <w:sz w:val="24"/>
        </w:rPr>
        <w:t>and Risk C</w:t>
      </w:r>
      <w:r w:rsidRPr="0047732D">
        <w:rPr>
          <w:rFonts w:ascii="Verdana" w:hAnsi="Verdana"/>
          <w:sz w:val="24"/>
        </w:rPr>
        <w:t>ommittee on 13 May 2019</w:t>
      </w:r>
      <w:r>
        <w:rPr>
          <w:rFonts w:ascii="Verdana" w:hAnsi="Verdana"/>
          <w:sz w:val="24"/>
        </w:rPr>
        <w:t xml:space="preserve">. </w:t>
      </w:r>
      <w:r w:rsidRPr="00660F42">
        <w:rPr>
          <w:rFonts w:ascii="Verdana" w:hAnsi="Verdana"/>
          <w:sz w:val="24"/>
        </w:rPr>
        <w:t xml:space="preserve">The purpose of the review </w:t>
      </w:r>
      <w:r>
        <w:rPr>
          <w:rFonts w:ascii="Verdana" w:hAnsi="Verdana"/>
          <w:sz w:val="24"/>
        </w:rPr>
        <w:t>was</w:t>
      </w:r>
      <w:r w:rsidRPr="00660F42">
        <w:rPr>
          <w:rFonts w:ascii="Verdana" w:hAnsi="Verdana"/>
          <w:sz w:val="24"/>
        </w:rPr>
        <w:t xml:space="preserve"> to establish if appropriate governance and perf</w:t>
      </w:r>
      <w:r>
        <w:rPr>
          <w:rFonts w:ascii="Verdana" w:hAnsi="Verdana"/>
          <w:sz w:val="24"/>
        </w:rPr>
        <w:t>ormance management arrangements a</w:t>
      </w:r>
      <w:r w:rsidRPr="00660F42">
        <w:rPr>
          <w:rFonts w:ascii="Verdana" w:hAnsi="Verdana"/>
          <w:sz w:val="24"/>
        </w:rPr>
        <w:t>re in place to ensure that EASC operates effectively and WAST performance is effectively monitored and managed.</w:t>
      </w:r>
    </w:p>
    <w:p w14:paraId="49B554ED" w14:textId="77777777" w:rsidR="00B13FB5" w:rsidRPr="00B13FB5" w:rsidRDefault="00B13FB5" w:rsidP="00C24152">
      <w:pPr>
        <w:numPr>
          <w:ilvl w:val="0"/>
          <w:numId w:val="25"/>
        </w:numPr>
        <w:autoSpaceDE w:val="0"/>
        <w:autoSpaceDN w:val="0"/>
        <w:adjustRightInd w:val="0"/>
        <w:jc w:val="both"/>
        <w:rPr>
          <w:rFonts w:cs="Arial"/>
        </w:rPr>
      </w:pPr>
      <w:r w:rsidRPr="00B13FB5">
        <w:rPr>
          <w:rFonts w:cs="Verdana"/>
          <w:color w:val="000000"/>
        </w:rPr>
        <w:t>Internal Audit Report on Handover of Care at Emergency Departments Follow-up Health Board Related Recommendations -</w:t>
      </w:r>
      <w:r>
        <w:rPr>
          <w:rFonts w:cs="Verdana"/>
          <w:color w:val="000000"/>
        </w:rPr>
        <w:t xml:space="preserve"> </w:t>
      </w:r>
      <w:r w:rsidRPr="00B13FB5">
        <w:rPr>
          <w:rFonts w:cs="Arial"/>
        </w:rPr>
        <w:t xml:space="preserve">The Internal Audit Report was received at the host body Audit </w:t>
      </w:r>
      <w:r>
        <w:rPr>
          <w:rFonts w:cs="Arial"/>
        </w:rPr>
        <w:t xml:space="preserve">NS Risk </w:t>
      </w:r>
      <w:r w:rsidRPr="00B13FB5">
        <w:rPr>
          <w:rFonts w:cs="Arial"/>
        </w:rPr>
        <w:t xml:space="preserve">Committee on 15 July 2019; the report was reported to the Welsh Ambulance Services NHS Trust (WAST) </w:t>
      </w:r>
      <w:r>
        <w:rPr>
          <w:rFonts w:cs="Arial"/>
        </w:rPr>
        <w:t>Board.</w:t>
      </w:r>
    </w:p>
    <w:p w14:paraId="4C87DABE" w14:textId="77777777" w:rsidR="00BB008A" w:rsidRPr="00BA1079" w:rsidRDefault="00BB008A" w:rsidP="00BB008A">
      <w:pPr>
        <w:autoSpaceDE w:val="0"/>
        <w:autoSpaceDN w:val="0"/>
        <w:adjustRightInd w:val="0"/>
        <w:jc w:val="both"/>
      </w:pPr>
      <w:r w:rsidRPr="00BA1079">
        <w:t>No reports received a “limited assurance” assessment rating.</w:t>
      </w:r>
    </w:p>
    <w:p w14:paraId="12DF9247" w14:textId="77777777" w:rsidR="00C24152" w:rsidRDefault="00C24152" w:rsidP="007B5CE3">
      <w:pPr>
        <w:autoSpaceDE w:val="0"/>
        <w:autoSpaceDN w:val="0"/>
        <w:adjustRightInd w:val="0"/>
        <w:rPr>
          <w:rFonts w:cs="Verdana"/>
          <w:b/>
          <w:bCs/>
          <w:color w:val="000000"/>
        </w:rPr>
      </w:pPr>
    </w:p>
    <w:p w14:paraId="25FB6CCF" w14:textId="77777777" w:rsidR="00C24152" w:rsidRDefault="00C24152" w:rsidP="007B5CE3">
      <w:pPr>
        <w:autoSpaceDE w:val="0"/>
        <w:autoSpaceDN w:val="0"/>
        <w:adjustRightInd w:val="0"/>
        <w:rPr>
          <w:rFonts w:cs="Verdana"/>
          <w:b/>
          <w:bCs/>
          <w:color w:val="000000"/>
        </w:rPr>
      </w:pPr>
    </w:p>
    <w:p w14:paraId="398A11D3" w14:textId="77777777" w:rsidR="007031E9" w:rsidRDefault="007031E9" w:rsidP="007B5CE3">
      <w:pPr>
        <w:autoSpaceDE w:val="0"/>
        <w:autoSpaceDN w:val="0"/>
        <w:adjustRightInd w:val="0"/>
        <w:rPr>
          <w:rFonts w:cs="Verdana"/>
          <w:b/>
          <w:bCs/>
          <w:color w:val="000000"/>
        </w:rPr>
      </w:pPr>
      <w:r>
        <w:rPr>
          <w:rFonts w:cs="Verdana"/>
          <w:b/>
          <w:bCs/>
          <w:color w:val="000000"/>
        </w:rPr>
        <w:lastRenderedPageBreak/>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00DA9037"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5BDB492C" w14:textId="77777777" w:rsidR="00581784" w:rsidRDefault="00581784" w:rsidP="007B5CE3">
      <w:pPr>
        <w:autoSpaceDE w:val="0"/>
        <w:autoSpaceDN w:val="0"/>
        <w:adjustRightInd w:val="0"/>
        <w:rPr>
          <w:rFonts w:cs="Verdana"/>
          <w:b/>
          <w:bCs/>
          <w:color w:val="000000"/>
        </w:rPr>
      </w:pPr>
    </w:p>
    <w:p w14:paraId="069309DC" w14:textId="77777777"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14:paraId="51EDF8F0" w14:textId="77777777"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3173FBFC" w14:textId="77777777" w:rsidR="007B5CE3" w:rsidRPr="00BE2C07" w:rsidRDefault="007B5CE3" w:rsidP="0081442D">
      <w:pPr>
        <w:pStyle w:val="ListParagraph"/>
        <w:numPr>
          <w:ilvl w:val="0"/>
          <w:numId w:val="18"/>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4996C27F" w14:textId="77777777" w:rsidR="007B5CE3" w:rsidRPr="00BE2C07" w:rsidRDefault="007B5CE3" w:rsidP="0081442D">
      <w:pPr>
        <w:pStyle w:val="ListParagraph"/>
        <w:numPr>
          <w:ilvl w:val="0"/>
          <w:numId w:val="18"/>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7B054B5" w14:textId="77777777" w:rsidR="0081442D" w:rsidRDefault="0081442D" w:rsidP="0081442D">
      <w:pPr>
        <w:autoSpaceDE w:val="0"/>
        <w:autoSpaceDN w:val="0"/>
        <w:adjustRightInd w:val="0"/>
        <w:jc w:val="both"/>
        <w:rPr>
          <w:rFonts w:cs="Verdana"/>
          <w:color w:val="000000"/>
        </w:rPr>
      </w:pPr>
    </w:p>
    <w:p w14:paraId="02AE840A" w14:textId="77777777"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2019</w:t>
      </w:r>
      <w:r w:rsidRPr="007F16AA">
        <w:rPr>
          <w:rFonts w:cs="Verdana"/>
          <w:color w:val="000000"/>
        </w:rPr>
        <w:t>-20</w:t>
      </w:r>
      <w:r w:rsidR="0081442D">
        <w:rPr>
          <w:rFonts w:cs="Verdana"/>
          <w:color w:val="000000"/>
        </w:rPr>
        <w:t>20</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7C0C36C4" w14:textId="77777777" w:rsidR="0081442D" w:rsidRDefault="0081442D" w:rsidP="008B4538">
      <w:pPr>
        <w:autoSpaceDE w:val="0"/>
        <w:autoSpaceDN w:val="0"/>
        <w:adjustRightInd w:val="0"/>
        <w:rPr>
          <w:rFonts w:cs="Verdana"/>
          <w:b/>
          <w:bCs/>
          <w:color w:val="000000"/>
          <w:sz w:val="23"/>
          <w:szCs w:val="23"/>
        </w:rPr>
      </w:pPr>
    </w:p>
    <w:p w14:paraId="7B9DF3D0" w14:textId="77777777"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14:paraId="759F7802" w14:textId="77777777" w:rsidR="00DD6C1F" w:rsidRDefault="00DD6C1F" w:rsidP="008B4538">
      <w:pPr>
        <w:autoSpaceDE w:val="0"/>
        <w:autoSpaceDN w:val="0"/>
        <w:adjustRightInd w:val="0"/>
        <w:rPr>
          <w:rFonts w:cs="Verdana"/>
          <w:b/>
          <w:bCs/>
          <w:color w:val="000000"/>
          <w:sz w:val="23"/>
          <w:szCs w:val="23"/>
        </w:rPr>
      </w:pPr>
    </w:p>
    <w:p w14:paraId="01CBD1E7" w14:textId="77777777"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Quality Indicators </w:t>
      </w:r>
    </w:p>
    <w:p w14:paraId="0340310F" w14:textId="77777777"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Trust and Welsh Government.  The new AQIs were first published as part of a pilot in January 2016, and thereafter quarterly reports were presented to each EASC meeting. </w:t>
      </w:r>
    </w:p>
    <w:p w14:paraId="50A6D163" w14:textId="77777777" w:rsidR="00450C97" w:rsidRPr="0082471F" w:rsidRDefault="00450C97" w:rsidP="00B553E6">
      <w:pPr>
        <w:tabs>
          <w:tab w:val="left" w:pos="1010"/>
          <w:tab w:val="center" w:pos="7398"/>
        </w:tabs>
        <w:jc w:val="both"/>
        <w:rPr>
          <w:rFonts w:cs="Arial"/>
        </w:rPr>
      </w:pPr>
    </w:p>
    <w:p w14:paraId="2ABB91A3" w14:textId="77777777" w:rsidR="00DD6C1F" w:rsidRDefault="00DD6C1F" w:rsidP="00B553E6">
      <w:pPr>
        <w:tabs>
          <w:tab w:val="left" w:pos="1010"/>
          <w:tab w:val="center" w:pos="7398"/>
        </w:tabs>
        <w:jc w:val="both"/>
        <w:rPr>
          <w:rFonts w:cs="Arial"/>
        </w:rPr>
      </w:pPr>
      <w:r w:rsidRPr="007F16AA">
        <w:rPr>
          <w:rFonts w:cs="Arial"/>
        </w:rPr>
        <w:t>The AQI reports for the 201</w:t>
      </w:r>
      <w:r w:rsidR="0081442D">
        <w:rPr>
          <w:rFonts w:cs="Arial"/>
        </w:rPr>
        <w:t>9</w:t>
      </w:r>
      <w:r w:rsidRPr="007F16AA">
        <w:rPr>
          <w:rFonts w:cs="Arial"/>
        </w:rPr>
        <w:t>-20</w:t>
      </w:r>
      <w:r w:rsidR="0081442D">
        <w:rPr>
          <w:rFonts w:cs="Arial"/>
        </w:rPr>
        <w:t>20</w:t>
      </w:r>
      <w:r w:rsidRPr="007F16AA">
        <w:rPr>
          <w:rFonts w:cs="Arial"/>
        </w:rPr>
        <w:t xml:space="preserve"> reporting p</w:t>
      </w:r>
      <w:r w:rsidR="0081442D">
        <w:rPr>
          <w:rFonts w:cs="Arial"/>
        </w:rPr>
        <w:t>eriod can be viewed on the link</w:t>
      </w:r>
      <w:r w:rsidRPr="007F16AA">
        <w:rPr>
          <w:rFonts w:cs="Arial"/>
        </w:rPr>
        <w:t xml:space="preserve"> below:</w:t>
      </w:r>
    </w:p>
    <w:p w14:paraId="78CEE1C5" w14:textId="77777777" w:rsidR="007F16AA" w:rsidRPr="0081442D" w:rsidRDefault="0034307B" w:rsidP="0081442D">
      <w:pPr>
        <w:pStyle w:val="ListParagraph"/>
        <w:numPr>
          <w:ilvl w:val="0"/>
          <w:numId w:val="34"/>
        </w:numPr>
        <w:autoSpaceDE w:val="0"/>
        <w:autoSpaceDN w:val="0"/>
        <w:adjustRightInd w:val="0"/>
        <w:rPr>
          <w:rFonts w:cs="Verdana"/>
          <w:color w:val="000000"/>
        </w:rPr>
      </w:pPr>
      <w:hyperlink r:id="rId16" w:history="1">
        <w:r w:rsidR="0081442D" w:rsidRPr="0081442D">
          <w:rPr>
            <w:rStyle w:val="Hyperlink"/>
            <w:rFonts w:ascii="Verdana" w:hAnsi="Verdana" w:cs="Verdana"/>
            <w:sz w:val="24"/>
            <w:szCs w:val="24"/>
          </w:rPr>
          <w:t>http://www.wales.nhs.uk/easc/ambulance-quality-indicators</w:t>
        </w:r>
      </w:hyperlink>
      <w:r w:rsidR="0081442D" w:rsidRPr="0081442D">
        <w:rPr>
          <w:rFonts w:cs="Verdana"/>
          <w:color w:val="000000"/>
        </w:rPr>
        <w:t xml:space="preserve"> </w:t>
      </w:r>
    </w:p>
    <w:p w14:paraId="33B82E50" w14:textId="77777777" w:rsidR="004D6FAB" w:rsidRPr="0081442D" w:rsidRDefault="0081442D" w:rsidP="0081442D">
      <w:pPr>
        <w:autoSpaceDE w:val="0"/>
        <w:autoSpaceDN w:val="0"/>
        <w:adjustRightInd w:val="0"/>
        <w:jc w:val="both"/>
        <w:rPr>
          <w:rFonts w:cs="Tahoma"/>
          <w:color w:val="000000" w:themeColor="text1"/>
        </w:rPr>
      </w:pPr>
      <w:r w:rsidRPr="0081442D">
        <w:rPr>
          <w:rFonts w:cs="Tahoma"/>
          <w:bCs/>
          <w:color w:val="000000" w:themeColor="text1"/>
        </w:rPr>
        <w:t>Due to the ongoing impact of the COVID-19 pandemic, data gathering and release practices have been changed. The Ambulance Quality Indicators will not be published at this time. Releases of official statistics and research on Wales can be found at the following link:</w:t>
      </w:r>
      <w:r w:rsidRPr="0081442D">
        <w:rPr>
          <w:rFonts w:cs="Tahoma"/>
          <w:color w:val="000000" w:themeColor="text1"/>
        </w:rPr>
        <w:t> </w:t>
      </w:r>
      <w:hyperlink r:id="rId17" w:history="1">
        <w:r w:rsidRPr="0081442D">
          <w:rPr>
            <w:rFonts w:cs="Tahoma"/>
            <w:bCs/>
            <w:color w:val="000000" w:themeColor="text1"/>
          </w:rPr>
          <w:t>https://gov.wales/statistics-and-research</w:t>
        </w:r>
      </w:hyperlink>
      <w:r>
        <w:rPr>
          <w:rFonts w:cs="Tahoma"/>
          <w:color w:val="000000" w:themeColor="text1"/>
        </w:rPr>
        <w:t>.</w:t>
      </w:r>
    </w:p>
    <w:p w14:paraId="3BD594B2" w14:textId="77777777" w:rsidR="0081442D" w:rsidRDefault="0081442D" w:rsidP="008B4538">
      <w:pPr>
        <w:autoSpaceDE w:val="0"/>
        <w:autoSpaceDN w:val="0"/>
        <w:adjustRightInd w:val="0"/>
        <w:rPr>
          <w:rFonts w:ascii="Tahoma" w:hAnsi="Tahoma" w:cs="Tahoma"/>
          <w:color w:val="515151"/>
          <w:sz w:val="20"/>
          <w:szCs w:val="20"/>
        </w:rPr>
      </w:pPr>
    </w:p>
    <w:p w14:paraId="0BB63E25"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14:paraId="697ABDDF" w14:textId="77777777" w:rsidR="00C24152" w:rsidRDefault="00BB008A" w:rsidP="00BB008A">
      <w:pPr>
        <w:autoSpaceDE w:val="0"/>
        <w:autoSpaceDN w:val="0"/>
        <w:adjustRightInd w:val="0"/>
        <w:jc w:val="both"/>
        <w:rPr>
          <w:rFonts w:cs="Verdana"/>
          <w:color w:val="000000"/>
        </w:rPr>
      </w:pPr>
      <w:r w:rsidRPr="00CC384B">
        <w:rPr>
          <w:rFonts w:cs="Verdana"/>
          <w:color w:val="000000"/>
        </w:rPr>
        <w:t>During 201</w:t>
      </w:r>
      <w:r w:rsidR="0081442D">
        <w:rPr>
          <w:rFonts w:cs="Verdana"/>
          <w:color w:val="000000"/>
        </w:rPr>
        <w:t>9</w:t>
      </w:r>
      <w:r w:rsidRPr="00CC384B">
        <w:rPr>
          <w:rFonts w:cs="Verdana"/>
          <w:color w:val="000000"/>
        </w:rPr>
        <w:t>-20</w:t>
      </w:r>
      <w:r w:rsidR="0081442D">
        <w:rPr>
          <w:rFonts w:cs="Verdana"/>
          <w:color w:val="000000"/>
        </w:rPr>
        <w:t>20</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w:t>
      </w:r>
      <w:r w:rsidR="00B13FB5">
        <w:rPr>
          <w:rFonts w:cs="Verdana"/>
          <w:color w:val="000000"/>
        </w:rPr>
        <w:t xml:space="preserve">in the commissioning frameworks 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24D30934" w14:textId="77777777" w:rsidR="00BB008A" w:rsidRPr="00BE2C07" w:rsidRDefault="0081442D" w:rsidP="00BB008A">
      <w:pPr>
        <w:autoSpaceDE w:val="0"/>
        <w:autoSpaceDN w:val="0"/>
        <w:adjustRightInd w:val="0"/>
        <w:jc w:val="both"/>
        <w:rPr>
          <w:rFonts w:cs="Verdana"/>
          <w:color w:val="000000"/>
        </w:rPr>
      </w:pPr>
      <w:r>
        <w:rPr>
          <w:rFonts w:cs="Verdana"/>
          <w:color w:val="000000"/>
        </w:rPr>
        <w:lastRenderedPageBreak/>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p>
    <w:p w14:paraId="4F14C6AA" w14:textId="77777777" w:rsidR="00F50548" w:rsidRDefault="00F50548" w:rsidP="00485921">
      <w:pPr>
        <w:autoSpaceDE w:val="0"/>
        <w:autoSpaceDN w:val="0"/>
        <w:adjustRightInd w:val="0"/>
        <w:rPr>
          <w:rFonts w:cs="Arial"/>
          <w:b/>
        </w:rPr>
      </w:pPr>
    </w:p>
    <w:p w14:paraId="6B163921"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4E9A8ADE" w14:textId="77777777" w:rsidR="003E65B5" w:rsidRPr="009672E5" w:rsidRDefault="003E65B5" w:rsidP="00485921">
      <w:pPr>
        <w:autoSpaceDE w:val="0"/>
        <w:autoSpaceDN w:val="0"/>
        <w:adjustRightInd w:val="0"/>
        <w:rPr>
          <w:rFonts w:cs="Arial"/>
          <w:b/>
        </w:rPr>
      </w:pPr>
    </w:p>
    <w:p w14:paraId="19CE456F" w14:textId="77777777"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 xml:space="preserve">EASCs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The Joint Committee’s </w:t>
      </w:r>
      <w:r>
        <w:rPr>
          <w:rFonts w:cs="Arial"/>
        </w:rPr>
        <w:t xml:space="preserve">Sub 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94A848D" w14:textId="77777777" w:rsidR="00110121" w:rsidRDefault="00110121" w:rsidP="00485921">
      <w:pPr>
        <w:shd w:val="clear" w:color="auto" w:fill="FFFFFF"/>
        <w:jc w:val="both"/>
        <w:rPr>
          <w:rFonts w:cs="Arial"/>
        </w:rPr>
      </w:pPr>
    </w:p>
    <w:p w14:paraId="5ACBC4CD" w14:textId="77777777" w:rsidR="00F50548" w:rsidRDefault="00F50548" w:rsidP="00485921">
      <w:pPr>
        <w:shd w:val="clear" w:color="auto" w:fill="FFFFFF"/>
        <w:jc w:val="both"/>
        <w:rPr>
          <w:rFonts w:cs="Arial"/>
        </w:rPr>
      </w:pPr>
      <w:r>
        <w:rPr>
          <w:rFonts w:cs="Arial"/>
        </w:rPr>
        <w:t xml:space="preserve">As previously highlighted the need to plan and respond to the Covid 19 pandemic presented a number of challenges to the EASC Team. The business continuity arrangements of the host body as well as a plan for the EASC team has allowed for safe working. There does remain a level of uncertainty about the overall impact this will have on the immediate and longer term commissioning for the Committee although I am confident that all appropriate action has been taken. </w:t>
      </w:r>
    </w:p>
    <w:p w14:paraId="5649D36C" w14:textId="77777777" w:rsidR="00F50548" w:rsidRDefault="00F50548" w:rsidP="00485921">
      <w:pPr>
        <w:shd w:val="clear" w:color="auto" w:fill="FFFFFF"/>
        <w:jc w:val="both"/>
        <w:rPr>
          <w:rFonts w:cs="Arial"/>
        </w:rPr>
      </w:pPr>
    </w:p>
    <w:p w14:paraId="6940C61A" w14:textId="77777777" w:rsidR="00B0406E" w:rsidRPr="00C24152" w:rsidRDefault="00110121" w:rsidP="00C24152">
      <w:pPr>
        <w:autoSpaceDE w:val="0"/>
        <w:autoSpaceDN w:val="0"/>
        <w:adjustRightInd w:val="0"/>
        <w:jc w:val="both"/>
        <w:rPr>
          <w:rFonts w:cs="Verdana"/>
          <w:color w:val="000000"/>
        </w:rPr>
      </w:pPr>
      <w:r w:rsidRPr="00714712">
        <w:rPr>
          <w:rFonts w:cs="Verdana"/>
          <w:color w:val="000000"/>
        </w:rPr>
        <w:t xml:space="preserve">The </w:t>
      </w:r>
      <w:r w:rsidR="00F50548">
        <w:rPr>
          <w:rFonts w:cs="Verdana"/>
          <w:color w:val="000000"/>
        </w:rPr>
        <w:t xml:space="preserve">Joint Committee aims to review the </w:t>
      </w:r>
      <w:r w:rsidRPr="00714712">
        <w:rPr>
          <w:rFonts w:cs="Verdana"/>
          <w:color w:val="000000"/>
        </w:rPr>
        <w:t xml:space="preserve">EASC Risk Register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 xml:space="preserve">Risk Committee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74FCB48D" w14:textId="77777777" w:rsidR="00B0406E" w:rsidRDefault="00B0406E" w:rsidP="00485921">
      <w:pPr>
        <w:shd w:val="clear" w:color="auto" w:fill="FFFFFF"/>
        <w:jc w:val="both"/>
        <w:rPr>
          <w:rFonts w:cs="Arial"/>
        </w:rPr>
      </w:pPr>
    </w:p>
    <w:p w14:paraId="1DA76EA6" w14:textId="77777777"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 November </w:t>
      </w:r>
      <w:r w:rsidRPr="00CC384B">
        <w:rPr>
          <w:rFonts w:cs="Arial"/>
        </w:rPr>
        <w:t>201</w:t>
      </w:r>
      <w:r w:rsidR="007C0F1B">
        <w:rPr>
          <w:rFonts w:cs="Arial"/>
        </w:rPr>
        <w:t>8.  T</w:t>
      </w:r>
      <w:r>
        <w:rPr>
          <w:rFonts w:cs="Arial"/>
        </w:rPr>
        <w:t xml:space="preserve">he </w:t>
      </w:r>
      <w:r w:rsidR="007C0F1B">
        <w:rPr>
          <w:rFonts w:cs="Arial"/>
        </w:rPr>
        <w:t xml:space="preserve">Model </w:t>
      </w:r>
      <w:r>
        <w:rPr>
          <w:rFonts w:cs="Arial"/>
        </w:rPr>
        <w:t>Standing Orders and the Hosting Agreement with the host body (</w:t>
      </w:r>
      <w:r w:rsidR="00B947AC">
        <w:rPr>
          <w:rFonts w:cs="Arial"/>
        </w:rPr>
        <w:t>Cwm Taf Morgannwg University</w:t>
      </w:r>
      <w:r w:rsidR="008C4E48">
        <w:rPr>
          <w:rFonts w:cs="Arial"/>
        </w:rPr>
        <w:t xml:space="preserve"> Health Board</w:t>
      </w:r>
      <w:r>
        <w:rPr>
          <w:rFonts w:cs="Arial"/>
        </w:rPr>
        <w:t>)</w:t>
      </w:r>
      <w:r w:rsidR="007C0F1B">
        <w:rPr>
          <w:rFonts w:cs="Arial"/>
        </w:rPr>
        <w:t xml:space="preserve"> were endorsed in November 2019 for approval at all health board meetings to meet the requirements of the </w:t>
      </w:r>
      <w:hyperlink r:id="rId18"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3B4C9FA9" w14:textId="77777777" w:rsidR="007C0F1B" w:rsidRDefault="007C0F1B" w:rsidP="00485921">
      <w:pPr>
        <w:shd w:val="clear" w:color="auto" w:fill="FFFFFF"/>
        <w:jc w:val="both"/>
        <w:rPr>
          <w:rFonts w:cs="Arial"/>
        </w:rPr>
      </w:pPr>
    </w:p>
    <w:p w14:paraId="0595E992" w14:textId="688568CF" w:rsidR="009944F4" w:rsidRPr="0090496B" w:rsidRDefault="00110121" w:rsidP="00110121">
      <w:pPr>
        <w:autoSpaceDE w:val="0"/>
        <w:autoSpaceDN w:val="0"/>
        <w:adjustRightInd w:val="0"/>
        <w:jc w:val="both"/>
        <w:rPr>
          <w:rFonts w:cs="Arial"/>
          <w:b/>
        </w:rPr>
      </w:pPr>
      <w:r w:rsidRPr="0090496B">
        <w:rPr>
          <w:rFonts w:cs="Arial"/>
          <w:b/>
        </w:rPr>
        <w:lastRenderedPageBreak/>
        <w:t xml:space="preserve">5. </w:t>
      </w:r>
      <w:r w:rsidR="008F5214">
        <w:rPr>
          <w:rFonts w:cs="Arial"/>
          <w:b/>
        </w:rPr>
        <w:tab/>
      </w:r>
      <w:r w:rsidRPr="0090496B">
        <w:rPr>
          <w:rFonts w:cs="Arial"/>
          <w:b/>
        </w:rPr>
        <w:t>THE RISK AND CONTROL FRAMEWORK</w:t>
      </w:r>
    </w:p>
    <w:p w14:paraId="632E2AFA" w14:textId="77777777" w:rsidR="00110121" w:rsidRDefault="00110121" w:rsidP="00485921">
      <w:pPr>
        <w:autoSpaceDE w:val="0"/>
        <w:autoSpaceDN w:val="0"/>
        <w:adjustRightInd w:val="0"/>
        <w:jc w:val="both"/>
        <w:rPr>
          <w:rFonts w:cs="Arial"/>
        </w:rPr>
      </w:pPr>
    </w:p>
    <w:p w14:paraId="7D33A7B6"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Risk Management</w:t>
      </w:r>
      <w:r w:rsidR="00F96912">
        <w:rPr>
          <w:rFonts w:cs="Arial"/>
        </w:rPr>
        <w:t xml:space="preserve"> Strategy,</w:t>
      </w:r>
      <w:r w:rsidRPr="009672E5">
        <w:rPr>
          <w:rFonts w:cs="Arial"/>
        </w:rPr>
        <w:t xml:space="preserve"> </w:t>
      </w:r>
      <w:r w:rsidR="00F96912">
        <w:rPr>
          <w:rFonts w:cs="Arial"/>
        </w:rPr>
        <w:t xml:space="preserve">the Risk Management </w:t>
      </w:r>
      <w:r w:rsidRPr="009672E5">
        <w:rPr>
          <w:rFonts w:cs="Arial"/>
        </w:rPr>
        <w:t xml:space="preserve">Policy and </w:t>
      </w:r>
      <w:r w:rsidR="00F96912">
        <w:rPr>
          <w:rFonts w:cs="Arial"/>
        </w:rPr>
        <w:t xml:space="preserve">the </w:t>
      </w:r>
      <w:r w:rsidRPr="009672E5">
        <w:rPr>
          <w:rFonts w:cs="Arial"/>
        </w:rPr>
        <w:t xml:space="preserve">Risk Assessment Procedure.  </w:t>
      </w:r>
    </w:p>
    <w:p w14:paraId="41B5EABA" w14:textId="77777777" w:rsidR="003E65B5" w:rsidRDefault="003E65B5" w:rsidP="00485921">
      <w:pPr>
        <w:autoSpaceDE w:val="0"/>
        <w:autoSpaceDN w:val="0"/>
        <w:adjustRightInd w:val="0"/>
        <w:jc w:val="both"/>
        <w:rPr>
          <w:rFonts w:cs="Verdana"/>
        </w:rPr>
      </w:pPr>
    </w:p>
    <w:p w14:paraId="7AFAB3EA" w14:textId="77777777" w:rsidR="003E65B5" w:rsidRDefault="003E65B5" w:rsidP="00485921">
      <w:pPr>
        <w:autoSpaceDE w:val="0"/>
        <w:autoSpaceDN w:val="0"/>
        <w:adjustRightInd w:val="0"/>
        <w:jc w:val="both"/>
        <w:rPr>
          <w:rFonts w:cs="Verdana"/>
        </w:rPr>
      </w:pPr>
      <w:r w:rsidRPr="009672E5">
        <w:rPr>
          <w:rFonts w:cs="Verdana"/>
        </w:rPr>
        <w:t>The aim of the Risk Management Policy is to:</w:t>
      </w:r>
    </w:p>
    <w:p w14:paraId="7ED509BF"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 xml:space="preserve">Ensure that the culture of risk management is effectively promoted to staff ensuring that they understand that the ‘risk taker is the risk manager’ and that risks are </w:t>
      </w:r>
      <w:r w:rsidR="00F96912">
        <w:rPr>
          <w:rFonts w:cs="Verdana"/>
        </w:rPr>
        <w:t>owned and managed appropriately</w:t>
      </w:r>
    </w:p>
    <w:p w14:paraId="4DE3DA66"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w:t>
      </w:r>
      <w:r w:rsidR="00F96912">
        <w:rPr>
          <w:rFonts w:cs="Verdana"/>
        </w:rPr>
        <w:t>e Resource and Operational Plan</w:t>
      </w:r>
    </w:p>
    <w:p w14:paraId="393E5831"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w:t>
      </w:r>
      <w:r w:rsidR="00F96912">
        <w:rPr>
          <w:rFonts w:cs="Verdana"/>
        </w:rPr>
        <w:t>anagement into the organisation</w:t>
      </w:r>
    </w:p>
    <w:p w14:paraId="27CA212D"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w:t>
      </w:r>
      <w:r w:rsidR="00F96912">
        <w:rPr>
          <w:rFonts w:cs="Verdana"/>
        </w:rPr>
        <w:t>t all levels in the process</w:t>
      </w:r>
    </w:p>
    <w:p w14:paraId="106778D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6C9494FE" w14:textId="77777777" w:rsidR="003E65B5" w:rsidRPr="009672E5" w:rsidRDefault="003E65B5" w:rsidP="00485921">
      <w:pPr>
        <w:autoSpaceDE w:val="0"/>
        <w:autoSpaceDN w:val="0"/>
        <w:adjustRightInd w:val="0"/>
        <w:rPr>
          <w:rFonts w:cs="Arial"/>
        </w:rPr>
      </w:pPr>
    </w:p>
    <w:p w14:paraId="1B24C4E5"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6CA238F7" w14:textId="77777777" w:rsidR="003E65B5" w:rsidRDefault="003E65B5" w:rsidP="00485921">
      <w:pPr>
        <w:jc w:val="both"/>
        <w:rPr>
          <w:rFonts w:cs="Arial"/>
          <w:highlight w:val="yellow"/>
        </w:rPr>
      </w:pPr>
    </w:p>
    <w:p w14:paraId="26704947" w14:textId="77777777" w:rsidR="004E14D7" w:rsidRDefault="003E65B5" w:rsidP="00F444F1">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7853E8">
        <w:rPr>
          <w:rFonts w:cs="Arial"/>
        </w:rPr>
        <w:t xml:space="preserve"> and during this year has been</w:t>
      </w:r>
      <w:r w:rsidR="00F96912">
        <w:rPr>
          <w:rFonts w:cs="Arial"/>
        </w:rPr>
        <w:t xml:space="preserve"> on hold to comply with the new arrangements of the host body</w:t>
      </w:r>
      <w:r w:rsidR="00ED5674">
        <w:rPr>
          <w:rFonts w:cs="Arial"/>
        </w:rPr>
        <w:t>.</w:t>
      </w:r>
    </w:p>
    <w:p w14:paraId="3CB7F1D9" w14:textId="77777777" w:rsidR="003E65B5" w:rsidRDefault="00ED5674" w:rsidP="00F444F1">
      <w:pPr>
        <w:autoSpaceDE w:val="0"/>
        <w:autoSpaceDN w:val="0"/>
        <w:adjustRightInd w:val="0"/>
        <w:jc w:val="both"/>
        <w:rPr>
          <w:rFonts w:cs="Arial"/>
        </w:rPr>
      </w:pPr>
      <w:r>
        <w:rPr>
          <w:rFonts w:cs="Arial"/>
        </w:rPr>
        <w:t xml:space="preserve">  </w:t>
      </w:r>
    </w:p>
    <w:p w14:paraId="77C5EF7D" w14:textId="77777777" w:rsidR="003E65B5" w:rsidRPr="005217ED"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szCs w:val="24"/>
        </w:rPr>
      </w:pPr>
      <w:r w:rsidRPr="001017A1">
        <w:rPr>
          <w:rFonts w:ascii="Verdana" w:hAnsi="Verdana" w:cs="Arial"/>
          <w:sz w:val="24"/>
        </w:rPr>
        <w:t xml:space="preserve">The Risk Register </w:t>
      </w:r>
      <w:r w:rsidR="0082471F">
        <w:rPr>
          <w:rFonts w:ascii="Verdana" w:hAnsi="Verdana" w:cs="Arial"/>
          <w:sz w:val="24"/>
        </w:rPr>
        <w:t xml:space="preserve">continues to evolve </w:t>
      </w:r>
      <w:r w:rsidRPr="001017A1">
        <w:rPr>
          <w:rFonts w:ascii="Verdana" w:hAnsi="Verdana" w:cs="Arial"/>
          <w:sz w:val="24"/>
        </w:rPr>
        <w:t>and</w:t>
      </w:r>
      <w:r w:rsidR="0082471F">
        <w:rPr>
          <w:rFonts w:ascii="Verdana" w:hAnsi="Verdana" w:cs="Arial"/>
          <w:sz w:val="24"/>
        </w:rPr>
        <w:t xml:space="preserve"> is</w:t>
      </w:r>
      <w:r w:rsidRPr="001017A1">
        <w:rPr>
          <w:rFonts w:ascii="Verdana" w:hAnsi="Verdana" w:cs="Arial"/>
          <w:sz w:val="24"/>
        </w:rPr>
        <w:t xml:space="preserve"> a ‘living’ document and should be in a state of constant change to reflect increases, decreas</w:t>
      </w:r>
      <w:r w:rsidR="00F96912">
        <w:rPr>
          <w:rFonts w:ascii="Verdana" w:hAnsi="Verdana" w:cs="Arial"/>
          <w:sz w:val="24"/>
        </w:rPr>
        <w:t xml:space="preserve">es </w:t>
      </w:r>
      <w:r w:rsidR="00F96912" w:rsidRPr="005217ED">
        <w:rPr>
          <w:rFonts w:ascii="Verdana" w:hAnsi="Verdana" w:cs="Arial"/>
          <w:sz w:val="24"/>
          <w:szCs w:val="24"/>
        </w:rPr>
        <w:t>and the elimination of risks</w:t>
      </w:r>
    </w:p>
    <w:p w14:paraId="7F81908F"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will be subject to continuous review by the Chief Ambulance Services Commissioner and the work of </w:t>
      </w:r>
      <w:r w:rsidR="00F96912">
        <w:rPr>
          <w:rFonts w:ascii="Verdana" w:hAnsi="Verdana" w:cs="Arial"/>
          <w:sz w:val="24"/>
        </w:rPr>
        <w:t>the Joint Committee Sub Groups</w:t>
      </w:r>
    </w:p>
    <w:p w14:paraId="2893AB6C" w14:textId="77777777" w:rsidR="005217ED" w:rsidRPr="005217ED" w:rsidRDefault="003E65B5" w:rsidP="005217ED">
      <w:pPr>
        <w:pStyle w:val="ListParagraph"/>
        <w:numPr>
          <w:ilvl w:val="0"/>
          <w:numId w:val="4"/>
        </w:numPr>
        <w:autoSpaceDE w:val="0"/>
        <w:autoSpaceDN w:val="0"/>
        <w:adjustRightInd w:val="0"/>
        <w:spacing w:after="0" w:line="240" w:lineRule="auto"/>
        <w:contextualSpacing w:val="0"/>
        <w:jc w:val="both"/>
        <w:rPr>
          <w:rFonts w:ascii="Verdana" w:hAnsi="Verdana" w:cs="Arial"/>
          <w:sz w:val="24"/>
          <w:szCs w:val="24"/>
        </w:rPr>
      </w:pPr>
      <w:r w:rsidRPr="001017A1">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r w:rsidR="005217ED" w:rsidRPr="005217ED">
        <w:rPr>
          <w:rFonts w:ascii="Verdana" w:hAnsi="Verdana" w:cs="Arial"/>
          <w:sz w:val="24"/>
          <w:szCs w:val="24"/>
        </w:rPr>
        <w:t xml:space="preserve">The Committee agreed to review the format of the risk register and that this should be discussed initially at a development session. A set of </w:t>
      </w:r>
      <w:r w:rsidR="005217ED" w:rsidRPr="005217ED">
        <w:rPr>
          <w:rFonts w:ascii="Verdana" w:hAnsi="Verdana" w:cs="Tahoma"/>
          <w:sz w:val="24"/>
          <w:szCs w:val="24"/>
        </w:rPr>
        <w:t>context perspectives for each risk was discussed and agreed at the meeting in January 2020</w:t>
      </w:r>
    </w:p>
    <w:p w14:paraId="4424103F" w14:textId="77777777" w:rsidR="003E65B5" w:rsidRDefault="003E65B5" w:rsidP="005217ED">
      <w:pPr>
        <w:pStyle w:val="ListParagraph"/>
        <w:autoSpaceDE w:val="0"/>
        <w:autoSpaceDN w:val="0"/>
        <w:adjustRightInd w:val="0"/>
        <w:spacing w:after="0" w:line="240" w:lineRule="auto"/>
        <w:contextualSpacing w:val="0"/>
        <w:jc w:val="both"/>
        <w:rPr>
          <w:rFonts w:ascii="Verdana" w:hAnsi="Verdana" w:cs="Arial"/>
          <w:sz w:val="24"/>
        </w:rPr>
      </w:pPr>
    </w:p>
    <w:p w14:paraId="36901BB3" w14:textId="77777777" w:rsidR="005217ED" w:rsidRDefault="005217ED" w:rsidP="005217ED">
      <w:pPr>
        <w:pStyle w:val="ListParagraph"/>
        <w:autoSpaceDE w:val="0"/>
        <w:autoSpaceDN w:val="0"/>
        <w:adjustRightInd w:val="0"/>
        <w:spacing w:after="0" w:line="240" w:lineRule="auto"/>
        <w:contextualSpacing w:val="0"/>
        <w:jc w:val="both"/>
        <w:rPr>
          <w:rFonts w:ascii="Verdana" w:hAnsi="Verdana" w:cs="Arial"/>
          <w:sz w:val="24"/>
        </w:rPr>
      </w:pPr>
    </w:p>
    <w:p w14:paraId="5183818F" w14:textId="77777777" w:rsidR="00C24152" w:rsidRDefault="00C24152" w:rsidP="005217ED">
      <w:pPr>
        <w:pStyle w:val="ListParagraph"/>
        <w:autoSpaceDE w:val="0"/>
        <w:autoSpaceDN w:val="0"/>
        <w:adjustRightInd w:val="0"/>
        <w:spacing w:after="0" w:line="240" w:lineRule="auto"/>
        <w:contextualSpacing w:val="0"/>
        <w:jc w:val="both"/>
        <w:rPr>
          <w:rFonts w:ascii="Verdana" w:hAnsi="Verdana" w:cs="Arial"/>
          <w:sz w:val="24"/>
        </w:rPr>
      </w:pPr>
    </w:p>
    <w:p w14:paraId="3D0E3B7E" w14:textId="77777777" w:rsidR="00C24152" w:rsidRDefault="00C24152" w:rsidP="005217ED">
      <w:pPr>
        <w:pStyle w:val="ListParagraph"/>
        <w:autoSpaceDE w:val="0"/>
        <w:autoSpaceDN w:val="0"/>
        <w:adjustRightInd w:val="0"/>
        <w:spacing w:after="0" w:line="240" w:lineRule="auto"/>
        <w:contextualSpacing w:val="0"/>
        <w:jc w:val="both"/>
        <w:rPr>
          <w:rFonts w:ascii="Verdana" w:hAnsi="Verdana" w:cs="Arial"/>
          <w:sz w:val="24"/>
        </w:rPr>
      </w:pPr>
    </w:p>
    <w:p w14:paraId="660D23DE" w14:textId="77777777" w:rsidR="00C24152" w:rsidRDefault="00C24152" w:rsidP="005217ED">
      <w:pPr>
        <w:pStyle w:val="ListParagraph"/>
        <w:autoSpaceDE w:val="0"/>
        <w:autoSpaceDN w:val="0"/>
        <w:adjustRightInd w:val="0"/>
        <w:spacing w:after="0" w:line="240" w:lineRule="auto"/>
        <w:contextualSpacing w:val="0"/>
        <w:jc w:val="both"/>
        <w:rPr>
          <w:rFonts w:ascii="Verdana" w:hAnsi="Verdana" w:cs="Arial"/>
          <w:sz w:val="24"/>
        </w:rPr>
      </w:pPr>
    </w:p>
    <w:p w14:paraId="2125E659" w14:textId="77777777" w:rsidR="00C24152" w:rsidRDefault="00C24152" w:rsidP="005217ED">
      <w:pPr>
        <w:pStyle w:val="ListParagraph"/>
        <w:autoSpaceDE w:val="0"/>
        <w:autoSpaceDN w:val="0"/>
        <w:adjustRightInd w:val="0"/>
        <w:spacing w:after="0" w:line="240" w:lineRule="auto"/>
        <w:contextualSpacing w:val="0"/>
        <w:jc w:val="both"/>
        <w:rPr>
          <w:rFonts w:ascii="Verdana" w:hAnsi="Verdana" w:cs="Arial"/>
          <w:sz w:val="24"/>
        </w:rPr>
      </w:pPr>
    </w:p>
    <w:p w14:paraId="4602B0FC" w14:textId="77777777" w:rsidR="005217ED" w:rsidRDefault="005217ED" w:rsidP="005217ED">
      <w:pPr>
        <w:pStyle w:val="ListParagraph"/>
        <w:autoSpaceDE w:val="0"/>
        <w:autoSpaceDN w:val="0"/>
        <w:adjustRightInd w:val="0"/>
        <w:spacing w:after="0" w:line="240" w:lineRule="auto"/>
        <w:contextualSpacing w:val="0"/>
        <w:jc w:val="both"/>
        <w:rPr>
          <w:rFonts w:ascii="Verdana" w:hAnsi="Verdana" w:cs="Arial"/>
          <w:sz w:val="24"/>
        </w:rPr>
      </w:pPr>
    </w:p>
    <w:p w14:paraId="704C866A" w14:textId="77777777" w:rsidR="003E65B5" w:rsidRPr="00694322" w:rsidRDefault="003E65B5" w:rsidP="00694322">
      <w:pPr>
        <w:autoSpaceDE w:val="0"/>
        <w:autoSpaceDN w:val="0"/>
        <w:adjustRightInd w:val="0"/>
        <w:jc w:val="both"/>
        <w:rPr>
          <w:rFonts w:cs="Arial"/>
        </w:rPr>
      </w:pPr>
    </w:p>
    <w:p w14:paraId="42CD8CAA" w14:textId="77777777" w:rsidR="0090496B" w:rsidRPr="005217ED" w:rsidRDefault="001360F9" w:rsidP="0090496B">
      <w:pPr>
        <w:autoSpaceDE w:val="0"/>
        <w:autoSpaceDN w:val="0"/>
        <w:adjustRightInd w:val="0"/>
        <w:jc w:val="both"/>
        <w:rPr>
          <w:rFonts w:cs="Arial"/>
          <w:b/>
        </w:rPr>
      </w:pPr>
      <w:r w:rsidRPr="005217ED">
        <w:rPr>
          <w:rFonts w:cs="Arial"/>
          <w:b/>
        </w:rPr>
        <w:lastRenderedPageBreak/>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629A2ED9" w14:textId="77777777" w:rsidR="00F807EF" w:rsidRDefault="0090496B" w:rsidP="008C4E48">
      <w:pPr>
        <w:autoSpaceDE w:val="0"/>
        <w:autoSpaceDN w:val="0"/>
        <w:adjustRightInd w:val="0"/>
        <w:jc w:val="both"/>
        <w:rPr>
          <w:rFonts w:cs="Arial"/>
        </w:rPr>
      </w:pPr>
      <w:bookmarkStart w:id="1" w:name="_GoBack"/>
      <w:r w:rsidRPr="005217ED">
        <w:rPr>
          <w:rFonts w:cs="Arial"/>
        </w:rPr>
        <w:t xml:space="preserve">As at </w:t>
      </w:r>
      <w:r w:rsidR="005217ED">
        <w:rPr>
          <w:rFonts w:cs="Arial"/>
        </w:rPr>
        <w:t>28 January</w:t>
      </w:r>
      <w:r w:rsidRPr="005217ED">
        <w:rPr>
          <w:rFonts w:cs="Arial"/>
        </w:rPr>
        <w:t xml:space="preserve"> 20</w:t>
      </w:r>
      <w:r w:rsidR="005217ED">
        <w:rPr>
          <w:rFonts w:cs="Arial"/>
        </w:rPr>
        <w:t>20</w:t>
      </w:r>
      <w:r w:rsidRPr="005217ED">
        <w:rPr>
          <w:rFonts w:cs="Arial"/>
        </w:rPr>
        <w:t xml:space="preserve">, there were </w:t>
      </w:r>
      <w:r w:rsidR="008C4E48" w:rsidRPr="005217ED">
        <w:rPr>
          <w:rFonts w:cs="Arial"/>
        </w:rPr>
        <w:t>3</w:t>
      </w:r>
      <w:r w:rsidRPr="005217ED">
        <w:rPr>
          <w:rFonts w:cs="Arial"/>
        </w:rPr>
        <w:t xml:space="preserve"> risks categorised as </w:t>
      </w:r>
      <w:r w:rsidR="002A0BF3" w:rsidRPr="005217ED">
        <w:rPr>
          <w:rFonts w:cs="Arial"/>
        </w:rPr>
        <w:t>Extreme / High these being</w:t>
      </w:r>
      <w:r w:rsidRPr="005217ED">
        <w:rPr>
          <w:rFonts w:cs="Arial"/>
        </w:rPr>
        <w:t>:</w:t>
      </w:r>
    </w:p>
    <w:p w14:paraId="5004138C" w14:textId="77777777" w:rsidR="008C4E48" w:rsidRDefault="008C4E48" w:rsidP="008C4E48">
      <w:pPr>
        <w:autoSpaceDE w:val="0"/>
        <w:autoSpaceDN w:val="0"/>
        <w:adjustRightInd w:val="0"/>
        <w:jc w:val="both"/>
        <w:rPr>
          <w:rFonts w:cs="Arial"/>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3118"/>
        <w:gridCol w:w="993"/>
        <w:gridCol w:w="1134"/>
        <w:gridCol w:w="2976"/>
      </w:tblGrid>
      <w:tr w:rsidR="00BB008A" w:rsidRPr="00C51760" w14:paraId="5272D47C" w14:textId="77777777" w:rsidTr="00FC3A05">
        <w:trPr>
          <w:trHeight w:val="345"/>
          <w:jc w:val="center"/>
        </w:trPr>
        <w:tc>
          <w:tcPr>
            <w:tcW w:w="1413" w:type="dxa"/>
            <w:shd w:val="clear" w:color="auto" w:fill="C6D9F1" w:themeFill="text2" w:themeFillTint="33"/>
          </w:tcPr>
          <w:p w14:paraId="476EBE19" w14:textId="77777777" w:rsidR="00BB008A" w:rsidRPr="001017A1" w:rsidRDefault="00BB008A" w:rsidP="005217ED">
            <w:pPr>
              <w:pStyle w:val="Default"/>
              <w:rPr>
                <w:rFonts w:ascii="Verdana" w:hAnsi="Verdana"/>
                <w:b/>
                <w:sz w:val="20"/>
                <w:szCs w:val="20"/>
              </w:rPr>
            </w:pPr>
            <w:r w:rsidRPr="001017A1">
              <w:rPr>
                <w:rFonts w:ascii="Verdana" w:hAnsi="Verdana"/>
                <w:b/>
                <w:sz w:val="20"/>
                <w:szCs w:val="20"/>
              </w:rPr>
              <w:t>Risk Reference</w:t>
            </w:r>
          </w:p>
        </w:tc>
        <w:tc>
          <w:tcPr>
            <w:tcW w:w="3118" w:type="dxa"/>
            <w:shd w:val="clear" w:color="auto" w:fill="C6D9F1" w:themeFill="text2" w:themeFillTint="33"/>
          </w:tcPr>
          <w:p w14:paraId="7E7F8F8F" w14:textId="77777777" w:rsidR="00BB008A" w:rsidRPr="001017A1" w:rsidRDefault="00BB008A" w:rsidP="005217ED">
            <w:pPr>
              <w:pStyle w:val="Default"/>
              <w:rPr>
                <w:rFonts w:ascii="Verdana" w:hAnsi="Verdana"/>
                <w:b/>
                <w:sz w:val="20"/>
                <w:szCs w:val="20"/>
              </w:rPr>
            </w:pPr>
            <w:r w:rsidRPr="001017A1">
              <w:rPr>
                <w:rFonts w:ascii="Verdana" w:hAnsi="Verdana"/>
                <w:b/>
                <w:sz w:val="20"/>
                <w:szCs w:val="20"/>
              </w:rPr>
              <w:t>Description of risk identified</w:t>
            </w:r>
          </w:p>
        </w:tc>
        <w:tc>
          <w:tcPr>
            <w:tcW w:w="993" w:type="dxa"/>
            <w:shd w:val="clear" w:color="auto" w:fill="C6D9F1" w:themeFill="text2" w:themeFillTint="33"/>
          </w:tcPr>
          <w:p w14:paraId="7EB34FEA" w14:textId="77777777" w:rsidR="00BB008A" w:rsidRPr="001017A1" w:rsidRDefault="00BB008A" w:rsidP="005217ED">
            <w:pPr>
              <w:pStyle w:val="Default"/>
              <w:rPr>
                <w:rFonts w:ascii="Verdana" w:hAnsi="Verdana"/>
                <w:b/>
                <w:sz w:val="20"/>
                <w:szCs w:val="20"/>
              </w:rPr>
            </w:pPr>
            <w:r w:rsidRPr="001017A1">
              <w:rPr>
                <w:rFonts w:ascii="Verdana" w:hAnsi="Verdana"/>
                <w:b/>
                <w:sz w:val="20"/>
                <w:szCs w:val="20"/>
              </w:rPr>
              <w:t>Initial Score</w:t>
            </w:r>
          </w:p>
        </w:tc>
        <w:tc>
          <w:tcPr>
            <w:tcW w:w="1134" w:type="dxa"/>
            <w:shd w:val="clear" w:color="auto" w:fill="C6D9F1" w:themeFill="text2" w:themeFillTint="33"/>
          </w:tcPr>
          <w:p w14:paraId="400DC4A9" w14:textId="77777777" w:rsidR="00BB008A" w:rsidRPr="00C51760" w:rsidRDefault="00BB008A" w:rsidP="005217ED">
            <w:pPr>
              <w:pStyle w:val="Default"/>
              <w:rPr>
                <w:rFonts w:ascii="Verdana" w:hAnsi="Verdana"/>
                <w:b/>
                <w:sz w:val="20"/>
                <w:szCs w:val="20"/>
              </w:rPr>
            </w:pPr>
            <w:r w:rsidRPr="00C51760">
              <w:rPr>
                <w:rFonts w:ascii="Verdana" w:hAnsi="Verdana"/>
                <w:b/>
                <w:sz w:val="20"/>
                <w:szCs w:val="20"/>
              </w:rPr>
              <w:t>Current Score</w:t>
            </w:r>
          </w:p>
        </w:tc>
        <w:tc>
          <w:tcPr>
            <w:tcW w:w="2976" w:type="dxa"/>
            <w:shd w:val="clear" w:color="auto" w:fill="C6D9F1" w:themeFill="text2" w:themeFillTint="33"/>
          </w:tcPr>
          <w:p w14:paraId="6B3E5C96" w14:textId="77777777" w:rsidR="00BB008A" w:rsidRPr="00C51760" w:rsidRDefault="00BB008A" w:rsidP="005217ED">
            <w:pPr>
              <w:pStyle w:val="Default"/>
              <w:rPr>
                <w:rFonts w:ascii="Verdana" w:hAnsi="Verdana"/>
                <w:b/>
                <w:sz w:val="20"/>
                <w:szCs w:val="20"/>
              </w:rPr>
            </w:pPr>
            <w:r>
              <w:rPr>
                <w:rFonts w:ascii="Verdana" w:hAnsi="Verdana"/>
                <w:b/>
                <w:sz w:val="20"/>
                <w:szCs w:val="20"/>
              </w:rPr>
              <w:t>Mitigating Actions</w:t>
            </w:r>
          </w:p>
        </w:tc>
      </w:tr>
      <w:tr w:rsidR="00BB008A" w:rsidRPr="00A74A57" w14:paraId="2DACE3B2" w14:textId="77777777" w:rsidTr="008C28CA">
        <w:trPr>
          <w:trHeight w:val="1448"/>
          <w:jc w:val="center"/>
        </w:trPr>
        <w:tc>
          <w:tcPr>
            <w:tcW w:w="1413" w:type="dxa"/>
            <w:vAlign w:val="center"/>
          </w:tcPr>
          <w:p w14:paraId="1A4E8BC4" w14:textId="77777777" w:rsidR="00BB008A" w:rsidRPr="00B553E6" w:rsidRDefault="00BB008A" w:rsidP="005217ED">
            <w:pPr>
              <w:jc w:val="center"/>
              <w:rPr>
                <w:sz w:val="20"/>
                <w:szCs w:val="20"/>
              </w:rPr>
            </w:pPr>
            <w:r w:rsidRPr="00B553E6">
              <w:rPr>
                <w:sz w:val="20"/>
                <w:szCs w:val="20"/>
              </w:rPr>
              <w:t>EASC 07</w:t>
            </w:r>
          </w:p>
        </w:tc>
        <w:tc>
          <w:tcPr>
            <w:tcW w:w="3118" w:type="dxa"/>
            <w:vAlign w:val="center"/>
          </w:tcPr>
          <w:p w14:paraId="52549533" w14:textId="77777777" w:rsidR="00BB008A" w:rsidRPr="00B553E6" w:rsidRDefault="00BB008A" w:rsidP="005217ED">
            <w:pPr>
              <w:rPr>
                <w:rFonts w:cs="Arial"/>
                <w:sz w:val="20"/>
                <w:szCs w:val="20"/>
              </w:rPr>
            </w:pPr>
            <w:r w:rsidRPr="00B553E6">
              <w:rPr>
                <w:sz w:val="20"/>
                <w:szCs w:val="20"/>
              </w:rPr>
              <w:t xml:space="preserve">Failure to progress WAST staffing roster changes across Wales in alignment with demand patterns identified within the ORH report.   </w:t>
            </w:r>
          </w:p>
        </w:tc>
        <w:tc>
          <w:tcPr>
            <w:tcW w:w="993" w:type="dxa"/>
            <w:shd w:val="clear" w:color="auto" w:fill="FF0000"/>
            <w:vAlign w:val="center"/>
          </w:tcPr>
          <w:p w14:paraId="11ECABCF" w14:textId="77777777" w:rsidR="00BB008A" w:rsidRPr="00B553E6" w:rsidRDefault="00BB008A" w:rsidP="005217ED">
            <w:pPr>
              <w:pStyle w:val="Default"/>
              <w:jc w:val="center"/>
              <w:rPr>
                <w:rFonts w:ascii="Verdana" w:hAnsi="Verdana"/>
                <w:color w:val="FFFFFF"/>
                <w:sz w:val="20"/>
                <w:szCs w:val="20"/>
              </w:rPr>
            </w:pPr>
            <w:r w:rsidRPr="00B553E6">
              <w:rPr>
                <w:rFonts w:ascii="Verdana" w:hAnsi="Verdana"/>
                <w:color w:val="FFFFFF"/>
                <w:sz w:val="20"/>
                <w:szCs w:val="20"/>
              </w:rPr>
              <w:t>15</w:t>
            </w:r>
          </w:p>
        </w:tc>
        <w:tc>
          <w:tcPr>
            <w:tcW w:w="1134" w:type="dxa"/>
            <w:tcBorders>
              <w:bottom w:val="single" w:sz="4" w:space="0" w:color="auto"/>
            </w:tcBorders>
            <w:shd w:val="clear" w:color="auto" w:fill="FF0000"/>
            <w:vAlign w:val="center"/>
          </w:tcPr>
          <w:p w14:paraId="3F87D55A" w14:textId="77777777" w:rsidR="00BB008A" w:rsidRPr="00B553E6" w:rsidRDefault="00BB008A" w:rsidP="005217ED">
            <w:pPr>
              <w:pStyle w:val="Default"/>
              <w:jc w:val="center"/>
              <w:rPr>
                <w:rFonts w:ascii="Verdana" w:hAnsi="Verdana"/>
                <w:color w:val="FFFFFF"/>
                <w:sz w:val="20"/>
                <w:szCs w:val="20"/>
              </w:rPr>
            </w:pPr>
            <w:r w:rsidRPr="00B553E6">
              <w:rPr>
                <w:rFonts w:ascii="Verdana" w:hAnsi="Verdana"/>
                <w:color w:val="FFFFFF"/>
                <w:sz w:val="20"/>
                <w:szCs w:val="20"/>
              </w:rPr>
              <w:t>15</w:t>
            </w:r>
          </w:p>
        </w:tc>
        <w:tc>
          <w:tcPr>
            <w:tcW w:w="2976" w:type="dxa"/>
            <w:tcBorders>
              <w:bottom w:val="single" w:sz="4" w:space="0" w:color="auto"/>
            </w:tcBorders>
            <w:shd w:val="clear" w:color="auto" w:fill="FFFFFF" w:themeFill="background1"/>
          </w:tcPr>
          <w:p w14:paraId="5910BD87" w14:textId="77777777" w:rsidR="005217ED" w:rsidRDefault="005217ED" w:rsidP="005217ED">
            <w:pPr>
              <w:pStyle w:val="ListParagraph"/>
              <w:numPr>
                <w:ilvl w:val="0"/>
                <w:numId w:val="20"/>
              </w:numPr>
              <w:spacing w:after="0" w:line="240" w:lineRule="auto"/>
              <w:rPr>
                <w:rFonts w:ascii="Verdana" w:hAnsi="Verdana"/>
                <w:sz w:val="20"/>
              </w:rPr>
            </w:pPr>
            <w:r>
              <w:rPr>
                <w:rFonts w:ascii="Verdana" w:hAnsi="Verdana"/>
                <w:sz w:val="20"/>
              </w:rPr>
              <w:t>Demand and Capacity Report approved</w:t>
            </w:r>
          </w:p>
          <w:p w14:paraId="7243CA18" w14:textId="77777777" w:rsidR="00BB008A" w:rsidRPr="008C28CA" w:rsidRDefault="008C28CA" w:rsidP="008C28CA">
            <w:pPr>
              <w:pStyle w:val="ListParagraph"/>
              <w:numPr>
                <w:ilvl w:val="0"/>
                <w:numId w:val="20"/>
              </w:numPr>
              <w:spacing w:after="0" w:line="240" w:lineRule="auto"/>
              <w:rPr>
                <w:rFonts w:ascii="Verdana" w:hAnsi="Verdana"/>
                <w:sz w:val="20"/>
              </w:rPr>
            </w:pPr>
            <w:r>
              <w:rPr>
                <w:rFonts w:ascii="Verdana" w:hAnsi="Verdana"/>
                <w:sz w:val="20"/>
              </w:rPr>
              <w:t>To agree implementation plan</w:t>
            </w:r>
          </w:p>
        </w:tc>
      </w:tr>
      <w:tr w:rsidR="00BB008A" w:rsidRPr="00A74A57" w14:paraId="68A70CD4" w14:textId="77777777" w:rsidTr="00BB008A">
        <w:trPr>
          <w:trHeight w:val="691"/>
          <w:jc w:val="center"/>
        </w:trPr>
        <w:tc>
          <w:tcPr>
            <w:tcW w:w="1413" w:type="dxa"/>
            <w:vAlign w:val="center"/>
          </w:tcPr>
          <w:p w14:paraId="5CA7E992" w14:textId="77777777" w:rsidR="00BB008A" w:rsidRPr="00B553E6" w:rsidRDefault="00BB008A" w:rsidP="005217ED">
            <w:pPr>
              <w:jc w:val="center"/>
              <w:rPr>
                <w:sz w:val="20"/>
                <w:szCs w:val="20"/>
              </w:rPr>
            </w:pPr>
            <w:r w:rsidRPr="00B553E6">
              <w:rPr>
                <w:sz w:val="20"/>
                <w:szCs w:val="20"/>
              </w:rPr>
              <w:t>EASC 08</w:t>
            </w:r>
          </w:p>
        </w:tc>
        <w:tc>
          <w:tcPr>
            <w:tcW w:w="3118" w:type="dxa"/>
            <w:vAlign w:val="center"/>
          </w:tcPr>
          <w:p w14:paraId="30B871F0" w14:textId="77777777" w:rsidR="00BB008A" w:rsidRPr="00B553E6" w:rsidRDefault="00BB008A" w:rsidP="005217ED">
            <w:pPr>
              <w:rPr>
                <w:sz w:val="20"/>
                <w:szCs w:val="20"/>
              </w:rPr>
            </w:pPr>
            <w:r w:rsidRPr="00B553E6">
              <w:rPr>
                <w:sz w:val="20"/>
                <w:szCs w:val="20"/>
              </w:rPr>
              <w:t>Failure to provide alternative services</w:t>
            </w:r>
          </w:p>
        </w:tc>
        <w:tc>
          <w:tcPr>
            <w:tcW w:w="993" w:type="dxa"/>
            <w:shd w:val="clear" w:color="auto" w:fill="FFC000"/>
            <w:vAlign w:val="center"/>
          </w:tcPr>
          <w:p w14:paraId="2EF7CD3E" w14:textId="77777777" w:rsidR="00BB008A" w:rsidRPr="00B553E6" w:rsidRDefault="00BB008A" w:rsidP="005217ED">
            <w:pPr>
              <w:pStyle w:val="Default"/>
              <w:jc w:val="center"/>
              <w:rPr>
                <w:rFonts w:ascii="Verdana" w:hAnsi="Verdana"/>
                <w:sz w:val="20"/>
                <w:szCs w:val="20"/>
              </w:rPr>
            </w:pPr>
            <w:r w:rsidRPr="00B553E6">
              <w:rPr>
                <w:rFonts w:ascii="Verdana" w:hAnsi="Verdana"/>
                <w:sz w:val="20"/>
                <w:szCs w:val="20"/>
              </w:rPr>
              <w:t>12</w:t>
            </w:r>
          </w:p>
        </w:tc>
        <w:tc>
          <w:tcPr>
            <w:tcW w:w="1134" w:type="dxa"/>
            <w:shd w:val="clear" w:color="auto" w:fill="FF0000"/>
            <w:vAlign w:val="center"/>
          </w:tcPr>
          <w:p w14:paraId="7389A12E" w14:textId="77777777" w:rsidR="00BB008A" w:rsidRPr="00B553E6" w:rsidRDefault="00BB008A" w:rsidP="005217ED">
            <w:pPr>
              <w:pStyle w:val="Default"/>
              <w:jc w:val="center"/>
              <w:rPr>
                <w:rFonts w:ascii="Verdana" w:hAnsi="Verdana"/>
                <w:color w:val="FFFFFF"/>
                <w:sz w:val="20"/>
                <w:szCs w:val="20"/>
              </w:rPr>
            </w:pPr>
            <w:r w:rsidRPr="00B553E6">
              <w:rPr>
                <w:rFonts w:ascii="Verdana" w:hAnsi="Verdana"/>
                <w:color w:val="FFFFFF"/>
                <w:sz w:val="20"/>
                <w:szCs w:val="20"/>
              </w:rPr>
              <w:t>15</w:t>
            </w:r>
          </w:p>
        </w:tc>
        <w:tc>
          <w:tcPr>
            <w:tcW w:w="2976" w:type="dxa"/>
            <w:shd w:val="clear" w:color="auto" w:fill="FFFFFF" w:themeFill="background1"/>
          </w:tcPr>
          <w:p w14:paraId="01F963DE" w14:textId="77777777" w:rsidR="00BB008A" w:rsidRDefault="008C28CA" w:rsidP="008C28CA">
            <w:pPr>
              <w:pStyle w:val="ListParagraph"/>
              <w:numPr>
                <w:ilvl w:val="0"/>
                <w:numId w:val="20"/>
              </w:numPr>
              <w:spacing w:after="0" w:line="240" w:lineRule="auto"/>
              <w:rPr>
                <w:rFonts w:ascii="Verdana" w:hAnsi="Verdana"/>
                <w:sz w:val="20"/>
              </w:rPr>
            </w:pPr>
            <w:r>
              <w:rPr>
                <w:rFonts w:ascii="Verdana" w:hAnsi="Verdana"/>
                <w:sz w:val="20"/>
              </w:rPr>
              <w:t>EASC to coordinate from Jan 2020</w:t>
            </w:r>
            <w:r w:rsidR="00BB008A" w:rsidRPr="00B553E6">
              <w:rPr>
                <w:rFonts w:ascii="Verdana" w:hAnsi="Verdana"/>
                <w:sz w:val="20"/>
              </w:rPr>
              <w:t xml:space="preserve"> </w:t>
            </w:r>
          </w:p>
          <w:p w14:paraId="5778DC64" w14:textId="77777777" w:rsidR="008C28CA" w:rsidRDefault="008C28CA" w:rsidP="008C28CA">
            <w:pPr>
              <w:pStyle w:val="ListParagraph"/>
              <w:numPr>
                <w:ilvl w:val="0"/>
                <w:numId w:val="20"/>
              </w:numPr>
              <w:spacing w:after="0" w:line="240" w:lineRule="auto"/>
              <w:rPr>
                <w:rFonts w:ascii="Verdana" w:hAnsi="Verdana"/>
                <w:sz w:val="20"/>
              </w:rPr>
            </w:pPr>
            <w:r>
              <w:rPr>
                <w:rFonts w:ascii="Verdana" w:hAnsi="Verdana"/>
                <w:sz w:val="20"/>
              </w:rPr>
              <w:t>Agreed by Chairs of HBs</w:t>
            </w:r>
          </w:p>
          <w:p w14:paraId="52ABD0A1" w14:textId="77777777" w:rsidR="008C28CA" w:rsidRDefault="008C28CA" w:rsidP="008C28CA">
            <w:pPr>
              <w:pStyle w:val="ListParagraph"/>
              <w:numPr>
                <w:ilvl w:val="0"/>
                <w:numId w:val="20"/>
              </w:numPr>
              <w:spacing w:after="0" w:line="240" w:lineRule="auto"/>
              <w:rPr>
                <w:rFonts w:ascii="Verdana" w:hAnsi="Verdana"/>
                <w:sz w:val="20"/>
              </w:rPr>
            </w:pPr>
            <w:r>
              <w:rPr>
                <w:rFonts w:ascii="Verdana" w:hAnsi="Verdana"/>
                <w:sz w:val="20"/>
              </w:rPr>
              <w:t>Letter sent to Andrew Goodall</w:t>
            </w:r>
          </w:p>
          <w:p w14:paraId="246F9B57" w14:textId="77777777" w:rsidR="008C28CA" w:rsidRPr="00B553E6" w:rsidRDefault="008C28CA" w:rsidP="008C28CA">
            <w:pPr>
              <w:pStyle w:val="ListParagraph"/>
              <w:numPr>
                <w:ilvl w:val="0"/>
                <w:numId w:val="20"/>
              </w:numPr>
              <w:spacing w:after="0" w:line="240" w:lineRule="auto"/>
              <w:rPr>
                <w:rFonts w:ascii="Verdana" w:hAnsi="Verdana"/>
                <w:sz w:val="20"/>
              </w:rPr>
            </w:pPr>
            <w:r>
              <w:rPr>
                <w:rFonts w:ascii="Verdana" w:hAnsi="Verdana"/>
                <w:sz w:val="20"/>
              </w:rPr>
              <w:t>Included in Taskforce terms of reference</w:t>
            </w:r>
          </w:p>
        </w:tc>
      </w:tr>
      <w:tr w:rsidR="00BB008A" w:rsidRPr="00A74A57" w14:paraId="2771FE73" w14:textId="77777777" w:rsidTr="00BB008A">
        <w:trPr>
          <w:trHeight w:val="691"/>
          <w:jc w:val="center"/>
        </w:trPr>
        <w:tc>
          <w:tcPr>
            <w:tcW w:w="1413" w:type="dxa"/>
            <w:vAlign w:val="center"/>
          </w:tcPr>
          <w:p w14:paraId="6BA41201" w14:textId="77777777" w:rsidR="00BB008A" w:rsidRPr="00CC384B" w:rsidRDefault="00BB008A" w:rsidP="005217ED">
            <w:pPr>
              <w:jc w:val="center"/>
              <w:rPr>
                <w:color w:val="000000" w:themeColor="text1"/>
                <w:sz w:val="20"/>
                <w:szCs w:val="20"/>
              </w:rPr>
            </w:pPr>
            <w:r w:rsidRPr="00CC384B">
              <w:rPr>
                <w:color w:val="000000" w:themeColor="text1"/>
                <w:sz w:val="20"/>
                <w:szCs w:val="20"/>
              </w:rPr>
              <w:t>EASC 13</w:t>
            </w:r>
          </w:p>
          <w:p w14:paraId="1053AD46" w14:textId="77777777" w:rsidR="00BB008A" w:rsidRPr="00CC384B" w:rsidRDefault="00BB008A" w:rsidP="005217ED">
            <w:pPr>
              <w:jc w:val="center"/>
              <w:rPr>
                <w:color w:val="000000" w:themeColor="text1"/>
                <w:sz w:val="20"/>
                <w:szCs w:val="20"/>
              </w:rPr>
            </w:pPr>
            <w:r w:rsidRPr="00CC384B">
              <w:rPr>
                <w:color w:val="000000" w:themeColor="text1"/>
                <w:sz w:val="20"/>
                <w:szCs w:val="20"/>
              </w:rPr>
              <w:t>(added July 2018)</w:t>
            </w:r>
          </w:p>
        </w:tc>
        <w:tc>
          <w:tcPr>
            <w:tcW w:w="3118" w:type="dxa"/>
            <w:vAlign w:val="center"/>
          </w:tcPr>
          <w:p w14:paraId="752B021C" w14:textId="77777777" w:rsidR="00BB008A" w:rsidRPr="00CC384B" w:rsidRDefault="00BB008A" w:rsidP="005217ED">
            <w:pPr>
              <w:rPr>
                <w:color w:val="000000" w:themeColor="text1"/>
                <w:sz w:val="20"/>
                <w:szCs w:val="20"/>
              </w:rPr>
            </w:pPr>
            <w:r w:rsidRPr="00CC384B">
              <w:rPr>
                <w:color w:val="000000" w:themeColor="text1"/>
                <w:sz w:val="20"/>
                <w:szCs w:val="20"/>
              </w:rPr>
              <w:t>Failure to ensure the commissioning of emergency ambulance services is appropriately clinically categorised</w:t>
            </w:r>
          </w:p>
        </w:tc>
        <w:tc>
          <w:tcPr>
            <w:tcW w:w="993" w:type="dxa"/>
            <w:shd w:val="clear" w:color="auto" w:fill="FF0000"/>
            <w:vAlign w:val="center"/>
          </w:tcPr>
          <w:p w14:paraId="0DFCE868" w14:textId="77777777" w:rsidR="00BB008A" w:rsidRPr="00B553E6" w:rsidRDefault="00BB008A" w:rsidP="005217ED">
            <w:pPr>
              <w:pStyle w:val="Default"/>
              <w:jc w:val="center"/>
              <w:rPr>
                <w:rFonts w:ascii="Verdana" w:hAnsi="Verdana"/>
                <w:sz w:val="20"/>
                <w:szCs w:val="20"/>
              </w:rPr>
            </w:pPr>
            <w:r w:rsidRPr="00CC384B">
              <w:rPr>
                <w:rFonts w:ascii="Verdana" w:hAnsi="Verdana"/>
                <w:color w:val="FFFFFF" w:themeColor="background1"/>
                <w:sz w:val="20"/>
                <w:szCs w:val="20"/>
              </w:rPr>
              <w:t>15</w:t>
            </w:r>
          </w:p>
        </w:tc>
        <w:tc>
          <w:tcPr>
            <w:tcW w:w="1134" w:type="dxa"/>
            <w:tcBorders>
              <w:bottom w:val="single" w:sz="4" w:space="0" w:color="auto"/>
            </w:tcBorders>
            <w:shd w:val="clear" w:color="auto" w:fill="FF0000"/>
            <w:vAlign w:val="center"/>
          </w:tcPr>
          <w:p w14:paraId="3A6C978D" w14:textId="77777777" w:rsidR="00BB008A" w:rsidRPr="00B553E6" w:rsidRDefault="00BB008A" w:rsidP="005217ED">
            <w:pPr>
              <w:pStyle w:val="Default"/>
              <w:jc w:val="center"/>
              <w:rPr>
                <w:rFonts w:ascii="Verdana" w:hAnsi="Verdana"/>
                <w:color w:val="FFFFFF"/>
                <w:sz w:val="20"/>
                <w:szCs w:val="20"/>
              </w:rPr>
            </w:pPr>
            <w:r>
              <w:rPr>
                <w:rFonts w:ascii="Verdana" w:hAnsi="Verdana"/>
                <w:color w:val="FFFFFF"/>
                <w:sz w:val="20"/>
                <w:szCs w:val="20"/>
              </w:rPr>
              <w:t>15</w:t>
            </w:r>
          </w:p>
        </w:tc>
        <w:tc>
          <w:tcPr>
            <w:tcW w:w="2976" w:type="dxa"/>
            <w:tcBorders>
              <w:bottom w:val="single" w:sz="4" w:space="0" w:color="auto"/>
            </w:tcBorders>
            <w:shd w:val="clear" w:color="auto" w:fill="FFFFFF" w:themeFill="background1"/>
          </w:tcPr>
          <w:p w14:paraId="72FED7C8" w14:textId="77777777" w:rsidR="00BB008A" w:rsidRPr="00CC384B" w:rsidRDefault="008C28CA" w:rsidP="005217ED">
            <w:pPr>
              <w:pStyle w:val="ListParagraph"/>
              <w:numPr>
                <w:ilvl w:val="0"/>
                <w:numId w:val="20"/>
              </w:numPr>
              <w:spacing w:after="0" w:line="240" w:lineRule="auto"/>
              <w:rPr>
                <w:rFonts w:ascii="Verdana" w:hAnsi="Verdana" w:cs="Arial"/>
                <w:color w:val="000000" w:themeColor="text1"/>
                <w:sz w:val="20"/>
              </w:rPr>
            </w:pPr>
            <w:r>
              <w:rPr>
                <w:rFonts w:ascii="Verdana" w:hAnsi="Verdana" w:cs="Arial"/>
                <w:color w:val="000000" w:themeColor="text1"/>
                <w:sz w:val="20"/>
              </w:rPr>
              <w:t>Further investment in</w:t>
            </w:r>
            <w:r w:rsidR="00BB008A" w:rsidRPr="00CC384B">
              <w:rPr>
                <w:rFonts w:ascii="Verdana" w:hAnsi="Verdana" w:cs="Arial"/>
                <w:color w:val="000000" w:themeColor="text1"/>
                <w:sz w:val="20"/>
              </w:rPr>
              <w:t xml:space="preserve"> Clinical desk</w:t>
            </w:r>
          </w:p>
          <w:p w14:paraId="35A91283" w14:textId="77777777" w:rsidR="00BB008A" w:rsidRPr="00CC384B" w:rsidRDefault="00BB008A" w:rsidP="005217ED">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Lessons learned from previous work on red category</w:t>
            </w:r>
          </w:p>
          <w:p w14:paraId="3237F2FF" w14:textId="77777777" w:rsidR="00BB008A" w:rsidRPr="00B553E6" w:rsidRDefault="008C28CA" w:rsidP="005217ED">
            <w:pPr>
              <w:pStyle w:val="ListParagraph"/>
              <w:numPr>
                <w:ilvl w:val="0"/>
                <w:numId w:val="20"/>
              </w:numPr>
              <w:spacing w:after="0" w:line="240" w:lineRule="auto"/>
              <w:rPr>
                <w:rFonts w:ascii="Verdana" w:hAnsi="Verdana"/>
                <w:sz w:val="20"/>
              </w:rPr>
            </w:pPr>
            <w:r>
              <w:rPr>
                <w:rFonts w:ascii="Verdana" w:hAnsi="Verdana" w:cs="Arial"/>
                <w:color w:val="000000" w:themeColor="text1"/>
                <w:sz w:val="20"/>
              </w:rPr>
              <w:t xml:space="preserve">Implementation of </w:t>
            </w:r>
            <w:r w:rsidR="00BB008A" w:rsidRPr="00CC384B">
              <w:rPr>
                <w:rFonts w:ascii="Verdana" w:hAnsi="Verdana" w:cs="Arial"/>
                <w:color w:val="000000" w:themeColor="text1"/>
                <w:sz w:val="20"/>
              </w:rPr>
              <w:t>Amber Review</w:t>
            </w:r>
          </w:p>
        </w:tc>
      </w:tr>
    </w:tbl>
    <w:p w14:paraId="5B3B4523" w14:textId="77777777" w:rsidR="002A0BF3" w:rsidRDefault="002A0BF3" w:rsidP="0090496B">
      <w:pPr>
        <w:autoSpaceDE w:val="0"/>
        <w:autoSpaceDN w:val="0"/>
        <w:adjustRightInd w:val="0"/>
        <w:jc w:val="both"/>
        <w:rPr>
          <w:rFonts w:cs="Arial"/>
        </w:rPr>
      </w:pPr>
    </w:p>
    <w:bookmarkEnd w:id="1"/>
    <w:p w14:paraId="0BD834DF" w14:textId="77777777"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00710ABC" w14:textId="77777777"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0BB578DC" w14:textId="77777777" w:rsidR="00A66C60" w:rsidRDefault="00A66C60" w:rsidP="002B5851">
      <w:pPr>
        <w:jc w:val="both"/>
        <w:rPr>
          <w:rFonts w:cs="Arial"/>
        </w:rPr>
      </w:pPr>
    </w:p>
    <w:p w14:paraId="4BEA49F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762571D8" w14:textId="77777777"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we collect and the processing of this to ensure that we only use it for compatible purposes and it remains secure and confidential whilst in our custody. </w:t>
      </w:r>
    </w:p>
    <w:p w14:paraId="158D6874" w14:textId="77777777" w:rsidR="008C28CA" w:rsidRPr="00D428BA" w:rsidRDefault="008C28CA" w:rsidP="002B5851">
      <w:pPr>
        <w:autoSpaceDE w:val="0"/>
        <w:autoSpaceDN w:val="0"/>
        <w:adjustRightInd w:val="0"/>
        <w:jc w:val="both"/>
        <w:rPr>
          <w:rFonts w:cs="Verdana"/>
          <w:color w:val="000000"/>
        </w:rPr>
      </w:pPr>
    </w:p>
    <w:p w14:paraId="6CECDCB7" w14:textId="77777777" w:rsidR="00337D5A" w:rsidRDefault="00D428BA" w:rsidP="002B5851">
      <w:pPr>
        <w:jc w:val="both"/>
      </w:pPr>
      <w:r w:rsidRPr="00D428BA">
        <w:rPr>
          <w:rFonts w:cs="Arial"/>
        </w:rPr>
        <w:t xml:space="preserve">The EASC 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p>
    <w:p w14:paraId="55DC499F" w14:textId="77777777" w:rsidR="00136936" w:rsidRDefault="00136936" w:rsidP="00F96912">
      <w:pPr>
        <w:jc w:val="both"/>
        <w:rPr>
          <w:rFonts w:cs="Verdana"/>
          <w:color w:val="000000"/>
        </w:rPr>
      </w:pPr>
    </w:p>
    <w:p w14:paraId="7F013D63" w14:textId="77777777" w:rsidR="00136936" w:rsidRDefault="00136936" w:rsidP="00F96912">
      <w:pPr>
        <w:jc w:val="both"/>
        <w:rPr>
          <w:rFonts w:cs="Verdana"/>
          <w:color w:val="000000"/>
        </w:rPr>
      </w:pPr>
    </w:p>
    <w:p w14:paraId="6D9CFCFE" w14:textId="77777777" w:rsidR="00337D5A" w:rsidRPr="00D428BA" w:rsidRDefault="00337D5A" w:rsidP="00F96912">
      <w:pPr>
        <w:jc w:val="both"/>
        <w:rPr>
          <w:rFonts w:cs="Verdana"/>
          <w:color w:val="000000"/>
        </w:rPr>
      </w:pPr>
      <w:r w:rsidRPr="00D428BA">
        <w:rPr>
          <w:rFonts w:cs="Verdana"/>
          <w:color w:val="000000"/>
        </w:rPr>
        <w:lastRenderedPageBreak/>
        <w:t xml:space="preserve">The Director of Corporate Services &amp; Governance </w:t>
      </w:r>
      <w:r w:rsidR="00F96912">
        <w:rPr>
          <w:rFonts w:cs="Verdana"/>
          <w:color w:val="000000"/>
        </w:rPr>
        <w:t xml:space="preserve">/ Board Secretary </w:t>
      </w:r>
      <w:r w:rsidRPr="00D428BA">
        <w:rPr>
          <w:rFonts w:cs="Verdana"/>
          <w:color w:val="000000"/>
        </w:rPr>
        <w:t xml:space="preserve">at </w:t>
      </w:r>
      <w:r w:rsidR="00B947AC">
        <w:rPr>
          <w:rFonts w:cs="Verdana"/>
          <w:color w:val="000000"/>
        </w:rPr>
        <w:t>Cwm Taf Morgannwg University</w:t>
      </w:r>
      <w:r w:rsidR="008C4E48">
        <w:rPr>
          <w:rFonts w:cs="Verdana"/>
          <w:color w:val="000000"/>
        </w:rPr>
        <w:t xml:space="preserve"> Health Board </w:t>
      </w:r>
      <w:r w:rsidRPr="00D428BA">
        <w:rPr>
          <w:rFonts w:cs="Verdana"/>
          <w:color w:val="000000"/>
        </w:rPr>
        <w:t xml:space="preserve">is the designated Senior Information Risk Owner (SIRO) in relation to Information Governance for the EASC and, due to our hosted status; the Caldicott Guardian for </w:t>
      </w:r>
      <w:r w:rsidR="00B947AC">
        <w:rPr>
          <w:rFonts w:cs="Verdana"/>
          <w:color w:val="000000"/>
        </w:rPr>
        <w:t>Cwm Taf Morgannwg University</w:t>
      </w:r>
      <w:r w:rsidR="008C4E48">
        <w:rPr>
          <w:rFonts w:cs="Verdana"/>
          <w:color w:val="000000"/>
        </w:rPr>
        <w:t xml:space="preserve"> Health Board </w:t>
      </w:r>
      <w:r w:rsidRPr="00D428BA">
        <w:rPr>
          <w:rFonts w:cs="Verdana"/>
          <w:color w:val="000000"/>
        </w:rPr>
        <w:t xml:space="preserve">is </w:t>
      </w:r>
      <w:r w:rsidR="00C53D93">
        <w:rPr>
          <w:rFonts w:cs="Verdana"/>
          <w:color w:val="000000"/>
        </w:rPr>
        <w:t>the Executive Medical Director</w:t>
      </w:r>
      <w:r w:rsidRPr="00D428BA">
        <w:rPr>
          <w:rFonts w:cs="Verdana"/>
          <w:color w:val="000000"/>
        </w:rPr>
        <w:t>.</w:t>
      </w:r>
    </w:p>
    <w:p w14:paraId="3AA28A32" w14:textId="77777777" w:rsidR="00D428BA" w:rsidRDefault="00D428BA" w:rsidP="00F96912">
      <w:pPr>
        <w:jc w:val="both"/>
      </w:pPr>
    </w:p>
    <w:p w14:paraId="089C65A0" w14:textId="7777777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 xml:space="preserve">5.4 Integrated Medium Term Plan (IMTP) </w:t>
      </w:r>
    </w:p>
    <w:p w14:paraId="72F36D35" w14:textId="77777777" w:rsidR="00FA2529" w:rsidRDefault="001360F9" w:rsidP="002B5851">
      <w:pPr>
        <w:jc w:val="both"/>
      </w:pPr>
      <w:r w:rsidRPr="00FA2529">
        <w:t xml:space="preserve">The basis for the EASC’s planning has been the original </w:t>
      </w:r>
      <w:r w:rsidR="00FA2529" w:rsidRPr="00FA2529">
        <w:t>national collaborative commissioning quality and deliver</w:t>
      </w:r>
      <w:r w:rsidR="00ED5674">
        <w:t>y</w:t>
      </w:r>
      <w:r w:rsidR="00FA2529" w:rsidRPr="00FA2529">
        <w:t xml:space="preserve"> framework which all seven Health Boards have signed up to. The framework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framework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making reference to the collaborative work of the EASC within individual </w:t>
      </w:r>
      <w:r w:rsidR="00ED5674">
        <w:t xml:space="preserve">Health Board </w:t>
      </w:r>
      <w:r w:rsidR="00FA2529">
        <w:t>IMTPs.</w:t>
      </w:r>
    </w:p>
    <w:p w14:paraId="7FB19265" w14:textId="77777777" w:rsidR="008C28CA" w:rsidRDefault="008C28CA" w:rsidP="002B5851">
      <w:pPr>
        <w:jc w:val="both"/>
      </w:pPr>
    </w:p>
    <w:p w14:paraId="5A4A2E8A" w14:textId="77777777" w:rsidR="00512902" w:rsidRDefault="00512902" w:rsidP="00512902">
      <w:pPr>
        <w:jc w:val="both"/>
        <w:rPr>
          <w:rFonts w:ascii="Arial" w:hAnsi="Arial" w:cs="Arial"/>
          <w:color w:val="FF0000"/>
        </w:rPr>
      </w:pPr>
      <w:r w:rsidRPr="00512902">
        <w:t>The EASC</w:t>
      </w:r>
      <w:r w:rsidRPr="00512902">
        <w:rPr>
          <w:rFonts w:cs="Arial"/>
        </w:rPr>
        <w:t xml:space="preserve"> prepared and submitted a Board Approved Integrated Medium Term Plan (IMTP) for 2019-20 – 2021-22, which</w:t>
      </w:r>
      <w:r>
        <w:rPr>
          <w:rFonts w:cs="Arial"/>
        </w:rPr>
        <w:t xml:space="preserve"> was approved by Welsh Government officials. </w:t>
      </w:r>
      <w:r>
        <w:rPr>
          <w:rFonts w:cs="Tahoma"/>
        </w:rPr>
        <w:t xml:space="preserve">The Committee received </w:t>
      </w:r>
      <w:r w:rsidRPr="005339DB">
        <w:rPr>
          <w:rFonts w:cs="Tahoma"/>
        </w:rPr>
        <w:t>EASC Integrated Medium Term Plan (IMTP)</w:t>
      </w:r>
      <w:r w:rsidRPr="005339DB">
        <w:rPr>
          <w:rFonts w:cs="Arial"/>
        </w:rPr>
        <w:t xml:space="preserve"> </w:t>
      </w:r>
      <w:r>
        <w:rPr>
          <w:rFonts w:cs="Arial"/>
        </w:rPr>
        <w:t>Quarterly reports during 2019-20 and progress was been made in line with the plan. A letter was received on 19 March 2020 to confirm that the plan had been taken through a rigorous assessment by Welsh Government. Whilst it was not a statutory requirement for EASC under the NHS Financ</w:t>
      </w:r>
      <w:r w:rsidR="001A534A">
        <w:rPr>
          <w:rFonts w:cs="Arial"/>
        </w:rPr>
        <w:t>e (Wales) Act 2014 and therefore the plan does not require Ministerial approval, officials confirmed that it was satisfactory and consistent with the requirements of the NHS Planning Framework 2019-2022. However, in light of the challenges posed by the Covid 19 pandemic noted that a decision had been made to pause the IMTP processes and allow all resources to be redirected to sustaining and supporting key services. The EASC Team were redirected to assist and support services across NHS Wales.</w:t>
      </w:r>
    </w:p>
    <w:p w14:paraId="6AE85C17" w14:textId="77777777" w:rsidR="00512902" w:rsidRDefault="00512902" w:rsidP="00512902">
      <w:pPr>
        <w:rPr>
          <w:rFonts w:ascii="Arial" w:hAnsi="Arial" w:cs="Arial"/>
          <w:color w:val="FF0000"/>
        </w:rPr>
      </w:pPr>
    </w:p>
    <w:p w14:paraId="6F21D723"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t xml:space="preserve">5.5 Health and Care Standards for NHS Wales </w:t>
      </w:r>
    </w:p>
    <w:p w14:paraId="0047526E" w14:textId="77777777" w:rsidR="00136936" w:rsidRDefault="00D80FD0" w:rsidP="00512902">
      <w:pPr>
        <w:autoSpaceDE w:val="0"/>
        <w:autoSpaceDN w:val="0"/>
        <w:adjustRightInd w:val="0"/>
        <w:jc w:val="both"/>
        <w:rPr>
          <w:rFonts w:cs="Verdana"/>
          <w:color w:val="000000"/>
        </w:rPr>
      </w:pPr>
      <w:r w:rsidRPr="00D80FD0">
        <w:rPr>
          <w:rFonts w:cs="Verdana"/>
          <w:color w:val="000000"/>
        </w:rPr>
        <w:t xml:space="preserve">The </w:t>
      </w:r>
      <w:r>
        <w:rPr>
          <w:rFonts w:cs="Verdana"/>
          <w:color w:val="000000"/>
        </w:rPr>
        <w:t>Welsh Government’s “Health and Care Standards for NHS Wales</w:t>
      </w:r>
      <w:r>
        <w:rPr>
          <w:rStyle w:val="FootnoteReference"/>
          <w:color w:val="000000"/>
        </w:rPr>
        <w:footnoteReference w:id="3"/>
      </w:r>
      <w:r>
        <w:rPr>
          <w:rFonts w:cs="Verdana"/>
          <w:color w:val="000000"/>
        </w:rPr>
        <w:t xml:space="preserve">” </w:t>
      </w:r>
      <w:r w:rsidRPr="00D80FD0">
        <w:rPr>
          <w:rFonts w:cs="Verdana"/>
          <w:color w:val="000000"/>
        </w:rPr>
        <w:t xml:space="preserve">provide a framework for consistent standards of practice and delivery across the NHS in Wales, and for continuous improvement. </w:t>
      </w:r>
    </w:p>
    <w:p w14:paraId="4B31EB0D" w14:textId="77777777" w:rsidR="004F303B" w:rsidRDefault="004F303B" w:rsidP="00512902">
      <w:pPr>
        <w:autoSpaceDE w:val="0"/>
        <w:autoSpaceDN w:val="0"/>
        <w:adjustRightInd w:val="0"/>
        <w:jc w:val="both"/>
        <w:rPr>
          <w:rFonts w:cs="Arial"/>
        </w:rPr>
      </w:pPr>
    </w:p>
    <w:p w14:paraId="55132831" w14:textId="77777777" w:rsidR="004F303B" w:rsidRDefault="004F303B" w:rsidP="00512902">
      <w:pPr>
        <w:autoSpaceDE w:val="0"/>
        <w:autoSpaceDN w:val="0"/>
        <w:adjustRightInd w:val="0"/>
        <w:jc w:val="both"/>
        <w:rPr>
          <w:rFonts w:cs="Arial"/>
        </w:rPr>
      </w:pPr>
    </w:p>
    <w:p w14:paraId="5AF9B930" w14:textId="77777777" w:rsidR="00504406" w:rsidRPr="00504406" w:rsidRDefault="00504406" w:rsidP="00512902">
      <w:pPr>
        <w:autoSpaceDE w:val="0"/>
        <w:autoSpaceDN w:val="0"/>
        <w:adjustRightInd w:val="0"/>
        <w:jc w:val="both"/>
        <w:rPr>
          <w:rFonts w:cs="Arial"/>
        </w:rPr>
      </w:pPr>
      <w:r w:rsidRPr="00504406">
        <w:rPr>
          <w:rFonts w:cs="Arial"/>
        </w:rPr>
        <w:lastRenderedPageBreak/>
        <w:t xml:space="preserve">In 2017-18 a revised set of Health and Care Standards were issued to NHS Wales. In particular, a new standard for Governance, leadership and Accountability was introduced. The </w:t>
      </w:r>
      <w:r w:rsidR="00512902">
        <w:rPr>
          <w:rFonts w:cs="Arial"/>
        </w:rPr>
        <w:t>EASC Team have</w:t>
      </w:r>
      <w:r w:rsidRPr="00504406">
        <w:rPr>
          <w:rFonts w:cs="Arial"/>
        </w:rPr>
        <w:t xml:space="preserve"> consider</w:t>
      </w:r>
      <w:r w:rsidR="00512902">
        <w:rPr>
          <w:rFonts w:cs="Arial"/>
        </w:rPr>
        <w:t>ed</w:t>
      </w:r>
      <w:r w:rsidRPr="00504406">
        <w:rPr>
          <w:rFonts w:cs="Arial"/>
        </w:rPr>
        <w:t xml:space="preserve"> </w:t>
      </w:r>
      <w:r w:rsidR="00512902">
        <w:rPr>
          <w:rFonts w:cs="Arial"/>
        </w:rPr>
        <w:t xml:space="preserve">that </w:t>
      </w:r>
      <w:r w:rsidRPr="00504406">
        <w:rPr>
          <w:rFonts w:cs="Arial"/>
        </w:rPr>
        <w:t>the following criteria</w:t>
      </w:r>
      <w:r w:rsidR="00512902">
        <w:rPr>
          <w:rFonts w:cs="Arial"/>
        </w:rPr>
        <w:t xml:space="preserve"> has been met</w:t>
      </w:r>
      <w:r w:rsidRPr="00504406">
        <w:rPr>
          <w:rFonts w:cs="Arial"/>
        </w:rPr>
        <w:t>:</w:t>
      </w:r>
    </w:p>
    <w:p w14:paraId="39425B07"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demonstrate effective leadership by setting direction, igniting passion, pace and drive, and developing people.</w:t>
      </w:r>
    </w:p>
    <w:p w14:paraId="41AAE74C"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Strategy is set with a focus on outcomes, and choices based on evidence and people insight. The approach is through collaboration building on common purpose.</w:t>
      </w:r>
    </w:p>
    <w:p w14:paraId="54781A96"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innovate and improve delivery, plan resource and prioritise, develop clear roles, responsibilities and delivery models, and manage performance and value for money.</w:t>
      </w:r>
    </w:p>
    <w:p w14:paraId="1EA0CD60"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foster a culture of learning and self-awareness, and personal and professional integrity.</w:t>
      </w:r>
    </w:p>
    <w:p w14:paraId="3D0CD746" w14:textId="30AB6F33" w:rsidR="0063704E" w:rsidRDefault="00512902" w:rsidP="0063704E">
      <w:pPr>
        <w:jc w:val="both"/>
        <w:rPr>
          <w:rFonts w:cs="Arial"/>
        </w:rPr>
      </w:pPr>
      <w:r>
        <w:rPr>
          <w:rFonts w:cs="Verdana"/>
          <w:color w:val="000000"/>
        </w:rPr>
        <w:t>The work of EASC is also included within the annual self-assessment that Cwm Taf Morgannwg University Health Board</w:t>
      </w:r>
      <w:r w:rsidR="0063704E">
        <w:rPr>
          <w:rFonts w:cs="Verdana"/>
          <w:color w:val="000000"/>
        </w:rPr>
        <w:t>.</w:t>
      </w:r>
      <w:r>
        <w:rPr>
          <w:rFonts w:cs="Verdana"/>
          <w:color w:val="000000"/>
        </w:rPr>
        <w:t xml:space="preserve"> </w:t>
      </w:r>
      <w:r w:rsidR="0063704E">
        <w:rPr>
          <w:rFonts w:cs="Arial"/>
        </w:rPr>
        <w:t xml:space="preserve">At the time this report was being prepared, the Internal Audit review and Annual Health &amp; Care Standard report had not been completed. COVID-19 has inevitably had an impact on the ability to compete the activity within the original timeframe.  </w:t>
      </w:r>
    </w:p>
    <w:p w14:paraId="34C2E856" w14:textId="77777777" w:rsidR="00504406" w:rsidRDefault="00504406" w:rsidP="002B5851">
      <w:pPr>
        <w:autoSpaceDE w:val="0"/>
        <w:autoSpaceDN w:val="0"/>
        <w:adjustRightInd w:val="0"/>
        <w:jc w:val="both"/>
        <w:rPr>
          <w:rFonts w:cs="Verdana"/>
          <w:color w:val="000000"/>
        </w:rPr>
      </w:pPr>
    </w:p>
    <w:p w14:paraId="3457F652"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2D9181C8" w14:textId="77777777"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 will be cognisant of complying with any requirements</w:t>
      </w:r>
      <w:r>
        <w:rPr>
          <w:rFonts w:cs="Arial"/>
        </w:rPr>
        <w:t xml:space="preserve">.  </w:t>
      </w:r>
    </w:p>
    <w:p w14:paraId="422C8EE7" w14:textId="77777777" w:rsidR="00972CC0" w:rsidRPr="002431FA" w:rsidRDefault="00972CC0" w:rsidP="002B5851">
      <w:pPr>
        <w:jc w:val="both"/>
      </w:pPr>
    </w:p>
    <w:p w14:paraId="42730511"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51962C26" w14:textId="77777777" w:rsidR="008C28CA" w:rsidRDefault="00F96912" w:rsidP="008C28CA">
      <w:pPr>
        <w:jc w:val="both"/>
      </w:pPr>
      <w:r w:rsidRPr="008C28CA">
        <w:t xml:space="preserve">Dr Chris Turner </w:t>
      </w:r>
      <w:r w:rsidR="008C28CA" w:rsidRPr="00642B64">
        <w:t xml:space="preserve">received, and accepted, an invitation to stay on as Interim Chair for </w:t>
      </w:r>
      <w:r w:rsidR="008C28CA">
        <w:t xml:space="preserve">the Committee for </w:t>
      </w:r>
      <w:r w:rsidR="008C28CA" w:rsidRPr="00642B64">
        <w:t xml:space="preserve">a further year </w:t>
      </w:r>
      <w:r w:rsidR="008C28CA">
        <w:t>in November 2019.</w:t>
      </w:r>
    </w:p>
    <w:p w14:paraId="092898E2" w14:textId="77777777" w:rsidR="00F96912" w:rsidRDefault="00F96912" w:rsidP="002B5851">
      <w:pPr>
        <w:jc w:val="both"/>
      </w:pPr>
    </w:p>
    <w:p w14:paraId="757DB8DE" w14:textId="6112B4E6"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732A0146" w14:textId="77777777" w:rsidR="00366A70" w:rsidRPr="00DF0B9C" w:rsidRDefault="00366A70" w:rsidP="002B5851">
      <w:pPr>
        <w:autoSpaceDE w:val="0"/>
        <w:autoSpaceDN w:val="0"/>
        <w:adjustRightInd w:val="0"/>
        <w:jc w:val="both"/>
        <w:rPr>
          <w:rFonts w:cs="Verdana"/>
          <w:color w:val="000000"/>
        </w:rPr>
      </w:pPr>
    </w:p>
    <w:p w14:paraId="2D7FD889"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1CA2CE39" w14:textId="77777777" w:rsidR="00366A70" w:rsidRDefault="00366A70" w:rsidP="002B5851">
      <w:pPr>
        <w:autoSpaceDE w:val="0"/>
        <w:autoSpaceDN w:val="0"/>
        <w:adjustRightInd w:val="0"/>
        <w:jc w:val="both"/>
        <w:rPr>
          <w:rFonts w:cs="Verdana"/>
          <w:color w:val="000000"/>
          <w:sz w:val="23"/>
          <w:szCs w:val="23"/>
        </w:rPr>
      </w:pPr>
    </w:p>
    <w:p w14:paraId="2CCE1B01"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79EEB4F9" w14:textId="77777777"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p>
    <w:p w14:paraId="55A1BCD3" w14:textId="77777777" w:rsidR="00136936" w:rsidRPr="00366A70" w:rsidRDefault="00136936" w:rsidP="002B5851">
      <w:pPr>
        <w:autoSpaceDE w:val="0"/>
        <w:autoSpaceDN w:val="0"/>
        <w:adjustRightInd w:val="0"/>
        <w:jc w:val="both"/>
        <w:rPr>
          <w:rFonts w:cs="Verdana"/>
          <w:color w:val="000000"/>
        </w:rPr>
      </w:pPr>
    </w:p>
    <w:p w14:paraId="38D5DAF8" w14:textId="77777777"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7F3E40A5" w14:textId="77777777" w:rsidR="001A534A" w:rsidRDefault="001A534A" w:rsidP="002B5851">
      <w:pPr>
        <w:autoSpaceDE w:val="0"/>
        <w:autoSpaceDN w:val="0"/>
        <w:adjustRightInd w:val="0"/>
        <w:jc w:val="both"/>
        <w:rPr>
          <w:rFonts w:cs="Verdana"/>
          <w:color w:val="000000"/>
        </w:rPr>
      </w:pPr>
    </w:p>
    <w:p w14:paraId="2D247EF8" w14:textId="77777777" w:rsidR="001A534A" w:rsidRPr="001A534A" w:rsidRDefault="001A534A" w:rsidP="001A534A">
      <w:pPr>
        <w:jc w:val="both"/>
        <w:rPr>
          <w:rFonts w:cs="Arial"/>
        </w:rPr>
      </w:pPr>
      <w:r w:rsidRPr="001A534A">
        <w:rPr>
          <w:rFonts w:cs="Arial"/>
        </w:rPr>
        <w:lastRenderedPageBreak/>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 to the Scheme are in accordance with the Scheme rules, and that member Pension Scheme records are accurately updated in accordance with the timescales detailed in the Regulations.</w:t>
      </w:r>
    </w:p>
    <w:p w14:paraId="6C27AE22" w14:textId="77777777" w:rsidR="00B553E6" w:rsidRDefault="00B553E6" w:rsidP="002B5851">
      <w:pPr>
        <w:autoSpaceDE w:val="0"/>
        <w:autoSpaceDN w:val="0"/>
        <w:adjustRightInd w:val="0"/>
        <w:jc w:val="both"/>
        <w:rPr>
          <w:rFonts w:cs="Verdana"/>
          <w:color w:val="000000"/>
        </w:rPr>
      </w:pPr>
    </w:p>
    <w:p w14:paraId="4950377A"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256D172B"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 </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651E89E9" w14:textId="77777777" w:rsidR="00AF42BA" w:rsidRPr="00AF42BA" w:rsidRDefault="00AF42BA" w:rsidP="002B5851">
      <w:pPr>
        <w:autoSpaceDE w:val="0"/>
        <w:autoSpaceDN w:val="0"/>
        <w:adjustRightInd w:val="0"/>
        <w:jc w:val="both"/>
        <w:rPr>
          <w:rFonts w:cs="Verdana"/>
          <w:color w:val="000000"/>
        </w:rPr>
      </w:pPr>
    </w:p>
    <w:p w14:paraId="5F9D9FD0"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 and their Annual Welsh Language Monitoring report to the Welsh Language Commissioner.</w:t>
      </w:r>
    </w:p>
    <w:p w14:paraId="3D08C52E" w14:textId="77777777" w:rsidR="00AF42BA" w:rsidRDefault="00AF42BA" w:rsidP="002B5851">
      <w:pPr>
        <w:autoSpaceDE w:val="0"/>
        <w:autoSpaceDN w:val="0"/>
        <w:adjustRightInd w:val="0"/>
        <w:jc w:val="both"/>
        <w:rPr>
          <w:rFonts w:cs="Verdana"/>
          <w:color w:val="000000"/>
          <w:sz w:val="23"/>
          <w:szCs w:val="23"/>
        </w:rPr>
      </w:pPr>
    </w:p>
    <w:p w14:paraId="14814EA7" w14:textId="77777777"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14:paraId="3FB32772"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56FD24E4" w14:textId="77777777" w:rsidR="00F807EF" w:rsidRDefault="00F807EF" w:rsidP="002B5851">
      <w:pPr>
        <w:autoSpaceDE w:val="0"/>
        <w:autoSpaceDN w:val="0"/>
        <w:adjustRightInd w:val="0"/>
        <w:jc w:val="both"/>
        <w:rPr>
          <w:rFonts w:cs="Verdana"/>
          <w:color w:val="000000"/>
        </w:rPr>
      </w:pPr>
    </w:p>
    <w:p w14:paraId="487D2EEC" w14:textId="77777777"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201</w:t>
      </w:r>
      <w:r w:rsidR="00F96912">
        <w:rPr>
          <w:rFonts w:cs="Verdana"/>
          <w:color w:val="000000"/>
        </w:rPr>
        <w:t>9</w:t>
      </w:r>
      <w:r w:rsidRPr="005A05B0">
        <w:rPr>
          <w:rFonts w:cs="Verdana"/>
          <w:color w:val="000000"/>
        </w:rPr>
        <w:t>-20</w:t>
      </w:r>
      <w:r w:rsidR="00F96912">
        <w:rPr>
          <w:rFonts w:cs="Verdana"/>
          <w:color w:val="000000"/>
        </w:rPr>
        <w:t>20</w:t>
      </w:r>
      <w:r>
        <w:rPr>
          <w:rFonts w:cs="Verdana"/>
          <w:color w:val="000000"/>
        </w:rPr>
        <w:t xml:space="preserve"> no formal complaints were received concerning the work of the EASC.</w:t>
      </w:r>
    </w:p>
    <w:p w14:paraId="057DE363" w14:textId="77777777" w:rsidR="00AF42BA" w:rsidRDefault="00AF42BA" w:rsidP="002B5851">
      <w:pPr>
        <w:autoSpaceDE w:val="0"/>
        <w:autoSpaceDN w:val="0"/>
        <w:adjustRightInd w:val="0"/>
        <w:jc w:val="both"/>
        <w:rPr>
          <w:rFonts w:cs="Verdana"/>
          <w:color w:val="000000"/>
        </w:rPr>
      </w:pPr>
    </w:p>
    <w:p w14:paraId="498903AA"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285E5B2A"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46DC1BE5" w14:textId="77777777" w:rsidR="00DE7539" w:rsidRDefault="00DE7539" w:rsidP="002B5851">
      <w:pPr>
        <w:autoSpaceDE w:val="0"/>
        <w:autoSpaceDN w:val="0"/>
        <w:adjustRightInd w:val="0"/>
        <w:jc w:val="both"/>
        <w:rPr>
          <w:rFonts w:cs="Verdana"/>
          <w:color w:val="000000"/>
          <w:sz w:val="23"/>
          <w:szCs w:val="23"/>
        </w:rPr>
      </w:pPr>
    </w:p>
    <w:p w14:paraId="0526FE88" w14:textId="77777777"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201</w:t>
      </w:r>
      <w:r w:rsidR="005A116D" w:rsidRPr="00136936">
        <w:rPr>
          <w:rFonts w:cs="Verdana"/>
          <w:color w:val="000000"/>
        </w:rPr>
        <w:t>9</w:t>
      </w:r>
      <w:r w:rsidRPr="00136936">
        <w:rPr>
          <w:rFonts w:cs="Verdana"/>
          <w:color w:val="000000"/>
        </w:rPr>
        <w:t>-20</w:t>
      </w:r>
      <w:r w:rsidR="005A116D" w:rsidRPr="00136936">
        <w:rPr>
          <w:rFonts w:cs="Verdana"/>
          <w:color w:val="000000"/>
        </w:rPr>
        <w:t>20</w:t>
      </w:r>
      <w:r w:rsidRPr="00136936">
        <w:rPr>
          <w:rFonts w:cs="Verdana"/>
          <w:color w:val="000000"/>
        </w:rPr>
        <w:t>, the EASC received one request for information under the provision of the Freedom of Information Act (FOIA).</w:t>
      </w:r>
      <w:r>
        <w:rPr>
          <w:rFonts w:cs="Verdana"/>
          <w:color w:val="000000"/>
        </w:rPr>
        <w:t xml:space="preserve"> </w:t>
      </w:r>
    </w:p>
    <w:p w14:paraId="43FF4ED2" w14:textId="77777777" w:rsidR="00F629F1" w:rsidRDefault="00F629F1" w:rsidP="002B5851">
      <w:pPr>
        <w:autoSpaceDE w:val="0"/>
        <w:autoSpaceDN w:val="0"/>
        <w:adjustRightInd w:val="0"/>
        <w:jc w:val="both"/>
        <w:rPr>
          <w:rFonts w:cs="Verdana"/>
          <w:color w:val="000000"/>
          <w:sz w:val="23"/>
          <w:szCs w:val="23"/>
        </w:rPr>
      </w:pPr>
    </w:p>
    <w:p w14:paraId="347F9699"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1DC129ED"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1672215F" w14:textId="77777777" w:rsidR="00F629F1" w:rsidRPr="004C2959" w:rsidRDefault="00F629F1" w:rsidP="002B5851">
      <w:pPr>
        <w:autoSpaceDE w:val="0"/>
        <w:autoSpaceDN w:val="0"/>
        <w:adjustRightInd w:val="0"/>
        <w:jc w:val="both"/>
        <w:rPr>
          <w:rFonts w:cs="Verdana"/>
          <w:color w:val="000000"/>
        </w:rPr>
      </w:pPr>
    </w:p>
    <w:p w14:paraId="3376FCCC"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lastRenderedPageBreak/>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p>
    <w:p w14:paraId="76CCFC4B" w14:textId="77777777" w:rsidR="00F629F1" w:rsidRPr="004C2959" w:rsidRDefault="00F629F1" w:rsidP="002B5851">
      <w:pPr>
        <w:autoSpaceDE w:val="0"/>
        <w:autoSpaceDN w:val="0"/>
        <w:adjustRightInd w:val="0"/>
        <w:jc w:val="both"/>
        <w:rPr>
          <w:rFonts w:cs="Verdana"/>
          <w:color w:val="000000"/>
        </w:rPr>
      </w:pPr>
    </w:p>
    <w:p w14:paraId="30F7AF73" w14:textId="77777777" w:rsidR="00BB008A" w:rsidRPr="007F16AA" w:rsidRDefault="00BB008A" w:rsidP="00BB008A">
      <w:pPr>
        <w:autoSpaceDE w:val="0"/>
        <w:autoSpaceDN w:val="0"/>
        <w:adjustRightInd w:val="0"/>
        <w:jc w:val="both"/>
        <w:rPr>
          <w:rFonts w:cs="Verdana"/>
          <w:color w:val="000000"/>
        </w:rPr>
      </w:pPr>
      <w:r w:rsidRPr="007F16AA">
        <w:rPr>
          <w:rFonts w:cs="Verdana"/>
          <w:color w:val="000000"/>
        </w:rPr>
        <w:t>During 201</w:t>
      </w:r>
      <w:r w:rsidR="005A116D">
        <w:rPr>
          <w:rFonts w:cs="Verdana"/>
          <w:color w:val="000000"/>
        </w:rPr>
        <w:t>9</w:t>
      </w:r>
      <w:r w:rsidRPr="007F16AA">
        <w:rPr>
          <w:rFonts w:cs="Verdana"/>
          <w:color w:val="000000"/>
        </w:rPr>
        <w:t>-20</w:t>
      </w:r>
      <w:r w:rsidR="005A116D">
        <w:rPr>
          <w:rFonts w:cs="Verdana"/>
          <w:color w:val="000000"/>
        </w:rPr>
        <w:t>20</w:t>
      </w:r>
      <w:r w:rsidRPr="007F16AA">
        <w:rPr>
          <w:rFonts w:cs="Verdana"/>
          <w:color w:val="000000"/>
        </w:rPr>
        <w:t xml:space="preserve"> no Information Governance breaches were reported for the EASC.</w:t>
      </w:r>
    </w:p>
    <w:p w14:paraId="29129F54" w14:textId="77777777" w:rsidR="003F715C" w:rsidRDefault="003F715C" w:rsidP="002B5851">
      <w:pPr>
        <w:autoSpaceDE w:val="0"/>
        <w:autoSpaceDN w:val="0"/>
        <w:adjustRightInd w:val="0"/>
        <w:jc w:val="both"/>
        <w:rPr>
          <w:rFonts w:cs="Verdana"/>
          <w:color w:val="000000"/>
        </w:rPr>
      </w:pPr>
    </w:p>
    <w:p w14:paraId="4A77171B"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ISO14001 – Sustainability and Carbon Reduction Delivery Plan </w:t>
      </w:r>
    </w:p>
    <w:p w14:paraId="6CA27620" w14:textId="4F563288" w:rsidR="00E26D39" w:rsidRPr="001E02B6" w:rsidRDefault="00E26D39" w:rsidP="00E26D39">
      <w:pPr>
        <w:autoSpaceDE w:val="0"/>
        <w:autoSpaceDN w:val="0"/>
        <w:adjustRightInd w:val="0"/>
        <w:jc w:val="both"/>
        <w:rPr>
          <w:rFonts w:cs="Arial"/>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Pr="004C2959">
        <w:rPr>
          <w:rFonts w:cs="Verdana"/>
          <w:color w:val="000000"/>
        </w:rPr>
        <w:t xml:space="preserve">As a hosted organisation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00891D8C"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273F37F0"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3F51AEE2"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3BAED806" w14:textId="77777777" w:rsidR="00126240" w:rsidRPr="00126240" w:rsidRDefault="00126240" w:rsidP="00B553E6">
      <w:pPr>
        <w:autoSpaceDE w:val="0"/>
        <w:autoSpaceDN w:val="0"/>
        <w:adjustRightInd w:val="0"/>
        <w:jc w:val="both"/>
        <w:rPr>
          <w:rFonts w:cs="Verdana"/>
          <w:color w:val="000000"/>
        </w:rPr>
      </w:pPr>
    </w:p>
    <w:p w14:paraId="3DA23E17"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1434BF04"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4690BAF1"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9609C1F"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4A5232AB" w14:textId="77777777" w:rsidR="00B553E6"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4E6EA90E"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6585D40" w14:textId="77777777"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6FE0797" w14:textId="77777777" w:rsidR="00C26A72" w:rsidRDefault="00C26A72" w:rsidP="002B5851">
      <w:pPr>
        <w:autoSpaceDE w:val="0"/>
        <w:autoSpaceDN w:val="0"/>
        <w:adjustRightInd w:val="0"/>
        <w:jc w:val="both"/>
      </w:pPr>
    </w:p>
    <w:p w14:paraId="3BD5B80B" w14:textId="77777777" w:rsidR="0063704E" w:rsidRDefault="0063704E" w:rsidP="002B5851">
      <w:pPr>
        <w:autoSpaceDE w:val="0"/>
        <w:autoSpaceDN w:val="0"/>
        <w:adjustRightInd w:val="0"/>
        <w:jc w:val="both"/>
      </w:pPr>
    </w:p>
    <w:p w14:paraId="11024089" w14:textId="77777777" w:rsidR="0063704E" w:rsidRDefault="0063704E" w:rsidP="002B5851">
      <w:pPr>
        <w:autoSpaceDE w:val="0"/>
        <w:autoSpaceDN w:val="0"/>
        <w:adjustRightInd w:val="0"/>
        <w:jc w:val="both"/>
      </w:pPr>
    </w:p>
    <w:p w14:paraId="5A75ED31"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lastRenderedPageBreak/>
        <w:t xml:space="preserve">6.8 UK Corporate Governance Code </w:t>
      </w:r>
    </w:p>
    <w:p w14:paraId="4ECC2F1D" w14:textId="1DCA1AE4" w:rsidR="00E26D39" w:rsidRDefault="00C26A72" w:rsidP="00676751">
      <w:pPr>
        <w:autoSpaceDE w:val="0"/>
        <w:autoSpaceDN w:val="0"/>
        <w:adjustRightInd w:val="0"/>
        <w:jc w:val="both"/>
        <w:rPr>
          <w:rFonts w:cs="Verdana"/>
          <w:color w:val="000000"/>
        </w:rPr>
      </w:pPr>
      <w:r w:rsidRPr="00C26A72">
        <w:rPr>
          <w:rFonts w:cs="Verdana"/>
          <w:color w:val="000000"/>
        </w:rPr>
        <w:t xml:space="preserve">The EASC operates within the scope of the governance arrangements for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C26A72">
        <w:rPr>
          <w:rFonts w:cs="Verdana"/>
          <w:color w:val="000000"/>
        </w:rPr>
        <w:t xml:space="preserve">.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C26A72">
        <w:rPr>
          <w:rFonts w:cs="Verdana"/>
          <w:color w:val="000000"/>
        </w:rPr>
        <w:t xml:space="preserve">has </w:t>
      </w:r>
      <w:r w:rsidR="00E26D39">
        <w:rPr>
          <w:rFonts w:cs="Verdana"/>
          <w:color w:val="000000"/>
        </w:rPr>
        <w:t>provided disclosure statements within their Annual Governance Statement as follows:</w:t>
      </w:r>
    </w:p>
    <w:p w14:paraId="2E05F3D3" w14:textId="77777777" w:rsidR="00E26D39" w:rsidRDefault="00E26D39" w:rsidP="00E26D39">
      <w:pPr>
        <w:jc w:val="both"/>
        <w:rPr>
          <w:rFonts w:cs="Arial"/>
        </w:rPr>
      </w:pPr>
    </w:p>
    <w:p w14:paraId="682CB158" w14:textId="77777777" w:rsidR="00E26D39" w:rsidRPr="0063704E" w:rsidRDefault="00E26D39" w:rsidP="00E26D39">
      <w:pPr>
        <w:jc w:val="both"/>
        <w:rPr>
          <w:rFonts w:cs="Arial"/>
        </w:rPr>
      </w:pPr>
      <w:r w:rsidRPr="0063704E">
        <w:rPr>
          <w:rFonts w:cs="Arial"/>
        </w:rPr>
        <w:t>Whilst there is no requirement to comply with all elements of the Corporate Governance Code for Central Government Departments, the Health Board considers that it is complying with the main principles of the Code where applicable, and follows the spirit of the Code to good effect and is conducting its business openly and in line with the Code. This has been informed by the Deloitte review undertaken during the period.</w:t>
      </w:r>
    </w:p>
    <w:p w14:paraId="3567B59A" w14:textId="77777777" w:rsidR="00E26D39" w:rsidRPr="0063704E" w:rsidRDefault="00E26D39" w:rsidP="00E26D39">
      <w:pPr>
        <w:jc w:val="both"/>
        <w:rPr>
          <w:rFonts w:cs="Arial"/>
        </w:rPr>
      </w:pPr>
    </w:p>
    <w:p w14:paraId="2FA310D9" w14:textId="1E7286A3" w:rsidR="00E26D39" w:rsidRDefault="00E26D39" w:rsidP="00E26D39">
      <w:pPr>
        <w:jc w:val="both"/>
        <w:rPr>
          <w:rFonts w:cs="Arial"/>
        </w:rPr>
      </w:pPr>
      <w:r w:rsidRPr="0063704E">
        <w:rPr>
          <w:rFonts w:cs="Arial"/>
        </w:rPr>
        <w:t>There have been no reported/identified departures from the Corporate Governance Code during the year. A detailed assessment will be undertaken against the code, however, this has been delayed due to the impact of the COVID-19 response. A full assessment against the Code utilising the framework developed by the Deputy Board Secretary Peer Group will be undertaken by December 2020</w:t>
      </w:r>
      <w:r>
        <w:rPr>
          <w:rFonts w:cs="Arial"/>
        </w:rPr>
        <w:t>.</w:t>
      </w:r>
    </w:p>
    <w:p w14:paraId="2229F5ED" w14:textId="77777777" w:rsidR="00504406" w:rsidRPr="00676751" w:rsidRDefault="00504406" w:rsidP="00676751">
      <w:pPr>
        <w:autoSpaceDE w:val="0"/>
        <w:autoSpaceDN w:val="0"/>
        <w:adjustRightInd w:val="0"/>
        <w:jc w:val="both"/>
        <w:rPr>
          <w:rFonts w:cs="Verdana"/>
          <w:color w:val="000000"/>
        </w:rPr>
      </w:pPr>
    </w:p>
    <w:p w14:paraId="028B6488" w14:textId="77777777" w:rsidR="007D6469" w:rsidRDefault="007D6469" w:rsidP="002B5851">
      <w:pPr>
        <w:jc w:val="both"/>
        <w:rPr>
          <w:rFonts w:cs="Arial"/>
          <w:b/>
        </w:rPr>
      </w:pPr>
      <w:r w:rsidRPr="007F16AA">
        <w:rPr>
          <w:rFonts w:cs="Arial"/>
          <w:b/>
        </w:rPr>
        <w:t>6.9</w:t>
      </w:r>
      <w:r w:rsidRPr="007F16AA">
        <w:rPr>
          <w:rFonts w:cs="Arial"/>
          <w:b/>
        </w:rPr>
        <w:tab/>
        <w:t>Ministerial Directions 201</w:t>
      </w:r>
      <w:r w:rsidR="005A116D">
        <w:rPr>
          <w:rFonts w:cs="Arial"/>
          <w:b/>
        </w:rPr>
        <w:t>9</w:t>
      </w:r>
      <w:r w:rsidRPr="007F16AA">
        <w:rPr>
          <w:rFonts w:cs="Arial"/>
          <w:b/>
        </w:rPr>
        <w:t>-20</w:t>
      </w:r>
      <w:r w:rsidR="005A116D">
        <w:rPr>
          <w:rFonts w:cs="Arial"/>
          <w:b/>
        </w:rPr>
        <w:t>20</w:t>
      </w:r>
    </w:p>
    <w:p w14:paraId="389C5FE4" w14:textId="77777777" w:rsidR="008F1A74" w:rsidRDefault="008F1A74" w:rsidP="008F1A74">
      <w:pPr>
        <w:jc w:val="both"/>
      </w:pPr>
      <w:r>
        <w:t>Whilst Ministerial Directions are received by NHS Wales organisations, these are not always applicable to EASC. Ministerial Directions issued throughout the year are listed on the Welsh Government website. During 2019-20 one only Direction was issued and this was not directly relevant to the EASC. Information on Ministerial Directions can be found on the Welsh Government website:</w:t>
      </w:r>
    </w:p>
    <w:p w14:paraId="6217874B" w14:textId="77777777" w:rsidR="008F1A74" w:rsidRDefault="0034307B" w:rsidP="008F1A74">
      <w:pPr>
        <w:jc w:val="both"/>
        <w:rPr>
          <w:rFonts w:ascii="Times New Roman" w:hAnsi="Times New Roman"/>
        </w:rPr>
      </w:pPr>
      <w:hyperlink r:id="rId19" w:history="1">
        <w:r w:rsidR="008F1A74">
          <w:rPr>
            <w:rStyle w:val="Hyperlink"/>
          </w:rPr>
          <w:t>https://gov.wales/publications?field_policy_areas%5B43%5D=43</w:t>
        </w:r>
      </w:hyperlink>
      <w:r w:rsidR="008F1A74">
        <w:rPr>
          <w:color w:val="1F497D"/>
        </w:rPr>
        <w:t xml:space="preserve"> </w:t>
      </w:r>
    </w:p>
    <w:p w14:paraId="3BAE3471" w14:textId="77777777" w:rsidR="008F1A74" w:rsidRDefault="008F1A74" w:rsidP="008F1A74">
      <w:pPr>
        <w:rPr>
          <w:rFonts w:cs="Arial"/>
        </w:rPr>
      </w:pPr>
    </w:p>
    <w:p w14:paraId="251EB7FB" w14:textId="77777777" w:rsidR="008F1A74" w:rsidRDefault="008F1A74" w:rsidP="008F1A74">
      <w:pPr>
        <w:jc w:val="both"/>
        <w:rPr>
          <w:rFonts w:cs="Arial"/>
        </w:rPr>
      </w:pPr>
      <w:r>
        <w:rPr>
          <w:rFonts w:cs="Arial"/>
        </w:rPr>
        <w:t xml:space="preserve">Welsh Health Circulars issued by Welsh Government are logged by the Governance Function. EASC has acted upon, and responded to all relevant Welsh Health Circulars (WHC) issued during 2019/20. A list of Welsh Health Circulars issued by Welsh Government during 2019-20 is available at: </w:t>
      </w:r>
      <w:hyperlink r:id="rId20" w:history="1">
        <w:r w:rsidRPr="003275E9">
          <w:rPr>
            <w:rStyle w:val="Hyperlink"/>
            <w:rFonts w:cs="Arial"/>
          </w:rPr>
          <w:t>http://howis.wales.nhs.uk/whcirculars.cfm</w:t>
        </w:r>
      </w:hyperlink>
      <w:r>
        <w:rPr>
          <w:rFonts w:cs="Arial"/>
        </w:rPr>
        <w:t xml:space="preserve"> </w:t>
      </w:r>
    </w:p>
    <w:p w14:paraId="2684E55D" w14:textId="77777777" w:rsidR="004F303B" w:rsidRDefault="004F303B" w:rsidP="008F1A74">
      <w:pPr>
        <w:jc w:val="both"/>
        <w:rPr>
          <w:rFonts w:cs="Arial"/>
        </w:rPr>
      </w:pPr>
    </w:p>
    <w:p w14:paraId="535FD7B5" w14:textId="56249B7F"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1EE31A11" w14:textId="77777777" w:rsidR="00B57D31" w:rsidRPr="00B57D31" w:rsidRDefault="00B57D31" w:rsidP="002B5851">
      <w:pPr>
        <w:autoSpaceDE w:val="0"/>
        <w:autoSpaceDN w:val="0"/>
        <w:adjustRightInd w:val="0"/>
        <w:jc w:val="both"/>
        <w:rPr>
          <w:rFonts w:cs="Verdana"/>
          <w:color w:val="000000"/>
          <w:sz w:val="23"/>
          <w:szCs w:val="23"/>
        </w:rPr>
      </w:pPr>
    </w:p>
    <w:p w14:paraId="096BB374" w14:textId="77777777" w:rsidR="00B57D31" w:rsidRPr="007065E6"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My review of the system of internal control is informed by the work of the internal auditors, and the </w:t>
      </w:r>
      <w:r w:rsidR="00B57D31" w:rsidRPr="007065E6">
        <w:rPr>
          <w:rFonts w:cs="Verdana"/>
          <w:color w:val="000000"/>
        </w:rPr>
        <w:t xml:space="preserve">Chief Executives represented on the Joint Committee </w:t>
      </w:r>
      <w:r w:rsidR="00B57D31" w:rsidRPr="00B57D31">
        <w:rPr>
          <w:rFonts w:cs="Verdana"/>
          <w:color w:val="000000"/>
        </w:rPr>
        <w:t xml:space="preserve">who have responsibility for the development and maintenance of the internal control framework, and comments made by external auditors in their audit reports. </w:t>
      </w:r>
    </w:p>
    <w:p w14:paraId="03D0223D" w14:textId="77777777" w:rsidR="00B57D31" w:rsidRDefault="00B57D31" w:rsidP="002B5851">
      <w:pPr>
        <w:autoSpaceDE w:val="0"/>
        <w:autoSpaceDN w:val="0"/>
        <w:adjustRightInd w:val="0"/>
        <w:jc w:val="both"/>
        <w:rPr>
          <w:rFonts w:cs="Verdana"/>
          <w:color w:val="000000"/>
        </w:rPr>
      </w:pPr>
    </w:p>
    <w:p w14:paraId="2AA3DDE7" w14:textId="77777777" w:rsidR="0063704E" w:rsidRPr="00B57D31" w:rsidRDefault="0063704E" w:rsidP="002B5851">
      <w:pPr>
        <w:autoSpaceDE w:val="0"/>
        <w:autoSpaceDN w:val="0"/>
        <w:adjustRightInd w:val="0"/>
        <w:jc w:val="both"/>
        <w:rPr>
          <w:rFonts w:cs="Verdana"/>
          <w:color w:val="000000"/>
        </w:rPr>
      </w:pPr>
    </w:p>
    <w:p w14:paraId="62BE415E" w14:textId="77777777" w:rsidR="00B57D31" w:rsidRPr="007065E6" w:rsidRDefault="00B57D31" w:rsidP="002B5851">
      <w:pPr>
        <w:autoSpaceDE w:val="0"/>
        <w:autoSpaceDN w:val="0"/>
        <w:adjustRightInd w:val="0"/>
        <w:jc w:val="both"/>
        <w:rPr>
          <w:rFonts w:cs="Verdana"/>
          <w:color w:val="000000"/>
        </w:rPr>
      </w:pPr>
      <w:r w:rsidRPr="00B57D31">
        <w:rPr>
          <w:rFonts w:cs="Verdana"/>
          <w:color w:val="000000"/>
        </w:rPr>
        <w:lastRenderedPageBreak/>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Committee/Quality </w:t>
      </w:r>
      <w:r w:rsidR="00D45846">
        <w:rPr>
          <w:rFonts w:cs="Verdana"/>
          <w:color w:val="000000"/>
        </w:rPr>
        <w:t xml:space="preserve">and </w:t>
      </w:r>
      <w:r w:rsidRPr="007065E6">
        <w:rPr>
          <w:rFonts w:cs="Verdana"/>
          <w:color w:val="000000"/>
        </w:rPr>
        <w:t xml:space="preserve">Safety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37DEB0BB" w14:textId="77777777" w:rsidR="00B57D31" w:rsidRPr="00B57D31" w:rsidRDefault="00B57D31" w:rsidP="002B5851">
      <w:pPr>
        <w:autoSpaceDE w:val="0"/>
        <w:autoSpaceDN w:val="0"/>
        <w:adjustRightInd w:val="0"/>
        <w:jc w:val="both"/>
        <w:rPr>
          <w:rFonts w:cs="Verdana"/>
          <w:color w:val="000000"/>
        </w:rPr>
      </w:pPr>
    </w:p>
    <w:p w14:paraId="752EB9E4" w14:textId="7777777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1C9E565E" w14:textId="77777777"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201</w:t>
      </w:r>
      <w:r w:rsidR="008F1A74">
        <w:rPr>
          <w:rFonts w:cs="Tahoma"/>
        </w:rPr>
        <w:t>9</w:t>
      </w:r>
      <w:r w:rsidR="00BB008A" w:rsidRPr="005A05B0">
        <w:rPr>
          <w:rFonts w:cs="Tahoma"/>
        </w:rPr>
        <w:t>-20</w:t>
      </w:r>
      <w:r w:rsidR="008F1A74">
        <w:rPr>
          <w:rFonts w:cs="Tahoma"/>
        </w:rPr>
        <w:t>20</w:t>
      </w:r>
      <w:r w:rsidR="00BB008A">
        <w:rPr>
          <w:rFonts w:cs="Tahoma"/>
        </w:rPr>
        <w:t>:</w:t>
      </w:r>
    </w:p>
    <w:p w14:paraId="0164156A" w14:textId="77777777" w:rsidR="004D3997" w:rsidRDefault="004D3997" w:rsidP="00BB008A">
      <w:pPr>
        <w:jc w:val="both"/>
        <w:rPr>
          <w:b/>
        </w:rPr>
      </w:pPr>
    </w:p>
    <w:p w14:paraId="77963EFF"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59FBC561" w14:textId="77777777"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 the</w:t>
      </w:r>
      <w:r w:rsidR="00EB6DC3">
        <w:rPr>
          <w:rFonts w:cs="Tahoma"/>
        </w:rPr>
        <w:t>:</w:t>
      </w:r>
      <w:r w:rsidR="00EB6DC3" w:rsidRPr="00EB6DC3">
        <w:rPr>
          <w:rFonts w:cs="Tahoma"/>
        </w:rPr>
        <w:t xml:space="preserve"> </w:t>
      </w:r>
    </w:p>
    <w:p w14:paraId="2AD012A6" w14:textId="77777777" w:rsidR="00EB6DC3" w:rsidRP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14:paraId="0B68402D" w14:textId="77777777" w:rsidR="00EB6DC3" w:rsidRP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 xml:space="preserve">patients within the Amber category </w:t>
      </w:r>
      <w:r>
        <w:rPr>
          <w:rFonts w:ascii="Verdana" w:hAnsi="Verdana" w:cs="Tahoma"/>
          <w:sz w:val="24"/>
          <w:szCs w:val="24"/>
        </w:rPr>
        <w:t>who were experiencing long waits for ambulance responses</w:t>
      </w:r>
    </w:p>
    <w:p w14:paraId="3972B7F8" w14:textId="77777777" w:rsid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handover dela</w:t>
      </w:r>
      <w:r>
        <w:rPr>
          <w:rFonts w:ascii="Verdana" w:hAnsi="Verdana" w:cs="Tahoma"/>
          <w:sz w:val="24"/>
          <w:szCs w:val="24"/>
        </w:rPr>
        <w:t>ys at some emergency departments.</w:t>
      </w:r>
    </w:p>
    <w:p w14:paraId="010872B9" w14:textId="77777777" w:rsidR="00EB6DC3" w:rsidRDefault="00EB6DC3" w:rsidP="00EB6DC3">
      <w:pPr>
        <w:jc w:val="both"/>
        <w:rPr>
          <w:rFonts w:cs="Tahoma"/>
        </w:rPr>
      </w:pPr>
    </w:p>
    <w:p w14:paraId="3C25DD94" w14:textId="77777777" w:rsidR="00592036" w:rsidRDefault="00EB6DC3" w:rsidP="00BB008A">
      <w:pPr>
        <w:jc w:val="both"/>
        <w:rPr>
          <w:rFonts w:cs="Tahoma"/>
          <w:highlight w:val="yellow"/>
        </w:rPr>
      </w:pPr>
      <w:r>
        <w:rPr>
          <w:rFonts w:cs="Tahoma"/>
        </w:rPr>
        <w:t xml:space="preserve">These issues highlighted above all relate to resource availability (ambulances and response vehicles). To address these important issues, the Minister for </w:t>
      </w:r>
      <w:r w:rsidR="002B0093">
        <w:rPr>
          <w:rFonts w:cs="Tahoma"/>
        </w:rPr>
        <w:t>Health and Social Care has asked me to establish a Ministerial Ambulance Availability Taskforce. The work of the Taskforce is due to report back during 2020-2021 but has been disrupted by the response required to the Covid 19 pandemic. In addition, EASC have supported the initial phases of an independently commissioned Demand and Capacity Review which will ensure that a minimum of 90 whole time equivalent front line staff will be recruited by the Welsh Ambulance Services NHS Trust by 2021. Work is underway with individual health boards to introduce measures which will reduce handover delays and this work is resulting in a reduction in handover hours lost.</w:t>
      </w:r>
    </w:p>
    <w:p w14:paraId="13B23D5A" w14:textId="77777777" w:rsidR="00BB008A" w:rsidRPr="008F1A74" w:rsidRDefault="00BB008A" w:rsidP="00BB008A">
      <w:pPr>
        <w:jc w:val="both"/>
        <w:rPr>
          <w:rFonts w:cs="Tahoma"/>
          <w:highlight w:val="yellow"/>
        </w:rPr>
      </w:pPr>
    </w:p>
    <w:p w14:paraId="37E868AF"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6A04C3E2" w14:textId="77777777" w:rsidR="00623D40" w:rsidRDefault="00303D6E" w:rsidP="00623D40">
      <w:pPr>
        <w:jc w:val="both"/>
        <w:rPr>
          <w:rFonts w:cs="Tahoma"/>
        </w:rPr>
      </w:pPr>
      <w:r w:rsidRPr="00303D6E">
        <w:rPr>
          <w:rFonts w:cs="Tahoma"/>
        </w:rPr>
        <w:t xml:space="preserve">The work of the NEPTS Delivery Assurance Group is overseeing the transfer </w:t>
      </w:r>
      <w:r w:rsidRPr="00623D40">
        <w:rPr>
          <w:rFonts w:cs="Tahoma"/>
        </w:rPr>
        <w:t>of the commissioning arrangements for health boards to EASC</w:t>
      </w:r>
      <w:r w:rsidR="00623D40">
        <w:rPr>
          <w:rFonts w:cs="Tahoma"/>
        </w:rPr>
        <w:t>:</w:t>
      </w:r>
      <w:r w:rsidRPr="00623D40">
        <w:rPr>
          <w:rFonts w:cs="Tahoma"/>
        </w:rPr>
        <w:t xml:space="preserve"> </w:t>
      </w:r>
    </w:p>
    <w:p w14:paraId="53DBABC9" w14:textId="77777777" w:rsidR="00C24152" w:rsidRDefault="00C24152" w:rsidP="00623D40">
      <w:pPr>
        <w:jc w:val="both"/>
        <w:rPr>
          <w:rFonts w:cs="Tahoma"/>
        </w:rPr>
      </w:pPr>
    </w:p>
    <w:p w14:paraId="2D5A336F" w14:textId="77777777" w:rsidR="00303D6E" w:rsidRPr="00623D40" w:rsidRDefault="00303D6E" w:rsidP="00623D40">
      <w:pPr>
        <w:jc w:val="both"/>
        <w:rPr>
          <w:rFonts w:cs="Tahoma"/>
        </w:rPr>
      </w:pPr>
      <w:r w:rsidRPr="00623D40">
        <w:rPr>
          <w:rFonts w:cs="Tahoma"/>
        </w:rPr>
        <w:t>2019-2020</w:t>
      </w:r>
    </w:p>
    <w:p w14:paraId="7873F500" w14:textId="77777777" w:rsidR="00623D40" w:rsidRPr="00623D40" w:rsidRDefault="00623D40" w:rsidP="00623D40">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Hywel Dda</w:t>
      </w:r>
      <w:r>
        <w:rPr>
          <w:rFonts w:ascii="Verdana" w:hAnsi="Verdana" w:cs="Tahoma"/>
          <w:sz w:val="24"/>
          <w:szCs w:val="24"/>
        </w:rPr>
        <w:t xml:space="preserve"> University Health Board (UHB)</w:t>
      </w:r>
    </w:p>
    <w:p w14:paraId="138AEC60" w14:textId="77777777" w:rsidR="00623D40" w:rsidRPr="00623D40" w:rsidRDefault="00623D40" w:rsidP="00623D40">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Swansea Bay</w:t>
      </w:r>
      <w:r>
        <w:rPr>
          <w:rFonts w:ascii="Verdana" w:hAnsi="Verdana" w:cs="Tahoma"/>
          <w:sz w:val="24"/>
          <w:szCs w:val="24"/>
        </w:rPr>
        <w:t xml:space="preserve"> UHB</w:t>
      </w:r>
    </w:p>
    <w:p w14:paraId="6B84B3B8" w14:textId="77777777" w:rsidR="0063704E" w:rsidRDefault="0063704E" w:rsidP="00623D40">
      <w:pPr>
        <w:jc w:val="both"/>
        <w:rPr>
          <w:rFonts w:cs="Tahoma"/>
        </w:rPr>
      </w:pPr>
    </w:p>
    <w:p w14:paraId="539ADD97" w14:textId="77777777" w:rsidR="00623D40" w:rsidRPr="00623D40" w:rsidRDefault="00623D40" w:rsidP="00623D40">
      <w:pPr>
        <w:jc w:val="both"/>
        <w:rPr>
          <w:rFonts w:cs="Tahoma"/>
        </w:rPr>
      </w:pPr>
      <w:r w:rsidRPr="00623D40">
        <w:rPr>
          <w:rFonts w:cs="Tahoma"/>
        </w:rPr>
        <w:lastRenderedPageBreak/>
        <w:t>2020-2021</w:t>
      </w:r>
    </w:p>
    <w:p w14:paraId="7733C4F7" w14:textId="77777777" w:rsidR="00623D40" w:rsidRPr="00623D40" w:rsidRDefault="00623D40" w:rsidP="00623D40">
      <w:pPr>
        <w:pStyle w:val="ListParagraph"/>
        <w:numPr>
          <w:ilvl w:val="0"/>
          <w:numId w:val="42"/>
        </w:numPr>
        <w:spacing w:after="0" w:line="240" w:lineRule="auto"/>
        <w:jc w:val="both"/>
        <w:rPr>
          <w:rFonts w:ascii="Verdana" w:hAnsi="Verdana" w:cs="Tahoma"/>
          <w:sz w:val="24"/>
          <w:szCs w:val="24"/>
        </w:rPr>
      </w:pPr>
      <w:r w:rsidRPr="00623D40">
        <w:rPr>
          <w:rFonts w:ascii="Verdana" w:hAnsi="Verdana" w:cs="Tahoma"/>
          <w:sz w:val="24"/>
          <w:szCs w:val="24"/>
        </w:rPr>
        <w:t>Betsi Cadwaladr</w:t>
      </w:r>
      <w:r>
        <w:rPr>
          <w:rFonts w:ascii="Verdana" w:hAnsi="Verdana" w:cs="Tahoma"/>
          <w:sz w:val="24"/>
          <w:szCs w:val="24"/>
        </w:rPr>
        <w:t xml:space="preserve"> UHB</w:t>
      </w:r>
    </w:p>
    <w:p w14:paraId="18183324" w14:textId="77777777" w:rsidR="00623D40" w:rsidRPr="00623D40" w:rsidRDefault="00623D40" w:rsidP="00623D40">
      <w:pPr>
        <w:pStyle w:val="ListParagraph"/>
        <w:numPr>
          <w:ilvl w:val="0"/>
          <w:numId w:val="42"/>
        </w:numPr>
        <w:spacing w:after="0" w:line="240" w:lineRule="auto"/>
        <w:jc w:val="both"/>
        <w:rPr>
          <w:rFonts w:ascii="Verdana" w:hAnsi="Verdana" w:cs="Tahoma"/>
          <w:sz w:val="24"/>
          <w:szCs w:val="24"/>
        </w:rPr>
      </w:pPr>
      <w:r w:rsidRPr="00623D40">
        <w:rPr>
          <w:rFonts w:ascii="Verdana" w:hAnsi="Verdana" w:cs="Tahoma"/>
          <w:sz w:val="24"/>
          <w:szCs w:val="24"/>
        </w:rPr>
        <w:t>Powys</w:t>
      </w:r>
      <w:r>
        <w:rPr>
          <w:rFonts w:ascii="Verdana" w:hAnsi="Verdana" w:cs="Tahoma"/>
          <w:sz w:val="24"/>
          <w:szCs w:val="24"/>
        </w:rPr>
        <w:t xml:space="preserve"> Teaching Health Board</w:t>
      </w:r>
    </w:p>
    <w:p w14:paraId="736EA5D8" w14:textId="77777777" w:rsidR="00623D40" w:rsidRPr="00623D40" w:rsidRDefault="00623D40" w:rsidP="00623D40">
      <w:pPr>
        <w:pStyle w:val="ListParagraph"/>
        <w:numPr>
          <w:ilvl w:val="0"/>
          <w:numId w:val="42"/>
        </w:numPr>
        <w:spacing w:after="0" w:line="240" w:lineRule="auto"/>
        <w:jc w:val="both"/>
        <w:rPr>
          <w:rFonts w:ascii="Verdana" w:hAnsi="Verdana" w:cs="Tahoma"/>
          <w:sz w:val="24"/>
          <w:szCs w:val="24"/>
        </w:rPr>
      </w:pPr>
      <w:r w:rsidRPr="00623D40">
        <w:rPr>
          <w:rFonts w:ascii="Verdana" w:hAnsi="Verdana" w:cs="Tahoma"/>
          <w:sz w:val="24"/>
          <w:szCs w:val="24"/>
        </w:rPr>
        <w:t>Cwm Taf Morgannwg</w:t>
      </w:r>
      <w:r>
        <w:rPr>
          <w:rFonts w:ascii="Verdana" w:hAnsi="Verdana" w:cs="Tahoma"/>
          <w:sz w:val="24"/>
          <w:szCs w:val="24"/>
        </w:rPr>
        <w:t xml:space="preserve"> UHB</w:t>
      </w:r>
    </w:p>
    <w:p w14:paraId="76DD5164" w14:textId="77777777" w:rsidR="00623D40" w:rsidRPr="00623D40" w:rsidRDefault="00623D40" w:rsidP="00623D40">
      <w:pPr>
        <w:pStyle w:val="ListParagraph"/>
        <w:numPr>
          <w:ilvl w:val="0"/>
          <w:numId w:val="42"/>
        </w:numPr>
        <w:spacing w:after="0" w:line="240" w:lineRule="auto"/>
        <w:jc w:val="both"/>
        <w:rPr>
          <w:rFonts w:ascii="Verdana" w:hAnsi="Verdana" w:cs="Tahoma"/>
          <w:sz w:val="24"/>
          <w:szCs w:val="24"/>
        </w:rPr>
      </w:pPr>
      <w:r w:rsidRPr="00623D40">
        <w:rPr>
          <w:rFonts w:ascii="Verdana" w:hAnsi="Verdana" w:cs="Tahoma"/>
          <w:sz w:val="24"/>
          <w:szCs w:val="24"/>
        </w:rPr>
        <w:t>Aneurin Bevan</w:t>
      </w:r>
      <w:r>
        <w:rPr>
          <w:rFonts w:ascii="Verdana" w:hAnsi="Verdana" w:cs="Tahoma"/>
          <w:sz w:val="24"/>
          <w:szCs w:val="24"/>
        </w:rPr>
        <w:t xml:space="preserve"> UHB</w:t>
      </w:r>
    </w:p>
    <w:p w14:paraId="23886855" w14:textId="77777777" w:rsidR="00623D40" w:rsidRDefault="00623D40" w:rsidP="0009323F">
      <w:pPr>
        <w:jc w:val="both"/>
        <w:rPr>
          <w:rFonts w:cs="Tahoma"/>
          <w:highlight w:val="yellow"/>
        </w:rPr>
      </w:pPr>
    </w:p>
    <w:p w14:paraId="43175A39" w14:textId="77777777" w:rsidR="00BB008A" w:rsidRPr="00303D6E" w:rsidRDefault="005A6C71" w:rsidP="00BB008A">
      <w:pPr>
        <w:jc w:val="both"/>
        <w:rPr>
          <w:b/>
        </w:rPr>
      </w:pPr>
      <w:r>
        <w:rPr>
          <w:b/>
        </w:rPr>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71ED1246" w14:textId="77777777" w:rsidR="00581784" w:rsidRPr="00206085"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r w:rsidR="00623D40" w:rsidRPr="00206085">
        <w:rPr>
          <w:rFonts w:cs="Tahoma"/>
          <w:sz w:val="24"/>
          <w:szCs w:val="24"/>
          <w:lang w:val="en-GB" w:eastAsia="en-GB"/>
        </w:rPr>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206085">
        <w:rPr>
          <w:rFonts w:cs="Tahoma"/>
          <w:sz w:val="24"/>
          <w:szCs w:val="24"/>
          <w:lang w:val="en-GB" w:eastAsia="en-GB"/>
        </w:rPr>
        <w:t xml:space="preserve"> This will be used to support the implementation of the Major Trauma Centre and network.</w:t>
      </w:r>
    </w:p>
    <w:p w14:paraId="2EE2F1E7" w14:textId="77777777" w:rsidR="00206085" w:rsidRDefault="00206085" w:rsidP="002B5851">
      <w:pPr>
        <w:autoSpaceDE w:val="0"/>
        <w:autoSpaceDN w:val="0"/>
        <w:adjustRightInd w:val="0"/>
        <w:jc w:val="both"/>
        <w:rPr>
          <w:rFonts w:cs="Verdana"/>
          <w:b/>
          <w:bCs/>
          <w:color w:val="000000"/>
        </w:rPr>
      </w:pPr>
    </w:p>
    <w:p w14:paraId="32D510A6" w14:textId="556E444E"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32EC80DB" w14:textId="77777777" w:rsidR="007F16AA" w:rsidRDefault="007F16AA" w:rsidP="002B5851">
      <w:pPr>
        <w:autoSpaceDE w:val="0"/>
        <w:autoSpaceDN w:val="0"/>
        <w:adjustRightInd w:val="0"/>
        <w:jc w:val="both"/>
        <w:rPr>
          <w:rFonts w:cs="Verdana"/>
          <w:color w:val="000000"/>
        </w:rPr>
      </w:pPr>
    </w:p>
    <w:p w14:paraId="36180F27"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Committee</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 is satisfied that the EASC has appropriate and robust internal controls in place and that the systems of governance incorporated in the EASC Standing Orders are fully embedded within the Organisation. </w:t>
      </w:r>
    </w:p>
    <w:p w14:paraId="540A0A7B" w14:textId="77777777" w:rsidR="002A3817" w:rsidRPr="00BE2C07" w:rsidRDefault="002A3817" w:rsidP="002B5851">
      <w:pPr>
        <w:autoSpaceDE w:val="0"/>
        <w:autoSpaceDN w:val="0"/>
        <w:adjustRightInd w:val="0"/>
        <w:jc w:val="both"/>
        <w:rPr>
          <w:rFonts w:cs="Verdana"/>
          <w:color w:val="000000"/>
        </w:rPr>
      </w:pPr>
    </w:p>
    <w:p w14:paraId="2040FD2F" w14:textId="77777777"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20</w:t>
      </w:r>
      <w:r w:rsidRPr="007F16AA">
        <w:rPr>
          <w:rFonts w:cs="Verdana"/>
          <w:color w:val="000000"/>
        </w:rPr>
        <w:t>-20</w:t>
      </w:r>
      <w:r w:rsidR="0009323F">
        <w:rPr>
          <w:rFonts w:cs="Verdana"/>
          <w:color w:val="000000"/>
        </w:rPr>
        <w:t>2</w:t>
      </w:r>
      <w:r w:rsidR="008F1A74">
        <w:rPr>
          <w:rFonts w:cs="Verdana"/>
          <w:color w:val="000000"/>
        </w:rPr>
        <w:t>1</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 xml:space="preserve">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783DA825" w14:textId="77777777" w:rsidR="00AF5ECD" w:rsidRDefault="00AF5ECD" w:rsidP="002B5851">
      <w:pPr>
        <w:autoSpaceDE w:val="0"/>
        <w:autoSpaceDN w:val="0"/>
        <w:adjustRightInd w:val="0"/>
        <w:jc w:val="both"/>
        <w:rPr>
          <w:rFonts w:cs="Verdana"/>
          <w:color w:val="000000"/>
        </w:rPr>
      </w:pPr>
    </w:p>
    <w:p w14:paraId="70689CDB" w14:textId="77777777" w:rsidR="002A3817" w:rsidRDefault="002A3817" w:rsidP="002B5851">
      <w:pPr>
        <w:autoSpaceDE w:val="0"/>
        <w:autoSpaceDN w:val="0"/>
        <w:adjustRightInd w:val="0"/>
        <w:jc w:val="both"/>
        <w:rPr>
          <w:rFonts w:cs="Verdana"/>
          <w:color w:val="000000"/>
        </w:rPr>
      </w:pPr>
      <w:r w:rsidRPr="00606562">
        <w:rPr>
          <w:rFonts w:cs="Verdana"/>
          <w:color w:val="000000"/>
        </w:rPr>
        <w:t>Specifically they will:</w:t>
      </w:r>
    </w:p>
    <w:p w14:paraId="785682DA" w14:textId="77777777" w:rsidR="00D9774E" w:rsidRPr="00810C1D"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29E6EACB" w14:textId="77777777" w:rsidR="00206085" w:rsidRPr="00206085" w:rsidRDefault="00206085" w:rsidP="00206085">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206085">
        <w:rPr>
          <w:rFonts w:ascii="Verdana" w:hAnsi="Verdana" w:cs="Arial"/>
          <w:sz w:val="24"/>
          <w:szCs w:val="24"/>
        </w:rPr>
        <w:t>review the format of the risk register</w:t>
      </w:r>
      <w:r>
        <w:rPr>
          <w:rFonts w:ascii="Verdana" w:hAnsi="Verdana" w:cs="Arial"/>
          <w:sz w:val="24"/>
          <w:szCs w:val="24"/>
        </w:rPr>
        <w:t xml:space="preserve"> and take into account of the</w:t>
      </w:r>
      <w:r w:rsidRPr="00206085">
        <w:rPr>
          <w:rFonts w:ascii="Verdana" w:hAnsi="Verdana" w:cs="Arial"/>
          <w:sz w:val="24"/>
          <w:szCs w:val="24"/>
        </w:rPr>
        <w:t xml:space="preserve"> set of </w:t>
      </w:r>
      <w:r w:rsidRPr="00206085">
        <w:rPr>
          <w:rFonts w:ascii="Verdana" w:hAnsi="Verdana" w:cs="Tahoma"/>
          <w:sz w:val="24"/>
          <w:szCs w:val="24"/>
        </w:rPr>
        <w:t xml:space="preserve">context perspectives </w:t>
      </w:r>
    </w:p>
    <w:p w14:paraId="1ACA427E" w14:textId="77777777" w:rsidR="00206085" w:rsidRPr="00206085" w:rsidRDefault="00206085" w:rsidP="00206085">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Oversee the implementation of the Demand and Capacity plan for emergency medical services (EMS)</w:t>
      </w:r>
    </w:p>
    <w:p w14:paraId="5C659FF5"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41B65F15" w14:textId="77777777" w:rsidR="00063E0A" w:rsidRDefault="00063E0A" w:rsidP="00063E0A">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Consider the development of commissioning arrangements for a dedicated national transfer and discharge service</w:t>
      </w:r>
    </w:p>
    <w:p w14:paraId="0C6A83BF" w14:textId="77777777" w:rsidR="00063E0A" w:rsidRDefault="00063E0A"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6D4CE511" w14:textId="77777777" w:rsidR="009C1AC1" w:rsidRDefault="009C1AC1"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Support the monthly publication of the Ambulance Quality Indicators</w:t>
      </w:r>
    </w:p>
    <w:p w14:paraId="39FC9D3C" w14:textId="77777777" w:rsidR="0009323F" w:rsidRP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Commission EMRTS and WAST to deliver the critical care transfer service</w:t>
      </w:r>
    </w:p>
    <w:p w14:paraId="2B28DB8B" w14:textId="77777777" w:rsidR="009C1AC1" w:rsidRP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Ministerial Ambulance Availability Taskforce and its recommendations</w:t>
      </w:r>
    </w:p>
    <w:p w14:paraId="597B27AE" w14:textId="77777777" w:rsid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64AE234A" w14:textId="77777777" w:rsidR="0009323F" w:rsidRPr="009C1AC1" w:rsidRDefault="009C1AC1" w:rsidP="00C24152">
      <w:pPr>
        <w:pStyle w:val="ListParagraph"/>
        <w:numPr>
          <w:ilvl w:val="0"/>
          <w:numId w:val="26"/>
        </w:numPr>
        <w:autoSpaceDE w:val="0"/>
        <w:autoSpaceDN w:val="0"/>
        <w:adjustRightInd w:val="0"/>
        <w:spacing w:line="240" w:lineRule="auto"/>
        <w:jc w:val="both"/>
        <w:rPr>
          <w:rFonts w:cs="Verdana"/>
          <w:color w:val="000000"/>
        </w:rPr>
      </w:pPr>
      <w:r w:rsidRPr="009C1AC1">
        <w:rPr>
          <w:rFonts w:ascii="Verdana" w:hAnsi="Verdana" w:cs="Verdana"/>
          <w:color w:val="000000"/>
          <w:sz w:val="24"/>
          <w:szCs w:val="24"/>
        </w:rPr>
        <w:t>In light of the Covid 19 pandemic, revise the EASC IMTP to reflect the anticipated new normal</w:t>
      </w:r>
    </w:p>
    <w:p w14:paraId="078CA900" w14:textId="77777777" w:rsidR="00092569" w:rsidRDefault="005A6C71" w:rsidP="002B5851">
      <w:pPr>
        <w:ind w:right="-247"/>
        <w:jc w:val="both"/>
        <w:rPr>
          <w:b/>
        </w:rPr>
      </w:pPr>
      <w:r>
        <w:rPr>
          <w:b/>
        </w:rPr>
        <w:lastRenderedPageBreak/>
        <w:t>9</w:t>
      </w:r>
      <w:r w:rsidR="00D43207" w:rsidRPr="008B3A0B">
        <w:rPr>
          <w:b/>
        </w:rPr>
        <w:t>.</w:t>
      </w:r>
      <w:r w:rsidR="00D43207" w:rsidRPr="008B3A0B">
        <w:rPr>
          <w:b/>
        </w:rPr>
        <w:tab/>
      </w:r>
      <w:r w:rsidR="00092569">
        <w:rPr>
          <w:b/>
        </w:rPr>
        <w:t>COVID 19 PANDEMIC</w:t>
      </w:r>
    </w:p>
    <w:p w14:paraId="121A874C" w14:textId="77777777" w:rsidR="00582D54" w:rsidRDefault="00582D54" w:rsidP="00716034">
      <w:pPr>
        <w:ind w:right="-46"/>
        <w:jc w:val="both"/>
      </w:pPr>
    </w:p>
    <w:p w14:paraId="1EC517F9" w14:textId="77777777" w:rsidR="00582D54" w:rsidRDefault="00716034" w:rsidP="00716034">
      <w:pPr>
        <w:ind w:right="-46"/>
        <w:jc w:val="both"/>
      </w:pPr>
      <w:r w:rsidRPr="00716034">
        <w:t xml:space="preserve">At the time of preparing this statement the organisation and the NHS in Wales is facing unprecedented and increasing pressure in planning and providing services to meet the needs of those who are affected by Covid 19. </w:t>
      </w:r>
    </w:p>
    <w:p w14:paraId="2DCBDA45" w14:textId="0A356920" w:rsidR="00716034" w:rsidRDefault="00716034" w:rsidP="00716034">
      <w:pPr>
        <w:ind w:right="-46"/>
        <w:jc w:val="both"/>
      </w:pPr>
      <w:r w:rsidRPr="00716034">
        <w:t>The required response has meant that the EASC team</w:t>
      </w:r>
      <w:r w:rsidR="00582D54">
        <w:t xml:space="preserve"> work</w:t>
      </w:r>
      <w:r>
        <w:t xml:space="preserve"> very differently both internally and with our staff, partners and stakeholders and it has been necessary to revise the way the governance and operational framework is discharged</w:t>
      </w:r>
      <w:r w:rsidRPr="00C43632">
        <w:t>.</w:t>
      </w:r>
    </w:p>
    <w:p w14:paraId="6D4788AF" w14:textId="77777777" w:rsidR="007D771C" w:rsidRDefault="007D771C" w:rsidP="00716034"/>
    <w:p w14:paraId="6C53878D" w14:textId="77777777" w:rsidR="009C1AC1" w:rsidRPr="00232211" w:rsidRDefault="009C1AC1" w:rsidP="00716034">
      <w:pPr>
        <w:jc w:val="both"/>
      </w:pPr>
      <w:r w:rsidRPr="00232211">
        <w:t>At the EASC meeting held on 10 March members agreed that they would:</w:t>
      </w:r>
    </w:p>
    <w:p w14:paraId="5B840E4D" w14:textId="77777777" w:rsidR="009C1AC1" w:rsidRDefault="009C1AC1" w:rsidP="009C1AC1">
      <w:pPr>
        <w:pStyle w:val="p1"/>
        <w:numPr>
          <w:ilvl w:val="0"/>
          <w:numId w:val="43"/>
        </w:numPr>
        <w:jc w:val="both"/>
        <w:rPr>
          <w:rFonts w:ascii="Verdana" w:hAnsi="Verdana" w:cs="Tahoma"/>
          <w:color w:val="000000"/>
          <w:sz w:val="24"/>
          <w:szCs w:val="24"/>
        </w:rPr>
      </w:pPr>
      <w:r>
        <w:rPr>
          <w:rFonts w:ascii="Verdana" w:hAnsi="Verdana" w:cs="Tahoma"/>
          <w:color w:val="000000"/>
          <w:sz w:val="24"/>
          <w:szCs w:val="24"/>
        </w:rPr>
        <w:t>raise issues of service pressure in WAST with the national team at the Welsh Government</w:t>
      </w:r>
    </w:p>
    <w:p w14:paraId="74259755" w14:textId="77777777" w:rsidR="009C1AC1" w:rsidRDefault="009C1AC1" w:rsidP="009C1AC1">
      <w:pPr>
        <w:pStyle w:val="p1"/>
        <w:numPr>
          <w:ilvl w:val="0"/>
          <w:numId w:val="43"/>
        </w:numPr>
        <w:jc w:val="both"/>
        <w:rPr>
          <w:rFonts w:ascii="Verdana" w:hAnsi="Verdana" w:cs="Tahoma"/>
          <w:color w:val="000000"/>
          <w:sz w:val="24"/>
          <w:szCs w:val="24"/>
        </w:rPr>
      </w:pPr>
      <w:r>
        <w:rPr>
          <w:rFonts w:ascii="Verdana" w:hAnsi="Verdana" w:cs="Tahoma"/>
          <w:color w:val="000000"/>
          <w:sz w:val="24"/>
          <w:szCs w:val="24"/>
        </w:rPr>
        <w:t>link Health Board and WAST plans using an agreed mechanism</w:t>
      </w:r>
    </w:p>
    <w:p w14:paraId="612B7F47" w14:textId="77777777" w:rsidR="009C1AC1" w:rsidRDefault="009C1AC1" w:rsidP="009C1AC1">
      <w:pPr>
        <w:pStyle w:val="p1"/>
        <w:numPr>
          <w:ilvl w:val="0"/>
          <w:numId w:val="43"/>
        </w:numPr>
        <w:jc w:val="both"/>
        <w:rPr>
          <w:rFonts w:ascii="Verdana" w:hAnsi="Verdana" w:cs="Tahoma"/>
          <w:color w:val="000000"/>
          <w:sz w:val="24"/>
          <w:szCs w:val="24"/>
        </w:rPr>
      </w:pPr>
      <w:r>
        <w:rPr>
          <w:rFonts w:ascii="Verdana" w:hAnsi="Verdana" w:cs="Tahoma"/>
          <w:color w:val="000000"/>
          <w:sz w:val="24"/>
          <w:szCs w:val="24"/>
        </w:rPr>
        <w:t>ask the EASC Team to identify the key issues which will have an impact more widely on health boards</w:t>
      </w:r>
    </w:p>
    <w:p w14:paraId="5CBEBA1B" w14:textId="77777777" w:rsidR="009C1AC1" w:rsidRDefault="009C1AC1" w:rsidP="009C1AC1">
      <w:pPr>
        <w:pStyle w:val="p1"/>
        <w:numPr>
          <w:ilvl w:val="0"/>
          <w:numId w:val="43"/>
        </w:numPr>
        <w:jc w:val="both"/>
        <w:rPr>
          <w:rFonts w:ascii="Verdana" w:hAnsi="Verdana" w:cs="Tahoma"/>
          <w:color w:val="000000"/>
          <w:sz w:val="24"/>
          <w:szCs w:val="24"/>
        </w:rPr>
      </w:pPr>
      <w:r>
        <w:rPr>
          <w:rFonts w:ascii="Verdana" w:hAnsi="Verdana" w:cs="Tahoma"/>
          <w:color w:val="000000"/>
          <w:sz w:val="24"/>
          <w:szCs w:val="24"/>
        </w:rPr>
        <w:t>be mindful of the need to be joined up and ensure collective decision making.</w:t>
      </w:r>
    </w:p>
    <w:p w14:paraId="1BF68C8E" w14:textId="77777777" w:rsidR="009C1AC1" w:rsidRPr="00232211" w:rsidRDefault="009C1AC1" w:rsidP="00716034">
      <w:pPr>
        <w:jc w:val="both"/>
      </w:pPr>
    </w:p>
    <w:p w14:paraId="5C7AE8E5" w14:textId="77777777" w:rsidR="009C1AC1" w:rsidRPr="00232211" w:rsidRDefault="009C1AC1" w:rsidP="00716034">
      <w:pPr>
        <w:jc w:val="both"/>
      </w:pPr>
      <w:r w:rsidRPr="00232211">
        <w:t xml:space="preserve">I discussed with the Chair the arrangements to comply with the Standing Orders as committee meetings could not be held in public and the need to ensure that providers were concentrating on providing services during this pandemic period. The </w:t>
      </w:r>
      <w:r w:rsidR="003E735B">
        <w:t xml:space="preserve">EASC </w:t>
      </w:r>
      <w:r w:rsidRPr="00232211">
        <w:t>Sub Groups were temporarily stepped down during the initial emergency planning phase although all sub groups are now planning or have already reconvened (at the time of writing the report).</w:t>
      </w:r>
      <w:r w:rsidR="00232211" w:rsidRPr="00232211">
        <w:t xml:space="preserve"> </w:t>
      </w:r>
    </w:p>
    <w:p w14:paraId="724573B4" w14:textId="77777777" w:rsidR="009C1AC1" w:rsidRPr="00232211" w:rsidRDefault="009C1AC1" w:rsidP="00716034">
      <w:pPr>
        <w:jc w:val="both"/>
      </w:pPr>
    </w:p>
    <w:p w14:paraId="6D74AA69" w14:textId="6EEA69D8" w:rsidR="00716034" w:rsidRDefault="00716034" w:rsidP="00716034">
      <w:pPr>
        <w:jc w:val="both"/>
      </w:pPr>
      <w:r w:rsidRPr="00232211">
        <w:t xml:space="preserve">This was </w:t>
      </w:r>
      <w:r w:rsidR="00582D54">
        <w:t>achieved by</w:t>
      </w:r>
      <w:r w:rsidRPr="00232211">
        <w:t xml:space="preserve"> taking into account the work done by the NHS Wales Board Secretaries Group, in conjunction with Welsh Government, in developing a number of governance principles that were designed to help focus consideration of governance matters during the COVID-19 crisis.  It also took into account Welsh Government’s recently published COVID-19 guidance on ethical values and principles for a healthcare delivery environment.</w:t>
      </w:r>
    </w:p>
    <w:p w14:paraId="2FBA7F3F" w14:textId="77777777" w:rsidR="00716034" w:rsidRDefault="00716034" w:rsidP="00716034"/>
    <w:p w14:paraId="20B06C87" w14:textId="77777777" w:rsidR="00716034" w:rsidRDefault="00716034" w:rsidP="00716034">
      <w:r>
        <w:t>The EASC team’s response to the COVID-19 pandemic concentrated on the following areas:</w:t>
      </w:r>
    </w:p>
    <w:p w14:paraId="2B404C50" w14:textId="77777777" w:rsidR="00716034" w:rsidRDefault="00716034" w:rsidP="00716034">
      <w:pPr>
        <w:ind w:left="714" w:hanging="357"/>
      </w:pPr>
      <w:r>
        <w:t>•</w:t>
      </w:r>
      <w:r>
        <w:tab/>
        <w:t xml:space="preserve">Business continuity for the </w:t>
      </w:r>
      <w:r w:rsidR="00232211">
        <w:t>team</w:t>
      </w:r>
    </w:p>
    <w:p w14:paraId="5CBC67A9" w14:textId="77777777" w:rsidR="00716034" w:rsidRDefault="00716034" w:rsidP="00716034">
      <w:pPr>
        <w:ind w:left="714" w:hanging="357"/>
      </w:pPr>
      <w:r>
        <w:t>•</w:t>
      </w:r>
      <w:r>
        <w:tab/>
        <w:t>Contingency plans for critical functions</w:t>
      </w:r>
    </w:p>
    <w:p w14:paraId="42E1ACFD" w14:textId="77777777" w:rsidR="00716034" w:rsidRDefault="00716034" w:rsidP="00716034">
      <w:pPr>
        <w:ind w:left="714" w:hanging="357"/>
      </w:pPr>
      <w:r>
        <w:t>•</w:t>
      </w:r>
      <w:r>
        <w:tab/>
        <w:t>Development of a priority work programme</w:t>
      </w:r>
    </w:p>
    <w:p w14:paraId="66B643A5" w14:textId="77777777" w:rsidR="00716034" w:rsidRDefault="00716034" w:rsidP="00716034">
      <w:pPr>
        <w:ind w:left="714" w:hanging="357"/>
      </w:pPr>
      <w:r>
        <w:t>•</w:t>
      </w:r>
      <w:r>
        <w:tab/>
        <w:t>Support for the wider system response to COVID-19</w:t>
      </w:r>
    </w:p>
    <w:p w14:paraId="794DF3B2" w14:textId="77777777" w:rsidR="00716034" w:rsidRDefault="00716034" w:rsidP="00716034">
      <w:pPr>
        <w:ind w:left="714" w:hanging="357"/>
      </w:pPr>
      <w:r>
        <w:t>•</w:t>
      </w:r>
      <w:r>
        <w:tab/>
        <w:t>Postponement and pause of non-critical and priority work programmes</w:t>
      </w:r>
    </w:p>
    <w:p w14:paraId="3E8ADCF0" w14:textId="77777777" w:rsidR="00716034" w:rsidRDefault="00716034" w:rsidP="00716034">
      <w:pPr>
        <w:ind w:left="714" w:hanging="357"/>
      </w:pPr>
      <w:r>
        <w:t>•</w:t>
      </w:r>
      <w:r>
        <w:tab/>
        <w:t>Monitoring impact and risk assessment.</w:t>
      </w:r>
    </w:p>
    <w:p w14:paraId="704AC4F7" w14:textId="77777777" w:rsidR="00716034" w:rsidRDefault="00716034" w:rsidP="00716034"/>
    <w:p w14:paraId="5CEF7AA6" w14:textId="77777777" w:rsidR="0063704E" w:rsidRDefault="0063704E" w:rsidP="00716034"/>
    <w:p w14:paraId="7F733981" w14:textId="77777777" w:rsidR="00716034" w:rsidRPr="00716034" w:rsidRDefault="005A6C71" w:rsidP="00716034">
      <w:pPr>
        <w:ind w:right="-247"/>
        <w:jc w:val="both"/>
        <w:rPr>
          <w:b/>
        </w:rPr>
      </w:pPr>
      <w:bookmarkStart w:id="2" w:name="_Toc3981570"/>
      <w:r>
        <w:rPr>
          <w:b/>
        </w:rPr>
        <w:lastRenderedPageBreak/>
        <w:t>10.</w:t>
      </w:r>
      <w:r w:rsidR="00716034" w:rsidRPr="00716034">
        <w:rPr>
          <w:b/>
        </w:rPr>
        <w:tab/>
        <w:t>SIGNIFICANT GOVERNANCE ISSUES</w:t>
      </w:r>
      <w:bookmarkEnd w:id="2"/>
    </w:p>
    <w:p w14:paraId="0271FAC9" w14:textId="77777777" w:rsidR="00716034" w:rsidRDefault="00716034" w:rsidP="00716034"/>
    <w:p w14:paraId="69AE9A4E"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6A627F66" w14:textId="77777777" w:rsidR="00716034" w:rsidRDefault="00716034" w:rsidP="00716034">
      <w:pPr>
        <w:autoSpaceDE w:val="0"/>
        <w:autoSpaceDN w:val="0"/>
        <w:adjustRightInd w:val="0"/>
        <w:ind w:hanging="567"/>
        <w:rPr>
          <w:b/>
          <w:bCs/>
        </w:rPr>
      </w:pPr>
    </w:p>
    <w:p w14:paraId="5FBE4D76" w14:textId="77777777" w:rsidR="00D43207" w:rsidRPr="00092569" w:rsidRDefault="00716034" w:rsidP="00092569">
      <w:pPr>
        <w:ind w:right="-247"/>
        <w:jc w:val="both"/>
        <w:rPr>
          <w:b/>
        </w:rPr>
      </w:pPr>
      <w:r>
        <w:rPr>
          <w:b/>
        </w:rPr>
        <w:t>1</w:t>
      </w:r>
      <w:r w:rsidR="005A6C71">
        <w:rPr>
          <w:b/>
        </w:rPr>
        <w:t>1</w:t>
      </w:r>
      <w:r w:rsidR="00092569" w:rsidRPr="00092569">
        <w:rPr>
          <w:b/>
        </w:rPr>
        <w:t>.</w:t>
      </w:r>
      <w:r w:rsidR="00092569">
        <w:rPr>
          <w:b/>
        </w:rPr>
        <w:t xml:space="preserve"> </w:t>
      </w:r>
      <w:r w:rsidR="00092569">
        <w:rPr>
          <w:b/>
        </w:rPr>
        <w:tab/>
      </w:r>
      <w:r w:rsidR="00D43207" w:rsidRPr="00092569">
        <w:rPr>
          <w:b/>
        </w:rPr>
        <w:t>CONCLUSION</w:t>
      </w:r>
    </w:p>
    <w:p w14:paraId="22AE86CE" w14:textId="77777777" w:rsidR="00D43207" w:rsidRDefault="00D43207" w:rsidP="002B5851">
      <w:pPr>
        <w:ind w:left="600" w:right="-247" w:hanging="600"/>
        <w:jc w:val="both"/>
      </w:pPr>
    </w:p>
    <w:p w14:paraId="1C7645A2" w14:textId="77777777" w:rsidR="00092569" w:rsidRDefault="00092569" w:rsidP="001A534A">
      <w:pPr>
        <w:autoSpaceDE w:val="0"/>
        <w:autoSpaceDN w:val="0"/>
        <w:adjustRightInd w:val="0"/>
        <w:jc w:val="both"/>
        <w:rPr>
          <w:rFonts w:cs="Arial"/>
          <w:color w:val="000000" w:themeColor="text1"/>
        </w:rPr>
      </w:pPr>
      <w:r>
        <w:rPr>
          <w:rFonts w:cs="Arial"/>
          <w:color w:val="000000" w:themeColor="text1"/>
        </w:rPr>
        <w:t>During 2019-2020 no significant internal control or governance issues were identified.</w:t>
      </w:r>
    </w:p>
    <w:p w14:paraId="005A258E" w14:textId="77777777" w:rsidR="00092569" w:rsidRDefault="00092569" w:rsidP="001A534A">
      <w:pPr>
        <w:autoSpaceDE w:val="0"/>
        <w:autoSpaceDN w:val="0"/>
        <w:adjustRightInd w:val="0"/>
        <w:jc w:val="both"/>
        <w:rPr>
          <w:rFonts w:cs="Arial"/>
          <w:color w:val="000000" w:themeColor="text1"/>
        </w:rPr>
      </w:pPr>
    </w:p>
    <w:p w14:paraId="1D5F79ED" w14:textId="77777777" w:rsidR="00232211"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As indicated throughout this statement, the need to plan and respond to the COVID-19 has had a significant impact on the organisation, wider NHS and society as a whole.  It has required a dynamic response which has presented a number of opportunities in addition the risks. </w:t>
      </w:r>
    </w:p>
    <w:p w14:paraId="72D53B8F" w14:textId="77777777" w:rsidR="003E735B" w:rsidRDefault="003E735B" w:rsidP="001A534A">
      <w:pPr>
        <w:autoSpaceDE w:val="0"/>
        <w:autoSpaceDN w:val="0"/>
        <w:adjustRightInd w:val="0"/>
        <w:jc w:val="both"/>
        <w:rPr>
          <w:rFonts w:cs="Arial"/>
          <w:color w:val="000000" w:themeColor="text1"/>
        </w:rPr>
      </w:pPr>
    </w:p>
    <w:p w14:paraId="795AC998" w14:textId="77777777"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The need to respond and recover from the pandemic will be with the organisation and wider society throughout 2020/21 and beyond. I will ensure our Governance Framework considers and responds to this need.     </w:t>
      </w:r>
    </w:p>
    <w:p w14:paraId="2AF4B4BF" w14:textId="77777777" w:rsidR="001A534A" w:rsidRDefault="001A534A" w:rsidP="00092569">
      <w:pPr>
        <w:ind w:left="600" w:right="95" w:hanging="600"/>
        <w:jc w:val="both"/>
      </w:pPr>
    </w:p>
    <w:p w14:paraId="08C6C5DA"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p w14:paraId="4CA0F417" w14:textId="77777777" w:rsidR="00D43207" w:rsidRDefault="00D43207" w:rsidP="00D43207">
      <w:pPr>
        <w:pStyle w:val="Heading2"/>
        <w:spacing w:before="0" w:after="0"/>
        <w:jc w:val="both"/>
        <w:rPr>
          <w:rFonts w:ascii="Verdana" w:hAnsi="Verdana"/>
          <w:szCs w:val="24"/>
        </w:rPr>
      </w:pPr>
    </w:p>
    <w:p w14:paraId="55C10386" w14:textId="77777777" w:rsidR="00F046DA" w:rsidRDefault="00F046DA" w:rsidP="00F046DA"/>
    <w:p w14:paraId="68B11E78" w14:textId="77777777" w:rsidR="00F046DA" w:rsidRPr="00F046DA" w:rsidRDefault="00F046DA" w:rsidP="00F046DA"/>
    <w:tbl>
      <w:tblPr>
        <w:tblW w:w="8755" w:type="dxa"/>
        <w:tblLook w:val="01E0" w:firstRow="1" w:lastRow="1" w:firstColumn="1" w:lastColumn="1" w:noHBand="0" w:noVBand="0"/>
      </w:tblPr>
      <w:tblGrid>
        <w:gridCol w:w="5495"/>
        <w:gridCol w:w="3260"/>
      </w:tblGrid>
      <w:tr w:rsidR="00D43207" w:rsidRPr="009F7636" w14:paraId="62B7D0E3" w14:textId="77777777" w:rsidTr="006234A2">
        <w:trPr>
          <w:trHeight w:val="844"/>
        </w:trPr>
        <w:tc>
          <w:tcPr>
            <w:tcW w:w="8755" w:type="dxa"/>
            <w:gridSpan w:val="2"/>
          </w:tcPr>
          <w:p w14:paraId="5CA638C5" w14:textId="6FDCBDB2" w:rsidR="008F5214" w:rsidRDefault="00D43207" w:rsidP="008F5214">
            <w:r w:rsidRPr="009F7636">
              <w:t>Signed:</w:t>
            </w:r>
            <w:r w:rsidR="00D13505" w:rsidRPr="009F7636">
              <w:t xml:space="preserve"> </w:t>
            </w:r>
            <w:r w:rsidR="00D13505">
              <w:t xml:space="preserve">   </w:t>
            </w:r>
            <w:r w:rsidR="008F5214" w:rsidRPr="00C87D6E">
              <w:rPr>
                <w:noProof/>
                <w:sz w:val="22"/>
                <w:szCs w:val="22"/>
              </w:rPr>
              <w:drawing>
                <wp:inline distT="0" distB="0" distL="0" distR="0" wp14:anchorId="57BE1E96" wp14:editId="33A84E6A">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2B3B147F" w14:textId="77777777" w:rsidR="008F5214" w:rsidRDefault="008F5214" w:rsidP="008F5214"/>
          <w:p w14:paraId="6DEAC5EC" w14:textId="4A87F3F1" w:rsidR="00D43207" w:rsidRPr="009F7636" w:rsidRDefault="00D13505" w:rsidP="008F5214">
            <w:r w:rsidRPr="009F7636">
              <w:t>Date:</w:t>
            </w:r>
            <w:r w:rsidR="008F5214">
              <w:t>18 June 2020</w:t>
            </w:r>
          </w:p>
        </w:tc>
      </w:tr>
      <w:tr w:rsidR="00D43207" w:rsidRPr="009F7636" w14:paraId="584398C2" w14:textId="77777777" w:rsidTr="006234A2">
        <w:tc>
          <w:tcPr>
            <w:tcW w:w="5495" w:type="dxa"/>
          </w:tcPr>
          <w:p w14:paraId="02665798" w14:textId="77777777" w:rsidR="008F5214" w:rsidRDefault="008F5214" w:rsidP="006234A2">
            <w:pPr>
              <w:rPr>
                <w:b/>
              </w:rPr>
            </w:pPr>
          </w:p>
          <w:p w14:paraId="40D592DF" w14:textId="77777777" w:rsidR="00D43207" w:rsidRPr="009F7636" w:rsidRDefault="00D43207" w:rsidP="006234A2">
            <w:pPr>
              <w:rPr>
                <w:b/>
              </w:rPr>
            </w:pPr>
            <w:r>
              <w:rPr>
                <w:b/>
              </w:rPr>
              <w:t>Stephen Harrhy</w:t>
            </w:r>
          </w:p>
        </w:tc>
        <w:tc>
          <w:tcPr>
            <w:tcW w:w="3260" w:type="dxa"/>
          </w:tcPr>
          <w:p w14:paraId="5C7038E5" w14:textId="77777777" w:rsidR="00D43207" w:rsidRPr="009F7636" w:rsidRDefault="00D43207" w:rsidP="006234A2"/>
        </w:tc>
      </w:tr>
      <w:tr w:rsidR="00D43207" w:rsidRPr="009F7636" w14:paraId="514F4A72" w14:textId="77777777" w:rsidTr="006234A2">
        <w:tc>
          <w:tcPr>
            <w:tcW w:w="8755" w:type="dxa"/>
            <w:gridSpan w:val="2"/>
          </w:tcPr>
          <w:p w14:paraId="34483613" w14:textId="77777777" w:rsidR="00D43207" w:rsidRPr="009F7636" w:rsidRDefault="00D43207" w:rsidP="00D13505">
            <w:r>
              <w:t>Chief Ambulance Services Commissioner, NHS Wales</w:t>
            </w:r>
          </w:p>
        </w:tc>
      </w:tr>
      <w:tr w:rsidR="00D43207" w:rsidRPr="009F7636" w14:paraId="435DEE47" w14:textId="77777777" w:rsidTr="006234A2">
        <w:tc>
          <w:tcPr>
            <w:tcW w:w="5495" w:type="dxa"/>
          </w:tcPr>
          <w:p w14:paraId="69E7E58E" w14:textId="77777777" w:rsidR="00D43207" w:rsidRPr="009F7636" w:rsidRDefault="00D43207" w:rsidP="006234A2"/>
        </w:tc>
        <w:tc>
          <w:tcPr>
            <w:tcW w:w="3260" w:type="dxa"/>
          </w:tcPr>
          <w:p w14:paraId="005E793E" w14:textId="77777777" w:rsidR="00D43207" w:rsidRPr="009F7636" w:rsidRDefault="00D43207" w:rsidP="006234A2"/>
        </w:tc>
      </w:tr>
    </w:tbl>
    <w:p w14:paraId="058B00D3" w14:textId="77777777" w:rsidR="00D43207" w:rsidRPr="00850EEB" w:rsidRDefault="00D43207" w:rsidP="00D43207">
      <w:pPr>
        <w:ind w:right="-247"/>
        <w:rPr>
          <w:sz w:val="2"/>
        </w:rPr>
      </w:pPr>
    </w:p>
    <w:p w14:paraId="40AB5726" w14:textId="77777777" w:rsidR="003853C7" w:rsidRDefault="003853C7" w:rsidP="003853C7">
      <w:pPr>
        <w:autoSpaceDE w:val="0"/>
        <w:autoSpaceDN w:val="0"/>
        <w:adjustRightInd w:val="0"/>
        <w:rPr>
          <w:rFonts w:cs="Verdana"/>
          <w:color w:val="000000"/>
        </w:rPr>
      </w:pPr>
    </w:p>
    <w:p w14:paraId="083B2500" w14:textId="77777777" w:rsidR="003853C7" w:rsidRPr="00126240" w:rsidRDefault="003853C7" w:rsidP="003853C7">
      <w:pPr>
        <w:autoSpaceDE w:val="0"/>
        <w:autoSpaceDN w:val="0"/>
        <w:adjustRightInd w:val="0"/>
        <w:rPr>
          <w:rFonts w:cs="Verdana"/>
          <w:color w:val="000000"/>
        </w:rPr>
      </w:pPr>
    </w:p>
    <w:sectPr w:rsidR="003853C7" w:rsidRPr="00126240" w:rsidSect="00DA2D30">
      <w:headerReference w:type="even" r:id="rId22"/>
      <w:headerReference w:type="default" r:id="rId23"/>
      <w:headerReference w:type="first" r:id="rId24"/>
      <w:type w:val="continuous"/>
      <w:pgSz w:w="11906" w:h="16838"/>
      <w:pgMar w:top="1440" w:right="1440" w:bottom="1440" w:left="1440" w:header="709" w:footer="56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71A572E" w16cid:durableId="207ED713"/>
  <w16cid:commentId w16cid:paraId="688F36A2" w16cid:durableId="207ED714"/>
  <w16cid:commentId w16cid:paraId="592FC429" w16cid:durableId="207ED715"/>
  <w16cid:commentId w16cid:paraId="18853489" w16cid:durableId="207ED716"/>
  <w16cid:commentId w16cid:paraId="493D24DD" w16cid:durableId="207ED717"/>
  <w16cid:commentId w16cid:paraId="49BC1BDC" w16cid:durableId="207ED718"/>
  <w16cid:commentId w16cid:paraId="10915AF4" w16cid:durableId="2085025E"/>
  <w16cid:commentId w16cid:paraId="00DDAD2D" w16cid:durableId="2083C15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A0399A" w14:textId="77777777" w:rsidR="00E26D39" w:rsidRDefault="00E26D39">
      <w:r>
        <w:separator/>
      </w:r>
    </w:p>
  </w:endnote>
  <w:endnote w:type="continuationSeparator" w:id="0">
    <w:p w14:paraId="6E726638" w14:textId="77777777" w:rsidR="00E26D39" w:rsidRDefault="00E26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FEFF8F" w14:textId="77777777" w:rsidR="00E26D39" w:rsidRDefault="00E26D39"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EE4DE" w14:textId="77777777" w:rsidR="00E26D39" w:rsidRDefault="00E26D39" w:rsidP="00DA593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D5A1C" w14:textId="77777777" w:rsidR="00E26D39" w:rsidRDefault="00E26D39">
    <w:pPr>
      <w:pStyle w:val="Footer"/>
      <w:jc w:val="right"/>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8"/>
      <w:gridCol w:w="2993"/>
      <w:gridCol w:w="3015"/>
    </w:tblGrid>
    <w:tr w:rsidR="00E26D39" w:rsidRPr="00E3620C" w14:paraId="11931B03" w14:textId="77777777" w:rsidTr="00E3620C">
      <w:trPr>
        <w:jc w:val="center"/>
      </w:trPr>
      <w:tc>
        <w:tcPr>
          <w:tcW w:w="3080" w:type="dxa"/>
        </w:tcPr>
        <w:p w14:paraId="7EA6E186" w14:textId="77777777" w:rsidR="00E26D39" w:rsidRPr="00E3620C" w:rsidRDefault="00E26D39" w:rsidP="00B625C8">
          <w:pPr>
            <w:tabs>
              <w:tab w:val="center" w:pos="4153"/>
              <w:tab w:val="right" w:pos="8306"/>
            </w:tabs>
            <w:rPr>
              <w:b/>
              <w:sz w:val="18"/>
              <w:szCs w:val="18"/>
            </w:rPr>
          </w:pPr>
          <w:r>
            <w:rPr>
              <w:b/>
              <w:sz w:val="18"/>
              <w:szCs w:val="18"/>
            </w:rPr>
            <w:t>EASC</w:t>
          </w:r>
          <w:r w:rsidRPr="00E3620C">
            <w:rPr>
              <w:b/>
              <w:sz w:val="18"/>
              <w:szCs w:val="18"/>
            </w:rPr>
            <w:t xml:space="preserve"> Annual Governance Statement 201</w:t>
          </w:r>
          <w:r>
            <w:rPr>
              <w:b/>
              <w:sz w:val="18"/>
              <w:szCs w:val="18"/>
            </w:rPr>
            <w:t>9</w:t>
          </w:r>
          <w:r w:rsidRPr="00E3620C">
            <w:rPr>
              <w:b/>
              <w:sz w:val="18"/>
              <w:szCs w:val="18"/>
            </w:rPr>
            <w:t>-20</w:t>
          </w:r>
          <w:r>
            <w:rPr>
              <w:b/>
              <w:sz w:val="18"/>
              <w:szCs w:val="18"/>
            </w:rPr>
            <w:t>20</w:t>
          </w:r>
        </w:p>
      </w:tc>
      <w:tc>
        <w:tcPr>
          <w:tcW w:w="3081" w:type="dxa"/>
        </w:tcPr>
        <w:p w14:paraId="6326CD89" w14:textId="77777777" w:rsidR="00E26D39" w:rsidRPr="00E3620C" w:rsidRDefault="00E26D39"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sidR="0034307B">
            <w:rPr>
              <w:b/>
              <w:noProof/>
              <w:sz w:val="18"/>
              <w:szCs w:val="18"/>
            </w:rPr>
            <w:t>24</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sidR="0034307B">
            <w:rPr>
              <w:b/>
              <w:noProof/>
              <w:sz w:val="18"/>
              <w:szCs w:val="18"/>
            </w:rPr>
            <w:t>33</w:t>
          </w:r>
          <w:r w:rsidRPr="00E3620C">
            <w:rPr>
              <w:b/>
              <w:sz w:val="18"/>
              <w:szCs w:val="18"/>
            </w:rPr>
            <w:fldChar w:fldCharType="end"/>
          </w:r>
        </w:p>
        <w:p w14:paraId="62A7E459" w14:textId="77777777" w:rsidR="00E26D39" w:rsidRPr="00E3620C" w:rsidRDefault="00E26D39" w:rsidP="00E3620C">
          <w:pPr>
            <w:tabs>
              <w:tab w:val="center" w:pos="4153"/>
              <w:tab w:val="right" w:pos="8306"/>
            </w:tabs>
            <w:rPr>
              <w:b/>
              <w:sz w:val="18"/>
              <w:szCs w:val="18"/>
            </w:rPr>
          </w:pPr>
        </w:p>
      </w:tc>
      <w:tc>
        <w:tcPr>
          <w:tcW w:w="3081" w:type="dxa"/>
        </w:tcPr>
        <w:p w14:paraId="5DF01388" w14:textId="77777777" w:rsidR="00E26D39" w:rsidRPr="00E3620C" w:rsidRDefault="00E26D39" w:rsidP="00E3620C">
          <w:pPr>
            <w:tabs>
              <w:tab w:val="center" w:pos="4153"/>
              <w:tab w:val="right" w:pos="8306"/>
            </w:tabs>
            <w:jc w:val="right"/>
            <w:rPr>
              <w:b/>
              <w:sz w:val="18"/>
              <w:szCs w:val="18"/>
            </w:rPr>
          </w:pPr>
          <w:r w:rsidRPr="00E3620C">
            <w:rPr>
              <w:b/>
              <w:sz w:val="18"/>
              <w:szCs w:val="18"/>
            </w:rPr>
            <w:t xml:space="preserve">Audit </w:t>
          </w:r>
          <w:r>
            <w:rPr>
              <w:b/>
              <w:sz w:val="18"/>
              <w:szCs w:val="18"/>
            </w:rPr>
            <w:t xml:space="preserve">and Risk </w:t>
          </w:r>
          <w:r w:rsidRPr="00E3620C">
            <w:rPr>
              <w:b/>
              <w:sz w:val="18"/>
              <w:szCs w:val="18"/>
            </w:rPr>
            <w:t>Committee Meeting</w:t>
          </w:r>
        </w:p>
        <w:p w14:paraId="5E2A2325" w14:textId="77777777" w:rsidR="00E26D39" w:rsidRPr="00E3620C" w:rsidRDefault="00E26D39" w:rsidP="00E3620C">
          <w:pPr>
            <w:tabs>
              <w:tab w:val="center" w:pos="4153"/>
              <w:tab w:val="right" w:pos="8306"/>
            </w:tabs>
            <w:jc w:val="right"/>
            <w:rPr>
              <w:b/>
              <w:sz w:val="18"/>
              <w:szCs w:val="18"/>
            </w:rPr>
          </w:pPr>
          <w:r>
            <w:rPr>
              <w:b/>
              <w:sz w:val="18"/>
              <w:szCs w:val="18"/>
            </w:rPr>
            <w:t>To be confirmed</w:t>
          </w:r>
        </w:p>
      </w:tc>
    </w:tr>
  </w:tbl>
  <w:p w14:paraId="537FEA07" w14:textId="77777777" w:rsidR="00E26D39" w:rsidRPr="00693716" w:rsidRDefault="00E26D39" w:rsidP="00DA5932">
    <w:pPr>
      <w:pStyle w:val="Footer"/>
      <w:ind w:right="360"/>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FC93C5" w14:textId="77777777" w:rsidR="00E26D39" w:rsidRDefault="00E26D39">
      <w:r>
        <w:separator/>
      </w:r>
    </w:p>
  </w:footnote>
  <w:footnote w:type="continuationSeparator" w:id="0">
    <w:p w14:paraId="105496C0" w14:textId="77777777" w:rsidR="00E26D39" w:rsidRDefault="00E26D39">
      <w:r>
        <w:continuationSeparator/>
      </w:r>
    </w:p>
  </w:footnote>
  <w:footnote w:id="1">
    <w:p w14:paraId="50C25F1E" w14:textId="77777777" w:rsidR="00E26D39" w:rsidRDefault="00E26D39">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BC7D8BD" w14:textId="77777777" w:rsidR="00E26D39" w:rsidRPr="006C052D" w:rsidRDefault="00E26D39">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 w:id="3">
    <w:p w14:paraId="4CD2B881" w14:textId="77777777" w:rsidR="00E26D39" w:rsidRPr="00D80FD0" w:rsidRDefault="00E26D39">
      <w:pPr>
        <w:pStyle w:val="FootnoteText"/>
        <w:rPr>
          <w:rFonts w:ascii="Verdana" w:hAnsi="Verdana"/>
          <w:sz w:val="16"/>
          <w:szCs w:val="16"/>
        </w:rPr>
      </w:pPr>
      <w:r w:rsidRPr="00D80FD0">
        <w:rPr>
          <w:rStyle w:val="FootnoteReference"/>
          <w:rFonts w:ascii="Verdana" w:hAnsi="Verdana"/>
          <w:sz w:val="16"/>
          <w:szCs w:val="16"/>
        </w:rPr>
        <w:footnoteRef/>
      </w:r>
      <w:r w:rsidRPr="00D80FD0">
        <w:rPr>
          <w:rFonts w:ascii="Verdana" w:hAnsi="Verdana"/>
          <w:sz w:val="16"/>
          <w:szCs w:val="16"/>
        </w:rPr>
        <w:t>Welsh Government</w:t>
      </w:r>
      <w:r>
        <w:rPr>
          <w:rFonts w:ascii="Verdana" w:hAnsi="Verdana"/>
          <w:sz w:val="16"/>
          <w:szCs w:val="16"/>
        </w:rPr>
        <w:t xml:space="preserve">’s </w:t>
      </w:r>
      <w:r w:rsidRPr="00D80FD0">
        <w:rPr>
          <w:rFonts w:ascii="Verdana" w:hAnsi="Verdana"/>
          <w:sz w:val="16"/>
          <w:szCs w:val="16"/>
        </w:rPr>
        <w:t>Health and Care Standards Framework</w:t>
      </w:r>
      <w:r>
        <w:rPr>
          <w:rFonts w:ascii="Verdana" w:hAnsi="Verdana"/>
          <w:sz w:val="16"/>
          <w:szCs w:val="16"/>
        </w:rPr>
        <w:t>, April 2015</w:t>
      </w:r>
    </w:p>
    <w:p w14:paraId="4AFD11A4" w14:textId="77777777" w:rsidR="00E26D39" w:rsidRDefault="00E26D39">
      <w:pPr>
        <w:pStyle w:val="FootnoteText"/>
      </w:pPr>
      <w:r w:rsidRPr="00D80FD0">
        <w:rPr>
          <w:rFonts w:ascii="Verdana" w:hAnsi="Verdana"/>
          <w:sz w:val="16"/>
          <w:szCs w:val="16"/>
        </w:rPr>
        <w:t xml:space="preserve"> </w:t>
      </w:r>
      <w:hyperlink r:id="rId3" w:history="1">
        <w:r w:rsidRPr="00D80FD0">
          <w:rPr>
            <w:rStyle w:val="Hyperlink"/>
            <w:rFonts w:ascii="Verdana" w:hAnsi="Verdana"/>
            <w:sz w:val="16"/>
            <w:szCs w:val="16"/>
          </w:rPr>
          <w:t>http://www.wales.nhs.uk/governance-emanual/health-and-care-standards</w:t>
        </w:r>
      </w:hyperlink>
      <w:r w:rsidRPr="00D80FD0">
        <w:rPr>
          <w:rFonts w:ascii="Verdana" w:hAnsi="Verdana"/>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BB590" w14:textId="77777777" w:rsidR="00E26D39" w:rsidRPr="0089436C" w:rsidRDefault="00E26D39" w:rsidP="00485921">
    <w:pPr>
      <w:pStyle w:val="Header"/>
      <w:pBdr>
        <w:bottom w:val="single" w:sz="4" w:space="1" w:color="auto"/>
      </w:pBdr>
      <w:rPr>
        <w:b/>
      </w:rPr>
    </w:pPr>
    <w:r w:rsidRPr="0089436C">
      <w:rPr>
        <w:b/>
      </w:rPr>
      <w:t>Emergency Ambulance Services Joint Committee – Governance Framework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A721F" w14:textId="77777777" w:rsidR="00E26D39" w:rsidRDefault="00E26D3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FD8BD2" w14:textId="77777777" w:rsidR="00E26D39" w:rsidRPr="0028424A" w:rsidRDefault="00E26D39" w:rsidP="0028424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A392A7" w14:textId="77777777" w:rsidR="00E26D39" w:rsidRDefault="00E26D3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F0215"/>
    <w:multiLevelType w:val="hybridMultilevel"/>
    <w:tmpl w:val="468CF180"/>
    <w:lvl w:ilvl="0" w:tplc="68F29AEE">
      <w:start w:val="1"/>
      <w:numFmt w:val="upp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D6260A"/>
    <w:multiLevelType w:val="hybridMultilevel"/>
    <w:tmpl w:val="E56842CC"/>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026762"/>
    <w:multiLevelType w:val="hybridMultilevel"/>
    <w:tmpl w:val="63B23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5"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6" w15:restartNumberingAfterBreak="0">
    <w:nsid w:val="16253B9B"/>
    <w:multiLevelType w:val="hybridMultilevel"/>
    <w:tmpl w:val="C5DC0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 w15:restartNumberingAfterBreak="0">
    <w:nsid w:val="1DCC46B2"/>
    <w:multiLevelType w:val="hybridMultilevel"/>
    <w:tmpl w:val="AD2A9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4105A"/>
    <w:multiLevelType w:val="hybridMultilevel"/>
    <w:tmpl w:val="F11088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17725F"/>
    <w:multiLevelType w:val="hybridMultilevel"/>
    <w:tmpl w:val="6B2C0CD6"/>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D83942"/>
    <w:multiLevelType w:val="hybridMultilevel"/>
    <w:tmpl w:val="90E88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831096A"/>
    <w:multiLevelType w:val="hybridMultilevel"/>
    <w:tmpl w:val="93BE5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526746"/>
    <w:multiLevelType w:val="hybridMultilevel"/>
    <w:tmpl w:val="57EA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2A36BA"/>
    <w:multiLevelType w:val="hybridMultilevel"/>
    <w:tmpl w:val="9AC62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9B1A5A"/>
    <w:multiLevelType w:val="hybridMultilevel"/>
    <w:tmpl w:val="6B647282"/>
    <w:lvl w:ilvl="0" w:tplc="08090001">
      <w:start w:val="1"/>
      <w:numFmt w:val="bullet"/>
      <w:lvlText w:val=""/>
      <w:lvlJc w:val="left"/>
      <w:pPr>
        <w:ind w:left="720" w:hanging="360"/>
      </w:pPr>
      <w:rPr>
        <w:rFonts w:ascii="Symbol" w:hAnsi="Symbol" w:hint="default"/>
      </w:rPr>
    </w:lvl>
    <w:lvl w:ilvl="1" w:tplc="81620EB2">
      <w:start w:val="1"/>
      <w:numFmt w:val="bullet"/>
      <w:lvlText w:val=""/>
      <w:lvlJc w:val="left"/>
      <w:pPr>
        <w:ind w:left="1440" w:hanging="360"/>
      </w:pPr>
      <w:rPr>
        <w:rFonts w:ascii="Symbol" w:hAnsi="Symbol" w:hint="default"/>
        <w:spacing w:val="-20"/>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5E12DAA"/>
    <w:multiLevelType w:val="hybridMultilevel"/>
    <w:tmpl w:val="5008DB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AC0ECE"/>
    <w:multiLevelType w:val="hybridMultilevel"/>
    <w:tmpl w:val="32FE8F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C32101"/>
    <w:multiLevelType w:val="hybridMultilevel"/>
    <w:tmpl w:val="F04C1C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80454DE"/>
    <w:multiLevelType w:val="hybridMultilevel"/>
    <w:tmpl w:val="26C6E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F2596C"/>
    <w:multiLevelType w:val="hybridMultilevel"/>
    <w:tmpl w:val="748CA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1" w15:restartNumberingAfterBreak="0">
    <w:nsid w:val="5A7E5F29"/>
    <w:multiLevelType w:val="hybridMultilevel"/>
    <w:tmpl w:val="232258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C80592E"/>
    <w:multiLevelType w:val="hybridMultilevel"/>
    <w:tmpl w:val="475889E2"/>
    <w:lvl w:ilvl="0" w:tplc="FF5038AA">
      <w:start w:val="1"/>
      <w:numFmt w:val="bullet"/>
      <w:lvlText w:val=""/>
      <w:lvlJc w:val="left"/>
      <w:pPr>
        <w:ind w:left="36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8E1593"/>
    <w:multiLevelType w:val="hybridMultilevel"/>
    <w:tmpl w:val="726060B6"/>
    <w:lvl w:ilvl="0" w:tplc="ABF8E4F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15379E5"/>
    <w:multiLevelType w:val="hybridMultilevel"/>
    <w:tmpl w:val="3D287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C16B74"/>
    <w:multiLevelType w:val="hybridMultilevel"/>
    <w:tmpl w:val="C7D6EE2A"/>
    <w:lvl w:ilvl="0" w:tplc="DC960D8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8573232"/>
    <w:multiLevelType w:val="hybridMultilevel"/>
    <w:tmpl w:val="AB020B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158" w:hanging="360"/>
      </w:pPr>
      <w:rPr>
        <w:rFonts w:ascii="Courier New" w:hAnsi="Courier New" w:cs="Courier New" w:hint="default"/>
      </w:rPr>
    </w:lvl>
    <w:lvl w:ilvl="2" w:tplc="08090005" w:tentative="1">
      <w:start w:val="1"/>
      <w:numFmt w:val="bullet"/>
      <w:lvlText w:val=""/>
      <w:lvlJc w:val="left"/>
      <w:pPr>
        <w:ind w:left="1878" w:hanging="360"/>
      </w:pPr>
      <w:rPr>
        <w:rFonts w:ascii="Wingdings" w:hAnsi="Wingdings" w:hint="default"/>
      </w:rPr>
    </w:lvl>
    <w:lvl w:ilvl="3" w:tplc="08090001" w:tentative="1">
      <w:start w:val="1"/>
      <w:numFmt w:val="bullet"/>
      <w:lvlText w:val=""/>
      <w:lvlJc w:val="left"/>
      <w:pPr>
        <w:ind w:left="2598" w:hanging="360"/>
      </w:pPr>
      <w:rPr>
        <w:rFonts w:ascii="Symbol" w:hAnsi="Symbol" w:hint="default"/>
      </w:rPr>
    </w:lvl>
    <w:lvl w:ilvl="4" w:tplc="08090003" w:tentative="1">
      <w:start w:val="1"/>
      <w:numFmt w:val="bullet"/>
      <w:lvlText w:val="o"/>
      <w:lvlJc w:val="left"/>
      <w:pPr>
        <w:ind w:left="3318" w:hanging="360"/>
      </w:pPr>
      <w:rPr>
        <w:rFonts w:ascii="Courier New" w:hAnsi="Courier New" w:cs="Courier New" w:hint="default"/>
      </w:rPr>
    </w:lvl>
    <w:lvl w:ilvl="5" w:tplc="08090005" w:tentative="1">
      <w:start w:val="1"/>
      <w:numFmt w:val="bullet"/>
      <w:lvlText w:val=""/>
      <w:lvlJc w:val="left"/>
      <w:pPr>
        <w:ind w:left="4038" w:hanging="360"/>
      </w:pPr>
      <w:rPr>
        <w:rFonts w:ascii="Wingdings" w:hAnsi="Wingdings" w:hint="default"/>
      </w:rPr>
    </w:lvl>
    <w:lvl w:ilvl="6" w:tplc="08090001" w:tentative="1">
      <w:start w:val="1"/>
      <w:numFmt w:val="bullet"/>
      <w:lvlText w:val=""/>
      <w:lvlJc w:val="left"/>
      <w:pPr>
        <w:ind w:left="4758" w:hanging="360"/>
      </w:pPr>
      <w:rPr>
        <w:rFonts w:ascii="Symbol" w:hAnsi="Symbol" w:hint="default"/>
      </w:rPr>
    </w:lvl>
    <w:lvl w:ilvl="7" w:tplc="08090003" w:tentative="1">
      <w:start w:val="1"/>
      <w:numFmt w:val="bullet"/>
      <w:lvlText w:val="o"/>
      <w:lvlJc w:val="left"/>
      <w:pPr>
        <w:ind w:left="5478" w:hanging="360"/>
      </w:pPr>
      <w:rPr>
        <w:rFonts w:ascii="Courier New" w:hAnsi="Courier New" w:cs="Courier New" w:hint="default"/>
      </w:rPr>
    </w:lvl>
    <w:lvl w:ilvl="8" w:tplc="08090005" w:tentative="1">
      <w:start w:val="1"/>
      <w:numFmt w:val="bullet"/>
      <w:lvlText w:val=""/>
      <w:lvlJc w:val="left"/>
      <w:pPr>
        <w:ind w:left="6198" w:hanging="360"/>
      </w:pPr>
      <w:rPr>
        <w:rFonts w:ascii="Wingdings" w:hAnsi="Wingdings" w:hint="default"/>
      </w:rPr>
    </w:lvl>
  </w:abstractNum>
  <w:abstractNum w:abstractNumId="38" w15:restartNumberingAfterBreak="0">
    <w:nsid w:val="696F23E9"/>
    <w:multiLevelType w:val="hybridMultilevel"/>
    <w:tmpl w:val="C164C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387673"/>
    <w:multiLevelType w:val="hybridMultilevel"/>
    <w:tmpl w:val="EB7CA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F4416F"/>
    <w:multiLevelType w:val="hybridMultilevel"/>
    <w:tmpl w:val="77C67C5E"/>
    <w:lvl w:ilvl="0" w:tplc="217AC126">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5" w15:restartNumberingAfterBreak="0">
    <w:nsid w:val="7C3710C0"/>
    <w:multiLevelType w:val="hybridMultilevel"/>
    <w:tmpl w:val="4CCA320E"/>
    <w:lvl w:ilvl="0" w:tplc="DE62E080">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 w15:restartNumberingAfterBreak="0">
    <w:nsid w:val="7C9A63C4"/>
    <w:multiLevelType w:val="hybridMultilevel"/>
    <w:tmpl w:val="58763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E26DA6"/>
    <w:multiLevelType w:val="hybridMultilevel"/>
    <w:tmpl w:val="1FA4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44"/>
  </w:num>
  <w:num w:numId="3">
    <w:abstractNumId w:val="9"/>
  </w:num>
  <w:num w:numId="4">
    <w:abstractNumId w:val="13"/>
  </w:num>
  <w:num w:numId="5">
    <w:abstractNumId w:val="0"/>
  </w:num>
  <w:num w:numId="6">
    <w:abstractNumId w:val="26"/>
  </w:num>
  <w:num w:numId="7">
    <w:abstractNumId w:val="14"/>
  </w:num>
  <w:num w:numId="8">
    <w:abstractNumId w:val="18"/>
  </w:num>
  <w:num w:numId="9">
    <w:abstractNumId w:val="8"/>
  </w:num>
  <w:num w:numId="10">
    <w:abstractNumId w:val="6"/>
  </w:num>
  <w:num w:numId="11">
    <w:abstractNumId w:val="40"/>
  </w:num>
  <w:num w:numId="12">
    <w:abstractNumId w:val="43"/>
  </w:num>
  <w:num w:numId="13">
    <w:abstractNumId w:val="28"/>
  </w:num>
  <w:num w:numId="14">
    <w:abstractNumId w:val="37"/>
  </w:num>
  <w:num w:numId="15">
    <w:abstractNumId w:val="15"/>
  </w:num>
  <w:num w:numId="16">
    <w:abstractNumId w:val="38"/>
  </w:num>
  <w:num w:numId="17">
    <w:abstractNumId w:val="39"/>
  </w:num>
  <w:num w:numId="18">
    <w:abstractNumId w:val="11"/>
  </w:num>
  <w:num w:numId="19">
    <w:abstractNumId w:val="5"/>
  </w:num>
  <w:num w:numId="20">
    <w:abstractNumId w:val="27"/>
  </w:num>
  <w:num w:numId="21">
    <w:abstractNumId w:val="1"/>
  </w:num>
  <w:num w:numId="22">
    <w:abstractNumId w:val="10"/>
  </w:num>
  <w:num w:numId="23">
    <w:abstractNumId w:val="7"/>
  </w:num>
  <w:num w:numId="24">
    <w:abstractNumId w:val="2"/>
  </w:num>
  <w:num w:numId="25">
    <w:abstractNumId w:val="16"/>
  </w:num>
  <w:num w:numId="26">
    <w:abstractNumId w:val="33"/>
  </w:num>
  <w:num w:numId="27">
    <w:abstractNumId w:val="21"/>
  </w:num>
  <w:num w:numId="28">
    <w:abstractNumId w:val="36"/>
  </w:num>
  <w:num w:numId="29">
    <w:abstractNumId w:val="30"/>
  </w:num>
  <w:num w:numId="30">
    <w:abstractNumId w:val="23"/>
  </w:num>
  <w:num w:numId="31">
    <w:abstractNumId w:val="22"/>
  </w:num>
  <w:num w:numId="32">
    <w:abstractNumId w:val="47"/>
  </w:num>
  <w:num w:numId="33">
    <w:abstractNumId w:val="35"/>
  </w:num>
  <w:num w:numId="34">
    <w:abstractNumId w:val="46"/>
  </w:num>
  <w:num w:numId="35">
    <w:abstractNumId w:val="42"/>
  </w:num>
  <w:num w:numId="36">
    <w:abstractNumId w:val="45"/>
  </w:num>
  <w:num w:numId="37">
    <w:abstractNumId w:val="12"/>
  </w:num>
  <w:num w:numId="38">
    <w:abstractNumId w:val="32"/>
  </w:num>
  <w:num w:numId="39">
    <w:abstractNumId w:val="19"/>
  </w:num>
  <w:num w:numId="40">
    <w:abstractNumId w:val="41"/>
  </w:num>
  <w:num w:numId="41">
    <w:abstractNumId w:val="29"/>
  </w:num>
  <w:num w:numId="42">
    <w:abstractNumId w:val="17"/>
  </w:num>
  <w:num w:numId="43">
    <w:abstractNumId w:val="24"/>
  </w:num>
  <w:num w:numId="44">
    <w:abstractNumId w:val="20"/>
  </w:num>
  <w:num w:numId="45">
    <w:abstractNumId w:val="4"/>
  </w:num>
  <w:num w:numId="46">
    <w:abstractNumId w:val="3"/>
  </w:num>
  <w:num w:numId="47">
    <w:abstractNumId w:val="34"/>
  </w:num>
  <w:num w:numId="48">
    <w:abstractNumId w:val="3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D8"/>
    <w:rsid w:val="000675FD"/>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3890"/>
    <w:rsid w:val="000A6828"/>
    <w:rsid w:val="000B0E41"/>
    <w:rsid w:val="000B2721"/>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216B"/>
    <w:rsid w:val="00163161"/>
    <w:rsid w:val="00163848"/>
    <w:rsid w:val="00164B6F"/>
    <w:rsid w:val="001660F7"/>
    <w:rsid w:val="00170908"/>
    <w:rsid w:val="0017136F"/>
    <w:rsid w:val="00172AA6"/>
    <w:rsid w:val="00174863"/>
    <w:rsid w:val="00174A1B"/>
    <w:rsid w:val="00180AF5"/>
    <w:rsid w:val="00182C94"/>
    <w:rsid w:val="0018311D"/>
    <w:rsid w:val="00184224"/>
    <w:rsid w:val="00185686"/>
    <w:rsid w:val="001A3CF0"/>
    <w:rsid w:val="001A46F6"/>
    <w:rsid w:val="001A534A"/>
    <w:rsid w:val="001A65C6"/>
    <w:rsid w:val="001A6C10"/>
    <w:rsid w:val="001B198E"/>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07B"/>
    <w:rsid w:val="00343371"/>
    <w:rsid w:val="00343E6A"/>
    <w:rsid w:val="003441E1"/>
    <w:rsid w:val="00345A3E"/>
    <w:rsid w:val="00346A02"/>
    <w:rsid w:val="0034782F"/>
    <w:rsid w:val="00352C44"/>
    <w:rsid w:val="00354E05"/>
    <w:rsid w:val="00365BF2"/>
    <w:rsid w:val="00366A70"/>
    <w:rsid w:val="00370200"/>
    <w:rsid w:val="00370F66"/>
    <w:rsid w:val="00372282"/>
    <w:rsid w:val="00374286"/>
    <w:rsid w:val="003758B7"/>
    <w:rsid w:val="00376470"/>
    <w:rsid w:val="00376861"/>
    <w:rsid w:val="00377425"/>
    <w:rsid w:val="00380B13"/>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1D14"/>
    <w:rsid w:val="004032E2"/>
    <w:rsid w:val="00403424"/>
    <w:rsid w:val="00405DDD"/>
    <w:rsid w:val="00407D04"/>
    <w:rsid w:val="00410989"/>
    <w:rsid w:val="00412F28"/>
    <w:rsid w:val="00413329"/>
    <w:rsid w:val="004141E5"/>
    <w:rsid w:val="004149B1"/>
    <w:rsid w:val="00414F4C"/>
    <w:rsid w:val="0041541D"/>
    <w:rsid w:val="00416C5F"/>
    <w:rsid w:val="00421B0F"/>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7732D"/>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2036"/>
    <w:rsid w:val="005938E4"/>
    <w:rsid w:val="00593B00"/>
    <w:rsid w:val="00594AC2"/>
    <w:rsid w:val="00595272"/>
    <w:rsid w:val="005A116D"/>
    <w:rsid w:val="005A19BB"/>
    <w:rsid w:val="005A3CA8"/>
    <w:rsid w:val="005A5B9E"/>
    <w:rsid w:val="005A6C71"/>
    <w:rsid w:val="005A6D13"/>
    <w:rsid w:val="005B04C4"/>
    <w:rsid w:val="005B20A8"/>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6395"/>
    <w:rsid w:val="00676751"/>
    <w:rsid w:val="006813DC"/>
    <w:rsid w:val="006822D0"/>
    <w:rsid w:val="0068407B"/>
    <w:rsid w:val="00691841"/>
    <w:rsid w:val="006926A7"/>
    <w:rsid w:val="00693716"/>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D0D4A"/>
    <w:rsid w:val="007D11F1"/>
    <w:rsid w:val="007D11F3"/>
    <w:rsid w:val="007D51F6"/>
    <w:rsid w:val="007D53CA"/>
    <w:rsid w:val="007D6469"/>
    <w:rsid w:val="007D6BB0"/>
    <w:rsid w:val="007D771C"/>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BDE"/>
    <w:rsid w:val="0080643C"/>
    <w:rsid w:val="008065E4"/>
    <w:rsid w:val="00810C1D"/>
    <w:rsid w:val="008116C8"/>
    <w:rsid w:val="008138A3"/>
    <w:rsid w:val="0081442D"/>
    <w:rsid w:val="008221B5"/>
    <w:rsid w:val="008229BB"/>
    <w:rsid w:val="0082471F"/>
    <w:rsid w:val="00832548"/>
    <w:rsid w:val="0083386B"/>
    <w:rsid w:val="00833CAF"/>
    <w:rsid w:val="00834C8D"/>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7B24"/>
    <w:rsid w:val="0088296E"/>
    <w:rsid w:val="008831F3"/>
    <w:rsid w:val="00883875"/>
    <w:rsid w:val="008854EA"/>
    <w:rsid w:val="008918F6"/>
    <w:rsid w:val="00891D6E"/>
    <w:rsid w:val="008922FC"/>
    <w:rsid w:val="00892526"/>
    <w:rsid w:val="0089436C"/>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772B"/>
    <w:rsid w:val="00980827"/>
    <w:rsid w:val="00980A31"/>
    <w:rsid w:val="00981203"/>
    <w:rsid w:val="009814B7"/>
    <w:rsid w:val="009815B7"/>
    <w:rsid w:val="00984594"/>
    <w:rsid w:val="00984EDC"/>
    <w:rsid w:val="0098532B"/>
    <w:rsid w:val="00992ABD"/>
    <w:rsid w:val="00993AC7"/>
    <w:rsid w:val="009944F4"/>
    <w:rsid w:val="00995163"/>
    <w:rsid w:val="00995E02"/>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009"/>
    <w:rsid w:val="009F57B7"/>
    <w:rsid w:val="009F58EC"/>
    <w:rsid w:val="009F5D61"/>
    <w:rsid w:val="009F7636"/>
    <w:rsid w:val="00A005FC"/>
    <w:rsid w:val="00A01C45"/>
    <w:rsid w:val="00A0289B"/>
    <w:rsid w:val="00A03E3E"/>
    <w:rsid w:val="00A03F2C"/>
    <w:rsid w:val="00A07D0B"/>
    <w:rsid w:val="00A10012"/>
    <w:rsid w:val="00A1419F"/>
    <w:rsid w:val="00A15932"/>
    <w:rsid w:val="00A20B71"/>
    <w:rsid w:val="00A22261"/>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71660"/>
    <w:rsid w:val="00A72554"/>
    <w:rsid w:val="00A7270A"/>
    <w:rsid w:val="00A73AD5"/>
    <w:rsid w:val="00A749F0"/>
    <w:rsid w:val="00A74A57"/>
    <w:rsid w:val="00A80055"/>
    <w:rsid w:val="00A80495"/>
    <w:rsid w:val="00A806AC"/>
    <w:rsid w:val="00A838DA"/>
    <w:rsid w:val="00A85BB7"/>
    <w:rsid w:val="00A90A81"/>
    <w:rsid w:val="00A91EF9"/>
    <w:rsid w:val="00A95880"/>
    <w:rsid w:val="00A95D3F"/>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71EE7"/>
    <w:rsid w:val="00B756DC"/>
    <w:rsid w:val="00B7711D"/>
    <w:rsid w:val="00B7714C"/>
    <w:rsid w:val="00B77942"/>
    <w:rsid w:val="00B8084F"/>
    <w:rsid w:val="00B8204F"/>
    <w:rsid w:val="00B82DC9"/>
    <w:rsid w:val="00B85210"/>
    <w:rsid w:val="00B86FF8"/>
    <w:rsid w:val="00B87073"/>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CCF"/>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AB7"/>
    <w:rsid w:val="00C25BF2"/>
    <w:rsid w:val="00C26A72"/>
    <w:rsid w:val="00C32CFD"/>
    <w:rsid w:val="00C33000"/>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1D55"/>
    <w:rsid w:val="00D052B4"/>
    <w:rsid w:val="00D0576D"/>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F0B9C"/>
    <w:rsid w:val="00DF2346"/>
    <w:rsid w:val="00DF4C76"/>
    <w:rsid w:val="00E03259"/>
    <w:rsid w:val="00E07DEF"/>
    <w:rsid w:val="00E11969"/>
    <w:rsid w:val="00E134FC"/>
    <w:rsid w:val="00E157B0"/>
    <w:rsid w:val="00E2509E"/>
    <w:rsid w:val="00E250E9"/>
    <w:rsid w:val="00E26546"/>
    <w:rsid w:val="00E26D39"/>
    <w:rsid w:val="00E27AB4"/>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2A28"/>
    <w:rsid w:val="00ED4249"/>
    <w:rsid w:val="00ED5674"/>
    <w:rsid w:val="00ED58E0"/>
    <w:rsid w:val="00ED7BF1"/>
    <w:rsid w:val="00EE2852"/>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912"/>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2289"/>
    <o:shapelayout v:ext="edit">
      <o:idmap v:ext="edit" data="1"/>
    </o:shapelayout>
  </w:shapeDefaults>
  <w:decimalSymbol w:val="."/>
  <w:listSeparator w:val=","/>
  <w14:docId w14:val="2227654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uiPriority w:val="99"/>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s://gov.wales/sites/default/files/publications/2019-09/model-standing-orders-reservation-and-delegation-of-powers-whc-027-2019.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scanmail.trustwave.com/?c=261&amp;d=ovOi3tqKxdfHRQEUGsoyu2KM5M6fEhrlku8baucF-Q&amp;u=https%3a%2f%2feur01%2esafelinks%2eprotection%2eoutlook%2ecom%2f%3furl%3dhttps%253A%252F%252Fgov%2ewales%252Fstatistics-and-research%26data%3d02%257C01%257CAled%2eBrown%2540gov%2ewales%257C05e470341f054b39be8f08d7e857f215%257Ca2cc36c592804ae78887d06dab89216b%257C0%257C0%257C637233336727786785%26sdata%3dhsOjP58j43rtgKs8HoFjXkvQBj2wJAncWzVLgTXBTjk%253D%26reserved%3d0" TargetMode="External"/><Relationship Id="rId25" Type="http://schemas.openxmlformats.org/officeDocument/2006/relationships/fontTable" Target="fontTable.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wales.nhs.uk/easc/ambulance-quality-indicators" TargetMode="External"/><Relationship Id="rId20" Type="http://schemas.openxmlformats.org/officeDocument/2006/relationships/hyperlink" Target="http://howis.wales.nhs.uk/whcirculars.cf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www.wales.nhs.uk/easc/committee" TargetMode="External"/><Relationship Id="rId23" Type="http://schemas.openxmlformats.org/officeDocument/2006/relationships/header" Target="header3.xml"/><Relationship Id="rId10" Type="http://schemas.openxmlformats.org/officeDocument/2006/relationships/image" Target="media/image3.emf"/><Relationship Id="rId19" Type="http://schemas.openxmlformats.org/officeDocument/2006/relationships/hyperlink" Target="https://gov.wales/publications?field_policy_areas%5B43%5D=4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www.wales.nhs.uk/governance-emanual/health-and-care-standards" TargetMode="External"/><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9761FED-006A-4F67-9A8E-59AA82904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9827</Words>
  <Characters>56554</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66249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 Services)</cp:lastModifiedBy>
  <cp:revision>2</cp:revision>
  <cp:lastPrinted>2020-06-01T11:12:00Z</cp:lastPrinted>
  <dcterms:created xsi:type="dcterms:W3CDTF">2020-07-08T15:22:00Z</dcterms:created>
  <dcterms:modified xsi:type="dcterms:W3CDTF">2020-07-08T15:22:00Z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_ReviewingToolsShownOnce">
    <vt:lpwstr/>
  </property>
</Properties>
</file>