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74A3B3AE" w14:textId="77777777" w:rsidTr="00BA1AF1">
        <w:trPr>
          <w:cantSplit/>
          <w:trHeight w:val="485"/>
        </w:trPr>
        <w:tc>
          <w:tcPr>
            <w:tcW w:w="3115" w:type="dxa"/>
            <w:vAlign w:val="center"/>
          </w:tcPr>
          <w:p w14:paraId="18439B26" w14:textId="77777777" w:rsidR="00BA1AF1" w:rsidRPr="001D5489" w:rsidRDefault="00BA1AF1" w:rsidP="001D5489">
            <w:pPr>
              <w:jc w:val="center"/>
              <w:rPr>
                <w:rFonts w:ascii="Verdana" w:hAnsi="Verdana"/>
                <w:b/>
                <w:sz w:val="24"/>
                <w:szCs w:val="24"/>
              </w:rPr>
            </w:pPr>
            <w:r w:rsidRPr="001D5489">
              <w:rPr>
                <w:rFonts w:ascii="Verdana" w:hAnsi="Verdana"/>
                <w:b/>
                <w:sz w:val="24"/>
                <w:szCs w:val="24"/>
              </w:rPr>
              <w:t>AGENDA ITEM</w:t>
            </w:r>
          </w:p>
        </w:tc>
      </w:tr>
      <w:tr w:rsidR="00BA1AF1" w:rsidRPr="001D5489" w14:paraId="3DFAF26E" w14:textId="77777777" w:rsidTr="00BA1AF1">
        <w:trPr>
          <w:cantSplit/>
          <w:trHeight w:val="563"/>
        </w:trPr>
        <w:tc>
          <w:tcPr>
            <w:tcW w:w="3115" w:type="dxa"/>
            <w:vAlign w:val="center"/>
          </w:tcPr>
          <w:p w14:paraId="473100DD" w14:textId="210463E1" w:rsidR="00BA1AF1" w:rsidRPr="001D5489" w:rsidRDefault="009C3DC4" w:rsidP="001D5489">
            <w:pPr>
              <w:jc w:val="center"/>
              <w:rPr>
                <w:rFonts w:ascii="Verdana" w:hAnsi="Verdana"/>
                <w:sz w:val="24"/>
                <w:szCs w:val="24"/>
              </w:rPr>
            </w:pPr>
            <w:r w:rsidRPr="001D5489">
              <w:rPr>
                <w:rFonts w:ascii="Verdana" w:hAnsi="Verdana"/>
                <w:sz w:val="24"/>
                <w:szCs w:val="24"/>
              </w:rPr>
              <w:t>2.</w:t>
            </w:r>
            <w:r w:rsidR="006A1C86">
              <w:rPr>
                <w:rFonts w:ascii="Verdana" w:hAnsi="Verdana"/>
                <w:sz w:val="24"/>
                <w:szCs w:val="24"/>
              </w:rPr>
              <w:t>2</w:t>
            </w:r>
          </w:p>
        </w:tc>
      </w:tr>
    </w:tbl>
    <w:p w14:paraId="5F333F20" w14:textId="77777777" w:rsidR="00BA1AF1" w:rsidRPr="001D5489" w:rsidRDefault="00BA1AF1" w:rsidP="001D5489">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25A544D1" w14:textId="77777777" w:rsidTr="005E14D3">
        <w:trPr>
          <w:trHeight w:val="826"/>
        </w:trPr>
        <w:tc>
          <w:tcPr>
            <w:tcW w:w="9634" w:type="dxa"/>
            <w:vAlign w:val="center"/>
          </w:tcPr>
          <w:p w14:paraId="4C098E4F" w14:textId="77777777" w:rsidR="002D02D2" w:rsidRPr="001D5489" w:rsidRDefault="008508A8" w:rsidP="001D5489">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14:paraId="504DD0C7" w14:textId="77777777" w:rsidR="002D02D2" w:rsidRPr="001D5489" w:rsidRDefault="002D02D2" w:rsidP="001D5489">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016637A3" w14:textId="77777777" w:rsidTr="005E14D3">
        <w:trPr>
          <w:trHeight w:val="714"/>
        </w:trPr>
        <w:tc>
          <w:tcPr>
            <w:tcW w:w="9634" w:type="dxa"/>
            <w:vAlign w:val="center"/>
          </w:tcPr>
          <w:p w14:paraId="544F4DBD" w14:textId="77777777" w:rsidR="001D08F5" w:rsidRPr="001D5489" w:rsidRDefault="00F5597C" w:rsidP="001D5489">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97111E0" w14:textId="77777777"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1392CFB6" w14:textId="77777777" w:rsidTr="00344184">
        <w:trPr>
          <w:trHeight w:val="561"/>
        </w:trPr>
        <w:tc>
          <w:tcPr>
            <w:tcW w:w="4248" w:type="dxa"/>
            <w:shd w:val="clear" w:color="auto" w:fill="F2F2F2" w:themeFill="background1" w:themeFillShade="F2"/>
            <w:vAlign w:val="center"/>
          </w:tcPr>
          <w:p w14:paraId="11C797EB" w14:textId="77777777" w:rsidR="00577535" w:rsidRPr="001C0C24" w:rsidRDefault="00344184" w:rsidP="001D5489">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311BD3A3" w14:textId="36B7A199" w:rsidR="00577535" w:rsidRPr="001C0C24" w:rsidRDefault="006806AF" w:rsidP="009331B7">
            <w:pPr>
              <w:rPr>
                <w:rFonts w:ascii="Verdana" w:hAnsi="Verdana" w:cs="Arial"/>
                <w:color w:val="FF0000"/>
                <w:sz w:val="24"/>
                <w:szCs w:val="24"/>
              </w:rPr>
            </w:pPr>
            <w:r>
              <w:rPr>
                <w:rStyle w:val="Style8"/>
                <w:rFonts w:ascii="Verdana" w:hAnsi="Verdana"/>
                <w:color w:val="000000" w:themeColor="text1"/>
              </w:rPr>
              <w:t>1</w:t>
            </w:r>
            <w:r w:rsidR="00DC790C">
              <w:rPr>
                <w:rStyle w:val="Style8"/>
                <w:rFonts w:ascii="Verdana" w:hAnsi="Verdana"/>
                <w:color w:val="000000" w:themeColor="text1"/>
              </w:rPr>
              <w:t>3</w:t>
            </w:r>
            <w:r w:rsidR="001C0C24" w:rsidRPr="001C0C24">
              <w:rPr>
                <w:rStyle w:val="Style8"/>
                <w:rFonts w:ascii="Verdana" w:hAnsi="Verdana"/>
                <w:color w:val="000000" w:themeColor="text1"/>
              </w:rPr>
              <w:t>/0</w:t>
            </w:r>
            <w:r w:rsidR="00DC790C">
              <w:rPr>
                <w:rStyle w:val="Style8"/>
                <w:rFonts w:ascii="Verdana" w:hAnsi="Verdana"/>
                <w:color w:val="000000" w:themeColor="text1"/>
              </w:rPr>
              <w:t>7</w:t>
            </w:r>
            <w:r w:rsidR="001C0C24" w:rsidRPr="001C0C24">
              <w:rPr>
                <w:rStyle w:val="Style8"/>
                <w:rFonts w:ascii="Verdana" w:hAnsi="Verdana"/>
                <w:color w:val="000000" w:themeColor="text1"/>
              </w:rPr>
              <w:t>/2021</w:t>
            </w:r>
          </w:p>
        </w:tc>
      </w:tr>
    </w:tbl>
    <w:p w14:paraId="02373524" w14:textId="77777777" w:rsidR="00861CE5" w:rsidRPr="001D5489" w:rsidRDefault="00861CE5"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555BA8B0" w14:textId="77777777" w:rsidTr="00344184">
        <w:trPr>
          <w:trHeight w:val="573"/>
        </w:trPr>
        <w:tc>
          <w:tcPr>
            <w:tcW w:w="4248" w:type="dxa"/>
            <w:shd w:val="clear" w:color="auto" w:fill="F2F2F2" w:themeFill="background1" w:themeFillShade="F2"/>
            <w:vAlign w:val="center"/>
          </w:tcPr>
          <w:p w14:paraId="1AFE4626" w14:textId="77777777" w:rsidR="00380B51" w:rsidRPr="001D5489" w:rsidRDefault="005A0836" w:rsidP="001D5489">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27D5EFC2" w14:textId="77777777" w:rsidR="00380B51" w:rsidRPr="001D5489" w:rsidRDefault="00F5597C" w:rsidP="001D5489">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38633F28" w14:textId="77777777" w:rsidR="00380B51" w:rsidRPr="001D5489" w:rsidRDefault="00380B51"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13170565" w14:textId="77777777" w:rsidTr="00344184">
        <w:trPr>
          <w:trHeight w:val="571"/>
        </w:trPr>
        <w:tc>
          <w:tcPr>
            <w:tcW w:w="4248" w:type="dxa"/>
            <w:shd w:val="clear" w:color="auto" w:fill="F2F2F2" w:themeFill="background1" w:themeFillShade="F2"/>
            <w:vAlign w:val="center"/>
          </w:tcPr>
          <w:p w14:paraId="527AA57E" w14:textId="77777777" w:rsidR="00634623" w:rsidRPr="001D5489" w:rsidRDefault="00344184" w:rsidP="001D5489">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62BA2F2" w14:textId="77777777" w:rsidR="00634623" w:rsidRPr="001D5489" w:rsidRDefault="005A0836" w:rsidP="001D5489">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7536A13F" w14:textId="77777777"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1ABF374B" w14:textId="77777777" w:rsidTr="00344184">
        <w:trPr>
          <w:trHeight w:val="555"/>
        </w:trPr>
        <w:tc>
          <w:tcPr>
            <w:tcW w:w="4248" w:type="dxa"/>
            <w:shd w:val="clear" w:color="auto" w:fill="F2F2F2" w:themeFill="background1" w:themeFillShade="F2"/>
            <w:vAlign w:val="center"/>
          </w:tcPr>
          <w:p w14:paraId="4BD4D882" w14:textId="77777777" w:rsidR="00861CE5" w:rsidRPr="001D5489" w:rsidRDefault="00344184" w:rsidP="001D5489">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3F82DF59" w14:textId="77777777" w:rsidR="00747CDC" w:rsidRPr="001D5489" w:rsidRDefault="00F5597C" w:rsidP="001D5489">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14:paraId="2E8CD69D" w14:textId="77777777" w:rsidTr="00344184">
        <w:trPr>
          <w:trHeight w:val="549"/>
        </w:trPr>
        <w:tc>
          <w:tcPr>
            <w:tcW w:w="4248" w:type="dxa"/>
            <w:shd w:val="clear" w:color="auto" w:fill="F2F2F2" w:themeFill="background1" w:themeFillShade="F2"/>
            <w:vAlign w:val="center"/>
          </w:tcPr>
          <w:p w14:paraId="34B9098B" w14:textId="77777777" w:rsidR="00861CE5" w:rsidRPr="001D5489" w:rsidRDefault="00344184" w:rsidP="001D5489">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39AFF668" w14:textId="77777777" w:rsidR="005E14D3" w:rsidRPr="001D5489" w:rsidRDefault="00F5597C" w:rsidP="001D5489">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3964101D" w14:textId="77777777" w:rsidTr="00344184">
        <w:trPr>
          <w:trHeight w:val="549"/>
        </w:trPr>
        <w:tc>
          <w:tcPr>
            <w:tcW w:w="4248" w:type="dxa"/>
            <w:shd w:val="clear" w:color="auto" w:fill="F2F2F2" w:themeFill="background1" w:themeFillShade="F2"/>
            <w:vAlign w:val="center"/>
          </w:tcPr>
          <w:p w14:paraId="6C120EE9" w14:textId="77777777" w:rsidR="00F5597C" w:rsidRPr="001D5489" w:rsidRDefault="00F5597C" w:rsidP="001D5489">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0BD30499" w14:textId="77777777" w:rsidR="00F5597C" w:rsidRPr="001D5489" w:rsidRDefault="00196352" w:rsidP="001D5489">
            <w:pPr>
              <w:rPr>
                <w:rFonts w:ascii="Verdana" w:hAnsi="Verdana"/>
                <w:sz w:val="24"/>
                <w:szCs w:val="24"/>
              </w:rPr>
            </w:pPr>
            <w:r w:rsidRPr="001D5489">
              <w:rPr>
                <w:rFonts w:ascii="Verdana" w:hAnsi="Verdana"/>
                <w:sz w:val="24"/>
                <w:szCs w:val="24"/>
              </w:rPr>
              <w:t>Chief Ambulance Services Commissioner</w:t>
            </w:r>
          </w:p>
        </w:tc>
      </w:tr>
    </w:tbl>
    <w:p w14:paraId="4ECAFAA8" w14:textId="77777777" w:rsidR="002D02D2" w:rsidRPr="001D5489" w:rsidRDefault="002D02D2"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B6B0298" w14:textId="77777777" w:rsidTr="00344184">
        <w:trPr>
          <w:trHeight w:val="669"/>
        </w:trPr>
        <w:tc>
          <w:tcPr>
            <w:tcW w:w="4248" w:type="dxa"/>
            <w:shd w:val="clear" w:color="auto" w:fill="F2F2F2" w:themeFill="background1" w:themeFillShade="F2"/>
            <w:vAlign w:val="center"/>
          </w:tcPr>
          <w:p w14:paraId="5BFEDBDE" w14:textId="77777777" w:rsidR="003E43AD" w:rsidRPr="001D5489" w:rsidRDefault="00344184" w:rsidP="001D5489">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5B45AF82" w14:textId="77777777" w:rsidR="00EA7C24" w:rsidRPr="001D5489" w:rsidRDefault="00AD37CE" w:rsidP="001D5489">
                <w:pPr>
                  <w:rPr>
                    <w:rFonts w:ascii="Verdana" w:hAnsi="Verdana" w:cs="Arial"/>
                    <w:color w:val="FF0000"/>
                    <w:sz w:val="24"/>
                    <w:szCs w:val="24"/>
                  </w:rPr>
                </w:pPr>
                <w:r>
                  <w:rPr>
                    <w:rStyle w:val="Style17"/>
                    <w:rFonts w:ascii="Verdana" w:hAnsi="Verdana"/>
                    <w:sz w:val="24"/>
                    <w:szCs w:val="24"/>
                  </w:rPr>
                  <w:t>FOR APPROVAL</w:t>
                </w:r>
              </w:p>
            </w:tc>
          </w:sdtContent>
        </w:sdt>
      </w:tr>
    </w:tbl>
    <w:p w14:paraId="734F3810" w14:textId="77777777" w:rsidR="003E43AD" w:rsidRPr="001D5489" w:rsidRDefault="003E43AD" w:rsidP="001D5489">
      <w:pPr>
        <w:pStyle w:val="NoSpacing"/>
        <w:rPr>
          <w:rFonts w:ascii="Verdana" w:hAnsi="Verdana" w:cs="Arial"/>
          <w:sz w:val="24"/>
          <w:szCs w:val="24"/>
          <w:lang w:val="en-GB"/>
        </w:rPr>
      </w:pPr>
    </w:p>
    <w:p w14:paraId="4126BC84" w14:textId="77777777" w:rsidR="00344184" w:rsidRPr="001D5489" w:rsidRDefault="00344184"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53074C12" w14:textId="77777777" w:rsidTr="00E55D6E">
        <w:trPr>
          <w:trHeight w:val="467"/>
        </w:trPr>
        <w:tc>
          <w:tcPr>
            <w:tcW w:w="9634" w:type="dxa"/>
            <w:gridSpan w:val="3"/>
            <w:shd w:val="clear" w:color="auto" w:fill="F2F2F2" w:themeFill="background1" w:themeFillShade="F2"/>
            <w:vAlign w:val="center"/>
          </w:tcPr>
          <w:p w14:paraId="061AF3CA" w14:textId="77777777" w:rsidR="003E2FB0" w:rsidRPr="001D5489" w:rsidRDefault="0083034D" w:rsidP="001D5489">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5DA1675" w14:textId="77777777" w:rsidTr="00E55D6E">
        <w:trPr>
          <w:trHeight w:val="404"/>
        </w:trPr>
        <w:tc>
          <w:tcPr>
            <w:tcW w:w="3825" w:type="dxa"/>
            <w:shd w:val="clear" w:color="auto" w:fill="F2F2F2" w:themeFill="background1" w:themeFillShade="F2"/>
            <w:vAlign w:val="center"/>
          </w:tcPr>
          <w:p w14:paraId="59FE3783" w14:textId="77777777" w:rsidR="003E43AD" w:rsidRPr="001D5489" w:rsidRDefault="0083034D" w:rsidP="001D5489">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08A488CA" w14:textId="77777777" w:rsidR="003E43AD" w:rsidRPr="001D5489" w:rsidRDefault="00344184" w:rsidP="001D5489">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B206BF3" w14:textId="77777777" w:rsidR="003E2FB0" w:rsidRPr="001D5489" w:rsidRDefault="00344184" w:rsidP="001D5489">
            <w:pPr>
              <w:rPr>
                <w:rFonts w:ascii="Verdana" w:hAnsi="Verdana" w:cs="Arial"/>
                <w:b/>
                <w:sz w:val="24"/>
                <w:szCs w:val="24"/>
              </w:rPr>
            </w:pPr>
            <w:r w:rsidRPr="001D5489">
              <w:rPr>
                <w:rFonts w:ascii="Verdana" w:hAnsi="Verdana" w:cs="Arial"/>
                <w:b/>
                <w:sz w:val="24"/>
                <w:szCs w:val="24"/>
              </w:rPr>
              <w:t>Outcome</w:t>
            </w:r>
          </w:p>
        </w:tc>
      </w:tr>
      <w:tr w:rsidR="003E43AD" w:rsidRPr="001D5489" w14:paraId="1E1DDED5" w14:textId="77777777" w:rsidTr="00E55D6E">
        <w:trPr>
          <w:trHeight w:val="423"/>
        </w:trPr>
        <w:tc>
          <w:tcPr>
            <w:tcW w:w="3825" w:type="dxa"/>
            <w:vAlign w:val="center"/>
          </w:tcPr>
          <w:p w14:paraId="6A9C3D6D" w14:textId="70D81E08" w:rsidR="00463B6C" w:rsidRPr="001D5489" w:rsidRDefault="00463B6C" w:rsidP="001D5489">
            <w:pPr>
              <w:rPr>
                <w:rFonts w:ascii="Verdana" w:hAnsi="Verdana" w:cs="Arial"/>
                <w:sz w:val="24"/>
                <w:szCs w:val="24"/>
              </w:rPr>
            </w:pPr>
          </w:p>
        </w:tc>
        <w:tc>
          <w:tcPr>
            <w:tcW w:w="2017" w:type="dxa"/>
            <w:vAlign w:val="center"/>
          </w:tcPr>
          <w:p w14:paraId="06ED5DE9" w14:textId="05BE4E8D" w:rsidR="00D227B8" w:rsidRPr="001D5489" w:rsidRDefault="00D227B8" w:rsidP="001D5489">
            <w:pPr>
              <w:rPr>
                <w:rFonts w:ascii="Verdana" w:hAnsi="Verdana" w:cs="Arial"/>
                <w:sz w:val="24"/>
                <w:szCs w:val="24"/>
              </w:rPr>
            </w:pPr>
          </w:p>
        </w:tc>
        <w:tc>
          <w:tcPr>
            <w:tcW w:w="3792" w:type="dxa"/>
            <w:vAlign w:val="center"/>
          </w:tcPr>
          <w:p w14:paraId="5B3868EB" w14:textId="51D57A36" w:rsidR="00652117" w:rsidRPr="001D5489" w:rsidRDefault="00652117" w:rsidP="001D5489">
            <w:pPr>
              <w:rPr>
                <w:rFonts w:ascii="Verdana" w:hAnsi="Verdana" w:cs="Arial"/>
                <w:sz w:val="24"/>
                <w:szCs w:val="24"/>
              </w:rPr>
            </w:pPr>
          </w:p>
        </w:tc>
      </w:tr>
    </w:tbl>
    <w:p w14:paraId="7AFA5496" w14:textId="77777777" w:rsidR="004B1B0B" w:rsidRPr="001D5489" w:rsidRDefault="004B1B0B"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455228DD" w14:textId="77777777" w:rsidTr="00E55D6E">
        <w:trPr>
          <w:trHeight w:val="264"/>
        </w:trPr>
        <w:tc>
          <w:tcPr>
            <w:tcW w:w="9634" w:type="dxa"/>
            <w:gridSpan w:val="2"/>
            <w:shd w:val="clear" w:color="auto" w:fill="F2F2F2" w:themeFill="background1" w:themeFillShade="F2"/>
            <w:vAlign w:val="center"/>
          </w:tcPr>
          <w:p w14:paraId="708BFC12" w14:textId="77777777" w:rsidR="00577535" w:rsidRPr="001D5489" w:rsidRDefault="00577535" w:rsidP="001D5489">
            <w:pPr>
              <w:rPr>
                <w:rFonts w:ascii="Verdana" w:hAnsi="Verdana" w:cs="Arial"/>
                <w:sz w:val="24"/>
                <w:szCs w:val="24"/>
              </w:rPr>
            </w:pPr>
            <w:r w:rsidRPr="001D5489">
              <w:rPr>
                <w:rFonts w:ascii="Verdana" w:hAnsi="Verdana" w:cs="Arial"/>
                <w:b/>
                <w:sz w:val="24"/>
                <w:szCs w:val="24"/>
              </w:rPr>
              <w:t>ACRONYMS</w:t>
            </w:r>
          </w:p>
        </w:tc>
      </w:tr>
      <w:tr w:rsidR="00577535" w:rsidRPr="001D5489" w14:paraId="1302F2BD" w14:textId="77777777" w:rsidTr="00F80AC9">
        <w:trPr>
          <w:trHeight w:val="549"/>
        </w:trPr>
        <w:tc>
          <w:tcPr>
            <w:tcW w:w="846" w:type="dxa"/>
            <w:shd w:val="clear" w:color="auto" w:fill="FFFFFF" w:themeFill="background1"/>
          </w:tcPr>
          <w:p w14:paraId="7BF67688" w14:textId="77777777" w:rsidR="00577535" w:rsidRPr="001D5489" w:rsidRDefault="00F80AC9" w:rsidP="001D5489">
            <w:pPr>
              <w:rPr>
                <w:rFonts w:ascii="Verdana" w:hAnsi="Verdana" w:cs="Arial"/>
                <w:sz w:val="24"/>
                <w:szCs w:val="24"/>
              </w:rPr>
            </w:pPr>
            <w:r w:rsidRPr="001D5489">
              <w:rPr>
                <w:rFonts w:ascii="Verdana" w:hAnsi="Verdana" w:cs="Arial"/>
                <w:sz w:val="24"/>
                <w:szCs w:val="24"/>
              </w:rPr>
              <w:t>AQI</w:t>
            </w:r>
          </w:p>
          <w:p w14:paraId="392E2DDA" w14:textId="77777777" w:rsidR="00F80AC9" w:rsidRPr="001D5489" w:rsidRDefault="00F80AC9" w:rsidP="001D5489">
            <w:pPr>
              <w:rPr>
                <w:rFonts w:ascii="Verdana" w:hAnsi="Verdana" w:cs="Arial"/>
                <w:sz w:val="24"/>
                <w:szCs w:val="24"/>
              </w:rPr>
            </w:pPr>
            <w:r w:rsidRPr="001D5489">
              <w:rPr>
                <w:rFonts w:ascii="Verdana" w:hAnsi="Verdana" w:cs="Arial"/>
                <w:sz w:val="24"/>
                <w:szCs w:val="24"/>
              </w:rPr>
              <w:t>CASC</w:t>
            </w:r>
          </w:p>
          <w:p w14:paraId="3BA1D425" w14:textId="77777777" w:rsidR="00F80AC9" w:rsidRPr="001D5489" w:rsidRDefault="00F80AC9" w:rsidP="001D5489">
            <w:pPr>
              <w:rPr>
                <w:rFonts w:ascii="Verdana" w:hAnsi="Verdana" w:cs="Arial"/>
                <w:sz w:val="24"/>
                <w:szCs w:val="24"/>
              </w:rPr>
            </w:pPr>
            <w:r w:rsidRPr="001D5489">
              <w:rPr>
                <w:rFonts w:ascii="Verdana" w:hAnsi="Verdana" w:cs="Arial"/>
                <w:sz w:val="24"/>
                <w:szCs w:val="24"/>
              </w:rPr>
              <w:t>EMRTS</w:t>
            </w:r>
          </w:p>
          <w:p w14:paraId="4A546203" w14:textId="77777777" w:rsidR="008E5314" w:rsidRPr="001D5489" w:rsidRDefault="008E5314" w:rsidP="001D5489">
            <w:pPr>
              <w:rPr>
                <w:rFonts w:ascii="Verdana" w:hAnsi="Verdana" w:cs="Arial"/>
                <w:sz w:val="24"/>
                <w:szCs w:val="24"/>
              </w:rPr>
            </w:pPr>
            <w:r w:rsidRPr="001D5489">
              <w:rPr>
                <w:rFonts w:ascii="Verdana" w:hAnsi="Verdana" w:cs="Arial"/>
                <w:sz w:val="24"/>
                <w:szCs w:val="24"/>
              </w:rPr>
              <w:t>WAST</w:t>
            </w:r>
          </w:p>
        </w:tc>
        <w:tc>
          <w:tcPr>
            <w:tcW w:w="8788" w:type="dxa"/>
            <w:vAlign w:val="center"/>
          </w:tcPr>
          <w:p w14:paraId="2240ED60" w14:textId="77777777" w:rsidR="00577535" w:rsidRPr="001D5489" w:rsidRDefault="00F80AC9" w:rsidP="001D5489">
            <w:pPr>
              <w:rPr>
                <w:rFonts w:ascii="Verdana" w:hAnsi="Verdana" w:cs="Arial"/>
                <w:sz w:val="24"/>
                <w:szCs w:val="24"/>
              </w:rPr>
            </w:pPr>
            <w:r w:rsidRPr="001D5489">
              <w:rPr>
                <w:rFonts w:ascii="Verdana" w:hAnsi="Verdana" w:cs="Arial"/>
                <w:sz w:val="24"/>
                <w:szCs w:val="24"/>
              </w:rPr>
              <w:t>Ambulance Quality Indicators</w:t>
            </w:r>
          </w:p>
          <w:p w14:paraId="2FDF3F03" w14:textId="77777777" w:rsidR="00F80AC9" w:rsidRPr="001D5489" w:rsidRDefault="00F80AC9" w:rsidP="001D5489">
            <w:pPr>
              <w:rPr>
                <w:rFonts w:ascii="Verdana" w:hAnsi="Verdana" w:cs="Arial"/>
                <w:sz w:val="24"/>
                <w:szCs w:val="24"/>
              </w:rPr>
            </w:pPr>
            <w:r w:rsidRPr="001D5489">
              <w:rPr>
                <w:rFonts w:ascii="Verdana" w:hAnsi="Verdana" w:cs="Arial"/>
                <w:sz w:val="24"/>
                <w:szCs w:val="24"/>
              </w:rPr>
              <w:t>Chief Ambulance Services Commissioner</w:t>
            </w:r>
          </w:p>
          <w:p w14:paraId="22812657" w14:textId="77777777" w:rsidR="00F80AC9" w:rsidRPr="001D5489" w:rsidRDefault="00F80AC9" w:rsidP="001D5489">
            <w:pPr>
              <w:rPr>
                <w:rFonts w:ascii="Verdana" w:hAnsi="Verdana" w:cs="Arial"/>
                <w:sz w:val="24"/>
                <w:szCs w:val="24"/>
              </w:rPr>
            </w:pPr>
            <w:r w:rsidRPr="001D5489">
              <w:rPr>
                <w:rFonts w:ascii="Verdana" w:hAnsi="Verdana" w:cs="Arial"/>
                <w:sz w:val="24"/>
                <w:szCs w:val="24"/>
              </w:rPr>
              <w:t>Emergency Medical Retrieval and Transfer Service</w:t>
            </w:r>
          </w:p>
          <w:p w14:paraId="4FA89FB0" w14:textId="77777777" w:rsidR="008E5314" w:rsidRPr="001D5489" w:rsidRDefault="008E5314" w:rsidP="001D5489">
            <w:pPr>
              <w:rPr>
                <w:rFonts w:ascii="Verdana" w:hAnsi="Verdana" w:cs="Arial"/>
                <w:sz w:val="24"/>
                <w:szCs w:val="24"/>
              </w:rPr>
            </w:pPr>
            <w:r w:rsidRPr="001D5489">
              <w:rPr>
                <w:rFonts w:ascii="Verdana" w:hAnsi="Verdana" w:cs="Arial"/>
                <w:sz w:val="24"/>
                <w:szCs w:val="24"/>
              </w:rPr>
              <w:t>Welsh Ambulance Services NHS Trust</w:t>
            </w:r>
          </w:p>
        </w:tc>
      </w:tr>
    </w:tbl>
    <w:p w14:paraId="7327014B" w14:textId="77777777" w:rsidR="006A7DA6" w:rsidRPr="001D5489" w:rsidRDefault="006A7DA6" w:rsidP="001D5489">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ab/>
        <w:t>SITUATION/BACKGROUND</w:t>
      </w:r>
    </w:p>
    <w:p w14:paraId="3A6982C6" w14:textId="77777777" w:rsidR="006A7DA6" w:rsidRPr="001D5489" w:rsidRDefault="006A7DA6" w:rsidP="001D5489">
      <w:pPr>
        <w:pStyle w:val="ListParagraph"/>
        <w:spacing w:after="0" w:line="240" w:lineRule="auto"/>
        <w:ind w:left="360" w:right="4"/>
        <w:rPr>
          <w:rFonts w:ascii="Verdana" w:hAnsi="Verdana" w:cs="Arial"/>
          <w:b/>
          <w:sz w:val="24"/>
          <w:szCs w:val="24"/>
        </w:rPr>
      </w:pPr>
    </w:p>
    <w:p w14:paraId="7CCAA863" w14:textId="77777777" w:rsidR="003560AE" w:rsidRPr="001D5489"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The purpose of this report is for the Committee to receive an update on key matters related to the work of the Chief Ambulance Services Commissioner (CASC).</w:t>
      </w:r>
      <w:r w:rsidR="009C3DC4" w:rsidRPr="001D5489">
        <w:rPr>
          <w:rFonts w:ascii="Verdana" w:hAnsi="Verdana" w:cs="Arial"/>
          <w:sz w:val="24"/>
          <w:szCs w:val="24"/>
        </w:rPr>
        <w:t xml:space="preserve"> </w:t>
      </w:r>
    </w:p>
    <w:p w14:paraId="05AAE298" w14:textId="77777777" w:rsidR="006A7DA6" w:rsidRPr="001D5489" w:rsidRDefault="006A7DA6" w:rsidP="001D5489">
      <w:pPr>
        <w:spacing w:after="0" w:line="240" w:lineRule="auto"/>
        <w:ind w:right="4"/>
        <w:rPr>
          <w:rFonts w:ascii="Verdana" w:hAnsi="Verdana" w:cs="Arial"/>
          <w:sz w:val="24"/>
          <w:szCs w:val="24"/>
        </w:rPr>
      </w:pPr>
    </w:p>
    <w:p w14:paraId="07C381D1" w14:textId="77777777" w:rsidR="006A7DA6" w:rsidRPr="001D5489" w:rsidRDefault="005A0836" w:rsidP="001D5489">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7257E2EC" w14:textId="77777777" w:rsidR="006A7DA6" w:rsidRPr="001D5489" w:rsidRDefault="006A7DA6" w:rsidP="001D5489">
      <w:pPr>
        <w:pStyle w:val="ListParagraph"/>
        <w:spacing w:after="0" w:line="240" w:lineRule="auto"/>
        <w:ind w:left="709" w:right="4"/>
        <w:rPr>
          <w:rFonts w:ascii="Verdana" w:hAnsi="Verdana" w:cs="Arial"/>
          <w:b/>
          <w:sz w:val="24"/>
          <w:szCs w:val="24"/>
        </w:rPr>
      </w:pPr>
    </w:p>
    <w:p w14:paraId="30A97A30" w14:textId="77777777" w:rsidR="00F5597C"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Since the last Committee meeting progress has been made against a number of key areas which for ease of reference are listed below:</w:t>
      </w:r>
    </w:p>
    <w:p w14:paraId="70C1400D" w14:textId="77777777" w:rsidR="00840CFA" w:rsidRPr="001D5489" w:rsidRDefault="00840CFA" w:rsidP="00840CFA">
      <w:pPr>
        <w:pStyle w:val="ListParagraph"/>
        <w:spacing w:after="0" w:line="240" w:lineRule="auto"/>
        <w:ind w:right="4"/>
        <w:jc w:val="both"/>
        <w:rPr>
          <w:rFonts w:ascii="Verdana" w:hAnsi="Verdana" w:cs="Arial"/>
          <w:sz w:val="24"/>
          <w:szCs w:val="24"/>
        </w:rPr>
      </w:pPr>
    </w:p>
    <w:p w14:paraId="40C330E7" w14:textId="77777777" w:rsidR="00A24AD0" w:rsidRPr="001D5489" w:rsidRDefault="00A24AD0" w:rsidP="00DC790C">
      <w:pPr>
        <w:numPr>
          <w:ilvl w:val="0"/>
          <w:numId w:val="18"/>
        </w:numPr>
        <w:spacing w:after="0" w:line="240" w:lineRule="auto"/>
        <w:ind w:right="6"/>
        <w:jc w:val="both"/>
        <w:outlineLvl w:val="0"/>
        <w:rPr>
          <w:rFonts w:ascii="Verdana" w:hAnsi="Verdana" w:cs="Arial"/>
          <w:sz w:val="24"/>
          <w:szCs w:val="24"/>
        </w:rPr>
      </w:pPr>
      <w:r w:rsidRPr="001D5489">
        <w:rPr>
          <w:rFonts w:ascii="Verdana" w:hAnsi="Verdana" w:cs="Arial"/>
          <w:sz w:val="24"/>
          <w:szCs w:val="24"/>
        </w:rPr>
        <w:t>Ministerial Ambulance Availability Task Force</w:t>
      </w:r>
    </w:p>
    <w:p w14:paraId="4A1656E8" w14:textId="77777777" w:rsidR="00A24AD0" w:rsidRPr="001D5489" w:rsidRDefault="00A24AD0" w:rsidP="00DC790C">
      <w:pPr>
        <w:numPr>
          <w:ilvl w:val="0"/>
          <w:numId w:val="18"/>
        </w:numPr>
        <w:spacing w:after="0" w:line="240" w:lineRule="auto"/>
        <w:ind w:right="6"/>
        <w:jc w:val="both"/>
        <w:outlineLvl w:val="0"/>
        <w:rPr>
          <w:rFonts w:ascii="Verdana" w:hAnsi="Verdana" w:cs="Arial"/>
          <w:sz w:val="24"/>
          <w:szCs w:val="24"/>
        </w:rPr>
      </w:pPr>
      <w:r w:rsidRPr="001D5489">
        <w:rPr>
          <w:rFonts w:ascii="Verdana" w:hAnsi="Verdana" w:cs="Arial"/>
          <w:sz w:val="24"/>
          <w:szCs w:val="24"/>
        </w:rPr>
        <w:t>Ambulance Quality Indicators</w:t>
      </w:r>
      <w:r w:rsidR="004D13F9">
        <w:rPr>
          <w:rFonts w:ascii="Verdana" w:hAnsi="Verdana" w:cs="Arial"/>
          <w:sz w:val="24"/>
          <w:szCs w:val="24"/>
        </w:rPr>
        <w:t xml:space="preserve"> (AQI)</w:t>
      </w:r>
    </w:p>
    <w:p w14:paraId="62578639" w14:textId="77777777" w:rsidR="00A24AD0" w:rsidRPr="001D5489" w:rsidRDefault="00A24AD0" w:rsidP="00DC790C">
      <w:pPr>
        <w:numPr>
          <w:ilvl w:val="0"/>
          <w:numId w:val="18"/>
        </w:numPr>
        <w:spacing w:after="0" w:line="240" w:lineRule="auto"/>
        <w:ind w:right="6"/>
        <w:jc w:val="both"/>
        <w:outlineLvl w:val="0"/>
        <w:rPr>
          <w:rFonts w:ascii="Verdana" w:hAnsi="Verdana" w:cs="Arial"/>
          <w:sz w:val="24"/>
          <w:szCs w:val="24"/>
        </w:rPr>
      </w:pPr>
      <w:r w:rsidRPr="001D5489">
        <w:rPr>
          <w:rFonts w:ascii="Verdana" w:hAnsi="Verdana" w:cs="Arial"/>
          <w:sz w:val="24"/>
          <w:szCs w:val="24"/>
        </w:rPr>
        <w:t>EASC Quality and Delivery Meeting with the Welsh Government</w:t>
      </w:r>
    </w:p>
    <w:p w14:paraId="6E344D38" w14:textId="77777777" w:rsidR="00AF0389" w:rsidRDefault="00A24AD0" w:rsidP="00DC790C">
      <w:pPr>
        <w:numPr>
          <w:ilvl w:val="0"/>
          <w:numId w:val="18"/>
        </w:numPr>
        <w:spacing w:after="0" w:line="240" w:lineRule="auto"/>
        <w:ind w:right="6"/>
        <w:jc w:val="both"/>
        <w:outlineLvl w:val="0"/>
        <w:rPr>
          <w:rFonts w:ascii="Verdana" w:hAnsi="Verdana" w:cs="Arial"/>
          <w:sz w:val="24"/>
          <w:szCs w:val="24"/>
        </w:rPr>
      </w:pPr>
      <w:r w:rsidRPr="001D5489">
        <w:rPr>
          <w:rFonts w:ascii="Verdana" w:hAnsi="Verdana" w:cs="Arial"/>
          <w:sz w:val="24"/>
          <w:szCs w:val="24"/>
        </w:rPr>
        <w:t>Meetings with WAST</w:t>
      </w:r>
    </w:p>
    <w:p w14:paraId="299E2BC5" w14:textId="77777777" w:rsidR="00494695" w:rsidRDefault="00494695"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Non-emergency Patient Transport Service</w:t>
      </w:r>
    </w:p>
    <w:p w14:paraId="75EAB5E1" w14:textId="77777777" w:rsidR="006A1C86" w:rsidRDefault="001C0C24" w:rsidP="00DC790C">
      <w:pPr>
        <w:numPr>
          <w:ilvl w:val="0"/>
          <w:numId w:val="18"/>
        </w:numPr>
        <w:spacing w:after="0" w:line="240" w:lineRule="auto"/>
        <w:ind w:right="6"/>
        <w:jc w:val="both"/>
        <w:outlineLvl w:val="0"/>
        <w:rPr>
          <w:rFonts w:ascii="Verdana" w:hAnsi="Verdana" w:cs="Arial"/>
          <w:color w:val="000000" w:themeColor="text1"/>
          <w:sz w:val="24"/>
          <w:szCs w:val="24"/>
        </w:rPr>
      </w:pPr>
      <w:r w:rsidRPr="00EB0B59">
        <w:rPr>
          <w:rFonts w:ascii="Verdana" w:hAnsi="Verdana" w:cs="Arial"/>
          <w:color w:val="000000" w:themeColor="text1"/>
          <w:sz w:val="24"/>
          <w:szCs w:val="24"/>
        </w:rPr>
        <w:t>U</w:t>
      </w:r>
      <w:r w:rsidR="006A1C86">
        <w:rPr>
          <w:rFonts w:ascii="Verdana" w:hAnsi="Verdana" w:cs="Arial"/>
          <w:color w:val="000000" w:themeColor="text1"/>
          <w:sz w:val="24"/>
          <w:szCs w:val="24"/>
        </w:rPr>
        <w:t>rgent and Emergency</w:t>
      </w:r>
      <w:r w:rsidRPr="00EB0B59">
        <w:rPr>
          <w:rFonts w:ascii="Verdana" w:hAnsi="Verdana" w:cs="Arial"/>
          <w:color w:val="000000" w:themeColor="text1"/>
          <w:sz w:val="24"/>
          <w:szCs w:val="24"/>
        </w:rPr>
        <w:t xml:space="preserve"> Care Dashboard </w:t>
      </w:r>
    </w:p>
    <w:p w14:paraId="6AF7B29F" w14:textId="306C954A" w:rsidR="006A1C86" w:rsidRDefault="006A1C86" w:rsidP="00DC790C">
      <w:pPr>
        <w:numPr>
          <w:ilvl w:val="0"/>
          <w:numId w:val="18"/>
        </w:numPr>
        <w:spacing w:after="0" w:line="240" w:lineRule="auto"/>
        <w:ind w:right="6"/>
        <w:jc w:val="both"/>
        <w:outlineLvl w:val="0"/>
        <w:rPr>
          <w:rFonts w:ascii="Verdana" w:hAnsi="Verdana" w:cs="Arial"/>
          <w:color w:val="000000" w:themeColor="text1"/>
          <w:sz w:val="24"/>
          <w:szCs w:val="24"/>
        </w:rPr>
      </w:pPr>
      <w:r w:rsidRPr="006A1C86">
        <w:rPr>
          <w:rFonts w:ascii="Verdana" w:hAnsi="Verdana" w:cs="Arial"/>
          <w:color w:val="000000" w:themeColor="text1"/>
          <w:sz w:val="24"/>
          <w:szCs w:val="24"/>
        </w:rPr>
        <w:t>Operational Delivery Unit and Escalation Plans</w:t>
      </w:r>
    </w:p>
    <w:p w14:paraId="57CA04C5" w14:textId="42207F62" w:rsidR="00986088" w:rsidRDefault="00986088" w:rsidP="00986088">
      <w:pPr>
        <w:spacing w:after="0" w:line="240" w:lineRule="auto"/>
        <w:ind w:left="1440" w:right="6"/>
        <w:jc w:val="both"/>
        <w:outlineLvl w:val="0"/>
        <w:rPr>
          <w:rFonts w:ascii="Verdana" w:hAnsi="Verdana" w:cs="Arial"/>
          <w:color w:val="000000" w:themeColor="text1"/>
          <w:sz w:val="24"/>
          <w:szCs w:val="24"/>
        </w:rPr>
      </w:pPr>
      <w:r>
        <w:rPr>
          <w:rFonts w:ascii="Verdana" w:hAnsi="Verdana" w:cs="Arial"/>
          <w:color w:val="000000" w:themeColor="text1"/>
          <w:sz w:val="24"/>
          <w:szCs w:val="24"/>
        </w:rPr>
        <w:t>’new’</w:t>
      </w:r>
    </w:p>
    <w:p w14:paraId="50A805BC" w14:textId="41904C40" w:rsidR="006F2128" w:rsidRDefault="006F2128" w:rsidP="00DC790C">
      <w:pPr>
        <w:numPr>
          <w:ilvl w:val="0"/>
          <w:numId w:val="18"/>
        </w:numPr>
        <w:spacing w:after="0" w:line="240" w:lineRule="auto"/>
        <w:ind w:right="6"/>
        <w:jc w:val="both"/>
        <w:outlineLvl w:val="0"/>
        <w:rPr>
          <w:rFonts w:ascii="Verdana" w:hAnsi="Verdana" w:cs="Arial"/>
          <w:color w:val="000000" w:themeColor="text1"/>
          <w:sz w:val="24"/>
          <w:szCs w:val="24"/>
        </w:rPr>
      </w:pPr>
      <w:r>
        <w:rPr>
          <w:rFonts w:ascii="Verdana" w:hAnsi="Verdana" w:cs="Arial"/>
          <w:color w:val="000000" w:themeColor="text1"/>
          <w:sz w:val="24"/>
          <w:szCs w:val="24"/>
        </w:rPr>
        <w:t>Commissioning for Value Programme</w:t>
      </w:r>
    </w:p>
    <w:p w14:paraId="2F57310E" w14:textId="2886419F" w:rsidR="00986088" w:rsidRPr="006A1C86" w:rsidRDefault="00986088" w:rsidP="00DC790C">
      <w:pPr>
        <w:numPr>
          <w:ilvl w:val="0"/>
          <w:numId w:val="18"/>
        </w:numPr>
        <w:spacing w:after="0" w:line="240" w:lineRule="auto"/>
        <w:ind w:right="6"/>
        <w:jc w:val="both"/>
        <w:outlineLvl w:val="0"/>
        <w:rPr>
          <w:rFonts w:ascii="Verdana" w:hAnsi="Verdana" w:cs="Arial"/>
          <w:color w:val="000000" w:themeColor="text1"/>
          <w:sz w:val="24"/>
          <w:szCs w:val="24"/>
        </w:rPr>
      </w:pPr>
      <w:r>
        <w:rPr>
          <w:rFonts w:ascii="Verdana" w:hAnsi="Verdana" w:cs="Arial"/>
          <w:color w:val="000000" w:themeColor="text1"/>
          <w:sz w:val="24"/>
          <w:szCs w:val="24"/>
        </w:rPr>
        <w:t>EASC Annual Plan</w:t>
      </w:r>
    </w:p>
    <w:p w14:paraId="534D9536" w14:textId="77777777" w:rsidR="00ED0FA6" w:rsidRDefault="00ED0FA6" w:rsidP="00ED0FA6">
      <w:pPr>
        <w:numPr>
          <w:ilvl w:val="0"/>
          <w:numId w:val="18"/>
        </w:numPr>
        <w:spacing w:after="0" w:line="240" w:lineRule="auto"/>
        <w:ind w:right="6"/>
        <w:jc w:val="both"/>
        <w:outlineLvl w:val="0"/>
        <w:rPr>
          <w:rFonts w:ascii="Verdana" w:hAnsi="Verdana" w:cs="Arial"/>
          <w:sz w:val="24"/>
          <w:szCs w:val="24"/>
        </w:rPr>
      </w:pPr>
      <w:r w:rsidRPr="001C0C24">
        <w:rPr>
          <w:rFonts w:ascii="Verdana" w:hAnsi="Verdana" w:cs="Arial"/>
          <w:sz w:val="24"/>
          <w:szCs w:val="24"/>
        </w:rPr>
        <w:t xml:space="preserve">Emergency Medical Retrieval and Transfer Service (EMRTS) Wales </w:t>
      </w:r>
    </w:p>
    <w:p w14:paraId="48B37FA0" w14:textId="77777777" w:rsidR="007233BB" w:rsidRDefault="007233BB" w:rsidP="007233BB">
      <w:pPr>
        <w:spacing w:after="0" w:line="240" w:lineRule="auto"/>
        <w:ind w:left="1440" w:right="4"/>
        <w:jc w:val="both"/>
        <w:outlineLvl w:val="0"/>
        <w:rPr>
          <w:rFonts w:ascii="Verdana" w:hAnsi="Verdana" w:cs="Arial"/>
          <w:color w:val="000000" w:themeColor="text1"/>
          <w:sz w:val="24"/>
          <w:szCs w:val="24"/>
        </w:rPr>
      </w:pPr>
    </w:p>
    <w:p w14:paraId="677C7E65" w14:textId="2E051C8F" w:rsidR="00AA6554" w:rsidRPr="001D5489" w:rsidRDefault="00ED46A8" w:rsidP="009331B7">
      <w:pPr>
        <w:pStyle w:val="ListParagraph"/>
        <w:numPr>
          <w:ilvl w:val="1"/>
          <w:numId w:val="1"/>
        </w:numPr>
        <w:spacing w:after="0" w:line="240" w:lineRule="auto"/>
        <w:ind w:right="4"/>
        <w:rPr>
          <w:rFonts w:ascii="Verdana" w:hAnsi="Verdana" w:cs="Arial"/>
          <w:b/>
          <w:sz w:val="24"/>
          <w:szCs w:val="24"/>
        </w:rPr>
      </w:pPr>
      <w:r w:rsidRPr="001D5489">
        <w:rPr>
          <w:rFonts w:ascii="Verdana" w:hAnsi="Verdana" w:cs="Arial"/>
          <w:b/>
          <w:sz w:val="24"/>
          <w:szCs w:val="24"/>
        </w:rPr>
        <w:t>Ministerial</w:t>
      </w:r>
      <w:r w:rsidR="009331B7">
        <w:rPr>
          <w:rFonts w:ascii="Verdana" w:hAnsi="Verdana" w:cs="Arial"/>
          <w:b/>
          <w:sz w:val="24"/>
          <w:szCs w:val="24"/>
        </w:rPr>
        <w:t xml:space="preserve"> Ambulance Av</w:t>
      </w:r>
      <w:r w:rsidRPr="001D5489">
        <w:rPr>
          <w:rFonts w:ascii="Verdana" w:hAnsi="Verdana" w:cs="Arial"/>
          <w:b/>
          <w:sz w:val="24"/>
          <w:szCs w:val="24"/>
        </w:rPr>
        <w:t>ailability Taskforce</w:t>
      </w:r>
    </w:p>
    <w:p w14:paraId="2E09C3F5" w14:textId="0CAF111E" w:rsidR="00AA6554" w:rsidRPr="001D5489" w:rsidRDefault="00AA6554" w:rsidP="001D5489">
      <w:pPr>
        <w:pStyle w:val="ListParagraph"/>
        <w:spacing w:after="0" w:line="240" w:lineRule="auto"/>
        <w:ind w:right="4"/>
        <w:jc w:val="both"/>
        <w:rPr>
          <w:rFonts w:ascii="Verdana" w:hAnsi="Verdana" w:cs="Arial"/>
          <w:b/>
          <w:sz w:val="24"/>
          <w:szCs w:val="24"/>
        </w:rPr>
      </w:pPr>
    </w:p>
    <w:p w14:paraId="33DBD88C" w14:textId="77777777" w:rsidR="006C7317" w:rsidRDefault="0000009B" w:rsidP="00840CFA">
      <w:pPr>
        <w:spacing w:after="0" w:line="240" w:lineRule="auto"/>
        <w:ind w:right="4"/>
        <w:jc w:val="both"/>
        <w:outlineLvl w:val="0"/>
        <w:rPr>
          <w:rFonts w:ascii="Verdana" w:hAnsi="Verdana" w:cs="Arial"/>
          <w:sz w:val="24"/>
          <w:szCs w:val="24"/>
        </w:rPr>
      </w:pPr>
      <w:r w:rsidRPr="006C7317">
        <w:rPr>
          <w:rFonts w:ascii="Verdana" w:hAnsi="Verdana" w:cs="Arial"/>
          <w:sz w:val="24"/>
          <w:szCs w:val="24"/>
        </w:rPr>
        <w:t>Members will be aware that the Taskforce</w:t>
      </w:r>
      <w:r w:rsidR="00840CFA" w:rsidRPr="006C7317">
        <w:rPr>
          <w:rFonts w:ascii="Verdana" w:hAnsi="Verdana" w:cs="Arial"/>
          <w:sz w:val="24"/>
          <w:szCs w:val="24"/>
        </w:rPr>
        <w:t xml:space="preserve"> unanimously agreed an interim report which has been submitted to the Minister for Health and Social Services. </w:t>
      </w:r>
    </w:p>
    <w:p w14:paraId="289CB09C" w14:textId="5CFBD89A" w:rsidR="006C7317" w:rsidRDefault="006C7317" w:rsidP="00840CFA">
      <w:pPr>
        <w:spacing w:after="0" w:line="240" w:lineRule="auto"/>
        <w:ind w:right="4"/>
        <w:jc w:val="both"/>
        <w:outlineLvl w:val="0"/>
        <w:rPr>
          <w:rFonts w:ascii="Verdana" w:hAnsi="Verdana" w:cs="Arial"/>
          <w:sz w:val="24"/>
          <w:szCs w:val="24"/>
        </w:rPr>
      </w:pPr>
      <w:proofErr w:type="gramStart"/>
      <w:r>
        <w:rPr>
          <w:rFonts w:ascii="Verdana" w:hAnsi="Verdana" w:cs="Arial"/>
          <w:sz w:val="24"/>
          <w:szCs w:val="24"/>
        </w:rPr>
        <w:t>Myself and David Lockey</w:t>
      </w:r>
      <w:proofErr w:type="gramEnd"/>
      <w:r>
        <w:rPr>
          <w:rFonts w:ascii="Verdana" w:hAnsi="Verdana" w:cs="Arial"/>
          <w:sz w:val="24"/>
          <w:szCs w:val="24"/>
        </w:rPr>
        <w:t xml:space="preserve"> (as Co-Chairs of the Taskforce) have had a positive meeting with the Minister and we are awaiting a letter confirming the next steps for the work.</w:t>
      </w:r>
    </w:p>
    <w:p w14:paraId="77614539" w14:textId="725238F7" w:rsidR="006C7317" w:rsidRDefault="006C7317" w:rsidP="00840CFA">
      <w:pPr>
        <w:spacing w:after="0" w:line="240" w:lineRule="auto"/>
        <w:ind w:right="4"/>
        <w:jc w:val="both"/>
        <w:outlineLvl w:val="0"/>
        <w:rPr>
          <w:rFonts w:ascii="Verdana" w:hAnsi="Verdana" w:cs="Arial"/>
          <w:sz w:val="24"/>
          <w:szCs w:val="24"/>
        </w:rPr>
      </w:pPr>
    </w:p>
    <w:p w14:paraId="34440A28" w14:textId="51B7889F" w:rsidR="006C7317" w:rsidRDefault="006C7317" w:rsidP="00840CFA">
      <w:pPr>
        <w:spacing w:after="0" w:line="240" w:lineRule="auto"/>
        <w:ind w:right="4"/>
        <w:jc w:val="both"/>
        <w:outlineLvl w:val="0"/>
        <w:rPr>
          <w:rFonts w:ascii="Verdana" w:hAnsi="Verdana" w:cs="Arial"/>
          <w:sz w:val="24"/>
          <w:szCs w:val="24"/>
        </w:rPr>
      </w:pPr>
      <w:r>
        <w:rPr>
          <w:rFonts w:ascii="Verdana" w:hAnsi="Verdana" w:cs="Arial"/>
          <w:sz w:val="24"/>
          <w:szCs w:val="24"/>
        </w:rPr>
        <w:t>The Taskforce held an evidence gathering session on handover delays which will be shared with EASC members and the EASC Management Group to action areas of concern and improvement. EASC will have a key role to play in moving the work forward at pace.</w:t>
      </w:r>
    </w:p>
    <w:p w14:paraId="56E33F9D" w14:textId="670C5ED9" w:rsidR="0000009B" w:rsidRDefault="0000009B" w:rsidP="00840CFA">
      <w:pPr>
        <w:spacing w:after="0" w:line="240" w:lineRule="auto"/>
        <w:ind w:right="4"/>
        <w:jc w:val="both"/>
        <w:outlineLvl w:val="0"/>
        <w:rPr>
          <w:rFonts w:ascii="Verdana" w:hAnsi="Verdana" w:cs="Arial"/>
          <w:sz w:val="24"/>
          <w:szCs w:val="24"/>
        </w:rPr>
      </w:pPr>
    </w:p>
    <w:p w14:paraId="429D0D4F" w14:textId="77777777" w:rsidR="008E5314" w:rsidRPr="001D5489" w:rsidRDefault="008E5314" w:rsidP="001D548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 xml:space="preserve">Meetings with </w:t>
      </w:r>
      <w:r w:rsidR="00C276E2">
        <w:rPr>
          <w:rFonts w:ascii="Verdana" w:hAnsi="Verdana" w:cs="Arial"/>
          <w:b/>
          <w:sz w:val="24"/>
          <w:szCs w:val="24"/>
        </w:rPr>
        <w:t>the Welsh Ambulance Services NHS Trust (</w:t>
      </w:r>
      <w:r w:rsidRPr="001D5489">
        <w:rPr>
          <w:rFonts w:ascii="Verdana" w:hAnsi="Verdana" w:cs="Arial"/>
          <w:b/>
          <w:sz w:val="24"/>
          <w:szCs w:val="24"/>
        </w:rPr>
        <w:t>WAST</w:t>
      </w:r>
      <w:r w:rsidR="00C276E2">
        <w:rPr>
          <w:rFonts w:ascii="Verdana" w:hAnsi="Verdana" w:cs="Arial"/>
          <w:b/>
          <w:sz w:val="24"/>
          <w:szCs w:val="24"/>
        </w:rPr>
        <w:t>)</w:t>
      </w:r>
    </w:p>
    <w:p w14:paraId="1E147395" w14:textId="77777777" w:rsidR="00F21CAC" w:rsidRPr="001D5489" w:rsidRDefault="00F21CAC" w:rsidP="001D5489">
      <w:pPr>
        <w:pStyle w:val="ListParagraph"/>
        <w:spacing w:after="0" w:line="240" w:lineRule="auto"/>
        <w:ind w:right="-421"/>
        <w:jc w:val="both"/>
        <w:rPr>
          <w:rFonts w:ascii="Verdana" w:hAnsi="Verdana" w:cs="Arial"/>
          <w:b/>
          <w:sz w:val="24"/>
          <w:szCs w:val="24"/>
        </w:rPr>
      </w:pPr>
    </w:p>
    <w:p w14:paraId="11A2D37A" w14:textId="64E64453" w:rsidR="00516954" w:rsidRDefault="009C3DC4" w:rsidP="00494695">
      <w:pPr>
        <w:spacing w:after="0" w:line="240" w:lineRule="auto"/>
        <w:ind w:right="4"/>
        <w:jc w:val="both"/>
        <w:rPr>
          <w:rFonts w:ascii="Verdana" w:hAnsi="Verdana" w:cs="Arial"/>
          <w:sz w:val="24"/>
          <w:szCs w:val="24"/>
        </w:rPr>
      </w:pPr>
      <w:r w:rsidRPr="00AB67F4">
        <w:rPr>
          <w:rFonts w:ascii="Verdana" w:hAnsi="Verdana" w:cs="Arial"/>
          <w:sz w:val="24"/>
          <w:szCs w:val="24"/>
        </w:rPr>
        <w:t xml:space="preserve">Members should note that I have </w:t>
      </w:r>
      <w:r w:rsidR="00712A8D" w:rsidRPr="00AB67F4">
        <w:rPr>
          <w:rFonts w:ascii="Verdana" w:hAnsi="Verdana" w:cs="Arial"/>
          <w:sz w:val="24"/>
          <w:szCs w:val="24"/>
        </w:rPr>
        <w:t xml:space="preserve">continued to </w:t>
      </w:r>
      <w:r w:rsidRPr="00AB67F4">
        <w:rPr>
          <w:rFonts w:ascii="Verdana" w:hAnsi="Verdana" w:cs="Arial"/>
          <w:sz w:val="24"/>
          <w:szCs w:val="24"/>
        </w:rPr>
        <w:t>h</w:t>
      </w:r>
      <w:r w:rsidR="00712A8D" w:rsidRPr="00AB67F4">
        <w:rPr>
          <w:rFonts w:ascii="Verdana" w:hAnsi="Verdana" w:cs="Arial"/>
          <w:sz w:val="24"/>
          <w:szCs w:val="24"/>
        </w:rPr>
        <w:t>o</w:t>
      </w:r>
      <w:r w:rsidRPr="00AB67F4">
        <w:rPr>
          <w:rFonts w:ascii="Verdana" w:hAnsi="Verdana" w:cs="Arial"/>
          <w:sz w:val="24"/>
          <w:szCs w:val="24"/>
        </w:rPr>
        <w:t xml:space="preserve">ld weekly meetings with the Chief Executive of WAST </w:t>
      </w:r>
      <w:r w:rsidR="00712A8D" w:rsidRPr="00AB67F4">
        <w:rPr>
          <w:rFonts w:ascii="Verdana" w:hAnsi="Verdana" w:cs="Arial"/>
          <w:sz w:val="24"/>
          <w:szCs w:val="24"/>
        </w:rPr>
        <w:t>since the last Committee meeting</w:t>
      </w:r>
      <w:r w:rsidRPr="00AB67F4">
        <w:rPr>
          <w:rFonts w:ascii="Verdana" w:hAnsi="Verdana" w:cs="Arial"/>
          <w:sz w:val="24"/>
          <w:szCs w:val="24"/>
        </w:rPr>
        <w:t xml:space="preserve">. </w:t>
      </w:r>
      <w:r w:rsidR="00516954">
        <w:rPr>
          <w:rFonts w:ascii="Verdana" w:hAnsi="Verdana" w:cs="Arial"/>
          <w:sz w:val="24"/>
          <w:szCs w:val="24"/>
        </w:rPr>
        <w:t xml:space="preserve">I also hold monthly quality and delivery meetings with WAST, every other meeting is focused on quality aspects. </w:t>
      </w:r>
    </w:p>
    <w:p w14:paraId="7192899A" w14:textId="77777777" w:rsidR="00A24AAC" w:rsidRDefault="00A24AAC" w:rsidP="00494695">
      <w:pPr>
        <w:spacing w:after="0" w:line="240" w:lineRule="auto"/>
        <w:ind w:right="4"/>
        <w:jc w:val="both"/>
        <w:rPr>
          <w:rFonts w:ascii="Verdana" w:hAnsi="Verdana" w:cs="Arial"/>
          <w:sz w:val="24"/>
          <w:szCs w:val="24"/>
        </w:rPr>
      </w:pPr>
    </w:p>
    <w:p w14:paraId="1B278236" w14:textId="643C2ACB" w:rsidR="006C7317" w:rsidRDefault="006C7317" w:rsidP="00494695">
      <w:pPr>
        <w:spacing w:after="0" w:line="240" w:lineRule="auto"/>
        <w:ind w:right="4"/>
        <w:jc w:val="both"/>
        <w:rPr>
          <w:rFonts w:ascii="Verdana" w:hAnsi="Verdana" w:cs="Arial"/>
          <w:sz w:val="24"/>
          <w:szCs w:val="24"/>
        </w:rPr>
      </w:pPr>
      <w:r w:rsidRPr="006C7317">
        <w:rPr>
          <w:rFonts w:ascii="Verdana" w:hAnsi="Verdana" w:cs="Arial"/>
          <w:sz w:val="24"/>
          <w:szCs w:val="24"/>
        </w:rPr>
        <w:lastRenderedPageBreak/>
        <w:t>WAST are currently undertaking a deep dive approach to identify areas of improvement in relation to EMS performance.</w:t>
      </w:r>
      <w:r>
        <w:rPr>
          <w:rFonts w:ascii="Verdana" w:hAnsi="Verdana" w:cs="Arial"/>
          <w:sz w:val="24"/>
          <w:szCs w:val="24"/>
        </w:rPr>
        <w:t xml:space="preserve"> This will be discussed in detail at the next EASC Management Group. It is likely that there will be a number of quick wins which can be implemented. I therefore propose to agree these on behalf of EASC to ensure actions are implemented at pace. Any issues requiring health board </w:t>
      </w:r>
      <w:proofErr w:type="gramStart"/>
      <w:r>
        <w:rPr>
          <w:rFonts w:ascii="Verdana" w:hAnsi="Verdana" w:cs="Arial"/>
          <w:sz w:val="24"/>
          <w:szCs w:val="24"/>
        </w:rPr>
        <w:t>support</w:t>
      </w:r>
      <w:proofErr w:type="gramEnd"/>
      <w:r>
        <w:rPr>
          <w:rFonts w:ascii="Verdana" w:hAnsi="Verdana" w:cs="Arial"/>
          <w:sz w:val="24"/>
          <w:szCs w:val="24"/>
        </w:rPr>
        <w:t xml:space="preserve"> or which have potential implications for health boards will of course be discussed initially at the EASC Management Group. </w:t>
      </w:r>
    </w:p>
    <w:p w14:paraId="734298F7" w14:textId="5CF33929" w:rsidR="006C7317" w:rsidRDefault="006C7317" w:rsidP="00494695">
      <w:pPr>
        <w:spacing w:after="0" w:line="240" w:lineRule="auto"/>
        <w:ind w:right="4"/>
        <w:jc w:val="both"/>
        <w:rPr>
          <w:rFonts w:ascii="Verdana" w:hAnsi="Verdana" w:cs="Arial"/>
          <w:sz w:val="24"/>
          <w:szCs w:val="24"/>
        </w:rPr>
      </w:pPr>
    </w:p>
    <w:p w14:paraId="79E4B66E" w14:textId="200B2A29" w:rsidR="006C7317" w:rsidRDefault="006C7317" w:rsidP="00494695">
      <w:pPr>
        <w:spacing w:after="0" w:line="240" w:lineRule="auto"/>
        <w:ind w:right="4"/>
        <w:jc w:val="both"/>
        <w:rPr>
          <w:rFonts w:ascii="Verdana" w:hAnsi="Verdana" w:cs="Arial"/>
          <w:sz w:val="24"/>
          <w:szCs w:val="24"/>
          <w:highlight w:val="yellow"/>
        </w:rPr>
      </w:pPr>
      <w:r>
        <w:rPr>
          <w:rFonts w:ascii="Verdana" w:hAnsi="Verdana" w:cs="Arial"/>
          <w:sz w:val="24"/>
          <w:szCs w:val="24"/>
        </w:rPr>
        <w:t>I have raised with WAST the implementation of the WAST actions associated with the jointly agreed EMS Demand and Capacity Review plan. A detailed action plan is expected from WAST and this will be part of the work for the EASC Management Group to implement.</w:t>
      </w:r>
    </w:p>
    <w:p w14:paraId="43E5B9CF" w14:textId="77777777" w:rsidR="009331B7" w:rsidRDefault="009331B7" w:rsidP="001D5489">
      <w:pPr>
        <w:spacing w:after="0" w:line="240" w:lineRule="auto"/>
        <w:ind w:left="720" w:right="-421"/>
        <w:jc w:val="both"/>
        <w:rPr>
          <w:rFonts w:ascii="Verdana" w:hAnsi="Verdana" w:cs="Arial"/>
          <w:sz w:val="24"/>
          <w:szCs w:val="24"/>
        </w:rPr>
      </w:pPr>
    </w:p>
    <w:p w14:paraId="7FB8151C" w14:textId="77777777" w:rsidR="009331B7" w:rsidRPr="0098063E" w:rsidRDefault="009331B7" w:rsidP="007233BB">
      <w:pPr>
        <w:pStyle w:val="ListParagraph"/>
        <w:numPr>
          <w:ilvl w:val="1"/>
          <w:numId w:val="1"/>
        </w:numPr>
        <w:spacing w:after="0" w:line="240" w:lineRule="auto"/>
        <w:ind w:right="4"/>
        <w:jc w:val="both"/>
        <w:rPr>
          <w:rFonts w:ascii="Verdana" w:hAnsi="Verdana" w:cs="Arial"/>
          <w:b/>
          <w:sz w:val="24"/>
          <w:szCs w:val="24"/>
        </w:rPr>
      </w:pPr>
      <w:r w:rsidRPr="0098063E">
        <w:rPr>
          <w:rFonts w:ascii="Verdana" w:hAnsi="Verdana" w:cs="Arial"/>
          <w:b/>
          <w:sz w:val="24"/>
          <w:szCs w:val="24"/>
        </w:rPr>
        <w:t>Progress with the transfer of N</w:t>
      </w:r>
      <w:r w:rsidR="00090B03" w:rsidRPr="0098063E">
        <w:rPr>
          <w:rFonts w:ascii="Verdana" w:hAnsi="Verdana" w:cs="Arial"/>
          <w:b/>
          <w:sz w:val="24"/>
          <w:szCs w:val="24"/>
        </w:rPr>
        <w:t>on-Emergency Patient Transport Services (NEPT</w:t>
      </w:r>
      <w:r w:rsidRPr="0098063E">
        <w:rPr>
          <w:rFonts w:ascii="Verdana" w:hAnsi="Verdana" w:cs="Arial"/>
          <w:b/>
          <w:sz w:val="24"/>
          <w:szCs w:val="24"/>
        </w:rPr>
        <w:t>S</w:t>
      </w:r>
      <w:r w:rsidR="00090B03" w:rsidRPr="0098063E">
        <w:rPr>
          <w:rFonts w:ascii="Verdana" w:hAnsi="Verdana" w:cs="Arial"/>
          <w:b/>
          <w:sz w:val="24"/>
          <w:szCs w:val="24"/>
        </w:rPr>
        <w:t>)</w:t>
      </w:r>
    </w:p>
    <w:p w14:paraId="540ED519" w14:textId="77777777" w:rsidR="000E6CAB" w:rsidRDefault="000E6CAB" w:rsidP="000E6CAB">
      <w:pPr>
        <w:spacing w:after="0" w:line="240" w:lineRule="auto"/>
        <w:ind w:right="-421"/>
        <w:jc w:val="both"/>
        <w:rPr>
          <w:rFonts w:ascii="Verdana" w:hAnsi="Verdana" w:cs="Arial"/>
          <w:sz w:val="24"/>
          <w:szCs w:val="24"/>
        </w:rPr>
      </w:pPr>
    </w:p>
    <w:p w14:paraId="47C52387" w14:textId="77757AC5" w:rsidR="00ED0FA6" w:rsidRDefault="000E6CAB" w:rsidP="00ED0FA6">
      <w:pPr>
        <w:shd w:val="clear" w:color="auto" w:fill="FFFFFF"/>
        <w:spacing w:line="240" w:lineRule="auto"/>
        <w:jc w:val="both"/>
        <w:rPr>
          <w:rFonts w:eastAsia="Times New Roman"/>
          <w:color w:val="000000"/>
        </w:rPr>
      </w:pPr>
      <w:r>
        <w:rPr>
          <w:rFonts w:ascii="Verdana" w:hAnsi="Verdana" w:cs="Arial"/>
          <w:sz w:val="24"/>
          <w:szCs w:val="24"/>
        </w:rPr>
        <w:t xml:space="preserve">The transfer of NEPTS work continues to be a priority. </w:t>
      </w:r>
      <w:r w:rsidR="00ED0FA6" w:rsidRPr="00ED0FA6">
        <w:rPr>
          <w:rFonts w:ascii="Verdana" w:hAnsi="Verdana"/>
          <w:sz w:val="24"/>
          <w:szCs w:val="24"/>
        </w:rPr>
        <w:t>Cwm Taf Morgannwg UHB will be the last health board to complete the transfer of work on 1 August 2021.</w:t>
      </w:r>
      <w:r w:rsidR="004745D6">
        <w:rPr>
          <w:rFonts w:ascii="Verdana" w:hAnsi="Verdana"/>
          <w:sz w:val="24"/>
          <w:szCs w:val="24"/>
        </w:rPr>
        <w:t xml:space="preserve"> It is important that there is no further slippage on the </w:t>
      </w:r>
      <w:proofErr w:type="gramStart"/>
      <w:r w:rsidR="004745D6">
        <w:rPr>
          <w:rFonts w:ascii="Verdana" w:hAnsi="Verdana"/>
          <w:sz w:val="24"/>
          <w:szCs w:val="24"/>
        </w:rPr>
        <w:t>timetable</w:t>
      </w:r>
      <w:proofErr w:type="gramEnd"/>
      <w:r w:rsidR="004745D6">
        <w:rPr>
          <w:rFonts w:ascii="Verdana" w:hAnsi="Verdana"/>
          <w:sz w:val="24"/>
          <w:szCs w:val="24"/>
        </w:rPr>
        <w:t xml:space="preserve"> and we are working closely with colleagues at CTMUHB to ensure a successful transfer.</w:t>
      </w:r>
    </w:p>
    <w:p w14:paraId="3CAC4728" w14:textId="00819BDD" w:rsidR="0045420E" w:rsidRDefault="0045420E" w:rsidP="0045420E">
      <w:pPr>
        <w:shd w:val="clear" w:color="auto" w:fill="FFFFFF"/>
        <w:spacing w:line="240" w:lineRule="auto"/>
        <w:jc w:val="both"/>
        <w:rPr>
          <w:rFonts w:ascii="Verdana" w:hAnsi="Verdana" w:cs="Arial"/>
          <w:sz w:val="24"/>
          <w:szCs w:val="24"/>
        </w:rPr>
      </w:pPr>
      <w:r w:rsidRPr="0045420E">
        <w:rPr>
          <w:rFonts w:ascii="Verdana" w:hAnsi="Verdana" w:cs="Arial"/>
          <w:sz w:val="24"/>
          <w:szCs w:val="24"/>
        </w:rPr>
        <w:t>Covid</w:t>
      </w:r>
      <w:r>
        <w:rPr>
          <w:rFonts w:ascii="Verdana" w:hAnsi="Verdana" w:cs="Arial"/>
          <w:sz w:val="24"/>
          <w:szCs w:val="24"/>
        </w:rPr>
        <w:t>-</w:t>
      </w:r>
      <w:r w:rsidRPr="0045420E">
        <w:rPr>
          <w:rFonts w:ascii="Verdana" w:hAnsi="Verdana" w:cs="Arial"/>
          <w:sz w:val="24"/>
          <w:szCs w:val="24"/>
        </w:rPr>
        <w:t>19 social distancing measures have resulted in reduced resource utilisation for NEPTS. With the recommencement of planned care services across the NHS, the increased demand along with social distancing measures, is impacting on the level of resources available to transport patients to appointments. A task and finish group has been set up to establish principles regarding the prioritisation and management of patient transport resources.</w:t>
      </w:r>
    </w:p>
    <w:p w14:paraId="447FA67A" w14:textId="77777777" w:rsidR="00090B03" w:rsidRDefault="00090B03" w:rsidP="000E6CAB">
      <w:pPr>
        <w:spacing w:after="0" w:line="240" w:lineRule="auto"/>
        <w:ind w:left="720" w:right="-421"/>
        <w:jc w:val="both"/>
        <w:rPr>
          <w:rFonts w:ascii="Verdana" w:hAnsi="Verdana" w:cs="Arial"/>
          <w:sz w:val="24"/>
          <w:szCs w:val="24"/>
        </w:rPr>
      </w:pPr>
    </w:p>
    <w:p w14:paraId="7CCC3303" w14:textId="1AADA73A" w:rsidR="007233BB" w:rsidRPr="006A1C86" w:rsidRDefault="00534C54" w:rsidP="00534C54">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6A1C86">
        <w:rPr>
          <w:rFonts w:ascii="Verdana" w:hAnsi="Verdana" w:cs="Arial"/>
          <w:b/>
          <w:bCs/>
          <w:color w:val="000000" w:themeColor="text1"/>
          <w:sz w:val="24"/>
          <w:szCs w:val="24"/>
        </w:rPr>
        <w:t>Operational Delivery Unit and Escalation Plans</w:t>
      </w:r>
    </w:p>
    <w:p w14:paraId="6CF8BD2E" w14:textId="70F3D7D7" w:rsidR="00DC790C" w:rsidRDefault="00DC790C" w:rsidP="00534C54">
      <w:pPr>
        <w:spacing w:after="0" w:line="240" w:lineRule="auto"/>
        <w:ind w:right="4"/>
        <w:jc w:val="both"/>
        <w:outlineLvl w:val="0"/>
        <w:rPr>
          <w:rFonts w:ascii="Verdana" w:hAnsi="Verdana" w:cs="Arial"/>
          <w:color w:val="000000" w:themeColor="text1"/>
          <w:sz w:val="24"/>
          <w:szCs w:val="24"/>
        </w:rPr>
      </w:pPr>
    </w:p>
    <w:p w14:paraId="55AC521C" w14:textId="0D895B96" w:rsidR="004745D6" w:rsidRDefault="004745D6" w:rsidP="00534C54">
      <w:pPr>
        <w:spacing w:after="0" w:line="240" w:lineRule="auto"/>
        <w:ind w:right="4"/>
        <w:jc w:val="both"/>
        <w:outlineLvl w:val="0"/>
        <w:rPr>
          <w:rFonts w:ascii="Verdana" w:hAnsi="Verdana" w:cs="Arial"/>
          <w:color w:val="000000" w:themeColor="text1"/>
          <w:sz w:val="24"/>
          <w:szCs w:val="24"/>
        </w:rPr>
      </w:pPr>
      <w:r>
        <w:rPr>
          <w:rFonts w:ascii="Verdana" w:hAnsi="Verdana" w:cs="Arial"/>
          <w:color w:val="000000" w:themeColor="text1"/>
          <w:sz w:val="24"/>
          <w:szCs w:val="24"/>
        </w:rPr>
        <w:t xml:space="preserve">Members will be aware of the work taking place to firstly ensure that the national operational delivery unit is functioning </w:t>
      </w:r>
      <w:proofErr w:type="gramStart"/>
      <w:r>
        <w:rPr>
          <w:rFonts w:ascii="Verdana" w:hAnsi="Verdana" w:cs="Arial"/>
          <w:color w:val="000000" w:themeColor="text1"/>
          <w:sz w:val="24"/>
          <w:szCs w:val="24"/>
        </w:rPr>
        <w:t>effectively</w:t>
      </w:r>
      <w:proofErr w:type="gramEnd"/>
      <w:r>
        <w:rPr>
          <w:rFonts w:ascii="Verdana" w:hAnsi="Verdana" w:cs="Arial"/>
          <w:color w:val="000000" w:themeColor="text1"/>
          <w:sz w:val="24"/>
          <w:szCs w:val="24"/>
        </w:rPr>
        <w:t xml:space="preserve"> and its role is developing in line with previously agreed plans. Work is also underway with chief operating officers to establish local operational delivery units in each health board. Representatives from primary care, community services, secondary care, social services and the ambulance service will be key to the effective functioning of these services. The link between local operational delivery units and the national operational delivery unit in line with escalation plans is also being strengthened.</w:t>
      </w:r>
    </w:p>
    <w:p w14:paraId="698B3672" w14:textId="1CB4B305" w:rsidR="004745D6" w:rsidRDefault="004745D6" w:rsidP="00534C54">
      <w:pPr>
        <w:spacing w:after="0" w:line="240" w:lineRule="auto"/>
        <w:ind w:right="4"/>
        <w:jc w:val="both"/>
        <w:outlineLvl w:val="0"/>
        <w:rPr>
          <w:rFonts w:ascii="Verdana" w:hAnsi="Verdana" w:cs="Arial"/>
          <w:color w:val="000000" w:themeColor="text1"/>
          <w:sz w:val="24"/>
          <w:szCs w:val="24"/>
        </w:rPr>
      </w:pPr>
    </w:p>
    <w:p w14:paraId="5B44871B" w14:textId="6EFFEACD" w:rsidR="004745D6" w:rsidRDefault="004745D6" w:rsidP="00534C54">
      <w:pPr>
        <w:spacing w:after="0" w:line="240" w:lineRule="auto"/>
        <w:ind w:right="4"/>
        <w:jc w:val="both"/>
        <w:outlineLvl w:val="0"/>
        <w:rPr>
          <w:rFonts w:ascii="Verdana" w:hAnsi="Verdana" w:cs="Arial"/>
          <w:color w:val="000000" w:themeColor="text1"/>
          <w:sz w:val="24"/>
          <w:szCs w:val="24"/>
        </w:rPr>
      </w:pPr>
    </w:p>
    <w:p w14:paraId="6ADFAC10" w14:textId="77777777" w:rsidR="004745D6" w:rsidRDefault="004745D6" w:rsidP="00534C54">
      <w:pPr>
        <w:spacing w:after="0" w:line="240" w:lineRule="auto"/>
        <w:ind w:right="4"/>
        <w:jc w:val="both"/>
        <w:outlineLvl w:val="0"/>
        <w:rPr>
          <w:rFonts w:ascii="Verdana" w:hAnsi="Verdana" w:cs="Arial"/>
          <w:color w:val="000000" w:themeColor="text1"/>
          <w:sz w:val="24"/>
          <w:szCs w:val="24"/>
        </w:rPr>
      </w:pPr>
    </w:p>
    <w:p w14:paraId="6D89CB16" w14:textId="77777777" w:rsidR="004745D6" w:rsidRDefault="004745D6" w:rsidP="00534C54">
      <w:pPr>
        <w:spacing w:after="0" w:line="240" w:lineRule="auto"/>
        <w:ind w:right="4"/>
        <w:jc w:val="both"/>
        <w:outlineLvl w:val="0"/>
        <w:rPr>
          <w:rFonts w:ascii="Verdana" w:hAnsi="Verdana" w:cs="Arial"/>
          <w:color w:val="000000" w:themeColor="text1"/>
          <w:sz w:val="24"/>
          <w:szCs w:val="24"/>
        </w:rPr>
      </w:pPr>
    </w:p>
    <w:p w14:paraId="17D1E094" w14:textId="77777777" w:rsidR="00DC790C" w:rsidRPr="00DC790C" w:rsidRDefault="00DC790C" w:rsidP="00DC790C">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C790C">
        <w:rPr>
          <w:rFonts w:ascii="Verdana" w:hAnsi="Verdana" w:cs="Arial"/>
          <w:b/>
          <w:bCs/>
          <w:color w:val="000000" w:themeColor="text1"/>
          <w:sz w:val="24"/>
          <w:szCs w:val="24"/>
        </w:rPr>
        <w:lastRenderedPageBreak/>
        <w:t>Commissioning for Value Programme</w:t>
      </w:r>
    </w:p>
    <w:p w14:paraId="69A15E63" w14:textId="77777777" w:rsidR="00DC790C" w:rsidRPr="00DC790C" w:rsidRDefault="00DC790C" w:rsidP="00DC790C">
      <w:pPr>
        <w:spacing w:after="0" w:line="240" w:lineRule="auto"/>
        <w:ind w:right="4"/>
        <w:jc w:val="both"/>
        <w:rPr>
          <w:rFonts w:ascii="Verdana" w:hAnsi="Verdana" w:cs="Arial"/>
          <w:color w:val="000000" w:themeColor="text1"/>
          <w:sz w:val="24"/>
          <w:szCs w:val="24"/>
        </w:rPr>
      </w:pPr>
    </w:p>
    <w:p w14:paraId="6EAEE6E3" w14:textId="79314E30" w:rsidR="00DC790C" w:rsidRPr="00DC790C" w:rsidRDefault="00DC790C" w:rsidP="00DC790C">
      <w:pPr>
        <w:spacing w:after="0" w:line="240" w:lineRule="auto"/>
        <w:ind w:right="4"/>
        <w:jc w:val="both"/>
        <w:rPr>
          <w:rFonts w:ascii="Verdana" w:hAnsi="Verdana" w:cs="Arial"/>
          <w:color w:val="000000" w:themeColor="text1"/>
          <w:sz w:val="24"/>
          <w:szCs w:val="24"/>
        </w:rPr>
      </w:pPr>
      <w:r w:rsidRPr="00DC790C">
        <w:rPr>
          <w:rFonts w:ascii="Verdana" w:hAnsi="Verdana" w:cs="Arial"/>
          <w:color w:val="000000" w:themeColor="text1"/>
          <w:sz w:val="24"/>
          <w:szCs w:val="24"/>
        </w:rPr>
        <w:t xml:space="preserve">Members should note that the Commissioning for Value Programme has commenced in line with the Commissioning Intention 4: Value, which sets out a value-based approach to Emergency Ambulance Services commissioning and service delivery. </w:t>
      </w:r>
    </w:p>
    <w:p w14:paraId="46DC7405" w14:textId="77777777" w:rsidR="00DC790C" w:rsidRPr="00DC790C" w:rsidRDefault="00DC790C" w:rsidP="00DC790C">
      <w:pPr>
        <w:spacing w:after="0" w:line="240" w:lineRule="auto"/>
        <w:ind w:right="4"/>
        <w:jc w:val="both"/>
        <w:rPr>
          <w:rFonts w:ascii="Verdana" w:hAnsi="Verdana" w:cs="Arial"/>
          <w:color w:val="000000" w:themeColor="text1"/>
          <w:sz w:val="24"/>
          <w:szCs w:val="24"/>
        </w:rPr>
      </w:pPr>
    </w:p>
    <w:p w14:paraId="125BD0D7" w14:textId="51AC1E25" w:rsidR="00DC790C" w:rsidRPr="00DC790C" w:rsidRDefault="00DC790C" w:rsidP="00DC790C">
      <w:pPr>
        <w:spacing w:after="0" w:line="240" w:lineRule="auto"/>
        <w:ind w:right="4"/>
        <w:jc w:val="both"/>
        <w:rPr>
          <w:rFonts w:ascii="Verdana" w:hAnsi="Verdana" w:cs="Arial"/>
          <w:color w:val="000000" w:themeColor="text1"/>
          <w:sz w:val="24"/>
          <w:szCs w:val="24"/>
        </w:rPr>
      </w:pPr>
      <w:r w:rsidRPr="00DC790C">
        <w:rPr>
          <w:rFonts w:ascii="Verdana" w:hAnsi="Verdana" w:cs="Arial"/>
          <w:color w:val="000000" w:themeColor="text1"/>
          <w:sz w:val="24"/>
          <w:szCs w:val="24"/>
        </w:rPr>
        <w:t xml:space="preserve">A board level briefing pack has been developed, which outlines the value-based commissioning model and programme approach to delivering the commissioning intention. EASC team and WAST colleagues have worked collaboratively in developing this approach. EASC team have then engaged with wider stakeholders including Welsh Government, Audit Wales and EASC Committee Chair, as part of a Board level briefing and feedback exercise with regards to the onward development of the programme. The board briefing pack has also been presented to members of the EASC Management Group, where the Value Based Commissioning Model, programme approach and short-term priorities were endorsed for approval at a future EASC Joint Committee meeting. </w:t>
      </w:r>
    </w:p>
    <w:p w14:paraId="67678698" w14:textId="77777777" w:rsidR="00DC790C" w:rsidRPr="00DC790C" w:rsidRDefault="00DC790C" w:rsidP="00DC790C">
      <w:pPr>
        <w:spacing w:after="0" w:line="240" w:lineRule="auto"/>
        <w:ind w:right="4"/>
        <w:jc w:val="both"/>
        <w:rPr>
          <w:rFonts w:ascii="Verdana" w:hAnsi="Verdana" w:cs="Arial"/>
          <w:color w:val="000000" w:themeColor="text1"/>
          <w:sz w:val="24"/>
          <w:szCs w:val="24"/>
        </w:rPr>
      </w:pPr>
    </w:p>
    <w:p w14:paraId="09A361CB" w14:textId="009F7A01" w:rsidR="00DC790C" w:rsidRDefault="00DC790C" w:rsidP="00DC790C">
      <w:pPr>
        <w:spacing w:after="0" w:line="240" w:lineRule="auto"/>
        <w:ind w:right="4"/>
        <w:jc w:val="both"/>
        <w:rPr>
          <w:rFonts w:ascii="Verdana" w:hAnsi="Verdana" w:cs="Arial"/>
          <w:color w:val="000000" w:themeColor="text1"/>
          <w:sz w:val="24"/>
          <w:szCs w:val="24"/>
        </w:rPr>
      </w:pPr>
      <w:r w:rsidRPr="00DC790C">
        <w:rPr>
          <w:rFonts w:ascii="Verdana" w:hAnsi="Verdana" w:cs="Arial"/>
          <w:color w:val="000000" w:themeColor="text1"/>
          <w:sz w:val="24"/>
          <w:szCs w:val="24"/>
        </w:rPr>
        <w:t xml:space="preserve">Further stakeholder engagement and work on programme priorities will be completed over the next few months with a further update to be provided to the next EASC Joint Committee. </w:t>
      </w:r>
    </w:p>
    <w:p w14:paraId="011825B3" w14:textId="166AF363" w:rsidR="006F2128" w:rsidRDefault="006F2128" w:rsidP="00DC790C">
      <w:pPr>
        <w:spacing w:after="0" w:line="240" w:lineRule="auto"/>
        <w:ind w:right="4"/>
        <w:jc w:val="both"/>
        <w:rPr>
          <w:rFonts w:ascii="Verdana" w:hAnsi="Verdana" w:cs="Arial"/>
          <w:color w:val="000000" w:themeColor="text1"/>
          <w:sz w:val="24"/>
          <w:szCs w:val="24"/>
        </w:rPr>
      </w:pPr>
    </w:p>
    <w:p w14:paraId="2007D426" w14:textId="205ABA04" w:rsidR="006F2128" w:rsidRPr="00986088" w:rsidRDefault="006F2128" w:rsidP="0098608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986088">
        <w:rPr>
          <w:rFonts w:ascii="Verdana" w:hAnsi="Verdana" w:cs="Arial"/>
          <w:b/>
          <w:bCs/>
          <w:color w:val="000000" w:themeColor="text1"/>
          <w:sz w:val="24"/>
          <w:szCs w:val="24"/>
        </w:rPr>
        <w:t>EASC Annual Plan</w:t>
      </w:r>
    </w:p>
    <w:p w14:paraId="14C02F1B" w14:textId="77777777" w:rsidR="004745D6" w:rsidRDefault="004745D6" w:rsidP="00DC790C">
      <w:pPr>
        <w:spacing w:after="0" w:line="240" w:lineRule="auto"/>
        <w:ind w:right="4"/>
        <w:jc w:val="both"/>
        <w:rPr>
          <w:rFonts w:ascii="Verdana" w:hAnsi="Verdana" w:cs="Arial"/>
          <w:color w:val="000000" w:themeColor="text1"/>
          <w:sz w:val="24"/>
          <w:szCs w:val="24"/>
        </w:rPr>
      </w:pPr>
    </w:p>
    <w:p w14:paraId="539EFF86" w14:textId="020EA073" w:rsidR="006F2128" w:rsidRDefault="00986088" w:rsidP="00DC790C">
      <w:pPr>
        <w:spacing w:after="0" w:line="240" w:lineRule="auto"/>
        <w:ind w:right="4"/>
        <w:jc w:val="both"/>
        <w:rPr>
          <w:rFonts w:ascii="Verdana" w:hAnsi="Verdana" w:cs="Arial"/>
          <w:color w:val="000000" w:themeColor="text1"/>
          <w:sz w:val="24"/>
          <w:szCs w:val="24"/>
        </w:rPr>
      </w:pPr>
      <w:r>
        <w:rPr>
          <w:rFonts w:ascii="Verdana" w:hAnsi="Verdana" w:cs="Arial"/>
          <w:color w:val="000000" w:themeColor="text1"/>
          <w:sz w:val="24"/>
          <w:szCs w:val="24"/>
        </w:rPr>
        <w:t xml:space="preserve">Members will be pleased </w:t>
      </w:r>
      <w:r w:rsidR="004745D6">
        <w:rPr>
          <w:rFonts w:ascii="Verdana" w:hAnsi="Verdana" w:cs="Arial"/>
          <w:color w:val="000000" w:themeColor="text1"/>
          <w:sz w:val="24"/>
          <w:szCs w:val="24"/>
        </w:rPr>
        <w:t xml:space="preserve">that the EASC Annual Plan was positively received by Welsh Government. A few minor amendments were required, these have been made and the final plan submitted before the end of June 2021. None of the amendments had any implications for EASC or health boards and </w:t>
      </w:r>
      <w:proofErr w:type="spellStart"/>
      <w:r w:rsidR="004745D6">
        <w:rPr>
          <w:rFonts w:ascii="Verdana" w:hAnsi="Verdana" w:cs="Arial"/>
          <w:color w:val="000000" w:themeColor="text1"/>
          <w:sz w:val="24"/>
          <w:szCs w:val="24"/>
        </w:rPr>
        <w:t>a</w:t>
      </w:r>
      <w:proofErr w:type="spellEnd"/>
      <w:r w:rsidR="004745D6">
        <w:rPr>
          <w:rFonts w:ascii="Verdana" w:hAnsi="Verdana" w:cs="Arial"/>
          <w:color w:val="000000" w:themeColor="text1"/>
          <w:sz w:val="24"/>
          <w:szCs w:val="24"/>
        </w:rPr>
        <w:t xml:space="preserve"> copy of the plan is</w:t>
      </w:r>
      <w:r w:rsidR="00713892">
        <w:rPr>
          <w:rFonts w:ascii="Verdana" w:hAnsi="Verdana" w:cs="Arial"/>
          <w:color w:val="000000" w:themeColor="text1"/>
          <w:sz w:val="24"/>
          <w:szCs w:val="24"/>
        </w:rPr>
        <w:t xml:space="preserve"> attached at </w:t>
      </w:r>
      <w:r w:rsidR="00777C4A" w:rsidRPr="00777C4A">
        <w:rPr>
          <w:rFonts w:ascii="Verdana" w:hAnsi="Verdana" w:cs="Arial"/>
          <w:b/>
          <w:bCs/>
          <w:color w:val="000000" w:themeColor="text1"/>
          <w:sz w:val="24"/>
          <w:szCs w:val="24"/>
        </w:rPr>
        <w:t>A</w:t>
      </w:r>
      <w:r w:rsidR="00713892" w:rsidRPr="00777C4A">
        <w:rPr>
          <w:rFonts w:ascii="Verdana" w:hAnsi="Verdana" w:cs="Arial"/>
          <w:b/>
          <w:bCs/>
          <w:color w:val="000000" w:themeColor="text1"/>
          <w:sz w:val="24"/>
          <w:szCs w:val="24"/>
        </w:rPr>
        <w:t xml:space="preserve">ppendix </w:t>
      </w:r>
      <w:r w:rsidR="00777C4A" w:rsidRPr="00777C4A">
        <w:rPr>
          <w:rFonts w:ascii="Verdana" w:hAnsi="Verdana" w:cs="Arial"/>
          <w:b/>
          <w:bCs/>
          <w:color w:val="000000" w:themeColor="text1"/>
          <w:sz w:val="24"/>
          <w:szCs w:val="24"/>
        </w:rPr>
        <w:t>1</w:t>
      </w:r>
      <w:r w:rsidR="004745D6">
        <w:rPr>
          <w:rFonts w:ascii="Verdana" w:hAnsi="Verdana" w:cs="Arial"/>
          <w:color w:val="000000" w:themeColor="text1"/>
          <w:sz w:val="24"/>
          <w:szCs w:val="24"/>
        </w:rPr>
        <w:t xml:space="preserve">. Members are asked to </w:t>
      </w:r>
      <w:r w:rsidR="00777C4A" w:rsidRPr="00777C4A">
        <w:rPr>
          <w:rFonts w:ascii="Verdana" w:hAnsi="Verdana" w:cs="Arial"/>
          <w:b/>
          <w:bCs/>
          <w:color w:val="000000" w:themeColor="text1"/>
          <w:sz w:val="24"/>
          <w:szCs w:val="24"/>
        </w:rPr>
        <w:t>ENDORSE</w:t>
      </w:r>
      <w:r w:rsidR="004745D6">
        <w:rPr>
          <w:rFonts w:ascii="Verdana" w:hAnsi="Verdana" w:cs="Arial"/>
          <w:color w:val="000000" w:themeColor="text1"/>
          <w:sz w:val="24"/>
          <w:szCs w:val="24"/>
        </w:rPr>
        <w:t xml:space="preserve"> the EASC Annual Plan for 2021-22.</w:t>
      </w:r>
    </w:p>
    <w:p w14:paraId="34F56593" w14:textId="4DD17E34" w:rsidR="00A24AAC" w:rsidRDefault="00A24AAC" w:rsidP="00DC790C">
      <w:pPr>
        <w:spacing w:after="0" w:line="240" w:lineRule="auto"/>
        <w:ind w:right="4"/>
        <w:jc w:val="both"/>
        <w:rPr>
          <w:rFonts w:ascii="Verdana" w:hAnsi="Verdana" w:cs="Arial"/>
          <w:color w:val="000000" w:themeColor="text1"/>
          <w:sz w:val="24"/>
          <w:szCs w:val="24"/>
        </w:rPr>
      </w:pPr>
    </w:p>
    <w:p w14:paraId="492BC677" w14:textId="77777777" w:rsidR="00ED0FA6" w:rsidRDefault="00ED0FA6" w:rsidP="00ED0FA6">
      <w:pPr>
        <w:pStyle w:val="ListParagraph"/>
        <w:numPr>
          <w:ilvl w:val="1"/>
          <w:numId w:val="1"/>
        </w:numPr>
        <w:spacing w:after="0" w:line="240" w:lineRule="auto"/>
        <w:ind w:right="4"/>
        <w:jc w:val="both"/>
        <w:rPr>
          <w:rFonts w:ascii="Verdana" w:hAnsi="Verdana" w:cs="Arial"/>
          <w:b/>
          <w:sz w:val="24"/>
          <w:szCs w:val="24"/>
        </w:rPr>
      </w:pPr>
      <w:r>
        <w:rPr>
          <w:rFonts w:ascii="Verdana" w:hAnsi="Verdana" w:cs="Arial"/>
          <w:b/>
          <w:sz w:val="24"/>
          <w:szCs w:val="24"/>
        </w:rPr>
        <w:t>Emergency Medical Retrieval and Transfer Service (EMRTS) Update</w:t>
      </w:r>
    </w:p>
    <w:p w14:paraId="2F69A0AB" w14:textId="77777777" w:rsidR="00ED0FA6" w:rsidRDefault="00ED0FA6" w:rsidP="00ED0FA6">
      <w:pPr>
        <w:spacing w:after="0" w:line="240" w:lineRule="auto"/>
        <w:ind w:right="4"/>
        <w:jc w:val="both"/>
        <w:outlineLvl w:val="0"/>
        <w:rPr>
          <w:rFonts w:ascii="Verdana" w:hAnsi="Verdana" w:cs="Arial"/>
          <w:b/>
          <w:sz w:val="24"/>
          <w:szCs w:val="24"/>
        </w:rPr>
      </w:pPr>
    </w:p>
    <w:p w14:paraId="02458702" w14:textId="0EA1E4D7" w:rsidR="00ED0FA6" w:rsidRPr="00A24AAC" w:rsidRDefault="00ED0FA6" w:rsidP="00ED0FA6">
      <w:pPr>
        <w:spacing w:after="0" w:line="240" w:lineRule="auto"/>
        <w:jc w:val="both"/>
        <w:rPr>
          <w:rFonts w:ascii="Verdana" w:hAnsi="Verdana" w:cstheme="minorHAnsi"/>
          <w:sz w:val="24"/>
          <w:szCs w:val="24"/>
        </w:rPr>
      </w:pPr>
      <w:r>
        <w:rPr>
          <w:rFonts w:ascii="Verdana" w:hAnsi="Verdana" w:cstheme="minorHAnsi"/>
          <w:sz w:val="24"/>
          <w:szCs w:val="24"/>
        </w:rPr>
        <w:t>Members will be aware that the</w:t>
      </w:r>
      <w:r w:rsidRPr="00A24AAC">
        <w:rPr>
          <w:rFonts w:ascii="Verdana" w:hAnsi="Verdana" w:cstheme="minorHAnsi"/>
          <w:sz w:val="24"/>
          <w:szCs w:val="24"/>
        </w:rPr>
        <w:t xml:space="preserve"> Quality and Delivery Framework </w:t>
      </w:r>
      <w:r>
        <w:rPr>
          <w:rFonts w:ascii="Verdana" w:hAnsi="Verdana" w:cstheme="minorHAnsi"/>
          <w:sz w:val="24"/>
          <w:szCs w:val="24"/>
        </w:rPr>
        <w:t xml:space="preserve">will be </w:t>
      </w:r>
      <w:r w:rsidRPr="00A24AAC">
        <w:rPr>
          <w:rFonts w:ascii="Verdana" w:hAnsi="Verdana" w:cstheme="minorHAnsi"/>
          <w:sz w:val="24"/>
          <w:szCs w:val="24"/>
        </w:rPr>
        <w:t>operational from June 2021 for a minimum of a three-year period that is 1 June 2021 to 31 April 2024</w:t>
      </w:r>
      <w:r>
        <w:rPr>
          <w:rFonts w:ascii="Verdana" w:hAnsi="Verdana" w:cstheme="minorHAnsi"/>
          <w:sz w:val="24"/>
          <w:szCs w:val="24"/>
        </w:rPr>
        <w:t xml:space="preserve"> </w:t>
      </w:r>
      <w:r>
        <w:rPr>
          <w:rFonts w:ascii="Verdana" w:hAnsi="Verdana" w:cstheme="minorHAnsi"/>
          <w:sz w:val="24"/>
          <w:szCs w:val="24"/>
        </w:rPr>
        <w:t xml:space="preserve">and </w:t>
      </w:r>
      <w:r w:rsidR="00EC361F">
        <w:rPr>
          <w:rFonts w:ascii="Verdana" w:hAnsi="Verdana" w:cstheme="minorHAnsi"/>
          <w:sz w:val="24"/>
          <w:szCs w:val="24"/>
        </w:rPr>
        <w:t xml:space="preserve">Members are asked to </w:t>
      </w:r>
      <w:r w:rsidR="00777C4A" w:rsidRPr="00777C4A">
        <w:rPr>
          <w:rFonts w:ascii="Verdana" w:hAnsi="Verdana" w:cstheme="minorHAnsi"/>
          <w:b/>
          <w:bCs/>
          <w:sz w:val="24"/>
          <w:szCs w:val="24"/>
        </w:rPr>
        <w:t>APPROVE</w:t>
      </w:r>
      <w:r w:rsidR="00EC361F">
        <w:rPr>
          <w:rFonts w:ascii="Verdana" w:hAnsi="Verdana" w:cstheme="minorHAnsi"/>
          <w:sz w:val="24"/>
          <w:szCs w:val="24"/>
        </w:rPr>
        <w:t xml:space="preserve"> </w:t>
      </w:r>
      <w:r>
        <w:rPr>
          <w:rFonts w:ascii="Verdana" w:hAnsi="Verdana" w:cstheme="minorHAnsi"/>
          <w:sz w:val="24"/>
          <w:szCs w:val="24"/>
        </w:rPr>
        <w:t xml:space="preserve">the final version </w:t>
      </w:r>
      <w:r w:rsidR="00EC361F">
        <w:rPr>
          <w:rFonts w:ascii="Verdana" w:hAnsi="Verdana" w:cstheme="minorHAnsi"/>
          <w:sz w:val="24"/>
          <w:szCs w:val="24"/>
        </w:rPr>
        <w:t xml:space="preserve">which </w:t>
      </w:r>
      <w:r>
        <w:rPr>
          <w:rFonts w:ascii="Verdana" w:hAnsi="Verdana" w:cstheme="minorHAnsi"/>
          <w:sz w:val="24"/>
          <w:szCs w:val="24"/>
        </w:rPr>
        <w:t xml:space="preserve">is attached at </w:t>
      </w:r>
      <w:r w:rsidRPr="00A24AAC">
        <w:rPr>
          <w:rFonts w:ascii="Verdana" w:hAnsi="Verdana" w:cstheme="minorHAnsi"/>
          <w:b/>
          <w:bCs/>
          <w:sz w:val="24"/>
          <w:szCs w:val="24"/>
        </w:rPr>
        <w:t xml:space="preserve">Appendix </w:t>
      </w:r>
      <w:r w:rsidR="00777C4A">
        <w:rPr>
          <w:rFonts w:ascii="Verdana" w:hAnsi="Verdana" w:cstheme="minorHAnsi"/>
          <w:b/>
          <w:bCs/>
          <w:sz w:val="24"/>
          <w:szCs w:val="24"/>
        </w:rPr>
        <w:t>2</w:t>
      </w:r>
      <w:r w:rsidRPr="00A24AAC">
        <w:rPr>
          <w:rFonts w:ascii="Verdana" w:hAnsi="Verdana" w:cstheme="minorHAnsi"/>
          <w:sz w:val="24"/>
          <w:szCs w:val="24"/>
        </w:rPr>
        <w:t xml:space="preserve">. </w:t>
      </w:r>
    </w:p>
    <w:p w14:paraId="405904C2" w14:textId="77777777" w:rsidR="00ED0FA6" w:rsidRPr="00A24AAC" w:rsidRDefault="00ED0FA6" w:rsidP="00ED0FA6">
      <w:pPr>
        <w:spacing w:after="0" w:line="240" w:lineRule="auto"/>
        <w:jc w:val="both"/>
        <w:rPr>
          <w:rFonts w:ascii="Verdana" w:hAnsi="Verdana" w:cstheme="minorHAnsi"/>
          <w:sz w:val="24"/>
          <w:szCs w:val="24"/>
        </w:rPr>
      </w:pPr>
    </w:p>
    <w:p w14:paraId="321866B0" w14:textId="77777777" w:rsidR="00ED0FA6" w:rsidRPr="00A24AAC" w:rsidRDefault="00ED0FA6" w:rsidP="00ED0FA6">
      <w:pPr>
        <w:spacing w:after="0" w:line="240" w:lineRule="auto"/>
        <w:jc w:val="both"/>
        <w:rPr>
          <w:rFonts w:ascii="Verdana" w:hAnsi="Verdana" w:cstheme="minorHAnsi"/>
          <w:sz w:val="24"/>
          <w:szCs w:val="24"/>
        </w:rPr>
      </w:pPr>
      <w:r w:rsidRPr="00A24AAC">
        <w:rPr>
          <w:rFonts w:ascii="Verdana" w:hAnsi="Verdana" w:cstheme="minorHAnsi"/>
          <w:sz w:val="24"/>
          <w:szCs w:val="24"/>
        </w:rPr>
        <w:t xml:space="preserve">A decision will be made by EASC in advance of April 2024 to determine whether to extend the period of the </w:t>
      </w:r>
      <w:r w:rsidRPr="00A24AAC">
        <w:rPr>
          <w:rFonts w:ascii="Verdana" w:hAnsi="Verdana" w:cstheme="minorHAnsi"/>
          <w:bCs/>
          <w:sz w:val="24"/>
          <w:szCs w:val="24"/>
        </w:rPr>
        <w:t>Quality and Delivery Framework.</w:t>
      </w:r>
    </w:p>
    <w:p w14:paraId="78E375D1" w14:textId="1EA58C54" w:rsidR="00ED0FA6" w:rsidRDefault="00ED0FA6" w:rsidP="00DC790C">
      <w:pPr>
        <w:spacing w:after="0" w:line="240" w:lineRule="auto"/>
        <w:ind w:right="4"/>
        <w:jc w:val="both"/>
        <w:rPr>
          <w:rFonts w:ascii="Verdana" w:hAnsi="Verdana" w:cs="Arial"/>
          <w:color w:val="000000" w:themeColor="text1"/>
          <w:sz w:val="24"/>
          <w:szCs w:val="24"/>
        </w:rPr>
      </w:pPr>
    </w:p>
    <w:p w14:paraId="5005361A" w14:textId="77777777" w:rsidR="00EC361F" w:rsidRDefault="00EC361F" w:rsidP="00DC790C">
      <w:pPr>
        <w:spacing w:after="0" w:line="240" w:lineRule="auto"/>
        <w:ind w:right="4"/>
        <w:jc w:val="both"/>
        <w:rPr>
          <w:rFonts w:ascii="Verdana" w:hAnsi="Verdana" w:cs="Arial"/>
          <w:color w:val="000000" w:themeColor="text1"/>
          <w:sz w:val="24"/>
          <w:szCs w:val="24"/>
        </w:rPr>
      </w:pPr>
    </w:p>
    <w:p w14:paraId="3BBEF03A" w14:textId="3CE199FA" w:rsidR="00A24AAC" w:rsidRPr="00ED0FA6" w:rsidRDefault="00A24AAC" w:rsidP="00ED0FA6">
      <w:pPr>
        <w:pStyle w:val="ListParagraph"/>
        <w:numPr>
          <w:ilvl w:val="0"/>
          <w:numId w:val="23"/>
        </w:numPr>
        <w:spacing w:after="0" w:line="240" w:lineRule="auto"/>
        <w:ind w:right="4"/>
        <w:jc w:val="both"/>
        <w:outlineLvl w:val="0"/>
        <w:rPr>
          <w:rFonts w:ascii="Verdana" w:hAnsi="Verdana" w:cs="Arial"/>
          <w:b/>
          <w:bCs/>
          <w:color w:val="000000" w:themeColor="text1"/>
          <w:sz w:val="24"/>
          <w:szCs w:val="24"/>
        </w:rPr>
      </w:pPr>
      <w:r w:rsidRPr="00ED0FA6">
        <w:rPr>
          <w:rFonts w:ascii="Verdana" w:hAnsi="Verdana" w:cs="Arial"/>
          <w:b/>
          <w:bCs/>
          <w:color w:val="000000" w:themeColor="text1"/>
          <w:sz w:val="24"/>
          <w:szCs w:val="24"/>
        </w:rPr>
        <w:lastRenderedPageBreak/>
        <w:t>Adult Critical Care Transfer Services</w:t>
      </w:r>
    </w:p>
    <w:p w14:paraId="3ADFBF7A" w14:textId="39CEE857" w:rsidR="00ED0FA6" w:rsidRDefault="00ED0FA6" w:rsidP="00ED0FA6">
      <w:pPr>
        <w:spacing w:after="0" w:line="240" w:lineRule="auto"/>
        <w:jc w:val="both"/>
        <w:rPr>
          <w:rFonts w:ascii="Verdana" w:hAnsi="Verdana"/>
          <w:sz w:val="24"/>
          <w:szCs w:val="24"/>
        </w:rPr>
      </w:pPr>
      <w:r>
        <w:rPr>
          <w:rFonts w:ascii="Verdana" w:hAnsi="Verdana"/>
          <w:sz w:val="24"/>
          <w:szCs w:val="24"/>
        </w:rPr>
        <w:t xml:space="preserve">Good progress is being made in relation to the outstanding elements of the Adult Critical Care Transfer Service (ACCTS).  The recent focus has been on recruitment (medical staff, practitioners and support workers), the procurement of dedicated transfer vehicles and the provision of fit for purpose base infrastructure.  </w:t>
      </w:r>
      <w:r w:rsidR="00EC361F">
        <w:rPr>
          <w:rFonts w:ascii="Verdana" w:hAnsi="Verdana"/>
          <w:sz w:val="24"/>
          <w:szCs w:val="24"/>
        </w:rPr>
        <w:t>In line with the previously agreed timetable, t</w:t>
      </w:r>
      <w:r>
        <w:rPr>
          <w:rFonts w:ascii="Verdana" w:hAnsi="Verdana"/>
          <w:sz w:val="24"/>
          <w:szCs w:val="24"/>
        </w:rPr>
        <w:t>he service will be established in September 2021.</w:t>
      </w:r>
    </w:p>
    <w:p w14:paraId="5BEB63CA" w14:textId="43AD2A28" w:rsidR="00DC790C" w:rsidRDefault="00DC790C" w:rsidP="00ED0FA6">
      <w:pPr>
        <w:spacing w:after="0" w:line="240" w:lineRule="auto"/>
        <w:rPr>
          <w:rFonts w:ascii="Verdana" w:hAnsi="Verdana" w:cs="Arial"/>
          <w:color w:val="000000" w:themeColor="text1"/>
          <w:sz w:val="24"/>
          <w:szCs w:val="24"/>
        </w:rPr>
      </w:pPr>
    </w:p>
    <w:p w14:paraId="23149880" w14:textId="77777777" w:rsidR="00ED0FA6" w:rsidRPr="00ED0FA6" w:rsidRDefault="00ED0FA6" w:rsidP="00ED0FA6">
      <w:pPr>
        <w:pStyle w:val="ListParagraph"/>
        <w:numPr>
          <w:ilvl w:val="0"/>
          <w:numId w:val="23"/>
        </w:numPr>
        <w:spacing w:after="0" w:line="240" w:lineRule="auto"/>
        <w:rPr>
          <w:rFonts w:ascii="Verdana" w:hAnsi="Verdana"/>
          <w:b/>
          <w:bCs/>
          <w:sz w:val="24"/>
          <w:szCs w:val="24"/>
        </w:rPr>
      </w:pPr>
      <w:r w:rsidRPr="00ED0FA6">
        <w:rPr>
          <w:rFonts w:ascii="Verdana" w:hAnsi="Verdana"/>
          <w:b/>
          <w:bCs/>
          <w:sz w:val="24"/>
          <w:szCs w:val="24"/>
        </w:rPr>
        <w:t>Service Evaluation</w:t>
      </w:r>
    </w:p>
    <w:p w14:paraId="682B280F" w14:textId="60194D77" w:rsidR="00ED0FA6" w:rsidRDefault="00ED0FA6" w:rsidP="00ED0FA6">
      <w:pPr>
        <w:spacing w:after="0" w:line="240" w:lineRule="auto"/>
        <w:jc w:val="both"/>
        <w:rPr>
          <w:rFonts w:ascii="Verdana" w:hAnsi="Verdana"/>
          <w:sz w:val="24"/>
          <w:szCs w:val="24"/>
        </w:rPr>
      </w:pPr>
      <w:r>
        <w:rPr>
          <w:rFonts w:ascii="Verdana" w:hAnsi="Verdana"/>
          <w:sz w:val="24"/>
          <w:szCs w:val="24"/>
        </w:rPr>
        <w:t xml:space="preserve">The final version of the EMRTS Service Evaluation was presented at the recent EMRTS Delivery Assurance Group.  This </w:t>
      </w:r>
      <w:r w:rsidR="00EC361F">
        <w:rPr>
          <w:rFonts w:ascii="Verdana" w:hAnsi="Verdana"/>
          <w:sz w:val="24"/>
          <w:szCs w:val="24"/>
        </w:rPr>
        <w:t xml:space="preserve">positive </w:t>
      </w:r>
      <w:r>
        <w:rPr>
          <w:rFonts w:ascii="Verdana" w:hAnsi="Verdana"/>
          <w:sz w:val="24"/>
          <w:szCs w:val="24"/>
        </w:rPr>
        <w:t xml:space="preserve">evaluation was a condition of the original agreed EMRTS business case and builds upon the </w:t>
      </w:r>
      <w:proofErr w:type="gramStart"/>
      <w:r>
        <w:rPr>
          <w:rFonts w:ascii="Verdana" w:hAnsi="Verdana"/>
          <w:sz w:val="24"/>
          <w:szCs w:val="24"/>
        </w:rPr>
        <w:t>first year</w:t>
      </w:r>
      <w:proofErr w:type="gramEnd"/>
      <w:r>
        <w:rPr>
          <w:rFonts w:ascii="Verdana" w:hAnsi="Verdana"/>
          <w:sz w:val="24"/>
          <w:szCs w:val="24"/>
        </w:rPr>
        <w:t xml:space="preserve"> evaluation report previously presented.  The formal report will soon be published, this will then be circulated to members.</w:t>
      </w:r>
    </w:p>
    <w:p w14:paraId="5AACC52D" w14:textId="77777777" w:rsidR="00ED0FA6" w:rsidRDefault="00ED0FA6" w:rsidP="00ED0FA6">
      <w:pPr>
        <w:spacing w:after="0" w:line="240" w:lineRule="auto"/>
        <w:jc w:val="both"/>
        <w:rPr>
          <w:rFonts w:ascii="Verdana" w:hAnsi="Verdana"/>
          <w:sz w:val="24"/>
          <w:szCs w:val="24"/>
        </w:rPr>
      </w:pPr>
    </w:p>
    <w:p w14:paraId="415BBBDC" w14:textId="3AEB4C4E" w:rsidR="00ED0FA6" w:rsidRPr="00ED0FA6" w:rsidRDefault="00ED0FA6" w:rsidP="00ED0FA6">
      <w:pPr>
        <w:pStyle w:val="ListParagraph"/>
        <w:numPr>
          <w:ilvl w:val="0"/>
          <w:numId w:val="23"/>
        </w:numPr>
        <w:spacing w:after="0" w:line="240" w:lineRule="auto"/>
        <w:jc w:val="both"/>
        <w:rPr>
          <w:rFonts w:ascii="Verdana" w:hAnsi="Verdana"/>
          <w:b/>
          <w:bCs/>
          <w:sz w:val="24"/>
          <w:szCs w:val="24"/>
        </w:rPr>
      </w:pPr>
      <w:r w:rsidRPr="00ED0FA6">
        <w:rPr>
          <w:rFonts w:ascii="Verdana" w:hAnsi="Verdana"/>
          <w:b/>
          <w:bCs/>
          <w:sz w:val="24"/>
          <w:szCs w:val="24"/>
        </w:rPr>
        <w:t xml:space="preserve">Air Ambulance </w:t>
      </w:r>
      <w:r w:rsidRPr="00ED0FA6">
        <w:rPr>
          <w:rFonts w:ascii="Verdana" w:hAnsi="Verdana"/>
          <w:b/>
          <w:bCs/>
          <w:sz w:val="24"/>
          <w:szCs w:val="24"/>
        </w:rPr>
        <w:t>Charity</w:t>
      </w:r>
    </w:p>
    <w:p w14:paraId="7742CEB2" w14:textId="34C1702E" w:rsidR="00ED0FA6" w:rsidRDefault="00ED0FA6" w:rsidP="00ED0FA6">
      <w:pPr>
        <w:spacing w:after="0" w:line="240" w:lineRule="auto"/>
        <w:ind w:right="4"/>
        <w:jc w:val="both"/>
        <w:rPr>
          <w:rFonts w:ascii="Verdana" w:hAnsi="Verdana"/>
          <w:sz w:val="24"/>
          <w:szCs w:val="24"/>
        </w:rPr>
      </w:pPr>
      <w:r>
        <w:rPr>
          <w:rFonts w:ascii="Verdana" w:hAnsi="Verdana"/>
          <w:sz w:val="24"/>
          <w:szCs w:val="24"/>
        </w:rPr>
        <w:t xml:space="preserve">Following my previous </w:t>
      </w:r>
      <w:proofErr w:type="gramStart"/>
      <w:r>
        <w:rPr>
          <w:rFonts w:ascii="Verdana" w:hAnsi="Verdana"/>
          <w:sz w:val="24"/>
          <w:szCs w:val="24"/>
        </w:rPr>
        <w:t>update</w:t>
      </w:r>
      <w:proofErr w:type="gramEnd"/>
      <w:r>
        <w:rPr>
          <w:rFonts w:ascii="Verdana" w:hAnsi="Verdana"/>
          <w:sz w:val="24"/>
          <w:szCs w:val="24"/>
        </w:rPr>
        <w:t xml:space="preserve"> I have recently provided a presentation to the Board of Trustees of the Charity as part of their ongoing strategic review.  This was positively </w:t>
      </w:r>
      <w:proofErr w:type="gramStart"/>
      <w:r>
        <w:rPr>
          <w:rFonts w:ascii="Verdana" w:hAnsi="Verdana"/>
          <w:sz w:val="24"/>
          <w:szCs w:val="24"/>
        </w:rPr>
        <w:t>received</w:t>
      </w:r>
      <w:proofErr w:type="gramEnd"/>
      <w:r>
        <w:rPr>
          <w:rFonts w:ascii="Verdana" w:hAnsi="Verdana"/>
          <w:sz w:val="24"/>
          <w:szCs w:val="24"/>
        </w:rPr>
        <w:t xml:space="preserve"> and we have agreed to maintain in close contact over coming months regarding the outcome of this review.</w:t>
      </w:r>
    </w:p>
    <w:p w14:paraId="59007275" w14:textId="77777777" w:rsidR="00ED0FA6" w:rsidRDefault="00ED0FA6" w:rsidP="00ED0FA6">
      <w:pPr>
        <w:spacing w:after="0" w:line="240" w:lineRule="auto"/>
        <w:jc w:val="both"/>
        <w:rPr>
          <w:rFonts w:ascii="Calibri" w:hAnsi="Calibri"/>
        </w:rPr>
      </w:pPr>
    </w:p>
    <w:p w14:paraId="0133CCA6" w14:textId="77777777" w:rsidR="00ED0FA6" w:rsidRPr="00ED0FA6" w:rsidRDefault="00ED0FA6" w:rsidP="00ED0FA6">
      <w:pPr>
        <w:pStyle w:val="ListParagraph"/>
        <w:numPr>
          <w:ilvl w:val="0"/>
          <w:numId w:val="23"/>
        </w:numPr>
        <w:spacing w:after="0" w:line="240" w:lineRule="auto"/>
        <w:jc w:val="both"/>
        <w:rPr>
          <w:rFonts w:ascii="Verdana" w:hAnsi="Verdana"/>
          <w:b/>
          <w:bCs/>
          <w:sz w:val="24"/>
          <w:szCs w:val="24"/>
        </w:rPr>
      </w:pPr>
      <w:r w:rsidRPr="00ED0FA6">
        <w:rPr>
          <w:rFonts w:ascii="Verdana" w:hAnsi="Verdana"/>
          <w:b/>
          <w:bCs/>
          <w:sz w:val="24"/>
          <w:szCs w:val="24"/>
        </w:rPr>
        <w:t>EMRTS Winter Pressure Resource</w:t>
      </w:r>
    </w:p>
    <w:p w14:paraId="3B3E9D20" w14:textId="258D9AB2" w:rsidR="00ED0FA6" w:rsidRDefault="00ED0FA6" w:rsidP="00ED0FA6">
      <w:pPr>
        <w:spacing w:after="0" w:line="240" w:lineRule="auto"/>
        <w:jc w:val="both"/>
        <w:rPr>
          <w:rFonts w:ascii="Verdana" w:hAnsi="Verdana"/>
          <w:sz w:val="24"/>
          <w:szCs w:val="24"/>
        </w:rPr>
      </w:pPr>
      <w:r>
        <w:rPr>
          <w:rFonts w:ascii="Verdana" w:hAnsi="Verdana"/>
          <w:sz w:val="24"/>
          <w:szCs w:val="24"/>
        </w:rPr>
        <w:t xml:space="preserve">The EMRTS team have recently supported the NHS Wales urgent and emergency care system by providing an enhanced EMRTS Critical Care Practitioner (CCP) response from Cardiff Heliport during the period December 2020 to March 2021.  It is important to note that while this service primarily undertook primary (pre-hospital) taskings, secondary transfers were also undertaken.  The </w:t>
      </w:r>
      <w:r w:rsidR="00EC361F">
        <w:rPr>
          <w:rFonts w:ascii="Verdana" w:hAnsi="Verdana"/>
          <w:sz w:val="24"/>
          <w:szCs w:val="24"/>
        </w:rPr>
        <w:t xml:space="preserve">beneficial </w:t>
      </w:r>
      <w:r>
        <w:rPr>
          <w:rFonts w:ascii="Verdana" w:hAnsi="Verdana"/>
          <w:sz w:val="24"/>
          <w:szCs w:val="24"/>
        </w:rPr>
        <w:t>impact of th</w:t>
      </w:r>
      <w:r w:rsidR="00EC361F">
        <w:rPr>
          <w:rFonts w:ascii="Verdana" w:hAnsi="Verdana"/>
          <w:sz w:val="24"/>
          <w:szCs w:val="24"/>
        </w:rPr>
        <w:t>is service facilitated by</w:t>
      </w:r>
      <w:r>
        <w:rPr>
          <w:rFonts w:ascii="Verdana" w:hAnsi="Verdana"/>
          <w:sz w:val="24"/>
          <w:szCs w:val="24"/>
        </w:rPr>
        <w:t xml:space="preserve"> winter pressure resource</w:t>
      </w:r>
      <w:r w:rsidR="00EC361F">
        <w:rPr>
          <w:rFonts w:ascii="Verdana" w:hAnsi="Verdana"/>
          <w:sz w:val="24"/>
          <w:szCs w:val="24"/>
        </w:rPr>
        <w:t>s</w:t>
      </w:r>
      <w:r>
        <w:rPr>
          <w:rFonts w:ascii="Verdana" w:hAnsi="Verdana"/>
          <w:sz w:val="24"/>
          <w:szCs w:val="24"/>
        </w:rPr>
        <w:t xml:space="preserve"> and the developing role of the EMRTS Critical Care Practitioner </w:t>
      </w:r>
      <w:r w:rsidR="00EC361F">
        <w:rPr>
          <w:rFonts w:ascii="Verdana" w:hAnsi="Verdana"/>
          <w:sz w:val="24"/>
          <w:szCs w:val="24"/>
        </w:rPr>
        <w:t>having a positive impact</w:t>
      </w:r>
      <w:r>
        <w:rPr>
          <w:rFonts w:ascii="Verdana" w:hAnsi="Verdana"/>
          <w:sz w:val="24"/>
          <w:szCs w:val="24"/>
        </w:rPr>
        <w:t xml:space="preserve">. </w:t>
      </w:r>
      <w:r w:rsidR="00EC361F">
        <w:rPr>
          <w:rFonts w:ascii="Verdana" w:hAnsi="Verdana"/>
          <w:sz w:val="24"/>
          <w:szCs w:val="24"/>
        </w:rPr>
        <w:t>Accordingly, the service has continued utilising available resources from within the previously agreed EMRTS commissioning allocation.</w:t>
      </w:r>
    </w:p>
    <w:p w14:paraId="788E1459" w14:textId="77777777" w:rsidR="00534C54" w:rsidRPr="006A1C86" w:rsidRDefault="00534C54" w:rsidP="006A1C86">
      <w:pPr>
        <w:spacing w:after="0" w:line="240" w:lineRule="auto"/>
        <w:ind w:right="4"/>
        <w:jc w:val="both"/>
        <w:outlineLvl w:val="0"/>
        <w:rPr>
          <w:rFonts w:ascii="Verdana" w:hAnsi="Verdana" w:cs="Arial"/>
          <w:color w:val="000000" w:themeColor="text1"/>
          <w:sz w:val="24"/>
          <w:szCs w:val="24"/>
        </w:rPr>
      </w:pPr>
    </w:p>
    <w:p w14:paraId="40CDEC6E" w14:textId="77777777" w:rsidR="002F3A0D" w:rsidRDefault="002F3A0D" w:rsidP="001D5489">
      <w:pPr>
        <w:pStyle w:val="ListParagraph"/>
        <w:numPr>
          <w:ilvl w:val="0"/>
          <w:numId w:val="1"/>
        </w:numPr>
        <w:spacing w:after="0" w:line="240" w:lineRule="auto"/>
        <w:ind w:left="709" w:right="-421" w:hanging="709"/>
        <w:rPr>
          <w:rFonts w:ascii="Verdana" w:hAnsi="Verdana" w:cs="Arial"/>
          <w:b/>
          <w:sz w:val="24"/>
          <w:szCs w:val="24"/>
        </w:rPr>
      </w:pPr>
      <w:r w:rsidRPr="001D5489">
        <w:rPr>
          <w:rFonts w:ascii="Verdana" w:hAnsi="Verdana" w:cs="Arial"/>
          <w:b/>
          <w:color w:val="000000" w:themeColor="text1"/>
          <w:sz w:val="24"/>
          <w:szCs w:val="24"/>
        </w:rPr>
        <w:t xml:space="preserve">KEY RISKS/MATTERS FOR ESCALATION </w:t>
      </w:r>
      <w:r w:rsidRPr="001D5489">
        <w:rPr>
          <w:rFonts w:ascii="Verdana" w:hAnsi="Verdana" w:cs="Arial"/>
          <w:b/>
          <w:sz w:val="24"/>
          <w:szCs w:val="24"/>
        </w:rPr>
        <w:t xml:space="preserve">TO </w:t>
      </w:r>
      <w:r w:rsidR="00F5597C" w:rsidRPr="001D5489">
        <w:rPr>
          <w:rFonts w:ascii="Verdana" w:hAnsi="Verdana" w:cs="Arial"/>
          <w:b/>
          <w:sz w:val="24"/>
          <w:szCs w:val="24"/>
        </w:rPr>
        <w:t xml:space="preserve">THE </w:t>
      </w:r>
      <w:r w:rsidRPr="001D5489">
        <w:rPr>
          <w:rFonts w:ascii="Verdana" w:hAnsi="Verdana" w:cs="Arial"/>
          <w:b/>
          <w:sz w:val="24"/>
          <w:szCs w:val="24"/>
        </w:rPr>
        <w:t>COMMITTEE</w:t>
      </w:r>
    </w:p>
    <w:p w14:paraId="36F418FE" w14:textId="77777777" w:rsidR="007233BB" w:rsidRPr="001D5489" w:rsidRDefault="007233BB" w:rsidP="007233BB">
      <w:pPr>
        <w:pStyle w:val="ListParagraph"/>
        <w:spacing w:after="0" w:line="240" w:lineRule="auto"/>
        <w:ind w:left="709" w:right="-421"/>
        <w:rPr>
          <w:rFonts w:ascii="Verdana" w:hAnsi="Verdana" w:cs="Arial"/>
          <w:b/>
          <w:sz w:val="24"/>
          <w:szCs w:val="24"/>
        </w:rPr>
      </w:pPr>
    </w:p>
    <w:p w14:paraId="4D6FAABB" w14:textId="77777777" w:rsidR="00DD128A" w:rsidRPr="0098063E" w:rsidRDefault="005B7550" w:rsidP="00AD37CE">
      <w:pPr>
        <w:pStyle w:val="ListParagraph"/>
        <w:numPr>
          <w:ilvl w:val="1"/>
          <w:numId w:val="1"/>
        </w:numPr>
        <w:spacing w:after="0" w:line="240" w:lineRule="auto"/>
        <w:ind w:right="4"/>
        <w:jc w:val="both"/>
        <w:rPr>
          <w:rFonts w:ascii="Verdana" w:hAnsi="Verdana" w:cs="Arial"/>
          <w:sz w:val="24"/>
          <w:szCs w:val="24"/>
        </w:rPr>
      </w:pPr>
      <w:r w:rsidRPr="0098063E">
        <w:rPr>
          <w:rFonts w:ascii="Verdana" w:hAnsi="Verdana"/>
          <w:sz w:val="24"/>
          <w:szCs w:val="24"/>
        </w:rPr>
        <w:t>The current p</w:t>
      </w:r>
      <w:r w:rsidR="00DD128A" w:rsidRPr="0098063E">
        <w:rPr>
          <w:rFonts w:ascii="Verdana" w:hAnsi="Verdana"/>
          <w:sz w:val="24"/>
          <w:szCs w:val="24"/>
        </w:rPr>
        <w:t xml:space="preserve">erformance of the EMS service and </w:t>
      </w:r>
      <w:r w:rsidRPr="0098063E">
        <w:rPr>
          <w:rFonts w:ascii="Verdana" w:hAnsi="Verdana"/>
          <w:sz w:val="24"/>
          <w:szCs w:val="24"/>
        </w:rPr>
        <w:t xml:space="preserve">meeting </w:t>
      </w:r>
      <w:r w:rsidR="00DD128A" w:rsidRPr="0098063E">
        <w:rPr>
          <w:rFonts w:ascii="Verdana" w:hAnsi="Verdana"/>
          <w:sz w:val="24"/>
          <w:szCs w:val="24"/>
        </w:rPr>
        <w:t xml:space="preserve">the challenges of </w:t>
      </w:r>
      <w:r w:rsidR="00395735" w:rsidRPr="0098063E">
        <w:rPr>
          <w:rFonts w:ascii="Verdana" w:hAnsi="Verdana"/>
          <w:sz w:val="24"/>
          <w:szCs w:val="24"/>
        </w:rPr>
        <w:t>the current</w:t>
      </w:r>
      <w:r w:rsidR="00DD128A" w:rsidRPr="0098063E">
        <w:rPr>
          <w:rFonts w:ascii="Verdana" w:hAnsi="Verdana"/>
          <w:sz w:val="24"/>
          <w:szCs w:val="24"/>
        </w:rPr>
        <w:t xml:space="preserve"> activity </w:t>
      </w:r>
    </w:p>
    <w:p w14:paraId="6F1A349A" w14:textId="4474586F" w:rsidR="00713892" w:rsidRDefault="00494695" w:rsidP="00AD37CE">
      <w:pPr>
        <w:pStyle w:val="ListParagraph"/>
        <w:numPr>
          <w:ilvl w:val="1"/>
          <w:numId w:val="1"/>
        </w:numPr>
        <w:spacing w:after="0" w:line="240" w:lineRule="auto"/>
        <w:ind w:right="4"/>
        <w:jc w:val="both"/>
        <w:rPr>
          <w:rFonts w:ascii="Verdana" w:hAnsi="Verdana" w:cs="Arial"/>
          <w:sz w:val="24"/>
          <w:szCs w:val="24"/>
        </w:rPr>
      </w:pPr>
      <w:r w:rsidRPr="0098063E">
        <w:rPr>
          <w:rFonts w:ascii="Verdana" w:hAnsi="Verdana" w:cs="Arial"/>
          <w:sz w:val="24"/>
          <w:szCs w:val="24"/>
        </w:rPr>
        <w:t>T</w:t>
      </w:r>
      <w:r w:rsidR="00056A11" w:rsidRPr="0098063E">
        <w:rPr>
          <w:rFonts w:ascii="Verdana" w:hAnsi="Verdana" w:cs="Arial"/>
          <w:sz w:val="24"/>
          <w:szCs w:val="24"/>
        </w:rPr>
        <w:t>he Ministerial Ambulance Availability Taskforce</w:t>
      </w:r>
      <w:r w:rsidRPr="0098063E">
        <w:rPr>
          <w:rFonts w:ascii="Verdana" w:hAnsi="Verdana" w:cs="Arial"/>
          <w:sz w:val="24"/>
          <w:szCs w:val="24"/>
        </w:rPr>
        <w:t xml:space="preserve"> and future plans</w:t>
      </w:r>
    </w:p>
    <w:p w14:paraId="4FF59555" w14:textId="74A92685" w:rsidR="00AD37CE" w:rsidRDefault="00713892" w:rsidP="00AD37CE">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Capacity of NEPTS services to support the re starting of health board services</w:t>
      </w:r>
      <w:r w:rsidR="006A1C86">
        <w:rPr>
          <w:rFonts w:ascii="Verdana" w:hAnsi="Verdana" w:cs="Arial"/>
          <w:sz w:val="24"/>
          <w:szCs w:val="24"/>
        </w:rPr>
        <w:t>.</w:t>
      </w:r>
    </w:p>
    <w:p w14:paraId="0531157D" w14:textId="3E7175E3" w:rsidR="00494695" w:rsidRDefault="00494695" w:rsidP="001D5489">
      <w:pPr>
        <w:pStyle w:val="ListParagraph"/>
        <w:spacing w:after="0" w:line="240" w:lineRule="auto"/>
        <w:ind w:right="-421"/>
        <w:jc w:val="both"/>
        <w:rPr>
          <w:rFonts w:ascii="Verdana" w:hAnsi="Verdana" w:cs="Arial"/>
          <w:b/>
          <w:sz w:val="24"/>
          <w:szCs w:val="24"/>
        </w:rPr>
      </w:pPr>
    </w:p>
    <w:p w14:paraId="21C45DF5" w14:textId="05554757" w:rsidR="00EC361F" w:rsidRDefault="00EC361F" w:rsidP="001D5489">
      <w:pPr>
        <w:pStyle w:val="ListParagraph"/>
        <w:spacing w:after="0" w:line="240" w:lineRule="auto"/>
        <w:ind w:right="-421"/>
        <w:jc w:val="both"/>
        <w:rPr>
          <w:rFonts w:ascii="Verdana" w:hAnsi="Verdana" w:cs="Arial"/>
          <w:b/>
          <w:sz w:val="24"/>
          <w:szCs w:val="24"/>
        </w:rPr>
      </w:pPr>
    </w:p>
    <w:p w14:paraId="339E8516" w14:textId="77777777" w:rsidR="00EC361F" w:rsidRDefault="00EC361F" w:rsidP="001D5489">
      <w:pPr>
        <w:pStyle w:val="ListParagraph"/>
        <w:spacing w:after="0" w:line="240" w:lineRule="auto"/>
        <w:ind w:right="-421"/>
        <w:jc w:val="both"/>
        <w:rPr>
          <w:rFonts w:ascii="Verdana" w:hAnsi="Verdana" w:cs="Arial"/>
          <w:b/>
          <w:sz w:val="24"/>
          <w:szCs w:val="24"/>
        </w:rPr>
      </w:pPr>
    </w:p>
    <w:p w14:paraId="29E0C44E" w14:textId="77777777" w:rsidR="00ED0FA6" w:rsidRPr="001D5489" w:rsidRDefault="00ED0FA6" w:rsidP="001D5489">
      <w:pPr>
        <w:pStyle w:val="ListParagraph"/>
        <w:spacing w:after="0" w:line="240" w:lineRule="auto"/>
        <w:ind w:right="-421"/>
        <w:jc w:val="both"/>
        <w:rPr>
          <w:rFonts w:ascii="Verdana" w:hAnsi="Verdana" w:cs="Arial"/>
          <w:b/>
          <w:sz w:val="24"/>
          <w:szCs w:val="24"/>
        </w:rPr>
      </w:pPr>
    </w:p>
    <w:p w14:paraId="471212CF" w14:textId="77777777" w:rsidR="006A7DA6" w:rsidRDefault="0083034D" w:rsidP="001D5489">
      <w:pPr>
        <w:pStyle w:val="ListParagraph"/>
        <w:numPr>
          <w:ilvl w:val="0"/>
          <w:numId w:val="1"/>
        </w:numPr>
        <w:spacing w:after="0" w:line="240" w:lineRule="auto"/>
        <w:ind w:left="709" w:hanging="709"/>
        <w:rPr>
          <w:rFonts w:ascii="Verdana" w:hAnsi="Verdana" w:cs="Arial"/>
          <w:b/>
          <w:sz w:val="24"/>
          <w:szCs w:val="24"/>
        </w:rPr>
      </w:pPr>
      <w:r w:rsidRPr="001D5489">
        <w:rPr>
          <w:rFonts w:ascii="Verdana" w:hAnsi="Verdana" w:cs="Arial"/>
          <w:b/>
          <w:sz w:val="24"/>
          <w:szCs w:val="24"/>
        </w:rPr>
        <w:lastRenderedPageBreak/>
        <w:t xml:space="preserve">IMPACT </w:t>
      </w:r>
      <w:r w:rsidR="006617E2" w:rsidRPr="001D5489">
        <w:rPr>
          <w:rFonts w:ascii="Verdana" w:hAnsi="Verdana" w:cs="Arial"/>
          <w:b/>
          <w:sz w:val="24"/>
          <w:szCs w:val="24"/>
        </w:rPr>
        <w:t>ASSE</w:t>
      </w:r>
      <w:r w:rsidR="006A7DA6" w:rsidRPr="001D5489">
        <w:rPr>
          <w:rFonts w:ascii="Verdana" w:hAnsi="Verdana" w:cs="Arial"/>
          <w:b/>
          <w:sz w:val="24"/>
          <w:szCs w:val="24"/>
        </w:rPr>
        <w:t>S</w:t>
      </w:r>
      <w:r w:rsidR="006617E2" w:rsidRPr="001D5489">
        <w:rPr>
          <w:rFonts w:ascii="Verdana" w:hAnsi="Verdana" w:cs="Arial"/>
          <w:b/>
          <w:sz w:val="24"/>
          <w:szCs w:val="24"/>
        </w:rPr>
        <w:t>S</w:t>
      </w:r>
      <w:r w:rsidR="006A7DA6" w:rsidRPr="001D5489">
        <w:rPr>
          <w:rFonts w:ascii="Verdana" w:hAnsi="Verdana" w:cs="Arial"/>
          <w:b/>
          <w:sz w:val="24"/>
          <w:szCs w:val="24"/>
        </w:rPr>
        <w:t>MENT</w:t>
      </w:r>
    </w:p>
    <w:p w14:paraId="1B686418" w14:textId="77777777" w:rsidR="00AD37CE" w:rsidRPr="001D5489" w:rsidRDefault="00AD37CE" w:rsidP="00AD37CE">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22D86B6A" w14:textId="77777777" w:rsidTr="00D72601">
        <w:trPr>
          <w:trHeight w:val="396"/>
        </w:trPr>
        <w:tc>
          <w:tcPr>
            <w:tcW w:w="3686" w:type="dxa"/>
            <w:vMerge w:val="restart"/>
            <w:shd w:val="clear" w:color="auto" w:fill="F2F2F2" w:themeFill="background1" w:themeFillShade="F2"/>
            <w:vAlign w:val="center"/>
          </w:tcPr>
          <w:p w14:paraId="0ED4BED8" w14:textId="77777777" w:rsidR="007F0937" w:rsidRPr="001D5489" w:rsidRDefault="000B4302" w:rsidP="001D5489">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12AA1AF2" w14:textId="77777777" w:rsidR="007F0937" w:rsidRPr="001D5489" w:rsidRDefault="00F5597C" w:rsidP="001D5489">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16E04C4E" w14:textId="77777777" w:rsidTr="00D72601">
        <w:trPr>
          <w:trHeight w:val="558"/>
        </w:trPr>
        <w:tc>
          <w:tcPr>
            <w:tcW w:w="3686" w:type="dxa"/>
            <w:vMerge/>
            <w:shd w:val="clear" w:color="auto" w:fill="F2F2F2" w:themeFill="background1" w:themeFillShade="F2"/>
            <w:vAlign w:val="center"/>
          </w:tcPr>
          <w:p w14:paraId="639D8F82" w14:textId="77777777" w:rsidR="007F0937" w:rsidRPr="001D5489" w:rsidRDefault="007F0937" w:rsidP="001D5489">
            <w:pPr>
              <w:rPr>
                <w:rFonts w:ascii="Verdana" w:hAnsi="Verdana" w:cs="Arial"/>
                <w:b/>
                <w:sz w:val="24"/>
                <w:szCs w:val="24"/>
              </w:rPr>
            </w:pPr>
          </w:p>
        </w:tc>
        <w:tc>
          <w:tcPr>
            <w:tcW w:w="5670" w:type="dxa"/>
            <w:vAlign w:val="center"/>
          </w:tcPr>
          <w:p w14:paraId="7D35E006" w14:textId="7261BEB2" w:rsidR="00AD2446" w:rsidRPr="001D5489" w:rsidRDefault="00DA6B09" w:rsidP="001D5489">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14:paraId="7B6ABF50" w14:textId="77777777" w:rsidTr="00D72601">
        <w:trPr>
          <w:trHeight w:val="654"/>
        </w:trPr>
        <w:tc>
          <w:tcPr>
            <w:tcW w:w="3686" w:type="dxa"/>
            <w:vMerge w:val="restart"/>
            <w:shd w:val="clear" w:color="auto" w:fill="F2F2F2" w:themeFill="background1" w:themeFillShade="F2"/>
            <w:vAlign w:val="center"/>
          </w:tcPr>
          <w:p w14:paraId="35DC0535" w14:textId="77777777" w:rsidR="00C52F2D" w:rsidRPr="001D5489" w:rsidRDefault="00E55D6E" w:rsidP="001D5489">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4C096EC" w14:textId="77777777" w:rsidR="00C52F2D" w:rsidRPr="001D5489" w:rsidRDefault="00F5597C" w:rsidP="001D5489">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730E0EAD" w14:textId="77777777" w:rsidTr="00D72601">
        <w:trPr>
          <w:trHeight w:val="153"/>
        </w:trPr>
        <w:tc>
          <w:tcPr>
            <w:tcW w:w="3686" w:type="dxa"/>
            <w:vMerge/>
            <w:shd w:val="clear" w:color="auto" w:fill="F2F2F2" w:themeFill="background1" w:themeFillShade="F2"/>
            <w:vAlign w:val="center"/>
          </w:tcPr>
          <w:p w14:paraId="493A4943" w14:textId="77777777" w:rsidR="00C52F2D" w:rsidRPr="001D5489" w:rsidRDefault="00C52F2D" w:rsidP="001D5489">
            <w:pPr>
              <w:rPr>
                <w:rFonts w:ascii="Verdana" w:hAnsi="Verdana" w:cs="Arial"/>
                <w:b/>
                <w:sz w:val="24"/>
                <w:szCs w:val="24"/>
              </w:rPr>
            </w:pPr>
          </w:p>
        </w:tc>
        <w:tc>
          <w:tcPr>
            <w:tcW w:w="5670" w:type="dxa"/>
            <w:vAlign w:val="center"/>
          </w:tcPr>
          <w:p w14:paraId="560759D4" w14:textId="2ADDA71B" w:rsidR="00AD2446" w:rsidRPr="001D5489" w:rsidRDefault="00DA6B09" w:rsidP="001D5489">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5A2F3F8B" w14:textId="77777777" w:rsidTr="00D72601">
        <w:trPr>
          <w:trHeight w:val="541"/>
        </w:trPr>
        <w:tc>
          <w:tcPr>
            <w:tcW w:w="3686" w:type="dxa"/>
            <w:shd w:val="clear" w:color="auto" w:fill="F2F2F2" w:themeFill="background1" w:themeFillShade="F2"/>
            <w:vAlign w:val="center"/>
          </w:tcPr>
          <w:p w14:paraId="7D55FBEE"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66AEC7AE" w14:textId="77777777" w:rsidR="007F0937" w:rsidRPr="001D5489" w:rsidRDefault="00777C4A" w:rsidP="001D5489">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569D022" w14:textId="77777777" w:rsidTr="00D72601">
        <w:trPr>
          <w:trHeight w:val="843"/>
        </w:trPr>
        <w:tc>
          <w:tcPr>
            <w:tcW w:w="3686" w:type="dxa"/>
            <w:shd w:val="clear" w:color="auto" w:fill="F2F2F2" w:themeFill="background1" w:themeFillShade="F2"/>
            <w:vAlign w:val="center"/>
          </w:tcPr>
          <w:p w14:paraId="61A58F76"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277D8526" w14:textId="77777777" w:rsidR="007F0937" w:rsidRPr="001D5489" w:rsidRDefault="00DA6B09" w:rsidP="001D5489">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3FBB55C8" w14:textId="77777777" w:rsidTr="00D72601">
        <w:trPr>
          <w:trHeight w:val="281"/>
        </w:trPr>
        <w:tc>
          <w:tcPr>
            <w:tcW w:w="3686" w:type="dxa"/>
            <w:vMerge w:val="restart"/>
            <w:shd w:val="clear" w:color="auto" w:fill="F2F2F2" w:themeFill="background1" w:themeFillShade="F2"/>
            <w:vAlign w:val="center"/>
          </w:tcPr>
          <w:p w14:paraId="17626D37" w14:textId="77777777" w:rsidR="007F0937" w:rsidRPr="001D5489" w:rsidRDefault="005A0836" w:rsidP="001D548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 xml:space="preserve">Capital/Revenue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 </w:t>
            </w:r>
          </w:p>
          <w:p w14:paraId="360487AF"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66D620F5" w14:textId="77777777" w:rsidR="007F0937" w:rsidRPr="001D5489" w:rsidRDefault="00DA6B09" w:rsidP="001D5489">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53163485" w14:textId="77777777" w:rsidTr="00D72601">
        <w:trPr>
          <w:trHeight w:val="290"/>
        </w:trPr>
        <w:tc>
          <w:tcPr>
            <w:tcW w:w="3686" w:type="dxa"/>
            <w:vMerge/>
            <w:shd w:val="clear" w:color="auto" w:fill="F2F2F2" w:themeFill="background1" w:themeFillShade="F2"/>
            <w:vAlign w:val="center"/>
          </w:tcPr>
          <w:p w14:paraId="10D6C063" w14:textId="77777777" w:rsidR="007F0937" w:rsidRPr="001D5489" w:rsidRDefault="007F0937" w:rsidP="001D5489">
            <w:pPr>
              <w:rPr>
                <w:rFonts w:ascii="Verdana" w:hAnsi="Verdana" w:cs="Arial"/>
                <w:b/>
                <w:sz w:val="24"/>
                <w:szCs w:val="24"/>
              </w:rPr>
            </w:pPr>
          </w:p>
        </w:tc>
        <w:tc>
          <w:tcPr>
            <w:tcW w:w="5670" w:type="dxa"/>
            <w:vAlign w:val="center"/>
          </w:tcPr>
          <w:p w14:paraId="01F9469A" w14:textId="146074C7" w:rsidR="006A1C86" w:rsidRPr="001D5489" w:rsidRDefault="00DA6B09" w:rsidP="001D5489">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536B4438" w14:textId="77777777" w:rsidTr="00D72601">
        <w:trPr>
          <w:trHeight w:val="875"/>
        </w:trPr>
        <w:tc>
          <w:tcPr>
            <w:tcW w:w="3686" w:type="dxa"/>
            <w:shd w:val="clear" w:color="auto" w:fill="F2F2F2" w:themeFill="background1" w:themeFillShade="F2"/>
            <w:vAlign w:val="center"/>
          </w:tcPr>
          <w:p w14:paraId="15E9C377" w14:textId="77777777" w:rsidR="00F5597C" w:rsidRPr="001D5489" w:rsidRDefault="00F5597C" w:rsidP="001D5489">
            <w:pPr>
              <w:rPr>
                <w:rFonts w:ascii="Verdana" w:hAnsi="Verdana" w:cs="Arial"/>
                <w:b/>
                <w:sz w:val="24"/>
                <w:szCs w:val="24"/>
              </w:rPr>
            </w:pPr>
            <w:r w:rsidRPr="001D5489">
              <w:rPr>
                <w:rFonts w:ascii="Verdana" w:hAnsi="Verdana" w:cs="Arial"/>
                <w:b/>
                <w:sz w:val="24"/>
                <w:szCs w:val="24"/>
              </w:rPr>
              <w:t>Link to Main Strategic Objective</w:t>
            </w:r>
          </w:p>
          <w:p w14:paraId="43FC5AFC" w14:textId="77777777" w:rsidR="00F5597C" w:rsidRPr="001D5489" w:rsidRDefault="00F5597C" w:rsidP="001D5489">
            <w:pPr>
              <w:rPr>
                <w:rFonts w:ascii="Verdana" w:hAnsi="Verdana" w:cs="Arial"/>
                <w:b/>
                <w:sz w:val="24"/>
                <w:szCs w:val="24"/>
              </w:rPr>
            </w:pPr>
          </w:p>
        </w:tc>
        <w:tc>
          <w:tcPr>
            <w:tcW w:w="5670" w:type="dxa"/>
            <w:vAlign w:val="center"/>
          </w:tcPr>
          <w:p w14:paraId="433B5C93" w14:textId="77777777" w:rsidR="00F5597C" w:rsidRDefault="00F5597C" w:rsidP="001D5489">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575B43E0" w14:textId="77777777" w:rsidR="00AD2446" w:rsidRPr="001D5489" w:rsidRDefault="00AD2446" w:rsidP="001D5489">
            <w:pPr>
              <w:jc w:val="both"/>
              <w:rPr>
                <w:rFonts w:ascii="Verdana" w:hAnsi="Verdana" w:cs="Arial"/>
                <w:sz w:val="24"/>
                <w:szCs w:val="24"/>
              </w:rPr>
            </w:pPr>
          </w:p>
          <w:p w14:paraId="6347C55C" w14:textId="77777777" w:rsidR="00F5597C" w:rsidRPr="001D5489" w:rsidRDefault="00F5597C" w:rsidP="001D5489">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52941FFE" w14:textId="77777777" w:rsidTr="00D72601">
        <w:trPr>
          <w:trHeight w:val="875"/>
        </w:trPr>
        <w:tc>
          <w:tcPr>
            <w:tcW w:w="3686" w:type="dxa"/>
            <w:shd w:val="clear" w:color="auto" w:fill="F2F2F2" w:themeFill="background1" w:themeFillShade="F2"/>
            <w:vAlign w:val="center"/>
          </w:tcPr>
          <w:p w14:paraId="55250477" w14:textId="77777777" w:rsidR="008E5494" w:rsidRPr="001D5489" w:rsidRDefault="008E5494" w:rsidP="001D5489">
            <w:pPr>
              <w:rPr>
                <w:rFonts w:ascii="Verdana" w:hAnsi="Verdana" w:cs="Arial"/>
                <w:b/>
                <w:sz w:val="24"/>
                <w:szCs w:val="24"/>
              </w:rPr>
            </w:pPr>
            <w:r w:rsidRPr="001D5489">
              <w:rPr>
                <w:rFonts w:ascii="Verdana" w:hAnsi="Verdana" w:cs="Arial"/>
                <w:b/>
                <w:sz w:val="24"/>
                <w:szCs w:val="24"/>
              </w:rPr>
              <w:t>Link to Main WBFG Act Objective</w:t>
            </w:r>
          </w:p>
          <w:p w14:paraId="08292732" w14:textId="77777777" w:rsidR="008E5494" w:rsidRPr="001D5489" w:rsidRDefault="008E5494" w:rsidP="001D5489">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D15419" w14:textId="77777777" w:rsidR="008E5494" w:rsidRPr="001D5489" w:rsidRDefault="00F5597C" w:rsidP="001D5489">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179C361B" w14:textId="77777777" w:rsidR="007F0937" w:rsidRPr="001D5489" w:rsidRDefault="007F0937" w:rsidP="001D5489">
      <w:pPr>
        <w:pStyle w:val="NoSpacing"/>
        <w:rPr>
          <w:rFonts w:ascii="Verdana" w:hAnsi="Verdana"/>
          <w:sz w:val="24"/>
          <w:szCs w:val="24"/>
          <w:lang w:val="en-GB"/>
        </w:rPr>
      </w:pPr>
    </w:p>
    <w:p w14:paraId="5ED473B0" w14:textId="77777777" w:rsidR="003E43AD" w:rsidRDefault="00925EEC" w:rsidP="001D5489">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17670487" w14:textId="77777777" w:rsidR="00AD37CE" w:rsidRPr="001D5489" w:rsidRDefault="00AD37CE" w:rsidP="00AD37CE">
      <w:pPr>
        <w:pStyle w:val="ListParagraph"/>
        <w:spacing w:after="0" w:line="240" w:lineRule="auto"/>
        <w:ind w:left="360"/>
        <w:rPr>
          <w:rFonts w:ascii="Verdana" w:hAnsi="Verdana" w:cs="Arial"/>
          <w:b/>
          <w:sz w:val="24"/>
          <w:szCs w:val="24"/>
        </w:rPr>
      </w:pPr>
    </w:p>
    <w:p w14:paraId="66255D7F" w14:textId="77777777" w:rsidR="002B4377" w:rsidRDefault="00690768" w:rsidP="000167BE">
      <w:pPr>
        <w:pStyle w:val="ListParagraph"/>
        <w:numPr>
          <w:ilvl w:val="1"/>
          <w:numId w:val="1"/>
        </w:numPr>
        <w:spacing w:after="0" w:line="240" w:lineRule="auto"/>
        <w:rPr>
          <w:rFonts w:ascii="Verdana" w:hAnsi="Verdana" w:cs="Arial"/>
          <w:sz w:val="24"/>
          <w:szCs w:val="24"/>
        </w:rPr>
      </w:pPr>
      <w:r w:rsidRPr="007233BB">
        <w:rPr>
          <w:rFonts w:ascii="Verdana" w:hAnsi="Verdana" w:cs="Arial"/>
          <w:sz w:val="24"/>
          <w:szCs w:val="24"/>
        </w:rPr>
        <w:t>The Emergency Ambulance Services Committee is asked to</w:t>
      </w:r>
      <w:r w:rsidR="00AD37CE">
        <w:rPr>
          <w:rFonts w:ascii="Verdana" w:hAnsi="Verdana" w:cs="Arial"/>
          <w:sz w:val="24"/>
          <w:szCs w:val="24"/>
        </w:rPr>
        <w:t>:</w:t>
      </w:r>
      <w:r w:rsidRPr="007233BB">
        <w:rPr>
          <w:rFonts w:ascii="Verdana" w:hAnsi="Verdana" w:cs="Arial"/>
          <w:sz w:val="24"/>
          <w:szCs w:val="24"/>
        </w:rPr>
        <w:t xml:space="preserve"> </w:t>
      </w:r>
    </w:p>
    <w:p w14:paraId="4280C2A7" w14:textId="77777777" w:rsidR="00AD37CE" w:rsidRPr="007233BB" w:rsidRDefault="00AD37CE" w:rsidP="00AD37CE">
      <w:pPr>
        <w:pStyle w:val="ListParagraph"/>
        <w:spacing w:after="0" w:line="240" w:lineRule="auto"/>
        <w:rPr>
          <w:rFonts w:ascii="Verdana" w:hAnsi="Verdana" w:cs="Arial"/>
          <w:sz w:val="24"/>
          <w:szCs w:val="24"/>
        </w:rPr>
      </w:pPr>
    </w:p>
    <w:p w14:paraId="60B861A0" w14:textId="56D5B4A3" w:rsidR="00AD37CE" w:rsidRDefault="00690768" w:rsidP="00AD37CE">
      <w:pPr>
        <w:pStyle w:val="ListParagraph"/>
        <w:numPr>
          <w:ilvl w:val="0"/>
          <w:numId w:val="12"/>
        </w:numPr>
        <w:spacing w:after="0" w:line="240" w:lineRule="auto"/>
        <w:rPr>
          <w:rFonts w:ascii="Verdana" w:hAnsi="Verdana" w:cs="Arial"/>
          <w:sz w:val="24"/>
          <w:szCs w:val="24"/>
        </w:rPr>
      </w:pPr>
      <w:r w:rsidRPr="007233BB">
        <w:rPr>
          <w:rFonts w:ascii="Verdana" w:hAnsi="Verdana" w:cs="Arial"/>
          <w:b/>
          <w:sz w:val="24"/>
          <w:szCs w:val="24"/>
        </w:rPr>
        <w:t>DISCUSS</w:t>
      </w:r>
      <w:r w:rsidRPr="007233BB">
        <w:rPr>
          <w:rFonts w:ascii="Verdana" w:hAnsi="Verdana" w:cs="Arial"/>
          <w:sz w:val="24"/>
          <w:szCs w:val="24"/>
        </w:rPr>
        <w:t xml:space="preserve"> and </w:t>
      </w:r>
      <w:r w:rsidRPr="007233BB">
        <w:rPr>
          <w:rFonts w:ascii="Verdana" w:hAnsi="Verdana" w:cs="Arial"/>
          <w:b/>
          <w:sz w:val="24"/>
          <w:szCs w:val="24"/>
        </w:rPr>
        <w:t>NOTE</w:t>
      </w:r>
      <w:r w:rsidRPr="007233BB">
        <w:rPr>
          <w:rFonts w:ascii="Verdana" w:hAnsi="Verdana" w:cs="Arial"/>
          <w:sz w:val="24"/>
          <w:szCs w:val="24"/>
        </w:rPr>
        <w:t xml:space="preserve"> the information within the report</w:t>
      </w:r>
      <w:r w:rsidR="006A1C86">
        <w:rPr>
          <w:rFonts w:ascii="Verdana" w:hAnsi="Verdana" w:cs="Arial"/>
          <w:sz w:val="24"/>
          <w:szCs w:val="24"/>
        </w:rPr>
        <w:t>.</w:t>
      </w:r>
    </w:p>
    <w:p w14:paraId="3FE908B9" w14:textId="0BFD0549" w:rsidR="004745D6" w:rsidRPr="004745D6" w:rsidRDefault="00D72601" w:rsidP="004745D6">
      <w:pPr>
        <w:pStyle w:val="ListParagraph"/>
        <w:numPr>
          <w:ilvl w:val="0"/>
          <w:numId w:val="12"/>
        </w:numPr>
        <w:spacing w:after="0" w:line="240" w:lineRule="auto"/>
        <w:ind w:right="4"/>
        <w:jc w:val="both"/>
        <w:rPr>
          <w:rFonts w:ascii="Verdana" w:hAnsi="Verdana" w:cs="Arial"/>
          <w:color w:val="000000" w:themeColor="text1"/>
          <w:sz w:val="24"/>
          <w:szCs w:val="24"/>
        </w:rPr>
      </w:pPr>
      <w:r w:rsidRPr="00D72601">
        <w:rPr>
          <w:rFonts w:ascii="Verdana" w:hAnsi="Verdana" w:cs="Arial"/>
          <w:b/>
          <w:bCs/>
          <w:color w:val="000000" w:themeColor="text1"/>
          <w:sz w:val="24"/>
          <w:szCs w:val="24"/>
        </w:rPr>
        <w:t xml:space="preserve">ENDORSE </w:t>
      </w:r>
      <w:r w:rsidR="004745D6" w:rsidRPr="004745D6">
        <w:rPr>
          <w:rFonts w:ascii="Verdana" w:hAnsi="Verdana" w:cs="Arial"/>
          <w:color w:val="000000" w:themeColor="text1"/>
          <w:sz w:val="24"/>
          <w:szCs w:val="24"/>
        </w:rPr>
        <w:t xml:space="preserve">the </w:t>
      </w:r>
      <w:r>
        <w:rPr>
          <w:rFonts w:ascii="Verdana" w:hAnsi="Verdana" w:cs="Arial"/>
          <w:color w:val="000000" w:themeColor="text1"/>
          <w:sz w:val="24"/>
          <w:szCs w:val="24"/>
        </w:rPr>
        <w:t xml:space="preserve">final </w:t>
      </w:r>
      <w:r w:rsidR="004745D6" w:rsidRPr="004745D6">
        <w:rPr>
          <w:rFonts w:ascii="Verdana" w:hAnsi="Verdana" w:cs="Arial"/>
          <w:color w:val="000000" w:themeColor="text1"/>
          <w:sz w:val="24"/>
          <w:szCs w:val="24"/>
        </w:rPr>
        <w:t>EASC Annual Plan for 2021-22.</w:t>
      </w:r>
    </w:p>
    <w:p w14:paraId="5F7FABA7" w14:textId="0373CC50" w:rsidR="004745D6" w:rsidRDefault="00777C4A" w:rsidP="00AD37CE">
      <w:pPr>
        <w:pStyle w:val="ListParagraph"/>
        <w:numPr>
          <w:ilvl w:val="0"/>
          <w:numId w:val="12"/>
        </w:numPr>
        <w:spacing w:after="0" w:line="240" w:lineRule="auto"/>
        <w:rPr>
          <w:rFonts w:ascii="Verdana" w:hAnsi="Verdana" w:cs="Arial"/>
          <w:sz w:val="24"/>
          <w:szCs w:val="24"/>
        </w:rPr>
      </w:pPr>
      <w:r w:rsidRPr="00777C4A">
        <w:rPr>
          <w:rFonts w:ascii="Verdana" w:hAnsi="Verdana" w:cs="Arial"/>
          <w:b/>
          <w:bCs/>
          <w:sz w:val="24"/>
          <w:szCs w:val="24"/>
        </w:rPr>
        <w:t>APPROVE</w:t>
      </w:r>
      <w:r w:rsidR="00EC361F">
        <w:rPr>
          <w:rFonts w:ascii="Verdana" w:hAnsi="Verdana" w:cs="Arial"/>
          <w:sz w:val="24"/>
          <w:szCs w:val="24"/>
        </w:rPr>
        <w:t xml:space="preserve"> the </w:t>
      </w:r>
      <w:r>
        <w:rPr>
          <w:rFonts w:ascii="Verdana" w:hAnsi="Verdana" w:cs="Arial"/>
          <w:sz w:val="24"/>
          <w:szCs w:val="24"/>
        </w:rPr>
        <w:t>EMRTS Quality and Delivery Framework</w:t>
      </w:r>
      <w:bookmarkStart w:id="0" w:name="_GoBack"/>
      <w:bookmarkEnd w:id="0"/>
    </w:p>
    <w:sectPr w:rsidR="004745D6"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9ACDB1" w14:textId="77777777" w:rsidR="007D3EF1" w:rsidRDefault="007D3EF1" w:rsidP="003E43AD">
      <w:pPr>
        <w:spacing w:after="0" w:line="240" w:lineRule="auto"/>
      </w:pPr>
      <w:r>
        <w:separator/>
      </w:r>
    </w:p>
  </w:endnote>
  <w:endnote w:type="continuationSeparator" w:id="0">
    <w:p w14:paraId="7C4B10DD" w14:textId="77777777" w:rsidR="007D3EF1" w:rsidRDefault="007D3EF1"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C7B0D6" w14:textId="77777777" w:rsidR="005802A6" w:rsidRPr="00344184" w:rsidRDefault="005802A6"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344184" w14:paraId="3CB962F7" w14:textId="77777777" w:rsidTr="00DA6B09">
      <w:trPr>
        <w:trHeight w:val="98"/>
      </w:trPr>
      <w:tc>
        <w:tcPr>
          <w:tcW w:w="5104" w:type="dxa"/>
        </w:tcPr>
        <w:p w14:paraId="0BD7EB2B" w14:textId="77777777" w:rsidR="00344184" w:rsidRPr="00DA6B09" w:rsidRDefault="00DA6B09"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14:paraId="756599E6" w14:textId="77777777" w:rsidR="00344184" w:rsidRPr="00DA6B09" w:rsidRDefault="00777C4A"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DA6B09">
                <w:rPr>
                  <w:rFonts w:ascii="Verdana" w:hAnsi="Verdana" w:cs="Arial"/>
                  <w:b/>
                  <w:sz w:val="18"/>
                  <w:szCs w:val="18"/>
                </w:rPr>
                <w:t xml:space="preserve">Page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PAGE </w:instrText>
              </w:r>
              <w:r w:rsidR="00344184" w:rsidRPr="00DA6B09">
                <w:rPr>
                  <w:rFonts w:ascii="Verdana" w:hAnsi="Verdana" w:cs="Arial"/>
                  <w:b/>
                  <w:bCs/>
                  <w:sz w:val="18"/>
                  <w:szCs w:val="18"/>
                </w:rPr>
                <w:fldChar w:fldCharType="separate"/>
              </w:r>
              <w:r w:rsidR="00AD2446">
                <w:rPr>
                  <w:rFonts w:ascii="Verdana" w:hAnsi="Verdana" w:cs="Arial"/>
                  <w:b/>
                  <w:bCs/>
                  <w:noProof/>
                  <w:sz w:val="18"/>
                  <w:szCs w:val="18"/>
                </w:rPr>
                <w:t>6</w:t>
              </w:r>
              <w:r w:rsidR="00344184" w:rsidRPr="00DA6B09">
                <w:rPr>
                  <w:rFonts w:ascii="Verdana" w:hAnsi="Verdana" w:cs="Arial"/>
                  <w:b/>
                  <w:bCs/>
                  <w:sz w:val="18"/>
                  <w:szCs w:val="18"/>
                </w:rPr>
                <w:fldChar w:fldCharType="end"/>
              </w:r>
              <w:r w:rsidR="00344184" w:rsidRPr="00DA6B09">
                <w:rPr>
                  <w:rFonts w:ascii="Verdana" w:hAnsi="Verdana" w:cs="Arial"/>
                  <w:b/>
                  <w:sz w:val="18"/>
                  <w:szCs w:val="18"/>
                </w:rPr>
                <w:t xml:space="preserve"> of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NUMPAGES  </w:instrText>
              </w:r>
              <w:r w:rsidR="00344184" w:rsidRPr="00DA6B09">
                <w:rPr>
                  <w:rFonts w:ascii="Verdana" w:hAnsi="Verdana" w:cs="Arial"/>
                  <w:b/>
                  <w:bCs/>
                  <w:sz w:val="18"/>
                  <w:szCs w:val="18"/>
                </w:rPr>
                <w:fldChar w:fldCharType="separate"/>
              </w:r>
              <w:r w:rsidR="00AD2446">
                <w:rPr>
                  <w:rFonts w:ascii="Verdana" w:hAnsi="Verdana" w:cs="Arial"/>
                  <w:b/>
                  <w:bCs/>
                  <w:noProof/>
                  <w:sz w:val="18"/>
                  <w:szCs w:val="18"/>
                </w:rPr>
                <w:t>6</w:t>
              </w:r>
              <w:r w:rsidR="00344184" w:rsidRPr="00DA6B09">
                <w:rPr>
                  <w:rFonts w:ascii="Verdana" w:hAnsi="Verdana" w:cs="Arial"/>
                  <w:b/>
                  <w:bCs/>
                  <w:sz w:val="18"/>
                  <w:szCs w:val="18"/>
                </w:rPr>
                <w:fldChar w:fldCharType="end"/>
              </w:r>
            </w:sdtContent>
          </w:sdt>
        </w:p>
      </w:tc>
      <w:tc>
        <w:tcPr>
          <w:tcW w:w="4736" w:type="dxa"/>
        </w:tcPr>
        <w:p w14:paraId="55CDFF1E" w14:textId="77777777" w:rsidR="00344184" w:rsidRPr="00DA6B09" w:rsidRDefault="00DA6B09" w:rsidP="00DA6B09">
          <w:pPr>
            <w:pStyle w:val="Footer"/>
            <w:jc w:val="right"/>
            <w:rPr>
              <w:rFonts w:ascii="Verdana" w:hAnsi="Verdana"/>
              <w:b/>
              <w:sz w:val="18"/>
              <w:szCs w:val="18"/>
            </w:rPr>
          </w:pPr>
          <w:r w:rsidRPr="00DA6B09">
            <w:rPr>
              <w:rFonts w:ascii="Verdana" w:hAnsi="Verdana"/>
              <w:b/>
              <w:sz w:val="18"/>
              <w:szCs w:val="18"/>
            </w:rPr>
            <w:t>Emergency Ambulance Services Committee Meeting</w:t>
          </w:r>
        </w:p>
        <w:p w14:paraId="5AC117C2" w14:textId="74389A34" w:rsidR="00DA6B09" w:rsidRPr="00DA6B09" w:rsidRDefault="00DC790C" w:rsidP="00DA6B09">
          <w:pPr>
            <w:pStyle w:val="Footer"/>
            <w:jc w:val="right"/>
            <w:rPr>
              <w:rFonts w:ascii="Verdana" w:hAnsi="Verdana"/>
              <w:b/>
              <w:sz w:val="18"/>
              <w:szCs w:val="18"/>
            </w:rPr>
          </w:pPr>
          <w:r>
            <w:rPr>
              <w:rFonts w:ascii="Verdana" w:hAnsi="Verdana"/>
              <w:b/>
              <w:sz w:val="18"/>
              <w:szCs w:val="18"/>
            </w:rPr>
            <w:t>13 July</w:t>
          </w:r>
          <w:r w:rsidR="00EB0B59">
            <w:rPr>
              <w:rFonts w:ascii="Verdana" w:hAnsi="Verdana"/>
              <w:b/>
              <w:sz w:val="18"/>
              <w:szCs w:val="18"/>
            </w:rPr>
            <w:t xml:space="preserve"> 2021</w:t>
          </w:r>
        </w:p>
      </w:tc>
    </w:tr>
  </w:tbl>
  <w:p w14:paraId="2F167061"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84E28E" w14:textId="77777777" w:rsidR="007D3EF1" w:rsidRDefault="007D3EF1" w:rsidP="003E43AD">
      <w:pPr>
        <w:spacing w:after="0" w:line="240" w:lineRule="auto"/>
      </w:pPr>
      <w:r>
        <w:separator/>
      </w:r>
    </w:p>
  </w:footnote>
  <w:footnote w:type="continuationSeparator" w:id="0">
    <w:p w14:paraId="7A306CE2" w14:textId="77777777" w:rsidR="007D3EF1" w:rsidRDefault="007D3EF1"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08AF42" w14:textId="77777777" w:rsidR="006C53DA" w:rsidRDefault="00A62DB5" w:rsidP="00345EE2">
    <w:pPr>
      <w:pStyle w:val="Header"/>
      <w:jc w:val="center"/>
    </w:pPr>
    <w:r w:rsidRPr="00E4493C">
      <w:rPr>
        <w:noProof/>
        <w:color w:val="000000"/>
        <w:lang w:eastAsia="en-GB"/>
      </w:rPr>
      <w:drawing>
        <wp:inline distT="0" distB="0" distL="0" distR="0" wp14:anchorId="5540268C" wp14:editId="19139BA8">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C385DEE"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458301" w14:textId="77777777" w:rsidR="006C53DA" w:rsidRDefault="008508A8" w:rsidP="00345EE2">
    <w:pPr>
      <w:pStyle w:val="Header"/>
      <w:jc w:val="center"/>
    </w:pPr>
    <w:r w:rsidRPr="00E4493C">
      <w:rPr>
        <w:noProof/>
        <w:color w:val="000000"/>
        <w:lang w:eastAsia="en-GB"/>
      </w:rPr>
      <w:drawing>
        <wp:inline distT="0" distB="0" distL="0" distR="0" wp14:anchorId="20474ADC" wp14:editId="6A0F90B1">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7BF8DFC"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52925"/>
    <w:multiLevelType w:val="hybridMultilevel"/>
    <w:tmpl w:val="78BEA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6A016B"/>
    <w:multiLevelType w:val="hybridMultilevel"/>
    <w:tmpl w:val="1436985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6"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0E33F32"/>
    <w:multiLevelType w:val="multilevel"/>
    <w:tmpl w:val="6DEC8302"/>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71B1A39"/>
    <w:multiLevelType w:val="hybridMultilevel"/>
    <w:tmpl w:val="5CF6A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5"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FDA42B0"/>
    <w:multiLevelType w:val="hybridMultilevel"/>
    <w:tmpl w:val="6D802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1"/>
  </w:num>
  <w:num w:numId="3">
    <w:abstractNumId w:val="19"/>
  </w:num>
  <w:num w:numId="4">
    <w:abstractNumId w:val="13"/>
  </w:num>
  <w:num w:numId="5">
    <w:abstractNumId w:val="1"/>
  </w:num>
  <w:num w:numId="6">
    <w:abstractNumId w:val="9"/>
  </w:num>
  <w:num w:numId="7">
    <w:abstractNumId w:val="8"/>
  </w:num>
  <w:num w:numId="8">
    <w:abstractNumId w:val="20"/>
  </w:num>
  <w:num w:numId="9">
    <w:abstractNumId w:val="15"/>
  </w:num>
  <w:num w:numId="10">
    <w:abstractNumId w:val="14"/>
  </w:num>
  <w:num w:numId="11">
    <w:abstractNumId w:val="5"/>
  </w:num>
  <w:num w:numId="12">
    <w:abstractNumId w:val="10"/>
  </w:num>
  <w:num w:numId="13">
    <w:abstractNumId w:val="17"/>
  </w:num>
  <w:num w:numId="14">
    <w:abstractNumId w:val="18"/>
  </w:num>
  <w:num w:numId="15">
    <w:abstractNumId w:val="3"/>
  </w:num>
  <w:num w:numId="16">
    <w:abstractNumId w:val="6"/>
  </w:num>
  <w:num w:numId="17">
    <w:abstractNumId w:val="12"/>
  </w:num>
  <w:num w:numId="18">
    <w:abstractNumId w:val="2"/>
  </w:num>
  <w:num w:numId="1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4"/>
  </w:num>
  <w:num w:numId="22">
    <w:abstractNumId w:val="11"/>
  </w:num>
  <w:num w:numId="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3001C"/>
    <w:rsid w:val="00034B97"/>
    <w:rsid w:val="00056A11"/>
    <w:rsid w:val="00063FCF"/>
    <w:rsid w:val="000804F4"/>
    <w:rsid w:val="00081198"/>
    <w:rsid w:val="00082004"/>
    <w:rsid w:val="00083C68"/>
    <w:rsid w:val="00090B03"/>
    <w:rsid w:val="000A14EC"/>
    <w:rsid w:val="000B4302"/>
    <w:rsid w:val="000E6CAB"/>
    <w:rsid w:val="001041A8"/>
    <w:rsid w:val="00135618"/>
    <w:rsid w:val="001468E1"/>
    <w:rsid w:val="001507F6"/>
    <w:rsid w:val="00162375"/>
    <w:rsid w:val="0019519C"/>
    <w:rsid w:val="00196352"/>
    <w:rsid w:val="001B439D"/>
    <w:rsid w:val="001B46C3"/>
    <w:rsid w:val="001B75C5"/>
    <w:rsid w:val="001C0C24"/>
    <w:rsid w:val="001D08F5"/>
    <w:rsid w:val="001D5489"/>
    <w:rsid w:val="001E4F67"/>
    <w:rsid w:val="002061D6"/>
    <w:rsid w:val="0022363D"/>
    <w:rsid w:val="00223C86"/>
    <w:rsid w:val="00233831"/>
    <w:rsid w:val="002338B8"/>
    <w:rsid w:val="0025429D"/>
    <w:rsid w:val="00261366"/>
    <w:rsid w:val="00281D69"/>
    <w:rsid w:val="002839C3"/>
    <w:rsid w:val="00283F46"/>
    <w:rsid w:val="002B3153"/>
    <w:rsid w:val="002B4377"/>
    <w:rsid w:val="002B5D2A"/>
    <w:rsid w:val="002D02D2"/>
    <w:rsid w:val="002E3113"/>
    <w:rsid w:val="002E479F"/>
    <w:rsid w:val="002F3A0D"/>
    <w:rsid w:val="002F6164"/>
    <w:rsid w:val="00304120"/>
    <w:rsid w:val="003253AD"/>
    <w:rsid w:val="00325A46"/>
    <w:rsid w:val="00344184"/>
    <w:rsid w:val="00345653"/>
    <w:rsid w:val="00345EE2"/>
    <w:rsid w:val="00351391"/>
    <w:rsid w:val="003560AE"/>
    <w:rsid w:val="00364E3F"/>
    <w:rsid w:val="003718C6"/>
    <w:rsid w:val="00380B51"/>
    <w:rsid w:val="00395735"/>
    <w:rsid w:val="003A2314"/>
    <w:rsid w:val="003A5FA5"/>
    <w:rsid w:val="003C4CCD"/>
    <w:rsid w:val="003C5D58"/>
    <w:rsid w:val="003E2FB0"/>
    <w:rsid w:val="003E43AD"/>
    <w:rsid w:val="003F35E4"/>
    <w:rsid w:val="003F40A1"/>
    <w:rsid w:val="004022F2"/>
    <w:rsid w:val="0041542C"/>
    <w:rsid w:val="0042622A"/>
    <w:rsid w:val="00431346"/>
    <w:rsid w:val="0044148A"/>
    <w:rsid w:val="0045420E"/>
    <w:rsid w:val="0046035B"/>
    <w:rsid w:val="00463B6C"/>
    <w:rsid w:val="00470844"/>
    <w:rsid w:val="004745D6"/>
    <w:rsid w:val="0048273C"/>
    <w:rsid w:val="00493CD8"/>
    <w:rsid w:val="00494695"/>
    <w:rsid w:val="00496062"/>
    <w:rsid w:val="004A1B43"/>
    <w:rsid w:val="004B0175"/>
    <w:rsid w:val="004B1B0B"/>
    <w:rsid w:val="004C7B5E"/>
    <w:rsid w:val="004D13F9"/>
    <w:rsid w:val="004D4D0B"/>
    <w:rsid w:val="004F13F7"/>
    <w:rsid w:val="004F3890"/>
    <w:rsid w:val="0050158E"/>
    <w:rsid w:val="00510740"/>
    <w:rsid w:val="005130B4"/>
    <w:rsid w:val="00516954"/>
    <w:rsid w:val="00534C54"/>
    <w:rsid w:val="00541998"/>
    <w:rsid w:val="00547FA5"/>
    <w:rsid w:val="00577535"/>
    <w:rsid w:val="005802A6"/>
    <w:rsid w:val="00584421"/>
    <w:rsid w:val="005848A6"/>
    <w:rsid w:val="005872BC"/>
    <w:rsid w:val="00594A95"/>
    <w:rsid w:val="005A0836"/>
    <w:rsid w:val="005A0E27"/>
    <w:rsid w:val="005B7550"/>
    <w:rsid w:val="005D1A5E"/>
    <w:rsid w:val="005E14D3"/>
    <w:rsid w:val="005F08E9"/>
    <w:rsid w:val="005F7CB1"/>
    <w:rsid w:val="006065EF"/>
    <w:rsid w:val="00610568"/>
    <w:rsid w:val="00610937"/>
    <w:rsid w:val="00612035"/>
    <w:rsid w:val="00634623"/>
    <w:rsid w:val="00652117"/>
    <w:rsid w:val="00653C04"/>
    <w:rsid w:val="006617E2"/>
    <w:rsid w:val="006733AE"/>
    <w:rsid w:val="006802A0"/>
    <w:rsid w:val="006806AF"/>
    <w:rsid w:val="00690768"/>
    <w:rsid w:val="00694A31"/>
    <w:rsid w:val="006964F1"/>
    <w:rsid w:val="006A1C86"/>
    <w:rsid w:val="006A3CE4"/>
    <w:rsid w:val="006A7DA6"/>
    <w:rsid w:val="006B10EC"/>
    <w:rsid w:val="006B1F5F"/>
    <w:rsid w:val="006C3C79"/>
    <w:rsid w:val="006C53DA"/>
    <w:rsid w:val="006C7317"/>
    <w:rsid w:val="006D4BAB"/>
    <w:rsid w:val="006D7D02"/>
    <w:rsid w:val="006F2128"/>
    <w:rsid w:val="00712A8D"/>
    <w:rsid w:val="00713892"/>
    <w:rsid w:val="00713E34"/>
    <w:rsid w:val="007233BB"/>
    <w:rsid w:val="00723BF8"/>
    <w:rsid w:val="0073656F"/>
    <w:rsid w:val="00737E25"/>
    <w:rsid w:val="00740FA0"/>
    <w:rsid w:val="00747CDC"/>
    <w:rsid w:val="007563F7"/>
    <w:rsid w:val="00757E24"/>
    <w:rsid w:val="0076291B"/>
    <w:rsid w:val="007724F5"/>
    <w:rsid w:val="00777C4A"/>
    <w:rsid w:val="0079542C"/>
    <w:rsid w:val="007B2F89"/>
    <w:rsid w:val="007B5229"/>
    <w:rsid w:val="007C0506"/>
    <w:rsid w:val="007C0C31"/>
    <w:rsid w:val="007D0B6E"/>
    <w:rsid w:val="007D3C6E"/>
    <w:rsid w:val="007D3EF1"/>
    <w:rsid w:val="007E388B"/>
    <w:rsid w:val="007F0937"/>
    <w:rsid w:val="00816502"/>
    <w:rsid w:val="00822A00"/>
    <w:rsid w:val="0083034D"/>
    <w:rsid w:val="00840CFA"/>
    <w:rsid w:val="00846878"/>
    <w:rsid w:val="008508A8"/>
    <w:rsid w:val="008514B9"/>
    <w:rsid w:val="00861CE5"/>
    <w:rsid w:val="008641AF"/>
    <w:rsid w:val="008713AB"/>
    <w:rsid w:val="00875943"/>
    <w:rsid w:val="00886D32"/>
    <w:rsid w:val="008A3202"/>
    <w:rsid w:val="008B2A58"/>
    <w:rsid w:val="008C3F1D"/>
    <w:rsid w:val="008C6423"/>
    <w:rsid w:val="008E5314"/>
    <w:rsid w:val="008E5494"/>
    <w:rsid w:val="008F13FD"/>
    <w:rsid w:val="008F1E88"/>
    <w:rsid w:val="009035AC"/>
    <w:rsid w:val="00906D9A"/>
    <w:rsid w:val="00925EEC"/>
    <w:rsid w:val="00927D8A"/>
    <w:rsid w:val="009331B7"/>
    <w:rsid w:val="00937F07"/>
    <w:rsid w:val="00955A6F"/>
    <w:rsid w:val="0097572A"/>
    <w:rsid w:val="0098063E"/>
    <w:rsid w:val="00986088"/>
    <w:rsid w:val="00990EEF"/>
    <w:rsid w:val="0099125B"/>
    <w:rsid w:val="00994D8D"/>
    <w:rsid w:val="0099687F"/>
    <w:rsid w:val="009A3851"/>
    <w:rsid w:val="009A3FDB"/>
    <w:rsid w:val="009B6215"/>
    <w:rsid w:val="009B7F54"/>
    <w:rsid w:val="009C3DC4"/>
    <w:rsid w:val="00A24AAC"/>
    <w:rsid w:val="00A24AD0"/>
    <w:rsid w:val="00A3172B"/>
    <w:rsid w:val="00A504B7"/>
    <w:rsid w:val="00A51464"/>
    <w:rsid w:val="00A62DB5"/>
    <w:rsid w:val="00A62E09"/>
    <w:rsid w:val="00A65624"/>
    <w:rsid w:val="00A72602"/>
    <w:rsid w:val="00A82843"/>
    <w:rsid w:val="00A82D41"/>
    <w:rsid w:val="00A839D2"/>
    <w:rsid w:val="00A8686B"/>
    <w:rsid w:val="00A86949"/>
    <w:rsid w:val="00AA6554"/>
    <w:rsid w:val="00AB67F4"/>
    <w:rsid w:val="00AD05D9"/>
    <w:rsid w:val="00AD2446"/>
    <w:rsid w:val="00AD37CE"/>
    <w:rsid w:val="00AF0389"/>
    <w:rsid w:val="00AF3F10"/>
    <w:rsid w:val="00B03E75"/>
    <w:rsid w:val="00B13942"/>
    <w:rsid w:val="00B276ED"/>
    <w:rsid w:val="00B33FC6"/>
    <w:rsid w:val="00B6264F"/>
    <w:rsid w:val="00B62DCA"/>
    <w:rsid w:val="00B663FE"/>
    <w:rsid w:val="00B82C87"/>
    <w:rsid w:val="00BA0224"/>
    <w:rsid w:val="00BA1AF1"/>
    <w:rsid w:val="00BA4614"/>
    <w:rsid w:val="00BB6917"/>
    <w:rsid w:val="00BE6ED8"/>
    <w:rsid w:val="00C01E10"/>
    <w:rsid w:val="00C02216"/>
    <w:rsid w:val="00C032DA"/>
    <w:rsid w:val="00C276E2"/>
    <w:rsid w:val="00C27C34"/>
    <w:rsid w:val="00C41AFC"/>
    <w:rsid w:val="00C45E2D"/>
    <w:rsid w:val="00C52F2D"/>
    <w:rsid w:val="00C5524E"/>
    <w:rsid w:val="00C70660"/>
    <w:rsid w:val="00CA374F"/>
    <w:rsid w:val="00CB7D49"/>
    <w:rsid w:val="00CC6203"/>
    <w:rsid w:val="00CE2C60"/>
    <w:rsid w:val="00D01546"/>
    <w:rsid w:val="00D02961"/>
    <w:rsid w:val="00D03A9E"/>
    <w:rsid w:val="00D149FF"/>
    <w:rsid w:val="00D1673F"/>
    <w:rsid w:val="00D221CF"/>
    <w:rsid w:val="00D227B8"/>
    <w:rsid w:val="00D24711"/>
    <w:rsid w:val="00D33D2A"/>
    <w:rsid w:val="00D36475"/>
    <w:rsid w:val="00D42128"/>
    <w:rsid w:val="00D50D29"/>
    <w:rsid w:val="00D531C1"/>
    <w:rsid w:val="00D53DEE"/>
    <w:rsid w:val="00D72601"/>
    <w:rsid w:val="00D73DBB"/>
    <w:rsid w:val="00D81EAE"/>
    <w:rsid w:val="00D91EF2"/>
    <w:rsid w:val="00D96AC4"/>
    <w:rsid w:val="00DA6B09"/>
    <w:rsid w:val="00DA795E"/>
    <w:rsid w:val="00DA7EF2"/>
    <w:rsid w:val="00DB7FCB"/>
    <w:rsid w:val="00DC0AB8"/>
    <w:rsid w:val="00DC3B4C"/>
    <w:rsid w:val="00DC790C"/>
    <w:rsid w:val="00DD128A"/>
    <w:rsid w:val="00E03015"/>
    <w:rsid w:val="00E0360D"/>
    <w:rsid w:val="00E23B12"/>
    <w:rsid w:val="00E324DE"/>
    <w:rsid w:val="00E355DB"/>
    <w:rsid w:val="00E4399F"/>
    <w:rsid w:val="00E55D6E"/>
    <w:rsid w:val="00E601FB"/>
    <w:rsid w:val="00E65705"/>
    <w:rsid w:val="00E90D9F"/>
    <w:rsid w:val="00E961C0"/>
    <w:rsid w:val="00EA7C24"/>
    <w:rsid w:val="00EB0B59"/>
    <w:rsid w:val="00EB3381"/>
    <w:rsid w:val="00EB6ECE"/>
    <w:rsid w:val="00EC35CA"/>
    <w:rsid w:val="00EC361F"/>
    <w:rsid w:val="00ED0FA6"/>
    <w:rsid w:val="00ED46A8"/>
    <w:rsid w:val="00EE4BD0"/>
    <w:rsid w:val="00F0299C"/>
    <w:rsid w:val="00F16CE6"/>
    <w:rsid w:val="00F21CAC"/>
    <w:rsid w:val="00F35524"/>
    <w:rsid w:val="00F36769"/>
    <w:rsid w:val="00F40CE6"/>
    <w:rsid w:val="00F5597C"/>
    <w:rsid w:val="00F64948"/>
    <w:rsid w:val="00F80AC9"/>
    <w:rsid w:val="00F83D60"/>
    <w:rsid w:val="00F9202B"/>
    <w:rsid w:val="00FA728E"/>
    <w:rsid w:val="00FC1177"/>
    <w:rsid w:val="00FC4668"/>
    <w:rsid w:val="00FC6829"/>
    <w:rsid w:val="00FD119F"/>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8A31327"/>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1F6438"/>
    <w:rsid w:val="003A2660"/>
    <w:rsid w:val="003D75CF"/>
    <w:rsid w:val="00553C83"/>
    <w:rsid w:val="006C7A55"/>
    <w:rsid w:val="006F7484"/>
    <w:rsid w:val="00790E03"/>
    <w:rsid w:val="007975EA"/>
    <w:rsid w:val="007C7A58"/>
    <w:rsid w:val="007D3637"/>
    <w:rsid w:val="00863F66"/>
    <w:rsid w:val="008B111D"/>
    <w:rsid w:val="009347DC"/>
    <w:rsid w:val="00A07F53"/>
    <w:rsid w:val="00A315F4"/>
    <w:rsid w:val="00A32E0C"/>
    <w:rsid w:val="00AB391E"/>
    <w:rsid w:val="00B24355"/>
    <w:rsid w:val="00B76173"/>
    <w:rsid w:val="00C42752"/>
    <w:rsid w:val="00CA06B3"/>
    <w:rsid w:val="00D14343"/>
    <w:rsid w:val="00DD7B03"/>
    <w:rsid w:val="00E570F7"/>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www.w3.org/XML/1998/namespace"/>
    <ds:schemaRef ds:uri="http://schemas.microsoft.com/office/2006/documentManagement/types"/>
    <ds:schemaRef ds:uri="http://purl.org/dc/elements/1.1/"/>
    <ds:schemaRef ds:uri="http://schemas.openxmlformats.org/package/2006/metadata/core-properties"/>
    <ds:schemaRef ds:uri="http://purl.org/dc/terms/"/>
    <ds:schemaRef ds:uri="http://purl.org/dc/dcmitype/"/>
    <ds:schemaRef ds:uri="http://schemas.microsoft.com/office/infopath/2007/PartnerControls"/>
    <ds:schemaRef ds:uri="177bb0a3-dcc7-4901-83ce-2bae23594b2a"/>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5C4B6A-05FC-43C1-A4E0-01FFA1DCF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6</Pages>
  <Words>1570</Words>
  <Characters>8952</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2021-07-02T15:52:00Z</dcterms:created>
  <dcterms:modified xsi:type="dcterms:W3CDTF">2021-07-06T12:43:00Z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