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4"/>
        <w:gridCol w:w="6383"/>
      </w:tblGrid>
      <w:tr w:rsidR="008F234A" w:rsidRPr="00DB7F5B" w14:paraId="53BBAB01" w14:textId="77777777" w:rsidTr="00F504CD">
        <w:tc>
          <w:tcPr>
            <w:tcW w:w="10637" w:type="dxa"/>
            <w:gridSpan w:val="2"/>
            <w:shd w:val="clear" w:color="auto" w:fill="C6D9F1" w:themeFill="text2" w:themeFillTint="33"/>
          </w:tcPr>
          <w:p w14:paraId="5700C613" w14:textId="17DE0D93" w:rsidR="008F234A" w:rsidRPr="00DB7F5B" w:rsidRDefault="008F234A" w:rsidP="008F234A">
            <w:pPr>
              <w:rPr>
                <w:rFonts w:ascii="Verdana" w:hAnsi="Verdana"/>
              </w:rPr>
            </w:pPr>
            <w:bookmarkStart w:id="0" w:name="_GoBack"/>
            <w:bookmarkEnd w:id="0"/>
            <w:r>
              <w:rPr>
                <w:rFonts w:ascii="Verdana" w:hAnsi="Verdana"/>
                <w:b/>
              </w:rPr>
              <w:t>Present</w:t>
            </w:r>
          </w:p>
        </w:tc>
      </w:tr>
      <w:tr w:rsidR="001C09CA" w:rsidRPr="00DB7F5B" w14:paraId="578DC634" w14:textId="77777777" w:rsidTr="00020BA2">
        <w:tc>
          <w:tcPr>
            <w:tcW w:w="4254" w:type="dxa"/>
          </w:tcPr>
          <w:p w14:paraId="74B3FF63" w14:textId="184D1BD7" w:rsidR="001C09CA" w:rsidRPr="00DB7F5B" w:rsidRDefault="008F234A" w:rsidP="002B73C5">
            <w:pPr>
              <w:contextualSpacing/>
              <w:rPr>
                <w:rFonts w:ascii="Verdana" w:hAnsi="Verdana"/>
                <w:b/>
              </w:rPr>
            </w:pPr>
            <w:r>
              <w:rPr>
                <w:rFonts w:ascii="Verdana" w:hAnsi="Verdana"/>
                <w:b/>
              </w:rPr>
              <w:t>Name</w:t>
            </w:r>
          </w:p>
        </w:tc>
        <w:tc>
          <w:tcPr>
            <w:tcW w:w="6383" w:type="dxa"/>
          </w:tcPr>
          <w:p w14:paraId="38595E92" w14:textId="51A61B52" w:rsidR="001C09CA" w:rsidRPr="00B256D6" w:rsidRDefault="008F234A" w:rsidP="008F234A">
            <w:pPr>
              <w:rPr>
                <w:rFonts w:ascii="Verdana" w:hAnsi="Verdana"/>
                <w:b/>
              </w:rPr>
            </w:pPr>
            <w:r w:rsidRPr="00B256D6">
              <w:rPr>
                <w:rFonts w:ascii="Verdana" w:hAnsi="Verdana"/>
                <w:b/>
              </w:rPr>
              <w:t>Representing</w:t>
            </w:r>
          </w:p>
        </w:tc>
      </w:tr>
      <w:tr w:rsidR="001C09CA" w:rsidRPr="00DB7F5B" w14:paraId="13BBE7CB" w14:textId="77777777" w:rsidTr="00020BA2">
        <w:tc>
          <w:tcPr>
            <w:tcW w:w="4254" w:type="dxa"/>
            <w:shd w:val="clear" w:color="auto" w:fill="auto"/>
          </w:tcPr>
          <w:p w14:paraId="0872BCE3" w14:textId="0C805CCB" w:rsidR="00020BA2" w:rsidRPr="00B256D6" w:rsidRDefault="00C85EB9" w:rsidP="00020BA2">
            <w:pPr>
              <w:rPr>
                <w:rFonts w:ascii="Verdana" w:hAnsi="Verdana"/>
              </w:rPr>
            </w:pPr>
            <w:r>
              <w:rPr>
                <w:rFonts w:ascii="Verdana" w:hAnsi="Verdana"/>
              </w:rPr>
              <w:t>Ross Whitehead (Chair)</w:t>
            </w:r>
          </w:p>
        </w:tc>
        <w:tc>
          <w:tcPr>
            <w:tcW w:w="6383" w:type="dxa"/>
            <w:shd w:val="clear" w:color="auto" w:fill="auto"/>
          </w:tcPr>
          <w:p w14:paraId="25B7B588" w14:textId="33749FE7" w:rsidR="00C85EB9" w:rsidRPr="00DB7F5B" w:rsidRDefault="00C85EB9" w:rsidP="00020BA2">
            <w:pPr>
              <w:rPr>
                <w:rFonts w:ascii="Verdana" w:hAnsi="Verdana"/>
              </w:rPr>
            </w:pPr>
            <w:r>
              <w:rPr>
                <w:rFonts w:ascii="Verdana" w:hAnsi="Verdana"/>
              </w:rPr>
              <w:t>Emergency Ambulance Services Committee Team</w:t>
            </w:r>
          </w:p>
        </w:tc>
      </w:tr>
      <w:tr w:rsidR="00020BA2" w:rsidRPr="00DB7F5B" w14:paraId="17FB1B5D" w14:textId="77777777" w:rsidTr="00020BA2">
        <w:tc>
          <w:tcPr>
            <w:tcW w:w="4254" w:type="dxa"/>
            <w:shd w:val="clear" w:color="auto" w:fill="auto"/>
          </w:tcPr>
          <w:p w14:paraId="76808BE2" w14:textId="77777777" w:rsidR="00020BA2" w:rsidRDefault="00020BA2" w:rsidP="00020BA2">
            <w:pPr>
              <w:rPr>
                <w:rFonts w:ascii="Verdana" w:hAnsi="Verdana"/>
              </w:rPr>
            </w:pPr>
            <w:r>
              <w:rPr>
                <w:rFonts w:ascii="Verdana" w:hAnsi="Verdana"/>
              </w:rPr>
              <w:t>Andrew Quarrell</w:t>
            </w:r>
          </w:p>
        </w:tc>
        <w:tc>
          <w:tcPr>
            <w:tcW w:w="6383" w:type="dxa"/>
            <w:shd w:val="clear" w:color="auto" w:fill="auto"/>
          </w:tcPr>
          <w:p w14:paraId="3C83665F" w14:textId="77777777" w:rsidR="00020BA2" w:rsidRDefault="00020BA2" w:rsidP="00020BA2">
            <w:pPr>
              <w:rPr>
                <w:rFonts w:ascii="Verdana" w:hAnsi="Verdana"/>
              </w:rPr>
            </w:pPr>
            <w:r>
              <w:rPr>
                <w:rFonts w:ascii="Verdana" w:hAnsi="Verdana"/>
              </w:rPr>
              <w:t>Powys Teaching Health Board</w:t>
            </w:r>
          </w:p>
        </w:tc>
      </w:tr>
      <w:tr w:rsidR="00020BA2" w:rsidRPr="00DB7F5B" w14:paraId="24E3A907" w14:textId="77777777" w:rsidTr="00020BA2">
        <w:tc>
          <w:tcPr>
            <w:tcW w:w="4254" w:type="dxa"/>
            <w:shd w:val="clear" w:color="auto" w:fill="auto"/>
          </w:tcPr>
          <w:p w14:paraId="175571E4" w14:textId="77777777" w:rsidR="00020BA2" w:rsidRDefault="00020BA2" w:rsidP="00020BA2">
            <w:pPr>
              <w:rPr>
                <w:rFonts w:ascii="Verdana" w:hAnsi="Verdana"/>
              </w:rPr>
            </w:pPr>
            <w:r>
              <w:rPr>
                <w:rFonts w:ascii="Verdana" w:hAnsi="Verdana"/>
              </w:rPr>
              <w:t>Gareth Skye</w:t>
            </w:r>
          </w:p>
        </w:tc>
        <w:tc>
          <w:tcPr>
            <w:tcW w:w="6383" w:type="dxa"/>
            <w:shd w:val="clear" w:color="auto" w:fill="auto"/>
          </w:tcPr>
          <w:p w14:paraId="43FEE6A9" w14:textId="77777777" w:rsidR="00020BA2" w:rsidRDefault="00020BA2" w:rsidP="00020BA2">
            <w:pPr>
              <w:rPr>
                <w:rFonts w:ascii="Verdana" w:hAnsi="Verdana"/>
              </w:rPr>
            </w:pPr>
            <w:r>
              <w:rPr>
                <w:rFonts w:ascii="Verdana" w:hAnsi="Verdana"/>
              </w:rPr>
              <w:t>Hywel Dda University Health Board</w:t>
            </w:r>
          </w:p>
        </w:tc>
      </w:tr>
      <w:tr w:rsidR="00020BA2" w:rsidRPr="00DB7F5B" w14:paraId="79EAA27F" w14:textId="77777777" w:rsidTr="00020BA2">
        <w:tc>
          <w:tcPr>
            <w:tcW w:w="4254" w:type="dxa"/>
            <w:shd w:val="clear" w:color="auto" w:fill="auto"/>
          </w:tcPr>
          <w:p w14:paraId="4CD83DE5" w14:textId="77777777" w:rsidR="00020BA2" w:rsidRDefault="00020BA2" w:rsidP="002B73C5">
            <w:pPr>
              <w:rPr>
                <w:rFonts w:ascii="Verdana" w:hAnsi="Verdana"/>
              </w:rPr>
            </w:pPr>
            <w:r>
              <w:rPr>
                <w:rFonts w:ascii="Verdana" w:hAnsi="Verdana"/>
              </w:rPr>
              <w:t>Gwenan Roberts</w:t>
            </w:r>
          </w:p>
        </w:tc>
        <w:tc>
          <w:tcPr>
            <w:tcW w:w="6383" w:type="dxa"/>
            <w:shd w:val="clear" w:color="auto" w:fill="auto"/>
          </w:tcPr>
          <w:p w14:paraId="1ECB578E" w14:textId="77777777" w:rsidR="00020BA2" w:rsidRPr="00B256D6" w:rsidRDefault="00020BA2" w:rsidP="0045251E">
            <w:pPr>
              <w:rPr>
                <w:rFonts w:ascii="Verdana" w:hAnsi="Verdana"/>
              </w:rPr>
            </w:pPr>
            <w:r>
              <w:rPr>
                <w:rFonts w:ascii="Verdana" w:hAnsi="Verdana"/>
              </w:rPr>
              <w:t>National Collaborative Commissioning Unit</w:t>
            </w:r>
          </w:p>
        </w:tc>
      </w:tr>
      <w:tr w:rsidR="00020BA2" w:rsidRPr="00DB7F5B" w14:paraId="0FAAAB93" w14:textId="77777777" w:rsidTr="00020BA2">
        <w:tc>
          <w:tcPr>
            <w:tcW w:w="4254" w:type="dxa"/>
            <w:shd w:val="clear" w:color="auto" w:fill="auto"/>
          </w:tcPr>
          <w:p w14:paraId="3968E004" w14:textId="77777777" w:rsidR="00020BA2" w:rsidRDefault="00020BA2" w:rsidP="00020BA2">
            <w:pPr>
              <w:rPr>
                <w:rFonts w:ascii="Verdana" w:hAnsi="Verdana"/>
              </w:rPr>
            </w:pPr>
            <w:r>
              <w:rPr>
                <w:rFonts w:ascii="Verdana" w:hAnsi="Verdana"/>
              </w:rPr>
              <w:t>Hugh Bennett</w:t>
            </w:r>
          </w:p>
        </w:tc>
        <w:tc>
          <w:tcPr>
            <w:tcW w:w="6383" w:type="dxa"/>
            <w:shd w:val="clear" w:color="auto" w:fill="auto"/>
          </w:tcPr>
          <w:p w14:paraId="0766D94A" w14:textId="77777777" w:rsidR="00020BA2" w:rsidRDefault="00020BA2" w:rsidP="0045251E">
            <w:pPr>
              <w:rPr>
                <w:rFonts w:ascii="Verdana" w:hAnsi="Verdana"/>
              </w:rPr>
            </w:pPr>
            <w:r>
              <w:rPr>
                <w:rFonts w:ascii="Verdana" w:hAnsi="Verdana"/>
              </w:rPr>
              <w:t>Welsh Ambulance Services NHS Trust (WAST)</w:t>
            </w:r>
          </w:p>
        </w:tc>
      </w:tr>
      <w:tr w:rsidR="00020BA2" w:rsidRPr="00DB7F5B" w14:paraId="336D4973" w14:textId="77777777" w:rsidTr="00020BA2">
        <w:tc>
          <w:tcPr>
            <w:tcW w:w="4254" w:type="dxa"/>
            <w:shd w:val="clear" w:color="auto" w:fill="auto"/>
          </w:tcPr>
          <w:p w14:paraId="2184E904" w14:textId="77777777" w:rsidR="00020BA2" w:rsidRDefault="00020BA2" w:rsidP="00020BA2">
            <w:pPr>
              <w:rPr>
                <w:rFonts w:ascii="Verdana" w:hAnsi="Verdana"/>
              </w:rPr>
            </w:pPr>
            <w:r>
              <w:rPr>
                <w:rFonts w:ascii="Verdana" w:hAnsi="Verdana"/>
              </w:rPr>
              <w:t>Mark Harris</w:t>
            </w:r>
          </w:p>
        </w:tc>
        <w:tc>
          <w:tcPr>
            <w:tcW w:w="6383" w:type="dxa"/>
            <w:shd w:val="clear" w:color="auto" w:fill="auto"/>
          </w:tcPr>
          <w:p w14:paraId="02EC044A" w14:textId="77777777" w:rsidR="00020BA2" w:rsidRDefault="00020BA2" w:rsidP="0045251E">
            <w:pPr>
              <w:rPr>
                <w:rFonts w:ascii="Verdana" w:hAnsi="Verdana"/>
              </w:rPr>
            </w:pPr>
            <w:r>
              <w:rPr>
                <w:rFonts w:ascii="Verdana" w:hAnsi="Verdana"/>
              </w:rPr>
              <w:t>Welsh Ambulance Services NHS Trust (WAST)</w:t>
            </w:r>
          </w:p>
        </w:tc>
      </w:tr>
      <w:tr w:rsidR="00020BA2" w:rsidRPr="00DB7F5B" w14:paraId="516C29B4" w14:textId="77777777" w:rsidTr="00020BA2">
        <w:tc>
          <w:tcPr>
            <w:tcW w:w="4254" w:type="dxa"/>
            <w:shd w:val="clear" w:color="auto" w:fill="auto"/>
          </w:tcPr>
          <w:p w14:paraId="02A78DF6" w14:textId="77777777" w:rsidR="00020BA2" w:rsidRDefault="00020BA2" w:rsidP="00020BA2">
            <w:pPr>
              <w:rPr>
                <w:rFonts w:ascii="Verdana" w:hAnsi="Verdana"/>
              </w:rPr>
            </w:pPr>
            <w:r>
              <w:rPr>
                <w:rFonts w:ascii="Verdana" w:hAnsi="Verdana"/>
              </w:rPr>
              <w:t>Meinir Williams</w:t>
            </w:r>
          </w:p>
        </w:tc>
        <w:tc>
          <w:tcPr>
            <w:tcW w:w="6383" w:type="dxa"/>
            <w:shd w:val="clear" w:color="auto" w:fill="auto"/>
          </w:tcPr>
          <w:p w14:paraId="70FDBDED" w14:textId="77777777" w:rsidR="00020BA2" w:rsidRDefault="00020BA2" w:rsidP="0045251E">
            <w:pPr>
              <w:rPr>
                <w:rFonts w:ascii="Verdana" w:hAnsi="Verdana"/>
              </w:rPr>
            </w:pPr>
            <w:r>
              <w:rPr>
                <w:rFonts w:ascii="Verdana" w:hAnsi="Verdana"/>
              </w:rPr>
              <w:t>Betsi Cadwaladr University Health Board BCUHB</w:t>
            </w:r>
          </w:p>
        </w:tc>
      </w:tr>
      <w:tr w:rsidR="00020BA2" w:rsidRPr="00DB7F5B" w14:paraId="034738CF" w14:textId="77777777" w:rsidTr="00020BA2">
        <w:tc>
          <w:tcPr>
            <w:tcW w:w="4254" w:type="dxa"/>
            <w:shd w:val="clear" w:color="auto" w:fill="auto"/>
          </w:tcPr>
          <w:p w14:paraId="3D88D1DB" w14:textId="77777777" w:rsidR="00020BA2" w:rsidRDefault="00020BA2" w:rsidP="00020BA2">
            <w:pPr>
              <w:rPr>
                <w:rFonts w:ascii="Verdana" w:hAnsi="Verdana"/>
              </w:rPr>
            </w:pPr>
            <w:r>
              <w:rPr>
                <w:rFonts w:ascii="Verdana" w:hAnsi="Verdana"/>
              </w:rPr>
              <w:t>Melanie Wilkey</w:t>
            </w:r>
          </w:p>
        </w:tc>
        <w:tc>
          <w:tcPr>
            <w:tcW w:w="6383" w:type="dxa"/>
            <w:shd w:val="clear" w:color="auto" w:fill="auto"/>
          </w:tcPr>
          <w:p w14:paraId="44E794E0" w14:textId="77777777" w:rsidR="00020BA2" w:rsidRDefault="00020BA2" w:rsidP="0045251E">
            <w:pPr>
              <w:rPr>
                <w:rFonts w:ascii="Verdana" w:hAnsi="Verdana"/>
              </w:rPr>
            </w:pPr>
            <w:r>
              <w:rPr>
                <w:rFonts w:ascii="Verdana" w:hAnsi="Verdana"/>
              </w:rPr>
              <w:t>Cardiff and Vale University Health Board CVUHB</w:t>
            </w:r>
          </w:p>
        </w:tc>
      </w:tr>
      <w:tr w:rsidR="00020BA2" w:rsidRPr="00DB7F5B" w14:paraId="27F150A2" w14:textId="77777777" w:rsidTr="00020BA2">
        <w:tc>
          <w:tcPr>
            <w:tcW w:w="4254" w:type="dxa"/>
            <w:shd w:val="clear" w:color="auto" w:fill="auto"/>
          </w:tcPr>
          <w:p w14:paraId="5E5B1219" w14:textId="77777777" w:rsidR="00020BA2" w:rsidRPr="008F234A" w:rsidRDefault="00020BA2" w:rsidP="002B73C5">
            <w:pPr>
              <w:rPr>
                <w:rFonts w:ascii="Verdana" w:hAnsi="Verdana"/>
              </w:rPr>
            </w:pPr>
            <w:r>
              <w:rPr>
                <w:rFonts w:ascii="Verdana" w:hAnsi="Verdana"/>
              </w:rPr>
              <w:t>Phill Taylor</w:t>
            </w:r>
          </w:p>
        </w:tc>
        <w:tc>
          <w:tcPr>
            <w:tcW w:w="6383" w:type="dxa"/>
            <w:shd w:val="clear" w:color="auto" w:fill="auto"/>
          </w:tcPr>
          <w:p w14:paraId="66D22C10" w14:textId="77777777" w:rsidR="00020BA2" w:rsidRPr="00B256D6" w:rsidRDefault="00020BA2" w:rsidP="0045251E">
            <w:pPr>
              <w:rPr>
                <w:rFonts w:ascii="Verdana" w:hAnsi="Verdana"/>
              </w:rPr>
            </w:pPr>
            <w:r>
              <w:rPr>
                <w:rFonts w:ascii="Verdana" w:hAnsi="Verdana"/>
              </w:rPr>
              <w:t>Emergency Ambulance Services Committee Team</w:t>
            </w:r>
          </w:p>
        </w:tc>
      </w:tr>
      <w:tr w:rsidR="002E6F9B" w:rsidRPr="00DB7F5B" w14:paraId="3E7CD6F4" w14:textId="77777777" w:rsidTr="00020BA2">
        <w:tc>
          <w:tcPr>
            <w:tcW w:w="4254" w:type="dxa"/>
            <w:shd w:val="clear" w:color="auto" w:fill="auto"/>
          </w:tcPr>
          <w:p w14:paraId="5E79F3AD" w14:textId="75F3304A" w:rsidR="002E6F9B" w:rsidRDefault="002E6F9B" w:rsidP="002E6F9B">
            <w:pPr>
              <w:rPr>
                <w:rFonts w:ascii="Verdana" w:hAnsi="Verdana"/>
              </w:rPr>
            </w:pPr>
            <w:r>
              <w:rPr>
                <w:rFonts w:ascii="Verdana" w:hAnsi="Verdana"/>
              </w:rPr>
              <w:t>Ricky Thomas</w:t>
            </w:r>
          </w:p>
        </w:tc>
        <w:tc>
          <w:tcPr>
            <w:tcW w:w="6383" w:type="dxa"/>
            <w:shd w:val="clear" w:color="auto" w:fill="auto"/>
          </w:tcPr>
          <w:p w14:paraId="07861914" w14:textId="38B1D0CB" w:rsidR="002E6F9B" w:rsidRDefault="002E6F9B" w:rsidP="002E6F9B">
            <w:pPr>
              <w:rPr>
                <w:rFonts w:ascii="Verdana" w:hAnsi="Verdana"/>
              </w:rPr>
            </w:pPr>
            <w:r>
              <w:rPr>
                <w:rFonts w:ascii="Verdana" w:hAnsi="Verdana"/>
              </w:rPr>
              <w:t>National Collaborative Commissioning Unit</w:t>
            </w:r>
          </w:p>
        </w:tc>
      </w:tr>
      <w:tr w:rsidR="002E6F9B" w:rsidRPr="00DB7F5B" w14:paraId="2E9A96B6" w14:textId="77777777" w:rsidTr="00020BA2">
        <w:tc>
          <w:tcPr>
            <w:tcW w:w="4254" w:type="dxa"/>
            <w:shd w:val="clear" w:color="auto" w:fill="auto"/>
          </w:tcPr>
          <w:p w14:paraId="6FAF2320" w14:textId="77777777" w:rsidR="002E6F9B" w:rsidRDefault="002E6F9B" w:rsidP="002E6F9B">
            <w:pPr>
              <w:rPr>
                <w:rFonts w:ascii="Verdana" w:hAnsi="Verdana"/>
              </w:rPr>
            </w:pPr>
            <w:r>
              <w:rPr>
                <w:rFonts w:ascii="Verdana" w:hAnsi="Verdana"/>
              </w:rPr>
              <w:t>Simon Shelton</w:t>
            </w:r>
          </w:p>
        </w:tc>
        <w:tc>
          <w:tcPr>
            <w:tcW w:w="6383" w:type="dxa"/>
            <w:shd w:val="clear" w:color="auto" w:fill="auto"/>
          </w:tcPr>
          <w:p w14:paraId="2CE37F62" w14:textId="77777777" w:rsidR="002E6F9B" w:rsidRDefault="002E6F9B" w:rsidP="002E6F9B">
            <w:pPr>
              <w:rPr>
                <w:rFonts w:ascii="Verdana" w:hAnsi="Verdana"/>
              </w:rPr>
            </w:pPr>
            <w:r>
              <w:rPr>
                <w:rFonts w:ascii="Verdana" w:hAnsi="Verdana"/>
              </w:rPr>
              <w:t xml:space="preserve">Hywel Dda University Health Board </w:t>
            </w:r>
            <w:proofErr w:type="spellStart"/>
            <w:r>
              <w:rPr>
                <w:rFonts w:ascii="Verdana" w:hAnsi="Verdana"/>
              </w:rPr>
              <w:t>HDdUHB</w:t>
            </w:r>
            <w:proofErr w:type="spellEnd"/>
          </w:p>
        </w:tc>
      </w:tr>
      <w:tr w:rsidR="002E6F9B" w:rsidRPr="00DB7F5B" w14:paraId="469B0714" w14:textId="77777777" w:rsidTr="00020BA2">
        <w:tc>
          <w:tcPr>
            <w:tcW w:w="4254" w:type="dxa"/>
            <w:shd w:val="clear" w:color="auto" w:fill="auto"/>
          </w:tcPr>
          <w:p w14:paraId="7B94A239" w14:textId="77777777" w:rsidR="002E6F9B" w:rsidRDefault="002E6F9B" w:rsidP="002E6F9B">
            <w:pPr>
              <w:rPr>
                <w:rFonts w:ascii="Verdana" w:hAnsi="Verdana"/>
              </w:rPr>
            </w:pPr>
            <w:r>
              <w:rPr>
                <w:rFonts w:ascii="Verdana" w:hAnsi="Verdana"/>
              </w:rPr>
              <w:t>Steve Bonser</w:t>
            </w:r>
          </w:p>
        </w:tc>
        <w:tc>
          <w:tcPr>
            <w:tcW w:w="6383" w:type="dxa"/>
            <w:shd w:val="clear" w:color="auto" w:fill="auto"/>
          </w:tcPr>
          <w:p w14:paraId="10206A4F" w14:textId="77777777" w:rsidR="002E6F9B" w:rsidRDefault="002E6F9B" w:rsidP="002E6F9B">
            <w:pPr>
              <w:rPr>
                <w:rFonts w:ascii="Verdana" w:hAnsi="Verdana"/>
              </w:rPr>
            </w:pPr>
            <w:r>
              <w:rPr>
                <w:rFonts w:ascii="Verdana" w:hAnsi="Verdana"/>
              </w:rPr>
              <w:t>Aneurin Bevan University Health Board ABUHB</w:t>
            </w:r>
          </w:p>
        </w:tc>
      </w:tr>
      <w:tr w:rsidR="002E6F9B" w:rsidRPr="00DB7F5B" w14:paraId="38362558" w14:textId="77777777" w:rsidTr="00020BA2">
        <w:tc>
          <w:tcPr>
            <w:tcW w:w="4254" w:type="dxa"/>
            <w:shd w:val="clear" w:color="auto" w:fill="auto"/>
          </w:tcPr>
          <w:p w14:paraId="446B74D0" w14:textId="77777777" w:rsidR="002E6F9B" w:rsidRDefault="002E6F9B" w:rsidP="002E6F9B">
            <w:pPr>
              <w:rPr>
                <w:rFonts w:ascii="Verdana" w:hAnsi="Verdana"/>
              </w:rPr>
            </w:pPr>
            <w:r>
              <w:rPr>
                <w:rFonts w:ascii="Verdana" w:hAnsi="Verdana"/>
              </w:rPr>
              <w:t>Susan Spence</w:t>
            </w:r>
          </w:p>
          <w:p w14:paraId="696D34A3" w14:textId="77777777" w:rsidR="002E6F9B" w:rsidRDefault="002E6F9B" w:rsidP="002E6F9B">
            <w:pPr>
              <w:rPr>
                <w:rFonts w:ascii="Verdana" w:hAnsi="Verdana"/>
              </w:rPr>
            </w:pPr>
          </w:p>
        </w:tc>
        <w:tc>
          <w:tcPr>
            <w:tcW w:w="6383" w:type="dxa"/>
            <w:shd w:val="clear" w:color="auto" w:fill="auto"/>
          </w:tcPr>
          <w:p w14:paraId="1D8952B1" w14:textId="77777777" w:rsidR="002E6F9B" w:rsidRPr="00B256D6" w:rsidRDefault="002E6F9B" w:rsidP="002E6F9B">
            <w:pPr>
              <w:rPr>
                <w:rFonts w:ascii="Verdana" w:hAnsi="Verdana"/>
              </w:rPr>
            </w:pPr>
            <w:r>
              <w:rPr>
                <w:rFonts w:ascii="Verdana" w:hAnsi="Verdana"/>
              </w:rPr>
              <w:t>Welsh Health Specialised Services Committee WHSSC (Renal Network)</w:t>
            </w:r>
          </w:p>
        </w:tc>
      </w:tr>
      <w:tr w:rsidR="00F504CD" w:rsidRPr="00DB7F5B" w14:paraId="74FAAADB" w14:textId="77777777" w:rsidTr="009B6FA0">
        <w:tc>
          <w:tcPr>
            <w:tcW w:w="10637" w:type="dxa"/>
            <w:gridSpan w:val="2"/>
            <w:shd w:val="clear" w:color="auto" w:fill="C6D9F1" w:themeFill="text2" w:themeFillTint="33"/>
          </w:tcPr>
          <w:p w14:paraId="2BA85CBE" w14:textId="239E7BCD" w:rsidR="00F504CD" w:rsidRPr="00DB7F5B" w:rsidRDefault="00F504CD" w:rsidP="002E6F9B">
            <w:pPr>
              <w:rPr>
                <w:rFonts w:ascii="Verdana" w:hAnsi="Verdana"/>
                <w:highlight w:val="yellow"/>
              </w:rPr>
            </w:pPr>
            <w:r w:rsidRPr="00DB7F5B">
              <w:rPr>
                <w:rFonts w:ascii="Verdana" w:hAnsi="Verdana"/>
                <w:b/>
              </w:rPr>
              <w:t>Apologies</w:t>
            </w:r>
          </w:p>
        </w:tc>
      </w:tr>
      <w:tr w:rsidR="002E6F9B" w:rsidRPr="00DB7F5B" w14:paraId="55E2688D" w14:textId="77777777" w:rsidTr="00020BA2">
        <w:tc>
          <w:tcPr>
            <w:tcW w:w="4254" w:type="dxa"/>
            <w:shd w:val="clear" w:color="auto" w:fill="auto"/>
          </w:tcPr>
          <w:p w14:paraId="2AC2550D" w14:textId="20B0292C" w:rsidR="002E6F9B" w:rsidRPr="00B256D6" w:rsidRDefault="002E6F9B" w:rsidP="002E6F9B">
            <w:pPr>
              <w:rPr>
                <w:rFonts w:ascii="Verdana" w:hAnsi="Verdana"/>
                <w:b/>
              </w:rPr>
            </w:pPr>
            <w:r w:rsidRPr="00B256D6">
              <w:rPr>
                <w:rFonts w:ascii="Verdana" w:hAnsi="Verdana"/>
              </w:rPr>
              <w:t>Karl Hughes</w:t>
            </w:r>
            <w:r>
              <w:rPr>
                <w:rFonts w:ascii="Verdana" w:hAnsi="Verdana"/>
              </w:rPr>
              <w:tab/>
              <w:t>WAST</w:t>
            </w:r>
          </w:p>
          <w:p w14:paraId="437FB97B" w14:textId="77777777" w:rsidR="002E6F9B" w:rsidRDefault="002E6F9B" w:rsidP="002E6F9B">
            <w:pPr>
              <w:rPr>
                <w:rFonts w:ascii="Verdana" w:hAnsi="Verdana"/>
              </w:rPr>
            </w:pPr>
            <w:r>
              <w:rPr>
                <w:rFonts w:ascii="Verdana" w:hAnsi="Verdana"/>
              </w:rPr>
              <w:t>James Haley</w:t>
            </w:r>
            <w:r>
              <w:rPr>
                <w:rFonts w:ascii="Verdana" w:hAnsi="Verdana"/>
              </w:rPr>
              <w:tab/>
              <w:t>WAST</w:t>
            </w:r>
          </w:p>
          <w:p w14:paraId="4137DEF6" w14:textId="77777777" w:rsidR="002E6F9B" w:rsidRDefault="002E6F9B" w:rsidP="002E6F9B">
            <w:pPr>
              <w:rPr>
                <w:rFonts w:ascii="Verdana" w:hAnsi="Verdana"/>
              </w:rPr>
            </w:pPr>
            <w:r>
              <w:rPr>
                <w:rFonts w:ascii="Verdana" w:hAnsi="Verdana"/>
              </w:rPr>
              <w:t xml:space="preserve">Colin McMillan </w:t>
            </w:r>
            <w:r>
              <w:rPr>
                <w:rFonts w:ascii="Verdana" w:hAnsi="Verdana"/>
              </w:rPr>
              <w:tab/>
              <w:t>CVUHB</w:t>
            </w:r>
          </w:p>
          <w:p w14:paraId="6D75D979" w14:textId="2653B214" w:rsidR="002E6F9B" w:rsidRPr="00DB7F5B" w:rsidRDefault="002E6F9B" w:rsidP="002E6F9B">
            <w:pPr>
              <w:rPr>
                <w:rFonts w:ascii="Verdana" w:hAnsi="Verdana"/>
              </w:rPr>
            </w:pPr>
            <w:r>
              <w:rPr>
                <w:rFonts w:ascii="Verdana" w:hAnsi="Verdana"/>
              </w:rPr>
              <w:t>Stuart Davies</w:t>
            </w:r>
            <w:r>
              <w:rPr>
                <w:rFonts w:ascii="Verdana" w:hAnsi="Verdana"/>
              </w:rPr>
              <w:tab/>
              <w:t>WHSSC/EASC</w:t>
            </w:r>
          </w:p>
        </w:tc>
        <w:tc>
          <w:tcPr>
            <w:tcW w:w="6383" w:type="dxa"/>
            <w:shd w:val="clear" w:color="auto" w:fill="auto"/>
          </w:tcPr>
          <w:p w14:paraId="53BF948C" w14:textId="77777777" w:rsidR="002E6F9B" w:rsidRPr="00020BA2" w:rsidRDefault="002E6F9B" w:rsidP="002E6F9B">
            <w:pPr>
              <w:rPr>
                <w:rFonts w:ascii="Verdana" w:hAnsi="Verdana"/>
              </w:rPr>
            </w:pPr>
            <w:r w:rsidRPr="00020BA2">
              <w:rPr>
                <w:rFonts w:ascii="Verdana" w:hAnsi="Verdana"/>
              </w:rPr>
              <w:t>Matthew Edwards</w:t>
            </w:r>
            <w:r w:rsidRPr="00020BA2">
              <w:rPr>
                <w:rFonts w:ascii="Verdana" w:hAnsi="Verdana"/>
              </w:rPr>
              <w:tab/>
            </w:r>
            <w:r w:rsidRPr="00020BA2">
              <w:rPr>
                <w:rFonts w:ascii="Verdana" w:hAnsi="Verdana"/>
              </w:rPr>
              <w:tab/>
              <w:t>EASC Team</w:t>
            </w:r>
          </w:p>
          <w:p w14:paraId="2D0058C2" w14:textId="02ED9AA7" w:rsidR="002E6F9B" w:rsidRPr="00020BA2" w:rsidRDefault="002E6F9B" w:rsidP="002E6F9B">
            <w:pPr>
              <w:rPr>
                <w:rFonts w:ascii="Verdana" w:hAnsi="Verdana"/>
              </w:rPr>
            </w:pPr>
            <w:r w:rsidRPr="00020BA2">
              <w:rPr>
                <w:rFonts w:ascii="Verdana" w:hAnsi="Verdana"/>
              </w:rPr>
              <w:t>Wayne Lewis</w:t>
            </w:r>
            <w:r w:rsidRPr="00020BA2">
              <w:rPr>
                <w:rFonts w:ascii="Verdana" w:hAnsi="Verdana"/>
              </w:rPr>
              <w:tab/>
            </w:r>
            <w:r w:rsidRPr="00020BA2">
              <w:rPr>
                <w:rFonts w:ascii="Verdana" w:hAnsi="Verdana"/>
              </w:rPr>
              <w:tab/>
              <w:t>CTMUHB</w:t>
            </w:r>
          </w:p>
          <w:p w14:paraId="178EA1D0" w14:textId="762B6100" w:rsidR="002E6F9B" w:rsidRPr="00DB7F5B" w:rsidRDefault="002E6F9B" w:rsidP="002E6F9B">
            <w:pPr>
              <w:rPr>
                <w:rFonts w:ascii="Verdana" w:hAnsi="Verdana"/>
                <w:highlight w:val="yellow"/>
              </w:rPr>
            </w:pPr>
            <w:r w:rsidRPr="00020BA2">
              <w:rPr>
                <w:rFonts w:ascii="Verdana" w:hAnsi="Verdana"/>
              </w:rPr>
              <w:t>Claire Nelson</w:t>
            </w:r>
            <w:r w:rsidRPr="00020BA2">
              <w:rPr>
                <w:rFonts w:ascii="Verdana" w:hAnsi="Verdana"/>
              </w:rPr>
              <w:tab/>
            </w:r>
            <w:r w:rsidRPr="00020BA2">
              <w:rPr>
                <w:rFonts w:ascii="Verdana" w:hAnsi="Verdana"/>
              </w:rPr>
              <w:tab/>
              <w:t>CTMUHB</w:t>
            </w:r>
          </w:p>
        </w:tc>
      </w:tr>
    </w:tbl>
    <w:p w14:paraId="6134D20B" w14:textId="77777777" w:rsidR="008F234A" w:rsidRDefault="008F234A"/>
    <w:tbl>
      <w:tblPr>
        <w:tblStyle w:val="TableGrid"/>
        <w:tblW w:w="10495" w:type="dxa"/>
        <w:tblInd w:w="-856" w:type="dxa"/>
        <w:tblLook w:val="04A0" w:firstRow="1" w:lastRow="0" w:firstColumn="1" w:lastColumn="0" w:noHBand="0" w:noVBand="1"/>
      </w:tblPr>
      <w:tblGrid>
        <w:gridCol w:w="994"/>
        <w:gridCol w:w="7942"/>
        <w:gridCol w:w="1559"/>
      </w:tblGrid>
      <w:tr w:rsidR="000B1D95" w:rsidRPr="00DB7F5B" w14:paraId="6F0427A3" w14:textId="77777777" w:rsidTr="00F504CD">
        <w:tc>
          <w:tcPr>
            <w:tcW w:w="994" w:type="dxa"/>
            <w:tcBorders>
              <w:top w:val="single" w:sz="4" w:space="0" w:color="auto"/>
              <w:left w:val="single" w:sz="4" w:space="0" w:color="auto"/>
              <w:bottom w:val="single" w:sz="4" w:space="0" w:color="auto"/>
              <w:right w:val="nil"/>
            </w:tcBorders>
            <w:shd w:val="clear" w:color="auto" w:fill="C6D9F1" w:themeFill="text2" w:themeFillTint="33"/>
          </w:tcPr>
          <w:p w14:paraId="2FE74678" w14:textId="77777777" w:rsidR="000B1D95" w:rsidRPr="00DB7F5B" w:rsidRDefault="000B1D95" w:rsidP="00CD6024">
            <w:pPr>
              <w:rPr>
                <w:rFonts w:ascii="Verdana" w:hAnsi="Verdana" w:cstheme="minorHAnsi"/>
              </w:rPr>
            </w:pPr>
            <w:r w:rsidRPr="00DB7F5B">
              <w:rPr>
                <w:rFonts w:ascii="Verdana" w:hAnsi="Verdana" w:cstheme="minorHAnsi"/>
                <w:b/>
              </w:rPr>
              <w:t>Item</w:t>
            </w:r>
          </w:p>
        </w:tc>
        <w:tc>
          <w:tcPr>
            <w:tcW w:w="7942" w:type="dxa"/>
            <w:tcBorders>
              <w:top w:val="single" w:sz="4" w:space="0" w:color="auto"/>
              <w:left w:val="nil"/>
              <w:bottom w:val="single" w:sz="4" w:space="0" w:color="auto"/>
              <w:right w:val="nil"/>
            </w:tcBorders>
            <w:shd w:val="clear" w:color="auto" w:fill="C6D9F1" w:themeFill="text2" w:themeFillTint="33"/>
          </w:tcPr>
          <w:p w14:paraId="568729A8" w14:textId="77777777" w:rsidR="000B1D95" w:rsidRPr="00DB7F5B" w:rsidRDefault="000B1D95" w:rsidP="00CD6024">
            <w:pPr>
              <w:rPr>
                <w:rFonts w:ascii="Verdana" w:hAnsi="Verdana" w:cstheme="minorHAnsi"/>
              </w:rPr>
            </w:pPr>
          </w:p>
        </w:tc>
        <w:tc>
          <w:tcPr>
            <w:tcW w:w="1559" w:type="dxa"/>
            <w:tcBorders>
              <w:top w:val="single" w:sz="4" w:space="0" w:color="auto"/>
              <w:left w:val="nil"/>
              <w:bottom w:val="single" w:sz="4" w:space="0" w:color="auto"/>
              <w:right w:val="single" w:sz="4" w:space="0" w:color="auto"/>
            </w:tcBorders>
            <w:shd w:val="clear" w:color="auto" w:fill="C6D9F1" w:themeFill="text2" w:themeFillTint="33"/>
          </w:tcPr>
          <w:p w14:paraId="1A55F77D" w14:textId="77777777" w:rsidR="000B1D95" w:rsidRPr="00DB7F5B" w:rsidRDefault="000B1D95" w:rsidP="00CD6024">
            <w:pPr>
              <w:jc w:val="center"/>
              <w:rPr>
                <w:rFonts w:ascii="Verdana" w:hAnsi="Verdana" w:cstheme="minorHAnsi"/>
                <w:b/>
              </w:rPr>
            </w:pPr>
            <w:r w:rsidRPr="00DB7F5B">
              <w:rPr>
                <w:rFonts w:ascii="Verdana" w:hAnsi="Verdana" w:cstheme="minorHAnsi"/>
                <w:b/>
              </w:rPr>
              <w:t>Actions</w:t>
            </w:r>
          </w:p>
        </w:tc>
      </w:tr>
      <w:tr w:rsidR="000B1D95" w:rsidRPr="00DB7F5B" w14:paraId="2457A8D6" w14:textId="77777777" w:rsidTr="00762AD3">
        <w:tc>
          <w:tcPr>
            <w:tcW w:w="994" w:type="dxa"/>
            <w:tcBorders>
              <w:top w:val="single" w:sz="4" w:space="0" w:color="auto"/>
            </w:tcBorders>
          </w:tcPr>
          <w:p w14:paraId="0D717F05" w14:textId="77777777" w:rsidR="000B1D95" w:rsidRPr="00DB7F5B" w:rsidRDefault="000B1D95" w:rsidP="0098273F">
            <w:pPr>
              <w:pStyle w:val="ListParagraph"/>
              <w:numPr>
                <w:ilvl w:val="0"/>
                <w:numId w:val="1"/>
              </w:numPr>
              <w:rPr>
                <w:rFonts w:ascii="Verdana" w:hAnsi="Verdana" w:cstheme="minorHAnsi"/>
                <w:sz w:val="24"/>
                <w:szCs w:val="24"/>
              </w:rPr>
            </w:pPr>
          </w:p>
        </w:tc>
        <w:tc>
          <w:tcPr>
            <w:tcW w:w="7942" w:type="dxa"/>
            <w:tcBorders>
              <w:top w:val="single" w:sz="4" w:space="0" w:color="auto"/>
              <w:bottom w:val="single" w:sz="4" w:space="0" w:color="000000" w:themeColor="text1"/>
            </w:tcBorders>
          </w:tcPr>
          <w:p w14:paraId="56229E62" w14:textId="77777777" w:rsidR="000B1D95" w:rsidRPr="00DB7F5B" w:rsidRDefault="00374084" w:rsidP="00CD6024">
            <w:pPr>
              <w:rPr>
                <w:rFonts w:ascii="Verdana" w:hAnsi="Verdana" w:cstheme="minorHAnsi"/>
                <w:b/>
              </w:rPr>
            </w:pPr>
            <w:r w:rsidRPr="00DB7F5B">
              <w:rPr>
                <w:rFonts w:ascii="Verdana" w:hAnsi="Verdana" w:cstheme="minorHAnsi"/>
                <w:b/>
              </w:rPr>
              <w:t>Welcome, Introductions &amp; Apologies</w:t>
            </w:r>
          </w:p>
          <w:p w14:paraId="23486D2B" w14:textId="77777777" w:rsidR="004A1AF7" w:rsidRPr="00DB7F5B" w:rsidRDefault="004A1AF7" w:rsidP="00CD6024">
            <w:pPr>
              <w:rPr>
                <w:rFonts w:ascii="Verdana" w:hAnsi="Verdana" w:cstheme="minorHAnsi"/>
                <w:b/>
              </w:rPr>
            </w:pPr>
          </w:p>
          <w:p w14:paraId="0C3E7D84" w14:textId="5796437B" w:rsidR="00374084" w:rsidRDefault="001E1BAA" w:rsidP="00DB7F5B">
            <w:pPr>
              <w:jc w:val="both"/>
              <w:rPr>
                <w:rFonts w:ascii="Verdana" w:hAnsi="Verdana" w:cstheme="minorHAnsi"/>
              </w:rPr>
            </w:pPr>
            <w:r>
              <w:rPr>
                <w:rFonts w:ascii="Verdana" w:hAnsi="Verdana" w:cstheme="minorHAnsi"/>
              </w:rPr>
              <w:t>Ross Whitehead (Chair)</w:t>
            </w:r>
            <w:r w:rsidR="00DA5796" w:rsidRPr="00DB7F5B">
              <w:rPr>
                <w:rFonts w:ascii="Verdana" w:hAnsi="Verdana" w:cstheme="minorHAnsi"/>
              </w:rPr>
              <w:t xml:space="preserve"> </w:t>
            </w:r>
            <w:r w:rsidR="00283303" w:rsidRPr="00DB7F5B">
              <w:rPr>
                <w:rFonts w:ascii="Verdana" w:hAnsi="Verdana" w:cstheme="minorHAnsi"/>
              </w:rPr>
              <w:t>welcomed all</w:t>
            </w:r>
            <w:r w:rsidR="001B10C3">
              <w:rPr>
                <w:rFonts w:ascii="Verdana" w:hAnsi="Verdana" w:cstheme="minorHAnsi"/>
              </w:rPr>
              <w:t xml:space="preserve"> </w:t>
            </w:r>
            <w:r w:rsidRPr="00DB7F5B">
              <w:rPr>
                <w:rFonts w:ascii="Verdana" w:hAnsi="Verdana" w:cstheme="minorHAnsi"/>
              </w:rPr>
              <w:t>present and gave an overview of the meeting</w:t>
            </w:r>
            <w:r>
              <w:rPr>
                <w:rFonts w:ascii="Verdana" w:hAnsi="Verdana" w:cstheme="minorHAnsi"/>
              </w:rPr>
              <w:t>.</w:t>
            </w:r>
          </w:p>
          <w:p w14:paraId="3EDE6656" w14:textId="4F690DAD" w:rsidR="00B256D6" w:rsidRPr="00DB7F5B" w:rsidRDefault="00B256D6" w:rsidP="00DB7F5B">
            <w:pPr>
              <w:jc w:val="both"/>
              <w:rPr>
                <w:rFonts w:ascii="Verdana" w:hAnsi="Verdana" w:cstheme="minorHAnsi"/>
              </w:rPr>
            </w:pPr>
          </w:p>
        </w:tc>
        <w:tc>
          <w:tcPr>
            <w:tcW w:w="1559" w:type="dxa"/>
            <w:tcBorders>
              <w:top w:val="single" w:sz="4" w:space="0" w:color="auto"/>
            </w:tcBorders>
          </w:tcPr>
          <w:p w14:paraId="68ADAD42" w14:textId="77777777" w:rsidR="00DA5796" w:rsidRPr="00DB7F5B" w:rsidRDefault="00DA5796" w:rsidP="00CD6024">
            <w:pPr>
              <w:rPr>
                <w:rFonts w:ascii="Verdana" w:hAnsi="Verdana" w:cstheme="minorHAnsi"/>
              </w:rPr>
            </w:pPr>
          </w:p>
          <w:p w14:paraId="0ECE8882" w14:textId="77777777" w:rsidR="00DA5796" w:rsidRPr="00DB7F5B" w:rsidRDefault="00DA5796" w:rsidP="004A1AF7">
            <w:pPr>
              <w:jc w:val="center"/>
              <w:rPr>
                <w:rFonts w:ascii="Verdana" w:hAnsi="Verdana" w:cstheme="minorHAnsi"/>
              </w:rPr>
            </w:pPr>
          </w:p>
        </w:tc>
      </w:tr>
      <w:tr w:rsidR="00374084" w:rsidRPr="00DB7F5B" w14:paraId="3E1F9E30" w14:textId="77777777" w:rsidTr="00F504CD">
        <w:tc>
          <w:tcPr>
            <w:tcW w:w="8936" w:type="dxa"/>
            <w:gridSpan w:val="2"/>
            <w:tcBorders>
              <w:right w:val="nil"/>
            </w:tcBorders>
            <w:shd w:val="clear" w:color="auto" w:fill="C6D9F1" w:themeFill="text2" w:themeFillTint="33"/>
          </w:tcPr>
          <w:p w14:paraId="51F4E9C4" w14:textId="53D2EF66" w:rsidR="00374084" w:rsidRPr="00DB7F5B" w:rsidRDefault="00374084" w:rsidP="00CD6024">
            <w:pPr>
              <w:rPr>
                <w:rFonts w:ascii="Verdana" w:hAnsi="Verdana" w:cstheme="minorHAnsi"/>
              </w:rPr>
            </w:pPr>
          </w:p>
        </w:tc>
        <w:tc>
          <w:tcPr>
            <w:tcW w:w="1559" w:type="dxa"/>
            <w:tcBorders>
              <w:left w:val="nil"/>
            </w:tcBorders>
            <w:shd w:val="clear" w:color="auto" w:fill="C6D9F1" w:themeFill="text2" w:themeFillTint="33"/>
          </w:tcPr>
          <w:p w14:paraId="3BB8DDBE" w14:textId="77777777" w:rsidR="00374084" w:rsidRPr="00DB7F5B" w:rsidRDefault="00374084" w:rsidP="00CD6024">
            <w:pPr>
              <w:rPr>
                <w:rFonts w:ascii="Verdana" w:hAnsi="Verdana" w:cstheme="minorHAnsi"/>
              </w:rPr>
            </w:pPr>
          </w:p>
        </w:tc>
      </w:tr>
      <w:tr w:rsidR="000B1D95" w:rsidRPr="00DB7F5B" w14:paraId="6B7431B8" w14:textId="77777777" w:rsidTr="00762AD3">
        <w:tc>
          <w:tcPr>
            <w:tcW w:w="994" w:type="dxa"/>
          </w:tcPr>
          <w:p w14:paraId="5E045AF2" w14:textId="77777777" w:rsidR="000B1D95" w:rsidRPr="00DB7F5B" w:rsidRDefault="000B1D95" w:rsidP="0098273F">
            <w:pPr>
              <w:pStyle w:val="ListParagraph"/>
              <w:numPr>
                <w:ilvl w:val="0"/>
                <w:numId w:val="1"/>
              </w:numPr>
              <w:rPr>
                <w:rFonts w:ascii="Verdana" w:hAnsi="Verdana" w:cstheme="minorHAnsi"/>
                <w:sz w:val="24"/>
                <w:szCs w:val="24"/>
              </w:rPr>
            </w:pPr>
          </w:p>
        </w:tc>
        <w:tc>
          <w:tcPr>
            <w:tcW w:w="7942" w:type="dxa"/>
            <w:tcBorders>
              <w:bottom w:val="single" w:sz="4" w:space="0" w:color="000000" w:themeColor="text1"/>
            </w:tcBorders>
          </w:tcPr>
          <w:p w14:paraId="76304345" w14:textId="77777777" w:rsidR="001E1BAA" w:rsidRDefault="002E6F9B" w:rsidP="00E610FA">
            <w:pPr>
              <w:jc w:val="both"/>
              <w:rPr>
                <w:rFonts w:ascii="Verdana" w:hAnsi="Verdana" w:cs="Arial"/>
                <w:b/>
              </w:rPr>
            </w:pPr>
            <w:r>
              <w:rPr>
                <w:rFonts w:ascii="Verdana" w:hAnsi="Verdana" w:cs="Arial"/>
                <w:b/>
              </w:rPr>
              <w:t>EASC Annual Plan and Commissioning Intentions</w:t>
            </w:r>
          </w:p>
          <w:p w14:paraId="042CD0B6" w14:textId="464F9AC0" w:rsidR="002E6F9B" w:rsidRDefault="002E6F9B" w:rsidP="00E610FA">
            <w:pPr>
              <w:jc w:val="both"/>
              <w:rPr>
                <w:rFonts w:ascii="Verdana" w:hAnsi="Verdana" w:cstheme="minorHAnsi"/>
              </w:rPr>
            </w:pPr>
          </w:p>
          <w:p w14:paraId="76F0A046" w14:textId="7496F5AC" w:rsidR="002E6F9B" w:rsidRDefault="002E6F9B" w:rsidP="00E610FA">
            <w:pPr>
              <w:jc w:val="both"/>
              <w:rPr>
                <w:rFonts w:ascii="Verdana" w:hAnsi="Verdana" w:cstheme="minorHAnsi"/>
              </w:rPr>
            </w:pPr>
            <w:r>
              <w:rPr>
                <w:rFonts w:ascii="Verdana" w:hAnsi="Verdana" w:cstheme="minorHAnsi"/>
              </w:rPr>
              <w:t>Ross Whitehead</w:t>
            </w:r>
            <w:r w:rsidR="00046A4A">
              <w:rPr>
                <w:rFonts w:ascii="Verdana" w:hAnsi="Verdana" w:cstheme="minorHAnsi"/>
              </w:rPr>
              <w:t xml:space="preserve"> gave an overview of the EASC Annual Plan and Commissioning Intentions. Members noted that the EAS Joint Committee had approved the plan at its meeting on 9 March 2021.</w:t>
            </w:r>
          </w:p>
          <w:p w14:paraId="48B8790C" w14:textId="7BCFCA9D" w:rsidR="00046A4A" w:rsidRPr="00046A4A" w:rsidRDefault="00046A4A" w:rsidP="00046A4A">
            <w:pPr>
              <w:contextualSpacing/>
              <w:jc w:val="both"/>
              <w:rPr>
                <w:rFonts w:ascii="Verdana" w:hAnsi="Verdana" w:cs="Arial"/>
              </w:rPr>
            </w:pPr>
            <w:r w:rsidRPr="00046A4A">
              <w:rPr>
                <w:rFonts w:ascii="Verdana" w:hAnsi="Verdana" w:cstheme="minorHAnsi"/>
                <w:bCs/>
              </w:rPr>
              <w:lastRenderedPageBreak/>
              <w:t xml:space="preserve">In line with the NHS Wales Annual Planning Framework 2021-22, the Emergency Ambulance Services Committee (EASC) Annual Plan set out </w:t>
            </w:r>
            <w:r>
              <w:rPr>
                <w:rFonts w:ascii="Verdana" w:hAnsi="Verdana" w:cstheme="minorHAnsi"/>
                <w:bCs/>
              </w:rPr>
              <w:t>the</w:t>
            </w:r>
            <w:r w:rsidRPr="00046A4A">
              <w:rPr>
                <w:rFonts w:ascii="Verdana" w:hAnsi="Verdana" w:cstheme="minorHAnsi"/>
                <w:bCs/>
              </w:rPr>
              <w:t xml:space="preserve"> expectations and deliverables for the coming year. </w:t>
            </w:r>
          </w:p>
          <w:p w14:paraId="45BEAF0D" w14:textId="77777777" w:rsidR="00046A4A" w:rsidRPr="00046A4A" w:rsidRDefault="00046A4A" w:rsidP="00046A4A">
            <w:pPr>
              <w:contextualSpacing/>
              <w:jc w:val="both"/>
              <w:rPr>
                <w:rFonts w:ascii="Verdana" w:hAnsi="Verdana" w:cstheme="minorHAnsi"/>
                <w:bCs/>
              </w:rPr>
            </w:pPr>
          </w:p>
          <w:p w14:paraId="262397F8" w14:textId="77777777" w:rsidR="00046A4A" w:rsidRPr="00046A4A" w:rsidRDefault="00046A4A" w:rsidP="00046A4A">
            <w:pPr>
              <w:contextualSpacing/>
              <w:jc w:val="both"/>
              <w:rPr>
                <w:rFonts w:ascii="Verdana" w:hAnsi="Verdana" w:cstheme="minorHAnsi"/>
                <w:bCs/>
              </w:rPr>
            </w:pPr>
            <w:r w:rsidRPr="00046A4A">
              <w:rPr>
                <w:rFonts w:ascii="Verdana" w:hAnsi="Verdana" w:cstheme="minorHAnsi"/>
                <w:bCs/>
              </w:rPr>
              <w:t xml:space="preserve">Members noted that the EASC Team was responsible through the Chief Ambulance Services Commissioner (CASC) for the commissioning, quality assurance and improvement of EASC commissioned services. </w:t>
            </w:r>
          </w:p>
          <w:p w14:paraId="464F15A1" w14:textId="77777777" w:rsidR="00046A4A" w:rsidRPr="00046A4A" w:rsidRDefault="00046A4A" w:rsidP="00046A4A">
            <w:pPr>
              <w:contextualSpacing/>
              <w:jc w:val="both"/>
              <w:rPr>
                <w:rFonts w:ascii="Verdana" w:hAnsi="Verdana" w:cstheme="minorHAnsi"/>
                <w:bCs/>
              </w:rPr>
            </w:pPr>
          </w:p>
          <w:p w14:paraId="1417246A" w14:textId="5F0E1193" w:rsidR="00046A4A" w:rsidRPr="00046A4A" w:rsidRDefault="00046A4A" w:rsidP="00046A4A">
            <w:pPr>
              <w:contextualSpacing/>
              <w:jc w:val="both"/>
              <w:rPr>
                <w:rFonts w:ascii="Verdana" w:hAnsi="Verdana" w:cs="Arial"/>
              </w:rPr>
            </w:pPr>
            <w:r w:rsidRPr="00046A4A">
              <w:rPr>
                <w:rFonts w:ascii="Verdana" w:hAnsi="Verdana" w:cstheme="minorHAnsi"/>
                <w:bCs/>
              </w:rPr>
              <w:t>The plan was presented in a short and succinct format and would centre on the following areas:</w:t>
            </w:r>
          </w:p>
          <w:p w14:paraId="6ACB1635" w14:textId="77777777" w:rsidR="00046A4A" w:rsidRPr="00046A4A" w:rsidRDefault="00046A4A" w:rsidP="00BA7836">
            <w:pPr>
              <w:pStyle w:val="ListParagraph"/>
              <w:numPr>
                <w:ilvl w:val="0"/>
                <w:numId w:val="2"/>
              </w:numPr>
              <w:contextualSpacing/>
              <w:jc w:val="both"/>
              <w:rPr>
                <w:rFonts w:ascii="Verdana" w:hAnsi="Verdana" w:cstheme="minorHAnsi"/>
                <w:bCs/>
                <w:sz w:val="24"/>
                <w:szCs w:val="24"/>
              </w:rPr>
            </w:pPr>
            <w:r w:rsidRPr="00046A4A">
              <w:rPr>
                <w:rFonts w:ascii="Verdana" w:hAnsi="Verdana" w:cstheme="minorHAnsi"/>
                <w:bCs/>
                <w:sz w:val="24"/>
                <w:szCs w:val="24"/>
              </w:rPr>
              <w:t xml:space="preserve">Priorities for commissioned services </w:t>
            </w:r>
          </w:p>
          <w:p w14:paraId="0C1FE259" w14:textId="77777777" w:rsidR="00046A4A" w:rsidRPr="00046A4A" w:rsidRDefault="00046A4A" w:rsidP="00BA7836">
            <w:pPr>
              <w:pStyle w:val="ListParagraph"/>
              <w:numPr>
                <w:ilvl w:val="0"/>
                <w:numId w:val="2"/>
              </w:numPr>
              <w:contextualSpacing/>
              <w:jc w:val="both"/>
              <w:rPr>
                <w:rFonts w:ascii="Verdana" w:hAnsi="Verdana" w:cstheme="minorHAnsi"/>
                <w:bCs/>
                <w:sz w:val="24"/>
                <w:szCs w:val="24"/>
              </w:rPr>
            </w:pPr>
            <w:r w:rsidRPr="00046A4A">
              <w:rPr>
                <w:rFonts w:ascii="Verdana" w:hAnsi="Verdana" w:cstheme="minorHAnsi"/>
                <w:bCs/>
                <w:sz w:val="24"/>
                <w:szCs w:val="24"/>
              </w:rPr>
              <w:t>Transformational work programmes</w:t>
            </w:r>
          </w:p>
          <w:p w14:paraId="3E3B23CF" w14:textId="77777777" w:rsidR="00046A4A" w:rsidRPr="00046A4A" w:rsidRDefault="00046A4A" w:rsidP="00BA7836">
            <w:pPr>
              <w:pStyle w:val="ListParagraph"/>
              <w:numPr>
                <w:ilvl w:val="0"/>
                <w:numId w:val="2"/>
              </w:numPr>
              <w:contextualSpacing/>
              <w:jc w:val="both"/>
              <w:rPr>
                <w:rFonts w:ascii="Verdana" w:hAnsi="Verdana" w:cstheme="minorHAnsi"/>
                <w:bCs/>
                <w:sz w:val="24"/>
                <w:szCs w:val="24"/>
              </w:rPr>
            </w:pPr>
            <w:r w:rsidRPr="00046A4A">
              <w:rPr>
                <w:rFonts w:ascii="Verdana" w:hAnsi="Verdana" w:cstheme="minorHAnsi"/>
                <w:bCs/>
                <w:sz w:val="24"/>
                <w:szCs w:val="24"/>
              </w:rPr>
              <w:t>Alignment with re-setting of NHS and Social Care post Covid-19 pandemic</w:t>
            </w:r>
          </w:p>
          <w:p w14:paraId="7DD98DDE" w14:textId="77777777" w:rsidR="00046A4A" w:rsidRPr="00046A4A" w:rsidRDefault="00046A4A" w:rsidP="00BA7836">
            <w:pPr>
              <w:pStyle w:val="ListParagraph"/>
              <w:numPr>
                <w:ilvl w:val="0"/>
                <w:numId w:val="2"/>
              </w:numPr>
              <w:contextualSpacing/>
              <w:jc w:val="both"/>
              <w:rPr>
                <w:rFonts w:ascii="Verdana" w:hAnsi="Verdana" w:cstheme="minorHAnsi"/>
                <w:bCs/>
                <w:sz w:val="24"/>
                <w:szCs w:val="24"/>
              </w:rPr>
            </w:pPr>
            <w:r w:rsidRPr="00046A4A">
              <w:rPr>
                <w:rFonts w:ascii="Verdana" w:hAnsi="Verdana" w:cstheme="minorHAnsi"/>
                <w:bCs/>
                <w:sz w:val="24"/>
                <w:szCs w:val="24"/>
              </w:rPr>
              <w:t>Development of the commissioning cycle.</w:t>
            </w:r>
          </w:p>
          <w:p w14:paraId="1E247D67" w14:textId="77777777" w:rsidR="00046A4A" w:rsidRPr="00046A4A" w:rsidRDefault="00046A4A" w:rsidP="00046A4A">
            <w:pPr>
              <w:pStyle w:val="ListParagraph"/>
              <w:ind w:left="1440"/>
              <w:jc w:val="both"/>
              <w:rPr>
                <w:rFonts w:ascii="Verdana" w:hAnsi="Verdana" w:cstheme="minorHAnsi"/>
                <w:bCs/>
                <w:sz w:val="24"/>
                <w:szCs w:val="24"/>
              </w:rPr>
            </w:pPr>
          </w:p>
          <w:p w14:paraId="528BDA1A" w14:textId="1697F308" w:rsidR="002E6F9B" w:rsidRDefault="00046A4A" w:rsidP="00046A4A">
            <w:pPr>
              <w:contextualSpacing/>
              <w:jc w:val="both"/>
              <w:rPr>
                <w:rFonts w:ascii="Verdana" w:hAnsi="Verdana" w:cstheme="minorHAnsi"/>
              </w:rPr>
            </w:pPr>
            <w:r w:rsidRPr="00046A4A">
              <w:rPr>
                <w:rFonts w:ascii="Verdana" w:hAnsi="Verdana" w:cstheme="minorHAnsi"/>
                <w:bCs/>
              </w:rPr>
              <w:t>The assumptions made within the Annual Plan were consistent with those of the Welsh Ambulance Services NHS Trust and Health Boards. The plan would also assist in meeting the requirements</w:t>
            </w:r>
            <w:r>
              <w:rPr>
                <w:rFonts w:ascii="Verdana" w:hAnsi="Verdana" w:cstheme="minorHAnsi"/>
                <w:bCs/>
              </w:rPr>
              <w:t xml:space="preserve"> of the</w:t>
            </w:r>
            <w:r w:rsidRPr="00046A4A">
              <w:rPr>
                <w:rFonts w:ascii="Verdana" w:hAnsi="Verdana" w:cstheme="minorHAnsi"/>
              </w:rPr>
              <w:t xml:space="preserve"> EASC Model Standing Orders </w:t>
            </w:r>
            <w:r>
              <w:rPr>
                <w:rFonts w:ascii="Verdana" w:hAnsi="Verdana" w:cstheme="minorHAnsi"/>
              </w:rPr>
              <w:t xml:space="preserve">which </w:t>
            </w:r>
            <w:r w:rsidRPr="00046A4A">
              <w:rPr>
                <w:rFonts w:ascii="Verdana" w:hAnsi="Verdana" w:cstheme="minorHAnsi"/>
              </w:rPr>
              <w:t>outline the expectation that safe, effective and timely services are delivered</w:t>
            </w:r>
            <w:r>
              <w:rPr>
                <w:rFonts w:ascii="Verdana" w:hAnsi="Verdana" w:cstheme="minorHAnsi"/>
              </w:rPr>
              <w:t>.</w:t>
            </w:r>
          </w:p>
          <w:p w14:paraId="5E53443C" w14:textId="3B6D92D4" w:rsidR="00046A4A" w:rsidRDefault="00046A4A" w:rsidP="00046A4A">
            <w:pPr>
              <w:contextualSpacing/>
              <w:jc w:val="both"/>
              <w:rPr>
                <w:rFonts w:ascii="Verdana" w:hAnsi="Verdana" w:cstheme="minorHAnsi"/>
              </w:rPr>
            </w:pPr>
          </w:p>
          <w:p w14:paraId="75A6B178" w14:textId="2A099B7B" w:rsidR="00046A4A" w:rsidRDefault="00046A4A" w:rsidP="00046A4A">
            <w:pPr>
              <w:contextualSpacing/>
              <w:jc w:val="both"/>
              <w:rPr>
                <w:rFonts w:ascii="Verdana" w:hAnsi="Verdana" w:cstheme="minorHAnsi"/>
              </w:rPr>
            </w:pPr>
            <w:r>
              <w:rPr>
                <w:rFonts w:ascii="Verdana" w:hAnsi="Verdana" w:cstheme="minorHAnsi"/>
              </w:rPr>
              <w:t>Members noted the importance of page 12 of the plan for the NEPTS service and that the financial settlements were also included. No assumptions were being made in addition for the NEPTS service following the transfer of work to WAST and the need to consolidate the position and embed the services provided.</w:t>
            </w:r>
          </w:p>
          <w:p w14:paraId="4D9E7CB3" w14:textId="5422AFA6" w:rsidR="00046A4A" w:rsidRDefault="00046A4A" w:rsidP="00046A4A">
            <w:pPr>
              <w:contextualSpacing/>
              <w:jc w:val="both"/>
              <w:rPr>
                <w:rFonts w:ascii="Verdana" w:hAnsi="Verdana" w:cstheme="minorHAnsi"/>
              </w:rPr>
            </w:pPr>
          </w:p>
          <w:p w14:paraId="51B95E3A" w14:textId="457F3D3F" w:rsidR="00046A4A" w:rsidRDefault="00046A4A" w:rsidP="00046A4A">
            <w:pPr>
              <w:contextualSpacing/>
              <w:jc w:val="both"/>
              <w:rPr>
                <w:rFonts w:ascii="Verdana" w:hAnsi="Verdana" w:cstheme="minorHAnsi"/>
              </w:rPr>
            </w:pPr>
            <w:r>
              <w:rPr>
                <w:rFonts w:ascii="Verdana" w:hAnsi="Verdana" w:cstheme="minorHAnsi"/>
              </w:rPr>
              <w:t xml:space="preserve">Members </w:t>
            </w:r>
            <w:r w:rsidR="00BC0408" w:rsidRPr="00BC0408">
              <w:rPr>
                <w:rFonts w:ascii="Verdana" w:hAnsi="Verdana" w:cstheme="minorHAnsi"/>
                <w:b/>
                <w:bCs/>
              </w:rPr>
              <w:t>NOTED</w:t>
            </w:r>
            <w:r>
              <w:rPr>
                <w:rFonts w:ascii="Verdana" w:hAnsi="Verdana" w:cstheme="minorHAnsi"/>
              </w:rPr>
              <w:t xml:space="preserve"> the update provided</w:t>
            </w:r>
            <w:r w:rsidR="00BC0408">
              <w:rPr>
                <w:rFonts w:ascii="Verdana" w:hAnsi="Verdana" w:cstheme="minorHAnsi"/>
              </w:rPr>
              <w:t>.</w:t>
            </w:r>
          </w:p>
          <w:p w14:paraId="7A96CDCD" w14:textId="211F8DB3" w:rsidR="00046A4A" w:rsidRPr="00046A4A" w:rsidRDefault="00046A4A" w:rsidP="00046A4A">
            <w:pPr>
              <w:contextualSpacing/>
              <w:jc w:val="both"/>
              <w:rPr>
                <w:rFonts w:ascii="Verdana" w:hAnsi="Verdana" w:cs="Arial"/>
              </w:rPr>
            </w:pPr>
          </w:p>
        </w:tc>
        <w:tc>
          <w:tcPr>
            <w:tcW w:w="1559" w:type="dxa"/>
          </w:tcPr>
          <w:p w14:paraId="06622072" w14:textId="77777777" w:rsidR="00584CBA" w:rsidRPr="00DB7F5B" w:rsidRDefault="00584CBA" w:rsidP="00CD6024">
            <w:pPr>
              <w:jc w:val="center"/>
              <w:rPr>
                <w:rFonts w:ascii="Verdana" w:hAnsi="Verdana" w:cstheme="minorHAnsi"/>
              </w:rPr>
            </w:pPr>
          </w:p>
          <w:p w14:paraId="43D20770" w14:textId="248D3F3A" w:rsidR="00584CBA" w:rsidRPr="00DB7F5B" w:rsidRDefault="00CD6024" w:rsidP="00CD6024">
            <w:pPr>
              <w:jc w:val="center"/>
              <w:rPr>
                <w:rFonts w:ascii="Verdana" w:hAnsi="Verdana" w:cstheme="minorHAnsi"/>
              </w:rPr>
            </w:pPr>
            <w:r w:rsidRPr="00DB7F5B">
              <w:rPr>
                <w:rFonts w:ascii="Verdana" w:hAnsi="Verdana" w:cstheme="minorHAnsi"/>
              </w:rPr>
              <w:t>Chair</w:t>
            </w:r>
          </w:p>
        </w:tc>
      </w:tr>
      <w:tr w:rsidR="008A2FDF" w:rsidRPr="00DB7F5B" w14:paraId="64F26897" w14:textId="77777777" w:rsidTr="00F504CD">
        <w:tc>
          <w:tcPr>
            <w:tcW w:w="10495" w:type="dxa"/>
            <w:gridSpan w:val="3"/>
            <w:shd w:val="clear" w:color="auto" w:fill="C6D9F1" w:themeFill="text2" w:themeFillTint="33"/>
          </w:tcPr>
          <w:p w14:paraId="0D071D0E" w14:textId="77777777" w:rsidR="008A2FDF" w:rsidRPr="00DB7F5B" w:rsidRDefault="008A2FDF" w:rsidP="00CD6024">
            <w:pPr>
              <w:jc w:val="center"/>
              <w:rPr>
                <w:rFonts w:ascii="Verdana" w:hAnsi="Verdana" w:cstheme="minorHAnsi"/>
              </w:rPr>
            </w:pPr>
          </w:p>
        </w:tc>
      </w:tr>
      <w:tr w:rsidR="00BC0408" w:rsidRPr="00DB7F5B" w14:paraId="6EA4D144" w14:textId="77777777" w:rsidTr="00762AD3">
        <w:tc>
          <w:tcPr>
            <w:tcW w:w="994" w:type="dxa"/>
          </w:tcPr>
          <w:p w14:paraId="21F67ECA" w14:textId="77777777" w:rsidR="00BC0408" w:rsidRPr="00DB7F5B" w:rsidRDefault="00BC0408" w:rsidP="0098273F">
            <w:pPr>
              <w:pStyle w:val="ListParagraph"/>
              <w:numPr>
                <w:ilvl w:val="0"/>
                <w:numId w:val="1"/>
              </w:numPr>
              <w:rPr>
                <w:rFonts w:ascii="Verdana" w:hAnsi="Verdana" w:cstheme="minorHAnsi"/>
                <w:sz w:val="24"/>
                <w:szCs w:val="24"/>
              </w:rPr>
            </w:pPr>
          </w:p>
        </w:tc>
        <w:tc>
          <w:tcPr>
            <w:tcW w:w="7942" w:type="dxa"/>
            <w:tcBorders>
              <w:bottom w:val="single" w:sz="4" w:space="0" w:color="000000" w:themeColor="text1"/>
            </w:tcBorders>
          </w:tcPr>
          <w:p w14:paraId="0C80B76C" w14:textId="77777777" w:rsidR="00BC0408" w:rsidRPr="00980281" w:rsidRDefault="00BC0408" w:rsidP="00BC0408">
            <w:pPr>
              <w:rPr>
                <w:rFonts w:ascii="Verdana" w:hAnsi="Verdana" w:cs="Arial"/>
                <w:b/>
                <w:bCs/>
              </w:rPr>
            </w:pPr>
            <w:r>
              <w:rPr>
                <w:rFonts w:ascii="Verdana" w:hAnsi="Verdana" w:cs="Arial"/>
                <w:b/>
                <w:bCs/>
              </w:rPr>
              <w:t xml:space="preserve">Overview of NEPTS operations and plans (inc Transfer of work) </w:t>
            </w:r>
          </w:p>
          <w:p w14:paraId="3AD8F8DB" w14:textId="30CFC100" w:rsidR="00BC0408" w:rsidRDefault="00BC0408" w:rsidP="00E610FA">
            <w:pPr>
              <w:jc w:val="both"/>
              <w:rPr>
                <w:rFonts w:ascii="Verdana" w:hAnsi="Verdana" w:cs="Arial"/>
                <w:b/>
              </w:rPr>
            </w:pPr>
          </w:p>
          <w:p w14:paraId="2D2BF5DE" w14:textId="68D6E5FF" w:rsidR="00BC0408" w:rsidRDefault="00BC0408" w:rsidP="00E610FA">
            <w:pPr>
              <w:jc w:val="both"/>
              <w:rPr>
                <w:rFonts w:ascii="Verdana" w:hAnsi="Verdana" w:cs="Arial"/>
                <w:bCs/>
              </w:rPr>
            </w:pPr>
            <w:r>
              <w:rPr>
                <w:rFonts w:ascii="Verdana" w:hAnsi="Verdana" w:cs="Arial"/>
                <w:bCs/>
              </w:rPr>
              <w:t>Mark Harris presented to the Members and gave an overview of the Non-Emergency Patient Transport Services which included:</w:t>
            </w:r>
          </w:p>
          <w:p w14:paraId="174255B6" w14:textId="77777777" w:rsidR="008A5627" w:rsidRDefault="008A5627" w:rsidP="00E610FA">
            <w:pPr>
              <w:jc w:val="both"/>
              <w:rPr>
                <w:rFonts w:ascii="Verdana" w:hAnsi="Verdana" w:cs="Arial"/>
                <w:bCs/>
              </w:rPr>
            </w:pPr>
          </w:p>
          <w:p w14:paraId="522FED3C" w14:textId="5C482215" w:rsidR="00BC0408" w:rsidRPr="008A5627" w:rsidRDefault="00BC0408" w:rsidP="00BA7836">
            <w:pPr>
              <w:pStyle w:val="ListParagraph"/>
              <w:numPr>
                <w:ilvl w:val="0"/>
                <w:numId w:val="3"/>
              </w:numPr>
              <w:jc w:val="both"/>
              <w:rPr>
                <w:rFonts w:ascii="Verdana" w:hAnsi="Verdana" w:cs="Arial"/>
                <w:bCs/>
                <w:sz w:val="24"/>
                <w:szCs w:val="24"/>
              </w:rPr>
            </w:pPr>
            <w:r w:rsidRPr="008A5627">
              <w:rPr>
                <w:rFonts w:ascii="Verdana" w:hAnsi="Verdana" w:cs="Arial"/>
                <w:bCs/>
                <w:sz w:val="24"/>
                <w:szCs w:val="24"/>
              </w:rPr>
              <w:t xml:space="preserve">NEPTS </w:t>
            </w:r>
            <w:proofErr w:type="gramStart"/>
            <w:r w:rsidRPr="008A5627">
              <w:rPr>
                <w:rFonts w:ascii="Verdana" w:hAnsi="Verdana" w:cs="Arial"/>
                <w:bCs/>
                <w:sz w:val="24"/>
                <w:szCs w:val="24"/>
              </w:rPr>
              <w:t>Activity  -</w:t>
            </w:r>
            <w:proofErr w:type="gramEnd"/>
            <w:r w:rsidRPr="008A5627">
              <w:rPr>
                <w:rFonts w:ascii="Verdana" w:hAnsi="Verdana" w:cs="Arial"/>
                <w:bCs/>
                <w:sz w:val="24"/>
                <w:szCs w:val="24"/>
              </w:rPr>
              <w:t xml:space="preserve"> all and </w:t>
            </w:r>
            <w:proofErr w:type="spellStart"/>
            <w:r w:rsidRPr="008A5627">
              <w:rPr>
                <w:rFonts w:ascii="Verdana" w:hAnsi="Verdana" w:cs="Arial"/>
                <w:bCs/>
                <w:sz w:val="24"/>
                <w:szCs w:val="24"/>
              </w:rPr>
              <w:t>covid</w:t>
            </w:r>
            <w:proofErr w:type="spellEnd"/>
            <w:r w:rsidRPr="008A5627">
              <w:rPr>
                <w:rFonts w:ascii="Verdana" w:hAnsi="Verdana" w:cs="Arial"/>
                <w:bCs/>
                <w:sz w:val="24"/>
                <w:szCs w:val="24"/>
              </w:rPr>
              <w:t xml:space="preserve"> only</w:t>
            </w:r>
          </w:p>
          <w:p w14:paraId="56505978" w14:textId="45FD5A79" w:rsidR="00BC0408" w:rsidRPr="008A5627" w:rsidRDefault="00BC0408" w:rsidP="00BA7836">
            <w:pPr>
              <w:pStyle w:val="ListParagraph"/>
              <w:numPr>
                <w:ilvl w:val="0"/>
                <w:numId w:val="3"/>
              </w:numPr>
              <w:jc w:val="both"/>
              <w:rPr>
                <w:rFonts w:ascii="Verdana" w:hAnsi="Verdana" w:cs="Arial"/>
                <w:bCs/>
                <w:sz w:val="24"/>
                <w:szCs w:val="24"/>
              </w:rPr>
            </w:pPr>
            <w:r w:rsidRPr="008A5627">
              <w:rPr>
                <w:rFonts w:ascii="Verdana" w:hAnsi="Verdana" w:cs="Arial"/>
                <w:bCs/>
                <w:sz w:val="24"/>
                <w:szCs w:val="24"/>
              </w:rPr>
              <w:t xml:space="preserve">NEPTS performance Q4 and </w:t>
            </w:r>
            <w:r w:rsidR="008A5627" w:rsidRPr="008A5627">
              <w:rPr>
                <w:rFonts w:ascii="Verdana" w:hAnsi="Verdana" w:cs="Arial"/>
                <w:bCs/>
                <w:sz w:val="24"/>
                <w:szCs w:val="24"/>
              </w:rPr>
              <w:t>discharges and transfers</w:t>
            </w:r>
          </w:p>
          <w:p w14:paraId="23849F43" w14:textId="67D51085" w:rsidR="008A5627" w:rsidRPr="008A5627" w:rsidRDefault="008A5627" w:rsidP="00BA7836">
            <w:pPr>
              <w:pStyle w:val="ListParagraph"/>
              <w:numPr>
                <w:ilvl w:val="0"/>
                <w:numId w:val="3"/>
              </w:numPr>
              <w:jc w:val="both"/>
              <w:rPr>
                <w:rFonts w:ascii="Verdana" w:hAnsi="Verdana" w:cs="Arial"/>
                <w:bCs/>
                <w:sz w:val="24"/>
                <w:szCs w:val="24"/>
              </w:rPr>
            </w:pPr>
            <w:r w:rsidRPr="008A5627">
              <w:rPr>
                <w:rFonts w:ascii="Verdana" w:hAnsi="Verdana" w:cs="Arial"/>
                <w:bCs/>
                <w:sz w:val="24"/>
                <w:szCs w:val="24"/>
              </w:rPr>
              <w:t>NEPTS performance Q4 – renal</w:t>
            </w:r>
          </w:p>
          <w:p w14:paraId="77CEB30F" w14:textId="18D3CD54" w:rsidR="008A5627" w:rsidRPr="008A5627" w:rsidRDefault="008A5627" w:rsidP="00BA7836">
            <w:pPr>
              <w:pStyle w:val="ListParagraph"/>
              <w:numPr>
                <w:ilvl w:val="0"/>
                <w:numId w:val="3"/>
              </w:numPr>
              <w:jc w:val="both"/>
              <w:rPr>
                <w:rFonts w:ascii="Verdana" w:hAnsi="Verdana" w:cs="Arial"/>
                <w:bCs/>
                <w:sz w:val="24"/>
                <w:szCs w:val="24"/>
              </w:rPr>
            </w:pPr>
            <w:r w:rsidRPr="008A5627">
              <w:rPr>
                <w:rFonts w:ascii="Verdana" w:hAnsi="Verdana" w:cs="Arial"/>
                <w:bCs/>
                <w:sz w:val="24"/>
                <w:szCs w:val="24"/>
              </w:rPr>
              <w:t>NEPTS performance Q4 – oncology</w:t>
            </w:r>
          </w:p>
          <w:p w14:paraId="65AEDDDB" w14:textId="2C1BE378" w:rsidR="008A5627" w:rsidRPr="008A5627" w:rsidRDefault="008A5627" w:rsidP="00BA7836">
            <w:pPr>
              <w:pStyle w:val="ListParagraph"/>
              <w:numPr>
                <w:ilvl w:val="0"/>
                <w:numId w:val="3"/>
              </w:numPr>
              <w:jc w:val="both"/>
              <w:rPr>
                <w:rFonts w:ascii="Verdana" w:hAnsi="Verdana" w:cs="Arial"/>
                <w:bCs/>
                <w:sz w:val="24"/>
                <w:szCs w:val="24"/>
              </w:rPr>
            </w:pPr>
            <w:r w:rsidRPr="008A5627">
              <w:rPr>
                <w:rFonts w:ascii="Verdana" w:hAnsi="Verdana" w:cs="Arial"/>
                <w:bCs/>
                <w:sz w:val="24"/>
                <w:szCs w:val="24"/>
              </w:rPr>
              <w:t>NEPTS General updates including:</w:t>
            </w:r>
          </w:p>
          <w:p w14:paraId="44F24996" w14:textId="347B2F3F" w:rsidR="008A5627" w:rsidRPr="00D66061" w:rsidRDefault="008A5627" w:rsidP="00BA7836">
            <w:pPr>
              <w:pStyle w:val="ListParagraph"/>
              <w:numPr>
                <w:ilvl w:val="0"/>
                <w:numId w:val="4"/>
              </w:numPr>
              <w:jc w:val="both"/>
              <w:rPr>
                <w:rFonts w:ascii="Verdana" w:hAnsi="Verdana" w:cs="Arial"/>
                <w:bCs/>
                <w:sz w:val="24"/>
                <w:szCs w:val="24"/>
              </w:rPr>
            </w:pPr>
            <w:r w:rsidRPr="00D66061">
              <w:rPr>
                <w:rFonts w:ascii="Verdana" w:hAnsi="Verdana" w:cs="Arial"/>
                <w:bCs/>
                <w:sz w:val="24"/>
                <w:szCs w:val="24"/>
              </w:rPr>
              <w:t>Computed aided dispatch refresh/replacement</w:t>
            </w:r>
          </w:p>
          <w:p w14:paraId="74D04765" w14:textId="284380FE" w:rsidR="008A5627" w:rsidRPr="00D66061" w:rsidRDefault="008A5627" w:rsidP="00BA7836">
            <w:pPr>
              <w:pStyle w:val="ListParagraph"/>
              <w:numPr>
                <w:ilvl w:val="0"/>
                <w:numId w:val="4"/>
              </w:numPr>
              <w:jc w:val="both"/>
              <w:rPr>
                <w:rFonts w:ascii="Verdana" w:hAnsi="Verdana" w:cs="Arial"/>
                <w:bCs/>
                <w:sz w:val="24"/>
                <w:szCs w:val="24"/>
              </w:rPr>
            </w:pPr>
            <w:r w:rsidRPr="00D66061">
              <w:rPr>
                <w:rFonts w:ascii="Verdana" w:hAnsi="Verdana" w:cs="Arial"/>
                <w:bCs/>
                <w:sz w:val="24"/>
                <w:szCs w:val="24"/>
              </w:rPr>
              <w:lastRenderedPageBreak/>
              <w:t>Transfers of work</w:t>
            </w:r>
          </w:p>
          <w:p w14:paraId="48D0C103" w14:textId="1EC7FABF" w:rsidR="008A5627" w:rsidRPr="00D66061" w:rsidRDefault="008A5627" w:rsidP="00BA7836">
            <w:pPr>
              <w:pStyle w:val="ListParagraph"/>
              <w:numPr>
                <w:ilvl w:val="0"/>
                <w:numId w:val="4"/>
              </w:numPr>
              <w:jc w:val="both"/>
              <w:rPr>
                <w:rFonts w:ascii="Verdana" w:hAnsi="Verdana" w:cs="Arial"/>
                <w:bCs/>
                <w:sz w:val="24"/>
                <w:szCs w:val="24"/>
              </w:rPr>
            </w:pPr>
            <w:r w:rsidRPr="00D66061">
              <w:rPr>
                <w:rFonts w:ascii="Verdana" w:hAnsi="Verdana" w:cs="Arial"/>
                <w:bCs/>
                <w:sz w:val="24"/>
                <w:szCs w:val="24"/>
              </w:rPr>
              <w:t>Transport solutions</w:t>
            </w:r>
          </w:p>
          <w:p w14:paraId="38D7065D" w14:textId="58604826" w:rsidR="008A5627" w:rsidRPr="00D66061" w:rsidRDefault="008A5627" w:rsidP="00BA7836">
            <w:pPr>
              <w:pStyle w:val="ListParagraph"/>
              <w:numPr>
                <w:ilvl w:val="0"/>
                <w:numId w:val="3"/>
              </w:numPr>
              <w:jc w:val="both"/>
              <w:rPr>
                <w:rFonts w:ascii="Verdana" w:hAnsi="Verdana" w:cs="Arial"/>
                <w:bCs/>
                <w:sz w:val="24"/>
                <w:szCs w:val="24"/>
              </w:rPr>
            </w:pPr>
            <w:r w:rsidRPr="00D66061">
              <w:rPr>
                <w:rFonts w:ascii="Verdana" w:hAnsi="Verdana" w:cs="Arial"/>
                <w:bCs/>
                <w:sz w:val="24"/>
                <w:szCs w:val="24"/>
              </w:rPr>
              <w:t>The challenges ahead were also highlighted</w:t>
            </w:r>
          </w:p>
          <w:p w14:paraId="6DEAE659" w14:textId="66DED412" w:rsidR="00BC0408" w:rsidRPr="00D66061" w:rsidRDefault="00BC0408" w:rsidP="00E610FA">
            <w:pPr>
              <w:jc w:val="both"/>
              <w:rPr>
                <w:rFonts w:ascii="Verdana" w:hAnsi="Verdana" w:cs="Arial"/>
                <w:bCs/>
              </w:rPr>
            </w:pPr>
          </w:p>
          <w:p w14:paraId="2A490CD0" w14:textId="77777777" w:rsidR="008A5627" w:rsidRPr="00D66061" w:rsidRDefault="008A5627" w:rsidP="00E610FA">
            <w:pPr>
              <w:jc w:val="both"/>
              <w:rPr>
                <w:rFonts w:ascii="Verdana" w:hAnsi="Verdana" w:cs="Arial"/>
                <w:bCs/>
              </w:rPr>
            </w:pPr>
            <w:r w:rsidRPr="00D66061">
              <w:rPr>
                <w:rFonts w:ascii="Verdana" w:hAnsi="Verdana" w:cs="Arial"/>
                <w:bCs/>
              </w:rPr>
              <w:t>Members noted:</w:t>
            </w:r>
          </w:p>
          <w:p w14:paraId="67042165" w14:textId="77777777" w:rsidR="008A5627" w:rsidRPr="00D66061" w:rsidRDefault="008A5627" w:rsidP="00BA7836">
            <w:pPr>
              <w:pStyle w:val="ListParagraph"/>
              <w:numPr>
                <w:ilvl w:val="0"/>
                <w:numId w:val="3"/>
              </w:numPr>
              <w:jc w:val="both"/>
              <w:rPr>
                <w:rFonts w:ascii="Verdana" w:hAnsi="Verdana" w:cs="Arial"/>
                <w:bCs/>
                <w:sz w:val="24"/>
                <w:szCs w:val="24"/>
              </w:rPr>
            </w:pPr>
            <w:r w:rsidRPr="00D66061">
              <w:rPr>
                <w:rFonts w:ascii="Verdana" w:hAnsi="Verdana" w:cs="Arial"/>
                <w:bCs/>
                <w:sz w:val="24"/>
                <w:szCs w:val="24"/>
              </w:rPr>
              <w:t>the performance to date and that 9 out of 10 patients were arriving before their appointment time which was felt to be good.</w:t>
            </w:r>
          </w:p>
          <w:p w14:paraId="7FB6C2EC" w14:textId="7A4229DE" w:rsidR="008A5627" w:rsidRPr="00D66061" w:rsidRDefault="008A5627" w:rsidP="00BA7836">
            <w:pPr>
              <w:pStyle w:val="ListParagraph"/>
              <w:numPr>
                <w:ilvl w:val="0"/>
                <w:numId w:val="3"/>
              </w:numPr>
              <w:jc w:val="both"/>
              <w:rPr>
                <w:rFonts w:ascii="Verdana" w:hAnsi="Verdana" w:cs="Arial"/>
                <w:bCs/>
                <w:sz w:val="24"/>
                <w:szCs w:val="24"/>
              </w:rPr>
            </w:pPr>
            <w:r w:rsidRPr="00D66061">
              <w:rPr>
                <w:rFonts w:ascii="Verdana" w:hAnsi="Verdana" w:cs="Arial"/>
                <w:bCs/>
                <w:sz w:val="24"/>
                <w:szCs w:val="24"/>
              </w:rPr>
              <w:t>at future meetings updates would be provided on the transfers of work and that Cwm Taf Morgannwg would be the last health board to transfer</w:t>
            </w:r>
          </w:p>
          <w:p w14:paraId="574D2009" w14:textId="44AAAA30" w:rsidR="008A5627" w:rsidRPr="00D66061" w:rsidRDefault="008A5627" w:rsidP="00BA7836">
            <w:pPr>
              <w:pStyle w:val="ListParagraph"/>
              <w:numPr>
                <w:ilvl w:val="0"/>
                <w:numId w:val="3"/>
              </w:numPr>
              <w:jc w:val="both"/>
              <w:rPr>
                <w:rFonts w:ascii="Verdana" w:hAnsi="Verdana" w:cs="Arial"/>
                <w:bCs/>
                <w:sz w:val="24"/>
                <w:szCs w:val="24"/>
              </w:rPr>
            </w:pPr>
            <w:r w:rsidRPr="00D66061">
              <w:rPr>
                <w:rFonts w:ascii="Verdana" w:hAnsi="Verdana" w:cs="Arial"/>
                <w:bCs/>
                <w:sz w:val="24"/>
                <w:szCs w:val="24"/>
              </w:rPr>
              <w:t>improvements planned for the booking proce</w:t>
            </w:r>
            <w:r w:rsidR="00BA7836" w:rsidRPr="00D66061">
              <w:rPr>
                <w:rFonts w:ascii="Verdana" w:hAnsi="Verdana" w:cs="Arial"/>
                <w:bCs/>
                <w:sz w:val="24"/>
                <w:szCs w:val="24"/>
              </w:rPr>
              <w:t>dure and quality assurance</w:t>
            </w:r>
          </w:p>
          <w:p w14:paraId="624FD9DD" w14:textId="13B6301A" w:rsidR="00BA7836" w:rsidRPr="00D66061" w:rsidRDefault="00BA7836" w:rsidP="00BA7836">
            <w:pPr>
              <w:pStyle w:val="ListParagraph"/>
              <w:numPr>
                <w:ilvl w:val="0"/>
                <w:numId w:val="3"/>
              </w:numPr>
              <w:jc w:val="both"/>
              <w:rPr>
                <w:rFonts w:ascii="Verdana" w:hAnsi="Verdana" w:cs="Arial"/>
                <w:bCs/>
                <w:sz w:val="24"/>
                <w:szCs w:val="24"/>
              </w:rPr>
            </w:pPr>
            <w:r w:rsidRPr="00D66061">
              <w:rPr>
                <w:rFonts w:ascii="Verdana" w:hAnsi="Verdana" w:cs="Arial"/>
                <w:bCs/>
                <w:sz w:val="24"/>
                <w:szCs w:val="24"/>
              </w:rPr>
              <w:t>development of a dashboard (to be shared at a future meeting)</w:t>
            </w:r>
          </w:p>
          <w:p w14:paraId="4F6021DF" w14:textId="6D18319C" w:rsidR="00BA7836" w:rsidRPr="00D66061" w:rsidRDefault="00BA7836" w:rsidP="00BA7836">
            <w:pPr>
              <w:pStyle w:val="ListParagraph"/>
              <w:numPr>
                <w:ilvl w:val="0"/>
                <w:numId w:val="3"/>
              </w:numPr>
              <w:jc w:val="both"/>
              <w:rPr>
                <w:rFonts w:ascii="Verdana" w:hAnsi="Verdana" w:cs="Arial"/>
                <w:bCs/>
                <w:sz w:val="24"/>
                <w:szCs w:val="24"/>
              </w:rPr>
            </w:pPr>
            <w:r w:rsidRPr="00D66061">
              <w:rPr>
                <w:rFonts w:ascii="Verdana" w:hAnsi="Verdana" w:cs="Arial"/>
                <w:bCs/>
                <w:sz w:val="24"/>
                <w:szCs w:val="24"/>
              </w:rPr>
              <w:t>new forecasting tool in use to ensure efficiency and make better informed procurement decisions</w:t>
            </w:r>
          </w:p>
          <w:p w14:paraId="055D8CF5" w14:textId="54341898" w:rsidR="00BA7836" w:rsidRPr="00D66061" w:rsidRDefault="00BA7836" w:rsidP="00BA7836">
            <w:pPr>
              <w:pStyle w:val="ListParagraph"/>
              <w:numPr>
                <w:ilvl w:val="0"/>
                <w:numId w:val="3"/>
              </w:numPr>
              <w:jc w:val="both"/>
              <w:rPr>
                <w:rFonts w:ascii="Verdana" w:hAnsi="Verdana" w:cs="Arial"/>
                <w:bCs/>
                <w:sz w:val="24"/>
                <w:szCs w:val="24"/>
              </w:rPr>
            </w:pPr>
            <w:r w:rsidRPr="00D66061">
              <w:rPr>
                <w:rFonts w:ascii="Verdana" w:hAnsi="Verdana" w:cs="Arial"/>
                <w:bCs/>
                <w:sz w:val="24"/>
                <w:szCs w:val="24"/>
              </w:rPr>
              <w:t>ongoing patient survey</w:t>
            </w:r>
          </w:p>
          <w:p w14:paraId="6DA060D9" w14:textId="16603420" w:rsidR="00BA7836" w:rsidRPr="00D66061" w:rsidRDefault="00BA7836" w:rsidP="00BA7836">
            <w:pPr>
              <w:pStyle w:val="ListParagraph"/>
              <w:numPr>
                <w:ilvl w:val="0"/>
                <w:numId w:val="3"/>
              </w:numPr>
              <w:jc w:val="both"/>
              <w:rPr>
                <w:rFonts w:ascii="Verdana" w:hAnsi="Verdana" w:cs="Arial"/>
                <w:bCs/>
                <w:sz w:val="24"/>
                <w:szCs w:val="24"/>
              </w:rPr>
            </w:pPr>
            <w:r w:rsidRPr="00D66061">
              <w:rPr>
                <w:rFonts w:ascii="Verdana" w:hAnsi="Verdana" w:cs="Arial"/>
                <w:bCs/>
                <w:sz w:val="24"/>
                <w:szCs w:val="24"/>
              </w:rPr>
              <w:t>improved website for patients</w:t>
            </w:r>
          </w:p>
          <w:p w14:paraId="03BC62CE" w14:textId="1C85DFFA" w:rsidR="00BA7836" w:rsidRPr="00D66061" w:rsidRDefault="00BA7836" w:rsidP="00BA7836">
            <w:pPr>
              <w:pStyle w:val="ListParagraph"/>
              <w:numPr>
                <w:ilvl w:val="0"/>
                <w:numId w:val="3"/>
              </w:numPr>
              <w:jc w:val="both"/>
              <w:rPr>
                <w:rFonts w:ascii="Verdana" w:hAnsi="Verdana" w:cs="Arial"/>
                <w:bCs/>
                <w:sz w:val="24"/>
                <w:szCs w:val="24"/>
              </w:rPr>
            </w:pPr>
            <w:r w:rsidRPr="00D66061">
              <w:rPr>
                <w:rFonts w:ascii="Verdana" w:hAnsi="Verdana" w:cs="Arial"/>
                <w:bCs/>
                <w:sz w:val="24"/>
                <w:szCs w:val="24"/>
              </w:rPr>
              <w:t>12 new booking scripts to ensure a better service for patients</w:t>
            </w:r>
          </w:p>
          <w:p w14:paraId="56EE346A" w14:textId="5F6F61BA" w:rsidR="00BA7836" w:rsidRPr="00D66061" w:rsidRDefault="00D66061" w:rsidP="00BA7836">
            <w:pPr>
              <w:pStyle w:val="ListParagraph"/>
              <w:numPr>
                <w:ilvl w:val="0"/>
                <w:numId w:val="3"/>
              </w:numPr>
              <w:jc w:val="both"/>
              <w:rPr>
                <w:rFonts w:ascii="Verdana" w:hAnsi="Verdana" w:cs="Arial"/>
                <w:bCs/>
                <w:sz w:val="24"/>
                <w:szCs w:val="24"/>
              </w:rPr>
            </w:pPr>
            <w:r w:rsidRPr="00D66061">
              <w:rPr>
                <w:rFonts w:ascii="Verdana" w:hAnsi="Verdana" w:cs="Arial"/>
                <w:bCs/>
                <w:sz w:val="24"/>
                <w:szCs w:val="24"/>
              </w:rPr>
              <w:t>E</w:t>
            </w:r>
            <w:r w:rsidR="00BA7836" w:rsidRPr="00D66061">
              <w:rPr>
                <w:rFonts w:ascii="Verdana" w:hAnsi="Verdana" w:cs="Arial"/>
                <w:bCs/>
                <w:sz w:val="24"/>
                <w:szCs w:val="24"/>
              </w:rPr>
              <w:t>ligibility</w:t>
            </w:r>
            <w:r w:rsidRPr="00D66061">
              <w:rPr>
                <w:rFonts w:ascii="Verdana" w:hAnsi="Verdana" w:cs="Arial"/>
                <w:bCs/>
                <w:sz w:val="24"/>
                <w:szCs w:val="24"/>
              </w:rPr>
              <w:t xml:space="preserve"> (to be discussed further at a future meeting)</w:t>
            </w:r>
          </w:p>
          <w:p w14:paraId="525F8C50" w14:textId="4F050911" w:rsidR="00D66061" w:rsidRPr="00D66061" w:rsidRDefault="00D66061" w:rsidP="00BA7836">
            <w:pPr>
              <w:pStyle w:val="ListParagraph"/>
              <w:numPr>
                <w:ilvl w:val="0"/>
                <w:numId w:val="3"/>
              </w:numPr>
              <w:jc w:val="both"/>
              <w:rPr>
                <w:rFonts w:ascii="Verdana" w:hAnsi="Verdana" w:cs="Arial"/>
                <w:bCs/>
                <w:sz w:val="24"/>
                <w:szCs w:val="24"/>
              </w:rPr>
            </w:pPr>
            <w:r w:rsidRPr="00D66061">
              <w:rPr>
                <w:rFonts w:ascii="Verdana" w:hAnsi="Verdana" w:cs="Arial"/>
                <w:bCs/>
                <w:sz w:val="24"/>
                <w:szCs w:val="24"/>
              </w:rPr>
              <w:t>Signposting patients</w:t>
            </w:r>
          </w:p>
          <w:p w14:paraId="0F39AB9E" w14:textId="04B412AA" w:rsidR="00D66061" w:rsidRPr="00D66061" w:rsidRDefault="00D66061" w:rsidP="00BA7836">
            <w:pPr>
              <w:pStyle w:val="ListParagraph"/>
              <w:numPr>
                <w:ilvl w:val="0"/>
                <w:numId w:val="3"/>
              </w:numPr>
              <w:jc w:val="both"/>
              <w:rPr>
                <w:rFonts w:ascii="Verdana" w:hAnsi="Verdana" w:cs="Arial"/>
                <w:bCs/>
                <w:sz w:val="24"/>
                <w:szCs w:val="24"/>
              </w:rPr>
            </w:pPr>
            <w:r w:rsidRPr="00D66061">
              <w:rPr>
                <w:rFonts w:ascii="Verdana" w:hAnsi="Verdana" w:cs="Arial"/>
                <w:bCs/>
                <w:sz w:val="24"/>
                <w:szCs w:val="24"/>
              </w:rPr>
              <w:t>Modelling work for future services</w:t>
            </w:r>
          </w:p>
          <w:p w14:paraId="0B3CBCC8" w14:textId="60F49303" w:rsidR="00D66061" w:rsidRPr="00D66061" w:rsidRDefault="00D66061" w:rsidP="00BA7836">
            <w:pPr>
              <w:pStyle w:val="ListParagraph"/>
              <w:numPr>
                <w:ilvl w:val="0"/>
                <w:numId w:val="3"/>
              </w:numPr>
              <w:jc w:val="both"/>
              <w:rPr>
                <w:rFonts w:ascii="Verdana" w:hAnsi="Verdana" w:cs="Arial"/>
                <w:bCs/>
                <w:sz w:val="24"/>
                <w:szCs w:val="24"/>
              </w:rPr>
            </w:pPr>
            <w:r w:rsidRPr="00D66061">
              <w:rPr>
                <w:rFonts w:ascii="Verdana" w:hAnsi="Verdana" w:cs="Arial"/>
                <w:bCs/>
                <w:sz w:val="24"/>
                <w:szCs w:val="24"/>
              </w:rPr>
              <w:t>Volunteers</w:t>
            </w:r>
            <w:r w:rsidR="00376BC5">
              <w:rPr>
                <w:rFonts w:ascii="Verdana" w:hAnsi="Verdana" w:cs="Arial"/>
                <w:bCs/>
                <w:sz w:val="24"/>
                <w:szCs w:val="24"/>
              </w:rPr>
              <w:t>.</w:t>
            </w:r>
          </w:p>
          <w:p w14:paraId="209C441E" w14:textId="79075904" w:rsidR="00D66061" w:rsidRPr="00D66061" w:rsidRDefault="00D66061" w:rsidP="00D66061">
            <w:pPr>
              <w:jc w:val="both"/>
              <w:rPr>
                <w:rFonts w:ascii="Verdana" w:hAnsi="Verdana" w:cs="Arial"/>
                <w:bCs/>
              </w:rPr>
            </w:pPr>
          </w:p>
          <w:p w14:paraId="29EEE90A" w14:textId="3872BD47" w:rsidR="00D66061" w:rsidRPr="00D66061" w:rsidRDefault="00D66061" w:rsidP="00D66061">
            <w:pPr>
              <w:jc w:val="both"/>
              <w:rPr>
                <w:rFonts w:ascii="Verdana" w:hAnsi="Verdana" w:cs="Arial"/>
                <w:bCs/>
              </w:rPr>
            </w:pPr>
            <w:r w:rsidRPr="00D66061">
              <w:rPr>
                <w:rFonts w:ascii="Verdana" w:hAnsi="Verdana" w:cs="Arial"/>
                <w:bCs/>
              </w:rPr>
              <w:t>Members discussed:</w:t>
            </w:r>
          </w:p>
          <w:p w14:paraId="24D42270" w14:textId="72BDDBA4" w:rsidR="00D66061" w:rsidRDefault="00D66061" w:rsidP="00D66061">
            <w:pPr>
              <w:pStyle w:val="ListParagraph"/>
              <w:numPr>
                <w:ilvl w:val="0"/>
                <w:numId w:val="5"/>
              </w:numPr>
              <w:jc w:val="both"/>
              <w:rPr>
                <w:rFonts w:ascii="Verdana" w:hAnsi="Verdana" w:cs="Arial"/>
                <w:bCs/>
                <w:sz w:val="24"/>
                <w:szCs w:val="24"/>
              </w:rPr>
            </w:pPr>
            <w:r w:rsidRPr="00D66061">
              <w:rPr>
                <w:rFonts w:ascii="Verdana" w:hAnsi="Verdana" w:cs="Arial"/>
                <w:bCs/>
                <w:sz w:val="24"/>
                <w:szCs w:val="24"/>
              </w:rPr>
              <w:t>Performance targets</w:t>
            </w:r>
            <w:r>
              <w:rPr>
                <w:rFonts w:ascii="Verdana" w:hAnsi="Verdana" w:cs="Arial"/>
                <w:bCs/>
                <w:sz w:val="24"/>
                <w:szCs w:val="24"/>
              </w:rPr>
              <w:t xml:space="preserve"> and expectations for the NEPT services</w:t>
            </w:r>
          </w:p>
          <w:p w14:paraId="78A01883" w14:textId="55646EEB" w:rsidR="00D66061" w:rsidRDefault="00D66061" w:rsidP="00D66061">
            <w:pPr>
              <w:pStyle w:val="ListParagraph"/>
              <w:numPr>
                <w:ilvl w:val="0"/>
                <w:numId w:val="5"/>
              </w:numPr>
              <w:jc w:val="both"/>
              <w:rPr>
                <w:rFonts w:ascii="Verdana" w:hAnsi="Verdana" w:cs="Arial"/>
                <w:bCs/>
                <w:sz w:val="24"/>
                <w:szCs w:val="24"/>
              </w:rPr>
            </w:pPr>
            <w:r>
              <w:rPr>
                <w:rFonts w:ascii="Verdana" w:hAnsi="Verdana" w:cs="Arial"/>
                <w:bCs/>
                <w:sz w:val="24"/>
                <w:szCs w:val="24"/>
              </w:rPr>
              <w:t>Opportunities from the Demand and Capacity review to develop targets or a set of benchmarks, although currently not included in the commissioning intentions</w:t>
            </w:r>
          </w:p>
          <w:p w14:paraId="32F5FA76" w14:textId="70E9254F" w:rsidR="00D66061" w:rsidRDefault="00D66061" w:rsidP="00D66061">
            <w:pPr>
              <w:pStyle w:val="ListParagraph"/>
              <w:numPr>
                <w:ilvl w:val="0"/>
                <w:numId w:val="5"/>
              </w:numPr>
              <w:jc w:val="both"/>
              <w:rPr>
                <w:rFonts w:ascii="Verdana" w:hAnsi="Verdana" w:cs="Arial"/>
                <w:bCs/>
                <w:sz w:val="24"/>
                <w:szCs w:val="24"/>
              </w:rPr>
            </w:pPr>
            <w:r>
              <w:rPr>
                <w:rFonts w:ascii="Verdana" w:hAnsi="Verdana" w:cs="Arial"/>
                <w:bCs/>
                <w:sz w:val="24"/>
                <w:szCs w:val="24"/>
              </w:rPr>
              <w:t>The work required to return to normal or the new normal</w:t>
            </w:r>
          </w:p>
          <w:p w14:paraId="3B4937CB" w14:textId="4FC65FF0" w:rsidR="00D66061" w:rsidRDefault="00D66061" w:rsidP="00D66061">
            <w:pPr>
              <w:pStyle w:val="ListParagraph"/>
              <w:numPr>
                <w:ilvl w:val="0"/>
                <w:numId w:val="5"/>
              </w:numPr>
              <w:jc w:val="both"/>
              <w:rPr>
                <w:rFonts w:ascii="Verdana" w:hAnsi="Verdana" w:cs="Arial"/>
                <w:bCs/>
                <w:sz w:val="24"/>
                <w:szCs w:val="24"/>
              </w:rPr>
            </w:pPr>
            <w:r>
              <w:rPr>
                <w:rFonts w:ascii="Verdana" w:hAnsi="Verdana" w:cs="Arial"/>
                <w:bCs/>
                <w:sz w:val="24"/>
                <w:szCs w:val="24"/>
              </w:rPr>
              <w:t>The need to modernise commissioning intentions to reflect patient outcomes</w:t>
            </w:r>
          </w:p>
          <w:p w14:paraId="085B572D" w14:textId="70420DDB" w:rsidR="00D66061" w:rsidRDefault="00D66061" w:rsidP="00D66061">
            <w:pPr>
              <w:pStyle w:val="ListParagraph"/>
              <w:numPr>
                <w:ilvl w:val="0"/>
                <w:numId w:val="5"/>
              </w:numPr>
              <w:jc w:val="both"/>
              <w:rPr>
                <w:rFonts w:ascii="Verdana" w:hAnsi="Verdana" w:cs="Arial"/>
                <w:bCs/>
                <w:sz w:val="24"/>
                <w:szCs w:val="24"/>
              </w:rPr>
            </w:pPr>
            <w:r>
              <w:rPr>
                <w:rFonts w:ascii="Verdana" w:hAnsi="Verdana" w:cs="Arial"/>
                <w:bCs/>
                <w:sz w:val="24"/>
                <w:szCs w:val="24"/>
              </w:rPr>
              <w:t>Aim to change the framework over the next 12 months</w:t>
            </w:r>
          </w:p>
          <w:p w14:paraId="311A8D03" w14:textId="1478D254" w:rsidR="00D66061" w:rsidRPr="00D66061" w:rsidRDefault="00D66061" w:rsidP="00D66061">
            <w:pPr>
              <w:pStyle w:val="ListParagraph"/>
              <w:numPr>
                <w:ilvl w:val="0"/>
                <w:numId w:val="5"/>
              </w:numPr>
              <w:jc w:val="both"/>
              <w:rPr>
                <w:rFonts w:ascii="Verdana" w:hAnsi="Verdana" w:cs="Arial"/>
                <w:bCs/>
                <w:sz w:val="24"/>
                <w:szCs w:val="24"/>
              </w:rPr>
            </w:pPr>
            <w:r>
              <w:rPr>
                <w:rFonts w:ascii="Verdana" w:hAnsi="Verdana" w:cs="Arial"/>
                <w:bCs/>
                <w:sz w:val="24"/>
                <w:szCs w:val="24"/>
              </w:rPr>
              <w:t>The need for the service to flex with different hours of work and non-traditional appointment times</w:t>
            </w:r>
          </w:p>
          <w:p w14:paraId="786A368E" w14:textId="0BE310A1" w:rsidR="00D66061" w:rsidRDefault="00D66061" w:rsidP="00D66061">
            <w:pPr>
              <w:pStyle w:val="ListParagraph"/>
              <w:numPr>
                <w:ilvl w:val="0"/>
                <w:numId w:val="5"/>
              </w:numPr>
              <w:jc w:val="both"/>
              <w:rPr>
                <w:rFonts w:ascii="Verdana" w:hAnsi="Verdana" w:cs="Arial"/>
                <w:bCs/>
                <w:sz w:val="24"/>
                <w:szCs w:val="24"/>
              </w:rPr>
            </w:pPr>
            <w:r>
              <w:rPr>
                <w:rFonts w:ascii="Verdana" w:hAnsi="Verdana" w:cs="Arial"/>
                <w:bCs/>
                <w:sz w:val="24"/>
                <w:szCs w:val="24"/>
              </w:rPr>
              <w:t>More complaints received from patients trying to have transport out of the traditional appointment times and weekends</w:t>
            </w:r>
          </w:p>
          <w:p w14:paraId="2101B50D" w14:textId="62D93364" w:rsidR="00D66061" w:rsidRDefault="00D66061" w:rsidP="00D66061">
            <w:pPr>
              <w:pStyle w:val="ListParagraph"/>
              <w:numPr>
                <w:ilvl w:val="0"/>
                <w:numId w:val="5"/>
              </w:numPr>
              <w:jc w:val="both"/>
              <w:rPr>
                <w:rFonts w:ascii="Verdana" w:hAnsi="Verdana" w:cs="Arial"/>
                <w:bCs/>
                <w:sz w:val="24"/>
                <w:szCs w:val="24"/>
              </w:rPr>
            </w:pPr>
            <w:r>
              <w:rPr>
                <w:rFonts w:ascii="Verdana" w:hAnsi="Verdana" w:cs="Arial"/>
                <w:bCs/>
                <w:sz w:val="24"/>
                <w:szCs w:val="24"/>
              </w:rPr>
              <w:t>Impact of 7 day working and the arrangements which will be needed</w:t>
            </w:r>
          </w:p>
          <w:p w14:paraId="41957D63" w14:textId="7F9F1CE4" w:rsidR="00D66061" w:rsidRDefault="00D66061" w:rsidP="00D66061">
            <w:pPr>
              <w:pStyle w:val="ListParagraph"/>
              <w:numPr>
                <w:ilvl w:val="0"/>
                <w:numId w:val="5"/>
              </w:numPr>
              <w:jc w:val="both"/>
              <w:rPr>
                <w:rFonts w:ascii="Verdana" w:hAnsi="Verdana" w:cs="Arial"/>
                <w:bCs/>
                <w:sz w:val="24"/>
                <w:szCs w:val="24"/>
              </w:rPr>
            </w:pPr>
            <w:r>
              <w:rPr>
                <w:rFonts w:ascii="Verdana" w:hAnsi="Verdana" w:cs="Arial"/>
                <w:bCs/>
                <w:sz w:val="24"/>
                <w:szCs w:val="24"/>
              </w:rPr>
              <w:t>Cross border issues</w:t>
            </w:r>
          </w:p>
          <w:p w14:paraId="162446A0" w14:textId="1ADA06FB" w:rsidR="00D66061" w:rsidRDefault="00D66061" w:rsidP="00D66061">
            <w:pPr>
              <w:pStyle w:val="ListParagraph"/>
              <w:numPr>
                <w:ilvl w:val="0"/>
                <w:numId w:val="5"/>
              </w:numPr>
              <w:jc w:val="both"/>
              <w:rPr>
                <w:rFonts w:ascii="Verdana" w:hAnsi="Verdana" w:cs="Arial"/>
                <w:bCs/>
                <w:sz w:val="24"/>
                <w:szCs w:val="24"/>
              </w:rPr>
            </w:pPr>
            <w:r>
              <w:rPr>
                <w:rFonts w:ascii="Verdana" w:hAnsi="Verdana" w:cs="Arial"/>
                <w:bCs/>
                <w:sz w:val="24"/>
                <w:szCs w:val="24"/>
              </w:rPr>
              <w:t>The need to involve the team at WAST early in discussions when changing services or delivery in non-traditional hours and weekends</w:t>
            </w:r>
          </w:p>
          <w:p w14:paraId="394A7FDC" w14:textId="64AB5911" w:rsidR="00D66061" w:rsidRDefault="00D66061" w:rsidP="00D66061">
            <w:pPr>
              <w:pStyle w:val="ListParagraph"/>
              <w:numPr>
                <w:ilvl w:val="0"/>
                <w:numId w:val="5"/>
              </w:numPr>
              <w:jc w:val="both"/>
              <w:rPr>
                <w:rFonts w:ascii="Verdana" w:hAnsi="Verdana" w:cs="Arial"/>
                <w:bCs/>
                <w:sz w:val="24"/>
                <w:szCs w:val="24"/>
              </w:rPr>
            </w:pPr>
            <w:r>
              <w:rPr>
                <w:rFonts w:ascii="Verdana" w:hAnsi="Verdana" w:cs="Arial"/>
                <w:bCs/>
                <w:sz w:val="24"/>
                <w:szCs w:val="24"/>
              </w:rPr>
              <w:lastRenderedPageBreak/>
              <w:t>Potentially tough decisions to be made with finite resources – will be really important to have close working relationships with every health board and WAST local teams</w:t>
            </w:r>
          </w:p>
          <w:p w14:paraId="1C84C236" w14:textId="40546D5B" w:rsidR="00D66061" w:rsidRDefault="00E60908" w:rsidP="00D66061">
            <w:pPr>
              <w:pStyle w:val="ListParagraph"/>
              <w:numPr>
                <w:ilvl w:val="0"/>
                <w:numId w:val="5"/>
              </w:numPr>
              <w:jc w:val="both"/>
              <w:rPr>
                <w:rFonts w:ascii="Verdana" w:hAnsi="Verdana" w:cs="Arial"/>
                <w:bCs/>
                <w:sz w:val="24"/>
                <w:szCs w:val="24"/>
              </w:rPr>
            </w:pPr>
            <w:r>
              <w:rPr>
                <w:rFonts w:ascii="Verdana" w:hAnsi="Verdana" w:cs="Arial"/>
                <w:bCs/>
                <w:sz w:val="24"/>
                <w:szCs w:val="24"/>
              </w:rPr>
              <w:t>Need dedicated time at a future meeting for reset and recovery</w:t>
            </w:r>
          </w:p>
          <w:p w14:paraId="555D4358" w14:textId="6FB0B587" w:rsidR="00D66061" w:rsidRDefault="00E60908" w:rsidP="00D66061">
            <w:pPr>
              <w:pStyle w:val="ListParagraph"/>
              <w:numPr>
                <w:ilvl w:val="0"/>
                <w:numId w:val="5"/>
              </w:numPr>
              <w:jc w:val="both"/>
              <w:rPr>
                <w:rFonts w:ascii="Verdana" w:hAnsi="Verdana" w:cs="Arial"/>
                <w:bCs/>
                <w:sz w:val="24"/>
                <w:szCs w:val="24"/>
              </w:rPr>
            </w:pPr>
            <w:r>
              <w:rPr>
                <w:rFonts w:ascii="Verdana" w:hAnsi="Verdana" w:cs="Arial"/>
                <w:bCs/>
                <w:sz w:val="24"/>
                <w:szCs w:val="24"/>
              </w:rPr>
              <w:t>Renal transport – ongoing work to improve the quality of the service where waiting times can be really long for people who feel quite unwell; looking at options to extend the transport arrangements by 2 hours; resource impact and potential additional resources required  - spreading existing demand but identifying resource required</w:t>
            </w:r>
          </w:p>
          <w:p w14:paraId="6930E9D0" w14:textId="1C801825" w:rsidR="00E60908" w:rsidRDefault="00E60908" w:rsidP="00D66061">
            <w:pPr>
              <w:pStyle w:val="ListParagraph"/>
              <w:numPr>
                <w:ilvl w:val="0"/>
                <w:numId w:val="5"/>
              </w:numPr>
              <w:jc w:val="both"/>
              <w:rPr>
                <w:rFonts w:ascii="Verdana" w:hAnsi="Verdana" w:cs="Arial"/>
                <w:bCs/>
                <w:sz w:val="24"/>
                <w:szCs w:val="24"/>
              </w:rPr>
            </w:pPr>
            <w:r>
              <w:rPr>
                <w:rFonts w:ascii="Verdana" w:hAnsi="Verdana" w:cs="Arial"/>
                <w:bCs/>
                <w:sz w:val="24"/>
                <w:szCs w:val="24"/>
              </w:rPr>
              <w:t>Potential need to develop principles and priorities for the services; linked to the Demand and Capacity Review work</w:t>
            </w:r>
          </w:p>
          <w:p w14:paraId="792AFE55" w14:textId="0B7C4CA6" w:rsidR="00E60908" w:rsidRDefault="00E60908" w:rsidP="00D66061">
            <w:pPr>
              <w:pStyle w:val="ListParagraph"/>
              <w:numPr>
                <w:ilvl w:val="0"/>
                <w:numId w:val="5"/>
              </w:numPr>
              <w:jc w:val="both"/>
              <w:rPr>
                <w:rFonts w:ascii="Verdana" w:hAnsi="Verdana" w:cs="Arial"/>
                <w:bCs/>
                <w:sz w:val="24"/>
                <w:szCs w:val="24"/>
              </w:rPr>
            </w:pPr>
            <w:r>
              <w:rPr>
                <w:rFonts w:ascii="Verdana" w:hAnsi="Verdana" w:cs="Arial"/>
                <w:bCs/>
                <w:sz w:val="24"/>
                <w:szCs w:val="24"/>
              </w:rPr>
              <w:t>Need to include the clinical perspective, patient perspective and the transport perspective</w:t>
            </w:r>
            <w:r w:rsidR="008A2FDF">
              <w:rPr>
                <w:rFonts w:ascii="Verdana" w:hAnsi="Verdana" w:cs="Arial"/>
                <w:bCs/>
                <w:sz w:val="24"/>
                <w:szCs w:val="24"/>
              </w:rPr>
              <w:t xml:space="preserve"> in future commissioning intentions</w:t>
            </w:r>
          </w:p>
          <w:p w14:paraId="4E0BACE7" w14:textId="2488FC7A" w:rsidR="00E60908" w:rsidRDefault="00297485" w:rsidP="00D66061">
            <w:pPr>
              <w:pStyle w:val="ListParagraph"/>
              <w:numPr>
                <w:ilvl w:val="0"/>
                <w:numId w:val="5"/>
              </w:numPr>
              <w:jc w:val="both"/>
              <w:rPr>
                <w:rFonts w:ascii="Verdana" w:hAnsi="Verdana" w:cs="Arial"/>
                <w:bCs/>
                <w:sz w:val="24"/>
                <w:szCs w:val="24"/>
              </w:rPr>
            </w:pPr>
            <w:r>
              <w:rPr>
                <w:rFonts w:ascii="Verdana" w:hAnsi="Verdana" w:cs="Arial"/>
                <w:bCs/>
                <w:sz w:val="24"/>
                <w:szCs w:val="24"/>
              </w:rPr>
              <w:t>Identify key areas of the Demand and Capacity Review to include in the forward look</w:t>
            </w:r>
          </w:p>
          <w:p w14:paraId="364A9030" w14:textId="21B8C76A" w:rsidR="00297485" w:rsidRDefault="00297485" w:rsidP="00D66061">
            <w:pPr>
              <w:pStyle w:val="ListParagraph"/>
              <w:numPr>
                <w:ilvl w:val="0"/>
                <w:numId w:val="5"/>
              </w:numPr>
              <w:jc w:val="both"/>
              <w:rPr>
                <w:rFonts w:ascii="Verdana" w:hAnsi="Verdana" w:cs="Arial"/>
                <w:bCs/>
                <w:sz w:val="24"/>
                <w:szCs w:val="24"/>
              </w:rPr>
            </w:pPr>
            <w:r>
              <w:rPr>
                <w:rFonts w:ascii="Verdana" w:hAnsi="Verdana" w:cs="Arial"/>
                <w:bCs/>
                <w:sz w:val="24"/>
                <w:szCs w:val="24"/>
              </w:rPr>
              <w:t>Use the data loaded into the simulation model to assist with the ongoing future plans</w:t>
            </w:r>
            <w:r w:rsidR="00376BC5">
              <w:rPr>
                <w:rFonts w:ascii="Verdana" w:hAnsi="Verdana" w:cs="Arial"/>
                <w:bCs/>
                <w:sz w:val="24"/>
                <w:szCs w:val="24"/>
              </w:rPr>
              <w:t>.</w:t>
            </w:r>
          </w:p>
          <w:p w14:paraId="19FC5773" w14:textId="44CF65F1" w:rsidR="00297485" w:rsidRDefault="00297485" w:rsidP="00D42E63">
            <w:pPr>
              <w:jc w:val="both"/>
              <w:rPr>
                <w:rFonts w:ascii="Verdana" w:hAnsi="Verdana" w:cs="Arial"/>
                <w:bCs/>
              </w:rPr>
            </w:pPr>
          </w:p>
          <w:p w14:paraId="2BFE9832" w14:textId="2E0CB4F4" w:rsidR="00BC0408" w:rsidRPr="00BC0408" w:rsidRDefault="00D42E63" w:rsidP="00E610FA">
            <w:pPr>
              <w:jc w:val="both"/>
              <w:rPr>
                <w:rFonts w:ascii="Verdana" w:hAnsi="Verdana" w:cs="Arial"/>
                <w:bCs/>
              </w:rPr>
            </w:pPr>
            <w:r>
              <w:rPr>
                <w:rFonts w:ascii="Verdana" w:hAnsi="Verdana" w:cs="Arial"/>
                <w:bCs/>
              </w:rPr>
              <w:t xml:space="preserve">Members </w:t>
            </w:r>
            <w:r w:rsidRPr="00D42E63">
              <w:rPr>
                <w:rFonts w:ascii="Verdana" w:hAnsi="Verdana" w:cs="Arial"/>
                <w:b/>
              </w:rPr>
              <w:t>NOTED</w:t>
            </w:r>
            <w:r>
              <w:rPr>
                <w:rFonts w:ascii="Verdana" w:hAnsi="Verdana" w:cs="Arial"/>
                <w:bCs/>
              </w:rPr>
              <w:t xml:space="preserve"> the presentation and the opportunities to shape the future agenda of the NEPTS DAG.</w:t>
            </w:r>
          </w:p>
          <w:p w14:paraId="086AC335" w14:textId="47419AB5" w:rsidR="00BC0408" w:rsidRDefault="00BC0408" w:rsidP="00E610FA">
            <w:pPr>
              <w:jc w:val="both"/>
              <w:rPr>
                <w:rFonts w:ascii="Verdana" w:hAnsi="Verdana" w:cs="Arial"/>
                <w:b/>
              </w:rPr>
            </w:pPr>
          </w:p>
        </w:tc>
        <w:tc>
          <w:tcPr>
            <w:tcW w:w="1559" w:type="dxa"/>
          </w:tcPr>
          <w:p w14:paraId="75ABD430" w14:textId="77777777" w:rsidR="00BC0408" w:rsidRDefault="00BC0408" w:rsidP="00CD6024">
            <w:pPr>
              <w:jc w:val="center"/>
              <w:rPr>
                <w:rFonts w:ascii="Verdana" w:hAnsi="Verdana" w:cstheme="minorHAnsi"/>
              </w:rPr>
            </w:pPr>
          </w:p>
          <w:p w14:paraId="5C3A25CE" w14:textId="77777777" w:rsidR="00376BC5" w:rsidRDefault="00376BC5" w:rsidP="00CD6024">
            <w:pPr>
              <w:jc w:val="center"/>
              <w:rPr>
                <w:rFonts w:ascii="Verdana" w:hAnsi="Verdana" w:cstheme="minorHAnsi"/>
              </w:rPr>
            </w:pPr>
          </w:p>
          <w:p w14:paraId="6D921281" w14:textId="77777777" w:rsidR="00376BC5" w:rsidRDefault="00376BC5" w:rsidP="00CD6024">
            <w:pPr>
              <w:jc w:val="center"/>
              <w:rPr>
                <w:rFonts w:ascii="Verdana" w:hAnsi="Verdana" w:cstheme="minorHAnsi"/>
              </w:rPr>
            </w:pPr>
          </w:p>
          <w:p w14:paraId="0B3BF0D5" w14:textId="77777777" w:rsidR="00376BC5" w:rsidRDefault="00376BC5" w:rsidP="00CD6024">
            <w:pPr>
              <w:jc w:val="center"/>
              <w:rPr>
                <w:rFonts w:ascii="Verdana" w:hAnsi="Verdana" w:cstheme="minorHAnsi"/>
              </w:rPr>
            </w:pPr>
          </w:p>
          <w:p w14:paraId="3B2DA3B5" w14:textId="77777777" w:rsidR="00376BC5" w:rsidRDefault="00376BC5" w:rsidP="00CD6024">
            <w:pPr>
              <w:jc w:val="center"/>
              <w:rPr>
                <w:rFonts w:ascii="Verdana" w:hAnsi="Verdana" w:cstheme="minorHAnsi"/>
              </w:rPr>
            </w:pPr>
          </w:p>
          <w:p w14:paraId="2B01FD74" w14:textId="77777777" w:rsidR="00376BC5" w:rsidRDefault="00376BC5" w:rsidP="00CD6024">
            <w:pPr>
              <w:jc w:val="center"/>
              <w:rPr>
                <w:rFonts w:ascii="Verdana" w:hAnsi="Verdana" w:cstheme="minorHAnsi"/>
              </w:rPr>
            </w:pPr>
          </w:p>
          <w:p w14:paraId="71AD1E54" w14:textId="77777777" w:rsidR="00376BC5" w:rsidRDefault="00376BC5" w:rsidP="00CD6024">
            <w:pPr>
              <w:jc w:val="center"/>
              <w:rPr>
                <w:rFonts w:ascii="Verdana" w:hAnsi="Verdana" w:cstheme="minorHAnsi"/>
              </w:rPr>
            </w:pPr>
          </w:p>
          <w:p w14:paraId="2D5B039A" w14:textId="77777777" w:rsidR="00376BC5" w:rsidRDefault="00376BC5" w:rsidP="00CD6024">
            <w:pPr>
              <w:jc w:val="center"/>
              <w:rPr>
                <w:rFonts w:ascii="Verdana" w:hAnsi="Verdana" w:cstheme="minorHAnsi"/>
              </w:rPr>
            </w:pPr>
          </w:p>
          <w:p w14:paraId="53BCAB1A" w14:textId="77777777" w:rsidR="00376BC5" w:rsidRDefault="00376BC5" w:rsidP="00CD6024">
            <w:pPr>
              <w:jc w:val="center"/>
              <w:rPr>
                <w:rFonts w:ascii="Verdana" w:hAnsi="Verdana" w:cstheme="minorHAnsi"/>
              </w:rPr>
            </w:pPr>
          </w:p>
          <w:p w14:paraId="0A4A4F4F" w14:textId="77777777" w:rsidR="00376BC5" w:rsidRDefault="00376BC5" w:rsidP="00CD6024">
            <w:pPr>
              <w:jc w:val="center"/>
              <w:rPr>
                <w:rFonts w:ascii="Verdana" w:hAnsi="Verdana" w:cstheme="minorHAnsi"/>
              </w:rPr>
            </w:pPr>
          </w:p>
          <w:p w14:paraId="788C5FDF" w14:textId="77777777" w:rsidR="00376BC5" w:rsidRDefault="00376BC5" w:rsidP="00CD6024">
            <w:pPr>
              <w:jc w:val="center"/>
              <w:rPr>
                <w:rFonts w:ascii="Verdana" w:hAnsi="Verdana" w:cstheme="minorHAnsi"/>
              </w:rPr>
            </w:pPr>
          </w:p>
          <w:p w14:paraId="0658FABC" w14:textId="77777777" w:rsidR="00376BC5" w:rsidRDefault="00376BC5" w:rsidP="00CD6024">
            <w:pPr>
              <w:jc w:val="center"/>
              <w:rPr>
                <w:rFonts w:ascii="Verdana" w:hAnsi="Verdana" w:cstheme="minorHAnsi"/>
              </w:rPr>
            </w:pPr>
          </w:p>
          <w:p w14:paraId="3F68C9A0" w14:textId="77777777" w:rsidR="00376BC5" w:rsidRDefault="00376BC5" w:rsidP="00CD6024">
            <w:pPr>
              <w:jc w:val="center"/>
              <w:rPr>
                <w:rFonts w:ascii="Verdana" w:hAnsi="Verdana" w:cstheme="minorHAnsi"/>
              </w:rPr>
            </w:pPr>
          </w:p>
          <w:p w14:paraId="093C482D" w14:textId="77777777" w:rsidR="00376BC5" w:rsidRDefault="00376BC5" w:rsidP="00CD6024">
            <w:pPr>
              <w:jc w:val="center"/>
              <w:rPr>
                <w:rFonts w:ascii="Verdana" w:hAnsi="Verdana" w:cstheme="minorHAnsi"/>
              </w:rPr>
            </w:pPr>
          </w:p>
          <w:p w14:paraId="4EC99673" w14:textId="77777777" w:rsidR="00376BC5" w:rsidRDefault="00376BC5" w:rsidP="00CD6024">
            <w:pPr>
              <w:jc w:val="center"/>
              <w:rPr>
                <w:rFonts w:ascii="Verdana" w:hAnsi="Verdana" w:cstheme="minorHAnsi"/>
              </w:rPr>
            </w:pPr>
          </w:p>
          <w:p w14:paraId="09DB1C0B" w14:textId="77777777" w:rsidR="00376BC5" w:rsidRDefault="00376BC5" w:rsidP="00CD6024">
            <w:pPr>
              <w:jc w:val="center"/>
              <w:rPr>
                <w:rFonts w:ascii="Verdana" w:hAnsi="Verdana" w:cstheme="minorHAnsi"/>
              </w:rPr>
            </w:pPr>
          </w:p>
          <w:p w14:paraId="75B05F95" w14:textId="77777777" w:rsidR="00376BC5" w:rsidRDefault="00376BC5" w:rsidP="00CD6024">
            <w:pPr>
              <w:jc w:val="center"/>
              <w:rPr>
                <w:rFonts w:ascii="Verdana" w:hAnsi="Verdana" w:cstheme="minorHAnsi"/>
              </w:rPr>
            </w:pPr>
          </w:p>
          <w:p w14:paraId="32DC96DF" w14:textId="77777777" w:rsidR="00376BC5" w:rsidRDefault="00376BC5" w:rsidP="00CD6024">
            <w:pPr>
              <w:jc w:val="center"/>
              <w:rPr>
                <w:rFonts w:ascii="Verdana" w:hAnsi="Verdana" w:cstheme="minorHAnsi"/>
              </w:rPr>
            </w:pPr>
          </w:p>
          <w:p w14:paraId="0D519361" w14:textId="77777777" w:rsidR="00376BC5" w:rsidRDefault="00376BC5" w:rsidP="00CD6024">
            <w:pPr>
              <w:jc w:val="center"/>
              <w:rPr>
                <w:rFonts w:ascii="Verdana" w:hAnsi="Verdana" w:cstheme="minorHAnsi"/>
              </w:rPr>
            </w:pPr>
          </w:p>
          <w:p w14:paraId="5B09CF55" w14:textId="77777777" w:rsidR="00376BC5" w:rsidRDefault="00376BC5" w:rsidP="00CD6024">
            <w:pPr>
              <w:jc w:val="center"/>
              <w:rPr>
                <w:rFonts w:ascii="Verdana" w:hAnsi="Verdana" w:cstheme="minorHAnsi"/>
              </w:rPr>
            </w:pPr>
          </w:p>
          <w:p w14:paraId="6A217F4C" w14:textId="77777777" w:rsidR="00376BC5" w:rsidRDefault="00376BC5" w:rsidP="00CD6024">
            <w:pPr>
              <w:jc w:val="center"/>
              <w:rPr>
                <w:rFonts w:ascii="Verdana" w:hAnsi="Verdana" w:cstheme="minorHAnsi"/>
              </w:rPr>
            </w:pPr>
          </w:p>
          <w:p w14:paraId="5EECAC36" w14:textId="77777777" w:rsidR="00376BC5" w:rsidRDefault="00376BC5" w:rsidP="00CD6024">
            <w:pPr>
              <w:jc w:val="center"/>
              <w:rPr>
                <w:rFonts w:ascii="Verdana" w:hAnsi="Verdana" w:cstheme="minorHAnsi"/>
              </w:rPr>
            </w:pPr>
          </w:p>
          <w:p w14:paraId="267F79F6" w14:textId="77777777" w:rsidR="00376BC5" w:rsidRDefault="00376BC5" w:rsidP="00CD6024">
            <w:pPr>
              <w:jc w:val="center"/>
              <w:rPr>
                <w:rFonts w:ascii="Verdana" w:hAnsi="Verdana" w:cstheme="minorHAnsi"/>
              </w:rPr>
            </w:pPr>
          </w:p>
          <w:p w14:paraId="7535DE6C" w14:textId="77777777" w:rsidR="00376BC5" w:rsidRDefault="00376BC5" w:rsidP="00CD6024">
            <w:pPr>
              <w:jc w:val="center"/>
              <w:rPr>
                <w:rFonts w:ascii="Verdana" w:hAnsi="Verdana" w:cstheme="minorHAnsi"/>
              </w:rPr>
            </w:pPr>
          </w:p>
          <w:p w14:paraId="36592D3A" w14:textId="77777777" w:rsidR="00376BC5" w:rsidRDefault="00376BC5" w:rsidP="00CD6024">
            <w:pPr>
              <w:jc w:val="center"/>
              <w:rPr>
                <w:rFonts w:ascii="Verdana" w:hAnsi="Verdana" w:cstheme="minorHAnsi"/>
              </w:rPr>
            </w:pPr>
          </w:p>
          <w:p w14:paraId="3A20CECA" w14:textId="77777777" w:rsidR="00376BC5" w:rsidRDefault="00376BC5" w:rsidP="00CD6024">
            <w:pPr>
              <w:jc w:val="center"/>
              <w:rPr>
                <w:rFonts w:ascii="Verdana" w:hAnsi="Verdana" w:cstheme="minorHAnsi"/>
              </w:rPr>
            </w:pPr>
          </w:p>
          <w:p w14:paraId="6F81AE3F" w14:textId="77777777" w:rsidR="00376BC5" w:rsidRDefault="00376BC5" w:rsidP="00CD6024">
            <w:pPr>
              <w:jc w:val="center"/>
              <w:rPr>
                <w:rFonts w:ascii="Verdana" w:hAnsi="Verdana" w:cstheme="minorHAnsi"/>
              </w:rPr>
            </w:pPr>
          </w:p>
          <w:p w14:paraId="5FEF3596" w14:textId="77777777" w:rsidR="00376BC5" w:rsidRDefault="00376BC5" w:rsidP="00CD6024">
            <w:pPr>
              <w:jc w:val="center"/>
              <w:rPr>
                <w:rFonts w:ascii="Verdana" w:hAnsi="Verdana" w:cstheme="minorHAnsi"/>
              </w:rPr>
            </w:pPr>
          </w:p>
          <w:p w14:paraId="2ED13E9C" w14:textId="77777777" w:rsidR="00376BC5" w:rsidRDefault="00376BC5" w:rsidP="00CD6024">
            <w:pPr>
              <w:jc w:val="center"/>
              <w:rPr>
                <w:rFonts w:ascii="Verdana" w:hAnsi="Verdana" w:cstheme="minorHAnsi"/>
              </w:rPr>
            </w:pPr>
          </w:p>
          <w:p w14:paraId="567C78B1" w14:textId="77777777" w:rsidR="00376BC5" w:rsidRDefault="00376BC5" w:rsidP="00CD6024">
            <w:pPr>
              <w:jc w:val="center"/>
              <w:rPr>
                <w:rFonts w:ascii="Verdana" w:hAnsi="Verdana" w:cstheme="minorHAnsi"/>
              </w:rPr>
            </w:pPr>
          </w:p>
          <w:p w14:paraId="27D22DA5" w14:textId="77777777" w:rsidR="00376BC5" w:rsidRDefault="00376BC5" w:rsidP="00CD6024">
            <w:pPr>
              <w:jc w:val="center"/>
              <w:rPr>
                <w:rFonts w:ascii="Verdana" w:hAnsi="Verdana" w:cstheme="minorHAnsi"/>
              </w:rPr>
            </w:pPr>
          </w:p>
          <w:p w14:paraId="0AF0769A" w14:textId="77777777" w:rsidR="00376BC5" w:rsidRDefault="00376BC5" w:rsidP="00CD6024">
            <w:pPr>
              <w:jc w:val="center"/>
              <w:rPr>
                <w:rFonts w:ascii="Verdana" w:hAnsi="Verdana" w:cstheme="minorHAnsi"/>
              </w:rPr>
            </w:pPr>
          </w:p>
          <w:p w14:paraId="6E9C7163" w14:textId="77777777" w:rsidR="00376BC5" w:rsidRDefault="00376BC5" w:rsidP="00CD6024">
            <w:pPr>
              <w:jc w:val="center"/>
              <w:rPr>
                <w:rFonts w:ascii="Verdana" w:hAnsi="Verdana" w:cstheme="minorHAnsi"/>
              </w:rPr>
            </w:pPr>
          </w:p>
          <w:p w14:paraId="3AAC1799" w14:textId="77777777" w:rsidR="00376BC5" w:rsidRDefault="00376BC5" w:rsidP="00CD6024">
            <w:pPr>
              <w:jc w:val="center"/>
              <w:rPr>
                <w:rFonts w:ascii="Verdana" w:hAnsi="Verdana" w:cstheme="minorHAnsi"/>
              </w:rPr>
            </w:pPr>
          </w:p>
          <w:p w14:paraId="0A91F683" w14:textId="77777777" w:rsidR="00376BC5" w:rsidRDefault="00376BC5" w:rsidP="00CD6024">
            <w:pPr>
              <w:jc w:val="center"/>
              <w:rPr>
                <w:rFonts w:ascii="Verdana" w:hAnsi="Verdana" w:cstheme="minorHAnsi"/>
              </w:rPr>
            </w:pPr>
          </w:p>
          <w:p w14:paraId="5C8A5A80" w14:textId="77777777" w:rsidR="00376BC5" w:rsidRDefault="00376BC5" w:rsidP="00CD6024">
            <w:pPr>
              <w:jc w:val="center"/>
              <w:rPr>
                <w:rFonts w:ascii="Verdana" w:hAnsi="Verdana" w:cstheme="minorHAnsi"/>
              </w:rPr>
            </w:pPr>
          </w:p>
          <w:p w14:paraId="2C441328" w14:textId="77777777" w:rsidR="00376BC5" w:rsidRDefault="00376BC5" w:rsidP="00CD6024">
            <w:pPr>
              <w:jc w:val="center"/>
              <w:rPr>
                <w:rFonts w:ascii="Verdana" w:hAnsi="Verdana" w:cstheme="minorHAnsi"/>
              </w:rPr>
            </w:pPr>
          </w:p>
          <w:p w14:paraId="69672042" w14:textId="77777777" w:rsidR="00376BC5" w:rsidRDefault="00376BC5" w:rsidP="00CD6024">
            <w:pPr>
              <w:jc w:val="center"/>
              <w:rPr>
                <w:rFonts w:ascii="Verdana" w:hAnsi="Verdana" w:cstheme="minorHAnsi"/>
              </w:rPr>
            </w:pPr>
          </w:p>
          <w:p w14:paraId="179926A7" w14:textId="77777777" w:rsidR="00376BC5" w:rsidRDefault="00376BC5" w:rsidP="00CD6024">
            <w:pPr>
              <w:jc w:val="center"/>
              <w:rPr>
                <w:rFonts w:ascii="Verdana" w:hAnsi="Verdana" w:cstheme="minorHAnsi"/>
              </w:rPr>
            </w:pPr>
          </w:p>
          <w:p w14:paraId="03F4C203" w14:textId="77777777" w:rsidR="00376BC5" w:rsidRDefault="00376BC5" w:rsidP="00CD6024">
            <w:pPr>
              <w:jc w:val="center"/>
              <w:rPr>
                <w:rFonts w:ascii="Verdana" w:hAnsi="Verdana" w:cstheme="minorHAnsi"/>
              </w:rPr>
            </w:pPr>
          </w:p>
          <w:p w14:paraId="714F5130" w14:textId="77777777" w:rsidR="00376BC5" w:rsidRDefault="00376BC5" w:rsidP="00CD6024">
            <w:pPr>
              <w:jc w:val="center"/>
              <w:rPr>
                <w:rFonts w:ascii="Verdana" w:hAnsi="Verdana" w:cstheme="minorHAnsi"/>
              </w:rPr>
            </w:pPr>
          </w:p>
          <w:p w14:paraId="628D7116" w14:textId="77777777" w:rsidR="00376BC5" w:rsidRDefault="00376BC5" w:rsidP="00CD6024">
            <w:pPr>
              <w:jc w:val="center"/>
              <w:rPr>
                <w:rFonts w:ascii="Verdana" w:hAnsi="Verdana" w:cstheme="minorHAnsi"/>
              </w:rPr>
            </w:pPr>
          </w:p>
          <w:p w14:paraId="7519637C" w14:textId="77777777" w:rsidR="00376BC5" w:rsidRDefault="00376BC5" w:rsidP="00CD6024">
            <w:pPr>
              <w:jc w:val="center"/>
              <w:rPr>
                <w:rFonts w:ascii="Verdana" w:hAnsi="Verdana" w:cstheme="minorHAnsi"/>
              </w:rPr>
            </w:pPr>
          </w:p>
          <w:p w14:paraId="2E85C986" w14:textId="77777777" w:rsidR="00376BC5" w:rsidRDefault="00376BC5" w:rsidP="00CD6024">
            <w:pPr>
              <w:jc w:val="center"/>
              <w:rPr>
                <w:rFonts w:ascii="Verdana" w:hAnsi="Verdana" w:cstheme="minorHAnsi"/>
              </w:rPr>
            </w:pPr>
          </w:p>
          <w:p w14:paraId="19574F78" w14:textId="77777777" w:rsidR="00376BC5" w:rsidRDefault="00376BC5" w:rsidP="00CD6024">
            <w:pPr>
              <w:jc w:val="center"/>
              <w:rPr>
                <w:rFonts w:ascii="Verdana" w:hAnsi="Verdana" w:cstheme="minorHAnsi"/>
              </w:rPr>
            </w:pPr>
          </w:p>
          <w:p w14:paraId="5292D5BB" w14:textId="77777777" w:rsidR="00376BC5" w:rsidRDefault="00376BC5" w:rsidP="00CD6024">
            <w:pPr>
              <w:jc w:val="center"/>
              <w:rPr>
                <w:rFonts w:ascii="Verdana" w:hAnsi="Verdana" w:cstheme="minorHAnsi"/>
              </w:rPr>
            </w:pPr>
          </w:p>
          <w:p w14:paraId="33C1456B" w14:textId="77777777" w:rsidR="00376BC5" w:rsidRDefault="00376BC5" w:rsidP="00CD6024">
            <w:pPr>
              <w:jc w:val="center"/>
              <w:rPr>
                <w:rFonts w:ascii="Verdana" w:hAnsi="Verdana" w:cstheme="minorHAnsi"/>
              </w:rPr>
            </w:pPr>
          </w:p>
          <w:p w14:paraId="0B4FC563" w14:textId="77777777" w:rsidR="00376BC5" w:rsidRDefault="00376BC5" w:rsidP="00CD6024">
            <w:pPr>
              <w:jc w:val="center"/>
              <w:rPr>
                <w:rFonts w:ascii="Verdana" w:hAnsi="Verdana" w:cstheme="minorHAnsi"/>
              </w:rPr>
            </w:pPr>
          </w:p>
          <w:p w14:paraId="4E3633D0" w14:textId="77777777" w:rsidR="00376BC5" w:rsidRDefault="00376BC5" w:rsidP="00CD6024">
            <w:pPr>
              <w:jc w:val="center"/>
              <w:rPr>
                <w:rFonts w:ascii="Verdana" w:hAnsi="Verdana" w:cstheme="minorHAnsi"/>
              </w:rPr>
            </w:pPr>
          </w:p>
          <w:p w14:paraId="7DDBE844" w14:textId="77777777" w:rsidR="00376BC5" w:rsidRDefault="00376BC5" w:rsidP="00CD6024">
            <w:pPr>
              <w:jc w:val="center"/>
              <w:rPr>
                <w:rFonts w:ascii="Verdana" w:hAnsi="Verdana" w:cstheme="minorHAnsi"/>
              </w:rPr>
            </w:pPr>
          </w:p>
          <w:p w14:paraId="25E9E269" w14:textId="77777777" w:rsidR="00376BC5" w:rsidRDefault="00376BC5" w:rsidP="00CD6024">
            <w:pPr>
              <w:jc w:val="center"/>
              <w:rPr>
                <w:rFonts w:ascii="Verdana" w:hAnsi="Verdana" w:cstheme="minorHAnsi"/>
              </w:rPr>
            </w:pPr>
          </w:p>
          <w:p w14:paraId="3CB15BF3" w14:textId="77777777" w:rsidR="00376BC5" w:rsidRDefault="00376BC5" w:rsidP="00CD6024">
            <w:pPr>
              <w:jc w:val="center"/>
              <w:rPr>
                <w:rFonts w:ascii="Verdana" w:hAnsi="Verdana" w:cstheme="minorHAnsi"/>
              </w:rPr>
            </w:pPr>
          </w:p>
          <w:p w14:paraId="483F3A6A" w14:textId="77777777" w:rsidR="00376BC5" w:rsidRDefault="00376BC5" w:rsidP="00CD6024">
            <w:pPr>
              <w:jc w:val="center"/>
              <w:rPr>
                <w:rFonts w:ascii="Verdana" w:hAnsi="Verdana" w:cstheme="minorHAnsi"/>
              </w:rPr>
            </w:pPr>
          </w:p>
          <w:p w14:paraId="67EE66B9" w14:textId="77777777" w:rsidR="00376BC5" w:rsidRDefault="00376BC5" w:rsidP="00CD6024">
            <w:pPr>
              <w:jc w:val="center"/>
              <w:rPr>
                <w:rFonts w:ascii="Verdana" w:hAnsi="Verdana" w:cstheme="minorHAnsi"/>
              </w:rPr>
            </w:pPr>
          </w:p>
          <w:p w14:paraId="37DA2FD6" w14:textId="77777777" w:rsidR="00376BC5" w:rsidRDefault="00376BC5" w:rsidP="00CD6024">
            <w:pPr>
              <w:jc w:val="center"/>
              <w:rPr>
                <w:rFonts w:ascii="Verdana" w:hAnsi="Verdana" w:cstheme="minorHAnsi"/>
              </w:rPr>
            </w:pPr>
          </w:p>
          <w:p w14:paraId="25F9648F" w14:textId="77777777" w:rsidR="00376BC5" w:rsidRDefault="00376BC5" w:rsidP="00CD6024">
            <w:pPr>
              <w:jc w:val="center"/>
              <w:rPr>
                <w:rFonts w:ascii="Verdana" w:hAnsi="Verdana" w:cstheme="minorHAnsi"/>
              </w:rPr>
            </w:pPr>
          </w:p>
          <w:p w14:paraId="18A427DE" w14:textId="77777777" w:rsidR="00376BC5" w:rsidRDefault="00376BC5" w:rsidP="00CD6024">
            <w:pPr>
              <w:jc w:val="center"/>
              <w:rPr>
                <w:rFonts w:ascii="Verdana" w:hAnsi="Verdana" w:cstheme="minorHAnsi"/>
              </w:rPr>
            </w:pPr>
          </w:p>
          <w:p w14:paraId="7316B3B4" w14:textId="77777777" w:rsidR="00376BC5" w:rsidRDefault="00376BC5" w:rsidP="00CD6024">
            <w:pPr>
              <w:jc w:val="center"/>
              <w:rPr>
                <w:rFonts w:ascii="Verdana" w:hAnsi="Verdana" w:cstheme="minorHAnsi"/>
              </w:rPr>
            </w:pPr>
          </w:p>
          <w:p w14:paraId="13259E24" w14:textId="77777777" w:rsidR="00376BC5" w:rsidRDefault="00376BC5" w:rsidP="00CD6024">
            <w:pPr>
              <w:jc w:val="center"/>
              <w:rPr>
                <w:rFonts w:ascii="Verdana" w:hAnsi="Verdana" w:cstheme="minorHAnsi"/>
              </w:rPr>
            </w:pPr>
          </w:p>
          <w:p w14:paraId="5322E059" w14:textId="77777777" w:rsidR="00376BC5" w:rsidRDefault="00376BC5" w:rsidP="00CD6024">
            <w:pPr>
              <w:jc w:val="center"/>
              <w:rPr>
                <w:rFonts w:ascii="Verdana" w:hAnsi="Verdana" w:cstheme="minorHAnsi"/>
              </w:rPr>
            </w:pPr>
          </w:p>
          <w:p w14:paraId="7E4784D5" w14:textId="77777777" w:rsidR="00376BC5" w:rsidRDefault="00376BC5" w:rsidP="00CD6024">
            <w:pPr>
              <w:jc w:val="center"/>
              <w:rPr>
                <w:rFonts w:ascii="Verdana" w:hAnsi="Verdana" w:cstheme="minorHAnsi"/>
              </w:rPr>
            </w:pPr>
          </w:p>
          <w:p w14:paraId="1230BD0E" w14:textId="77777777" w:rsidR="00376BC5" w:rsidRDefault="00376BC5" w:rsidP="00CD6024">
            <w:pPr>
              <w:jc w:val="center"/>
              <w:rPr>
                <w:rFonts w:ascii="Verdana" w:hAnsi="Verdana" w:cstheme="minorHAnsi"/>
              </w:rPr>
            </w:pPr>
          </w:p>
          <w:p w14:paraId="682D8BC4" w14:textId="77777777" w:rsidR="00376BC5" w:rsidRDefault="00376BC5" w:rsidP="00CD6024">
            <w:pPr>
              <w:jc w:val="center"/>
              <w:rPr>
                <w:rFonts w:ascii="Verdana" w:hAnsi="Verdana" w:cstheme="minorHAnsi"/>
              </w:rPr>
            </w:pPr>
          </w:p>
          <w:p w14:paraId="63C84FC7" w14:textId="77777777" w:rsidR="00376BC5" w:rsidRDefault="00376BC5" w:rsidP="00CD6024">
            <w:pPr>
              <w:jc w:val="center"/>
              <w:rPr>
                <w:rFonts w:ascii="Verdana" w:hAnsi="Verdana" w:cstheme="minorHAnsi"/>
              </w:rPr>
            </w:pPr>
          </w:p>
          <w:p w14:paraId="00002FFC" w14:textId="77777777" w:rsidR="00376BC5" w:rsidRDefault="00376BC5" w:rsidP="00CD6024">
            <w:pPr>
              <w:jc w:val="center"/>
              <w:rPr>
                <w:rFonts w:ascii="Verdana" w:hAnsi="Verdana" w:cstheme="minorHAnsi"/>
              </w:rPr>
            </w:pPr>
          </w:p>
          <w:p w14:paraId="2F8886F9" w14:textId="77777777" w:rsidR="00376BC5" w:rsidRDefault="00376BC5" w:rsidP="00CD6024">
            <w:pPr>
              <w:jc w:val="center"/>
              <w:rPr>
                <w:rFonts w:ascii="Verdana" w:hAnsi="Verdana" w:cstheme="minorHAnsi"/>
              </w:rPr>
            </w:pPr>
          </w:p>
          <w:p w14:paraId="03BE4387" w14:textId="77777777" w:rsidR="00376BC5" w:rsidRDefault="00376BC5" w:rsidP="00CD6024">
            <w:pPr>
              <w:jc w:val="center"/>
              <w:rPr>
                <w:rFonts w:ascii="Verdana" w:hAnsi="Verdana" w:cstheme="minorHAnsi"/>
              </w:rPr>
            </w:pPr>
          </w:p>
          <w:p w14:paraId="40F0F235" w14:textId="77777777" w:rsidR="00376BC5" w:rsidRDefault="00376BC5" w:rsidP="00CD6024">
            <w:pPr>
              <w:jc w:val="center"/>
              <w:rPr>
                <w:rFonts w:ascii="Verdana" w:hAnsi="Verdana" w:cstheme="minorHAnsi"/>
              </w:rPr>
            </w:pPr>
          </w:p>
          <w:p w14:paraId="78050F74" w14:textId="77777777" w:rsidR="00376BC5" w:rsidRDefault="00376BC5" w:rsidP="00CD6024">
            <w:pPr>
              <w:jc w:val="center"/>
              <w:rPr>
                <w:rFonts w:ascii="Verdana" w:hAnsi="Verdana" w:cstheme="minorHAnsi"/>
              </w:rPr>
            </w:pPr>
          </w:p>
          <w:p w14:paraId="1F84F0AF" w14:textId="77777777" w:rsidR="00376BC5" w:rsidRDefault="00376BC5" w:rsidP="00CD6024">
            <w:pPr>
              <w:jc w:val="center"/>
              <w:rPr>
                <w:rFonts w:ascii="Verdana" w:hAnsi="Verdana" w:cstheme="minorHAnsi"/>
              </w:rPr>
            </w:pPr>
          </w:p>
          <w:p w14:paraId="38639A2F" w14:textId="77777777" w:rsidR="00376BC5" w:rsidRDefault="00376BC5" w:rsidP="00CD6024">
            <w:pPr>
              <w:jc w:val="center"/>
              <w:rPr>
                <w:rFonts w:ascii="Verdana" w:hAnsi="Verdana" w:cstheme="minorHAnsi"/>
              </w:rPr>
            </w:pPr>
          </w:p>
          <w:p w14:paraId="16FD0527" w14:textId="77777777" w:rsidR="00376BC5" w:rsidRDefault="00376BC5" w:rsidP="00CD6024">
            <w:pPr>
              <w:jc w:val="center"/>
              <w:rPr>
                <w:rFonts w:ascii="Verdana" w:hAnsi="Verdana" w:cstheme="minorHAnsi"/>
              </w:rPr>
            </w:pPr>
          </w:p>
          <w:p w14:paraId="477BE4FD" w14:textId="77777777" w:rsidR="00376BC5" w:rsidRDefault="00376BC5" w:rsidP="00CD6024">
            <w:pPr>
              <w:jc w:val="center"/>
              <w:rPr>
                <w:rFonts w:ascii="Verdana" w:hAnsi="Verdana" w:cstheme="minorHAnsi"/>
              </w:rPr>
            </w:pPr>
          </w:p>
          <w:p w14:paraId="3C231006" w14:textId="77777777" w:rsidR="00376BC5" w:rsidRDefault="00376BC5" w:rsidP="00CD6024">
            <w:pPr>
              <w:jc w:val="center"/>
              <w:rPr>
                <w:rFonts w:ascii="Verdana" w:hAnsi="Verdana" w:cstheme="minorHAnsi"/>
              </w:rPr>
            </w:pPr>
          </w:p>
          <w:p w14:paraId="0085884A" w14:textId="77777777" w:rsidR="00376BC5" w:rsidRDefault="00376BC5" w:rsidP="00CD6024">
            <w:pPr>
              <w:jc w:val="center"/>
              <w:rPr>
                <w:rFonts w:ascii="Verdana" w:hAnsi="Verdana" w:cstheme="minorHAnsi"/>
              </w:rPr>
            </w:pPr>
          </w:p>
          <w:p w14:paraId="7236F6DE" w14:textId="77777777" w:rsidR="00376BC5" w:rsidRDefault="00376BC5" w:rsidP="00CD6024">
            <w:pPr>
              <w:jc w:val="center"/>
              <w:rPr>
                <w:rFonts w:ascii="Verdana" w:hAnsi="Verdana" w:cstheme="minorHAnsi"/>
              </w:rPr>
            </w:pPr>
          </w:p>
          <w:p w14:paraId="20CFC9F7" w14:textId="77777777" w:rsidR="00376BC5" w:rsidRDefault="00376BC5" w:rsidP="00CD6024">
            <w:pPr>
              <w:jc w:val="center"/>
              <w:rPr>
                <w:rFonts w:ascii="Verdana" w:hAnsi="Verdana" w:cstheme="minorHAnsi"/>
              </w:rPr>
            </w:pPr>
          </w:p>
          <w:p w14:paraId="00AC99DA" w14:textId="77777777" w:rsidR="00376BC5" w:rsidRDefault="00376BC5" w:rsidP="00CD6024">
            <w:pPr>
              <w:jc w:val="center"/>
              <w:rPr>
                <w:rFonts w:ascii="Verdana" w:hAnsi="Verdana" w:cstheme="minorHAnsi"/>
              </w:rPr>
            </w:pPr>
          </w:p>
          <w:p w14:paraId="4F0F61B0" w14:textId="77777777" w:rsidR="00376BC5" w:rsidRDefault="00376BC5" w:rsidP="00CD6024">
            <w:pPr>
              <w:jc w:val="center"/>
              <w:rPr>
                <w:rFonts w:ascii="Verdana" w:hAnsi="Verdana" w:cstheme="minorHAnsi"/>
              </w:rPr>
            </w:pPr>
          </w:p>
          <w:p w14:paraId="176843C7" w14:textId="77777777" w:rsidR="00376BC5" w:rsidRDefault="00376BC5" w:rsidP="00CD6024">
            <w:pPr>
              <w:jc w:val="center"/>
              <w:rPr>
                <w:rFonts w:ascii="Verdana" w:hAnsi="Verdana" w:cstheme="minorHAnsi"/>
              </w:rPr>
            </w:pPr>
          </w:p>
          <w:p w14:paraId="2382A2A6" w14:textId="77777777" w:rsidR="00376BC5" w:rsidRDefault="00376BC5" w:rsidP="00CD6024">
            <w:pPr>
              <w:jc w:val="center"/>
              <w:rPr>
                <w:rFonts w:ascii="Verdana" w:hAnsi="Verdana" w:cstheme="minorHAnsi"/>
              </w:rPr>
            </w:pPr>
          </w:p>
          <w:p w14:paraId="4215668C" w14:textId="4BD2A370" w:rsidR="00376BC5" w:rsidRDefault="00376BC5" w:rsidP="00CD6024">
            <w:pPr>
              <w:jc w:val="center"/>
              <w:rPr>
                <w:rFonts w:ascii="Verdana" w:hAnsi="Verdana" w:cstheme="minorHAnsi"/>
              </w:rPr>
            </w:pPr>
            <w:r>
              <w:rPr>
                <w:rFonts w:ascii="Verdana" w:hAnsi="Verdana" w:cstheme="minorHAnsi"/>
              </w:rPr>
              <w:t>Forward look</w:t>
            </w:r>
          </w:p>
          <w:p w14:paraId="02CF8819" w14:textId="6923F8EA" w:rsidR="00376BC5" w:rsidRPr="00DB7F5B" w:rsidRDefault="00376BC5" w:rsidP="00376BC5">
            <w:pPr>
              <w:rPr>
                <w:rFonts w:ascii="Verdana" w:hAnsi="Verdana" w:cstheme="minorHAnsi"/>
              </w:rPr>
            </w:pPr>
          </w:p>
        </w:tc>
      </w:tr>
      <w:tr w:rsidR="001E1BAA" w:rsidRPr="00DB7F5B" w14:paraId="22DD8421" w14:textId="77777777" w:rsidTr="00F504CD">
        <w:tc>
          <w:tcPr>
            <w:tcW w:w="10495" w:type="dxa"/>
            <w:gridSpan w:val="3"/>
            <w:shd w:val="clear" w:color="auto" w:fill="C6D9F1" w:themeFill="text2" w:themeFillTint="33"/>
          </w:tcPr>
          <w:p w14:paraId="0280D0F9" w14:textId="6FAB1DA4" w:rsidR="001E1BAA" w:rsidRPr="00DB7F5B" w:rsidRDefault="001E1BAA" w:rsidP="00675E85">
            <w:pPr>
              <w:rPr>
                <w:rFonts w:ascii="Verdana" w:hAnsi="Verdana" w:cstheme="minorHAnsi"/>
              </w:rPr>
            </w:pPr>
            <w:r>
              <w:rPr>
                <w:rFonts w:ascii="Verdana" w:hAnsi="Verdana"/>
                <w:b/>
              </w:rPr>
              <w:lastRenderedPageBreak/>
              <w:t>Welsh Ambulance Services NHS Trust (</w:t>
            </w:r>
            <w:r w:rsidRPr="005124E5">
              <w:rPr>
                <w:rFonts w:ascii="Verdana" w:hAnsi="Verdana" w:cs="Arial"/>
                <w:b/>
                <w:bCs/>
              </w:rPr>
              <w:t>WAST</w:t>
            </w:r>
            <w:r>
              <w:rPr>
                <w:rFonts w:ascii="Verdana" w:hAnsi="Verdana" w:cs="Arial"/>
                <w:b/>
                <w:bCs/>
              </w:rPr>
              <w:t>)</w:t>
            </w:r>
            <w:r w:rsidRPr="005124E5">
              <w:rPr>
                <w:rFonts w:ascii="Verdana" w:hAnsi="Verdana" w:cs="Arial"/>
                <w:b/>
                <w:bCs/>
              </w:rPr>
              <w:t xml:space="preserve"> – </w:t>
            </w:r>
            <w:r w:rsidR="00E64DC0">
              <w:rPr>
                <w:rFonts w:ascii="Verdana" w:hAnsi="Verdana" w:cs="Arial"/>
                <w:b/>
                <w:bCs/>
              </w:rPr>
              <w:t xml:space="preserve">Demand and Capacity Review </w:t>
            </w:r>
          </w:p>
        </w:tc>
      </w:tr>
      <w:tr w:rsidR="00D42E63" w:rsidRPr="00DB7F5B" w14:paraId="1CDE0FBD" w14:textId="77777777" w:rsidTr="00762AD3">
        <w:tc>
          <w:tcPr>
            <w:tcW w:w="994" w:type="dxa"/>
          </w:tcPr>
          <w:p w14:paraId="090E4618" w14:textId="77777777" w:rsidR="00D42E63" w:rsidRPr="00D42E63" w:rsidRDefault="00D42E63" w:rsidP="00D42E63">
            <w:pPr>
              <w:pStyle w:val="ListParagraph"/>
              <w:numPr>
                <w:ilvl w:val="0"/>
                <w:numId w:val="1"/>
              </w:numPr>
              <w:rPr>
                <w:rFonts w:ascii="Verdana" w:hAnsi="Verdana" w:cstheme="minorHAnsi"/>
              </w:rPr>
            </w:pPr>
          </w:p>
        </w:tc>
        <w:tc>
          <w:tcPr>
            <w:tcW w:w="7942" w:type="dxa"/>
            <w:tcBorders>
              <w:bottom w:val="single" w:sz="4" w:space="0" w:color="000000" w:themeColor="text1"/>
            </w:tcBorders>
          </w:tcPr>
          <w:p w14:paraId="0A65AC23" w14:textId="77777777" w:rsidR="00D42E63" w:rsidRPr="00F56B80" w:rsidRDefault="00E64DC0" w:rsidP="001916DE">
            <w:pPr>
              <w:contextualSpacing/>
              <w:jc w:val="both"/>
              <w:rPr>
                <w:rFonts w:ascii="Verdana" w:hAnsi="Verdana"/>
              </w:rPr>
            </w:pPr>
            <w:r w:rsidRPr="00F56B80">
              <w:rPr>
                <w:rFonts w:ascii="Verdana" w:hAnsi="Verdana"/>
              </w:rPr>
              <w:t>An overview of the WAST Demand and Capacity Review of NEPTS Services was received.</w:t>
            </w:r>
          </w:p>
          <w:p w14:paraId="27218D50" w14:textId="4D36FC1F" w:rsidR="00E64DC0" w:rsidRPr="00F56B80" w:rsidRDefault="00E64DC0" w:rsidP="001916DE">
            <w:pPr>
              <w:contextualSpacing/>
              <w:jc w:val="both"/>
              <w:rPr>
                <w:rFonts w:ascii="Verdana" w:hAnsi="Verdana"/>
              </w:rPr>
            </w:pPr>
          </w:p>
          <w:p w14:paraId="517304BB" w14:textId="1EE47446" w:rsidR="00E64DC0" w:rsidRPr="00F56B80" w:rsidRDefault="00E64DC0" w:rsidP="001916DE">
            <w:pPr>
              <w:contextualSpacing/>
              <w:jc w:val="both"/>
              <w:rPr>
                <w:rFonts w:ascii="Verdana" w:hAnsi="Verdana"/>
              </w:rPr>
            </w:pPr>
            <w:r w:rsidRPr="00F56B80">
              <w:rPr>
                <w:rFonts w:ascii="Verdana" w:hAnsi="Verdana"/>
              </w:rPr>
              <w:t>In presenting the review, Mark Harris highlighted:</w:t>
            </w:r>
          </w:p>
          <w:p w14:paraId="3D4D7700" w14:textId="775FEB13" w:rsidR="00E64DC0" w:rsidRPr="00F56B80" w:rsidRDefault="00E64DC0" w:rsidP="00E64DC0">
            <w:pPr>
              <w:pStyle w:val="ListParagraph"/>
              <w:numPr>
                <w:ilvl w:val="0"/>
                <w:numId w:val="7"/>
              </w:numPr>
              <w:contextualSpacing/>
              <w:jc w:val="both"/>
              <w:rPr>
                <w:rFonts w:ascii="Verdana" w:hAnsi="Verdana" w:cstheme="minorBidi"/>
                <w:sz w:val="24"/>
                <w:szCs w:val="24"/>
              </w:rPr>
            </w:pPr>
            <w:r w:rsidRPr="00F56B80">
              <w:rPr>
                <w:rFonts w:ascii="Verdana" w:hAnsi="Verdana" w:cstheme="minorBidi"/>
                <w:sz w:val="24"/>
                <w:szCs w:val="24"/>
              </w:rPr>
              <w:t>The terms of reference agreed by WAST with ORH to undertake the work</w:t>
            </w:r>
          </w:p>
          <w:p w14:paraId="35CA2706" w14:textId="17C9439D" w:rsidR="00E64DC0" w:rsidRPr="00F56B80" w:rsidRDefault="00E64DC0" w:rsidP="00E64DC0">
            <w:pPr>
              <w:pStyle w:val="ListParagraph"/>
              <w:numPr>
                <w:ilvl w:val="0"/>
                <w:numId w:val="7"/>
              </w:numPr>
              <w:contextualSpacing/>
              <w:jc w:val="both"/>
              <w:rPr>
                <w:rFonts w:ascii="Verdana" w:hAnsi="Verdana" w:cstheme="minorBidi"/>
                <w:sz w:val="24"/>
                <w:szCs w:val="24"/>
              </w:rPr>
            </w:pPr>
            <w:r w:rsidRPr="00F56B80">
              <w:rPr>
                <w:rFonts w:ascii="Verdana" w:hAnsi="Verdana" w:cstheme="minorBidi"/>
                <w:sz w:val="24"/>
                <w:szCs w:val="24"/>
              </w:rPr>
              <w:t>Key facts</w:t>
            </w:r>
          </w:p>
          <w:p w14:paraId="1F338D9E" w14:textId="7C411BB7" w:rsidR="00E64DC0" w:rsidRPr="00F56B80" w:rsidRDefault="00E64DC0" w:rsidP="00E64DC0">
            <w:pPr>
              <w:pStyle w:val="ListParagraph"/>
              <w:numPr>
                <w:ilvl w:val="0"/>
                <w:numId w:val="7"/>
              </w:numPr>
              <w:contextualSpacing/>
              <w:jc w:val="both"/>
              <w:rPr>
                <w:rFonts w:ascii="Verdana" w:hAnsi="Verdana" w:cstheme="minorBidi"/>
                <w:sz w:val="24"/>
                <w:szCs w:val="24"/>
              </w:rPr>
            </w:pPr>
            <w:r w:rsidRPr="00F56B80">
              <w:rPr>
                <w:rFonts w:ascii="Verdana" w:hAnsi="Verdana" w:cstheme="minorBidi"/>
                <w:sz w:val="24"/>
                <w:szCs w:val="24"/>
              </w:rPr>
              <w:t>Information about journey in time and hours</w:t>
            </w:r>
          </w:p>
          <w:p w14:paraId="68D132C4" w14:textId="011E5C2E" w:rsidR="00E64DC0" w:rsidRPr="00F56B80" w:rsidRDefault="00E64DC0" w:rsidP="00E64DC0">
            <w:pPr>
              <w:pStyle w:val="ListParagraph"/>
              <w:numPr>
                <w:ilvl w:val="0"/>
                <w:numId w:val="7"/>
              </w:numPr>
              <w:contextualSpacing/>
              <w:jc w:val="both"/>
              <w:rPr>
                <w:rFonts w:ascii="Verdana" w:hAnsi="Verdana" w:cstheme="minorBidi"/>
                <w:sz w:val="24"/>
                <w:szCs w:val="24"/>
              </w:rPr>
            </w:pPr>
            <w:r w:rsidRPr="00F56B80">
              <w:rPr>
                <w:rFonts w:ascii="Verdana" w:hAnsi="Verdana" w:cstheme="minorBidi"/>
                <w:sz w:val="24"/>
                <w:szCs w:val="24"/>
              </w:rPr>
              <w:t>Data supporting the work</w:t>
            </w:r>
          </w:p>
          <w:p w14:paraId="04C2FAE6" w14:textId="00956CE9" w:rsidR="00E64DC0" w:rsidRPr="00F56B80" w:rsidRDefault="00E64DC0" w:rsidP="00E64DC0">
            <w:pPr>
              <w:pStyle w:val="ListParagraph"/>
              <w:numPr>
                <w:ilvl w:val="0"/>
                <w:numId w:val="7"/>
              </w:numPr>
              <w:contextualSpacing/>
              <w:jc w:val="both"/>
              <w:rPr>
                <w:rFonts w:ascii="Verdana" w:hAnsi="Verdana" w:cstheme="minorBidi"/>
                <w:sz w:val="24"/>
                <w:szCs w:val="24"/>
              </w:rPr>
            </w:pPr>
            <w:r w:rsidRPr="00F56B80">
              <w:rPr>
                <w:rFonts w:ascii="Verdana" w:hAnsi="Verdana" w:cstheme="minorBidi"/>
                <w:sz w:val="24"/>
                <w:szCs w:val="24"/>
              </w:rPr>
              <w:t>Assumptions</w:t>
            </w:r>
          </w:p>
          <w:p w14:paraId="2200EAD2" w14:textId="6F55BB6E" w:rsidR="00E64DC0" w:rsidRPr="00F56B80" w:rsidRDefault="00E64DC0" w:rsidP="00E64DC0">
            <w:pPr>
              <w:pStyle w:val="ListParagraph"/>
              <w:numPr>
                <w:ilvl w:val="0"/>
                <w:numId w:val="7"/>
              </w:numPr>
              <w:contextualSpacing/>
              <w:jc w:val="both"/>
              <w:rPr>
                <w:rFonts w:ascii="Verdana" w:hAnsi="Verdana" w:cstheme="minorBidi"/>
                <w:sz w:val="24"/>
                <w:szCs w:val="24"/>
              </w:rPr>
            </w:pPr>
            <w:r w:rsidRPr="00F56B80">
              <w:rPr>
                <w:rFonts w:ascii="Verdana" w:hAnsi="Verdana" w:cstheme="minorBidi"/>
                <w:sz w:val="24"/>
                <w:szCs w:val="24"/>
              </w:rPr>
              <w:t>Key messages</w:t>
            </w:r>
          </w:p>
          <w:p w14:paraId="47044B8B" w14:textId="1C4408D7" w:rsidR="00E64DC0" w:rsidRPr="00F56B80" w:rsidRDefault="00E64DC0" w:rsidP="00E64DC0">
            <w:pPr>
              <w:pStyle w:val="ListParagraph"/>
              <w:numPr>
                <w:ilvl w:val="0"/>
                <w:numId w:val="4"/>
              </w:numPr>
              <w:contextualSpacing/>
              <w:jc w:val="both"/>
              <w:rPr>
                <w:rFonts w:ascii="Verdana" w:hAnsi="Verdana" w:cstheme="minorBidi"/>
                <w:sz w:val="24"/>
                <w:szCs w:val="24"/>
              </w:rPr>
            </w:pPr>
            <w:r w:rsidRPr="00F56B80">
              <w:rPr>
                <w:rFonts w:ascii="Verdana" w:hAnsi="Verdana" w:cstheme="minorBidi"/>
                <w:sz w:val="24"/>
                <w:szCs w:val="24"/>
              </w:rPr>
              <w:t>Staffing requirements</w:t>
            </w:r>
          </w:p>
          <w:p w14:paraId="7913CEEF" w14:textId="61F672F2" w:rsidR="00E64DC0" w:rsidRPr="00F56B80" w:rsidRDefault="00E64DC0" w:rsidP="00E64DC0">
            <w:pPr>
              <w:pStyle w:val="ListParagraph"/>
              <w:numPr>
                <w:ilvl w:val="0"/>
                <w:numId w:val="4"/>
              </w:numPr>
              <w:contextualSpacing/>
              <w:jc w:val="both"/>
              <w:rPr>
                <w:rFonts w:ascii="Verdana" w:hAnsi="Verdana" w:cstheme="minorBidi"/>
                <w:sz w:val="24"/>
                <w:szCs w:val="24"/>
              </w:rPr>
            </w:pPr>
            <w:r w:rsidRPr="00F56B80">
              <w:rPr>
                <w:rFonts w:ascii="Verdana" w:hAnsi="Verdana" w:cstheme="minorBidi"/>
                <w:sz w:val="24"/>
                <w:szCs w:val="24"/>
              </w:rPr>
              <w:t>Timeliness standards for oncology</w:t>
            </w:r>
          </w:p>
          <w:p w14:paraId="46A48FD8" w14:textId="2DCA0BEA" w:rsidR="00E64DC0" w:rsidRPr="00F56B80" w:rsidRDefault="00E64DC0" w:rsidP="00E64DC0">
            <w:pPr>
              <w:pStyle w:val="ListParagraph"/>
              <w:numPr>
                <w:ilvl w:val="0"/>
                <w:numId w:val="4"/>
              </w:numPr>
              <w:contextualSpacing/>
              <w:jc w:val="both"/>
              <w:rPr>
                <w:rFonts w:ascii="Verdana" w:hAnsi="Verdana" w:cstheme="minorBidi"/>
                <w:sz w:val="24"/>
                <w:szCs w:val="24"/>
              </w:rPr>
            </w:pPr>
            <w:r w:rsidRPr="00F56B80">
              <w:rPr>
                <w:rFonts w:ascii="Verdana" w:hAnsi="Verdana" w:cstheme="minorBidi"/>
                <w:sz w:val="24"/>
                <w:szCs w:val="24"/>
              </w:rPr>
              <w:t>Discharge and transfer standards</w:t>
            </w:r>
          </w:p>
          <w:p w14:paraId="3B37D11F" w14:textId="18F015D6" w:rsidR="00E64DC0" w:rsidRPr="00F56B80" w:rsidRDefault="00E64DC0" w:rsidP="00E64DC0">
            <w:pPr>
              <w:pStyle w:val="ListParagraph"/>
              <w:numPr>
                <w:ilvl w:val="0"/>
                <w:numId w:val="4"/>
              </w:numPr>
              <w:contextualSpacing/>
              <w:jc w:val="both"/>
              <w:rPr>
                <w:rFonts w:ascii="Verdana" w:hAnsi="Verdana" w:cstheme="minorBidi"/>
                <w:sz w:val="24"/>
                <w:szCs w:val="24"/>
              </w:rPr>
            </w:pPr>
            <w:r w:rsidRPr="00F56B80">
              <w:rPr>
                <w:rFonts w:ascii="Verdana" w:hAnsi="Verdana" w:cstheme="minorBidi"/>
                <w:sz w:val="24"/>
                <w:szCs w:val="24"/>
              </w:rPr>
              <w:t>Opportunities for investment</w:t>
            </w:r>
          </w:p>
          <w:p w14:paraId="4D82816B" w14:textId="150DBC6C" w:rsidR="00E64DC0" w:rsidRPr="00F56B80" w:rsidRDefault="00E64DC0" w:rsidP="00E64DC0">
            <w:pPr>
              <w:pStyle w:val="ListParagraph"/>
              <w:numPr>
                <w:ilvl w:val="0"/>
                <w:numId w:val="4"/>
              </w:numPr>
              <w:contextualSpacing/>
              <w:jc w:val="both"/>
              <w:rPr>
                <w:rFonts w:ascii="Verdana" w:hAnsi="Verdana" w:cstheme="minorBidi"/>
                <w:sz w:val="24"/>
                <w:szCs w:val="24"/>
              </w:rPr>
            </w:pPr>
            <w:r w:rsidRPr="00F56B80">
              <w:rPr>
                <w:rFonts w:ascii="Verdana" w:hAnsi="Verdana" w:cstheme="minorBidi"/>
                <w:sz w:val="24"/>
                <w:szCs w:val="24"/>
              </w:rPr>
              <w:t>Efficiencies required</w:t>
            </w:r>
          </w:p>
          <w:p w14:paraId="6D23DD1E" w14:textId="0AFD03E5" w:rsidR="00E64DC0" w:rsidRPr="00F56B80" w:rsidRDefault="00E64DC0" w:rsidP="00E64DC0">
            <w:pPr>
              <w:pStyle w:val="ListParagraph"/>
              <w:numPr>
                <w:ilvl w:val="0"/>
                <w:numId w:val="4"/>
              </w:numPr>
              <w:contextualSpacing/>
              <w:jc w:val="both"/>
              <w:rPr>
                <w:rFonts w:ascii="Verdana" w:hAnsi="Verdana" w:cstheme="minorBidi"/>
                <w:sz w:val="24"/>
                <w:szCs w:val="24"/>
              </w:rPr>
            </w:pPr>
            <w:r w:rsidRPr="00F56B80">
              <w:rPr>
                <w:rFonts w:ascii="Verdana" w:hAnsi="Verdana" w:cstheme="minorBidi"/>
                <w:sz w:val="24"/>
                <w:szCs w:val="24"/>
              </w:rPr>
              <w:t>Booking facilities</w:t>
            </w:r>
          </w:p>
          <w:p w14:paraId="278B1CA5" w14:textId="604F207F" w:rsidR="00E64DC0" w:rsidRPr="00F56B80" w:rsidRDefault="00E64DC0" w:rsidP="00E64DC0">
            <w:pPr>
              <w:pStyle w:val="ListParagraph"/>
              <w:numPr>
                <w:ilvl w:val="0"/>
                <w:numId w:val="4"/>
              </w:numPr>
              <w:contextualSpacing/>
              <w:jc w:val="both"/>
              <w:rPr>
                <w:rFonts w:ascii="Verdana" w:hAnsi="Verdana" w:cstheme="minorBidi"/>
                <w:sz w:val="24"/>
                <w:szCs w:val="24"/>
              </w:rPr>
            </w:pPr>
            <w:r w:rsidRPr="00F56B80">
              <w:rPr>
                <w:rFonts w:ascii="Verdana" w:hAnsi="Verdana" w:cstheme="minorBidi"/>
                <w:sz w:val="24"/>
                <w:szCs w:val="24"/>
              </w:rPr>
              <w:t>Same day booking rates</w:t>
            </w:r>
          </w:p>
          <w:p w14:paraId="569E989A" w14:textId="1A0623F8" w:rsidR="00E64DC0" w:rsidRPr="00F56B80" w:rsidRDefault="00E64DC0" w:rsidP="00E64DC0">
            <w:pPr>
              <w:pStyle w:val="ListParagraph"/>
              <w:numPr>
                <w:ilvl w:val="0"/>
                <w:numId w:val="4"/>
              </w:numPr>
              <w:contextualSpacing/>
              <w:jc w:val="both"/>
              <w:rPr>
                <w:rFonts w:ascii="Verdana" w:hAnsi="Verdana" w:cstheme="minorBidi"/>
                <w:sz w:val="24"/>
                <w:szCs w:val="24"/>
              </w:rPr>
            </w:pPr>
            <w:r w:rsidRPr="00F56B80">
              <w:rPr>
                <w:rFonts w:ascii="Verdana" w:hAnsi="Verdana" w:cstheme="minorBidi"/>
                <w:sz w:val="24"/>
                <w:szCs w:val="24"/>
              </w:rPr>
              <w:t>6</w:t>
            </w:r>
            <w:r w:rsidR="00376BC5">
              <w:rPr>
                <w:rFonts w:ascii="Verdana" w:hAnsi="Verdana" w:cstheme="minorBidi"/>
                <w:sz w:val="24"/>
                <w:szCs w:val="24"/>
              </w:rPr>
              <w:t>-</w:t>
            </w:r>
            <w:r w:rsidRPr="00F56B80">
              <w:rPr>
                <w:rFonts w:ascii="Verdana" w:hAnsi="Verdana" w:cstheme="minorBidi"/>
                <w:sz w:val="24"/>
                <w:szCs w:val="24"/>
              </w:rPr>
              <w:t>day renal service in BCU</w:t>
            </w:r>
          </w:p>
          <w:p w14:paraId="58991FD9" w14:textId="48C6E182" w:rsidR="00E64DC0" w:rsidRPr="00F56B80" w:rsidRDefault="00E64DC0" w:rsidP="00E64DC0">
            <w:pPr>
              <w:pStyle w:val="ListParagraph"/>
              <w:numPr>
                <w:ilvl w:val="0"/>
                <w:numId w:val="4"/>
              </w:numPr>
              <w:contextualSpacing/>
              <w:jc w:val="both"/>
              <w:rPr>
                <w:rFonts w:ascii="Verdana" w:hAnsi="Verdana" w:cstheme="minorBidi"/>
                <w:sz w:val="24"/>
                <w:szCs w:val="24"/>
              </w:rPr>
            </w:pPr>
            <w:r w:rsidRPr="00F56B80">
              <w:rPr>
                <w:rFonts w:ascii="Verdana" w:hAnsi="Verdana" w:cstheme="minorBidi"/>
                <w:sz w:val="24"/>
                <w:szCs w:val="24"/>
              </w:rPr>
              <w:t>Re</w:t>
            </w:r>
            <w:r w:rsidR="00376BC5">
              <w:rPr>
                <w:rFonts w:ascii="Verdana" w:hAnsi="Verdana" w:cstheme="minorBidi"/>
                <w:sz w:val="24"/>
                <w:szCs w:val="24"/>
              </w:rPr>
              <w:t>-</w:t>
            </w:r>
            <w:r w:rsidRPr="00F56B80">
              <w:rPr>
                <w:rFonts w:ascii="Verdana" w:hAnsi="Verdana" w:cstheme="minorBidi"/>
                <w:sz w:val="24"/>
                <w:szCs w:val="24"/>
              </w:rPr>
              <w:t>rostering</w:t>
            </w:r>
          </w:p>
          <w:p w14:paraId="173D1201" w14:textId="1B45B92F" w:rsidR="00E64DC0" w:rsidRPr="00F56B80" w:rsidRDefault="00E64DC0" w:rsidP="00E64DC0">
            <w:pPr>
              <w:pStyle w:val="ListParagraph"/>
              <w:numPr>
                <w:ilvl w:val="0"/>
                <w:numId w:val="4"/>
              </w:numPr>
              <w:contextualSpacing/>
              <w:jc w:val="both"/>
              <w:rPr>
                <w:rFonts w:ascii="Verdana" w:hAnsi="Verdana" w:cstheme="minorBidi"/>
                <w:sz w:val="24"/>
                <w:szCs w:val="24"/>
              </w:rPr>
            </w:pPr>
            <w:r w:rsidRPr="00F56B80">
              <w:rPr>
                <w:rFonts w:ascii="Verdana" w:hAnsi="Verdana" w:cstheme="minorBidi"/>
                <w:sz w:val="24"/>
                <w:szCs w:val="24"/>
              </w:rPr>
              <w:lastRenderedPageBreak/>
              <w:t>Future demand</w:t>
            </w:r>
          </w:p>
          <w:p w14:paraId="5CDE0EBF" w14:textId="0E392E26" w:rsidR="00E64DC0" w:rsidRPr="00F56B80" w:rsidRDefault="00E64DC0" w:rsidP="00E64DC0">
            <w:pPr>
              <w:pStyle w:val="ListParagraph"/>
              <w:numPr>
                <w:ilvl w:val="0"/>
                <w:numId w:val="4"/>
              </w:numPr>
              <w:contextualSpacing/>
              <w:jc w:val="both"/>
              <w:rPr>
                <w:rFonts w:ascii="Verdana" w:hAnsi="Verdana" w:cstheme="minorBidi"/>
                <w:sz w:val="24"/>
                <w:szCs w:val="24"/>
              </w:rPr>
            </w:pPr>
            <w:r w:rsidRPr="00F56B80">
              <w:rPr>
                <w:rFonts w:ascii="Verdana" w:hAnsi="Verdana" w:cstheme="minorBidi"/>
                <w:sz w:val="24"/>
                <w:szCs w:val="24"/>
              </w:rPr>
              <w:t>Call taking</w:t>
            </w:r>
          </w:p>
          <w:p w14:paraId="42AC0D7E" w14:textId="48CE5D03" w:rsidR="00E64DC0" w:rsidRPr="00F56B80" w:rsidRDefault="00E64DC0" w:rsidP="00E64DC0">
            <w:pPr>
              <w:pStyle w:val="ListParagraph"/>
              <w:numPr>
                <w:ilvl w:val="0"/>
                <w:numId w:val="4"/>
              </w:numPr>
              <w:contextualSpacing/>
              <w:jc w:val="both"/>
              <w:rPr>
                <w:rFonts w:ascii="Verdana" w:hAnsi="Verdana" w:cstheme="minorBidi"/>
                <w:sz w:val="24"/>
                <w:szCs w:val="24"/>
              </w:rPr>
            </w:pPr>
            <w:r w:rsidRPr="00F56B80">
              <w:rPr>
                <w:rFonts w:ascii="Verdana" w:hAnsi="Verdana" w:cstheme="minorBidi"/>
                <w:sz w:val="24"/>
                <w:szCs w:val="24"/>
              </w:rPr>
              <w:t>Planning / day control</w:t>
            </w:r>
          </w:p>
          <w:p w14:paraId="2FD31388" w14:textId="5BC18EC3" w:rsidR="00E64DC0" w:rsidRPr="00F56B80" w:rsidRDefault="00E64DC0" w:rsidP="00E64DC0">
            <w:pPr>
              <w:pStyle w:val="ListParagraph"/>
              <w:numPr>
                <w:ilvl w:val="0"/>
                <w:numId w:val="4"/>
              </w:numPr>
              <w:contextualSpacing/>
              <w:jc w:val="both"/>
              <w:rPr>
                <w:rFonts w:ascii="Verdana" w:hAnsi="Verdana" w:cstheme="minorBidi"/>
                <w:sz w:val="24"/>
                <w:szCs w:val="24"/>
              </w:rPr>
            </w:pPr>
            <w:r w:rsidRPr="00F56B80">
              <w:rPr>
                <w:rFonts w:ascii="Verdana" w:hAnsi="Verdana" w:cstheme="minorBidi"/>
                <w:sz w:val="24"/>
                <w:szCs w:val="24"/>
              </w:rPr>
              <w:t>Aim to link with the commissioning intentions</w:t>
            </w:r>
          </w:p>
          <w:p w14:paraId="2B8EA336" w14:textId="074A160B" w:rsidR="00E64DC0" w:rsidRPr="00F56B80" w:rsidRDefault="00E64DC0" w:rsidP="00E64DC0">
            <w:pPr>
              <w:contextualSpacing/>
              <w:jc w:val="both"/>
              <w:rPr>
                <w:rFonts w:ascii="Verdana" w:hAnsi="Verdana"/>
              </w:rPr>
            </w:pPr>
          </w:p>
          <w:p w14:paraId="2CF00AE7" w14:textId="77777777" w:rsidR="00F56B80" w:rsidRPr="00F56B80" w:rsidRDefault="00E64DC0" w:rsidP="00E64DC0">
            <w:pPr>
              <w:contextualSpacing/>
              <w:jc w:val="both"/>
              <w:rPr>
                <w:rFonts w:ascii="Verdana" w:hAnsi="Verdana"/>
              </w:rPr>
            </w:pPr>
            <w:r w:rsidRPr="00F56B80">
              <w:rPr>
                <w:rFonts w:ascii="Verdana" w:hAnsi="Verdana"/>
              </w:rPr>
              <w:t xml:space="preserve">Members noted </w:t>
            </w:r>
          </w:p>
          <w:p w14:paraId="403C462A" w14:textId="2E5D42AF" w:rsidR="00E64DC0" w:rsidRDefault="00E64DC0" w:rsidP="00F56B80">
            <w:pPr>
              <w:pStyle w:val="ListParagraph"/>
              <w:numPr>
                <w:ilvl w:val="0"/>
                <w:numId w:val="7"/>
              </w:numPr>
              <w:contextualSpacing/>
              <w:jc w:val="both"/>
              <w:rPr>
                <w:rFonts w:ascii="Verdana" w:hAnsi="Verdana" w:cstheme="minorBidi"/>
                <w:sz w:val="24"/>
                <w:szCs w:val="24"/>
              </w:rPr>
            </w:pPr>
            <w:r w:rsidRPr="00F56B80">
              <w:rPr>
                <w:rFonts w:ascii="Verdana" w:hAnsi="Verdana" w:cstheme="minorBidi"/>
                <w:sz w:val="24"/>
                <w:szCs w:val="24"/>
              </w:rPr>
              <w:t>this was the first review of NEPTS by ORH</w:t>
            </w:r>
          </w:p>
          <w:p w14:paraId="4AD3ECD2" w14:textId="3F2FB72F" w:rsidR="00F56B80" w:rsidRDefault="00F56B80" w:rsidP="00F56B80">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high volumes of patients</w:t>
            </w:r>
          </w:p>
          <w:p w14:paraId="2493654F" w14:textId="7009F33B" w:rsidR="00F56B80" w:rsidRDefault="00F56B80" w:rsidP="00F56B80">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use of voluntary services</w:t>
            </w:r>
          </w:p>
          <w:p w14:paraId="48C52202" w14:textId="5DEA835C" w:rsidR="00F56B80" w:rsidRDefault="00F56B80" w:rsidP="00F56B80">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abstraction rates / relief rates</w:t>
            </w:r>
          </w:p>
          <w:p w14:paraId="08BE3D30" w14:textId="789EB1F0" w:rsidR="00F56B80" w:rsidRDefault="00F56B80" w:rsidP="00F56B80">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scope for re</w:t>
            </w:r>
            <w:r w:rsidR="00376BC5">
              <w:rPr>
                <w:rFonts w:ascii="Verdana" w:hAnsi="Verdana" w:cstheme="minorBidi"/>
                <w:sz w:val="24"/>
                <w:szCs w:val="24"/>
              </w:rPr>
              <w:t>-</w:t>
            </w:r>
            <w:r>
              <w:rPr>
                <w:rFonts w:ascii="Verdana" w:hAnsi="Verdana" w:cstheme="minorBidi"/>
                <w:sz w:val="24"/>
                <w:szCs w:val="24"/>
              </w:rPr>
              <w:t>rostering and alignment to the demand pattern</w:t>
            </w:r>
          </w:p>
          <w:p w14:paraId="771F1784" w14:textId="4CE42A97" w:rsidR="00F56B80" w:rsidRDefault="00F56B80" w:rsidP="00F56B80">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Abandonment rate</w:t>
            </w:r>
          </w:p>
          <w:p w14:paraId="6842C1DD" w14:textId="637FFE76" w:rsidR="00F56B80" w:rsidRDefault="00F56B80" w:rsidP="00F56B80">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Higher workload in the north</w:t>
            </w:r>
          </w:p>
          <w:p w14:paraId="4051D4ED" w14:textId="53C2A970" w:rsidR="00F56B80" w:rsidRDefault="00F56B80" w:rsidP="00F56B80">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Modelling and assumptions for growth used</w:t>
            </w:r>
          </w:p>
          <w:p w14:paraId="3DD548AC" w14:textId="7BE0B37B" w:rsidR="00F56B80" w:rsidRDefault="00F56B80" w:rsidP="00F56B80">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Renal and oncology services need different services to the current model</w:t>
            </w:r>
          </w:p>
          <w:p w14:paraId="765273DC" w14:textId="1EC30688" w:rsidR="00F56B80" w:rsidRDefault="00F56B80" w:rsidP="00F56B80">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Move away from fax bookings to telephone or online</w:t>
            </w:r>
          </w:p>
          <w:p w14:paraId="3ADE6127" w14:textId="2C0E192A" w:rsidR="00F56B80" w:rsidRDefault="00F56B80" w:rsidP="00F56B80">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Potential benchmarks or ambitions could be included in the new commissioning intentions</w:t>
            </w:r>
          </w:p>
          <w:p w14:paraId="33E8250B" w14:textId="4033A620" w:rsidR="00F56B80" w:rsidRDefault="00F56B80" w:rsidP="00F56B80">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Potential options for increasing the performance of the services</w:t>
            </w:r>
          </w:p>
          <w:p w14:paraId="1878F9D6" w14:textId="1E0661AF" w:rsidR="00F56B80" w:rsidRDefault="00F56B80" w:rsidP="00F56B80">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Use of taxis in some areas and potential increased use</w:t>
            </w:r>
          </w:p>
          <w:p w14:paraId="75DE3835" w14:textId="5C204DA3" w:rsidR="00F56B80" w:rsidRPr="00F56B80" w:rsidRDefault="00F56B80" w:rsidP="00F56B80">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Volunteers</w:t>
            </w:r>
          </w:p>
          <w:p w14:paraId="47D13DF0" w14:textId="51C116C2" w:rsidR="00F56B80" w:rsidRDefault="009747BB" w:rsidP="00F56B80">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Forecasted increase in demand</w:t>
            </w:r>
          </w:p>
          <w:p w14:paraId="7792E1EC" w14:textId="33350B96" w:rsidR="009747BB" w:rsidRDefault="009747BB" w:rsidP="00F56B80">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Potential use of smaller vehicles and create more fixed rosters</w:t>
            </w:r>
          </w:p>
          <w:p w14:paraId="150A4F4A" w14:textId="512C6146" w:rsidR="009747BB" w:rsidRDefault="009747BB" w:rsidP="00F56B80">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Need to specifically consider oncology journeys separately and renal services to improve timeliness</w:t>
            </w:r>
          </w:p>
          <w:p w14:paraId="1F24912A" w14:textId="59EA49B1" w:rsidR="009747BB" w:rsidRDefault="009747BB" w:rsidP="009747BB">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The planning which takes place for the work and the turnaround times for patients; potential opportunities for patients who are transported by NEPTS to be seen sooner to make the best use of the resources available</w:t>
            </w:r>
          </w:p>
          <w:p w14:paraId="0C19E24C" w14:textId="2847CA01" w:rsidR="009747BB" w:rsidRDefault="009747BB" w:rsidP="009747BB">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Demand and capacity implementation programme board in WAST – regular meetings planned</w:t>
            </w:r>
          </w:p>
          <w:p w14:paraId="175C4D7E" w14:textId="18EE898E" w:rsidR="009747BB" w:rsidRDefault="009747BB" w:rsidP="009747BB">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Small tests of change planned</w:t>
            </w:r>
          </w:p>
          <w:p w14:paraId="121FBF2A" w14:textId="07DEB0CF" w:rsidR="009747BB" w:rsidRDefault="009747BB" w:rsidP="009747BB">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Much more knowledge about the service and data to support</w:t>
            </w:r>
          </w:p>
          <w:p w14:paraId="0531A4DC" w14:textId="67ADB488" w:rsidR="009747BB" w:rsidRDefault="009747BB" w:rsidP="009747BB">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The importance of the quality of the service provided</w:t>
            </w:r>
          </w:p>
          <w:p w14:paraId="0DF3A159" w14:textId="2E37D59A" w:rsidR="009747BB" w:rsidRDefault="009747BB" w:rsidP="009747BB">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The presentation was not a business case but sharing the information from an important review of the service</w:t>
            </w:r>
          </w:p>
          <w:p w14:paraId="2F0A4186" w14:textId="1DD1E617" w:rsidR="009747BB" w:rsidRDefault="009747BB" w:rsidP="009747BB">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Potential requirement for additional staff</w:t>
            </w:r>
          </w:p>
          <w:p w14:paraId="1874C751" w14:textId="44275F8B" w:rsidR="009747BB" w:rsidRDefault="009747BB" w:rsidP="009747BB">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 xml:space="preserve">Will need to </w:t>
            </w:r>
            <w:r w:rsidR="00DF309B">
              <w:rPr>
                <w:rFonts w:ascii="Verdana" w:hAnsi="Verdana" w:cstheme="minorBidi"/>
                <w:sz w:val="24"/>
                <w:szCs w:val="24"/>
              </w:rPr>
              <w:t>develop commissioning intentions with different financial and contracting arrangements</w:t>
            </w:r>
          </w:p>
          <w:p w14:paraId="358929C5" w14:textId="7D5300E9" w:rsidR="00DF309B" w:rsidRDefault="00DF309B" w:rsidP="009747BB">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The link to the new commissioning intentions which would be developed during the summer identifying implications for health board plans</w:t>
            </w:r>
          </w:p>
          <w:p w14:paraId="7456F7CE" w14:textId="3A6E188F" w:rsidR="004F59C4" w:rsidRDefault="004F59C4" w:rsidP="009747BB">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lastRenderedPageBreak/>
              <w:t>Opportunity for DAG to advise EASC Management Group</w:t>
            </w:r>
          </w:p>
          <w:p w14:paraId="2CB1075C" w14:textId="1D4C686A" w:rsidR="004F59C4" w:rsidRDefault="004F59C4" w:rsidP="009747BB">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Potential changes to the vehicle profiles</w:t>
            </w:r>
          </w:p>
          <w:p w14:paraId="174E6867" w14:textId="4A3EC6F9" w:rsidR="004F59C4" w:rsidRDefault="004F59C4" w:rsidP="009747BB">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Full report would be shared when available</w:t>
            </w:r>
          </w:p>
          <w:p w14:paraId="5732DCC5" w14:textId="2B2278BE" w:rsidR="004F59C4" w:rsidRPr="004F59C4" w:rsidRDefault="004F59C4" w:rsidP="004F59C4">
            <w:pPr>
              <w:pStyle w:val="ListParagraph"/>
              <w:numPr>
                <w:ilvl w:val="0"/>
                <w:numId w:val="7"/>
              </w:numPr>
              <w:contextualSpacing/>
              <w:jc w:val="both"/>
              <w:rPr>
                <w:rFonts w:ascii="Verdana" w:hAnsi="Verdana" w:cstheme="minorBidi"/>
                <w:sz w:val="24"/>
                <w:szCs w:val="24"/>
              </w:rPr>
            </w:pPr>
            <w:r>
              <w:rPr>
                <w:rFonts w:ascii="Verdana" w:hAnsi="Verdana" w:cstheme="minorBidi"/>
                <w:sz w:val="24"/>
                <w:szCs w:val="24"/>
              </w:rPr>
              <w:t>Difference between abstraction and relief</w:t>
            </w:r>
          </w:p>
          <w:p w14:paraId="3005CF91" w14:textId="3028DD59" w:rsidR="00DF309B" w:rsidRDefault="00DF309B" w:rsidP="00DF309B">
            <w:pPr>
              <w:contextualSpacing/>
              <w:jc w:val="both"/>
              <w:rPr>
                <w:rFonts w:ascii="Verdana" w:hAnsi="Verdana"/>
              </w:rPr>
            </w:pPr>
          </w:p>
          <w:p w14:paraId="2AC076B3" w14:textId="2C2F05C2" w:rsidR="00DF309B" w:rsidRPr="00DF309B" w:rsidRDefault="00DF309B" w:rsidP="00DF309B">
            <w:pPr>
              <w:contextualSpacing/>
              <w:jc w:val="both"/>
              <w:rPr>
                <w:rFonts w:ascii="Verdana" w:hAnsi="Verdana"/>
              </w:rPr>
            </w:pPr>
            <w:r>
              <w:rPr>
                <w:rFonts w:ascii="Verdana" w:hAnsi="Verdana"/>
              </w:rPr>
              <w:t xml:space="preserve">Members </w:t>
            </w:r>
            <w:r w:rsidRPr="004F59C4">
              <w:rPr>
                <w:rFonts w:ascii="Verdana" w:hAnsi="Verdana"/>
                <w:b/>
                <w:bCs/>
              </w:rPr>
              <w:t>NOTED</w:t>
            </w:r>
            <w:r>
              <w:rPr>
                <w:rFonts w:ascii="Verdana" w:hAnsi="Verdana"/>
              </w:rPr>
              <w:t xml:space="preserve"> the presentation and the need for more discussion about the future of NEPTS services</w:t>
            </w:r>
            <w:r w:rsidR="004F59C4">
              <w:rPr>
                <w:rFonts w:ascii="Verdana" w:hAnsi="Verdana"/>
              </w:rPr>
              <w:t xml:space="preserve"> to advise the EASC Management Group</w:t>
            </w:r>
            <w:r>
              <w:rPr>
                <w:rFonts w:ascii="Verdana" w:hAnsi="Verdana"/>
              </w:rPr>
              <w:t>.</w:t>
            </w:r>
            <w:r w:rsidR="004F59C4">
              <w:rPr>
                <w:rFonts w:ascii="Verdana" w:hAnsi="Verdana"/>
              </w:rPr>
              <w:t xml:space="preserve"> </w:t>
            </w:r>
          </w:p>
          <w:p w14:paraId="03A3AE23" w14:textId="7989662C" w:rsidR="00E64DC0" w:rsidRPr="00F56B80" w:rsidRDefault="00E64DC0" w:rsidP="001916DE">
            <w:pPr>
              <w:contextualSpacing/>
              <w:jc w:val="both"/>
              <w:rPr>
                <w:rFonts w:ascii="Verdana" w:hAnsi="Verdana"/>
              </w:rPr>
            </w:pPr>
          </w:p>
        </w:tc>
        <w:tc>
          <w:tcPr>
            <w:tcW w:w="1559" w:type="dxa"/>
          </w:tcPr>
          <w:p w14:paraId="04CC0926" w14:textId="77777777" w:rsidR="00D42E63" w:rsidRDefault="00D42E63" w:rsidP="00675E85">
            <w:pPr>
              <w:rPr>
                <w:rFonts w:ascii="Verdana" w:hAnsi="Verdana" w:cstheme="minorHAnsi"/>
              </w:rPr>
            </w:pPr>
          </w:p>
          <w:p w14:paraId="472F79C3" w14:textId="77777777" w:rsidR="00376BC5" w:rsidRDefault="00376BC5" w:rsidP="00675E85">
            <w:pPr>
              <w:rPr>
                <w:rFonts w:ascii="Verdana" w:hAnsi="Verdana" w:cstheme="minorHAnsi"/>
              </w:rPr>
            </w:pPr>
          </w:p>
          <w:p w14:paraId="70D02335" w14:textId="77777777" w:rsidR="00376BC5" w:rsidRDefault="00376BC5" w:rsidP="00675E85">
            <w:pPr>
              <w:rPr>
                <w:rFonts w:ascii="Verdana" w:hAnsi="Verdana" w:cstheme="minorHAnsi"/>
              </w:rPr>
            </w:pPr>
          </w:p>
          <w:p w14:paraId="64A905F1" w14:textId="77777777" w:rsidR="00376BC5" w:rsidRDefault="00376BC5" w:rsidP="00675E85">
            <w:pPr>
              <w:rPr>
                <w:rFonts w:ascii="Verdana" w:hAnsi="Verdana" w:cstheme="minorHAnsi"/>
              </w:rPr>
            </w:pPr>
          </w:p>
          <w:p w14:paraId="51ACBFAF" w14:textId="77777777" w:rsidR="00376BC5" w:rsidRDefault="00376BC5" w:rsidP="00675E85">
            <w:pPr>
              <w:rPr>
                <w:rFonts w:ascii="Verdana" w:hAnsi="Verdana" w:cstheme="minorHAnsi"/>
              </w:rPr>
            </w:pPr>
          </w:p>
          <w:p w14:paraId="6F07DAB6" w14:textId="77777777" w:rsidR="00376BC5" w:rsidRDefault="00376BC5" w:rsidP="00675E85">
            <w:pPr>
              <w:rPr>
                <w:rFonts w:ascii="Verdana" w:hAnsi="Verdana" w:cstheme="minorHAnsi"/>
              </w:rPr>
            </w:pPr>
          </w:p>
          <w:p w14:paraId="12ADAE5E" w14:textId="77777777" w:rsidR="00376BC5" w:rsidRDefault="00376BC5" w:rsidP="00675E85">
            <w:pPr>
              <w:rPr>
                <w:rFonts w:ascii="Verdana" w:hAnsi="Verdana" w:cstheme="minorHAnsi"/>
              </w:rPr>
            </w:pPr>
          </w:p>
          <w:p w14:paraId="22CE9735" w14:textId="77777777" w:rsidR="00376BC5" w:rsidRDefault="00376BC5" w:rsidP="00675E85">
            <w:pPr>
              <w:rPr>
                <w:rFonts w:ascii="Verdana" w:hAnsi="Verdana" w:cstheme="minorHAnsi"/>
              </w:rPr>
            </w:pPr>
          </w:p>
          <w:p w14:paraId="0484DC8D" w14:textId="77777777" w:rsidR="00376BC5" w:rsidRDefault="00376BC5" w:rsidP="00675E85">
            <w:pPr>
              <w:rPr>
                <w:rFonts w:ascii="Verdana" w:hAnsi="Verdana" w:cstheme="minorHAnsi"/>
              </w:rPr>
            </w:pPr>
          </w:p>
          <w:p w14:paraId="40591F36" w14:textId="77777777" w:rsidR="00376BC5" w:rsidRDefault="00376BC5" w:rsidP="00675E85">
            <w:pPr>
              <w:rPr>
                <w:rFonts w:ascii="Verdana" w:hAnsi="Verdana" w:cstheme="minorHAnsi"/>
              </w:rPr>
            </w:pPr>
          </w:p>
          <w:p w14:paraId="006D7D67" w14:textId="77777777" w:rsidR="00376BC5" w:rsidRDefault="00376BC5" w:rsidP="00675E85">
            <w:pPr>
              <w:rPr>
                <w:rFonts w:ascii="Verdana" w:hAnsi="Verdana" w:cstheme="minorHAnsi"/>
              </w:rPr>
            </w:pPr>
          </w:p>
          <w:p w14:paraId="11AD8B1B" w14:textId="77777777" w:rsidR="00376BC5" w:rsidRDefault="00376BC5" w:rsidP="00675E85">
            <w:pPr>
              <w:rPr>
                <w:rFonts w:ascii="Verdana" w:hAnsi="Verdana" w:cstheme="minorHAnsi"/>
              </w:rPr>
            </w:pPr>
          </w:p>
          <w:p w14:paraId="249A10EC" w14:textId="77777777" w:rsidR="00376BC5" w:rsidRDefault="00376BC5" w:rsidP="00675E85">
            <w:pPr>
              <w:rPr>
                <w:rFonts w:ascii="Verdana" w:hAnsi="Verdana" w:cstheme="minorHAnsi"/>
              </w:rPr>
            </w:pPr>
          </w:p>
          <w:p w14:paraId="0D30143E" w14:textId="77777777" w:rsidR="00376BC5" w:rsidRDefault="00376BC5" w:rsidP="00675E85">
            <w:pPr>
              <w:rPr>
                <w:rFonts w:ascii="Verdana" w:hAnsi="Verdana" w:cstheme="minorHAnsi"/>
              </w:rPr>
            </w:pPr>
          </w:p>
          <w:p w14:paraId="7DA6101F" w14:textId="77777777" w:rsidR="00376BC5" w:rsidRDefault="00376BC5" w:rsidP="00675E85">
            <w:pPr>
              <w:rPr>
                <w:rFonts w:ascii="Verdana" w:hAnsi="Verdana" w:cstheme="minorHAnsi"/>
              </w:rPr>
            </w:pPr>
          </w:p>
          <w:p w14:paraId="40D640F1" w14:textId="77777777" w:rsidR="00376BC5" w:rsidRDefault="00376BC5" w:rsidP="00675E85">
            <w:pPr>
              <w:rPr>
                <w:rFonts w:ascii="Verdana" w:hAnsi="Verdana" w:cstheme="minorHAnsi"/>
              </w:rPr>
            </w:pPr>
          </w:p>
          <w:p w14:paraId="12D48DDC" w14:textId="77777777" w:rsidR="00376BC5" w:rsidRDefault="00376BC5" w:rsidP="00675E85">
            <w:pPr>
              <w:rPr>
                <w:rFonts w:ascii="Verdana" w:hAnsi="Verdana" w:cstheme="minorHAnsi"/>
              </w:rPr>
            </w:pPr>
          </w:p>
          <w:p w14:paraId="2D8C06A3" w14:textId="77777777" w:rsidR="00376BC5" w:rsidRDefault="00376BC5" w:rsidP="00675E85">
            <w:pPr>
              <w:rPr>
                <w:rFonts w:ascii="Verdana" w:hAnsi="Verdana" w:cstheme="minorHAnsi"/>
              </w:rPr>
            </w:pPr>
          </w:p>
          <w:p w14:paraId="1BB68074" w14:textId="77777777" w:rsidR="00376BC5" w:rsidRDefault="00376BC5" w:rsidP="00675E85">
            <w:pPr>
              <w:rPr>
                <w:rFonts w:ascii="Verdana" w:hAnsi="Verdana" w:cstheme="minorHAnsi"/>
              </w:rPr>
            </w:pPr>
          </w:p>
          <w:p w14:paraId="6C03142C" w14:textId="77777777" w:rsidR="00376BC5" w:rsidRDefault="00376BC5" w:rsidP="00675E85">
            <w:pPr>
              <w:rPr>
                <w:rFonts w:ascii="Verdana" w:hAnsi="Verdana" w:cstheme="minorHAnsi"/>
              </w:rPr>
            </w:pPr>
          </w:p>
          <w:p w14:paraId="54CC6A6A" w14:textId="77777777" w:rsidR="00376BC5" w:rsidRDefault="00376BC5" w:rsidP="00675E85">
            <w:pPr>
              <w:rPr>
                <w:rFonts w:ascii="Verdana" w:hAnsi="Verdana" w:cstheme="minorHAnsi"/>
              </w:rPr>
            </w:pPr>
          </w:p>
          <w:p w14:paraId="4F52F590" w14:textId="77777777" w:rsidR="00376BC5" w:rsidRDefault="00376BC5" w:rsidP="00675E85">
            <w:pPr>
              <w:rPr>
                <w:rFonts w:ascii="Verdana" w:hAnsi="Verdana" w:cstheme="minorHAnsi"/>
              </w:rPr>
            </w:pPr>
          </w:p>
          <w:p w14:paraId="631D31A9" w14:textId="77777777" w:rsidR="00376BC5" w:rsidRDefault="00376BC5" w:rsidP="00675E85">
            <w:pPr>
              <w:rPr>
                <w:rFonts w:ascii="Verdana" w:hAnsi="Verdana" w:cstheme="minorHAnsi"/>
              </w:rPr>
            </w:pPr>
          </w:p>
          <w:p w14:paraId="125B6EB8" w14:textId="77777777" w:rsidR="00376BC5" w:rsidRDefault="00376BC5" w:rsidP="00675E85">
            <w:pPr>
              <w:rPr>
                <w:rFonts w:ascii="Verdana" w:hAnsi="Verdana" w:cstheme="minorHAnsi"/>
              </w:rPr>
            </w:pPr>
          </w:p>
          <w:p w14:paraId="717F4C0B" w14:textId="77777777" w:rsidR="00376BC5" w:rsidRDefault="00376BC5" w:rsidP="00675E85">
            <w:pPr>
              <w:rPr>
                <w:rFonts w:ascii="Verdana" w:hAnsi="Verdana" w:cstheme="minorHAnsi"/>
              </w:rPr>
            </w:pPr>
          </w:p>
          <w:p w14:paraId="6395E443" w14:textId="77777777" w:rsidR="00376BC5" w:rsidRDefault="00376BC5" w:rsidP="00675E85">
            <w:pPr>
              <w:rPr>
                <w:rFonts w:ascii="Verdana" w:hAnsi="Verdana" w:cstheme="minorHAnsi"/>
              </w:rPr>
            </w:pPr>
          </w:p>
          <w:p w14:paraId="5048D6F9" w14:textId="77777777" w:rsidR="00376BC5" w:rsidRDefault="00376BC5" w:rsidP="00675E85">
            <w:pPr>
              <w:rPr>
                <w:rFonts w:ascii="Verdana" w:hAnsi="Verdana" w:cstheme="minorHAnsi"/>
              </w:rPr>
            </w:pPr>
          </w:p>
          <w:p w14:paraId="6ADD7932" w14:textId="77777777" w:rsidR="00376BC5" w:rsidRDefault="00376BC5" w:rsidP="00675E85">
            <w:pPr>
              <w:rPr>
                <w:rFonts w:ascii="Verdana" w:hAnsi="Verdana" w:cstheme="minorHAnsi"/>
              </w:rPr>
            </w:pPr>
          </w:p>
          <w:p w14:paraId="2D938DA8" w14:textId="77777777" w:rsidR="00376BC5" w:rsidRDefault="00376BC5" w:rsidP="00675E85">
            <w:pPr>
              <w:rPr>
                <w:rFonts w:ascii="Verdana" w:hAnsi="Verdana" w:cstheme="minorHAnsi"/>
              </w:rPr>
            </w:pPr>
          </w:p>
          <w:p w14:paraId="07F4BE44" w14:textId="77777777" w:rsidR="00376BC5" w:rsidRDefault="00376BC5" w:rsidP="00675E85">
            <w:pPr>
              <w:rPr>
                <w:rFonts w:ascii="Verdana" w:hAnsi="Verdana" w:cstheme="minorHAnsi"/>
              </w:rPr>
            </w:pPr>
          </w:p>
          <w:p w14:paraId="088F2531" w14:textId="77777777" w:rsidR="00376BC5" w:rsidRDefault="00376BC5" w:rsidP="00675E85">
            <w:pPr>
              <w:rPr>
                <w:rFonts w:ascii="Verdana" w:hAnsi="Verdana" w:cstheme="minorHAnsi"/>
              </w:rPr>
            </w:pPr>
          </w:p>
          <w:p w14:paraId="6A8BBA6C" w14:textId="77777777" w:rsidR="00376BC5" w:rsidRDefault="00376BC5" w:rsidP="00675E85">
            <w:pPr>
              <w:rPr>
                <w:rFonts w:ascii="Verdana" w:hAnsi="Verdana" w:cstheme="minorHAnsi"/>
              </w:rPr>
            </w:pPr>
          </w:p>
          <w:p w14:paraId="5E2089B9" w14:textId="77777777" w:rsidR="00376BC5" w:rsidRDefault="00376BC5" w:rsidP="00675E85">
            <w:pPr>
              <w:rPr>
                <w:rFonts w:ascii="Verdana" w:hAnsi="Verdana" w:cstheme="minorHAnsi"/>
              </w:rPr>
            </w:pPr>
          </w:p>
          <w:p w14:paraId="23B305FF" w14:textId="77777777" w:rsidR="00376BC5" w:rsidRDefault="00376BC5" w:rsidP="00675E85">
            <w:pPr>
              <w:rPr>
                <w:rFonts w:ascii="Verdana" w:hAnsi="Verdana" w:cstheme="minorHAnsi"/>
              </w:rPr>
            </w:pPr>
          </w:p>
          <w:p w14:paraId="7C632CF9" w14:textId="77777777" w:rsidR="00376BC5" w:rsidRDefault="00376BC5" w:rsidP="00675E85">
            <w:pPr>
              <w:rPr>
                <w:rFonts w:ascii="Verdana" w:hAnsi="Verdana" w:cstheme="minorHAnsi"/>
              </w:rPr>
            </w:pPr>
          </w:p>
          <w:p w14:paraId="2B16B097" w14:textId="77777777" w:rsidR="00376BC5" w:rsidRDefault="00376BC5" w:rsidP="00675E85">
            <w:pPr>
              <w:rPr>
                <w:rFonts w:ascii="Verdana" w:hAnsi="Verdana" w:cstheme="minorHAnsi"/>
              </w:rPr>
            </w:pPr>
          </w:p>
          <w:p w14:paraId="1C9146C0" w14:textId="77777777" w:rsidR="00376BC5" w:rsidRDefault="00376BC5" w:rsidP="00675E85">
            <w:pPr>
              <w:rPr>
                <w:rFonts w:ascii="Verdana" w:hAnsi="Verdana" w:cstheme="minorHAnsi"/>
              </w:rPr>
            </w:pPr>
          </w:p>
          <w:p w14:paraId="093C54DC" w14:textId="77777777" w:rsidR="00376BC5" w:rsidRDefault="00376BC5" w:rsidP="00675E85">
            <w:pPr>
              <w:rPr>
                <w:rFonts w:ascii="Verdana" w:hAnsi="Verdana" w:cstheme="minorHAnsi"/>
              </w:rPr>
            </w:pPr>
          </w:p>
          <w:p w14:paraId="37DED495" w14:textId="77777777" w:rsidR="00376BC5" w:rsidRDefault="00376BC5" w:rsidP="00675E85">
            <w:pPr>
              <w:rPr>
                <w:rFonts w:ascii="Verdana" w:hAnsi="Verdana" w:cstheme="minorHAnsi"/>
              </w:rPr>
            </w:pPr>
          </w:p>
          <w:p w14:paraId="3A4B3DD9" w14:textId="77777777" w:rsidR="00376BC5" w:rsidRDefault="00376BC5" w:rsidP="00675E85">
            <w:pPr>
              <w:rPr>
                <w:rFonts w:ascii="Verdana" w:hAnsi="Verdana" w:cstheme="minorHAnsi"/>
              </w:rPr>
            </w:pPr>
          </w:p>
          <w:p w14:paraId="07D1C444" w14:textId="77777777" w:rsidR="00376BC5" w:rsidRDefault="00376BC5" w:rsidP="00675E85">
            <w:pPr>
              <w:rPr>
                <w:rFonts w:ascii="Verdana" w:hAnsi="Verdana" w:cstheme="minorHAnsi"/>
              </w:rPr>
            </w:pPr>
          </w:p>
          <w:p w14:paraId="1877CDCC" w14:textId="77777777" w:rsidR="00376BC5" w:rsidRDefault="00376BC5" w:rsidP="00675E85">
            <w:pPr>
              <w:rPr>
                <w:rFonts w:ascii="Verdana" w:hAnsi="Verdana" w:cstheme="minorHAnsi"/>
              </w:rPr>
            </w:pPr>
          </w:p>
          <w:p w14:paraId="0109979A" w14:textId="77777777" w:rsidR="00376BC5" w:rsidRDefault="00376BC5" w:rsidP="00675E85">
            <w:pPr>
              <w:rPr>
                <w:rFonts w:ascii="Verdana" w:hAnsi="Verdana" w:cstheme="minorHAnsi"/>
              </w:rPr>
            </w:pPr>
          </w:p>
          <w:p w14:paraId="51C8FC04" w14:textId="77777777" w:rsidR="00376BC5" w:rsidRDefault="00376BC5" w:rsidP="00675E85">
            <w:pPr>
              <w:rPr>
                <w:rFonts w:ascii="Verdana" w:hAnsi="Verdana" w:cstheme="minorHAnsi"/>
              </w:rPr>
            </w:pPr>
          </w:p>
          <w:p w14:paraId="09AD6005" w14:textId="77777777" w:rsidR="00376BC5" w:rsidRDefault="00376BC5" w:rsidP="00675E85">
            <w:pPr>
              <w:rPr>
                <w:rFonts w:ascii="Verdana" w:hAnsi="Verdana" w:cstheme="minorHAnsi"/>
              </w:rPr>
            </w:pPr>
          </w:p>
          <w:p w14:paraId="254FA9F7" w14:textId="77777777" w:rsidR="00376BC5" w:rsidRDefault="00376BC5" w:rsidP="00675E85">
            <w:pPr>
              <w:rPr>
                <w:rFonts w:ascii="Verdana" w:hAnsi="Verdana" w:cstheme="minorHAnsi"/>
              </w:rPr>
            </w:pPr>
          </w:p>
          <w:p w14:paraId="134AE4A4" w14:textId="77777777" w:rsidR="00376BC5" w:rsidRDefault="00376BC5" w:rsidP="00675E85">
            <w:pPr>
              <w:rPr>
                <w:rFonts w:ascii="Verdana" w:hAnsi="Verdana" w:cstheme="minorHAnsi"/>
              </w:rPr>
            </w:pPr>
          </w:p>
          <w:p w14:paraId="0B7B82D0" w14:textId="77777777" w:rsidR="00376BC5" w:rsidRDefault="00376BC5" w:rsidP="00675E85">
            <w:pPr>
              <w:rPr>
                <w:rFonts w:ascii="Verdana" w:hAnsi="Verdana" w:cstheme="minorHAnsi"/>
              </w:rPr>
            </w:pPr>
          </w:p>
          <w:p w14:paraId="30F6C4AE" w14:textId="77777777" w:rsidR="00376BC5" w:rsidRDefault="00376BC5" w:rsidP="00675E85">
            <w:pPr>
              <w:rPr>
                <w:rFonts w:ascii="Verdana" w:hAnsi="Verdana" w:cstheme="minorHAnsi"/>
              </w:rPr>
            </w:pPr>
          </w:p>
          <w:p w14:paraId="1C2AFD84" w14:textId="77777777" w:rsidR="00376BC5" w:rsidRDefault="00376BC5" w:rsidP="00675E85">
            <w:pPr>
              <w:rPr>
                <w:rFonts w:ascii="Verdana" w:hAnsi="Verdana" w:cstheme="minorHAnsi"/>
              </w:rPr>
            </w:pPr>
          </w:p>
          <w:p w14:paraId="6A1C6EEF" w14:textId="77777777" w:rsidR="00376BC5" w:rsidRDefault="00376BC5" w:rsidP="00675E85">
            <w:pPr>
              <w:rPr>
                <w:rFonts w:ascii="Verdana" w:hAnsi="Verdana" w:cstheme="minorHAnsi"/>
              </w:rPr>
            </w:pPr>
          </w:p>
          <w:p w14:paraId="19A5F13C" w14:textId="77777777" w:rsidR="00376BC5" w:rsidRDefault="00376BC5" w:rsidP="00675E85">
            <w:pPr>
              <w:rPr>
                <w:rFonts w:ascii="Verdana" w:hAnsi="Verdana" w:cstheme="minorHAnsi"/>
              </w:rPr>
            </w:pPr>
          </w:p>
          <w:p w14:paraId="23302A2B" w14:textId="77777777" w:rsidR="00376BC5" w:rsidRDefault="00376BC5" w:rsidP="00675E85">
            <w:pPr>
              <w:rPr>
                <w:rFonts w:ascii="Verdana" w:hAnsi="Verdana" w:cstheme="minorHAnsi"/>
              </w:rPr>
            </w:pPr>
          </w:p>
          <w:p w14:paraId="50332649" w14:textId="77777777" w:rsidR="00376BC5" w:rsidRDefault="00376BC5" w:rsidP="00675E85">
            <w:pPr>
              <w:rPr>
                <w:rFonts w:ascii="Verdana" w:hAnsi="Verdana" w:cstheme="minorHAnsi"/>
              </w:rPr>
            </w:pPr>
          </w:p>
          <w:p w14:paraId="10D7C8C0" w14:textId="77777777" w:rsidR="00376BC5" w:rsidRDefault="00376BC5" w:rsidP="00675E85">
            <w:pPr>
              <w:rPr>
                <w:rFonts w:ascii="Verdana" w:hAnsi="Verdana" w:cstheme="minorHAnsi"/>
              </w:rPr>
            </w:pPr>
          </w:p>
          <w:p w14:paraId="6375259E" w14:textId="77777777" w:rsidR="00376BC5" w:rsidRDefault="00376BC5" w:rsidP="00675E85">
            <w:pPr>
              <w:rPr>
                <w:rFonts w:ascii="Verdana" w:hAnsi="Verdana" w:cstheme="minorHAnsi"/>
              </w:rPr>
            </w:pPr>
          </w:p>
          <w:p w14:paraId="13597AB2" w14:textId="77777777" w:rsidR="00376BC5" w:rsidRDefault="00376BC5" w:rsidP="00675E85">
            <w:pPr>
              <w:rPr>
                <w:rFonts w:ascii="Verdana" w:hAnsi="Verdana" w:cstheme="minorHAnsi"/>
              </w:rPr>
            </w:pPr>
          </w:p>
          <w:p w14:paraId="17771ACE" w14:textId="77777777" w:rsidR="00376BC5" w:rsidRDefault="00376BC5" w:rsidP="00675E85">
            <w:pPr>
              <w:rPr>
                <w:rFonts w:ascii="Verdana" w:hAnsi="Verdana" w:cstheme="minorHAnsi"/>
              </w:rPr>
            </w:pPr>
          </w:p>
          <w:p w14:paraId="32933FA2" w14:textId="77777777" w:rsidR="00376BC5" w:rsidRDefault="00376BC5" w:rsidP="00675E85">
            <w:pPr>
              <w:rPr>
                <w:rFonts w:ascii="Verdana" w:hAnsi="Verdana" w:cstheme="minorHAnsi"/>
              </w:rPr>
            </w:pPr>
          </w:p>
          <w:p w14:paraId="631F5607" w14:textId="77777777" w:rsidR="00376BC5" w:rsidRDefault="00376BC5" w:rsidP="00675E85">
            <w:pPr>
              <w:rPr>
                <w:rFonts w:ascii="Verdana" w:hAnsi="Verdana" w:cstheme="minorHAnsi"/>
              </w:rPr>
            </w:pPr>
          </w:p>
          <w:p w14:paraId="21DCF8D3" w14:textId="77777777" w:rsidR="00376BC5" w:rsidRDefault="00376BC5" w:rsidP="00675E85">
            <w:pPr>
              <w:rPr>
                <w:rFonts w:ascii="Verdana" w:hAnsi="Verdana" w:cstheme="minorHAnsi"/>
              </w:rPr>
            </w:pPr>
          </w:p>
          <w:p w14:paraId="51F96E1F" w14:textId="77777777" w:rsidR="00376BC5" w:rsidRDefault="00376BC5" w:rsidP="00675E85">
            <w:pPr>
              <w:rPr>
                <w:rFonts w:ascii="Verdana" w:hAnsi="Verdana" w:cstheme="minorHAnsi"/>
              </w:rPr>
            </w:pPr>
          </w:p>
          <w:p w14:paraId="20D71B26" w14:textId="77777777" w:rsidR="00376BC5" w:rsidRDefault="00376BC5" w:rsidP="00675E85">
            <w:pPr>
              <w:rPr>
                <w:rFonts w:ascii="Verdana" w:hAnsi="Verdana" w:cstheme="minorHAnsi"/>
              </w:rPr>
            </w:pPr>
          </w:p>
          <w:p w14:paraId="6DEA0286" w14:textId="77777777" w:rsidR="00376BC5" w:rsidRDefault="00376BC5" w:rsidP="00675E85">
            <w:pPr>
              <w:rPr>
                <w:rFonts w:ascii="Verdana" w:hAnsi="Verdana" w:cstheme="minorHAnsi"/>
              </w:rPr>
            </w:pPr>
          </w:p>
          <w:p w14:paraId="6DC80131" w14:textId="77777777" w:rsidR="00376BC5" w:rsidRDefault="00376BC5" w:rsidP="00675E85">
            <w:pPr>
              <w:rPr>
                <w:rFonts w:ascii="Verdana" w:hAnsi="Verdana" w:cstheme="minorHAnsi"/>
              </w:rPr>
            </w:pPr>
          </w:p>
          <w:p w14:paraId="0C44875C" w14:textId="77777777" w:rsidR="00376BC5" w:rsidRDefault="00376BC5" w:rsidP="00675E85">
            <w:pPr>
              <w:rPr>
                <w:rFonts w:ascii="Verdana" w:hAnsi="Verdana" w:cstheme="minorHAnsi"/>
              </w:rPr>
            </w:pPr>
          </w:p>
          <w:p w14:paraId="52F78803" w14:textId="77777777" w:rsidR="00376BC5" w:rsidRDefault="00376BC5" w:rsidP="00675E85">
            <w:pPr>
              <w:rPr>
                <w:rFonts w:ascii="Verdana" w:hAnsi="Verdana" w:cstheme="minorHAnsi"/>
              </w:rPr>
            </w:pPr>
          </w:p>
          <w:p w14:paraId="467EA412" w14:textId="77777777" w:rsidR="00376BC5" w:rsidRDefault="00376BC5" w:rsidP="00675E85">
            <w:pPr>
              <w:rPr>
                <w:rFonts w:ascii="Verdana" w:hAnsi="Verdana" w:cstheme="minorHAnsi"/>
              </w:rPr>
            </w:pPr>
          </w:p>
          <w:p w14:paraId="7134901E" w14:textId="77777777" w:rsidR="00376BC5" w:rsidRDefault="00376BC5" w:rsidP="00675E85">
            <w:pPr>
              <w:rPr>
                <w:rFonts w:ascii="Verdana" w:hAnsi="Verdana" w:cstheme="minorHAnsi"/>
              </w:rPr>
            </w:pPr>
          </w:p>
          <w:p w14:paraId="27964451" w14:textId="77777777" w:rsidR="00376BC5" w:rsidRDefault="00376BC5" w:rsidP="00675E85">
            <w:pPr>
              <w:rPr>
                <w:rFonts w:ascii="Verdana" w:hAnsi="Verdana" w:cstheme="minorHAnsi"/>
              </w:rPr>
            </w:pPr>
          </w:p>
          <w:p w14:paraId="6927B80A" w14:textId="77777777" w:rsidR="00376BC5" w:rsidRDefault="00376BC5" w:rsidP="00675E85">
            <w:pPr>
              <w:rPr>
                <w:rFonts w:ascii="Verdana" w:hAnsi="Verdana" w:cstheme="minorHAnsi"/>
              </w:rPr>
            </w:pPr>
          </w:p>
          <w:p w14:paraId="3CA3D458" w14:textId="77777777" w:rsidR="00376BC5" w:rsidRDefault="00376BC5" w:rsidP="00675E85">
            <w:pPr>
              <w:rPr>
                <w:rFonts w:ascii="Verdana" w:hAnsi="Verdana" w:cstheme="minorHAnsi"/>
              </w:rPr>
            </w:pPr>
          </w:p>
          <w:p w14:paraId="395C16A8" w14:textId="241A3CBE" w:rsidR="00376BC5" w:rsidRPr="00DB7F5B" w:rsidRDefault="00376BC5" w:rsidP="00376BC5">
            <w:pPr>
              <w:jc w:val="center"/>
              <w:rPr>
                <w:rFonts w:ascii="Verdana" w:hAnsi="Verdana" w:cstheme="minorHAnsi"/>
              </w:rPr>
            </w:pPr>
            <w:r>
              <w:rPr>
                <w:rFonts w:ascii="Verdana" w:hAnsi="Verdana" w:cstheme="minorHAnsi"/>
              </w:rPr>
              <w:t>Forward look</w:t>
            </w:r>
          </w:p>
        </w:tc>
      </w:tr>
      <w:tr w:rsidR="00D42E63" w:rsidRPr="00DB7F5B" w14:paraId="6608568C" w14:textId="77777777" w:rsidTr="00D42E63">
        <w:tc>
          <w:tcPr>
            <w:tcW w:w="10495" w:type="dxa"/>
            <w:gridSpan w:val="3"/>
            <w:shd w:val="clear" w:color="auto" w:fill="C6D9F1" w:themeFill="text2" w:themeFillTint="33"/>
          </w:tcPr>
          <w:p w14:paraId="5412886B" w14:textId="64B2C0B1" w:rsidR="00D42E63" w:rsidRPr="00F56B80" w:rsidRDefault="00D42E63" w:rsidP="00675E85">
            <w:pPr>
              <w:rPr>
                <w:rFonts w:ascii="Verdana" w:hAnsi="Verdana" w:cstheme="minorHAnsi"/>
                <w:b/>
                <w:bCs/>
              </w:rPr>
            </w:pPr>
            <w:r w:rsidRPr="00F56B80">
              <w:rPr>
                <w:rFonts w:ascii="Verdana" w:hAnsi="Verdana" w:cstheme="minorHAnsi"/>
                <w:b/>
                <w:bCs/>
              </w:rPr>
              <w:lastRenderedPageBreak/>
              <w:t>Health Board updates</w:t>
            </w:r>
          </w:p>
        </w:tc>
      </w:tr>
      <w:tr w:rsidR="002704C8" w:rsidRPr="00DB7F5B" w14:paraId="45905D7D" w14:textId="77777777" w:rsidTr="00762AD3">
        <w:tc>
          <w:tcPr>
            <w:tcW w:w="994" w:type="dxa"/>
          </w:tcPr>
          <w:p w14:paraId="69BC6AEB" w14:textId="25C060F6" w:rsidR="002704C8" w:rsidRPr="00D42E63" w:rsidRDefault="002704C8" w:rsidP="00D42E63">
            <w:pPr>
              <w:pStyle w:val="ListParagraph"/>
              <w:numPr>
                <w:ilvl w:val="0"/>
                <w:numId w:val="1"/>
              </w:numPr>
              <w:rPr>
                <w:rFonts w:ascii="Verdana" w:hAnsi="Verdana" w:cstheme="minorHAnsi"/>
              </w:rPr>
            </w:pPr>
          </w:p>
        </w:tc>
        <w:tc>
          <w:tcPr>
            <w:tcW w:w="7942" w:type="dxa"/>
            <w:tcBorders>
              <w:bottom w:val="single" w:sz="4" w:space="0" w:color="000000" w:themeColor="text1"/>
            </w:tcBorders>
          </w:tcPr>
          <w:p w14:paraId="331CEE9E" w14:textId="2CC722CC" w:rsidR="001916DE" w:rsidRDefault="00D42E63" w:rsidP="001916DE">
            <w:pPr>
              <w:contextualSpacing/>
              <w:jc w:val="both"/>
              <w:rPr>
                <w:rFonts w:ascii="Verdana" w:hAnsi="Verdana"/>
              </w:rPr>
            </w:pPr>
            <w:r>
              <w:rPr>
                <w:rFonts w:ascii="Verdana" w:hAnsi="Verdana"/>
              </w:rPr>
              <w:t>Health Boards gave an overview of ongoing work and suggested that all of the latest integrated medium</w:t>
            </w:r>
            <w:r w:rsidR="00376BC5">
              <w:rPr>
                <w:rFonts w:ascii="Verdana" w:hAnsi="Verdana"/>
              </w:rPr>
              <w:t>-</w:t>
            </w:r>
            <w:r>
              <w:rPr>
                <w:rFonts w:ascii="Verdana" w:hAnsi="Verdana"/>
              </w:rPr>
              <w:t>term plans or annual plans should be re looked at in terms of the impact on the NEPTS services which could be discussed at a future meeting.</w:t>
            </w:r>
          </w:p>
          <w:p w14:paraId="6F4E274F" w14:textId="77777777" w:rsidR="00E64DC0" w:rsidRDefault="00E64DC0" w:rsidP="001916DE">
            <w:pPr>
              <w:contextualSpacing/>
              <w:jc w:val="both"/>
              <w:rPr>
                <w:rFonts w:ascii="Verdana" w:hAnsi="Verdana"/>
              </w:rPr>
            </w:pPr>
          </w:p>
          <w:p w14:paraId="7C5E9AB3" w14:textId="2EC7245D" w:rsidR="00E64DC0" w:rsidRPr="001916DE" w:rsidRDefault="00E64DC0" w:rsidP="001916DE">
            <w:pPr>
              <w:contextualSpacing/>
              <w:jc w:val="both"/>
              <w:rPr>
                <w:rFonts w:ascii="Verdana" w:hAnsi="Verdana"/>
              </w:rPr>
            </w:pPr>
            <w:r>
              <w:rPr>
                <w:rFonts w:ascii="Verdana" w:hAnsi="Verdana"/>
              </w:rPr>
              <w:t>Members noted all health boards had transferred the work to WAST apart from Cwm Taf Morgannwg and this was planned to take place as soon as possible in Quarter 1.</w:t>
            </w:r>
          </w:p>
        </w:tc>
        <w:tc>
          <w:tcPr>
            <w:tcW w:w="1559" w:type="dxa"/>
          </w:tcPr>
          <w:p w14:paraId="5461C35B" w14:textId="55702F0C" w:rsidR="00475953" w:rsidRPr="00DB7F5B" w:rsidRDefault="00D42E63" w:rsidP="00D42E63">
            <w:pPr>
              <w:jc w:val="center"/>
              <w:rPr>
                <w:rFonts w:ascii="Verdana" w:hAnsi="Verdana" w:cstheme="minorHAnsi"/>
              </w:rPr>
            </w:pPr>
            <w:r>
              <w:rPr>
                <w:rFonts w:ascii="Verdana" w:hAnsi="Verdana" w:cstheme="minorHAnsi"/>
              </w:rPr>
              <w:t>HBs</w:t>
            </w:r>
          </w:p>
        </w:tc>
      </w:tr>
      <w:tr w:rsidR="001E1BAA" w:rsidRPr="00DB7F5B" w14:paraId="7BF17CC3" w14:textId="77777777" w:rsidTr="00F504CD">
        <w:tc>
          <w:tcPr>
            <w:tcW w:w="10495" w:type="dxa"/>
            <w:gridSpan w:val="3"/>
            <w:shd w:val="clear" w:color="auto" w:fill="C6D9F1" w:themeFill="text2" w:themeFillTint="33"/>
          </w:tcPr>
          <w:p w14:paraId="357C4861" w14:textId="5FAEC2D6" w:rsidR="001E1BAA" w:rsidRPr="005454D8" w:rsidRDefault="005454D8" w:rsidP="00675E85">
            <w:pPr>
              <w:rPr>
                <w:rFonts w:ascii="Verdana" w:hAnsi="Verdana" w:cstheme="minorHAnsi"/>
                <w:b/>
              </w:rPr>
            </w:pPr>
            <w:r w:rsidRPr="005454D8">
              <w:rPr>
                <w:rFonts w:ascii="Verdana" w:hAnsi="Verdana" w:cstheme="minorHAnsi"/>
                <w:b/>
              </w:rPr>
              <w:t>Governance</w:t>
            </w:r>
          </w:p>
        </w:tc>
      </w:tr>
      <w:tr w:rsidR="001E1BAA" w:rsidRPr="00DB7F5B" w14:paraId="1B00D803" w14:textId="77777777" w:rsidTr="00762AD3">
        <w:tc>
          <w:tcPr>
            <w:tcW w:w="994" w:type="dxa"/>
          </w:tcPr>
          <w:p w14:paraId="4844804F" w14:textId="3886C856" w:rsidR="001E1BAA" w:rsidRPr="00D42E63" w:rsidRDefault="001E1BAA" w:rsidP="00D42E63">
            <w:pPr>
              <w:pStyle w:val="ListParagraph"/>
              <w:numPr>
                <w:ilvl w:val="0"/>
                <w:numId w:val="1"/>
              </w:numPr>
              <w:rPr>
                <w:rFonts w:ascii="Verdana" w:hAnsi="Verdana" w:cstheme="minorHAnsi"/>
              </w:rPr>
            </w:pPr>
          </w:p>
        </w:tc>
        <w:tc>
          <w:tcPr>
            <w:tcW w:w="7942" w:type="dxa"/>
            <w:tcBorders>
              <w:bottom w:val="single" w:sz="4" w:space="0" w:color="000000" w:themeColor="text1"/>
            </w:tcBorders>
          </w:tcPr>
          <w:p w14:paraId="5BDC9DDE" w14:textId="77777777" w:rsidR="001E1BAA" w:rsidRPr="00DB7F5B" w:rsidRDefault="001E1BAA" w:rsidP="001E1BAA">
            <w:pPr>
              <w:pStyle w:val="Footer"/>
              <w:tabs>
                <w:tab w:val="clear" w:pos="4513"/>
                <w:tab w:val="clear" w:pos="9026"/>
              </w:tabs>
              <w:jc w:val="both"/>
              <w:rPr>
                <w:rFonts w:ascii="Verdana" w:hAnsi="Verdana" w:cs="Arial"/>
                <w:b/>
              </w:rPr>
            </w:pPr>
            <w:r w:rsidRPr="00DB7F5B">
              <w:rPr>
                <w:rFonts w:ascii="Verdana" w:hAnsi="Verdana" w:cs="Arial"/>
                <w:b/>
              </w:rPr>
              <w:t>Forward Look</w:t>
            </w:r>
          </w:p>
          <w:p w14:paraId="77B3C9B9" w14:textId="77777777" w:rsidR="001E1BAA" w:rsidRPr="00DB7F5B" w:rsidRDefault="001E1BAA" w:rsidP="001E1BAA">
            <w:pPr>
              <w:jc w:val="both"/>
              <w:rPr>
                <w:rFonts w:ascii="Verdana" w:hAnsi="Verdana" w:cs="Arial"/>
              </w:rPr>
            </w:pPr>
            <w:r w:rsidRPr="00DB7F5B">
              <w:rPr>
                <w:rFonts w:ascii="Verdana" w:hAnsi="Verdana" w:cs="Arial"/>
              </w:rPr>
              <w:t xml:space="preserve">The Forward Look was received and noted. </w:t>
            </w:r>
          </w:p>
          <w:p w14:paraId="06FB357D" w14:textId="77777777" w:rsidR="001E1BAA" w:rsidRPr="00DB7F5B" w:rsidRDefault="001E1BAA" w:rsidP="001E1BAA">
            <w:pPr>
              <w:pStyle w:val="Footer"/>
              <w:tabs>
                <w:tab w:val="clear" w:pos="4513"/>
                <w:tab w:val="clear" w:pos="9026"/>
              </w:tabs>
              <w:jc w:val="both"/>
              <w:rPr>
                <w:rFonts w:ascii="Verdana" w:hAnsi="Verdana" w:cs="Arial"/>
                <w:b/>
              </w:rPr>
            </w:pPr>
          </w:p>
        </w:tc>
        <w:tc>
          <w:tcPr>
            <w:tcW w:w="1559" w:type="dxa"/>
          </w:tcPr>
          <w:p w14:paraId="6E3FA744" w14:textId="7F3E7958" w:rsidR="001E1BAA" w:rsidRPr="00DB7F5B" w:rsidRDefault="00ED176F" w:rsidP="00ED176F">
            <w:pPr>
              <w:jc w:val="center"/>
              <w:rPr>
                <w:rFonts w:ascii="Verdana" w:hAnsi="Verdana" w:cstheme="minorHAnsi"/>
              </w:rPr>
            </w:pPr>
            <w:r>
              <w:rPr>
                <w:rFonts w:ascii="Verdana" w:hAnsi="Verdana" w:cstheme="minorHAnsi"/>
              </w:rPr>
              <w:t>Chair</w:t>
            </w:r>
          </w:p>
        </w:tc>
      </w:tr>
      <w:tr w:rsidR="001E1BAA" w:rsidRPr="00DB7F5B" w14:paraId="74E8CF2B" w14:textId="77777777" w:rsidTr="00762AD3">
        <w:tc>
          <w:tcPr>
            <w:tcW w:w="10495" w:type="dxa"/>
            <w:gridSpan w:val="3"/>
            <w:shd w:val="clear" w:color="auto" w:fill="C6D9F1" w:themeFill="text2" w:themeFillTint="33"/>
          </w:tcPr>
          <w:p w14:paraId="1997F042" w14:textId="3D9B3A86" w:rsidR="001E1BAA" w:rsidRPr="00DB7F5B" w:rsidRDefault="005454D8" w:rsidP="001E1BAA">
            <w:pPr>
              <w:rPr>
                <w:rFonts w:ascii="Verdana" w:hAnsi="Verdana" w:cstheme="minorHAnsi"/>
              </w:rPr>
            </w:pPr>
            <w:r w:rsidRPr="00DB7F5B">
              <w:rPr>
                <w:rFonts w:ascii="Verdana" w:hAnsi="Verdana" w:cs="Arial"/>
                <w:b/>
              </w:rPr>
              <w:t xml:space="preserve">Any other urgent business </w:t>
            </w:r>
            <w:r>
              <w:rPr>
                <w:rFonts w:ascii="Verdana" w:hAnsi="Verdana" w:cs="Arial"/>
                <w:b/>
              </w:rPr>
              <w:t>(</w:t>
            </w:r>
            <w:r w:rsidR="001E1BAA" w:rsidRPr="00DB7F5B">
              <w:rPr>
                <w:rFonts w:ascii="Verdana" w:hAnsi="Verdana" w:cstheme="minorHAnsi"/>
                <w:b/>
                <w:bCs/>
              </w:rPr>
              <w:t>AOB</w:t>
            </w:r>
            <w:r>
              <w:rPr>
                <w:rFonts w:ascii="Verdana" w:hAnsi="Verdana" w:cstheme="minorHAnsi"/>
                <w:b/>
                <w:bCs/>
              </w:rPr>
              <w:t>)</w:t>
            </w:r>
            <w:r w:rsidRPr="00DB7F5B">
              <w:rPr>
                <w:rFonts w:ascii="Verdana" w:hAnsi="Verdana" w:cs="Arial"/>
                <w:b/>
              </w:rPr>
              <w:t xml:space="preserve"> (agreed in advance with the Chair)</w:t>
            </w:r>
          </w:p>
        </w:tc>
      </w:tr>
      <w:tr w:rsidR="001E1BAA" w:rsidRPr="00DB7F5B" w14:paraId="088349B6" w14:textId="77777777" w:rsidTr="00762AD3">
        <w:tc>
          <w:tcPr>
            <w:tcW w:w="994" w:type="dxa"/>
          </w:tcPr>
          <w:p w14:paraId="349F06F6" w14:textId="154A824F" w:rsidR="001E1BAA" w:rsidRPr="00D42E63" w:rsidRDefault="001E1BAA" w:rsidP="00D42E63">
            <w:pPr>
              <w:pStyle w:val="ListParagraph"/>
              <w:numPr>
                <w:ilvl w:val="0"/>
                <w:numId w:val="1"/>
              </w:numPr>
              <w:rPr>
                <w:rFonts w:ascii="Verdana" w:hAnsi="Verdana" w:cstheme="minorHAnsi"/>
              </w:rPr>
            </w:pPr>
          </w:p>
        </w:tc>
        <w:tc>
          <w:tcPr>
            <w:tcW w:w="7942" w:type="dxa"/>
            <w:tcBorders>
              <w:bottom w:val="single" w:sz="4" w:space="0" w:color="000000" w:themeColor="text1"/>
            </w:tcBorders>
          </w:tcPr>
          <w:p w14:paraId="2BCB4F7C" w14:textId="4BC0DB54" w:rsidR="001E1BAA" w:rsidRPr="00DB7F5B" w:rsidRDefault="001E1BAA" w:rsidP="001E1BAA">
            <w:pPr>
              <w:contextualSpacing/>
              <w:jc w:val="both"/>
              <w:rPr>
                <w:rFonts w:ascii="Verdana" w:hAnsi="Verdana"/>
              </w:rPr>
            </w:pPr>
            <w:r w:rsidRPr="00DB7F5B">
              <w:rPr>
                <w:rFonts w:ascii="Verdana" w:hAnsi="Verdana"/>
              </w:rPr>
              <w:t>There was none</w:t>
            </w:r>
          </w:p>
          <w:p w14:paraId="53DAE9DA" w14:textId="22C99E51" w:rsidR="001E1BAA" w:rsidRPr="00DB7F5B" w:rsidRDefault="001E1BAA" w:rsidP="001E1BAA">
            <w:pPr>
              <w:jc w:val="both"/>
              <w:rPr>
                <w:rFonts w:ascii="Verdana" w:hAnsi="Verdana"/>
              </w:rPr>
            </w:pPr>
          </w:p>
        </w:tc>
        <w:tc>
          <w:tcPr>
            <w:tcW w:w="1559" w:type="dxa"/>
          </w:tcPr>
          <w:p w14:paraId="104A2BE9" w14:textId="6C56A484" w:rsidR="001E1BAA" w:rsidRPr="00DB7F5B" w:rsidRDefault="001E1BAA" w:rsidP="001E1BAA">
            <w:pPr>
              <w:jc w:val="center"/>
              <w:rPr>
                <w:rFonts w:ascii="Verdana" w:hAnsi="Verdana" w:cstheme="minorHAnsi"/>
              </w:rPr>
            </w:pPr>
          </w:p>
        </w:tc>
      </w:tr>
      <w:tr w:rsidR="001E1BAA" w:rsidRPr="00DB7F5B" w14:paraId="021CFB47" w14:textId="52F24BD2" w:rsidTr="00762AD3">
        <w:tc>
          <w:tcPr>
            <w:tcW w:w="10495" w:type="dxa"/>
            <w:gridSpan w:val="3"/>
            <w:tcBorders>
              <w:right w:val="nil"/>
            </w:tcBorders>
            <w:shd w:val="clear" w:color="auto" w:fill="C6D9F1" w:themeFill="text2" w:themeFillTint="33"/>
          </w:tcPr>
          <w:p w14:paraId="64BB579C" w14:textId="0E7FF414" w:rsidR="001E1BAA" w:rsidRPr="00DB7F5B" w:rsidRDefault="005454D8" w:rsidP="005454D8">
            <w:pPr>
              <w:rPr>
                <w:rFonts w:ascii="Verdana" w:hAnsi="Verdana" w:cstheme="minorHAnsi"/>
              </w:rPr>
            </w:pPr>
            <w:r>
              <w:rPr>
                <w:rFonts w:ascii="Verdana" w:hAnsi="Verdana" w:cstheme="minorHAnsi"/>
                <w:b/>
                <w:bCs/>
              </w:rPr>
              <w:t>Future Meetings – M</w:t>
            </w:r>
            <w:r w:rsidR="001E1BAA" w:rsidRPr="00DB7F5B">
              <w:rPr>
                <w:rFonts w:ascii="Verdana" w:hAnsi="Verdana" w:cstheme="minorHAnsi"/>
                <w:b/>
                <w:bCs/>
              </w:rPr>
              <w:t>onthly</w:t>
            </w:r>
          </w:p>
        </w:tc>
      </w:tr>
      <w:tr w:rsidR="001E1BAA" w:rsidRPr="00DB7F5B" w14:paraId="626FD5AD" w14:textId="77777777" w:rsidTr="00762AD3">
        <w:tc>
          <w:tcPr>
            <w:tcW w:w="994" w:type="dxa"/>
          </w:tcPr>
          <w:p w14:paraId="3DC0CDEB" w14:textId="73DFE653" w:rsidR="001E1BAA" w:rsidRPr="00D42E63" w:rsidRDefault="001E1BAA" w:rsidP="00D42E63">
            <w:pPr>
              <w:pStyle w:val="ListParagraph"/>
              <w:numPr>
                <w:ilvl w:val="0"/>
                <w:numId w:val="1"/>
              </w:numPr>
              <w:jc w:val="both"/>
              <w:rPr>
                <w:rFonts w:ascii="Verdana" w:hAnsi="Verdana" w:cstheme="minorHAnsi"/>
              </w:rPr>
            </w:pPr>
          </w:p>
        </w:tc>
        <w:tc>
          <w:tcPr>
            <w:tcW w:w="7942" w:type="dxa"/>
          </w:tcPr>
          <w:p w14:paraId="28A88890" w14:textId="68F8D891" w:rsidR="001E1BAA" w:rsidRPr="00DB7F5B" w:rsidRDefault="001E1BAA" w:rsidP="00ED176F">
            <w:pPr>
              <w:outlineLvl w:val="0"/>
              <w:rPr>
                <w:rFonts w:ascii="Verdana" w:hAnsi="Verdana" w:cstheme="minorHAnsi"/>
              </w:rPr>
            </w:pPr>
            <w:r w:rsidRPr="00DB7F5B">
              <w:rPr>
                <w:rFonts w:ascii="Verdana" w:hAnsi="Verdana" w:cstheme="minorHAnsi"/>
              </w:rPr>
              <w:t>Date of next meeting –</w:t>
            </w:r>
            <w:r w:rsidR="005454D8" w:rsidRPr="005124E5">
              <w:rPr>
                <w:rFonts w:ascii="Verdana" w:hAnsi="Verdana" w:cs="Arial"/>
              </w:rPr>
              <w:t xml:space="preserve"> Tuesday </w:t>
            </w:r>
            <w:r w:rsidR="00D42E63">
              <w:rPr>
                <w:rFonts w:ascii="Verdana" w:hAnsi="Verdana" w:cs="Arial"/>
              </w:rPr>
              <w:t>4 May</w:t>
            </w:r>
            <w:r w:rsidR="005454D8" w:rsidRPr="005124E5">
              <w:rPr>
                <w:rFonts w:ascii="Verdana" w:hAnsi="Verdana" w:cs="Arial"/>
              </w:rPr>
              <w:t>, 1</w:t>
            </w:r>
            <w:r w:rsidR="00D42E63">
              <w:rPr>
                <w:rFonts w:ascii="Verdana" w:hAnsi="Verdana" w:cs="Arial"/>
              </w:rPr>
              <w:t>0</w:t>
            </w:r>
            <w:r w:rsidR="005454D8" w:rsidRPr="005124E5">
              <w:rPr>
                <w:rFonts w:ascii="Verdana" w:hAnsi="Verdana" w:cs="Arial"/>
              </w:rPr>
              <w:t>:00</w:t>
            </w:r>
            <w:r w:rsidR="00D42E63">
              <w:rPr>
                <w:rFonts w:ascii="Verdana" w:hAnsi="Verdana" w:cs="Arial"/>
              </w:rPr>
              <w:t>a</w:t>
            </w:r>
            <w:r w:rsidR="005454D8" w:rsidRPr="005124E5">
              <w:rPr>
                <w:rFonts w:ascii="Verdana" w:hAnsi="Verdana" w:cs="Arial"/>
              </w:rPr>
              <w:t>m</w:t>
            </w:r>
            <w:r w:rsidR="005454D8">
              <w:rPr>
                <w:rFonts w:ascii="Verdana" w:hAnsi="Verdana" w:cs="Arial"/>
              </w:rPr>
              <w:t xml:space="preserve"> -</w:t>
            </w:r>
            <w:r w:rsidR="005454D8" w:rsidRPr="005124E5">
              <w:rPr>
                <w:rFonts w:ascii="Verdana" w:hAnsi="Verdana" w:cs="Arial"/>
              </w:rPr>
              <w:t xml:space="preserve"> 1</w:t>
            </w:r>
            <w:r w:rsidR="00D42E63">
              <w:rPr>
                <w:rFonts w:ascii="Verdana" w:hAnsi="Verdana" w:cs="Arial"/>
              </w:rPr>
              <w:t>2</w:t>
            </w:r>
            <w:r w:rsidR="005454D8" w:rsidRPr="005124E5">
              <w:rPr>
                <w:rFonts w:ascii="Verdana" w:hAnsi="Verdana" w:cs="Arial"/>
              </w:rPr>
              <w:t>:00pm</w:t>
            </w:r>
            <w:r w:rsidR="00ED176F">
              <w:rPr>
                <w:rFonts w:ascii="Verdana" w:hAnsi="Verdana" w:cs="Arial"/>
              </w:rPr>
              <w:t xml:space="preserve"> by Microsoft Teams</w:t>
            </w:r>
          </w:p>
        </w:tc>
        <w:tc>
          <w:tcPr>
            <w:tcW w:w="1559" w:type="dxa"/>
          </w:tcPr>
          <w:p w14:paraId="46790AC1" w14:textId="31E79F94" w:rsidR="001E1BAA" w:rsidRPr="00DB7F5B" w:rsidRDefault="001E1BAA" w:rsidP="001E1BAA">
            <w:pPr>
              <w:jc w:val="center"/>
              <w:rPr>
                <w:rFonts w:ascii="Verdana" w:hAnsi="Verdana" w:cstheme="minorHAnsi"/>
              </w:rPr>
            </w:pPr>
            <w:r>
              <w:rPr>
                <w:rFonts w:ascii="Verdana" w:hAnsi="Verdana" w:cstheme="minorHAnsi"/>
              </w:rPr>
              <w:t>Chair</w:t>
            </w:r>
          </w:p>
          <w:p w14:paraId="648BCE22" w14:textId="215B87B0" w:rsidR="001E1BAA" w:rsidRPr="00ED176F" w:rsidRDefault="001E1BAA" w:rsidP="00ED176F">
            <w:pPr>
              <w:rPr>
                <w:rFonts w:ascii="Verdana" w:hAnsi="Verdana" w:cstheme="minorHAnsi"/>
              </w:rPr>
            </w:pPr>
          </w:p>
        </w:tc>
      </w:tr>
    </w:tbl>
    <w:p w14:paraId="0D37B15B" w14:textId="6C963D72" w:rsidR="00250E24" w:rsidRPr="00474636" w:rsidRDefault="00250E24" w:rsidP="004A1AF7">
      <w:pPr>
        <w:rPr>
          <w:rFonts w:ascii="Verdana" w:hAnsi="Verdana"/>
          <w:sz w:val="8"/>
        </w:rPr>
      </w:pPr>
    </w:p>
    <w:sectPr w:rsidR="00250E24" w:rsidRPr="00474636" w:rsidSect="00762AD3">
      <w:footerReference w:type="default" r:id="rId11"/>
      <w:headerReference w:type="first" r:id="rId12"/>
      <w:footerReference w:type="first" r:id="rId13"/>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92E7E5" w14:textId="77777777" w:rsidR="001F151E" w:rsidRDefault="001F151E" w:rsidP="007C0BA8">
      <w:r>
        <w:separator/>
      </w:r>
    </w:p>
  </w:endnote>
  <w:endnote w:type="continuationSeparator" w:id="0">
    <w:p w14:paraId="1D1B0D1D" w14:textId="77777777" w:rsidR="001F151E" w:rsidRDefault="001F151E"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BC0408" w14:paraId="137DC7CC" w14:textId="77777777" w:rsidTr="004E79F3">
      <w:tc>
        <w:tcPr>
          <w:tcW w:w="4679" w:type="dxa"/>
        </w:tcPr>
        <w:p w14:paraId="37BBA89B" w14:textId="77777777" w:rsidR="00BC0408" w:rsidRDefault="00BC0408" w:rsidP="00BC0408">
          <w:pPr>
            <w:pStyle w:val="Footer"/>
            <w:rPr>
              <w:rFonts w:ascii="Verdana" w:hAnsi="Verdana"/>
              <w:b/>
              <w:sz w:val="18"/>
              <w:szCs w:val="20"/>
            </w:rPr>
          </w:pPr>
          <w:r w:rsidRPr="00CD6024">
            <w:rPr>
              <w:rFonts w:ascii="Verdana" w:hAnsi="Verdana"/>
              <w:b/>
              <w:sz w:val="18"/>
              <w:szCs w:val="20"/>
            </w:rPr>
            <w:t xml:space="preserve">Notes of the </w:t>
          </w:r>
          <w:r>
            <w:rPr>
              <w:rFonts w:ascii="Verdana" w:hAnsi="Verdana"/>
              <w:b/>
              <w:sz w:val="18"/>
              <w:szCs w:val="20"/>
            </w:rPr>
            <w:t xml:space="preserve">NEPTS DAG </w:t>
          </w:r>
        </w:p>
        <w:p w14:paraId="35400F69" w14:textId="77777777" w:rsidR="00BC0408" w:rsidRPr="00CD6024" w:rsidRDefault="00BC0408" w:rsidP="00BC0408">
          <w:pPr>
            <w:pStyle w:val="Footer"/>
            <w:rPr>
              <w:rFonts w:ascii="Verdana" w:hAnsi="Verdana"/>
              <w:b/>
              <w:sz w:val="18"/>
              <w:szCs w:val="20"/>
            </w:rPr>
          </w:pPr>
          <w:r>
            <w:rPr>
              <w:rFonts w:ascii="Verdana" w:hAnsi="Verdana"/>
              <w:b/>
              <w:sz w:val="18"/>
              <w:szCs w:val="20"/>
            </w:rPr>
            <w:t>30 March 2021</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BC0408" w:rsidRPr="00CD6024" w14:paraId="7D8A634B" w14:textId="77777777" w:rsidTr="004E79F3">
            <w:trPr>
              <w:trHeight w:val="449"/>
            </w:trPr>
            <w:tc>
              <w:tcPr>
                <w:tcW w:w="1653" w:type="dxa"/>
                <w:tcBorders>
                  <w:top w:val="nil"/>
                </w:tcBorders>
              </w:tcPr>
              <w:p w14:paraId="759C0575" w14:textId="77777777" w:rsidR="00BC0408" w:rsidRPr="00CD6024" w:rsidRDefault="00BC0408" w:rsidP="00BC0408">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Pr>
                    <w:rFonts w:ascii="Verdana" w:hAnsi="Verdana" w:cs="Arial"/>
                    <w:b/>
                    <w:sz w:val="18"/>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Pr>
                    <w:rFonts w:ascii="Verdana" w:hAnsi="Verdana" w:cs="Arial"/>
                    <w:b/>
                    <w:sz w:val="18"/>
                  </w:rPr>
                  <w:t>8</w:t>
                </w:r>
                <w:r w:rsidRPr="00CD6024">
                  <w:rPr>
                    <w:rFonts w:ascii="Verdana" w:hAnsi="Verdana" w:cs="Arial"/>
                    <w:b/>
                    <w:sz w:val="18"/>
                    <w:szCs w:val="20"/>
                  </w:rPr>
                  <w:fldChar w:fldCharType="end"/>
                </w:r>
              </w:p>
            </w:tc>
          </w:tr>
        </w:tbl>
        <w:p w14:paraId="411035F2" w14:textId="77777777" w:rsidR="00BC0408" w:rsidRPr="00CD6024" w:rsidRDefault="00BC0408" w:rsidP="00BC0408">
          <w:pPr>
            <w:pStyle w:val="Footer"/>
            <w:rPr>
              <w:rFonts w:ascii="Verdana" w:hAnsi="Verdana"/>
              <w:b/>
              <w:sz w:val="18"/>
              <w:szCs w:val="20"/>
            </w:rPr>
          </w:pPr>
        </w:p>
      </w:tc>
      <w:tc>
        <w:tcPr>
          <w:tcW w:w="3679" w:type="dxa"/>
        </w:tcPr>
        <w:p w14:paraId="25F26EF1" w14:textId="77777777" w:rsidR="00BC0408" w:rsidRPr="00CD6024" w:rsidRDefault="00BC0408" w:rsidP="00BC0408">
          <w:pPr>
            <w:pStyle w:val="Footer"/>
            <w:jc w:val="right"/>
            <w:rPr>
              <w:rFonts w:ascii="Verdana" w:hAnsi="Verdana"/>
              <w:b/>
              <w:sz w:val="18"/>
              <w:szCs w:val="20"/>
            </w:rPr>
          </w:pPr>
          <w:r>
            <w:rPr>
              <w:rFonts w:ascii="Verdana" w:hAnsi="Verdana"/>
              <w:b/>
              <w:sz w:val="18"/>
              <w:szCs w:val="20"/>
            </w:rPr>
            <w:t xml:space="preserve">NEPTS DAG </w:t>
          </w:r>
          <w:r w:rsidRPr="00CD6024">
            <w:rPr>
              <w:rFonts w:ascii="Verdana" w:hAnsi="Verdana"/>
              <w:b/>
              <w:sz w:val="18"/>
              <w:szCs w:val="20"/>
            </w:rPr>
            <w:t>Meeting</w:t>
          </w:r>
        </w:p>
        <w:p w14:paraId="6096C7D9" w14:textId="77777777" w:rsidR="00BC0408" w:rsidRPr="00CD6024" w:rsidRDefault="00BC0408" w:rsidP="00BC0408">
          <w:pPr>
            <w:pStyle w:val="Footer"/>
            <w:jc w:val="right"/>
            <w:rPr>
              <w:rFonts w:ascii="Verdana" w:hAnsi="Verdana"/>
              <w:b/>
              <w:sz w:val="18"/>
              <w:szCs w:val="20"/>
            </w:rPr>
          </w:pPr>
          <w:r>
            <w:rPr>
              <w:rFonts w:ascii="Verdana" w:hAnsi="Verdana"/>
              <w:b/>
              <w:sz w:val="18"/>
              <w:szCs w:val="20"/>
            </w:rPr>
            <w:t>8 June 2021</w:t>
          </w:r>
        </w:p>
      </w:tc>
    </w:tr>
  </w:tbl>
  <w:p w14:paraId="0A0A80A3" w14:textId="77777777" w:rsidR="001F151E" w:rsidRDefault="001F151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1F151E" w14:paraId="15411F21" w14:textId="77777777" w:rsidTr="00CD6024">
      <w:tc>
        <w:tcPr>
          <w:tcW w:w="4679" w:type="dxa"/>
        </w:tcPr>
        <w:p w14:paraId="43651903" w14:textId="77777777" w:rsidR="00FC147C" w:rsidRDefault="001F151E" w:rsidP="00FC147C">
          <w:pPr>
            <w:pStyle w:val="Footer"/>
            <w:rPr>
              <w:rFonts w:ascii="Verdana" w:hAnsi="Verdana"/>
              <w:b/>
              <w:sz w:val="18"/>
              <w:szCs w:val="20"/>
            </w:rPr>
          </w:pPr>
          <w:r w:rsidRPr="00CD6024">
            <w:rPr>
              <w:rFonts w:ascii="Verdana" w:hAnsi="Verdana"/>
              <w:b/>
              <w:sz w:val="18"/>
              <w:szCs w:val="20"/>
            </w:rPr>
            <w:t xml:space="preserve">Notes of the </w:t>
          </w:r>
          <w:r w:rsidR="005454D8">
            <w:rPr>
              <w:rFonts w:ascii="Verdana" w:hAnsi="Verdana"/>
              <w:b/>
              <w:sz w:val="18"/>
              <w:szCs w:val="20"/>
            </w:rPr>
            <w:t xml:space="preserve">NEPTS DAG </w:t>
          </w:r>
        </w:p>
        <w:p w14:paraId="7F086613" w14:textId="628D0EF4" w:rsidR="001F151E" w:rsidRPr="00CD6024" w:rsidRDefault="00046A4A" w:rsidP="00FC147C">
          <w:pPr>
            <w:pStyle w:val="Footer"/>
            <w:rPr>
              <w:rFonts w:ascii="Verdana" w:hAnsi="Verdana"/>
              <w:b/>
              <w:sz w:val="18"/>
              <w:szCs w:val="20"/>
            </w:rPr>
          </w:pPr>
          <w:r>
            <w:rPr>
              <w:rFonts w:ascii="Verdana" w:hAnsi="Verdana"/>
              <w:b/>
              <w:sz w:val="18"/>
              <w:szCs w:val="20"/>
            </w:rPr>
            <w:t>30 March 2021</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1F151E" w:rsidRPr="00CD6024" w14:paraId="0C12CD86" w14:textId="77777777" w:rsidTr="00CD6024">
            <w:trPr>
              <w:trHeight w:val="449"/>
            </w:trPr>
            <w:tc>
              <w:tcPr>
                <w:tcW w:w="1653" w:type="dxa"/>
                <w:tcBorders>
                  <w:top w:val="nil"/>
                </w:tcBorders>
              </w:tcPr>
              <w:p w14:paraId="43FE4110" w14:textId="17556FEE" w:rsidR="001F151E" w:rsidRPr="00CD6024" w:rsidRDefault="001F151E"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020BA2">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020BA2">
                  <w:rPr>
                    <w:rFonts w:ascii="Verdana" w:hAnsi="Verdana" w:cs="Arial"/>
                    <w:b/>
                    <w:noProof/>
                    <w:sz w:val="18"/>
                    <w:szCs w:val="20"/>
                  </w:rPr>
                  <w:t>7</w:t>
                </w:r>
                <w:r w:rsidRPr="00CD6024">
                  <w:rPr>
                    <w:rFonts w:ascii="Verdana" w:hAnsi="Verdana" w:cs="Arial"/>
                    <w:b/>
                    <w:sz w:val="18"/>
                    <w:szCs w:val="20"/>
                  </w:rPr>
                  <w:fldChar w:fldCharType="end"/>
                </w:r>
              </w:p>
            </w:tc>
          </w:tr>
        </w:tbl>
        <w:p w14:paraId="0040D739" w14:textId="77777777" w:rsidR="001F151E" w:rsidRPr="00CD6024" w:rsidRDefault="001F151E">
          <w:pPr>
            <w:pStyle w:val="Footer"/>
            <w:rPr>
              <w:rFonts w:ascii="Verdana" w:hAnsi="Verdana"/>
              <w:b/>
              <w:sz w:val="18"/>
              <w:szCs w:val="20"/>
            </w:rPr>
          </w:pPr>
        </w:p>
      </w:tc>
      <w:tc>
        <w:tcPr>
          <w:tcW w:w="3679" w:type="dxa"/>
        </w:tcPr>
        <w:p w14:paraId="508E2120" w14:textId="6F33C171" w:rsidR="001F151E" w:rsidRPr="00CD6024" w:rsidRDefault="005454D8" w:rsidP="005454D8">
          <w:pPr>
            <w:pStyle w:val="Footer"/>
            <w:jc w:val="right"/>
            <w:rPr>
              <w:rFonts w:ascii="Verdana" w:hAnsi="Verdana"/>
              <w:b/>
              <w:sz w:val="18"/>
              <w:szCs w:val="20"/>
            </w:rPr>
          </w:pPr>
          <w:r>
            <w:rPr>
              <w:rFonts w:ascii="Verdana" w:hAnsi="Verdana"/>
              <w:b/>
              <w:sz w:val="18"/>
              <w:szCs w:val="20"/>
            </w:rPr>
            <w:t xml:space="preserve">NEPTS DAG </w:t>
          </w:r>
          <w:r w:rsidR="001F151E" w:rsidRPr="00CD6024">
            <w:rPr>
              <w:rFonts w:ascii="Verdana" w:hAnsi="Verdana"/>
              <w:b/>
              <w:sz w:val="18"/>
              <w:szCs w:val="20"/>
            </w:rPr>
            <w:t>Meeting</w:t>
          </w:r>
        </w:p>
        <w:p w14:paraId="528D63F9" w14:textId="7D0BDDAE" w:rsidR="001F151E" w:rsidRPr="00CD6024" w:rsidRDefault="00046A4A" w:rsidP="005454D8">
          <w:pPr>
            <w:pStyle w:val="Footer"/>
            <w:jc w:val="right"/>
            <w:rPr>
              <w:rFonts w:ascii="Verdana" w:hAnsi="Verdana"/>
              <w:b/>
              <w:sz w:val="18"/>
              <w:szCs w:val="20"/>
            </w:rPr>
          </w:pPr>
          <w:r>
            <w:rPr>
              <w:rFonts w:ascii="Verdana" w:hAnsi="Verdana"/>
              <w:b/>
              <w:sz w:val="18"/>
              <w:szCs w:val="20"/>
            </w:rPr>
            <w:t>8 June 2021</w:t>
          </w:r>
        </w:p>
      </w:tc>
    </w:tr>
  </w:tbl>
  <w:p w14:paraId="35633592" w14:textId="7799A1A3" w:rsidR="001F151E" w:rsidRDefault="001F15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B9860E" w14:textId="77777777" w:rsidR="001F151E" w:rsidRDefault="001F151E" w:rsidP="007C0BA8">
      <w:r>
        <w:separator/>
      </w:r>
    </w:p>
  </w:footnote>
  <w:footnote w:type="continuationSeparator" w:id="0">
    <w:p w14:paraId="22A90D2A" w14:textId="77777777" w:rsidR="001F151E" w:rsidRDefault="001F151E"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491"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491"/>
    </w:tblGrid>
    <w:tr w:rsidR="000743F2" w14:paraId="78672BF4" w14:textId="77777777" w:rsidTr="003036C9">
      <w:tc>
        <w:tcPr>
          <w:tcW w:w="10491" w:type="dxa"/>
        </w:tcPr>
        <w:p w14:paraId="5E4AD8AC" w14:textId="1FC49EE7" w:rsidR="000743F2" w:rsidRDefault="000743F2" w:rsidP="000546D8">
          <w:pPr>
            <w:jc w:val="center"/>
            <w:rPr>
              <w:rFonts w:ascii="Verdana" w:hAnsi="Verdana" w:cs="Arial"/>
              <w:b/>
            </w:rPr>
          </w:pPr>
          <w:r w:rsidRPr="00B63039">
            <w:rPr>
              <w:noProof/>
            </w:rPr>
            <w:drawing>
              <wp:inline distT="0" distB="0" distL="0" distR="0" wp14:anchorId="5510D0B8" wp14:editId="09392C77">
                <wp:extent cx="2152650" cy="629224"/>
                <wp:effectExtent l="0" t="0" r="0" b="0"/>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tc>
    </w:tr>
  </w:tbl>
  <w:p w14:paraId="73756782" w14:textId="77777777" w:rsidR="00DF6A78" w:rsidRDefault="00DF6A78" w:rsidP="005238D8">
    <w:pPr>
      <w:pStyle w:val="BodyText"/>
      <w:jc w:val="center"/>
      <w:rPr>
        <w:rFonts w:ascii="Verdana" w:hAnsi="Verdana" w:cs="Arial"/>
        <w:b/>
        <w:szCs w:val="24"/>
      </w:rPr>
    </w:pPr>
    <w:r>
      <w:rPr>
        <w:rFonts w:ascii="Verdana" w:hAnsi="Verdana" w:cs="Arial"/>
        <w:b/>
        <w:szCs w:val="24"/>
      </w:rPr>
      <w:t xml:space="preserve">NON EMERGENCY PATIENT TRANSPORT SERVICES </w:t>
    </w:r>
  </w:p>
  <w:p w14:paraId="021366F6" w14:textId="7A10D5DE" w:rsidR="001F151E" w:rsidRDefault="00DF6A78" w:rsidP="005238D8">
    <w:pPr>
      <w:pStyle w:val="BodyText"/>
      <w:jc w:val="center"/>
      <w:rPr>
        <w:rFonts w:ascii="Verdana" w:hAnsi="Verdana" w:cs="Arial"/>
        <w:b/>
        <w:szCs w:val="24"/>
      </w:rPr>
    </w:pPr>
    <w:r>
      <w:rPr>
        <w:rFonts w:ascii="Verdana" w:hAnsi="Verdana" w:cs="Arial"/>
        <w:b/>
        <w:szCs w:val="24"/>
      </w:rPr>
      <w:t>DELIVERY ASSURANCE GROUP</w:t>
    </w:r>
  </w:p>
  <w:p w14:paraId="259EAE20" w14:textId="77777777" w:rsidR="00DF6A78" w:rsidRDefault="00DF6A78" w:rsidP="005238D8">
    <w:pPr>
      <w:pStyle w:val="BodyText"/>
      <w:jc w:val="center"/>
      <w:rPr>
        <w:rFonts w:ascii="Verdana" w:hAnsi="Verdana" w:cs="Arial"/>
        <w:b/>
        <w:szCs w:val="24"/>
      </w:rPr>
    </w:pPr>
  </w:p>
  <w:p w14:paraId="069F5B68" w14:textId="49FB684D" w:rsidR="001F151E" w:rsidRPr="00AD6A9A" w:rsidRDefault="00576411" w:rsidP="005238D8">
    <w:pPr>
      <w:pStyle w:val="BodyText"/>
      <w:jc w:val="center"/>
      <w:rPr>
        <w:rFonts w:ascii="Verdana" w:hAnsi="Verdana" w:cs="Arial"/>
        <w:b/>
        <w:szCs w:val="24"/>
      </w:rPr>
    </w:pPr>
    <w:r>
      <w:rPr>
        <w:rFonts w:ascii="Verdana" w:hAnsi="Verdana" w:cs="Arial"/>
        <w:b/>
        <w:szCs w:val="24"/>
      </w:rPr>
      <w:t>3</w:t>
    </w:r>
    <w:r w:rsidR="00046A4A">
      <w:rPr>
        <w:rFonts w:ascii="Verdana" w:hAnsi="Verdana" w:cs="Arial"/>
        <w:b/>
        <w:szCs w:val="24"/>
      </w:rPr>
      <w:t>0</w:t>
    </w:r>
    <w:r>
      <w:rPr>
        <w:rFonts w:ascii="Verdana" w:hAnsi="Verdana" w:cs="Arial"/>
        <w:b/>
        <w:szCs w:val="24"/>
      </w:rPr>
      <w:t xml:space="preserve"> March 2021</w:t>
    </w:r>
  </w:p>
  <w:p w14:paraId="287326D2" w14:textId="7EC4D915" w:rsidR="001F151E" w:rsidRDefault="00DF6A78" w:rsidP="008501E2">
    <w:pPr>
      <w:pStyle w:val="BodyText"/>
      <w:jc w:val="center"/>
      <w:rPr>
        <w:rFonts w:ascii="Verdana" w:hAnsi="Verdana" w:cs="Arial"/>
        <w:b/>
        <w:szCs w:val="24"/>
      </w:rPr>
    </w:pPr>
    <w:r>
      <w:rPr>
        <w:rFonts w:ascii="Verdana" w:hAnsi="Verdana" w:cs="Arial"/>
        <w:b/>
        <w:szCs w:val="24"/>
      </w:rPr>
      <w:t>12pm</w:t>
    </w:r>
    <w:r w:rsidR="001F151E" w:rsidRPr="00AD6A9A">
      <w:rPr>
        <w:rFonts w:ascii="Verdana" w:hAnsi="Verdana" w:cs="Arial"/>
        <w:b/>
        <w:szCs w:val="24"/>
      </w:rPr>
      <w:t xml:space="preserve"> to 1pm</w:t>
    </w:r>
  </w:p>
  <w:p w14:paraId="29E050ED" w14:textId="77777777" w:rsidR="001F151E" w:rsidRDefault="001F151E" w:rsidP="008501E2">
    <w:pPr>
      <w:pStyle w:val="BodyText"/>
      <w:jc w:val="center"/>
      <w:rPr>
        <w:rFonts w:ascii="Verdana" w:hAnsi="Verdana" w:cs="Arial"/>
        <w:b/>
        <w:szCs w:val="24"/>
      </w:rPr>
    </w:pPr>
  </w:p>
  <w:p w14:paraId="3C4FFB78" w14:textId="64A505E7" w:rsidR="001F151E" w:rsidRPr="008501E2" w:rsidRDefault="001F151E" w:rsidP="008501E2">
    <w:pPr>
      <w:pStyle w:val="BodyText"/>
      <w:jc w:val="center"/>
      <w:rPr>
        <w:rFonts w:ascii="Verdana" w:hAnsi="Verdana" w:cs="Arial"/>
        <w:b/>
        <w:szCs w:val="24"/>
      </w:rPr>
    </w:pPr>
    <w:r>
      <w:rPr>
        <w:rFonts w:ascii="Verdana" w:hAnsi="Verdana" w:cs="Arial"/>
        <w:b/>
        <w:bCs/>
      </w:rPr>
      <w:t>Via Microsoft Teams</w:t>
    </w:r>
  </w:p>
  <w:p w14:paraId="636EFE5D" w14:textId="77777777" w:rsidR="001F151E" w:rsidRPr="0045251E" w:rsidRDefault="001F151E" w:rsidP="005F3F2C">
    <w:pPr>
      <w:pStyle w:val="Header"/>
      <w:jc w:val="center"/>
      <w:rPr>
        <w:rFonts w:ascii="Verdana" w:hAnsi="Verdana"/>
      </w:rPr>
    </w:pPr>
  </w:p>
  <w:p w14:paraId="34211279" w14:textId="1F7BFF73" w:rsidR="001F151E" w:rsidRPr="0045251E" w:rsidRDefault="001F151E" w:rsidP="005F3F2C">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p w14:paraId="73CE79E1" w14:textId="77777777" w:rsidR="001F151E" w:rsidRDefault="001F151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DE7839"/>
    <w:multiLevelType w:val="hybridMultilevel"/>
    <w:tmpl w:val="F80692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AC6E1B"/>
    <w:multiLevelType w:val="hybridMultilevel"/>
    <w:tmpl w:val="AC0618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650512"/>
    <w:multiLevelType w:val="hybridMultilevel"/>
    <w:tmpl w:val="17B4C75C"/>
    <w:lvl w:ilvl="0" w:tplc="416E6C66">
      <w:start w:val="8"/>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9C45CA1"/>
    <w:multiLevelType w:val="hybridMultilevel"/>
    <w:tmpl w:val="C9EE53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5FDA6F78"/>
    <w:multiLevelType w:val="hybridMultilevel"/>
    <w:tmpl w:val="55BEC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053270E"/>
    <w:multiLevelType w:val="hybridMultilevel"/>
    <w:tmpl w:val="F1A027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6A928C8"/>
    <w:multiLevelType w:val="multilevel"/>
    <w:tmpl w:val="692419CA"/>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9383E62"/>
    <w:multiLevelType w:val="hybridMultilevel"/>
    <w:tmpl w:val="06A8DE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1"/>
  </w:num>
  <w:num w:numId="4">
    <w:abstractNumId w:val="2"/>
  </w:num>
  <w:num w:numId="5">
    <w:abstractNumId w:val="7"/>
  </w:num>
  <w:num w:numId="6">
    <w:abstractNumId w:val="5"/>
  </w:num>
  <w:num w:numId="7">
    <w:abstractNumId w:val="4"/>
  </w:num>
  <w:num w:numId="8">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358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6E1D"/>
    <w:rsid w:val="00020BA2"/>
    <w:rsid w:val="00024B52"/>
    <w:rsid w:val="00041DB8"/>
    <w:rsid w:val="00046A4A"/>
    <w:rsid w:val="000546D8"/>
    <w:rsid w:val="00055753"/>
    <w:rsid w:val="00073D65"/>
    <w:rsid w:val="000743F2"/>
    <w:rsid w:val="00095E8B"/>
    <w:rsid w:val="0009605C"/>
    <w:rsid w:val="000A7251"/>
    <w:rsid w:val="000B1D95"/>
    <w:rsid w:val="000B7981"/>
    <w:rsid w:val="000C4AF2"/>
    <w:rsid w:val="000F3A5C"/>
    <w:rsid w:val="000F5CEA"/>
    <w:rsid w:val="0011588B"/>
    <w:rsid w:val="001218C4"/>
    <w:rsid w:val="0012307B"/>
    <w:rsid w:val="00131709"/>
    <w:rsid w:val="0014104A"/>
    <w:rsid w:val="00150673"/>
    <w:rsid w:val="0017772A"/>
    <w:rsid w:val="001916DE"/>
    <w:rsid w:val="001A332C"/>
    <w:rsid w:val="001A3AFA"/>
    <w:rsid w:val="001B10C3"/>
    <w:rsid w:val="001B28A9"/>
    <w:rsid w:val="001C09CA"/>
    <w:rsid w:val="001C262F"/>
    <w:rsid w:val="001D0362"/>
    <w:rsid w:val="001D5580"/>
    <w:rsid w:val="001D7942"/>
    <w:rsid w:val="001E1BAA"/>
    <w:rsid w:val="001E4161"/>
    <w:rsid w:val="001F151E"/>
    <w:rsid w:val="002133D7"/>
    <w:rsid w:val="002176C2"/>
    <w:rsid w:val="00250E24"/>
    <w:rsid w:val="00264921"/>
    <w:rsid w:val="002704C8"/>
    <w:rsid w:val="0027653C"/>
    <w:rsid w:val="00283303"/>
    <w:rsid w:val="00291130"/>
    <w:rsid w:val="00297485"/>
    <w:rsid w:val="002B73C5"/>
    <w:rsid w:val="002D3361"/>
    <w:rsid w:val="002D7DA7"/>
    <w:rsid w:val="002E3ECE"/>
    <w:rsid w:val="002E6F9B"/>
    <w:rsid w:val="002E7C87"/>
    <w:rsid w:val="002F07FB"/>
    <w:rsid w:val="003040B6"/>
    <w:rsid w:val="00315413"/>
    <w:rsid w:val="003237E6"/>
    <w:rsid w:val="00327B1D"/>
    <w:rsid w:val="00340431"/>
    <w:rsid w:val="00340F02"/>
    <w:rsid w:val="00342BE8"/>
    <w:rsid w:val="003435D4"/>
    <w:rsid w:val="00350BF0"/>
    <w:rsid w:val="00351933"/>
    <w:rsid w:val="00365B73"/>
    <w:rsid w:val="00372C80"/>
    <w:rsid w:val="00373E6A"/>
    <w:rsid w:val="00374084"/>
    <w:rsid w:val="00374603"/>
    <w:rsid w:val="00376BC5"/>
    <w:rsid w:val="00387FBB"/>
    <w:rsid w:val="00393F6B"/>
    <w:rsid w:val="003F740A"/>
    <w:rsid w:val="00410000"/>
    <w:rsid w:val="00432E80"/>
    <w:rsid w:val="004334FD"/>
    <w:rsid w:val="00440721"/>
    <w:rsid w:val="004409CC"/>
    <w:rsid w:val="00445E09"/>
    <w:rsid w:val="00447CB1"/>
    <w:rsid w:val="00452311"/>
    <w:rsid w:val="0045251E"/>
    <w:rsid w:val="004739F7"/>
    <w:rsid w:val="00474636"/>
    <w:rsid w:val="00475953"/>
    <w:rsid w:val="00493D78"/>
    <w:rsid w:val="00497BF2"/>
    <w:rsid w:val="004A1AF7"/>
    <w:rsid w:val="004B26E9"/>
    <w:rsid w:val="004B5BF7"/>
    <w:rsid w:val="004F59C4"/>
    <w:rsid w:val="0051195A"/>
    <w:rsid w:val="0051261B"/>
    <w:rsid w:val="005238D8"/>
    <w:rsid w:val="005454D8"/>
    <w:rsid w:val="00576411"/>
    <w:rsid w:val="00584CBA"/>
    <w:rsid w:val="005859B2"/>
    <w:rsid w:val="005A1691"/>
    <w:rsid w:val="005A4E50"/>
    <w:rsid w:val="005C1E03"/>
    <w:rsid w:val="005C206D"/>
    <w:rsid w:val="005D28E4"/>
    <w:rsid w:val="005E309E"/>
    <w:rsid w:val="005E5080"/>
    <w:rsid w:val="005F3F2C"/>
    <w:rsid w:val="005F6FAD"/>
    <w:rsid w:val="00634707"/>
    <w:rsid w:val="006542F1"/>
    <w:rsid w:val="0065443A"/>
    <w:rsid w:val="00665ABF"/>
    <w:rsid w:val="00675E85"/>
    <w:rsid w:val="006777ED"/>
    <w:rsid w:val="00684A23"/>
    <w:rsid w:val="006A4C93"/>
    <w:rsid w:val="006B768A"/>
    <w:rsid w:val="006C06B4"/>
    <w:rsid w:val="006D16B9"/>
    <w:rsid w:val="006D233F"/>
    <w:rsid w:val="006D2480"/>
    <w:rsid w:val="006D4F06"/>
    <w:rsid w:val="006E1C9E"/>
    <w:rsid w:val="006F18EE"/>
    <w:rsid w:val="006F5F8D"/>
    <w:rsid w:val="007103F3"/>
    <w:rsid w:val="00737103"/>
    <w:rsid w:val="007405F5"/>
    <w:rsid w:val="00751760"/>
    <w:rsid w:val="00761C2E"/>
    <w:rsid w:val="00762AD3"/>
    <w:rsid w:val="00763843"/>
    <w:rsid w:val="00764E1D"/>
    <w:rsid w:val="007667D9"/>
    <w:rsid w:val="00771A14"/>
    <w:rsid w:val="00772CAA"/>
    <w:rsid w:val="0078007D"/>
    <w:rsid w:val="00791CD8"/>
    <w:rsid w:val="0079260A"/>
    <w:rsid w:val="00796A3B"/>
    <w:rsid w:val="007A1DF3"/>
    <w:rsid w:val="007C0BA8"/>
    <w:rsid w:val="008064F5"/>
    <w:rsid w:val="00814D94"/>
    <w:rsid w:val="00816AC7"/>
    <w:rsid w:val="00817763"/>
    <w:rsid w:val="00823610"/>
    <w:rsid w:val="00824F7A"/>
    <w:rsid w:val="00846F5E"/>
    <w:rsid w:val="008501E2"/>
    <w:rsid w:val="008557A2"/>
    <w:rsid w:val="008700CA"/>
    <w:rsid w:val="00881EC0"/>
    <w:rsid w:val="00895AC2"/>
    <w:rsid w:val="008A2FDF"/>
    <w:rsid w:val="008A5627"/>
    <w:rsid w:val="008C02AD"/>
    <w:rsid w:val="008C0778"/>
    <w:rsid w:val="008C734B"/>
    <w:rsid w:val="008D0435"/>
    <w:rsid w:val="008D27E0"/>
    <w:rsid w:val="008D6989"/>
    <w:rsid w:val="008E39B2"/>
    <w:rsid w:val="008E5340"/>
    <w:rsid w:val="008F234A"/>
    <w:rsid w:val="008F42B6"/>
    <w:rsid w:val="008F48B5"/>
    <w:rsid w:val="009345FF"/>
    <w:rsid w:val="0093472E"/>
    <w:rsid w:val="0094728B"/>
    <w:rsid w:val="00956326"/>
    <w:rsid w:val="00956859"/>
    <w:rsid w:val="00970581"/>
    <w:rsid w:val="0097159D"/>
    <w:rsid w:val="00972E5D"/>
    <w:rsid w:val="009747BB"/>
    <w:rsid w:val="0098273F"/>
    <w:rsid w:val="00986D86"/>
    <w:rsid w:val="00994B39"/>
    <w:rsid w:val="00994F8C"/>
    <w:rsid w:val="009A71DC"/>
    <w:rsid w:val="009B3F5B"/>
    <w:rsid w:val="009C1D71"/>
    <w:rsid w:val="009C1F82"/>
    <w:rsid w:val="009F0DCB"/>
    <w:rsid w:val="00A23D3F"/>
    <w:rsid w:val="00A3007A"/>
    <w:rsid w:val="00A36573"/>
    <w:rsid w:val="00A434C6"/>
    <w:rsid w:val="00A468CA"/>
    <w:rsid w:val="00A54C6C"/>
    <w:rsid w:val="00A56152"/>
    <w:rsid w:val="00A66B35"/>
    <w:rsid w:val="00A70A9C"/>
    <w:rsid w:val="00AA239E"/>
    <w:rsid w:val="00AD02E8"/>
    <w:rsid w:val="00AD6A9A"/>
    <w:rsid w:val="00AE252F"/>
    <w:rsid w:val="00B07C5A"/>
    <w:rsid w:val="00B11C29"/>
    <w:rsid w:val="00B17015"/>
    <w:rsid w:val="00B256D6"/>
    <w:rsid w:val="00B304A2"/>
    <w:rsid w:val="00B410EE"/>
    <w:rsid w:val="00B53C7C"/>
    <w:rsid w:val="00B54142"/>
    <w:rsid w:val="00B63364"/>
    <w:rsid w:val="00B642E6"/>
    <w:rsid w:val="00B91A6B"/>
    <w:rsid w:val="00BA7836"/>
    <w:rsid w:val="00BB2BA4"/>
    <w:rsid w:val="00BC0408"/>
    <w:rsid w:val="00BC5B08"/>
    <w:rsid w:val="00BE20F9"/>
    <w:rsid w:val="00BF11D1"/>
    <w:rsid w:val="00BF78E1"/>
    <w:rsid w:val="00C1144D"/>
    <w:rsid w:val="00C17769"/>
    <w:rsid w:val="00C2395A"/>
    <w:rsid w:val="00C26CBE"/>
    <w:rsid w:val="00C35440"/>
    <w:rsid w:val="00C45CFE"/>
    <w:rsid w:val="00C506BC"/>
    <w:rsid w:val="00C53101"/>
    <w:rsid w:val="00C546C7"/>
    <w:rsid w:val="00C741B3"/>
    <w:rsid w:val="00C751C4"/>
    <w:rsid w:val="00C77C3E"/>
    <w:rsid w:val="00C8045E"/>
    <w:rsid w:val="00C85CE4"/>
    <w:rsid w:val="00C85EB9"/>
    <w:rsid w:val="00C928D8"/>
    <w:rsid w:val="00CB1D98"/>
    <w:rsid w:val="00CB1FB6"/>
    <w:rsid w:val="00CC6109"/>
    <w:rsid w:val="00CD0D4D"/>
    <w:rsid w:val="00CD3C6C"/>
    <w:rsid w:val="00CD6024"/>
    <w:rsid w:val="00CE53E2"/>
    <w:rsid w:val="00CE5510"/>
    <w:rsid w:val="00CF0601"/>
    <w:rsid w:val="00CF072F"/>
    <w:rsid w:val="00CF6C2D"/>
    <w:rsid w:val="00CF79FA"/>
    <w:rsid w:val="00D00DDB"/>
    <w:rsid w:val="00D119B8"/>
    <w:rsid w:val="00D252F7"/>
    <w:rsid w:val="00D4149E"/>
    <w:rsid w:val="00D4269F"/>
    <w:rsid w:val="00D42E63"/>
    <w:rsid w:val="00D52DBB"/>
    <w:rsid w:val="00D66061"/>
    <w:rsid w:val="00DA5796"/>
    <w:rsid w:val="00DB3218"/>
    <w:rsid w:val="00DB6FF1"/>
    <w:rsid w:val="00DB7F5B"/>
    <w:rsid w:val="00DC08B2"/>
    <w:rsid w:val="00DC3959"/>
    <w:rsid w:val="00DC746D"/>
    <w:rsid w:val="00DD1966"/>
    <w:rsid w:val="00DD70E7"/>
    <w:rsid w:val="00DD7F6F"/>
    <w:rsid w:val="00DE2382"/>
    <w:rsid w:val="00DE367C"/>
    <w:rsid w:val="00DF309B"/>
    <w:rsid w:val="00DF6A78"/>
    <w:rsid w:val="00E0370F"/>
    <w:rsid w:val="00E0746C"/>
    <w:rsid w:val="00E07CD0"/>
    <w:rsid w:val="00E23C6C"/>
    <w:rsid w:val="00E36A27"/>
    <w:rsid w:val="00E52BB1"/>
    <w:rsid w:val="00E60908"/>
    <w:rsid w:val="00E610FA"/>
    <w:rsid w:val="00E64DC0"/>
    <w:rsid w:val="00E70889"/>
    <w:rsid w:val="00E81EF7"/>
    <w:rsid w:val="00EA1FBA"/>
    <w:rsid w:val="00EB78DC"/>
    <w:rsid w:val="00ED176F"/>
    <w:rsid w:val="00ED5581"/>
    <w:rsid w:val="00ED6AEE"/>
    <w:rsid w:val="00ED7D9E"/>
    <w:rsid w:val="00EE0C20"/>
    <w:rsid w:val="00EE5608"/>
    <w:rsid w:val="00EF0643"/>
    <w:rsid w:val="00F02093"/>
    <w:rsid w:val="00F06797"/>
    <w:rsid w:val="00F1271B"/>
    <w:rsid w:val="00F14294"/>
    <w:rsid w:val="00F27B98"/>
    <w:rsid w:val="00F504CD"/>
    <w:rsid w:val="00F56B80"/>
    <w:rsid w:val="00F748AE"/>
    <w:rsid w:val="00F87F95"/>
    <w:rsid w:val="00FC147C"/>
    <w:rsid w:val="00FD0E90"/>
    <w:rsid w:val="00FD4009"/>
    <w:rsid w:val="00FE6FD8"/>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1"/>
    <o:shapelayout v:ext="edit">
      <o:idmap v:ext="edit" data="1"/>
    </o:shapelayout>
  </w:shapeDefaults>
  <w:decimalSymbol w:val="."/>
  <w:listSeparator w:val=","/>
  <w14:docId w14:val="6573924B"/>
  <w15:chartTrackingRefBased/>
  <w15:docId w15:val="{B1BCE91E-1F2E-4FD7-A6FC-16F29FA68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B256D6"/>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972565259">
      <w:bodyDiv w:val="1"/>
      <w:marLeft w:val="0"/>
      <w:marRight w:val="0"/>
      <w:marTop w:val="0"/>
      <w:marBottom w:val="0"/>
      <w:divBdr>
        <w:top w:val="none" w:sz="0" w:space="0" w:color="auto"/>
        <w:left w:val="none" w:sz="0" w:space="0" w:color="auto"/>
        <w:bottom w:val="none" w:sz="0" w:space="0" w:color="auto"/>
        <w:right w:val="none" w:sz="0" w:space="0" w:color="auto"/>
      </w:divBdr>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3" ma:contentTypeDescription="Create a new document." ma:contentTypeScope="" ma:versionID="dfa602024af51c70ee5759beb935f0eb">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034406b8863ce667d5a5617e34a0c3c1"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9927E2-C8EB-48D4-BE38-30106A6169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F0E1791-4950-48DB-8B86-7D57C1181D53}">
  <ds:schemaRefs>
    <ds:schemaRef ds:uri="http://schemas.microsoft.com/sharepoint/v3/contenttype/forms"/>
  </ds:schemaRefs>
</ds:datastoreItem>
</file>

<file path=customXml/itemProps3.xml><?xml version="1.0" encoding="utf-8"?>
<ds:datastoreItem xmlns:ds="http://schemas.openxmlformats.org/officeDocument/2006/customXml" ds:itemID="{29093614-DA9D-42CD-8485-FEA6B851D70F}">
  <ds:schemaRefs>
    <ds:schemaRef ds:uri="http://schemas.openxmlformats.org/package/2006/metadata/core-properties"/>
    <ds:schemaRef ds:uri="http://schemas.microsoft.com/office/2006/documentManagement/types"/>
    <ds:schemaRef ds:uri="http://purl.org/dc/dcmitype/"/>
    <ds:schemaRef ds:uri="http://schemas.microsoft.com/office/2006/metadata/properties"/>
    <ds:schemaRef ds:uri="1d0bafc6-86fe-4c88-8f3c-e0496537464d"/>
    <ds:schemaRef ds:uri="http://www.w3.org/XML/1998/namespace"/>
    <ds:schemaRef ds:uri="71e02f92-f1f1-4089-9b78-0fe9c0d669ad"/>
    <ds:schemaRef ds:uri="http://purl.org/dc/elements/1.1/"/>
    <ds:schemaRef ds:uri="http://schemas.microsoft.com/office/infopath/2007/PartnerControls"/>
    <ds:schemaRef ds:uri="http://purl.org/dc/terms/"/>
  </ds:schemaRefs>
</ds:datastoreItem>
</file>

<file path=customXml/itemProps4.xml><?xml version="1.0" encoding="utf-8"?>
<ds:datastoreItem xmlns:ds="http://schemas.openxmlformats.org/officeDocument/2006/customXml" ds:itemID="{0BA62BFC-8DA8-4C2A-9D72-0514CC839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1417</Words>
  <Characters>7978</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2</cp:revision>
  <cp:lastPrinted>2020-08-27T07:52:00Z</cp:lastPrinted>
  <dcterms:created xsi:type="dcterms:W3CDTF">2021-07-06T11:10:00Z</dcterms:created>
  <dcterms:modified xsi:type="dcterms:W3CDTF">2021-07-06T11:10:00Z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