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534C12" w14:textId="77777777" w:rsidR="00246E85" w:rsidRDefault="00246E85" w:rsidP="00246E85">
      <w:pPr>
        <w:pStyle w:val="Default"/>
        <w:rPr>
          <w:color w:val="E27608"/>
          <w:sz w:val="40"/>
          <w:szCs w:val="40"/>
        </w:rPr>
      </w:pPr>
      <w:r>
        <w:rPr>
          <w:color w:val="E27608"/>
          <w:sz w:val="40"/>
          <w:szCs w:val="40"/>
        </w:rPr>
        <w:t xml:space="preserve">Recommendations </w:t>
      </w:r>
    </w:p>
    <w:tbl>
      <w:tblPr>
        <w:tblStyle w:val="TableGrid"/>
        <w:tblW w:w="10632" w:type="dxa"/>
        <w:tblInd w:w="-714" w:type="dxa"/>
        <w:tblLook w:val="04A0" w:firstRow="1" w:lastRow="0" w:firstColumn="1" w:lastColumn="0" w:noHBand="0" w:noVBand="1"/>
      </w:tblPr>
      <w:tblGrid>
        <w:gridCol w:w="8080"/>
        <w:gridCol w:w="2552"/>
      </w:tblGrid>
      <w:tr w:rsidR="00246E85" w14:paraId="1F7585C1" w14:textId="77777777" w:rsidTr="009F2DCC">
        <w:trPr>
          <w:tblHeader/>
        </w:trPr>
        <w:tc>
          <w:tcPr>
            <w:tcW w:w="8080" w:type="dxa"/>
            <w:shd w:val="clear" w:color="auto" w:fill="F9BF07"/>
          </w:tcPr>
          <w:p w14:paraId="53982A2B" w14:textId="3E07EA49" w:rsidR="00246E85" w:rsidRDefault="009F2DCC" w:rsidP="00246E85">
            <w:pPr>
              <w:pStyle w:val="Default"/>
              <w:rPr>
                <w:b/>
                <w:bCs/>
                <w:color w:val="414042"/>
                <w:sz w:val="23"/>
                <w:szCs w:val="23"/>
              </w:rPr>
            </w:pPr>
            <w:r>
              <w:rPr>
                <w:b/>
                <w:bCs/>
                <w:color w:val="414042"/>
                <w:sz w:val="23"/>
                <w:szCs w:val="23"/>
              </w:rPr>
              <w:t>Hospital discharge and its impact on patient flow through hospitals</w:t>
            </w:r>
          </w:p>
        </w:tc>
        <w:tc>
          <w:tcPr>
            <w:tcW w:w="2552" w:type="dxa"/>
            <w:shd w:val="clear" w:color="auto" w:fill="F9BF07"/>
          </w:tcPr>
          <w:p w14:paraId="0F9698ED" w14:textId="1BB24D27" w:rsidR="00246E85" w:rsidRDefault="00246E85" w:rsidP="00246E85">
            <w:pPr>
              <w:pStyle w:val="Default"/>
              <w:rPr>
                <w:b/>
                <w:bCs/>
                <w:color w:val="414042"/>
                <w:sz w:val="23"/>
                <w:szCs w:val="23"/>
              </w:rPr>
            </w:pPr>
            <w:r>
              <w:rPr>
                <w:b/>
                <w:bCs/>
                <w:color w:val="414042"/>
                <w:sz w:val="23"/>
                <w:szCs w:val="23"/>
              </w:rPr>
              <w:t>Lead/s</w:t>
            </w:r>
          </w:p>
        </w:tc>
      </w:tr>
      <w:tr w:rsidR="00246E85" w14:paraId="447BB276" w14:textId="77777777" w:rsidTr="00246E85">
        <w:tc>
          <w:tcPr>
            <w:tcW w:w="8080" w:type="dxa"/>
          </w:tcPr>
          <w:p w14:paraId="6846398D" w14:textId="3DA40E07" w:rsidR="00246E85" w:rsidRPr="00246E85" w:rsidRDefault="00246E85" w:rsidP="00246E85">
            <w:pPr>
              <w:pStyle w:val="Default"/>
              <w:rPr>
                <w:color w:val="414042"/>
                <w:sz w:val="23"/>
                <w:szCs w:val="23"/>
              </w:rPr>
            </w:pPr>
            <w:r>
              <w:rPr>
                <w:b/>
                <w:bCs/>
                <w:color w:val="414042"/>
                <w:sz w:val="23"/>
                <w:szCs w:val="23"/>
              </w:rPr>
              <w:t xml:space="preserve">Recommendation 1. </w:t>
            </w:r>
            <w:r>
              <w:rPr>
                <w:color w:val="414042"/>
                <w:sz w:val="23"/>
                <w:szCs w:val="23"/>
              </w:rPr>
              <w:t xml:space="preserve">Before the end of 2022, the Welsh Government should write to us to provide an update on the effectiveness and impact of the system reset across health and social care, including the extent to which it has supported and improved flow throughout the system, the impact it has had on the number of delayed patients, and what further action is planned as a result. </w:t>
            </w:r>
          </w:p>
        </w:tc>
        <w:tc>
          <w:tcPr>
            <w:tcW w:w="2552" w:type="dxa"/>
          </w:tcPr>
          <w:p w14:paraId="691ACEC8" w14:textId="781A49A9" w:rsidR="00246E85" w:rsidRPr="00246E85" w:rsidRDefault="00246E85" w:rsidP="00246E85">
            <w:pPr>
              <w:pStyle w:val="Default"/>
              <w:rPr>
                <w:color w:val="414042"/>
                <w:sz w:val="23"/>
                <w:szCs w:val="23"/>
              </w:rPr>
            </w:pPr>
            <w:r w:rsidRPr="00246E85">
              <w:rPr>
                <w:color w:val="414042"/>
                <w:sz w:val="23"/>
                <w:szCs w:val="23"/>
              </w:rPr>
              <w:t>Welsh Government</w:t>
            </w:r>
          </w:p>
        </w:tc>
      </w:tr>
      <w:tr w:rsidR="00246E85" w14:paraId="538D690C" w14:textId="77777777" w:rsidTr="00246E85">
        <w:tc>
          <w:tcPr>
            <w:tcW w:w="8080" w:type="dxa"/>
          </w:tcPr>
          <w:p w14:paraId="587A309B" w14:textId="59BB060C" w:rsidR="00246E85" w:rsidRPr="00246E85" w:rsidRDefault="00246E85" w:rsidP="00246E85">
            <w:pPr>
              <w:pStyle w:val="Default"/>
              <w:rPr>
                <w:color w:val="414042"/>
                <w:sz w:val="23"/>
                <w:szCs w:val="23"/>
              </w:rPr>
            </w:pPr>
            <w:r>
              <w:rPr>
                <w:b/>
                <w:bCs/>
                <w:color w:val="414042"/>
                <w:sz w:val="23"/>
                <w:szCs w:val="23"/>
              </w:rPr>
              <w:t xml:space="preserve">Recommendation 2. </w:t>
            </w:r>
            <w:r>
              <w:rPr>
                <w:color w:val="414042"/>
                <w:sz w:val="23"/>
                <w:szCs w:val="23"/>
              </w:rPr>
              <w:t xml:space="preserve">The Welsh Government must ensure that the </w:t>
            </w:r>
            <w:bookmarkStart w:id="0" w:name="_GoBack"/>
            <w:bookmarkEnd w:id="0"/>
            <w:r>
              <w:rPr>
                <w:color w:val="414042"/>
                <w:sz w:val="23"/>
                <w:szCs w:val="23"/>
              </w:rPr>
              <w:t xml:space="preserve">new Health &amp; Social Care Regional Integration Fund is effective in identifying and mainstreaming successful projects which improve patient flow into common practice across Wales. The quarterly status reports should therefore include an assessment of progress in developing and rolling out projects to improve patient flow. </w:t>
            </w:r>
          </w:p>
        </w:tc>
        <w:tc>
          <w:tcPr>
            <w:tcW w:w="2552" w:type="dxa"/>
          </w:tcPr>
          <w:p w14:paraId="62A79F0C" w14:textId="12525C15" w:rsidR="00246E85" w:rsidRPr="00246E85" w:rsidRDefault="00246E85" w:rsidP="00246E85">
            <w:pPr>
              <w:pStyle w:val="Default"/>
              <w:rPr>
                <w:color w:val="414042"/>
                <w:sz w:val="23"/>
                <w:szCs w:val="23"/>
              </w:rPr>
            </w:pPr>
            <w:r w:rsidRPr="00246E85">
              <w:rPr>
                <w:color w:val="414042"/>
                <w:sz w:val="23"/>
                <w:szCs w:val="23"/>
              </w:rPr>
              <w:t>Welsh Government</w:t>
            </w:r>
          </w:p>
        </w:tc>
      </w:tr>
      <w:tr w:rsidR="00246E85" w14:paraId="04908145" w14:textId="77777777" w:rsidTr="00246E85">
        <w:tc>
          <w:tcPr>
            <w:tcW w:w="8080" w:type="dxa"/>
          </w:tcPr>
          <w:p w14:paraId="7303DB74" w14:textId="76E3DC96" w:rsidR="00246E85" w:rsidRPr="00246E85" w:rsidRDefault="00246E85" w:rsidP="00246E85">
            <w:pPr>
              <w:pStyle w:val="Default"/>
              <w:rPr>
                <w:color w:val="414042"/>
                <w:sz w:val="23"/>
                <w:szCs w:val="23"/>
              </w:rPr>
            </w:pPr>
            <w:r>
              <w:rPr>
                <w:b/>
                <w:bCs/>
                <w:color w:val="414042"/>
                <w:sz w:val="23"/>
                <w:szCs w:val="23"/>
              </w:rPr>
              <w:t xml:space="preserve">Recommendation 3. </w:t>
            </w:r>
            <w:r>
              <w:rPr>
                <w:color w:val="414042"/>
                <w:sz w:val="23"/>
                <w:szCs w:val="23"/>
              </w:rPr>
              <w:t xml:space="preserve">The Welsh Government should provide further information about how and when the proposed audits of the Health &amp; Social Care Regional Integration Fund will take place, how stakeholders will be consulted, and whether reports will be published. </w:t>
            </w:r>
          </w:p>
        </w:tc>
        <w:tc>
          <w:tcPr>
            <w:tcW w:w="2552" w:type="dxa"/>
          </w:tcPr>
          <w:p w14:paraId="7606F922" w14:textId="08D59CF2" w:rsidR="00246E85" w:rsidRDefault="00246E85" w:rsidP="00246E85">
            <w:pPr>
              <w:pStyle w:val="Default"/>
              <w:rPr>
                <w:b/>
                <w:bCs/>
                <w:color w:val="414042"/>
                <w:sz w:val="23"/>
                <w:szCs w:val="23"/>
              </w:rPr>
            </w:pPr>
            <w:r>
              <w:rPr>
                <w:color w:val="414042"/>
                <w:sz w:val="23"/>
                <w:szCs w:val="23"/>
              </w:rPr>
              <w:t xml:space="preserve">Welsh Government </w:t>
            </w:r>
          </w:p>
        </w:tc>
      </w:tr>
      <w:tr w:rsidR="00246E85" w14:paraId="732AE60F" w14:textId="77777777" w:rsidTr="00246E85">
        <w:tc>
          <w:tcPr>
            <w:tcW w:w="8080" w:type="dxa"/>
          </w:tcPr>
          <w:p w14:paraId="3F2F4506" w14:textId="1E926BB8" w:rsidR="00246E85" w:rsidRPr="00246E85" w:rsidRDefault="00246E85" w:rsidP="00246E85">
            <w:pPr>
              <w:pStyle w:val="Default"/>
              <w:rPr>
                <w:color w:val="414042"/>
                <w:sz w:val="23"/>
                <w:szCs w:val="23"/>
              </w:rPr>
            </w:pPr>
            <w:r>
              <w:rPr>
                <w:b/>
                <w:bCs/>
                <w:color w:val="414042"/>
                <w:sz w:val="23"/>
                <w:szCs w:val="23"/>
              </w:rPr>
              <w:t xml:space="preserve">Recommendation 4. </w:t>
            </w:r>
            <w:r>
              <w:rPr>
                <w:color w:val="414042"/>
                <w:sz w:val="23"/>
                <w:szCs w:val="23"/>
              </w:rPr>
              <w:t xml:space="preserve">The Welsh Government should set and publish a timescale for the introduction of new, improved data measurements in respect of delayed transfers of care. </w:t>
            </w:r>
          </w:p>
        </w:tc>
        <w:tc>
          <w:tcPr>
            <w:tcW w:w="2552" w:type="dxa"/>
          </w:tcPr>
          <w:p w14:paraId="1377BA18" w14:textId="05F298D4" w:rsidR="00246E85" w:rsidRDefault="00246E85" w:rsidP="00246E85">
            <w:pPr>
              <w:pStyle w:val="Default"/>
              <w:rPr>
                <w:b/>
                <w:bCs/>
                <w:color w:val="414042"/>
                <w:sz w:val="23"/>
                <w:szCs w:val="23"/>
              </w:rPr>
            </w:pPr>
            <w:r>
              <w:rPr>
                <w:color w:val="414042"/>
                <w:sz w:val="23"/>
                <w:szCs w:val="23"/>
              </w:rPr>
              <w:t xml:space="preserve">Welsh Government </w:t>
            </w:r>
          </w:p>
        </w:tc>
      </w:tr>
      <w:tr w:rsidR="00246E85" w14:paraId="647222AC" w14:textId="77777777" w:rsidTr="00246E85">
        <w:tc>
          <w:tcPr>
            <w:tcW w:w="8080" w:type="dxa"/>
          </w:tcPr>
          <w:p w14:paraId="692067BC" w14:textId="723B23D1" w:rsidR="00246E85" w:rsidRPr="00246E85" w:rsidRDefault="00246E85" w:rsidP="00246E85">
            <w:pPr>
              <w:pStyle w:val="Default"/>
              <w:rPr>
                <w:color w:val="414042"/>
                <w:sz w:val="23"/>
                <w:szCs w:val="23"/>
              </w:rPr>
            </w:pPr>
            <w:r>
              <w:rPr>
                <w:b/>
                <w:bCs/>
                <w:color w:val="414042"/>
                <w:sz w:val="23"/>
                <w:szCs w:val="23"/>
              </w:rPr>
              <w:t xml:space="preserve">Recommendation 5. </w:t>
            </w:r>
            <w:r>
              <w:rPr>
                <w:color w:val="414042"/>
                <w:sz w:val="23"/>
                <w:szCs w:val="23"/>
              </w:rPr>
              <w:t xml:space="preserve">As part of its monitoring of the implementation of Discharge to Recover then Assess (D2RA), the Welsh Government must clarify how it intends to ensure that discharge planning is happening at the earliest possible opportunity and includes representatives of all relevant sectors. </w:t>
            </w:r>
          </w:p>
        </w:tc>
        <w:tc>
          <w:tcPr>
            <w:tcW w:w="2552" w:type="dxa"/>
          </w:tcPr>
          <w:p w14:paraId="1B389328" w14:textId="46DDB73C" w:rsidR="00246E85" w:rsidRDefault="00246E85" w:rsidP="00246E85">
            <w:pPr>
              <w:pStyle w:val="Default"/>
              <w:rPr>
                <w:b/>
                <w:bCs/>
                <w:color w:val="414042"/>
                <w:sz w:val="23"/>
                <w:szCs w:val="23"/>
              </w:rPr>
            </w:pPr>
            <w:r>
              <w:rPr>
                <w:color w:val="414042"/>
                <w:sz w:val="23"/>
                <w:szCs w:val="23"/>
              </w:rPr>
              <w:t xml:space="preserve">Welsh Government </w:t>
            </w:r>
          </w:p>
        </w:tc>
      </w:tr>
      <w:tr w:rsidR="00246E85" w14:paraId="223E4ACA" w14:textId="77777777" w:rsidTr="00246E85">
        <w:tc>
          <w:tcPr>
            <w:tcW w:w="8080" w:type="dxa"/>
          </w:tcPr>
          <w:p w14:paraId="4E0BB2CC" w14:textId="718D24BB" w:rsidR="00246E85" w:rsidRPr="00246E85" w:rsidRDefault="00246E85" w:rsidP="00246E85">
            <w:pPr>
              <w:pStyle w:val="Default"/>
              <w:rPr>
                <w:b/>
                <w:bCs/>
                <w:color w:val="FF0000"/>
                <w:sz w:val="23"/>
                <w:szCs w:val="23"/>
              </w:rPr>
            </w:pPr>
            <w:r w:rsidRPr="00246E85">
              <w:rPr>
                <w:b/>
                <w:bCs/>
                <w:color w:val="FF0000"/>
                <w:sz w:val="23"/>
                <w:szCs w:val="23"/>
              </w:rPr>
              <w:t xml:space="preserve">Recommendation 6. </w:t>
            </w:r>
            <w:r w:rsidRPr="00246E85">
              <w:rPr>
                <w:color w:val="FF0000"/>
                <w:sz w:val="23"/>
                <w:szCs w:val="23"/>
              </w:rPr>
              <w:t>The Welsh Government should explain how the targets outlined in the Minister for Health and Social Service’s statement of 19 May 2022 on urgent and emergency care and the Six Goals Programme to eradicate ambulance patient handover delays of more than four hours and reduce the average ambulance time lost per arrival by 25 per cent (from the October 2021 level) have been set. It should also confirm the target dates for the achievement of these targets.</w:t>
            </w:r>
          </w:p>
        </w:tc>
        <w:tc>
          <w:tcPr>
            <w:tcW w:w="2552" w:type="dxa"/>
          </w:tcPr>
          <w:p w14:paraId="31D70DEF" w14:textId="3951E0D8" w:rsidR="00246E85" w:rsidRPr="00246E85" w:rsidRDefault="00246E85" w:rsidP="00246E85">
            <w:pPr>
              <w:pStyle w:val="Default"/>
              <w:rPr>
                <w:b/>
                <w:bCs/>
                <w:color w:val="FF0000"/>
                <w:sz w:val="23"/>
                <w:szCs w:val="23"/>
              </w:rPr>
            </w:pPr>
            <w:r w:rsidRPr="00246E85">
              <w:rPr>
                <w:color w:val="FF0000"/>
                <w:sz w:val="23"/>
                <w:szCs w:val="23"/>
              </w:rPr>
              <w:t xml:space="preserve">Welsh Government </w:t>
            </w:r>
            <w:r w:rsidRPr="00246E85">
              <w:rPr>
                <w:color w:val="FF0000"/>
                <w:sz w:val="23"/>
                <w:szCs w:val="23"/>
              </w:rPr>
              <w:t>and EASC</w:t>
            </w:r>
          </w:p>
        </w:tc>
      </w:tr>
      <w:tr w:rsidR="00246E85" w14:paraId="0F5E7080" w14:textId="77777777" w:rsidTr="00246E85">
        <w:tc>
          <w:tcPr>
            <w:tcW w:w="8080" w:type="dxa"/>
          </w:tcPr>
          <w:p w14:paraId="7EE1D72A" w14:textId="634B69F4" w:rsidR="00246E85" w:rsidRDefault="00246E85" w:rsidP="00246E85">
            <w:pPr>
              <w:pStyle w:val="Default"/>
              <w:rPr>
                <w:b/>
                <w:bCs/>
                <w:color w:val="414042"/>
                <w:sz w:val="23"/>
                <w:szCs w:val="23"/>
              </w:rPr>
            </w:pPr>
            <w:r>
              <w:rPr>
                <w:b/>
                <w:bCs/>
                <w:color w:val="414042"/>
                <w:sz w:val="23"/>
                <w:szCs w:val="23"/>
              </w:rPr>
              <w:t xml:space="preserve">Recommendation 7. </w:t>
            </w:r>
            <w:r>
              <w:rPr>
                <w:color w:val="414042"/>
                <w:sz w:val="23"/>
                <w:szCs w:val="23"/>
              </w:rPr>
              <w:t>The Welsh Government should increase funding for reablement and home therapy services and work with partners to establish a comprehensive wrap-around rehabilitation service.</w:t>
            </w:r>
          </w:p>
        </w:tc>
        <w:tc>
          <w:tcPr>
            <w:tcW w:w="2552" w:type="dxa"/>
          </w:tcPr>
          <w:p w14:paraId="390852D4" w14:textId="583462DF" w:rsidR="00246E85" w:rsidRDefault="00246E85" w:rsidP="00246E85">
            <w:pPr>
              <w:pStyle w:val="Default"/>
              <w:rPr>
                <w:b/>
                <w:bCs/>
                <w:color w:val="414042"/>
                <w:sz w:val="23"/>
                <w:szCs w:val="23"/>
              </w:rPr>
            </w:pPr>
            <w:r>
              <w:rPr>
                <w:color w:val="414042"/>
                <w:sz w:val="23"/>
                <w:szCs w:val="23"/>
              </w:rPr>
              <w:t xml:space="preserve">Welsh Government </w:t>
            </w:r>
          </w:p>
        </w:tc>
      </w:tr>
      <w:tr w:rsidR="00246E85" w14:paraId="255C8436" w14:textId="77777777" w:rsidTr="00246E85">
        <w:tc>
          <w:tcPr>
            <w:tcW w:w="8080" w:type="dxa"/>
          </w:tcPr>
          <w:p w14:paraId="65D9548F" w14:textId="00F5D75E" w:rsidR="00246E85" w:rsidRDefault="00246E85" w:rsidP="00246E85">
            <w:pPr>
              <w:pStyle w:val="Default"/>
              <w:rPr>
                <w:b/>
                <w:bCs/>
                <w:color w:val="414042"/>
                <w:sz w:val="23"/>
                <w:szCs w:val="23"/>
              </w:rPr>
            </w:pPr>
            <w:r>
              <w:rPr>
                <w:b/>
                <w:bCs/>
                <w:color w:val="414042"/>
                <w:sz w:val="23"/>
                <w:szCs w:val="23"/>
              </w:rPr>
              <w:t xml:space="preserve">Recommendation 8. </w:t>
            </w:r>
            <w:r>
              <w:rPr>
                <w:color w:val="414042"/>
                <w:sz w:val="23"/>
                <w:szCs w:val="23"/>
              </w:rPr>
              <w:t>The Welsh Government should set out how it will work with health boards and other partners to increase the availability of more appropriate step-up/step-down facilities across Wales.</w:t>
            </w:r>
          </w:p>
        </w:tc>
        <w:tc>
          <w:tcPr>
            <w:tcW w:w="2552" w:type="dxa"/>
          </w:tcPr>
          <w:p w14:paraId="5D8DD620" w14:textId="59142CD7" w:rsidR="00246E85" w:rsidRDefault="00246E85" w:rsidP="00246E85">
            <w:pPr>
              <w:pStyle w:val="Default"/>
              <w:rPr>
                <w:b/>
                <w:bCs/>
                <w:color w:val="414042"/>
                <w:sz w:val="23"/>
                <w:szCs w:val="23"/>
              </w:rPr>
            </w:pPr>
            <w:r>
              <w:rPr>
                <w:color w:val="414042"/>
                <w:sz w:val="23"/>
                <w:szCs w:val="23"/>
              </w:rPr>
              <w:t>Welsh Government to work with health boards</w:t>
            </w:r>
          </w:p>
        </w:tc>
      </w:tr>
      <w:tr w:rsidR="00246E85" w14:paraId="3561A44A" w14:textId="77777777" w:rsidTr="00246E85">
        <w:tc>
          <w:tcPr>
            <w:tcW w:w="8080" w:type="dxa"/>
          </w:tcPr>
          <w:p w14:paraId="6F0A0D88" w14:textId="195BD7C5" w:rsidR="00246E85" w:rsidRDefault="00246E85" w:rsidP="00246E85">
            <w:pPr>
              <w:pStyle w:val="Default"/>
              <w:rPr>
                <w:b/>
                <w:bCs/>
                <w:color w:val="414042"/>
                <w:sz w:val="23"/>
                <w:szCs w:val="23"/>
              </w:rPr>
            </w:pPr>
            <w:r>
              <w:rPr>
                <w:b/>
                <w:bCs/>
                <w:color w:val="414042"/>
                <w:sz w:val="23"/>
                <w:szCs w:val="23"/>
              </w:rPr>
              <w:t xml:space="preserve">Recommendation 9. </w:t>
            </w:r>
            <w:r>
              <w:rPr>
                <w:color w:val="414042"/>
                <w:sz w:val="23"/>
                <w:szCs w:val="23"/>
              </w:rPr>
              <w:t>The Welsh Government should provide further details of how much will be invested in intermediate care accommodation and step-up/step-down facilities as a result of the Housing with Care Fund.</w:t>
            </w:r>
          </w:p>
        </w:tc>
        <w:tc>
          <w:tcPr>
            <w:tcW w:w="2552" w:type="dxa"/>
          </w:tcPr>
          <w:p w14:paraId="6FB60819" w14:textId="6C3C8218" w:rsidR="00246E85" w:rsidRDefault="00246E85" w:rsidP="00246E85">
            <w:pPr>
              <w:pStyle w:val="Default"/>
              <w:rPr>
                <w:b/>
                <w:bCs/>
                <w:color w:val="414042"/>
                <w:sz w:val="23"/>
                <w:szCs w:val="23"/>
              </w:rPr>
            </w:pPr>
            <w:r>
              <w:rPr>
                <w:color w:val="414042"/>
                <w:sz w:val="23"/>
                <w:szCs w:val="23"/>
              </w:rPr>
              <w:t>Welsh Government</w:t>
            </w:r>
          </w:p>
        </w:tc>
      </w:tr>
      <w:tr w:rsidR="00246E85" w14:paraId="3DE375FC" w14:textId="77777777" w:rsidTr="00246E85">
        <w:tc>
          <w:tcPr>
            <w:tcW w:w="8080" w:type="dxa"/>
          </w:tcPr>
          <w:p w14:paraId="761FF09C" w14:textId="1E4E88EB" w:rsidR="00246E85" w:rsidRDefault="00246E85" w:rsidP="00246E85">
            <w:pPr>
              <w:pStyle w:val="Default"/>
              <w:rPr>
                <w:b/>
                <w:bCs/>
                <w:color w:val="414042"/>
                <w:sz w:val="23"/>
                <w:szCs w:val="23"/>
              </w:rPr>
            </w:pPr>
            <w:r>
              <w:rPr>
                <w:b/>
                <w:bCs/>
                <w:color w:val="414042"/>
                <w:sz w:val="23"/>
                <w:szCs w:val="23"/>
              </w:rPr>
              <w:t xml:space="preserve">Recommendation 10. </w:t>
            </w:r>
            <w:r>
              <w:rPr>
                <w:color w:val="414042"/>
                <w:sz w:val="23"/>
                <w:szCs w:val="23"/>
              </w:rPr>
              <w:t>The Welsh Government should clarify its expectations about the availability of allied health professionals in different health and care settings, and set out how it will work with health boards to increase the presence of such professionals at the “front door” of services, particularly GP surgeries and A&amp;E departments. In doing so, the Welsh Government should identify how any barriers to increasing allied health professional availability, including the need for any capital investment in estates or facilities, will be addressed</w:t>
            </w:r>
          </w:p>
        </w:tc>
        <w:tc>
          <w:tcPr>
            <w:tcW w:w="2552" w:type="dxa"/>
          </w:tcPr>
          <w:p w14:paraId="425E7CB8" w14:textId="62943EDD" w:rsidR="00246E85" w:rsidRDefault="00246E85" w:rsidP="00246E85">
            <w:pPr>
              <w:pStyle w:val="Default"/>
              <w:rPr>
                <w:b/>
                <w:bCs/>
                <w:color w:val="414042"/>
                <w:sz w:val="23"/>
                <w:szCs w:val="23"/>
              </w:rPr>
            </w:pPr>
            <w:r>
              <w:rPr>
                <w:color w:val="414042"/>
                <w:sz w:val="23"/>
                <w:szCs w:val="23"/>
              </w:rPr>
              <w:t>Welsh Government</w:t>
            </w:r>
            <w:r>
              <w:rPr>
                <w:color w:val="414042"/>
                <w:sz w:val="23"/>
                <w:szCs w:val="23"/>
              </w:rPr>
              <w:t xml:space="preserve"> to work with health boards</w:t>
            </w:r>
          </w:p>
        </w:tc>
      </w:tr>
      <w:tr w:rsidR="00246E85" w14:paraId="7D23CA75" w14:textId="77777777" w:rsidTr="00246E85">
        <w:tc>
          <w:tcPr>
            <w:tcW w:w="8080" w:type="dxa"/>
          </w:tcPr>
          <w:p w14:paraId="776907B7" w14:textId="2F2D76E4" w:rsidR="00246E85" w:rsidRDefault="00246E85" w:rsidP="00246E85">
            <w:pPr>
              <w:pStyle w:val="Default"/>
              <w:rPr>
                <w:b/>
                <w:bCs/>
                <w:color w:val="414042"/>
                <w:sz w:val="23"/>
                <w:szCs w:val="23"/>
              </w:rPr>
            </w:pPr>
            <w:r>
              <w:rPr>
                <w:b/>
                <w:bCs/>
                <w:color w:val="414042"/>
                <w:sz w:val="23"/>
                <w:szCs w:val="23"/>
              </w:rPr>
              <w:lastRenderedPageBreak/>
              <w:t xml:space="preserve">Recommendation 11. </w:t>
            </w:r>
            <w:r>
              <w:rPr>
                <w:color w:val="414042"/>
                <w:sz w:val="23"/>
                <w:szCs w:val="23"/>
              </w:rPr>
              <w:t>The work of the task and finish group on interim residential care placements needs to take place as a matter of urgency. The Welsh Government should publish a timetable for this work and commit to publishing the outcomes on completion, including a clear plan for taking forward any recommendations</w:t>
            </w:r>
          </w:p>
        </w:tc>
        <w:tc>
          <w:tcPr>
            <w:tcW w:w="2552" w:type="dxa"/>
          </w:tcPr>
          <w:p w14:paraId="1359F54A" w14:textId="69DC47D1" w:rsidR="00246E85" w:rsidRDefault="00246E85" w:rsidP="00246E85">
            <w:pPr>
              <w:pStyle w:val="Default"/>
              <w:rPr>
                <w:b/>
                <w:bCs/>
                <w:color w:val="414042"/>
                <w:sz w:val="23"/>
                <w:szCs w:val="23"/>
              </w:rPr>
            </w:pPr>
            <w:r>
              <w:rPr>
                <w:color w:val="414042"/>
                <w:sz w:val="23"/>
                <w:szCs w:val="23"/>
              </w:rPr>
              <w:t>Welsh Government</w:t>
            </w:r>
          </w:p>
        </w:tc>
      </w:tr>
      <w:tr w:rsidR="00246E85" w14:paraId="372C46B5" w14:textId="77777777" w:rsidTr="00246E85">
        <w:tc>
          <w:tcPr>
            <w:tcW w:w="8080" w:type="dxa"/>
          </w:tcPr>
          <w:p w14:paraId="040611B6" w14:textId="50AC765C" w:rsidR="00246E85" w:rsidRDefault="00246E85" w:rsidP="00246E85">
            <w:pPr>
              <w:pStyle w:val="Default"/>
              <w:rPr>
                <w:b/>
                <w:bCs/>
                <w:color w:val="414042"/>
                <w:sz w:val="23"/>
                <w:szCs w:val="23"/>
              </w:rPr>
            </w:pPr>
            <w:r>
              <w:rPr>
                <w:b/>
                <w:bCs/>
                <w:color w:val="414042"/>
                <w:sz w:val="23"/>
                <w:szCs w:val="23"/>
              </w:rPr>
              <w:t xml:space="preserve">Recommendation 12. </w:t>
            </w:r>
            <w:r>
              <w:rPr>
                <w:color w:val="414042"/>
                <w:sz w:val="23"/>
                <w:szCs w:val="23"/>
              </w:rPr>
              <w:t>Significant reforms to the pay and working conditions for social care staff must be delivered at pace. By the end of 2022, the Welsh Government should provide an update on the work undertaken to improve the pay, terms and conditions and career progression opportunities for the social care workforce, and address inequities with their NHS counterparts. This should also include an update on the introduction of a national pay structure for care.</w:t>
            </w:r>
          </w:p>
        </w:tc>
        <w:tc>
          <w:tcPr>
            <w:tcW w:w="2552" w:type="dxa"/>
          </w:tcPr>
          <w:p w14:paraId="77E21428" w14:textId="679F6B17" w:rsidR="00246E85" w:rsidRDefault="00246E85" w:rsidP="00246E85">
            <w:pPr>
              <w:pStyle w:val="Default"/>
              <w:rPr>
                <w:b/>
                <w:bCs/>
                <w:color w:val="414042"/>
                <w:sz w:val="23"/>
                <w:szCs w:val="23"/>
              </w:rPr>
            </w:pPr>
            <w:r>
              <w:rPr>
                <w:color w:val="414042"/>
                <w:sz w:val="23"/>
                <w:szCs w:val="23"/>
              </w:rPr>
              <w:t>Welsh Government</w:t>
            </w:r>
          </w:p>
        </w:tc>
      </w:tr>
      <w:tr w:rsidR="00246E85" w14:paraId="074BA719" w14:textId="77777777" w:rsidTr="00246E85">
        <w:tc>
          <w:tcPr>
            <w:tcW w:w="8080" w:type="dxa"/>
          </w:tcPr>
          <w:p w14:paraId="7DEE0404" w14:textId="50A067FD" w:rsidR="00246E85" w:rsidRDefault="00246E85" w:rsidP="00246E85">
            <w:pPr>
              <w:pStyle w:val="Default"/>
              <w:rPr>
                <w:b/>
                <w:bCs/>
                <w:color w:val="414042"/>
                <w:sz w:val="23"/>
                <w:szCs w:val="23"/>
              </w:rPr>
            </w:pPr>
            <w:r>
              <w:rPr>
                <w:b/>
                <w:bCs/>
                <w:color w:val="414042"/>
                <w:sz w:val="23"/>
                <w:szCs w:val="23"/>
              </w:rPr>
              <w:t xml:space="preserve">Recommendation 13. </w:t>
            </w:r>
            <w:r>
              <w:rPr>
                <w:color w:val="414042"/>
                <w:sz w:val="23"/>
                <w:szCs w:val="23"/>
              </w:rPr>
              <w:t>By the end of 2022, the Welsh Government should provide an update on the work that has taken place to address the issue of sickness pay for social care workers and an outline of the Social Care Fair Work Forum’s planned work (including timescales).</w:t>
            </w:r>
          </w:p>
        </w:tc>
        <w:tc>
          <w:tcPr>
            <w:tcW w:w="2552" w:type="dxa"/>
          </w:tcPr>
          <w:p w14:paraId="2F1D04BE" w14:textId="2A5A5C9B" w:rsidR="00246E85" w:rsidRDefault="00246E85" w:rsidP="00246E85">
            <w:pPr>
              <w:pStyle w:val="Default"/>
              <w:rPr>
                <w:b/>
                <w:bCs/>
                <w:color w:val="414042"/>
                <w:sz w:val="23"/>
                <w:szCs w:val="23"/>
              </w:rPr>
            </w:pPr>
            <w:r>
              <w:rPr>
                <w:color w:val="414042"/>
                <w:sz w:val="23"/>
                <w:szCs w:val="23"/>
              </w:rPr>
              <w:t>Welsh Government</w:t>
            </w:r>
          </w:p>
        </w:tc>
      </w:tr>
      <w:tr w:rsidR="00246E85" w14:paraId="10AAF52A" w14:textId="77777777" w:rsidTr="00246E85">
        <w:tc>
          <w:tcPr>
            <w:tcW w:w="8080" w:type="dxa"/>
          </w:tcPr>
          <w:p w14:paraId="7BC6F004" w14:textId="525FBEB6" w:rsidR="00246E85" w:rsidRDefault="00246E85" w:rsidP="00246E85">
            <w:pPr>
              <w:pStyle w:val="Default"/>
              <w:rPr>
                <w:b/>
                <w:bCs/>
                <w:color w:val="414042"/>
                <w:sz w:val="23"/>
                <w:szCs w:val="23"/>
              </w:rPr>
            </w:pPr>
            <w:r>
              <w:rPr>
                <w:b/>
                <w:bCs/>
                <w:color w:val="414042"/>
                <w:sz w:val="23"/>
                <w:szCs w:val="23"/>
              </w:rPr>
              <w:t xml:space="preserve">Recommendation 14. </w:t>
            </w:r>
            <w:r>
              <w:rPr>
                <w:color w:val="414042"/>
                <w:sz w:val="23"/>
                <w:szCs w:val="23"/>
              </w:rPr>
              <w:t xml:space="preserve">The Welsh Government should explain how it will increase recruitment to the social care sector. It should also undertake a robust evaluation of the </w:t>
            </w:r>
            <w:proofErr w:type="spellStart"/>
            <w:r>
              <w:rPr>
                <w:color w:val="414042"/>
                <w:sz w:val="23"/>
                <w:szCs w:val="23"/>
              </w:rPr>
              <w:t>WeCareWales</w:t>
            </w:r>
            <w:proofErr w:type="spellEnd"/>
            <w:r>
              <w:rPr>
                <w:color w:val="414042"/>
                <w:sz w:val="23"/>
                <w:szCs w:val="23"/>
              </w:rPr>
              <w:t xml:space="preserve"> recruitment campaign to demonstrate that it has provided value for money and increased the actual number of applications for social care jobs and take up of social care roles.</w:t>
            </w:r>
          </w:p>
        </w:tc>
        <w:tc>
          <w:tcPr>
            <w:tcW w:w="2552" w:type="dxa"/>
          </w:tcPr>
          <w:p w14:paraId="19F2BF8B" w14:textId="69277903" w:rsidR="00246E85" w:rsidRDefault="00246E85" w:rsidP="00246E85">
            <w:pPr>
              <w:pStyle w:val="Default"/>
              <w:rPr>
                <w:b/>
                <w:bCs/>
                <w:color w:val="414042"/>
                <w:sz w:val="23"/>
                <w:szCs w:val="23"/>
              </w:rPr>
            </w:pPr>
            <w:r>
              <w:rPr>
                <w:color w:val="414042"/>
                <w:sz w:val="23"/>
                <w:szCs w:val="23"/>
              </w:rPr>
              <w:t>Welsh Government</w:t>
            </w:r>
          </w:p>
        </w:tc>
      </w:tr>
      <w:tr w:rsidR="00246E85" w14:paraId="34B7E4CD" w14:textId="77777777" w:rsidTr="00246E85">
        <w:tc>
          <w:tcPr>
            <w:tcW w:w="8080" w:type="dxa"/>
          </w:tcPr>
          <w:p w14:paraId="48DBF60A" w14:textId="3DDABB93" w:rsidR="00246E85" w:rsidRDefault="00246E85" w:rsidP="00246E85">
            <w:pPr>
              <w:pStyle w:val="Default"/>
              <w:rPr>
                <w:b/>
                <w:bCs/>
                <w:color w:val="414042"/>
                <w:sz w:val="23"/>
                <w:szCs w:val="23"/>
              </w:rPr>
            </w:pPr>
            <w:r>
              <w:rPr>
                <w:b/>
                <w:bCs/>
                <w:color w:val="414042"/>
                <w:sz w:val="23"/>
                <w:szCs w:val="23"/>
              </w:rPr>
              <w:t xml:space="preserve">Recommendation 15. </w:t>
            </w:r>
            <w:r>
              <w:rPr>
                <w:color w:val="414042"/>
                <w:sz w:val="23"/>
                <w:szCs w:val="23"/>
              </w:rPr>
              <w:t xml:space="preserve">The Welsh Government should work with local authorities to review how information about direct payments is communicated to social care users and their </w:t>
            </w:r>
            <w:proofErr w:type="spellStart"/>
            <w:proofErr w:type="gramStart"/>
            <w:r>
              <w:rPr>
                <w:color w:val="414042"/>
                <w:sz w:val="23"/>
                <w:szCs w:val="23"/>
              </w:rPr>
              <w:t>carers</w:t>
            </w:r>
            <w:proofErr w:type="spellEnd"/>
            <w:r>
              <w:rPr>
                <w:color w:val="414042"/>
                <w:sz w:val="23"/>
                <w:szCs w:val="23"/>
              </w:rPr>
              <w:t>, and</w:t>
            </w:r>
            <w:proofErr w:type="gramEnd"/>
            <w:r>
              <w:rPr>
                <w:color w:val="414042"/>
                <w:sz w:val="23"/>
                <w:szCs w:val="23"/>
              </w:rPr>
              <w:t xml:space="preserve"> develop a targeted information campaign to raise awareness of direct payments. As part of its response to this recommendation, the Welsh Government should advise when they expect this work to be completed.</w:t>
            </w:r>
          </w:p>
        </w:tc>
        <w:tc>
          <w:tcPr>
            <w:tcW w:w="2552" w:type="dxa"/>
          </w:tcPr>
          <w:p w14:paraId="397ABD2B" w14:textId="7D6A1152" w:rsidR="00246E85" w:rsidRDefault="00246E85" w:rsidP="00246E85">
            <w:pPr>
              <w:pStyle w:val="Default"/>
              <w:rPr>
                <w:b/>
                <w:bCs/>
                <w:color w:val="414042"/>
                <w:sz w:val="23"/>
                <w:szCs w:val="23"/>
              </w:rPr>
            </w:pPr>
            <w:r>
              <w:rPr>
                <w:color w:val="414042"/>
                <w:sz w:val="23"/>
                <w:szCs w:val="23"/>
              </w:rPr>
              <w:t>Welsh Government</w:t>
            </w:r>
          </w:p>
        </w:tc>
      </w:tr>
      <w:tr w:rsidR="00246E85" w14:paraId="33E0F87F" w14:textId="77777777" w:rsidTr="00246E85">
        <w:tc>
          <w:tcPr>
            <w:tcW w:w="8080" w:type="dxa"/>
          </w:tcPr>
          <w:p w14:paraId="199EBB2F" w14:textId="4A527983" w:rsidR="00246E85" w:rsidRDefault="00246E85" w:rsidP="00246E85">
            <w:pPr>
              <w:pStyle w:val="Default"/>
              <w:rPr>
                <w:b/>
                <w:bCs/>
                <w:color w:val="414042"/>
                <w:sz w:val="23"/>
                <w:szCs w:val="23"/>
              </w:rPr>
            </w:pPr>
            <w:r>
              <w:rPr>
                <w:b/>
                <w:bCs/>
                <w:color w:val="414042"/>
                <w:sz w:val="23"/>
                <w:szCs w:val="23"/>
              </w:rPr>
              <w:t xml:space="preserve">Recommendation 16. </w:t>
            </w:r>
            <w:r>
              <w:rPr>
                <w:color w:val="414042"/>
                <w:sz w:val="23"/>
                <w:szCs w:val="23"/>
              </w:rPr>
              <w:t xml:space="preserve">The Welsh Government should update the </w:t>
            </w:r>
            <w:proofErr w:type="spellStart"/>
            <w:r>
              <w:rPr>
                <w:color w:val="414042"/>
                <w:sz w:val="23"/>
                <w:szCs w:val="23"/>
              </w:rPr>
              <w:t>Senedd</w:t>
            </w:r>
            <w:proofErr w:type="spellEnd"/>
            <w:r>
              <w:rPr>
                <w:color w:val="414042"/>
                <w:sz w:val="23"/>
                <w:szCs w:val="23"/>
              </w:rPr>
              <w:t xml:space="preserve"> on whether it has decided to develop and introduce a fast-tracked system for direct payments to carers, taking account of any relevant recommendations made by the Auditor General for Wales following his review of direct payments. If such a system is to be introduced, the Welsh Government should set out how and when this will be done. If it decides not to proceed, the Welsh Government should set out how it plans to improve access to support for unpaid carers.</w:t>
            </w:r>
          </w:p>
        </w:tc>
        <w:tc>
          <w:tcPr>
            <w:tcW w:w="2552" w:type="dxa"/>
          </w:tcPr>
          <w:p w14:paraId="797FB8C9" w14:textId="426024A1" w:rsidR="00246E85" w:rsidRDefault="00246E85" w:rsidP="00246E85">
            <w:pPr>
              <w:pStyle w:val="Default"/>
              <w:rPr>
                <w:b/>
                <w:bCs/>
                <w:color w:val="414042"/>
                <w:sz w:val="23"/>
                <w:szCs w:val="23"/>
              </w:rPr>
            </w:pPr>
            <w:r>
              <w:rPr>
                <w:color w:val="414042"/>
                <w:sz w:val="23"/>
                <w:szCs w:val="23"/>
              </w:rPr>
              <w:t>Welsh Government</w:t>
            </w:r>
          </w:p>
        </w:tc>
      </w:tr>
      <w:tr w:rsidR="00246E85" w14:paraId="6AB7222E" w14:textId="77777777" w:rsidTr="00246E85">
        <w:tc>
          <w:tcPr>
            <w:tcW w:w="8080" w:type="dxa"/>
          </w:tcPr>
          <w:p w14:paraId="42C2EB29" w14:textId="2D287EF3" w:rsidR="00246E85" w:rsidRDefault="00246E85" w:rsidP="00246E85">
            <w:pPr>
              <w:pStyle w:val="Default"/>
              <w:rPr>
                <w:b/>
                <w:bCs/>
                <w:color w:val="414042"/>
                <w:sz w:val="23"/>
                <w:szCs w:val="23"/>
              </w:rPr>
            </w:pPr>
            <w:r>
              <w:rPr>
                <w:b/>
                <w:bCs/>
                <w:color w:val="414042"/>
                <w:sz w:val="23"/>
                <w:szCs w:val="23"/>
              </w:rPr>
              <w:t xml:space="preserve">Recommendation 17. </w:t>
            </w:r>
            <w:r>
              <w:rPr>
                <w:color w:val="414042"/>
                <w:sz w:val="23"/>
                <w:szCs w:val="23"/>
              </w:rPr>
              <w:t>As a matter of urgency, the Welsh Government should set out its plans to work with local authorities to fully reinstate disrupted carer services and prioritise the re-opening of day centres, and provide an update on progress to this Committee before the end of 2022, along with reasons for any delays.</w:t>
            </w:r>
          </w:p>
        </w:tc>
        <w:tc>
          <w:tcPr>
            <w:tcW w:w="2552" w:type="dxa"/>
          </w:tcPr>
          <w:p w14:paraId="4AC46081" w14:textId="74E64E8B" w:rsidR="00246E85" w:rsidRDefault="00246E85" w:rsidP="00246E85">
            <w:pPr>
              <w:pStyle w:val="Default"/>
              <w:rPr>
                <w:b/>
                <w:bCs/>
                <w:color w:val="414042"/>
                <w:sz w:val="23"/>
                <w:szCs w:val="23"/>
              </w:rPr>
            </w:pPr>
            <w:r>
              <w:rPr>
                <w:color w:val="414042"/>
                <w:sz w:val="23"/>
                <w:szCs w:val="23"/>
              </w:rPr>
              <w:t>Welsh Government</w:t>
            </w:r>
          </w:p>
        </w:tc>
      </w:tr>
      <w:tr w:rsidR="00246E85" w14:paraId="51D4B552" w14:textId="77777777" w:rsidTr="00246E85">
        <w:tc>
          <w:tcPr>
            <w:tcW w:w="8080" w:type="dxa"/>
          </w:tcPr>
          <w:p w14:paraId="571A99D5" w14:textId="6C2F090A" w:rsidR="00246E85" w:rsidRDefault="00246E85" w:rsidP="00246E85">
            <w:pPr>
              <w:pStyle w:val="Default"/>
              <w:rPr>
                <w:b/>
                <w:bCs/>
                <w:color w:val="414042"/>
                <w:sz w:val="23"/>
                <w:szCs w:val="23"/>
              </w:rPr>
            </w:pPr>
            <w:r>
              <w:rPr>
                <w:b/>
                <w:bCs/>
                <w:color w:val="414042"/>
                <w:sz w:val="23"/>
                <w:szCs w:val="23"/>
              </w:rPr>
              <w:t xml:space="preserve">Recommendation 18. </w:t>
            </w:r>
            <w:r>
              <w:rPr>
                <w:color w:val="414042"/>
                <w:sz w:val="23"/>
                <w:szCs w:val="23"/>
              </w:rPr>
              <w:t>The Welsh Government should undertake a rapid review of whether carers’ rights under the Social Services and Wellbeing (Wales) Act 2014 are being breached as a result of having to take on more caring responsibilities than they may be willing or able to, due to lack of available services. The results of this review should be reported to this Committee and made publicly available.</w:t>
            </w:r>
          </w:p>
        </w:tc>
        <w:tc>
          <w:tcPr>
            <w:tcW w:w="2552" w:type="dxa"/>
          </w:tcPr>
          <w:p w14:paraId="328C7797" w14:textId="36AF326B" w:rsidR="00246E85" w:rsidRDefault="00246E85" w:rsidP="00246E85">
            <w:pPr>
              <w:pStyle w:val="Default"/>
              <w:rPr>
                <w:b/>
                <w:bCs/>
                <w:color w:val="414042"/>
                <w:sz w:val="23"/>
                <w:szCs w:val="23"/>
              </w:rPr>
            </w:pPr>
            <w:r>
              <w:rPr>
                <w:color w:val="414042"/>
                <w:sz w:val="23"/>
                <w:szCs w:val="23"/>
              </w:rPr>
              <w:t xml:space="preserve">Welsh Government </w:t>
            </w:r>
          </w:p>
        </w:tc>
      </w:tr>
      <w:tr w:rsidR="00246E85" w14:paraId="1BB3AB44" w14:textId="77777777" w:rsidTr="00246E85">
        <w:tc>
          <w:tcPr>
            <w:tcW w:w="8080" w:type="dxa"/>
          </w:tcPr>
          <w:p w14:paraId="26804711" w14:textId="7A78A754" w:rsidR="00246E85" w:rsidRDefault="00246E85" w:rsidP="00246E85">
            <w:pPr>
              <w:pStyle w:val="Default"/>
              <w:rPr>
                <w:b/>
                <w:bCs/>
                <w:color w:val="414042"/>
                <w:sz w:val="23"/>
                <w:szCs w:val="23"/>
              </w:rPr>
            </w:pPr>
            <w:r>
              <w:rPr>
                <w:b/>
                <w:bCs/>
                <w:color w:val="414042"/>
                <w:sz w:val="23"/>
                <w:szCs w:val="23"/>
              </w:rPr>
              <w:t xml:space="preserve">Recommendation 19. </w:t>
            </w:r>
            <w:r>
              <w:rPr>
                <w:color w:val="414042"/>
                <w:sz w:val="23"/>
                <w:szCs w:val="23"/>
              </w:rPr>
              <w:t>The Welsh Government should mandate further dementia training for NHS staff who may come into contact with people living with dementia.</w:t>
            </w:r>
          </w:p>
        </w:tc>
        <w:tc>
          <w:tcPr>
            <w:tcW w:w="2552" w:type="dxa"/>
          </w:tcPr>
          <w:p w14:paraId="22330E2D" w14:textId="5F760B88" w:rsidR="00246E85" w:rsidRDefault="00246E85" w:rsidP="00246E85">
            <w:pPr>
              <w:pStyle w:val="Default"/>
              <w:rPr>
                <w:b/>
                <w:bCs/>
                <w:color w:val="414042"/>
                <w:sz w:val="23"/>
                <w:szCs w:val="23"/>
              </w:rPr>
            </w:pPr>
            <w:r>
              <w:rPr>
                <w:color w:val="414042"/>
                <w:sz w:val="23"/>
                <w:szCs w:val="23"/>
              </w:rPr>
              <w:t xml:space="preserve">Welsh Government to </w:t>
            </w:r>
            <w:r>
              <w:rPr>
                <w:color w:val="414042"/>
                <w:sz w:val="23"/>
                <w:szCs w:val="23"/>
              </w:rPr>
              <w:t>mandate dementia training for NHS staff</w:t>
            </w:r>
          </w:p>
        </w:tc>
      </w:tr>
      <w:tr w:rsidR="00246E85" w14:paraId="03AB4618" w14:textId="77777777" w:rsidTr="00246E85">
        <w:tc>
          <w:tcPr>
            <w:tcW w:w="8080" w:type="dxa"/>
          </w:tcPr>
          <w:p w14:paraId="11B4EAA2" w14:textId="19AE191A" w:rsidR="00246E85" w:rsidRDefault="00246E85" w:rsidP="00246E85">
            <w:pPr>
              <w:pStyle w:val="Default"/>
              <w:rPr>
                <w:b/>
                <w:bCs/>
                <w:color w:val="414042"/>
                <w:sz w:val="23"/>
                <w:szCs w:val="23"/>
              </w:rPr>
            </w:pPr>
            <w:r>
              <w:rPr>
                <w:b/>
                <w:bCs/>
                <w:color w:val="414042"/>
                <w:sz w:val="23"/>
                <w:szCs w:val="23"/>
              </w:rPr>
              <w:lastRenderedPageBreak/>
              <w:t xml:space="preserve">Recommendation 20. </w:t>
            </w:r>
            <w:r>
              <w:rPr>
                <w:color w:val="414042"/>
                <w:sz w:val="23"/>
                <w:szCs w:val="23"/>
              </w:rPr>
              <w:t xml:space="preserve">The Welsh Government should work with health boards to set up pilot schemes to trial set discharge slots for people with </w:t>
            </w:r>
            <w:proofErr w:type="gramStart"/>
            <w:r>
              <w:rPr>
                <w:color w:val="414042"/>
                <w:sz w:val="23"/>
                <w:szCs w:val="23"/>
              </w:rPr>
              <w:t>dementia, and</w:t>
            </w:r>
            <w:proofErr w:type="gramEnd"/>
            <w:r>
              <w:rPr>
                <w:color w:val="414042"/>
                <w:sz w:val="23"/>
                <w:szCs w:val="23"/>
              </w:rPr>
              <w:t xml:space="preserve"> report the findings to this Committee.</w:t>
            </w:r>
          </w:p>
        </w:tc>
        <w:tc>
          <w:tcPr>
            <w:tcW w:w="2552" w:type="dxa"/>
          </w:tcPr>
          <w:p w14:paraId="649A047E" w14:textId="25045655" w:rsidR="00246E85" w:rsidRDefault="00246E85" w:rsidP="00246E85">
            <w:pPr>
              <w:pStyle w:val="Default"/>
              <w:rPr>
                <w:b/>
                <w:bCs/>
                <w:color w:val="414042"/>
                <w:sz w:val="23"/>
                <w:szCs w:val="23"/>
              </w:rPr>
            </w:pPr>
            <w:r>
              <w:rPr>
                <w:color w:val="414042"/>
                <w:sz w:val="23"/>
                <w:szCs w:val="23"/>
              </w:rPr>
              <w:t xml:space="preserve">Welsh Government to </w:t>
            </w:r>
            <w:r>
              <w:rPr>
                <w:color w:val="414042"/>
                <w:sz w:val="23"/>
                <w:szCs w:val="23"/>
              </w:rPr>
              <w:t>work with</w:t>
            </w:r>
            <w:r>
              <w:rPr>
                <w:color w:val="414042"/>
                <w:sz w:val="23"/>
                <w:szCs w:val="23"/>
              </w:rPr>
              <w:t xml:space="preserve"> health boards</w:t>
            </w:r>
          </w:p>
        </w:tc>
      </w:tr>
      <w:tr w:rsidR="00246E85" w14:paraId="4192E721" w14:textId="77777777" w:rsidTr="00246E85">
        <w:tc>
          <w:tcPr>
            <w:tcW w:w="8080" w:type="dxa"/>
          </w:tcPr>
          <w:p w14:paraId="64C5E2CC" w14:textId="3285C38A" w:rsidR="00246E85" w:rsidRDefault="00246E85" w:rsidP="00246E85">
            <w:pPr>
              <w:pStyle w:val="Default"/>
              <w:rPr>
                <w:b/>
                <w:bCs/>
                <w:color w:val="414042"/>
                <w:sz w:val="23"/>
                <w:szCs w:val="23"/>
              </w:rPr>
            </w:pPr>
            <w:r>
              <w:rPr>
                <w:b/>
                <w:bCs/>
                <w:color w:val="414042"/>
                <w:sz w:val="23"/>
                <w:szCs w:val="23"/>
              </w:rPr>
              <w:t xml:space="preserve">Recommendation 21. </w:t>
            </w:r>
            <w:r>
              <w:rPr>
                <w:color w:val="414042"/>
                <w:sz w:val="23"/>
                <w:szCs w:val="23"/>
              </w:rPr>
              <w:t>The Welsh Government should explore options for opening up access to hospital wards for families/carers and, where appropriate, care home staff to help with day-to-day tasks, and provide a report to this Committee. This report should also address the issue of insurance for care home workers in undertaking such a role.</w:t>
            </w:r>
          </w:p>
        </w:tc>
        <w:tc>
          <w:tcPr>
            <w:tcW w:w="2552" w:type="dxa"/>
          </w:tcPr>
          <w:p w14:paraId="169A8953" w14:textId="58FBFC60" w:rsidR="00246E85" w:rsidRDefault="00246E85" w:rsidP="00246E85">
            <w:pPr>
              <w:pStyle w:val="Default"/>
              <w:rPr>
                <w:b/>
                <w:bCs/>
                <w:color w:val="414042"/>
                <w:sz w:val="23"/>
                <w:szCs w:val="23"/>
              </w:rPr>
            </w:pPr>
            <w:r>
              <w:rPr>
                <w:color w:val="414042"/>
                <w:sz w:val="23"/>
                <w:szCs w:val="23"/>
              </w:rPr>
              <w:t xml:space="preserve">Welsh Government </w:t>
            </w:r>
          </w:p>
        </w:tc>
      </w:tr>
      <w:tr w:rsidR="00246E85" w14:paraId="4BA453ED" w14:textId="77777777" w:rsidTr="00246E85">
        <w:tc>
          <w:tcPr>
            <w:tcW w:w="8080" w:type="dxa"/>
          </w:tcPr>
          <w:p w14:paraId="6A864AB0" w14:textId="488DE444" w:rsidR="00246E85" w:rsidRDefault="00246E85" w:rsidP="00246E85">
            <w:pPr>
              <w:pStyle w:val="Default"/>
              <w:rPr>
                <w:b/>
                <w:bCs/>
                <w:color w:val="414042"/>
                <w:sz w:val="23"/>
                <w:szCs w:val="23"/>
              </w:rPr>
            </w:pPr>
            <w:r>
              <w:rPr>
                <w:b/>
                <w:bCs/>
                <w:color w:val="414042"/>
                <w:sz w:val="23"/>
                <w:szCs w:val="23"/>
              </w:rPr>
              <w:t xml:space="preserve">Recommendation 22. </w:t>
            </w:r>
            <w:r>
              <w:rPr>
                <w:color w:val="414042"/>
                <w:sz w:val="23"/>
                <w:szCs w:val="23"/>
              </w:rPr>
              <w:t>The Welsh Government should issue guidance to health boards, stressing that housing needs must be given higher priority in the hospital discharge process, and that housing organisations should be included in the multi-disciplinary teams, as a matter of course.</w:t>
            </w:r>
          </w:p>
        </w:tc>
        <w:tc>
          <w:tcPr>
            <w:tcW w:w="2552" w:type="dxa"/>
          </w:tcPr>
          <w:p w14:paraId="3CEC2DC3" w14:textId="2BED8399" w:rsidR="00246E85" w:rsidRDefault="00246E85" w:rsidP="00246E85">
            <w:pPr>
              <w:pStyle w:val="Default"/>
              <w:rPr>
                <w:b/>
                <w:bCs/>
                <w:color w:val="414042"/>
                <w:sz w:val="23"/>
                <w:szCs w:val="23"/>
              </w:rPr>
            </w:pPr>
            <w:r>
              <w:rPr>
                <w:color w:val="414042"/>
                <w:sz w:val="23"/>
                <w:szCs w:val="23"/>
              </w:rPr>
              <w:t>Welsh Government to issue guidance to health boards</w:t>
            </w:r>
          </w:p>
        </w:tc>
      </w:tr>
      <w:tr w:rsidR="00246E85" w14:paraId="5B4A93BF" w14:textId="77777777" w:rsidTr="00246E85">
        <w:tc>
          <w:tcPr>
            <w:tcW w:w="8080" w:type="dxa"/>
          </w:tcPr>
          <w:p w14:paraId="176DF5B9" w14:textId="2D05CF99" w:rsidR="00246E85" w:rsidRDefault="00246E85" w:rsidP="00246E85">
            <w:pPr>
              <w:pStyle w:val="Default"/>
              <w:rPr>
                <w:b/>
                <w:bCs/>
                <w:color w:val="414042"/>
                <w:sz w:val="23"/>
                <w:szCs w:val="23"/>
              </w:rPr>
            </w:pPr>
            <w:r>
              <w:rPr>
                <w:b/>
                <w:bCs/>
                <w:color w:val="414042"/>
                <w:sz w:val="23"/>
                <w:szCs w:val="23"/>
              </w:rPr>
              <w:t xml:space="preserve">Recommendation 23. </w:t>
            </w:r>
            <w:r>
              <w:rPr>
                <w:color w:val="414042"/>
                <w:sz w:val="23"/>
                <w:szCs w:val="23"/>
              </w:rPr>
              <w:t>The Welsh Government should issue guidance to health boards to highlight the importance of including pharmacy teams as an integral part of the multi-disciplinary team as a matter of course.</w:t>
            </w:r>
          </w:p>
        </w:tc>
        <w:tc>
          <w:tcPr>
            <w:tcW w:w="2552" w:type="dxa"/>
          </w:tcPr>
          <w:p w14:paraId="707889C7" w14:textId="204EB6A8" w:rsidR="00246E85" w:rsidRDefault="00246E85" w:rsidP="00246E85">
            <w:pPr>
              <w:pStyle w:val="Default"/>
              <w:rPr>
                <w:b/>
                <w:bCs/>
                <w:color w:val="414042"/>
                <w:sz w:val="23"/>
                <w:szCs w:val="23"/>
              </w:rPr>
            </w:pPr>
            <w:r>
              <w:rPr>
                <w:color w:val="414042"/>
                <w:sz w:val="23"/>
                <w:szCs w:val="23"/>
              </w:rPr>
              <w:t>Welsh Government</w:t>
            </w:r>
            <w:r>
              <w:rPr>
                <w:color w:val="414042"/>
                <w:sz w:val="23"/>
                <w:szCs w:val="23"/>
              </w:rPr>
              <w:t xml:space="preserve"> to issue guidance to health boards</w:t>
            </w:r>
          </w:p>
        </w:tc>
      </w:tr>
      <w:tr w:rsidR="00246E85" w14:paraId="42A53FA1" w14:textId="77777777" w:rsidTr="00246E85">
        <w:tc>
          <w:tcPr>
            <w:tcW w:w="8080" w:type="dxa"/>
          </w:tcPr>
          <w:p w14:paraId="000928D6" w14:textId="2ADF0B57" w:rsidR="00246E85" w:rsidRDefault="00246E85" w:rsidP="00246E85">
            <w:pPr>
              <w:pStyle w:val="Default"/>
              <w:rPr>
                <w:b/>
                <w:bCs/>
                <w:color w:val="414042"/>
                <w:sz w:val="23"/>
                <w:szCs w:val="23"/>
              </w:rPr>
            </w:pPr>
            <w:r>
              <w:rPr>
                <w:b/>
                <w:bCs/>
                <w:color w:val="414042"/>
                <w:sz w:val="23"/>
                <w:szCs w:val="23"/>
              </w:rPr>
              <w:t xml:space="preserve">Recommendation 24. </w:t>
            </w:r>
            <w:r>
              <w:rPr>
                <w:color w:val="414042"/>
                <w:sz w:val="23"/>
                <w:szCs w:val="23"/>
              </w:rPr>
              <w:t>The Welsh Government should set out its plans, including timescales, for reviewing and improving communication with families and carers. This review should also include an evaluation of the quality and effectiveness of care and support needs assessments being undertaken prior to discharge.</w:t>
            </w:r>
          </w:p>
        </w:tc>
        <w:tc>
          <w:tcPr>
            <w:tcW w:w="2552" w:type="dxa"/>
          </w:tcPr>
          <w:p w14:paraId="7A705622" w14:textId="499FFE60" w:rsidR="00246E85" w:rsidRDefault="00246E85" w:rsidP="00246E85">
            <w:pPr>
              <w:pStyle w:val="Default"/>
              <w:rPr>
                <w:b/>
                <w:bCs/>
                <w:color w:val="414042"/>
                <w:sz w:val="23"/>
                <w:szCs w:val="23"/>
              </w:rPr>
            </w:pPr>
            <w:r>
              <w:rPr>
                <w:color w:val="414042"/>
                <w:sz w:val="23"/>
                <w:szCs w:val="23"/>
              </w:rPr>
              <w:t>Welsh Government</w:t>
            </w:r>
          </w:p>
        </w:tc>
      </w:tr>
      <w:tr w:rsidR="00246E85" w14:paraId="086994E2" w14:textId="77777777" w:rsidTr="00246E85">
        <w:tc>
          <w:tcPr>
            <w:tcW w:w="8080" w:type="dxa"/>
          </w:tcPr>
          <w:p w14:paraId="5C5DA7AF" w14:textId="598AEE9A" w:rsidR="00246E85" w:rsidRDefault="00246E85" w:rsidP="00246E85">
            <w:pPr>
              <w:pStyle w:val="Default"/>
              <w:rPr>
                <w:b/>
                <w:bCs/>
                <w:color w:val="414042"/>
                <w:sz w:val="23"/>
                <w:szCs w:val="23"/>
              </w:rPr>
            </w:pPr>
            <w:r>
              <w:rPr>
                <w:b/>
                <w:bCs/>
                <w:color w:val="414042"/>
                <w:sz w:val="23"/>
                <w:szCs w:val="23"/>
              </w:rPr>
              <w:t xml:space="preserve">Recommendation 25. </w:t>
            </w:r>
            <w:r>
              <w:rPr>
                <w:color w:val="414042"/>
                <w:sz w:val="23"/>
                <w:szCs w:val="23"/>
              </w:rPr>
              <w:t>The Welsh Government should clarify what steps are being taken to address any data protection concerns, and ensure that appropriate memorandums of understanding and information governance protocols are in place, so that there are no barriers to data sharing between different parts of the health and social care system.</w:t>
            </w:r>
          </w:p>
        </w:tc>
        <w:tc>
          <w:tcPr>
            <w:tcW w:w="2552" w:type="dxa"/>
          </w:tcPr>
          <w:p w14:paraId="0FF6C17D" w14:textId="21DA2A93" w:rsidR="00246E85" w:rsidRPr="00246E85" w:rsidRDefault="00246E85" w:rsidP="00246E85">
            <w:pPr>
              <w:pStyle w:val="Default"/>
              <w:rPr>
                <w:b/>
                <w:bCs/>
                <w:color w:val="414042"/>
                <w:sz w:val="23"/>
                <w:szCs w:val="23"/>
              </w:rPr>
            </w:pPr>
            <w:r>
              <w:rPr>
                <w:color w:val="414042"/>
                <w:sz w:val="23"/>
                <w:szCs w:val="23"/>
              </w:rPr>
              <w:t>Welsh Government</w:t>
            </w:r>
          </w:p>
        </w:tc>
      </w:tr>
    </w:tbl>
    <w:p w14:paraId="3A2C7E69" w14:textId="41F0601D" w:rsidR="004047EC" w:rsidRDefault="004047EC" w:rsidP="00246E85">
      <w:pPr>
        <w:pStyle w:val="Default"/>
      </w:pPr>
    </w:p>
    <w:sectPr w:rsidR="004047EC" w:rsidSect="00246E85">
      <w:pgSz w:w="11906" w:h="16838"/>
      <w:pgMar w:top="709" w:right="1440" w:bottom="709"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altName w:val="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6E85"/>
    <w:rsid w:val="00246E85"/>
    <w:rsid w:val="004047EC"/>
    <w:rsid w:val="009F2DCC"/>
    <w:rsid w:val="00FD39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59DC33"/>
  <w15:chartTrackingRefBased/>
  <w15:docId w15:val="{AA92CEF9-E9E4-431E-B95C-226DC641B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BodyText"/>
    <w:autoRedefine/>
    <w:qFormat/>
    <w:rsid w:val="00FD391C"/>
    <w:pPr>
      <w:spacing w:after="0" w:line="240" w:lineRule="auto"/>
      <w:ind w:right="-1047"/>
    </w:pPr>
    <w:rPr>
      <w:rFonts w:ascii="Verdana" w:eastAsia="Times New Roman" w:hAnsi="Verdana" w:cs="Tahoma"/>
      <w:color w:val="000000"/>
      <w:sz w:val="24"/>
      <w:szCs w:val="24"/>
    </w:rPr>
  </w:style>
  <w:style w:type="paragraph" w:styleId="BodyText">
    <w:name w:val="Body Text"/>
    <w:basedOn w:val="Normal"/>
    <w:link w:val="BodyTextChar"/>
    <w:uiPriority w:val="99"/>
    <w:semiHidden/>
    <w:unhideWhenUsed/>
    <w:rsid w:val="00FD391C"/>
    <w:pPr>
      <w:spacing w:after="120"/>
    </w:pPr>
  </w:style>
  <w:style w:type="character" w:customStyle="1" w:styleId="BodyTextChar">
    <w:name w:val="Body Text Char"/>
    <w:basedOn w:val="DefaultParagraphFont"/>
    <w:link w:val="BodyText"/>
    <w:uiPriority w:val="99"/>
    <w:semiHidden/>
    <w:rsid w:val="00FD391C"/>
  </w:style>
  <w:style w:type="paragraph" w:customStyle="1" w:styleId="Default">
    <w:name w:val="Default"/>
    <w:rsid w:val="00246E85"/>
    <w:pPr>
      <w:autoSpaceDE w:val="0"/>
      <w:autoSpaceDN w:val="0"/>
      <w:adjustRightInd w:val="0"/>
      <w:spacing w:after="0" w:line="240" w:lineRule="auto"/>
    </w:pPr>
    <w:rPr>
      <w:rFonts w:ascii="Segoe UI" w:hAnsi="Segoe UI" w:cs="Segoe UI"/>
      <w:color w:val="000000"/>
      <w:sz w:val="24"/>
      <w:szCs w:val="24"/>
    </w:rPr>
  </w:style>
  <w:style w:type="table" w:styleId="TableGrid">
    <w:name w:val="Table Grid"/>
    <w:basedOn w:val="TableNormal"/>
    <w:uiPriority w:val="39"/>
    <w:rsid w:val="00246E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1304</Words>
  <Characters>7439</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8726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(CTM UHB - NCCU Corporate Services)</dc:creator>
  <cp:keywords/>
  <dc:description/>
  <cp:lastModifiedBy>Gwenan Roberts (CTM UHB - NCCU Corporate Services)</cp:lastModifiedBy>
  <cp:revision>1</cp:revision>
  <dcterms:created xsi:type="dcterms:W3CDTF">2022-06-28T13:03:00Z</dcterms:created>
  <dcterms:modified xsi:type="dcterms:W3CDTF">2022-06-28T13:16:00Z</dcterms:modified>
</cp:coreProperties>
</file>