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2C41BC83" w:rsidR="00577535" w:rsidRPr="0095447D" w:rsidRDefault="0056177F" w:rsidP="00465059">
            <w:pPr>
              <w:rPr>
                <w:rFonts w:ascii="Verdana" w:hAnsi="Verdana" w:cs="Arial"/>
                <w:color w:val="FF0000"/>
                <w:sz w:val="24"/>
                <w:szCs w:val="24"/>
              </w:rPr>
            </w:pPr>
            <w:r>
              <w:rPr>
                <w:rStyle w:val="Style8"/>
                <w:rFonts w:ascii="Verdana" w:hAnsi="Verdana"/>
                <w:color w:val="000000" w:themeColor="text1"/>
              </w:rPr>
              <w:t>15</w:t>
            </w:r>
            <w:r w:rsidR="004B659D">
              <w:rPr>
                <w:rStyle w:val="Style8"/>
                <w:rFonts w:ascii="Verdana" w:hAnsi="Verdana"/>
                <w:color w:val="000000" w:themeColor="text1"/>
              </w:rPr>
              <w:t>/</w:t>
            </w:r>
            <w:r>
              <w:rPr>
                <w:rStyle w:val="Style8"/>
                <w:rFonts w:ascii="Verdana" w:hAnsi="Verdana"/>
                <w:color w:val="000000" w:themeColor="text1"/>
              </w:rPr>
              <w:t>03</w:t>
            </w:r>
            <w:r w:rsidR="0095447D" w:rsidRPr="0095447D">
              <w:rPr>
                <w:rStyle w:val="Style8"/>
                <w:rFonts w:ascii="Verdana" w:hAnsi="Verdana"/>
                <w:color w:val="000000" w:themeColor="text1"/>
              </w:rPr>
              <w:t>/202</w:t>
            </w:r>
            <w:r w:rsidR="00465059">
              <w:rPr>
                <w:rStyle w:val="Style8"/>
                <w:rFonts w:ascii="Verdana" w:hAnsi="Verdana"/>
                <w:color w:val="000000" w:themeColor="text1"/>
              </w:rPr>
              <w:t>2</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5D9F548B"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6F8F591D" w:rsidR="00577535" w:rsidRDefault="003F20B7" w:rsidP="00577535">
            <w:pPr>
              <w:rPr>
                <w:rFonts w:ascii="Verdana" w:hAnsi="Verdana" w:cs="Arial"/>
                <w:sz w:val="24"/>
                <w:szCs w:val="24"/>
              </w:rPr>
            </w:pPr>
            <w:r>
              <w:rPr>
                <w:rFonts w:ascii="Verdana" w:hAnsi="Verdana" w:cs="Arial"/>
                <w:sz w:val="24"/>
                <w:szCs w:val="24"/>
              </w:rPr>
              <w:t>CASC</w:t>
            </w:r>
          </w:p>
          <w:p w14:paraId="695A9B74" w14:textId="14FF40B6" w:rsidR="00301943" w:rsidRDefault="00301943" w:rsidP="00577535">
            <w:pPr>
              <w:rPr>
                <w:rFonts w:ascii="Verdana" w:hAnsi="Verdana" w:cs="Arial"/>
                <w:sz w:val="24"/>
                <w:szCs w:val="24"/>
              </w:rPr>
            </w:pPr>
            <w:r>
              <w:rPr>
                <w:rFonts w:ascii="Verdana" w:hAnsi="Verdana" w:cs="Arial"/>
                <w:sz w:val="24"/>
                <w:szCs w:val="24"/>
              </w:rPr>
              <w:t>CEO</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1F623B2B"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684AB2D" w14:textId="513DDDC4" w:rsidR="00301943" w:rsidRDefault="00301943" w:rsidP="00577535">
            <w:pPr>
              <w:rPr>
                <w:rFonts w:ascii="Verdana" w:hAnsi="Verdana" w:cs="Arial"/>
                <w:sz w:val="24"/>
                <w:szCs w:val="24"/>
              </w:rPr>
            </w:pPr>
            <w:r>
              <w:rPr>
                <w:rFonts w:ascii="Verdana" w:hAnsi="Verdana" w:cs="Arial"/>
                <w:sz w:val="24"/>
                <w:szCs w:val="24"/>
              </w:rPr>
              <w:t>Chief Executive Officer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1413E821" w:rsidR="00E55D6E" w:rsidRDefault="00E55D6E" w:rsidP="00E55D6E">
      <w:pPr>
        <w:pStyle w:val="ListParagraph"/>
        <w:spacing w:after="0" w:line="240" w:lineRule="auto"/>
        <w:ind w:left="360"/>
        <w:rPr>
          <w:rFonts w:ascii="Verdana" w:hAnsi="Verdana" w:cs="Arial"/>
          <w:b/>
          <w:sz w:val="24"/>
          <w:szCs w:val="24"/>
        </w:rPr>
      </w:pPr>
    </w:p>
    <w:p w14:paraId="2CF939AF" w14:textId="4F223DE2" w:rsidR="00AE0790" w:rsidRDefault="00AE0790"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1A7A264F" w14:textId="77777777" w:rsidR="00AE0790" w:rsidRPr="00E23B12" w:rsidRDefault="00AE0790"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4FC4F5B2" w14:textId="236D605D"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61694B8" w14:textId="77777777" w:rsidR="00FA55FE" w:rsidRDefault="00FA55FE" w:rsidP="00FA55FE">
      <w:pPr>
        <w:pStyle w:val="ListParagraph"/>
        <w:spacing w:after="0" w:line="240" w:lineRule="auto"/>
        <w:jc w:val="both"/>
        <w:rPr>
          <w:rFonts w:ascii="Verdana" w:hAnsi="Verdana" w:cs="Arial"/>
          <w:sz w:val="24"/>
          <w:szCs w:val="24"/>
        </w:rPr>
      </w:pPr>
    </w:p>
    <w:p w14:paraId="37D8D967" w14:textId="2949BC67" w:rsidR="00FA55FE"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 xml:space="preserve">Meeting of the </w:t>
      </w:r>
      <w:r w:rsidR="00EE3F01">
        <w:rPr>
          <w:rFonts w:ascii="Verdana" w:hAnsi="Verdana" w:cs="Arial"/>
          <w:sz w:val="24"/>
          <w:szCs w:val="24"/>
        </w:rPr>
        <w:t>DH</w:t>
      </w:r>
      <w:r w:rsidR="00B7191A">
        <w:rPr>
          <w:rFonts w:ascii="Verdana" w:hAnsi="Verdana" w:cs="Arial"/>
          <w:sz w:val="24"/>
          <w:szCs w:val="24"/>
        </w:rPr>
        <w:t>C</w:t>
      </w:r>
      <w:r w:rsidR="00EE3F01">
        <w:rPr>
          <w:rFonts w:ascii="Verdana" w:hAnsi="Verdana" w:cs="Arial"/>
          <w:sz w:val="24"/>
          <w:szCs w:val="24"/>
        </w:rPr>
        <w:t>W (</w:t>
      </w:r>
      <w:r>
        <w:rPr>
          <w:rFonts w:ascii="Verdana" w:hAnsi="Verdana" w:cs="Arial"/>
          <w:sz w:val="24"/>
          <w:szCs w:val="24"/>
        </w:rPr>
        <w:t>Digital</w:t>
      </w:r>
      <w:r w:rsidR="00EE3F01">
        <w:rPr>
          <w:rFonts w:ascii="Verdana" w:hAnsi="Verdana" w:cs="Arial"/>
          <w:sz w:val="24"/>
          <w:szCs w:val="24"/>
        </w:rPr>
        <w:t>)</w:t>
      </w:r>
      <w:r>
        <w:rPr>
          <w:rFonts w:ascii="Verdana" w:hAnsi="Verdana" w:cs="Arial"/>
          <w:sz w:val="24"/>
          <w:szCs w:val="24"/>
        </w:rPr>
        <w:t xml:space="preserve"> Network (26 January)</w:t>
      </w:r>
    </w:p>
    <w:p w14:paraId="395C9F68" w14:textId="21BD651E" w:rsidR="00FA55FE"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Presentation to WAST Board (27 January)</w:t>
      </w:r>
    </w:p>
    <w:p w14:paraId="79DCF833" w14:textId="187BB4AC" w:rsidR="0056177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lastRenderedPageBreak/>
        <w:t>Presentation to Cardiff and Vale UHB (27 January)</w:t>
      </w:r>
    </w:p>
    <w:p w14:paraId="18FA73B7" w14:textId="02B5D570" w:rsidR="00FA55FE"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of Chairs with Judith Paget (1 February)</w:t>
      </w:r>
    </w:p>
    <w:p w14:paraId="14C9D898" w14:textId="48FF834F" w:rsidR="0056177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 xml:space="preserve">Meeting with Chair and Managing Director of WHSSC re NHS </w:t>
      </w:r>
      <w:r w:rsidR="006A3A6E">
        <w:rPr>
          <w:rFonts w:ascii="Verdana" w:hAnsi="Verdana" w:cs="Arial"/>
          <w:sz w:val="24"/>
          <w:szCs w:val="24"/>
        </w:rPr>
        <w:t>E</w:t>
      </w:r>
      <w:r>
        <w:rPr>
          <w:rFonts w:ascii="Verdana" w:hAnsi="Verdana" w:cs="Arial"/>
          <w:sz w:val="24"/>
          <w:szCs w:val="24"/>
        </w:rPr>
        <w:t>xecutive (3 February)</w:t>
      </w:r>
    </w:p>
    <w:p w14:paraId="03C5E0A4" w14:textId="0AB0A1E4" w:rsidR="0056177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of Chairs re NHS Executive (8 February)</w:t>
      </w:r>
    </w:p>
    <w:p w14:paraId="353F5B4E" w14:textId="74563E53" w:rsidR="0056177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re EAS Transition Case (8 February)</w:t>
      </w:r>
    </w:p>
    <w:p w14:paraId="2BA1F6A8" w14:textId="172E6550" w:rsidR="0056177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with Minister and Stephen Harrhy</w:t>
      </w:r>
      <w:r w:rsidR="006A671C">
        <w:rPr>
          <w:rFonts w:ascii="Verdana" w:hAnsi="Verdana" w:cs="Arial"/>
          <w:sz w:val="24"/>
          <w:szCs w:val="24"/>
        </w:rPr>
        <w:t xml:space="preserve"> re handover delays (16 February)</w:t>
      </w:r>
    </w:p>
    <w:p w14:paraId="69F16788" w14:textId="68DA1156" w:rsidR="006A671C" w:rsidRDefault="006A671C"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Presentation to Hywel Dda UHB (17 February)</w:t>
      </w:r>
    </w:p>
    <w:p w14:paraId="10D7F134" w14:textId="212BF410" w:rsidR="006A671C" w:rsidRDefault="006A671C"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with Chair of WAST, Martin Woodford (22 February)</w:t>
      </w:r>
    </w:p>
    <w:p w14:paraId="2E3EC801" w14:textId="1C6D2A14" w:rsidR="006A671C" w:rsidRDefault="006A671C"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Presentation to Aneurin Bevan UHB (23 February)</w:t>
      </w:r>
    </w:p>
    <w:p w14:paraId="22F40D18" w14:textId="2AD55F0E" w:rsidR="006A671C" w:rsidRDefault="006A671C"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EASC Management Group (24 February)</w:t>
      </w:r>
    </w:p>
    <w:p w14:paraId="3BBFD4DE" w14:textId="5076C995" w:rsidR="00FA55FE" w:rsidRDefault="00AE0790" w:rsidP="00836112">
      <w:pPr>
        <w:pStyle w:val="ListParagraph"/>
        <w:numPr>
          <w:ilvl w:val="0"/>
          <w:numId w:val="17"/>
        </w:numPr>
        <w:spacing w:after="0" w:line="240" w:lineRule="auto"/>
        <w:ind w:left="1434"/>
        <w:jc w:val="both"/>
        <w:rPr>
          <w:rFonts w:ascii="Verdana" w:hAnsi="Verdana"/>
          <w:sz w:val="24"/>
          <w:szCs w:val="24"/>
        </w:rPr>
      </w:pPr>
      <w:r w:rsidRPr="006A671C">
        <w:rPr>
          <w:rFonts w:ascii="Verdana" w:hAnsi="Verdana"/>
          <w:sz w:val="24"/>
          <w:szCs w:val="24"/>
        </w:rPr>
        <w:t>Chairs’ Peer Group (</w:t>
      </w:r>
      <w:r w:rsidR="006A671C" w:rsidRPr="006A671C">
        <w:rPr>
          <w:rFonts w:ascii="Verdana" w:hAnsi="Verdana"/>
          <w:sz w:val="24"/>
          <w:szCs w:val="24"/>
        </w:rPr>
        <w:t>1 March)</w:t>
      </w:r>
      <w:r w:rsidR="006A671C">
        <w:rPr>
          <w:rFonts w:ascii="Verdana" w:hAnsi="Verdana"/>
          <w:sz w:val="24"/>
          <w:szCs w:val="24"/>
        </w:rPr>
        <w:t>.</w:t>
      </w:r>
    </w:p>
    <w:p w14:paraId="7820282D" w14:textId="77777777" w:rsidR="006A671C" w:rsidRPr="006A671C" w:rsidRDefault="006A671C" w:rsidP="006A3A6E">
      <w:pPr>
        <w:pStyle w:val="ListParagraph"/>
        <w:spacing w:after="0" w:line="240" w:lineRule="auto"/>
        <w:ind w:left="1434"/>
        <w:jc w:val="both"/>
        <w:rPr>
          <w:rFonts w:ascii="Verdana" w:hAnsi="Verdana"/>
          <w:sz w:val="24"/>
          <w:szCs w:val="24"/>
        </w:rPr>
      </w:pPr>
    </w:p>
    <w:p w14:paraId="6893805B" w14:textId="7D47DF15" w:rsidR="001C6B6C" w:rsidRDefault="00AE0790" w:rsidP="006A3A6E">
      <w:pPr>
        <w:pStyle w:val="ListParagraph"/>
        <w:numPr>
          <w:ilvl w:val="1"/>
          <w:numId w:val="1"/>
        </w:numPr>
        <w:spacing w:after="0" w:line="240" w:lineRule="auto"/>
        <w:jc w:val="both"/>
        <w:rPr>
          <w:rFonts w:ascii="Verdana" w:hAnsi="Verdana"/>
          <w:sz w:val="24"/>
          <w:szCs w:val="24"/>
        </w:rPr>
      </w:pPr>
      <w:r>
        <w:rPr>
          <w:rFonts w:ascii="Verdana" w:hAnsi="Verdana"/>
          <w:sz w:val="24"/>
          <w:szCs w:val="24"/>
        </w:rPr>
        <w:t>As part of our annual programme of visits</w:t>
      </w:r>
      <w:r w:rsidR="00502091">
        <w:rPr>
          <w:rFonts w:ascii="Verdana" w:hAnsi="Verdana"/>
          <w:sz w:val="24"/>
          <w:szCs w:val="24"/>
        </w:rPr>
        <w:t>,</w:t>
      </w:r>
      <w:r>
        <w:rPr>
          <w:rFonts w:ascii="Verdana" w:hAnsi="Verdana"/>
          <w:sz w:val="24"/>
          <w:szCs w:val="24"/>
        </w:rPr>
        <w:t xml:space="preserve"> t</w:t>
      </w:r>
      <w:r w:rsidRPr="006829E5">
        <w:rPr>
          <w:rFonts w:ascii="Verdana" w:hAnsi="Verdana"/>
          <w:sz w:val="24"/>
          <w:szCs w:val="24"/>
        </w:rPr>
        <w:t xml:space="preserve">he CASC and I </w:t>
      </w:r>
      <w:r w:rsidR="001C6B6C">
        <w:rPr>
          <w:rFonts w:ascii="Verdana" w:hAnsi="Verdana"/>
          <w:sz w:val="24"/>
          <w:szCs w:val="24"/>
        </w:rPr>
        <w:t xml:space="preserve">recently both </w:t>
      </w:r>
      <w:r w:rsidRPr="006829E5">
        <w:rPr>
          <w:rFonts w:ascii="Verdana" w:hAnsi="Verdana"/>
          <w:sz w:val="24"/>
          <w:szCs w:val="24"/>
        </w:rPr>
        <w:t xml:space="preserve">attended </w:t>
      </w:r>
      <w:r w:rsidR="006A671C">
        <w:rPr>
          <w:rFonts w:ascii="Verdana" w:hAnsi="Verdana"/>
          <w:sz w:val="24"/>
          <w:szCs w:val="24"/>
        </w:rPr>
        <w:t>WAST, Cardiff and Vale UHB, Hywel Dda UHB and Aneurin Bevan UHB</w:t>
      </w:r>
      <w:r w:rsidR="001C6B6C">
        <w:rPr>
          <w:rFonts w:ascii="Verdana" w:hAnsi="Verdana"/>
          <w:sz w:val="24"/>
          <w:szCs w:val="24"/>
        </w:rPr>
        <w:t xml:space="preserve">. </w:t>
      </w:r>
      <w:r w:rsidR="006A671C">
        <w:rPr>
          <w:rFonts w:ascii="Verdana" w:hAnsi="Verdana"/>
          <w:sz w:val="24"/>
          <w:szCs w:val="24"/>
        </w:rPr>
        <w:t>Once again w</w:t>
      </w:r>
      <w:r w:rsidR="00FA55FE">
        <w:rPr>
          <w:rFonts w:ascii="Verdana" w:hAnsi="Verdana"/>
          <w:sz w:val="24"/>
          <w:szCs w:val="24"/>
        </w:rPr>
        <w:t>e were able to tailor the presentation</w:t>
      </w:r>
      <w:r w:rsidR="00502091">
        <w:rPr>
          <w:rFonts w:ascii="Verdana" w:hAnsi="Verdana"/>
          <w:sz w:val="24"/>
          <w:szCs w:val="24"/>
        </w:rPr>
        <w:t xml:space="preserve"> </w:t>
      </w:r>
      <w:r w:rsidR="00FA55FE">
        <w:rPr>
          <w:rFonts w:ascii="Verdana" w:hAnsi="Verdana"/>
          <w:sz w:val="24"/>
          <w:szCs w:val="24"/>
        </w:rPr>
        <w:t>/</w:t>
      </w:r>
      <w:r w:rsidR="00502091">
        <w:rPr>
          <w:rFonts w:ascii="Verdana" w:hAnsi="Verdana"/>
          <w:sz w:val="24"/>
          <w:szCs w:val="24"/>
        </w:rPr>
        <w:t xml:space="preserve"> </w:t>
      </w:r>
      <w:r w:rsidR="00FA55FE">
        <w:rPr>
          <w:rFonts w:ascii="Verdana" w:hAnsi="Verdana"/>
          <w:sz w:val="24"/>
          <w:szCs w:val="24"/>
        </w:rPr>
        <w:t xml:space="preserve">discussion to suit local requirements by holding discussions on priorities prior to the meeting and this resulted in </w:t>
      </w:r>
      <w:r w:rsidR="00C87B07">
        <w:rPr>
          <w:rFonts w:ascii="Verdana" w:hAnsi="Verdana"/>
          <w:sz w:val="24"/>
          <w:szCs w:val="24"/>
        </w:rPr>
        <w:t>positive</w:t>
      </w:r>
      <w:r w:rsidR="00FA55FE">
        <w:rPr>
          <w:rFonts w:ascii="Verdana" w:hAnsi="Verdana"/>
          <w:sz w:val="24"/>
          <w:szCs w:val="24"/>
        </w:rPr>
        <w:t xml:space="preserve"> interactions and welcome feedback.</w:t>
      </w:r>
    </w:p>
    <w:p w14:paraId="43ACC7B1" w14:textId="77777777" w:rsidR="00DB0F14" w:rsidRDefault="00DB0F14" w:rsidP="00DB0F14">
      <w:pPr>
        <w:pStyle w:val="ListParagraph"/>
        <w:spacing w:after="0" w:line="240" w:lineRule="auto"/>
        <w:rPr>
          <w:rFonts w:ascii="Verdana" w:hAnsi="Verdana"/>
          <w:sz w:val="24"/>
          <w:szCs w:val="24"/>
        </w:rPr>
      </w:pPr>
    </w:p>
    <w:p w14:paraId="5B98291C"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776DFA00" w14:textId="77777777" w:rsidR="00AE0790" w:rsidRDefault="00AE0790" w:rsidP="00AE0790">
      <w:pPr>
        <w:widowControl w:val="0"/>
        <w:tabs>
          <w:tab w:val="left" w:pos="832"/>
        </w:tabs>
        <w:autoSpaceDE w:val="0"/>
        <w:autoSpaceDN w:val="0"/>
        <w:spacing w:after="0" w:line="275" w:lineRule="exact"/>
        <w:jc w:val="both"/>
        <w:rPr>
          <w:rFonts w:ascii="Verdana" w:hAnsi="Verdana"/>
          <w:sz w:val="24"/>
        </w:rPr>
      </w:pPr>
      <w:r>
        <w:rPr>
          <w:rFonts w:ascii="Verdana" w:hAnsi="Verdana" w:cs="Arial"/>
          <w:sz w:val="24"/>
          <w:szCs w:val="24"/>
        </w:rPr>
        <w:tab/>
      </w:r>
    </w:p>
    <w:p w14:paraId="511CC23E" w14:textId="49461ECA" w:rsidR="00AE0790" w:rsidRDefault="00465059" w:rsidP="00AE0790">
      <w:pPr>
        <w:widowControl w:val="0"/>
        <w:tabs>
          <w:tab w:val="left" w:pos="832"/>
        </w:tabs>
        <w:autoSpaceDE w:val="0"/>
        <w:autoSpaceDN w:val="0"/>
        <w:spacing w:after="0" w:line="275" w:lineRule="exact"/>
        <w:ind w:left="720"/>
        <w:jc w:val="both"/>
        <w:rPr>
          <w:rFonts w:ascii="Verdana" w:hAnsi="Verdana"/>
          <w:sz w:val="24"/>
        </w:rPr>
      </w:pPr>
      <w:r>
        <w:rPr>
          <w:rFonts w:ascii="Verdana" w:hAnsi="Verdana"/>
          <w:sz w:val="24"/>
        </w:rPr>
        <w:t xml:space="preserve">I have recently received </w:t>
      </w:r>
      <w:r w:rsidR="00CF4254">
        <w:rPr>
          <w:rFonts w:ascii="Verdana" w:hAnsi="Verdana"/>
          <w:sz w:val="24"/>
        </w:rPr>
        <w:t xml:space="preserve">objectives following my </w:t>
      </w:r>
      <w:r w:rsidR="00AE0790">
        <w:rPr>
          <w:rFonts w:ascii="Verdana" w:hAnsi="Verdana"/>
          <w:sz w:val="24"/>
        </w:rPr>
        <w:t xml:space="preserve">end of year appraisal with the Minister </w:t>
      </w:r>
      <w:r w:rsidR="00CF4254">
        <w:rPr>
          <w:rFonts w:ascii="Verdana" w:hAnsi="Verdana"/>
          <w:sz w:val="24"/>
        </w:rPr>
        <w:t>in</w:t>
      </w:r>
      <w:r w:rsidR="00AE0790">
        <w:rPr>
          <w:rFonts w:ascii="Verdana" w:hAnsi="Verdana"/>
          <w:sz w:val="24"/>
        </w:rPr>
        <w:t xml:space="preserve"> August</w:t>
      </w:r>
      <w:r w:rsidR="00CF4254">
        <w:rPr>
          <w:rFonts w:ascii="Verdana" w:hAnsi="Verdana"/>
          <w:sz w:val="24"/>
        </w:rPr>
        <w:t>. In addition to core objectives, three additional targeted objectives were included to reflect the specific role of the Committee.  These tailored objectives are:</w:t>
      </w:r>
    </w:p>
    <w:p w14:paraId="465CA9A6" w14:textId="77777777" w:rsidR="00C87B07" w:rsidRDefault="00C87B07" w:rsidP="00AE0790">
      <w:pPr>
        <w:widowControl w:val="0"/>
        <w:tabs>
          <w:tab w:val="left" w:pos="832"/>
        </w:tabs>
        <w:autoSpaceDE w:val="0"/>
        <w:autoSpaceDN w:val="0"/>
        <w:spacing w:after="0" w:line="275" w:lineRule="exact"/>
        <w:ind w:left="720"/>
        <w:jc w:val="both"/>
        <w:rPr>
          <w:rFonts w:ascii="Verdana" w:hAnsi="Verdana"/>
          <w:sz w:val="24"/>
        </w:rPr>
      </w:pPr>
    </w:p>
    <w:p w14:paraId="1994F830" w14:textId="4E5F255C" w:rsid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Ensure through leadership of the Committee consistent and integrated delivery of the six goals for urgent and emergency care to help achieve the best possible clinical outcomes, value and experience for patients and staff involved in the delivery of care. This should include a focus on increasing alternatives to conveyance to Emergency Department, and increasing ambulance availability to respond to time sensitive complaints</w:t>
      </w:r>
    </w:p>
    <w:p w14:paraId="3329244C" w14:textId="77777777" w:rsidR="00CF4254" w:rsidRDefault="00CF4254" w:rsidP="00CF4254">
      <w:pPr>
        <w:pStyle w:val="ListParagraph"/>
        <w:widowControl w:val="0"/>
        <w:tabs>
          <w:tab w:val="left" w:pos="832"/>
        </w:tabs>
        <w:autoSpaceDE w:val="0"/>
        <w:autoSpaceDN w:val="0"/>
        <w:spacing w:after="0" w:line="275" w:lineRule="exact"/>
        <w:ind w:left="1440"/>
        <w:jc w:val="both"/>
        <w:rPr>
          <w:rFonts w:ascii="Verdana" w:hAnsi="Verdana"/>
          <w:sz w:val="24"/>
        </w:rPr>
      </w:pPr>
    </w:p>
    <w:p w14:paraId="0E8E0286" w14:textId="3DB6997C" w:rsid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Ensure through your leadership of the Committee engagement with the Welsh Ambulance Services Trust and Health Boards to develop a clear, measurable delivery plan for 2022/23 to support sustainable improvement as part of a vision for modern and high-performi</w:t>
      </w:r>
      <w:r>
        <w:rPr>
          <w:rFonts w:ascii="Verdana" w:hAnsi="Verdana"/>
          <w:sz w:val="24"/>
        </w:rPr>
        <w:t>ng emergency ambulance services</w:t>
      </w:r>
    </w:p>
    <w:p w14:paraId="65E66975" w14:textId="77777777" w:rsidR="00CF4254" w:rsidRPr="00CF4254" w:rsidRDefault="00CF4254" w:rsidP="00CF4254">
      <w:pPr>
        <w:pStyle w:val="ListParagraph"/>
        <w:rPr>
          <w:rFonts w:ascii="Verdana" w:hAnsi="Verdana"/>
          <w:sz w:val="24"/>
        </w:rPr>
      </w:pPr>
    </w:p>
    <w:p w14:paraId="4631E4E6" w14:textId="22181675" w:rsidR="00CF4254" w:rsidRP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Demonstrate through your clear leadership the continued engagement with partners across the health and social care system to support a consistent and joined-up approach to system-wide escalation</w:t>
      </w:r>
      <w:r w:rsidR="00502091">
        <w:rPr>
          <w:rFonts w:ascii="Verdana" w:hAnsi="Verdana"/>
          <w:sz w:val="24"/>
        </w:rPr>
        <w:t>.</w:t>
      </w:r>
    </w:p>
    <w:p w14:paraId="3D68D491" w14:textId="2C13CEFC" w:rsidR="00301943" w:rsidRDefault="00301943" w:rsidP="006A3A6E">
      <w:pPr>
        <w:spacing w:after="0" w:line="240" w:lineRule="auto"/>
        <w:jc w:val="both"/>
        <w:rPr>
          <w:rFonts w:ascii="Verdana" w:hAnsi="Verdana"/>
          <w:sz w:val="24"/>
          <w:szCs w:val="24"/>
        </w:rPr>
      </w:pPr>
    </w:p>
    <w:p w14:paraId="0EF85F3C" w14:textId="2EEA49D4" w:rsidR="00CF4254" w:rsidRDefault="00C87B07" w:rsidP="006A3A6E">
      <w:pPr>
        <w:spacing w:after="0" w:line="240" w:lineRule="auto"/>
        <w:ind w:left="709"/>
        <w:jc w:val="both"/>
        <w:rPr>
          <w:rFonts w:ascii="Verdana" w:hAnsi="Verdana"/>
          <w:sz w:val="24"/>
          <w:szCs w:val="24"/>
        </w:rPr>
      </w:pPr>
      <w:r>
        <w:rPr>
          <w:rFonts w:ascii="Verdana" w:hAnsi="Verdana"/>
          <w:sz w:val="24"/>
        </w:rPr>
        <w:t xml:space="preserve">The inclusion of the six goals objective indicates the Ministers clear wish to formally extend my, and EASC’s, role in the urgent and emergency care arena. </w:t>
      </w:r>
      <w:r w:rsidR="00CF4254">
        <w:rPr>
          <w:rFonts w:ascii="Verdana" w:hAnsi="Verdana"/>
          <w:sz w:val="24"/>
        </w:rPr>
        <w:t xml:space="preserve">I </w:t>
      </w:r>
      <w:r w:rsidR="001C6B6C">
        <w:rPr>
          <w:rFonts w:ascii="Verdana" w:hAnsi="Verdana"/>
          <w:sz w:val="24"/>
        </w:rPr>
        <w:t xml:space="preserve">am due to meet the Minister for my in-year review </w:t>
      </w:r>
      <w:r>
        <w:rPr>
          <w:rFonts w:ascii="Verdana" w:hAnsi="Verdana"/>
          <w:sz w:val="24"/>
        </w:rPr>
        <w:t>after</w:t>
      </w:r>
      <w:r w:rsidR="001C6B6C">
        <w:rPr>
          <w:rFonts w:ascii="Verdana" w:hAnsi="Verdana"/>
          <w:sz w:val="24"/>
        </w:rPr>
        <w:t xml:space="preserve"> 31 January.</w:t>
      </w: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04881F22" w14:textId="77777777" w:rsidR="006A3A6E" w:rsidRPr="006A3A6E" w:rsidRDefault="006A3A6E" w:rsidP="006A3A6E">
      <w:pPr>
        <w:pStyle w:val="ListParagraph"/>
        <w:spacing w:after="0" w:line="240" w:lineRule="auto"/>
        <w:jc w:val="both"/>
        <w:rPr>
          <w:rFonts w:ascii="Verdana" w:hAnsi="Verdana" w:cs="Arial"/>
          <w:b/>
          <w:sz w:val="24"/>
          <w:szCs w:val="24"/>
        </w:rPr>
      </w:pPr>
    </w:p>
    <w:p w14:paraId="252B5CE1" w14:textId="06737730" w:rsidR="002F3A0D" w:rsidRPr="006A3A6E"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6A3A6E">
        <w:rPr>
          <w:rFonts w:ascii="Verdana" w:hAnsi="Verdana" w:cs="Arial"/>
          <w:sz w:val="24"/>
          <w:szCs w:val="24"/>
        </w:rPr>
        <w:t>.</w:t>
      </w:r>
    </w:p>
    <w:p w14:paraId="57262DA5" w14:textId="77777777" w:rsidR="006A3A6E" w:rsidRPr="0002181A" w:rsidRDefault="006A3A6E" w:rsidP="006A3A6E">
      <w:pPr>
        <w:pStyle w:val="ListParagraph"/>
        <w:spacing w:after="0" w:line="240" w:lineRule="auto"/>
        <w:jc w:val="both"/>
        <w:rPr>
          <w:rFonts w:ascii="Verdana" w:hAnsi="Verdana" w:cs="Arial"/>
          <w:b/>
          <w:sz w:val="24"/>
          <w:szCs w:val="24"/>
        </w:rPr>
      </w:pPr>
    </w:p>
    <w:p w14:paraId="03D6107D" w14:textId="5769AD99"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r w:rsidR="006A3A6E">
        <w:rPr>
          <w:rFonts w:ascii="Verdana" w:hAnsi="Verdana" w:cs="Arial"/>
          <w:sz w:val="24"/>
          <w:szCs w:val="24"/>
        </w:rPr>
        <w:t>.</w:t>
      </w:r>
    </w:p>
    <w:p w14:paraId="5B911BC0" w14:textId="77777777" w:rsidR="00127452" w:rsidRPr="00E23B12" w:rsidRDefault="00127452"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50209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562D4EED" w14:textId="7FFCA8D3"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1AE5A668" w14:textId="11224FA3" w:rsidR="0002181A"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502091">
        <w:rPr>
          <w:rFonts w:ascii="Verdana" w:hAnsi="Verdana" w:cs="Arial"/>
          <w:sz w:val="24"/>
          <w:szCs w:val="24"/>
        </w:rPr>
        <w:t>.</w:t>
      </w:r>
      <w:bookmarkStart w:id="4" w:name="_GoBack"/>
      <w:bookmarkEnd w:id="4"/>
    </w:p>
    <w:sectPr w:rsidR="0002181A"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A14B07" w14:textId="77777777" w:rsidR="00886D6B" w:rsidRDefault="00886D6B" w:rsidP="003E43AD">
      <w:pPr>
        <w:spacing w:after="0" w:line="240" w:lineRule="auto"/>
      </w:pPr>
      <w:r>
        <w:separator/>
      </w:r>
    </w:p>
  </w:endnote>
  <w:endnote w:type="continuationSeparator" w:id="0">
    <w:p w14:paraId="144372CB" w14:textId="77777777" w:rsidR="00886D6B" w:rsidRDefault="00886D6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4443937C" w:rsidR="00344184" w:rsidRPr="003F20B7" w:rsidRDefault="00502091"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6A3A6E">
                <w:rPr>
                  <w:rFonts w:ascii="Verdana" w:hAnsi="Verdana" w:cs="Arial"/>
                  <w:b/>
                  <w:bCs/>
                  <w:noProof/>
                  <w:sz w:val="18"/>
                  <w:szCs w:val="18"/>
                </w:rPr>
                <w:t>4</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6A3A6E">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0F4257E0" w:rsidR="003F20B7" w:rsidRPr="003F20B7" w:rsidRDefault="006A3A6E" w:rsidP="006A3A6E">
          <w:pPr>
            <w:pStyle w:val="Footer"/>
            <w:jc w:val="right"/>
            <w:rPr>
              <w:rFonts w:ascii="Verdana" w:hAnsi="Verdana"/>
              <w:b/>
              <w:sz w:val="18"/>
              <w:szCs w:val="18"/>
            </w:rPr>
          </w:pPr>
          <w:r>
            <w:rPr>
              <w:rFonts w:ascii="Verdana" w:hAnsi="Verdana"/>
              <w:b/>
              <w:sz w:val="18"/>
              <w:szCs w:val="18"/>
            </w:rPr>
            <w:t xml:space="preserve">15 March </w:t>
          </w:r>
          <w:r w:rsidR="00465059">
            <w:rPr>
              <w:rFonts w:ascii="Verdana" w:hAnsi="Verdana"/>
              <w:b/>
              <w:sz w:val="18"/>
              <w:szCs w:val="18"/>
            </w:rPr>
            <w:t>2022</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0ACA25C4" w:rsidR="00362444" w:rsidRPr="003F20B7" w:rsidRDefault="00502091"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6A3A6E">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6A3A6E">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4663" w:type="dxa"/>
        </w:tcPr>
        <w:p w14:paraId="18FDD002" w14:textId="79CA61C3"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00DFD4F0" w:rsidR="00362444" w:rsidRPr="003F20B7" w:rsidRDefault="006A3A6E" w:rsidP="006A3A6E">
          <w:pPr>
            <w:pStyle w:val="Footer"/>
            <w:jc w:val="right"/>
            <w:rPr>
              <w:rFonts w:ascii="Verdana" w:hAnsi="Verdana"/>
              <w:b/>
              <w:sz w:val="18"/>
              <w:szCs w:val="18"/>
            </w:rPr>
          </w:pPr>
          <w:r>
            <w:rPr>
              <w:rFonts w:ascii="Verdana" w:hAnsi="Verdana"/>
              <w:b/>
              <w:sz w:val="18"/>
              <w:szCs w:val="18"/>
            </w:rPr>
            <w:t>15 March</w:t>
          </w:r>
          <w:r w:rsidR="00465059">
            <w:rPr>
              <w:rFonts w:ascii="Verdana" w:hAnsi="Verdana"/>
              <w:b/>
              <w:sz w:val="18"/>
              <w:szCs w:val="18"/>
            </w:rPr>
            <w:t xml:space="preserve"> 2022</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22972" w14:textId="77777777" w:rsidR="00886D6B" w:rsidRDefault="00886D6B" w:rsidP="003E43AD">
      <w:pPr>
        <w:spacing w:after="0" w:line="240" w:lineRule="auto"/>
      </w:pPr>
      <w:r>
        <w:separator/>
      </w:r>
    </w:p>
  </w:footnote>
  <w:footnote w:type="continuationSeparator" w:id="0">
    <w:p w14:paraId="692B4CB4" w14:textId="77777777" w:rsidR="00886D6B" w:rsidRDefault="00886D6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DD395" w14:textId="7602AC41"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2C41533"/>
    <w:multiLevelType w:val="hybridMultilevel"/>
    <w:tmpl w:val="A35A64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5"/>
  </w:num>
  <w:num w:numId="3">
    <w:abstractNumId w:val="13"/>
  </w:num>
  <w:num w:numId="4">
    <w:abstractNumId w:val="4"/>
  </w:num>
  <w:num w:numId="5">
    <w:abstractNumId w:val="5"/>
  </w:num>
  <w:num w:numId="6">
    <w:abstractNumId w:val="7"/>
  </w:num>
  <w:num w:numId="7">
    <w:abstractNumId w:val="6"/>
  </w:num>
  <w:num w:numId="8">
    <w:abstractNumId w:val="8"/>
  </w:num>
  <w:num w:numId="9">
    <w:abstractNumId w:val="3"/>
  </w:num>
  <w:num w:numId="10">
    <w:abstractNumId w:val="11"/>
  </w:num>
  <w:num w:numId="11">
    <w:abstractNumId w:val="9"/>
  </w:num>
  <w:num w:numId="12">
    <w:abstractNumId w:val="16"/>
  </w:num>
  <w:num w:numId="13">
    <w:abstractNumId w:val="0"/>
  </w:num>
  <w:num w:numId="14">
    <w:abstractNumId w:val="12"/>
  </w:num>
  <w:num w:numId="15">
    <w:abstractNumId w:val="14"/>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27452"/>
    <w:rsid w:val="001468E1"/>
    <w:rsid w:val="00146D6F"/>
    <w:rsid w:val="001507F6"/>
    <w:rsid w:val="00153100"/>
    <w:rsid w:val="00156A7E"/>
    <w:rsid w:val="00162C0F"/>
    <w:rsid w:val="0019519C"/>
    <w:rsid w:val="001B439D"/>
    <w:rsid w:val="001C6B6C"/>
    <w:rsid w:val="001D08F5"/>
    <w:rsid w:val="001E2FF2"/>
    <w:rsid w:val="001E364A"/>
    <w:rsid w:val="001E4F67"/>
    <w:rsid w:val="00211298"/>
    <w:rsid w:val="00216191"/>
    <w:rsid w:val="00223C86"/>
    <w:rsid w:val="002338B8"/>
    <w:rsid w:val="00244BB1"/>
    <w:rsid w:val="0025429D"/>
    <w:rsid w:val="00261366"/>
    <w:rsid w:val="00281D69"/>
    <w:rsid w:val="002839C3"/>
    <w:rsid w:val="00286849"/>
    <w:rsid w:val="002B5D2A"/>
    <w:rsid w:val="002D02D2"/>
    <w:rsid w:val="002F3A0D"/>
    <w:rsid w:val="002F4873"/>
    <w:rsid w:val="00301943"/>
    <w:rsid w:val="00304120"/>
    <w:rsid w:val="00306A63"/>
    <w:rsid w:val="00322643"/>
    <w:rsid w:val="003253AD"/>
    <w:rsid w:val="00325A46"/>
    <w:rsid w:val="00333C1F"/>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3165"/>
    <w:rsid w:val="0041542C"/>
    <w:rsid w:val="00434B1A"/>
    <w:rsid w:val="0046035B"/>
    <w:rsid w:val="00460BD6"/>
    <w:rsid w:val="00463B6C"/>
    <w:rsid w:val="00463E29"/>
    <w:rsid w:val="00465059"/>
    <w:rsid w:val="00480769"/>
    <w:rsid w:val="00493CD8"/>
    <w:rsid w:val="004A1B43"/>
    <w:rsid w:val="004A4C06"/>
    <w:rsid w:val="004B1B0B"/>
    <w:rsid w:val="004B659D"/>
    <w:rsid w:val="004C7B5E"/>
    <w:rsid w:val="004D4D0B"/>
    <w:rsid w:val="004E599F"/>
    <w:rsid w:val="004F3890"/>
    <w:rsid w:val="0050158E"/>
    <w:rsid w:val="00502091"/>
    <w:rsid w:val="00510740"/>
    <w:rsid w:val="00547FA5"/>
    <w:rsid w:val="0056177F"/>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73A2E"/>
    <w:rsid w:val="006802A0"/>
    <w:rsid w:val="00692E51"/>
    <w:rsid w:val="006964F1"/>
    <w:rsid w:val="006A3A6E"/>
    <w:rsid w:val="006A3CE4"/>
    <w:rsid w:val="006A671C"/>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E37EF"/>
    <w:rsid w:val="007F0937"/>
    <w:rsid w:val="00816502"/>
    <w:rsid w:val="00822A00"/>
    <w:rsid w:val="0083034D"/>
    <w:rsid w:val="008508A8"/>
    <w:rsid w:val="00861CE5"/>
    <w:rsid w:val="008641AF"/>
    <w:rsid w:val="0086430A"/>
    <w:rsid w:val="008713AB"/>
    <w:rsid w:val="00875943"/>
    <w:rsid w:val="00886D6B"/>
    <w:rsid w:val="008A1ED7"/>
    <w:rsid w:val="008B2A58"/>
    <w:rsid w:val="008C3F1D"/>
    <w:rsid w:val="008E4EC8"/>
    <w:rsid w:val="008E5494"/>
    <w:rsid w:val="008F13FD"/>
    <w:rsid w:val="008F1E88"/>
    <w:rsid w:val="009035AC"/>
    <w:rsid w:val="00906D9A"/>
    <w:rsid w:val="00925EEC"/>
    <w:rsid w:val="00927D8A"/>
    <w:rsid w:val="00937F07"/>
    <w:rsid w:val="00944167"/>
    <w:rsid w:val="00947B9B"/>
    <w:rsid w:val="0095447D"/>
    <w:rsid w:val="00967D50"/>
    <w:rsid w:val="0097572A"/>
    <w:rsid w:val="0097725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AE0790"/>
    <w:rsid w:val="00B03A10"/>
    <w:rsid w:val="00B03E75"/>
    <w:rsid w:val="00B13942"/>
    <w:rsid w:val="00B276ED"/>
    <w:rsid w:val="00B3019B"/>
    <w:rsid w:val="00B33FC6"/>
    <w:rsid w:val="00B6264F"/>
    <w:rsid w:val="00B62DCA"/>
    <w:rsid w:val="00B7191A"/>
    <w:rsid w:val="00BA0224"/>
    <w:rsid w:val="00BA1AF1"/>
    <w:rsid w:val="00BA63F0"/>
    <w:rsid w:val="00BE3B47"/>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49FF"/>
    <w:rsid w:val="00D221CF"/>
    <w:rsid w:val="00D227B8"/>
    <w:rsid w:val="00D50D29"/>
    <w:rsid w:val="00D531C1"/>
    <w:rsid w:val="00D81EAE"/>
    <w:rsid w:val="00D963FC"/>
    <w:rsid w:val="00DA7EF2"/>
    <w:rsid w:val="00DA7FCB"/>
    <w:rsid w:val="00DB0F14"/>
    <w:rsid w:val="00DB7FCB"/>
    <w:rsid w:val="00DC0AB8"/>
    <w:rsid w:val="00DC3B4C"/>
    <w:rsid w:val="00DE4FAF"/>
    <w:rsid w:val="00E12DF6"/>
    <w:rsid w:val="00E23B12"/>
    <w:rsid w:val="00E355DB"/>
    <w:rsid w:val="00E53C3E"/>
    <w:rsid w:val="00E55D6E"/>
    <w:rsid w:val="00E65705"/>
    <w:rsid w:val="00E726C6"/>
    <w:rsid w:val="00E77651"/>
    <w:rsid w:val="00E83D22"/>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6769"/>
    <w:rsid w:val="00F47191"/>
    <w:rsid w:val="00F83D60"/>
    <w:rsid w:val="00F918BC"/>
    <w:rsid w:val="00F9202B"/>
    <w:rsid w:val="00F9346A"/>
    <w:rsid w:val="00FA0C1F"/>
    <w:rsid w:val="00FA55FE"/>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8E7E6B"/>
    <w:rsid w:val="009347DC"/>
    <w:rsid w:val="009624DE"/>
    <w:rsid w:val="00A315F4"/>
    <w:rsid w:val="00AB391E"/>
    <w:rsid w:val="00B24355"/>
    <w:rsid w:val="00B64FED"/>
    <w:rsid w:val="00CA06B3"/>
    <w:rsid w:val="00CF6644"/>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93A9B8-BAB1-4397-B278-C6B9815E4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723</Words>
  <Characters>4127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7</cp:revision>
  <cp:lastPrinted>2021-11-02T13:28:00Z</cp:lastPrinted>
  <dcterms:created xsi:type="dcterms:W3CDTF">2022-01-10T16:46:00Z</dcterms:created>
  <dcterms:modified xsi:type="dcterms:W3CDTF">2022-03-09T10:17:00Z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