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222"/>
        <w:gridCol w:w="4610"/>
        <w:gridCol w:w="6404"/>
        <w:gridCol w:w="3264"/>
      </w:tblGrid>
      <w:tr w:rsidR="00DE2179" w:rsidRPr="00257CE6" w14:paraId="0D79ADE0" w14:textId="77777777" w:rsidTr="00DE2179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1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0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64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544BD" w:rsidRPr="00257CE6" w14:paraId="62E99D86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5C49500" w14:textId="79DB370C" w:rsidR="005544BD" w:rsidRDefault="00DE2179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14 </w:t>
            </w:r>
            <w:r w:rsidR="00751A23">
              <w:rPr>
                <w:b/>
                <w:bCs/>
              </w:rPr>
              <w:t>March</w:t>
            </w:r>
            <w:r>
              <w:rPr>
                <w:b/>
                <w:bCs/>
              </w:rPr>
              <w:t xml:space="preserve"> 2023</w:t>
            </w:r>
          </w:p>
        </w:tc>
        <w:tc>
          <w:tcPr>
            <w:tcW w:w="4610" w:type="dxa"/>
          </w:tcPr>
          <w:p w14:paraId="5ECAA15B" w14:textId="77777777" w:rsidR="00DE2179" w:rsidRPr="00257CE6" w:rsidRDefault="00DE2179" w:rsidP="00DE2179">
            <w:r w:rsidRPr="00257CE6">
              <w:t>Minutes and action log</w:t>
            </w:r>
          </w:p>
          <w:p w14:paraId="1E9D17F2" w14:textId="77777777" w:rsidR="00DE2179" w:rsidRPr="00257CE6" w:rsidRDefault="00DE2179" w:rsidP="00DE2179">
            <w:r w:rsidRPr="00257CE6">
              <w:t>Chair’s report</w:t>
            </w:r>
          </w:p>
          <w:p w14:paraId="0BAC6A5F" w14:textId="77777777" w:rsidR="00DE2179" w:rsidRDefault="00DE2179" w:rsidP="00DE2179">
            <w:r w:rsidRPr="00CF6BB8">
              <w:t>Performance Report</w:t>
            </w:r>
          </w:p>
          <w:p w14:paraId="70796E9D" w14:textId="77777777" w:rsidR="00DE2179" w:rsidRDefault="00DE2179" w:rsidP="00DE2179">
            <w:r>
              <w:t>Quality and Safety Report</w:t>
            </w:r>
          </w:p>
          <w:p w14:paraId="7D956E66" w14:textId="77777777" w:rsidR="00DE2179" w:rsidRDefault="00DE2179" w:rsidP="00DE2179">
            <w:r>
              <w:t>IMTP Updates</w:t>
            </w:r>
          </w:p>
          <w:p w14:paraId="68B93883" w14:textId="77777777" w:rsidR="00DE2179" w:rsidRPr="00257CE6" w:rsidRDefault="00DE2179" w:rsidP="00DE2179">
            <w:r>
              <w:t>Local Integrated Commissioning Action Plan (ICAP) Updates</w:t>
            </w:r>
          </w:p>
          <w:p w14:paraId="24B9E45D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0A7A9769" w14:textId="77777777" w:rsidR="00DE2179" w:rsidRPr="00244B68" w:rsidRDefault="00DE2179" w:rsidP="00DE2179">
            <w:r w:rsidRPr="00244B68">
              <w:t>Provider Report</w:t>
            </w:r>
          </w:p>
          <w:p w14:paraId="1C0F3F89" w14:textId="77777777" w:rsidR="00DE2179" w:rsidRDefault="00DE2179" w:rsidP="00DE2179">
            <w:r>
              <w:t>EASC Management Group Summary</w:t>
            </w:r>
          </w:p>
          <w:p w14:paraId="11952A1F" w14:textId="70DA8386" w:rsidR="005544BD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4179F711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F081C11" w14:textId="77777777" w:rsidR="00DE2179" w:rsidRDefault="00DE2179" w:rsidP="00DE2179"/>
          <w:p w14:paraId="7529B0A8" w14:textId="77777777" w:rsidR="00DE2179" w:rsidRDefault="00DE2179" w:rsidP="00DE2179">
            <w:r>
              <w:t>Ambulance Service Indicators</w:t>
            </w:r>
          </w:p>
          <w:p w14:paraId="227DAA53" w14:textId="5B6B203B" w:rsidR="005544BD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4ECD0FED" w14:textId="7FB484DF" w:rsidR="00DB0E0E" w:rsidRDefault="00DB0E0E" w:rsidP="008803C5">
            <w:r>
              <w:t>EASC Governance report including Risk Register and Standing Orders</w:t>
            </w:r>
            <w:r w:rsidRPr="00257CE6">
              <w:t xml:space="preserve"> </w:t>
            </w:r>
          </w:p>
          <w:p w14:paraId="67C98721" w14:textId="5C318E9A" w:rsidR="00DB0E0E" w:rsidRDefault="00DB0E0E" w:rsidP="008803C5">
            <w:r w:rsidRPr="00257CE6">
              <w:t>Finance Report</w:t>
            </w:r>
            <w:r>
              <w:t xml:space="preserve"> and Standing Financial Instructions</w:t>
            </w:r>
          </w:p>
          <w:p w14:paraId="49FBFB6F" w14:textId="781EC088" w:rsidR="005544BD" w:rsidRPr="00257CE6" w:rsidRDefault="00DB0E0E" w:rsidP="008803C5">
            <w:r w:rsidRPr="00257CE6">
              <w:t>Forward Work Programme</w:t>
            </w:r>
          </w:p>
        </w:tc>
      </w:tr>
      <w:tr w:rsidR="00DE2179" w:rsidRPr="00257CE6" w14:paraId="5127E750" w14:textId="77777777" w:rsidTr="00DB0E0E">
        <w:trPr>
          <w:trHeight w:val="127"/>
        </w:trPr>
        <w:tc>
          <w:tcPr>
            <w:tcW w:w="1222" w:type="dxa"/>
            <w:shd w:val="clear" w:color="auto" w:fill="BDD6EE" w:themeFill="accent1" w:themeFillTint="66"/>
          </w:tcPr>
          <w:p w14:paraId="3151243C" w14:textId="6A3C71F5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16 May 2023</w:t>
            </w:r>
          </w:p>
        </w:tc>
        <w:tc>
          <w:tcPr>
            <w:tcW w:w="4610" w:type="dxa"/>
          </w:tcPr>
          <w:p w14:paraId="4E44200D" w14:textId="77777777" w:rsidR="00DE2179" w:rsidRPr="00257CE6" w:rsidRDefault="00DE2179" w:rsidP="00DE2179">
            <w:r w:rsidRPr="00257CE6">
              <w:t>Minutes and action log</w:t>
            </w:r>
          </w:p>
          <w:p w14:paraId="268E6AEA" w14:textId="77777777" w:rsidR="00DE2179" w:rsidRPr="00257CE6" w:rsidRDefault="00DE2179" w:rsidP="00DE2179">
            <w:r w:rsidRPr="00257CE6">
              <w:t>Chair’s report</w:t>
            </w:r>
          </w:p>
          <w:p w14:paraId="40A864D4" w14:textId="77777777" w:rsidR="00DE2179" w:rsidRDefault="00DE2179" w:rsidP="00DE2179">
            <w:r w:rsidRPr="00CF6BB8">
              <w:t>Performance Report</w:t>
            </w:r>
          </w:p>
          <w:p w14:paraId="17310058" w14:textId="77777777" w:rsidR="00DE2179" w:rsidRDefault="00DE2179" w:rsidP="00DE2179">
            <w:r>
              <w:t>Quality and Safety Report</w:t>
            </w:r>
          </w:p>
          <w:p w14:paraId="4DE6F5F4" w14:textId="77777777" w:rsidR="00DE2179" w:rsidRDefault="00DE2179" w:rsidP="00DE2179">
            <w:r>
              <w:t>IMTP Updates</w:t>
            </w:r>
          </w:p>
          <w:p w14:paraId="30765E25" w14:textId="77777777" w:rsidR="00DE2179" w:rsidRPr="00257CE6" w:rsidRDefault="00DE2179" w:rsidP="00DE2179">
            <w:r>
              <w:t>Local Integrated Commissioning Action Plan (ICAP) Updates</w:t>
            </w:r>
          </w:p>
          <w:p w14:paraId="48067660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3AF81EE9" w14:textId="77777777" w:rsidR="00DE2179" w:rsidRPr="00244B68" w:rsidRDefault="00DE2179" w:rsidP="00DE2179">
            <w:r w:rsidRPr="00244B68">
              <w:t>Provider Report</w:t>
            </w:r>
          </w:p>
          <w:p w14:paraId="5BC6A8E9" w14:textId="77777777" w:rsidR="00DE2179" w:rsidRDefault="00DE2179" w:rsidP="00DE2179">
            <w:r>
              <w:t>EASC Management Group Summary</w:t>
            </w:r>
          </w:p>
          <w:p w14:paraId="10E7EF29" w14:textId="25B1BA34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37C0535F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684B387A" w14:textId="77777777" w:rsidR="00DE2179" w:rsidRDefault="00DE2179" w:rsidP="00DE2179"/>
          <w:p w14:paraId="28C29FC6" w14:textId="77777777" w:rsidR="00DE2179" w:rsidRDefault="00DE2179" w:rsidP="00DE2179">
            <w:r>
              <w:t>Ambulance Service Indicators</w:t>
            </w:r>
          </w:p>
          <w:p w14:paraId="2CCEB7CF" w14:textId="4D7847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4B5A55B3" w14:textId="77777777" w:rsidR="00DB0E0E" w:rsidRDefault="00DB0E0E" w:rsidP="00DB0E0E">
            <w:r>
              <w:t>EASC Governance report including Risk Register</w:t>
            </w:r>
          </w:p>
          <w:p w14:paraId="6B85F2CD" w14:textId="0CC09784" w:rsidR="00DB0E0E" w:rsidRDefault="00DB0E0E" w:rsidP="00DE2179">
            <w:r w:rsidRPr="00257CE6">
              <w:t>Finance Report</w:t>
            </w:r>
          </w:p>
          <w:p w14:paraId="116E57B8" w14:textId="7F6D2E76" w:rsidR="00DE2179" w:rsidRDefault="00DB0E0E" w:rsidP="00DE2179">
            <w:r w:rsidRPr="00257CE6">
              <w:t>Forward Work Programme</w:t>
            </w:r>
          </w:p>
        </w:tc>
      </w:tr>
      <w:tr w:rsidR="00DE2179" w:rsidRPr="00257CE6" w14:paraId="7227E16A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F716BED" w14:textId="429992DB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17 July 2023</w:t>
            </w:r>
          </w:p>
        </w:tc>
        <w:tc>
          <w:tcPr>
            <w:tcW w:w="4610" w:type="dxa"/>
          </w:tcPr>
          <w:p w14:paraId="1E6BB730" w14:textId="77777777" w:rsidR="00DE2179" w:rsidRPr="00257CE6" w:rsidRDefault="00DE2179" w:rsidP="00DE2179">
            <w:r w:rsidRPr="00257CE6">
              <w:t>Minutes and action log</w:t>
            </w:r>
          </w:p>
          <w:p w14:paraId="255F5CC5" w14:textId="77777777" w:rsidR="00DE2179" w:rsidRPr="00257CE6" w:rsidRDefault="00DE2179" w:rsidP="00DE2179">
            <w:r w:rsidRPr="00257CE6">
              <w:t>Chair’s report</w:t>
            </w:r>
          </w:p>
          <w:p w14:paraId="5676AB1C" w14:textId="77777777" w:rsidR="00DE2179" w:rsidRDefault="00DE2179" w:rsidP="00DE2179">
            <w:r w:rsidRPr="00CF6BB8">
              <w:t>Performance Report</w:t>
            </w:r>
          </w:p>
          <w:p w14:paraId="218F3E32" w14:textId="77777777" w:rsidR="00DE2179" w:rsidRDefault="00DE2179" w:rsidP="00DE2179">
            <w:r>
              <w:t>Quality and Safety Report</w:t>
            </w:r>
          </w:p>
          <w:p w14:paraId="0F51C2A8" w14:textId="77777777" w:rsidR="00DE2179" w:rsidRDefault="00DE2179" w:rsidP="00DE2179">
            <w:r>
              <w:t>IMTP Updates</w:t>
            </w:r>
          </w:p>
          <w:p w14:paraId="4EA56D3D" w14:textId="77777777" w:rsidR="00DE2179" w:rsidRPr="00257CE6" w:rsidRDefault="00DE2179" w:rsidP="00DE2179">
            <w:r>
              <w:t>Local Integrated Commissioning Action Plan (ICAP) Updates</w:t>
            </w:r>
          </w:p>
          <w:p w14:paraId="3B5C9E91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B3BFF9C" w14:textId="77777777" w:rsidR="00DE2179" w:rsidRPr="00244B68" w:rsidRDefault="00DE2179" w:rsidP="00DE2179">
            <w:r w:rsidRPr="00244B68">
              <w:t>Provider Report</w:t>
            </w:r>
          </w:p>
          <w:p w14:paraId="77C9E2D4" w14:textId="77777777" w:rsidR="00DE2179" w:rsidRDefault="00DE2179" w:rsidP="00DE2179">
            <w:r>
              <w:t>EASC Management Group Summary</w:t>
            </w:r>
          </w:p>
          <w:p w14:paraId="3D4666D2" w14:textId="7DC7C81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7C120672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A8E4B42" w14:textId="77777777" w:rsidR="00DE2179" w:rsidRDefault="00DE2179" w:rsidP="00DE2179"/>
          <w:p w14:paraId="1FEA08F5" w14:textId="77777777" w:rsidR="00DE2179" w:rsidRDefault="00DE2179" w:rsidP="00DE2179">
            <w:r>
              <w:t>Ambulance Service Indicators</w:t>
            </w:r>
          </w:p>
          <w:p w14:paraId="50E36CB7" w14:textId="70665A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63968313" w14:textId="77777777" w:rsidR="00DB0E0E" w:rsidRDefault="00DB0E0E" w:rsidP="00DB0E0E">
            <w:r>
              <w:t>EASC Governance report including Risk Register</w:t>
            </w:r>
          </w:p>
          <w:p w14:paraId="224B1DBE" w14:textId="36C0B68D" w:rsidR="00DB0E0E" w:rsidRDefault="00DB0E0E" w:rsidP="00DE2179">
            <w:r w:rsidRPr="00257CE6">
              <w:t>Finance Report</w:t>
            </w:r>
          </w:p>
          <w:p w14:paraId="3FCE8DEF" w14:textId="16BED5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1429D0F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8C26BA" w14:textId="1CF1EA83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19 September 2023</w:t>
            </w:r>
          </w:p>
        </w:tc>
        <w:tc>
          <w:tcPr>
            <w:tcW w:w="4610" w:type="dxa"/>
          </w:tcPr>
          <w:p w14:paraId="299CA125" w14:textId="77777777" w:rsidR="00DE2179" w:rsidRPr="00257CE6" w:rsidRDefault="00DE2179" w:rsidP="00DE2179">
            <w:r w:rsidRPr="00257CE6">
              <w:t>Minutes and action log</w:t>
            </w:r>
          </w:p>
          <w:p w14:paraId="78DEC894" w14:textId="77777777" w:rsidR="00DE2179" w:rsidRPr="00257CE6" w:rsidRDefault="00DE2179" w:rsidP="00DE2179">
            <w:r w:rsidRPr="00257CE6">
              <w:t>Chair’s report</w:t>
            </w:r>
          </w:p>
          <w:p w14:paraId="15C1C231" w14:textId="77777777" w:rsidR="00DE2179" w:rsidRDefault="00DE2179" w:rsidP="00DE2179">
            <w:r w:rsidRPr="00CF6BB8">
              <w:t>Performance Report</w:t>
            </w:r>
          </w:p>
          <w:p w14:paraId="45437EFC" w14:textId="77777777" w:rsidR="00DE2179" w:rsidRDefault="00DE2179" w:rsidP="00DE2179">
            <w:r>
              <w:t>Quality and Safety Report</w:t>
            </w:r>
          </w:p>
          <w:p w14:paraId="496B5154" w14:textId="77777777" w:rsidR="00DE2179" w:rsidRDefault="00DE2179" w:rsidP="00DE2179">
            <w:r>
              <w:t>IMTP Updates</w:t>
            </w:r>
          </w:p>
          <w:p w14:paraId="351BDDCE" w14:textId="77777777" w:rsidR="00DE2179" w:rsidRPr="00257CE6" w:rsidRDefault="00DE2179" w:rsidP="00DE2179">
            <w:r>
              <w:t>Local Integrated Commissioning Action Plan (ICAP) Updates</w:t>
            </w:r>
          </w:p>
          <w:p w14:paraId="0918FCF5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1EAD03AB" w14:textId="77777777" w:rsidR="00DE2179" w:rsidRPr="00244B68" w:rsidRDefault="00DE2179" w:rsidP="00DE2179">
            <w:r w:rsidRPr="00244B68">
              <w:t>Provider Report</w:t>
            </w:r>
          </w:p>
          <w:p w14:paraId="6E728797" w14:textId="77777777" w:rsidR="00DE2179" w:rsidRDefault="00DE2179" w:rsidP="00DE2179">
            <w:r>
              <w:t>EASC Management Group Summary</w:t>
            </w:r>
          </w:p>
          <w:p w14:paraId="57B69E7C" w14:textId="56350945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1532AE77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45BCA05" w14:textId="77777777" w:rsidR="00DE2179" w:rsidRDefault="00DE2179" w:rsidP="00DE2179"/>
          <w:p w14:paraId="606203E5" w14:textId="77777777" w:rsidR="00DE2179" w:rsidRDefault="00DE2179" w:rsidP="00DE2179">
            <w:r>
              <w:t>Ambulance Service Indicators</w:t>
            </w:r>
          </w:p>
          <w:p w14:paraId="13EAF110" w14:textId="2B3C5F7B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202F61F2" w14:textId="77777777" w:rsidR="00DB0E0E" w:rsidRDefault="00DB0E0E" w:rsidP="00DB0E0E">
            <w:r>
              <w:t>EASC Governance report including Risk Register</w:t>
            </w:r>
          </w:p>
          <w:p w14:paraId="0B7C58D9" w14:textId="3C6929F0" w:rsidR="00DB0E0E" w:rsidRDefault="00DB0E0E" w:rsidP="00DE2179">
            <w:r w:rsidRPr="00257CE6">
              <w:t>Finance Report</w:t>
            </w:r>
          </w:p>
          <w:p w14:paraId="372EA983" w14:textId="2CDDAB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6CDF10ED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E6C83D7" w14:textId="1FF42010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21 November 2023</w:t>
            </w:r>
          </w:p>
        </w:tc>
        <w:tc>
          <w:tcPr>
            <w:tcW w:w="4610" w:type="dxa"/>
          </w:tcPr>
          <w:p w14:paraId="3FACE24D" w14:textId="77777777" w:rsidR="00DE2179" w:rsidRPr="00257CE6" w:rsidRDefault="00DE2179" w:rsidP="00DE2179">
            <w:r w:rsidRPr="00257CE6">
              <w:t>Minutes and action log</w:t>
            </w:r>
          </w:p>
          <w:p w14:paraId="667275A4" w14:textId="77777777" w:rsidR="00DE2179" w:rsidRPr="00257CE6" w:rsidRDefault="00DE2179" w:rsidP="00DE2179">
            <w:r w:rsidRPr="00257CE6">
              <w:t>Chair’s report</w:t>
            </w:r>
          </w:p>
          <w:p w14:paraId="50181455" w14:textId="77777777" w:rsidR="00DE2179" w:rsidRDefault="00DE2179" w:rsidP="00DE2179">
            <w:r w:rsidRPr="00CF6BB8">
              <w:t>Performance Report</w:t>
            </w:r>
          </w:p>
          <w:p w14:paraId="46D0CF1B" w14:textId="77777777" w:rsidR="00DE2179" w:rsidRDefault="00DE2179" w:rsidP="00DE2179">
            <w:r>
              <w:t>Quality and Safety Report</w:t>
            </w:r>
          </w:p>
          <w:p w14:paraId="53A60A8F" w14:textId="77777777" w:rsidR="00DE2179" w:rsidRDefault="00DE2179" w:rsidP="00DE2179">
            <w:r>
              <w:t>IMTP Updates</w:t>
            </w:r>
          </w:p>
          <w:p w14:paraId="23F0024B" w14:textId="77777777" w:rsidR="00DE2179" w:rsidRPr="00257CE6" w:rsidRDefault="00DE2179" w:rsidP="00DE2179">
            <w:r>
              <w:t>Local Integrated Commissioning Action Plan (ICAP) Updates</w:t>
            </w:r>
          </w:p>
          <w:p w14:paraId="4994B1C4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87480B8" w14:textId="77777777" w:rsidR="00DE2179" w:rsidRPr="00244B68" w:rsidRDefault="00DE2179" w:rsidP="00DE2179">
            <w:r w:rsidRPr="00244B68">
              <w:t>Provider Report</w:t>
            </w:r>
          </w:p>
          <w:p w14:paraId="587B0ED9" w14:textId="77777777" w:rsidR="00DE2179" w:rsidRDefault="00DE2179" w:rsidP="00DE2179">
            <w:r>
              <w:t>EASC Management Group Summary</w:t>
            </w:r>
          </w:p>
          <w:p w14:paraId="240AD1DB" w14:textId="4F416FC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69A5619E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89ED70C" w14:textId="77777777" w:rsidR="00DE2179" w:rsidRDefault="00DE2179" w:rsidP="00DE2179"/>
          <w:p w14:paraId="50ACA95F" w14:textId="77777777" w:rsidR="00DE2179" w:rsidRDefault="00DE2179" w:rsidP="00DE2179">
            <w:r>
              <w:t>Ambulance Service Indicators</w:t>
            </w:r>
          </w:p>
          <w:p w14:paraId="4E21970C" w14:textId="0AEA7C54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54CD45EC" w14:textId="77777777" w:rsidR="00DB0E0E" w:rsidRDefault="00DB0E0E" w:rsidP="00DB0E0E">
            <w:r>
              <w:t>EASC Governance report including Risk Register</w:t>
            </w:r>
          </w:p>
          <w:p w14:paraId="65A5A531" w14:textId="1EBF43E9" w:rsidR="00DB0E0E" w:rsidRDefault="00DB0E0E" w:rsidP="00DE2179">
            <w:r w:rsidRPr="00257CE6">
              <w:t>Finance Report</w:t>
            </w:r>
          </w:p>
          <w:p w14:paraId="79AC950D" w14:textId="05770661" w:rsidR="00DE2179" w:rsidRDefault="00DB0E0E" w:rsidP="00DE2179">
            <w:r w:rsidRPr="00257CE6">
              <w:t>Forward Work Programme</w:t>
            </w:r>
          </w:p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6C7179F9" w:rsidR="00FA301E" w:rsidRDefault="00FA301E" w:rsidP="00A2129D">
            <w:r>
              <w:t>EMRTS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53AE92CC" w:rsidR="0013300E" w:rsidRDefault="008803C5" w:rsidP="00A2129D">
            <w:r>
              <w:t>SOs completed</w:t>
            </w:r>
          </w:p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5DF6A13D" w:rsidR="0013300E" w:rsidRDefault="00622466" w:rsidP="00A2129D">
            <w:r w:rsidRPr="00021152">
              <w:rPr>
                <w:rFonts w:cstheme="minorHAnsi"/>
              </w:rPr>
              <w:t>√</w:t>
            </w:r>
          </w:p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57A487B2" w:rsidR="006C3E6F" w:rsidRDefault="00622466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60DA82DC" w:rsidR="0013300E" w:rsidRDefault="0013300E" w:rsidP="00A2129D">
            <w:r>
              <w:rPr>
                <w:rFonts w:cstheme="minorHAnsi"/>
              </w:rPr>
              <w:t>√ Govn</w:t>
            </w:r>
            <w:r w:rsidR="00FA301E">
              <w:rPr>
                <w:rFonts w:cstheme="minorHAnsi"/>
              </w:rPr>
              <w:t xml:space="preserve"> completed</w:t>
            </w:r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5CD60303" w:rsidR="0013300E" w:rsidRDefault="0013300E" w:rsidP="00A2129D">
            <w:r>
              <w:t>Ambulance quality indicators (</w:t>
            </w:r>
            <w:r w:rsidR="008803C5">
              <w:t>monthly</w:t>
            </w:r>
            <w:r>
              <w:t>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6E608C35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08EFC092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0BB697E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66BA79B4" w:rsidR="00DF5D77" w:rsidRDefault="00FA301E" w:rsidP="00DF5D77">
            <w:r>
              <w:rPr>
                <w:rFonts w:cstheme="minorHAnsi"/>
              </w:rPr>
              <w:t>√ Q1</w:t>
            </w:r>
          </w:p>
        </w:tc>
        <w:tc>
          <w:tcPr>
            <w:tcW w:w="1181" w:type="dxa"/>
          </w:tcPr>
          <w:p w14:paraId="1C5EDF20" w14:textId="6CB1C682" w:rsidR="00DF5D77" w:rsidRDefault="00FA301E" w:rsidP="00DF5D77">
            <w:r>
              <w:rPr>
                <w:rFonts w:cstheme="minorHAnsi"/>
              </w:rPr>
              <w:t>√ Q2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18D9BD2" w:rsidR="00DF5D77" w:rsidRDefault="00FA301E" w:rsidP="00DF5D77">
            <w:r>
              <w:rPr>
                <w:rFonts w:cstheme="minorHAnsi"/>
              </w:rPr>
              <w:t>√ Q3</w:t>
            </w:r>
          </w:p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13CBD6D7" w:rsidR="00DF5D77" w:rsidRDefault="00DF5D77" w:rsidP="00DF5D77">
            <w:r>
              <w:rPr>
                <w:rFonts w:cstheme="minorHAnsi"/>
              </w:rPr>
              <w:t>√</w:t>
            </w:r>
            <w:r w:rsidR="00622466">
              <w:rPr>
                <w:rFonts w:cstheme="minorHAnsi"/>
              </w:rPr>
              <w:t>approve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13A17FAE" w:rsidR="00DF5D77" w:rsidRDefault="00DF5D77" w:rsidP="00DF5D77">
            <w:r>
              <w:t>EASC Governance update with risk register</w:t>
            </w:r>
            <w:r w:rsidR="00FA301E">
              <w:t xml:space="preserve"> and Assurance Framework</w:t>
            </w:r>
            <w:r>
              <w:t xml:space="preserve">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633F8177" w:rsidR="00DF5D77" w:rsidRDefault="00DF5D77" w:rsidP="00DF5D77">
            <w:r>
              <w:t>Forward look</w:t>
            </w:r>
            <w:r w:rsidR="008803C5">
              <w:t xml:space="preserve"> and Annual Business Plan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59947860" w:rsidR="00D300B0" w:rsidRDefault="00622466" w:rsidP="00D300B0">
            <w:r w:rsidRPr="00021152">
              <w:rPr>
                <w:rFonts w:cstheme="minorHAnsi"/>
              </w:rPr>
              <w:t>√</w:t>
            </w:r>
          </w:p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lastRenderedPageBreak/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2FDAE533" w:rsidR="00D300B0" w:rsidRDefault="00622466" w:rsidP="00D300B0">
            <w:r w:rsidRPr="00021152">
              <w:rPr>
                <w:rFonts w:cstheme="minorHAnsi"/>
              </w:rPr>
              <w:t>√</w:t>
            </w:r>
            <w:bookmarkStart w:id="0" w:name="_GoBack"/>
            <w:bookmarkEnd w:id="0"/>
          </w:p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2659F4D9" w:rsidR="00DF5D77" w:rsidRDefault="008803C5" w:rsidP="00DF5D77">
            <w:r>
              <w:rPr>
                <w:rFonts w:cstheme="minorHAnsi"/>
              </w:rPr>
              <w:t>√</w:t>
            </w:r>
            <w:r w:rsidRPr="008803C5">
              <w:rPr>
                <w:rFonts w:cstheme="minorHAnsi"/>
                <w:sz w:val="20"/>
                <w:szCs w:val="20"/>
              </w:rPr>
              <w:t>Focus on</w:t>
            </w:r>
          </w:p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4FA29C77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DB0E0E">
        <w:rPr>
          <w:rFonts w:ascii="Verdana" w:hAnsi="Verdana"/>
        </w:rPr>
        <w:t xml:space="preserve"> Emergency Medical Retrieval and Transfer Service (EMRTS Cymru) September 2022, Performance July 2022,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2020)</w:t>
      </w:r>
    </w:p>
    <w:sectPr w:rsidR="00507B13" w:rsidRPr="008803C5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1E2C37F4" w:rsidR="0004545E" w:rsidRPr="0004545E" w:rsidRDefault="004B17CD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14 March</w:t>
          </w:r>
          <w:r w:rsidR="00DE2179">
            <w:rPr>
              <w:rFonts w:ascii="Verdana" w:hAnsi="Verdana" w:cs="Arial"/>
              <w:b/>
              <w:sz w:val="18"/>
              <w:szCs w:val="18"/>
            </w:rPr>
            <w:t xml:space="preserve"> 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>202</w:t>
          </w:r>
          <w:r w:rsidR="00DE2179">
            <w:rPr>
              <w:rFonts w:ascii="Verdana" w:hAnsi="Verdana" w:cs="Arial"/>
              <w:b/>
              <w:sz w:val="18"/>
              <w:szCs w:val="18"/>
            </w:rPr>
            <w:t>3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268CC884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</w:t>
    </w:r>
    <w:r w:rsidR="00DE2179">
      <w:rPr>
        <w:b/>
        <w:sz w:val="24"/>
      </w:rPr>
      <w:t>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2537B"/>
    <w:rsid w:val="00751A23"/>
    <w:rsid w:val="00767A2A"/>
    <w:rsid w:val="00771173"/>
    <w:rsid w:val="007872DB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B0E0E"/>
    <w:rsid w:val="00DE2179"/>
    <w:rsid w:val="00DF5D77"/>
    <w:rsid w:val="00DF7BA8"/>
    <w:rsid w:val="00E07884"/>
    <w:rsid w:val="00E2424C"/>
    <w:rsid w:val="00E354F6"/>
    <w:rsid w:val="00EB2B30"/>
    <w:rsid w:val="00ED1BAB"/>
    <w:rsid w:val="00ED3A16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5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3</cp:revision>
  <cp:lastPrinted>2021-11-01T15:11:00Z</cp:lastPrinted>
  <dcterms:created xsi:type="dcterms:W3CDTF">2023-02-23T10:13:00Z</dcterms:created>
  <dcterms:modified xsi:type="dcterms:W3CDTF">2023-03-07T15:00:00Z</dcterms:modified>
</cp:coreProperties>
</file>