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FB32E5" w14:textId="4E69BC11" w:rsidR="00A74659" w:rsidRPr="007C0874" w:rsidRDefault="00A74659" w:rsidP="00A74659">
      <w:pPr>
        <w:rPr>
          <w:b/>
          <w:szCs w:val="24"/>
        </w:rPr>
      </w:pPr>
      <w:r w:rsidRPr="007C0874">
        <w:rPr>
          <w:b/>
          <w:noProof/>
          <w:szCs w:val="24"/>
          <w:lang w:eastAsia="en-GB"/>
        </w:rPr>
        <w:drawing>
          <wp:inline distT="0" distB="0" distL="0" distR="0" wp14:anchorId="28FB33B9" wp14:editId="28FB33BA">
            <wp:extent cx="3114675" cy="791162"/>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ew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31581" cy="795456"/>
                    </a:xfrm>
                    <a:prstGeom prst="rect">
                      <a:avLst/>
                    </a:prstGeom>
                  </pic:spPr>
                </pic:pic>
              </a:graphicData>
            </a:graphic>
          </wp:inline>
        </w:drawing>
      </w:r>
      <w:r w:rsidR="00EA1841" w:rsidRPr="007C0874">
        <w:rPr>
          <w:noProof/>
          <w:color w:val="000000"/>
          <w:szCs w:val="24"/>
          <w:lang w:eastAsia="en-GB"/>
        </w:rPr>
        <w:drawing>
          <wp:inline distT="0" distB="0" distL="0" distR="0" wp14:anchorId="23BBF3E5" wp14:editId="75F97F8B">
            <wp:extent cx="2828925" cy="717581"/>
            <wp:effectExtent l="0" t="0" r="0" b="6350"/>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68046" cy="727504"/>
                    </a:xfrm>
                    <a:prstGeom prst="rect">
                      <a:avLst/>
                    </a:prstGeom>
                    <a:noFill/>
                    <a:ln>
                      <a:noFill/>
                    </a:ln>
                  </pic:spPr>
                </pic:pic>
              </a:graphicData>
            </a:graphic>
          </wp:inline>
        </w:drawing>
      </w:r>
    </w:p>
    <w:p w14:paraId="28FB32E6" w14:textId="77777777" w:rsidR="00A74659" w:rsidRPr="007C0874" w:rsidRDefault="00A74659" w:rsidP="00A74659">
      <w:pPr>
        <w:rPr>
          <w:b/>
          <w:szCs w:val="24"/>
        </w:rPr>
      </w:pPr>
    </w:p>
    <w:p w14:paraId="28FB32E7" w14:textId="77777777" w:rsidR="004C161E" w:rsidRPr="007C0874" w:rsidRDefault="004C161E" w:rsidP="00FB61D5">
      <w:pPr>
        <w:jc w:val="center"/>
        <w:rPr>
          <w:b/>
          <w:szCs w:val="24"/>
        </w:rPr>
      </w:pPr>
      <w:r w:rsidRPr="007C0874">
        <w:rPr>
          <w:b/>
          <w:szCs w:val="24"/>
        </w:rPr>
        <w:t xml:space="preserve">Equality Impact Assessment </w:t>
      </w:r>
      <w:r w:rsidR="009950F9" w:rsidRPr="007C0874">
        <w:rPr>
          <w:b/>
          <w:szCs w:val="24"/>
        </w:rPr>
        <w:t>Tool</w:t>
      </w:r>
    </w:p>
    <w:p w14:paraId="28FB32E8" w14:textId="77777777" w:rsidR="004C161E" w:rsidRPr="007C0874" w:rsidRDefault="004C161E" w:rsidP="00FB61D5">
      <w:pPr>
        <w:jc w:val="center"/>
        <w:rPr>
          <w:b/>
          <w:szCs w:val="24"/>
        </w:rPr>
      </w:pPr>
    </w:p>
    <w:p w14:paraId="28FB32F8" w14:textId="77777777" w:rsidR="00FB61D5" w:rsidRPr="007C0874" w:rsidRDefault="00FB61D5" w:rsidP="00FB61D5">
      <w:pPr>
        <w:numPr>
          <w:ilvl w:val="12"/>
          <w:numId w:val="0"/>
        </w:numPr>
        <w:rPr>
          <w:rFonts w:cs="Arial"/>
          <w:szCs w:val="24"/>
        </w:rPr>
      </w:pPr>
    </w:p>
    <w:tbl>
      <w:tblPr>
        <w:tblW w:w="137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2294"/>
        <w:gridCol w:w="10631"/>
      </w:tblGrid>
      <w:tr w:rsidR="00FB61D5" w:rsidRPr="007C0874" w14:paraId="28FB32FA" w14:textId="77777777" w:rsidTr="007C0874">
        <w:trPr>
          <w:tblHeader/>
        </w:trPr>
        <w:tc>
          <w:tcPr>
            <w:tcW w:w="13742" w:type="dxa"/>
            <w:gridSpan w:val="3"/>
            <w:shd w:val="clear" w:color="auto" w:fill="1F4E79" w:themeFill="accent1" w:themeFillShade="80"/>
          </w:tcPr>
          <w:p w14:paraId="28FB32F9" w14:textId="77777777" w:rsidR="00FB61D5" w:rsidRPr="007C0874" w:rsidRDefault="00FB61D5" w:rsidP="008D052C">
            <w:pPr>
              <w:numPr>
                <w:ilvl w:val="12"/>
                <w:numId w:val="0"/>
              </w:numPr>
              <w:rPr>
                <w:rFonts w:cs="Arial"/>
                <w:color w:val="BF8F00" w:themeColor="accent4" w:themeShade="BF"/>
                <w:szCs w:val="24"/>
              </w:rPr>
            </w:pPr>
            <w:r w:rsidRPr="007C0874">
              <w:rPr>
                <w:rFonts w:cs="Arial"/>
                <w:b/>
                <w:color w:val="FFFFFF" w:themeColor="background1"/>
                <w:szCs w:val="24"/>
              </w:rPr>
              <w:t>S</w:t>
            </w:r>
            <w:r w:rsidR="00073390" w:rsidRPr="007C0874">
              <w:rPr>
                <w:rFonts w:cs="Arial"/>
                <w:b/>
                <w:color w:val="FFFFFF" w:themeColor="background1"/>
                <w:szCs w:val="24"/>
              </w:rPr>
              <w:t xml:space="preserve">ection </w:t>
            </w:r>
            <w:r w:rsidRPr="007C0874">
              <w:rPr>
                <w:rFonts w:cs="Arial"/>
                <w:b/>
                <w:color w:val="FFFFFF" w:themeColor="background1"/>
                <w:szCs w:val="24"/>
              </w:rPr>
              <w:t xml:space="preserve"> 1 – Preparation</w:t>
            </w:r>
          </w:p>
        </w:tc>
      </w:tr>
      <w:tr w:rsidR="00974AAE" w:rsidRPr="007C0874" w14:paraId="28FB32FE" w14:textId="77777777" w:rsidTr="007C0874">
        <w:trPr>
          <w:trHeight w:val="1087"/>
        </w:trPr>
        <w:tc>
          <w:tcPr>
            <w:tcW w:w="817" w:type="dxa"/>
            <w:vMerge w:val="restart"/>
            <w:vAlign w:val="center"/>
          </w:tcPr>
          <w:p w14:paraId="28FB32FB" w14:textId="77777777" w:rsidR="00974AAE" w:rsidRPr="007C0874" w:rsidRDefault="00974AAE" w:rsidP="00226E6A">
            <w:pPr>
              <w:numPr>
                <w:ilvl w:val="12"/>
                <w:numId w:val="0"/>
              </w:numPr>
              <w:rPr>
                <w:rFonts w:cs="Arial"/>
                <w:szCs w:val="24"/>
              </w:rPr>
            </w:pPr>
            <w:r w:rsidRPr="007C0874">
              <w:rPr>
                <w:rFonts w:cs="Arial"/>
                <w:szCs w:val="24"/>
              </w:rPr>
              <w:t>1.</w:t>
            </w:r>
          </w:p>
        </w:tc>
        <w:tc>
          <w:tcPr>
            <w:tcW w:w="2294" w:type="dxa"/>
            <w:vAlign w:val="center"/>
          </w:tcPr>
          <w:p w14:paraId="28FB32FC" w14:textId="5E74EAE3" w:rsidR="00974AAE" w:rsidRPr="007C0874" w:rsidRDefault="00974AAE" w:rsidP="00226E6A">
            <w:pPr>
              <w:numPr>
                <w:ilvl w:val="12"/>
                <w:numId w:val="0"/>
              </w:numPr>
              <w:rPr>
                <w:rFonts w:cs="Arial"/>
                <w:szCs w:val="24"/>
              </w:rPr>
            </w:pPr>
            <w:r w:rsidRPr="007C0874">
              <w:rPr>
                <w:rFonts w:cs="Arial"/>
                <w:b/>
                <w:szCs w:val="24"/>
              </w:rPr>
              <w:t xml:space="preserve">Title of </w:t>
            </w:r>
            <w:r w:rsidR="0066343C" w:rsidRPr="007C0874">
              <w:rPr>
                <w:rFonts w:cs="Arial"/>
                <w:b/>
                <w:szCs w:val="24"/>
              </w:rPr>
              <w:t>service</w:t>
            </w:r>
            <w:r w:rsidRPr="007C0874">
              <w:rPr>
                <w:rFonts w:cs="Arial"/>
                <w:szCs w:val="24"/>
              </w:rPr>
              <w:t xml:space="preserve"> </w:t>
            </w:r>
          </w:p>
        </w:tc>
        <w:tc>
          <w:tcPr>
            <w:tcW w:w="10631" w:type="dxa"/>
            <w:vAlign w:val="center"/>
          </w:tcPr>
          <w:p w14:paraId="28FB32FD" w14:textId="54EBA756" w:rsidR="00974AAE" w:rsidRPr="007C0874" w:rsidRDefault="007C0874" w:rsidP="00A108BC">
            <w:pPr>
              <w:rPr>
                <w:iCs/>
                <w:spacing w:val="-4"/>
                <w:szCs w:val="24"/>
              </w:rPr>
            </w:pPr>
            <w:r w:rsidRPr="007C0874">
              <w:rPr>
                <w:rFonts w:cs="Arial"/>
                <w:iCs/>
                <w:szCs w:val="24"/>
              </w:rPr>
              <w:t>Emergency Ambulance Services Committee Integrated Medium Term plan</w:t>
            </w:r>
            <w:r>
              <w:rPr>
                <w:rFonts w:cs="Arial"/>
                <w:iCs/>
                <w:szCs w:val="24"/>
              </w:rPr>
              <w:t xml:space="preserve"> 2023-2026</w:t>
            </w:r>
          </w:p>
        </w:tc>
      </w:tr>
      <w:tr w:rsidR="007C0874" w:rsidRPr="007C0874" w14:paraId="28FB3302" w14:textId="77777777" w:rsidTr="007C0874">
        <w:trPr>
          <w:trHeight w:val="1087"/>
        </w:trPr>
        <w:tc>
          <w:tcPr>
            <w:tcW w:w="817" w:type="dxa"/>
            <w:vMerge/>
            <w:vAlign w:val="center"/>
          </w:tcPr>
          <w:p w14:paraId="28FB32FF" w14:textId="77777777" w:rsidR="007C0874" w:rsidRPr="007C0874" w:rsidRDefault="007C0874" w:rsidP="007C0874">
            <w:pPr>
              <w:numPr>
                <w:ilvl w:val="12"/>
                <w:numId w:val="0"/>
              </w:numPr>
              <w:rPr>
                <w:rFonts w:cs="Arial"/>
                <w:szCs w:val="24"/>
              </w:rPr>
            </w:pPr>
          </w:p>
        </w:tc>
        <w:tc>
          <w:tcPr>
            <w:tcW w:w="2294" w:type="dxa"/>
            <w:vAlign w:val="center"/>
          </w:tcPr>
          <w:p w14:paraId="28FB3300" w14:textId="6C8AFA42" w:rsidR="007C0874" w:rsidRPr="007C0874" w:rsidRDefault="007C0874" w:rsidP="007C0874">
            <w:pPr>
              <w:numPr>
                <w:ilvl w:val="12"/>
                <w:numId w:val="0"/>
              </w:numPr>
              <w:rPr>
                <w:rFonts w:cs="Arial"/>
                <w:b/>
                <w:szCs w:val="24"/>
              </w:rPr>
            </w:pPr>
            <w:r w:rsidRPr="007C0874">
              <w:rPr>
                <w:rFonts w:cs="Arial"/>
                <w:b/>
                <w:szCs w:val="24"/>
              </w:rPr>
              <w:t>Is this a new policy/service or a policy/service development?</w:t>
            </w:r>
          </w:p>
        </w:tc>
        <w:tc>
          <w:tcPr>
            <w:tcW w:w="10631" w:type="dxa"/>
          </w:tcPr>
          <w:p w14:paraId="5D4E8C66" w14:textId="44048E5F" w:rsidR="007C0874" w:rsidRPr="007C0874" w:rsidRDefault="007C0874" w:rsidP="007C0874">
            <w:pPr>
              <w:numPr>
                <w:ilvl w:val="12"/>
                <w:numId w:val="0"/>
              </w:numPr>
              <w:jc w:val="both"/>
              <w:rPr>
                <w:rFonts w:cs="Arial"/>
                <w:szCs w:val="24"/>
              </w:rPr>
            </w:pPr>
            <w:r w:rsidRPr="007C0874">
              <w:rPr>
                <w:rFonts w:cs="Arial"/>
                <w:szCs w:val="24"/>
                <w:lang w:eastAsia="en-GB"/>
              </w:rPr>
              <w:t xml:space="preserve">The purpose of this screening is to consider the Equality Impact of the </w:t>
            </w:r>
            <w:r>
              <w:rPr>
                <w:rFonts w:cs="Arial"/>
                <w:szCs w:val="24"/>
                <w:lang w:eastAsia="en-GB"/>
              </w:rPr>
              <w:t>EASC</w:t>
            </w:r>
            <w:r w:rsidRPr="007C0874">
              <w:rPr>
                <w:rFonts w:cs="Arial"/>
                <w:szCs w:val="24"/>
                <w:lang w:eastAsia="en-GB"/>
              </w:rPr>
              <w:t xml:space="preserve"> three year Integrated Medium Term Plan (IMTP).</w:t>
            </w:r>
            <w:r w:rsidRPr="007C0874">
              <w:rPr>
                <w:rFonts w:cs="Arial"/>
                <w:szCs w:val="24"/>
              </w:rPr>
              <w:t xml:space="preserve"> This is the overarching plan describing the key strategic themes for the </w:t>
            </w:r>
            <w:r w:rsidR="004D2A23">
              <w:rPr>
                <w:rFonts w:cs="Arial"/>
                <w:szCs w:val="24"/>
              </w:rPr>
              <w:t>Joint Committee</w:t>
            </w:r>
            <w:r w:rsidRPr="007C0874">
              <w:rPr>
                <w:rFonts w:cs="Arial"/>
                <w:szCs w:val="24"/>
              </w:rPr>
              <w:t xml:space="preserve"> during 202</w:t>
            </w:r>
            <w:r>
              <w:rPr>
                <w:rFonts w:cs="Arial"/>
                <w:szCs w:val="24"/>
              </w:rPr>
              <w:t>3</w:t>
            </w:r>
            <w:r w:rsidRPr="007C0874">
              <w:rPr>
                <w:rFonts w:cs="Arial"/>
                <w:szCs w:val="24"/>
              </w:rPr>
              <w:t>-202</w:t>
            </w:r>
            <w:r>
              <w:rPr>
                <w:rFonts w:cs="Arial"/>
                <w:szCs w:val="24"/>
              </w:rPr>
              <w:t>6</w:t>
            </w:r>
            <w:r w:rsidRPr="007C0874">
              <w:rPr>
                <w:rFonts w:cs="Arial"/>
                <w:szCs w:val="24"/>
              </w:rPr>
              <w:t xml:space="preserve"> and describes the key initiatives for action.</w:t>
            </w:r>
          </w:p>
          <w:p w14:paraId="296D1945" w14:textId="77777777" w:rsidR="007C0874" w:rsidRPr="007C0874" w:rsidRDefault="007C0874" w:rsidP="007C0874">
            <w:pPr>
              <w:jc w:val="both"/>
              <w:rPr>
                <w:rFonts w:cs="Arial"/>
                <w:color w:val="000000" w:themeColor="text1"/>
                <w:szCs w:val="24"/>
              </w:rPr>
            </w:pPr>
          </w:p>
          <w:p w14:paraId="596F3B57" w14:textId="6909A334" w:rsidR="007C0874" w:rsidRPr="007C0874" w:rsidRDefault="007C0874" w:rsidP="007C0874">
            <w:pPr>
              <w:jc w:val="both"/>
              <w:rPr>
                <w:rFonts w:cs="Arial"/>
                <w:szCs w:val="24"/>
                <w:lang w:eastAsia="en-GB"/>
              </w:rPr>
            </w:pPr>
            <w:r>
              <w:rPr>
                <w:rFonts w:cs="Arial"/>
                <w:szCs w:val="24"/>
                <w:lang w:eastAsia="en-GB"/>
              </w:rPr>
              <w:t>EASC</w:t>
            </w:r>
            <w:r w:rsidRPr="007C0874">
              <w:rPr>
                <w:rFonts w:cs="Arial"/>
                <w:szCs w:val="24"/>
                <w:lang w:eastAsia="en-GB"/>
              </w:rPr>
              <w:t xml:space="preserve"> is responsible for ensuring that </w:t>
            </w:r>
            <w:r>
              <w:rPr>
                <w:rFonts w:cs="Arial"/>
                <w:szCs w:val="24"/>
                <w:lang w:eastAsia="en-GB"/>
              </w:rPr>
              <w:t xml:space="preserve">ambulance </w:t>
            </w:r>
            <w:r w:rsidRPr="007C0874">
              <w:rPr>
                <w:rFonts w:cs="Arial"/>
                <w:szCs w:val="24"/>
                <w:lang w:eastAsia="en-GB"/>
              </w:rPr>
              <w:t xml:space="preserve">services are planned and </w:t>
            </w:r>
            <w:r>
              <w:rPr>
                <w:rFonts w:cs="Arial"/>
                <w:szCs w:val="24"/>
                <w:lang w:eastAsia="en-GB"/>
              </w:rPr>
              <w:t>secured</w:t>
            </w:r>
            <w:r w:rsidRPr="007C0874">
              <w:rPr>
                <w:rFonts w:cs="Arial"/>
                <w:szCs w:val="24"/>
                <w:lang w:eastAsia="en-GB"/>
              </w:rPr>
              <w:t xml:space="preserve"> to reflect the Welsh Government’s vision for the NHS and the population needs of Wales, working with partners and stakeholders to make the best use of our resources.</w:t>
            </w:r>
          </w:p>
          <w:p w14:paraId="1B445931" w14:textId="77777777" w:rsidR="007C0874" w:rsidRPr="007C0874" w:rsidRDefault="007C0874" w:rsidP="007C0874">
            <w:pPr>
              <w:jc w:val="both"/>
              <w:rPr>
                <w:rFonts w:cs="Arial"/>
                <w:color w:val="000000" w:themeColor="text1"/>
                <w:szCs w:val="24"/>
              </w:rPr>
            </w:pPr>
          </w:p>
          <w:p w14:paraId="281E6573" w14:textId="12540A1D" w:rsidR="007C0874" w:rsidRPr="007C0874" w:rsidRDefault="007C0874" w:rsidP="007C0874">
            <w:pPr>
              <w:jc w:val="both"/>
              <w:rPr>
                <w:rFonts w:cs="Arial"/>
                <w:color w:val="000000" w:themeColor="text1"/>
                <w:szCs w:val="24"/>
              </w:rPr>
            </w:pPr>
            <w:r>
              <w:rPr>
                <w:rFonts w:cs="Arial"/>
                <w:color w:val="000000" w:themeColor="text1"/>
                <w:szCs w:val="24"/>
              </w:rPr>
              <w:t>EASC (</w:t>
            </w:r>
            <w:r w:rsidR="004D2A23">
              <w:rPr>
                <w:rFonts w:cs="Arial"/>
                <w:color w:val="000000" w:themeColor="text1"/>
                <w:szCs w:val="24"/>
              </w:rPr>
              <w:t xml:space="preserve">the joint committee of all </w:t>
            </w:r>
            <w:r>
              <w:rPr>
                <w:rFonts w:cs="Arial"/>
                <w:color w:val="000000" w:themeColor="text1"/>
                <w:szCs w:val="24"/>
              </w:rPr>
              <w:t>h</w:t>
            </w:r>
            <w:r w:rsidRPr="007C0874">
              <w:rPr>
                <w:rFonts w:cs="Arial"/>
                <w:color w:val="000000" w:themeColor="text1"/>
                <w:szCs w:val="24"/>
              </w:rPr>
              <w:t xml:space="preserve">ealth </w:t>
            </w:r>
            <w:r>
              <w:rPr>
                <w:rFonts w:cs="Arial"/>
                <w:color w:val="000000" w:themeColor="text1"/>
                <w:szCs w:val="24"/>
              </w:rPr>
              <w:t>b</w:t>
            </w:r>
            <w:r w:rsidRPr="007C0874">
              <w:rPr>
                <w:rFonts w:cs="Arial"/>
                <w:color w:val="000000" w:themeColor="text1"/>
                <w:szCs w:val="24"/>
              </w:rPr>
              <w:t>oard</w:t>
            </w:r>
            <w:r>
              <w:rPr>
                <w:rFonts w:cs="Arial"/>
                <w:color w:val="000000" w:themeColor="text1"/>
                <w:szCs w:val="24"/>
              </w:rPr>
              <w:t>s)</w:t>
            </w:r>
            <w:r w:rsidRPr="007C0874">
              <w:rPr>
                <w:rFonts w:cs="Arial"/>
                <w:color w:val="000000" w:themeColor="text1"/>
                <w:szCs w:val="24"/>
              </w:rPr>
              <w:t xml:space="preserve"> has a duty to plan for the future in a more structured way and provide a clear direction going forward, and for the people of Wales to have a clear understanding of what the </w:t>
            </w:r>
            <w:r>
              <w:rPr>
                <w:rFonts w:cs="Arial"/>
                <w:color w:val="000000" w:themeColor="text1"/>
                <w:szCs w:val="24"/>
              </w:rPr>
              <w:t>Joint Committee</w:t>
            </w:r>
            <w:r w:rsidRPr="007C0874">
              <w:rPr>
                <w:rFonts w:cs="Arial"/>
                <w:color w:val="000000" w:themeColor="text1"/>
                <w:szCs w:val="24"/>
              </w:rPr>
              <w:t>, working with partners, will deliver</w:t>
            </w:r>
            <w:r w:rsidR="004D2A23">
              <w:rPr>
                <w:rFonts w:cs="Arial"/>
                <w:color w:val="000000" w:themeColor="text1"/>
                <w:szCs w:val="24"/>
              </w:rPr>
              <w:t xml:space="preserve"> for ambulance services</w:t>
            </w:r>
            <w:r w:rsidRPr="007C0874">
              <w:rPr>
                <w:rFonts w:cs="Arial"/>
                <w:color w:val="000000" w:themeColor="text1"/>
                <w:szCs w:val="24"/>
              </w:rPr>
              <w:t xml:space="preserve"> in the future.</w:t>
            </w:r>
          </w:p>
          <w:p w14:paraId="3126AC8B" w14:textId="77777777" w:rsidR="007C0874" w:rsidRPr="007C0874" w:rsidRDefault="007C0874" w:rsidP="007C0874">
            <w:pPr>
              <w:numPr>
                <w:ilvl w:val="12"/>
                <w:numId w:val="0"/>
              </w:numPr>
              <w:jc w:val="both"/>
              <w:rPr>
                <w:rFonts w:cs="Arial"/>
                <w:szCs w:val="24"/>
              </w:rPr>
            </w:pPr>
          </w:p>
          <w:p w14:paraId="33B61A14" w14:textId="3BB66BB9" w:rsidR="007C0874" w:rsidRPr="007C0874" w:rsidRDefault="007C0874" w:rsidP="007C0874">
            <w:pPr>
              <w:pStyle w:val="NormalWeb"/>
              <w:spacing w:before="0" w:beforeAutospacing="0" w:after="0" w:afterAutospacing="0"/>
              <w:jc w:val="both"/>
              <w:rPr>
                <w:rFonts w:ascii="Verdana" w:hAnsi="Verdana" w:cs="Arial"/>
              </w:rPr>
            </w:pPr>
            <w:r w:rsidRPr="007C0874">
              <w:rPr>
                <w:rFonts w:ascii="Verdana" w:hAnsi="Verdana" w:cs="Arial"/>
              </w:rPr>
              <w:t xml:space="preserve">Guided by the principles within the Well-being of Future Generations Act, and together with partners across the public and voluntary sectors, </w:t>
            </w:r>
            <w:r>
              <w:rPr>
                <w:rFonts w:ascii="Verdana" w:hAnsi="Verdana" w:cs="Arial"/>
              </w:rPr>
              <w:t>EASC is</w:t>
            </w:r>
            <w:r w:rsidRPr="007C0874">
              <w:rPr>
                <w:rFonts w:ascii="Verdana" w:hAnsi="Verdana" w:cs="Arial"/>
              </w:rPr>
              <w:t xml:space="preserve"> already shifting </w:t>
            </w:r>
            <w:r>
              <w:rPr>
                <w:rFonts w:ascii="Verdana" w:hAnsi="Verdana" w:cs="Arial"/>
              </w:rPr>
              <w:t>the</w:t>
            </w:r>
            <w:r w:rsidRPr="007C0874">
              <w:rPr>
                <w:rFonts w:ascii="Verdana" w:hAnsi="Verdana" w:cs="Arial"/>
              </w:rPr>
              <w:t xml:space="preserve"> focus to promote ways of working that prioritise preventing illness, promoting good health and well-being and supporting and enabling people and communities to look after their own health. </w:t>
            </w:r>
          </w:p>
          <w:p w14:paraId="6C1332FA" w14:textId="77777777" w:rsidR="007C0874" w:rsidRPr="007C0874" w:rsidRDefault="007C0874" w:rsidP="007C0874">
            <w:pPr>
              <w:contextualSpacing/>
              <w:jc w:val="both"/>
              <w:rPr>
                <w:rFonts w:cs="Arial"/>
                <w:szCs w:val="24"/>
              </w:rPr>
            </w:pPr>
          </w:p>
          <w:p w14:paraId="37978620" w14:textId="553DD5E4" w:rsidR="007C0874" w:rsidRPr="007C0874" w:rsidRDefault="007C0874" w:rsidP="007C0874">
            <w:pPr>
              <w:jc w:val="both"/>
              <w:rPr>
                <w:rFonts w:cs="Arial"/>
                <w:szCs w:val="24"/>
              </w:rPr>
            </w:pPr>
            <w:r>
              <w:rPr>
                <w:rFonts w:cs="Arial"/>
                <w:szCs w:val="24"/>
              </w:rPr>
              <w:lastRenderedPageBreak/>
              <w:t>EASC</w:t>
            </w:r>
            <w:r w:rsidRPr="007C0874">
              <w:rPr>
                <w:rFonts w:cs="Arial"/>
                <w:szCs w:val="24"/>
              </w:rPr>
              <w:t xml:space="preserve"> aim</w:t>
            </w:r>
            <w:r>
              <w:rPr>
                <w:rFonts w:cs="Arial"/>
                <w:szCs w:val="24"/>
              </w:rPr>
              <w:t>s</w:t>
            </w:r>
            <w:r w:rsidRPr="007C0874">
              <w:rPr>
                <w:rFonts w:cs="Arial"/>
                <w:szCs w:val="24"/>
              </w:rPr>
              <w:t xml:space="preserve"> to provide excellent </w:t>
            </w:r>
            <w:r>
              <w:rPr>
                <w:rFonts w:cs="Arial"/>
                <w:szCs w:val="24"/>
              </w:rPr>
              <w:t>services</w:t>
            </w:r>
            <w:r w:rsidRPr="007C0874">
              <w:rPr>
                <w:rFonts w:cs="Arial"/>
                <w:szCs w:val="24"/>
              </w:rPr>
              <w:t xml:space="preserve">, which means that </w:t>
            </w:r>
            <w:r>
              <w:rPr>
                <w:rFonts w:cs="Arial"/>
                <w:szCs w:val="24"/>
              </w:rPr>
              <w:t>the</w:t>
            </w:r>
            <w:r w:rsidRPr="007C0874">
              <w:rPr>
                <w:rFonts w:cs="Arial"/>
                <w:szCs w:val="24"/>
              </w:rPr>
              <w:t xml:space="preserve"> focus for the next year will be on the recovery from COVID-19 and developing a network of </w:t>
            </w:r>
            <w:r w:rsidR="004D2A23" w:rsidRPr="007C0874">
              <w:rPr>
                <w:rFonts w:cs="Arial"/>
                <w:szCs w:val="24"/>
              </w:rPr>
              <w:t>high</w:t>
            </w:r>
            <w:r w:rsidR="004D2A23">
              <w:rPr>
                <w:rFonts w:cs="Arial"/>
                <w:szCs w:val="24"/>
              </w:rPr>
              <w:t>-quality</w:t>
            </w:r>
            <w:r w:rsidRPr="007C0874">
              <w:rPr>
                <w:rFonts w:cs="Arial"/>
                <w:szCs w:val="24"/>
              </w:rPr>
              <w:t xml:space="preserve"> services, which deliver safe, compassionate and effective care based on what matters to patients</w:t>
            </w:r>
            <w:r>
              <w:rPr>
                <w:rFonts w:cs="Arial"/>
                <w:szCs w:val="24"/>
              </w:rPr>
              <w:t xml:space="preserve"> across Wales</w:t>
            </w:r>
            <w:r w:rsidRPr="007C0874">
              <w:rPr>
                <w:rFonts w:cs="Arial"/>
                <w:szCs w:val="24"/>
              </w:rPr>
              <w:t xml:space="preserve">. </w:t>
            </w:r>
          </w:p>
          <w:p w14:paraId="4B014347" w14:textId="77777777" w:rsidR="007C0874" w:rsidRPr="007C0874" w:rsidRDefault="007C0874" w:rsidP="007C0874">
            <w:pPr>
              <w:jc w:val="both"/>
              <w:rPr>
                <w:rFonts w:cs="Arial"/>
                <w:szCs w:val="24"/>
              </w:rPr>
            </w:pPr>
          </w:p>
          <w:p w14:paraId="0A7EE9D7" w14:textId="7B3ACDA1" w:rsidR="007C0874" w:rsidRPr="007C0874" w:rsidRDefault="007C0874" w:rsidP="007C0874">
            <w:pPr>
              <w:jc w:val="both"/>
              <w:rPr>
                <w:rFonts w:cs="Arial"/>
                <w:szCs w:val="24"/>
                <w:lang w:val="en" w:eastAsia="en-GB"/>
              </w:rPr>
            </w:pPr>
            <w:r>
              <w:rPr>
                <w:rFonts w:cs="Arial"/>
                <w:szCs w:val="24"/>
              </w:rPr>
              <w:t>EASC</w:t>
            </w:r>
            <w:r w:rsidRPr="007C0874">
              <w:rPr>
                <w:rFonts w:cs="Arial"/>
                <w:szCs w:val="24"/>
              </w:rPr>
              <w:t xml:space="preserve"> will ensure our work is closely </w:t>
            </w:r>
            <w:r w:rsidRPr="007C0874">
              <w:rPr>
                <w:rFonts w:cs="Arial"/>
                <w:szCs w:val="24"/>
                <w:lang w:val="en" w:eastAsia="en-GB"/>
              </w:rPr>
              <w:t xml:space="preserve">aligned with Welsh Government’s long-term vision for achieving a ‘whole system approach to health and social care’, which </w:t>
            </w:r>
            <w:r>
              <w:rPr>
                <w:rFonts w:cs="Arial"/>
                <w:szCs w:val="24"/>
                <w:lang w:val="en" w:eastAsia="en-GB"/>
              </w:rPr>
              <w:t xml:space="preserve">EASC contributes to the </w:t>
            </w:r>
            <w:r w:rsidRPr="007C0874">
              <w:rPr>
                <w:rFonts w:cs="Arial"/>
                <w:szCs w:val="24"/>
                <w:lang w:val="en" w:eastAsia="en-GB"/>
              </w:rPr>
              <w:t xml:space="preserve">echoes </w:t>
            </w:r>
            <w:r>
              <w:rPr>
                <w:rFonts w:cs="Arial"/>
                <w:szCs w:val="24"/>
                <w:lang w:val="en" w:eastAsia="en-GB"/>
              </w:rPr>
              <w:t xml:space="preserve">of </w:t>
            </w:r>
            <w:r w:rsidRPr="007C0874">
              <w:rPr>
                <w:rFonts w:cs="Arial"/>
                <w:szCs w:val="24"/>
                <w:lang w:val="en" w:eastAsia="en-GB"/>
              </w:rPr>
              <w:t>the ‘Quadruple Aim’ in ‘A Healthier Wales’. We will:</w:t>
            </w:r>
          </w:p>
          <w:p w14:paraId="41DD97ED" w14:textId="77777777" w:rsidR="007C0874" w:rsidRPr="007C0874" w:rsidRDefault="007C0874" w:rsidP="007C0874">
            <w:pPr>
              <w:jc w:val="both"/>
              <w:rPr>
                <w:rFonts w:cs="Arial"/>
                <w:szCs w:val="24"/>
                <w:lang w:val="en" w:eastAsia="en-GB"/>
              </w:rPr>
            </w:pPr>
          </w:p>
          <w:p w14:paraId="6D1A2920" w14:textId="77777777" w:rsidR="007C0874" w:rsidRPr="007C0874" w:rsidRDefault="007C0874" w:rsidP="00BC15A1">
            <w:pPr>
              <w:pStyle w:val="ListParagraph"/>
              <w:numPr>
                <w:ilvl w:val="0"/>
                <w:numId w:val="4"/>
              </w:numPr>
              <w:tabs>
                <w:tab w:val="left" w:pos="6525"/>
              </w:tabs>
              <w:spacing w:after="0" w:line="240" w:lineRule="auto"/>
              <w:jc w:val="both"/>
              <w:rPr>
                <w:rFonts w:ascii="Verdana" w:hAnsi="Verdana" w:cs="Arial"/>
                <w:sz w:val="24"/>
                <w:szCs w:val="24"/>
                <w:lang w:val="en" w:eastAsia="en-GB"/>
              </w:rPr>
            </w:pPr>
            <w:r w:rsidRPr="007C0874">
              <w:rPr>
                <w:rFonts w:ascii="Verdana" w:hAnsi="Verdana" w:cs="Arial"/>
                <w:sz w:val="24"/>
                <w:szCs w:val="24"/>
                <w:lang w:val="en" w:eastAsia="en-GB"/>
              </w:rPr>
              <w:t>Improve population health and well-being through a focus on prevention</w:t>
            </w:r>
          </w:p>
          <w:p w14:paraId="1FA89C26" w14:textId="77777777" w:rsidR="007C0874" w:rsidRPr="007C0874" w:rsidRDefault="007C0874" w:rsidP="00BC15A1">
            <w:pPr>
              <w:pStyle w:val="ListParagraph"/>
              <w:numPr>
                <w:ilvl w:val="0"/>
                <w:numId w:val="4"/>
              </w:numPr>
              <w:tabs>
                <w:tab w:val="left" w:pos="6525"/>
              </w:tabs>
              <w:spacing w:after="0" w:line="240" w:lineRule="auto"/>
              <w:jc w:val="both"/>
              <w:rPr>
                <w:rFonts w:ascii="Verdana" w:hAnsi="Verdana" w:cs="Arial"/>
                <w:sz w:val="24"/>
                <w:szCs w:val="24"/>
                <w:lang w:val="en" w:eastAsia="en-GB"/>
              </w:rPr>
            </w:pPr>
            <w:r w:rsidRPr="007C0874">
              <w:rPr>
                <w:rFonts w:ascii="Verdana" w:hAnsi="Verdana" w:cs="Arial"/>
                <w:sz w:val="24"/>
                <w:szCs w:val="24"/>
                <w:lang w:val="en" w:eastAsia="en-GB"/>
              </w:rPr>
              <w:t>Improve the experience and quality of care for individuals and families</w:t>
            </w:r>
          </w:p>
          <w:p w14:paraId="227B2A75" w14:textId="77777777" w:rsidR="007C0874" w:rsidRPr="007C0874" w:rsidRDefault="007C0874" w:rsidP="00BC15A1">
            <w:pPr>
              <w:pStyle w:val="ListParagraph"/>
              <w:numPr>
                <w:ilvl w:val="0"/>
                <w:numId w:val="4"/>
              </w:numPr>
              <w:tabs>
                <w:tab w:val="left" w:pos="6525"/>
              </w:tabs>
              <w:spacing w:after="0" w:line="240" w:lineRule="auto"/>
              <w:jc w:val="both"/>
              <w:rPr>
                <w:rFonts w:ascii="Verdana" w:hAnsi="Verdana" w:cs="Arial"/>
                <w:sz w:val="24"/>
                <w:szCs w:val="24"/>
                <w:lang w:val="en" w:eastAsia="en-GB"/>
              </w:rPr>
            </w:pPr>
            <w:r w:rsidRPr="007C0874">
              <w:rPr>
                <w:rFonts w:ascii="Verdana" w:hAnsi="Verdana" w:cs="Arial"/>
                <w:sz w:val="24"/>
                <w:szCs w:val="24"/>
                <w:lang w:val="en" w:eastAsia="en-GB"/>
              </w:rPr>
              <w:t>Enrich the well-being, capability and engagement of the health and social care workforce</w:t>
            </w:r>
          </w:p>
          <w:p w14:paraId="6A189D5F" w14:textId="77777777" w:rsidR="007C0874" w:rsidRPr="007C0874" w:rsidRDefault="007C0874" w:rsidP="00BC15A1">
            <w:pPr>
              <w:pStyle w:val="ListParagraph"/>
              <w:numPr>
                <w:ilvl w:val="0"/>
                <w:numId w:val="4"/>
              </w:numPr>
              <w:tabs>
                <w:tab w:val="left" w:pos="6525"/>
              </w:tabs>
              <w:spacing w:after="0" w:line="240" w:lineRule="auto"/>
              <w:jc w:val="both"/>
              <w:rPr>
                <w:rFonts w:ascii="Verdana" w:hAnsi="Verdana" w:cs="Arial"/>
                <w:sz w:val="24"/>
                <w:szCs w:val="24"/>
                <w:lang w:val="en" w:eastAsia="en-GB"/>
              </w:rPr>
            </w:pPr>
            <w:r w:rsidRPr="007C0874">
              <w:rPr>
                <w:rFonts w:ascii="Verdana" w:hAnsi="Verdana" w:cs="Arial"/>
                <w:sz w:val="24"/>
                <w:szCs w:val="24"/>
                <w:lang w:val="en" w:eastAsia="en-GB"/>
              </w:rPr>
              <w:t>Increase the value achieved from funding of health and care through improvement, innovation, use of best practice, and eliminating waste</w:t>
            </w:r>
          </w:p>
          <w:p w14:paraId="4D5A41AB" w14:textId="77777777" w:rsidR="007C0874" w:rsidRPr="007C0874" w:rsidRDefault="007C0874" w:rsidP="007C0874">
            <w:pPr>
              <w:pStyle w:val="Default"/>
              <w:jc w:val="both"/>
              <w:rPr>
                <w:rFonts w:ascii="Verdana" w:hAnsi="Verdana"/>
                <w:color w:val="auto"/>
              </w:rPr>
            </w:pPr>
          </w:p>
          <w:p w14:paraId="1A961623" w14:textId="0E4B68AD" w:rsidR="007C0874" w:rsidRPr="007C0874" w:rsidRDefault="007C0874" w:rsidP="007C0874">
            <w:pPr>
              <w:pStyle w:val="Default"/>
              <w:jc w:val="both"/>
              <w:rPr>
                <w:rFonts w:ascii="Verdana" w:hAnsi="Verdana"/>
                <w:color w:val="auto"/>
              </w:rPr>
            </w:pPr>
            <w:r>
              <w:rPr>
                <w:rFonts w:ascii="Verdana" w:hAnsi="Verdana"/>
                <w:color w:val="auto"/>
              </w:rPr>
              <w:t xml:space="preserve">The </w:t>
            </w:r>
            <w:r w:rsidRPr="007C0874">
              <w:rPr>
                <w:rFonts w:ascii="Verdana" w:hAnsi="Verdana"/>
                <w:color w:val="auto"/>
              </w:rPr>
              <w:t>202</w:t>
            </w:r>
            <w:r>
              <w:rPr>
                <w:rFonts w:ascii="Verdana" w:hAnsi="Verdana"/>
                <w:color w:val="auto"/>
              </w:rPr>
              <w:t>3</w:t>
            </w:r>
            <w:r w:rsidRPr="007C0874">
              <w:rPr>
                <w:rFonts w:ascii="Verdana" w:hAnsi="Verdana"/>
                <w:color w:val="auto"/>
              </w:rPr>
              <w:t>-2</w:t>
            </w:r>
            <w:r>
              <w:rPr>
                <w:rFonts w:ascii="Verdana" w:hAnsi="Verdana"/>
                <w:color w:val="auto"/>
              </w:rPr>
              <w:t>6</w:t>
            </w:r>
            <w:r w:rsidRPr="007C0874">
              <w:rPr>
                <w:rFonts w:ascii="Verdana" w:hAnsi="Verdana"/>
                <w:color w:val="auto"/>
              </w:rPr>
              <w:t xml:space="preserve"> IMTP is the end product of a fully integrated process, </w:t>
            </w:r>
            <w:r>
              <w:rPr>
                <w:rFonts w:ascii="Verdana" w:hAnsi="Verdana"/>
                <w:color w:val="auto"/>
              </w:rPr>
              <w:t xml:space="preserve">including </w:t>
            </w:r>
            <w:r w:rsidR="004D2A23">
              <w:rPr>
                <w:rFonts w:ascii="Verdana" w:hAnsi="Verdana"/>
                <w:color w:val="auto"/>
              </w:rPr>
              <w:t xml:space="preserve">utilising </w:t>
            </w:r>
            <w:r>
              <w:rPr>
                <w:rFonts w:ascii="Verdana" w:hAnsi="Verdana"/>
                <w:color w:val="auto"/>
              </w:rPr>
              <w:t>the recently agreed local Integrated Commissioning Action Plans (</w:t>
            </w:r>
            <w:proofErr w:type="spellStart"/>
            <w:r>
              <w:rPr>
                <w:rFonts w:ascii="Verdana" w:hAnsi="Verdana"/>
                <w:color w:val="auto"/>
              </w:rPr>
              <w:t>iCAPS</w:t>
            </w:r>
            <w:proofErr w:type="spellEnd"/>
            <w:r>
              <w:rPr>
                <w:rFonts w:ascii="Verdana" w:hAnsi="Verdana"/>
                <w:color w:val="auto"/>
              </w:rPr>
              <w:t xml:space="preserve">) </w:t>
            </w:r>
            <w:r w:rsidRPr="007C0874">
              <w:rPr>
                <w:rFonts w:ascii="Verdana" w:hAnsi="Verdana"/>
                <w:color w:val="auto"/>
              </w:rPr>
              <w:t>which has taken account of service, quality and safety, financial and workforce considerations to ensure we have a coherent, consistent, and ambitious set of actions and deliverables. </w:t>
            </w:r>
          </w:p>
          <w:p w14:paraId="0ADC0E77" w14:textId="77777777" w:rsidR="007C0874" w:rsidRPr="007C0874" w:rsidRDefault="007C0874" w:rsidP="007C0874">
            <w:pPr>
              <w:pStyle w:val="Default"/>
              <w:jc w:val="both"/>
              <w:rPr>
                <w:rFonts w:ascii="Verdana" w:hAnsi="Verdana"/>
                <w:color w:val="auto"/>
              </w:rPr>
            </w:pPr>
          </w:p>
          <w:p w14:paraId="3723A53A" w14:textId="1DFA9C73" w:rsidR="007C0874" w:rsidRPr="007C0874" w:rsidRDefault="007C0874" w:rsidP="007C0874">
            <w:pPr>
              <w:pStyle w:val="Default"/>
              <w:jc w:val="both"/>
              <w:rPr>
                <w:rFonts w:ascii="Verdana" w:hAnsi="Verdana"/>
                <w:color w:val="auto"/>
              </w:rPr>
            </w:pPr>
            <w:r w:rsidRPr="007C0874">
              <w:rPr>
                <w:rFonts w:ascii="Verdana" w:hAnsi="Verdana"/>
                <w:color w:val="auto"/>
              </w:rPr>
              <w:t>The IMTP is based on five planning principles:</w:t>
            </w:r>
          </w:p>
          <w:p w14:paraId="6D866C2C" w14:textId="77777777" w:rsidR="007C0874" w:rsidRPr="007C0874" w:rsidRDefault="007C0874" w:rsidP="007C0874">
            <w:pPr>
              <w:pStyle w:val="Default"/>
              <w:jc w:val="both"/>
              <w:rPr>
                <w:rFonts w:ascii="Verdana" w:hAnsi="Verdana"/>
                <w:color w:val="auto"/>
              </w:rPr>
            </w:pPr>
          </w:p>
          <w:p w14:paraId="58F0C679" w14:textId="4314F5EB" w:rsidR="007C0874" w:rsidRPr="007C0874" w:rsidRDefault="007C0874" w:rsidP="007C0874">
            <w:pPr>
              <w:pStyle w:val="Default"/>
              <w:jc w:val="both"/>
              <w:rPr>
                <w:rFonts w:ascii="Verdana" w:hAnsi="Verdana"/>
                <w:color w:val="auto"/>
              </w:rPr>
            </w:pPr>
            <w:r w:rsidRPr="007C0874">
              <w:rPr>
                <w:rFonts w:ascii="Verdana" w:hAnsi="Verdana"/>
                <w:b/>
                <w:color w:val="auto"/>
              </w:rPr>
              <w:t>Fairness</w:t>
            </w:r>
            <w:r w:rsidRPr="007C0874">
              <w:rPr>
                <w:rFonts w:ascii="Verdana" w:hAnsi="Verdana"/>
                <w:color w:val="auto"/>
              </w:rPr>
              <w:t xml:space="preserve">: We will </w:t>
            </w:r>
            <w:r>
              <w:rPr>
                <w:rFonts w:ascii="Verdana" w:hAnsi="Verdana"/>
                <w:color w:val="auto"/>
              </w:rPr>
              <w:t xml:space="preserve">contribute to the </w:t>
            </w:r>
            <w:r w:rsidRPr="007C0874">
              <w:rPr>
                <w:rFonts w:ascii="Verdana" w:hAnsi="Verdana"/>
                <w:color w:val="auto"/>
              </w:rPr>
              <w:t>reduc</w:t>
            </w:r>
            <w:r>
              <w:rPr>
                <w:rFonts w:ascii="Verdana" w:hAnsi="Verdana"/>
                <w:color w:val="auto"/>
              </w:rPr>
              <w:t>tion of</w:t>
            </w:r>
            <w:r w:rsidRPr="007C0874">
              <w:rPr>
                <w:rFonts w:ascii="Verdana" w:hAnsi="Verdana"/>
                <w:color w:val="auto"/>
              </w:rPr>
              <w:t xml:space="preserve"> avoidable and unfair differences in health</w:t>
            </w:r>
          </w:p>
          <w:p w14:paraId="27FAFEC7" w14:textId="77777777" w:rsidR="007C0874" w:rsidRPr="007C0874" w:rsidRDefault="007C0874" w:rsidP="007C0874">
            <w:pPr>
              <w:pStyle w:val="Default"/>
              <w:jc w:val="both"/>
              <w:rPr>
                <w:rFonts w:ascii="Verdana" w:hAnsi="Verdana"/>
                <w:color w:val="auto"/>
              </w:rPr>
            </w:pPr>
          </w:p>
          <w:p w14:paraId="630CE491" w14:textId="04AA2887" w:rsidR="007C0874" w:rsidRPr="007C0874" w:rsidRDefault="007C0874" w:rsidP="007C0874">
            <w:pPr>
              <w:pStyle w:val="Default"/>
              <w:jc w:val="both"/>
              <w:rPr>
                <w:rFonts w:ascii="Verdana" w:hAnsi="Verdana"/>
                <w:color w:val="auto"/>
              </w:rPr>
            </w:pPr>
            <w:r w:rsidRPr="007C0874">
              <w:rPr>
                <w:rFonts w:ascii="Verdana" w:hAnsi="Verdana"/>
                <w:b/>
                <w:color w:val="auto"/>
              </w:rPr>
              <w:t>Well-being and Resilience</w:t>
            </w:r>
            <w:r w:rsidRPr="007C0874">
              <w:rPr>
                <w:rFonts w:ascii="Verdana" w:hAnsi="Verdana"/>
                <w:color w:val="auto"/>
              </w:rPr>
              <w:t xml:space="preserve">: We will </w:t>
            </w:r>
            <w:r>
              <w:rPr>
                <w:rFonts w:ascii="Verdana" w:hAnsi="Verdana"/>
                <w:color w:val="auto"/>
              </w:rPr>
              <w:t xml:space="preserve">contribute to </w:t>
            </w:r>
            <w:r w:rsidRPr="007C0874">
              <w:rPr>
                <w:rFonts w:ascii="Verdana" w:hAnsi="Verdana"/>
                <w:color w:val="auto"/>
              </w:rPr>
              <w:t>maximis</w:t>
            </w:r>
            <w:r>
              <w:rPr>
                <w:rFonts w:ascii="Verdana" w:hAnsi="Verdana"/>
                <w:color w:val="auto"/>
              </w:rPr>
              <w:t>ing</w:t>
            </w:r>
            <w:r w:rsidRPr="007C0874">
              <w:rPr>
                <w:rFonts w:ascii="Verdana" w:hAnsi="Verdana"/>
                <w:color w:val="auto"/>
              </w:rPr>
              <w:t xml:space="preserve"> prevention, self-care, well-being and </w:t>
            </w:r>
            <w:r>
              <w:rPr>
                <w:rFonts w:ascii="Verdana" w:hAnsi="Verdana"/>
                <w:color w:val="auto"/>
              </w:rPr>
              <w:t xml:space="preserve">support </w:t>
            </w:r>
            <w:r w:rsidRPr="007C0874">
              <w:rPr>
                <w:rFonts w:ascii="Verdana" w:hAnsi="Verdana"/>
                <w:color w:val="auto"/>
              </w:rPr>
              <w:t>strong community networks</w:t>
            </w:r>
          </w:p>
          <w:p w14:paraId="00A98B70" w14:textId="77777777" w:rsidR="007C0874" w:rsidRPr="007C0874" w:rsidRDefault="007C0874" w:rsidP="007C0874">
            <w:pPr>
              <w:pStyle w:val="Default"/>
              <w:jc w:val="both"/>
              <w:rPr>
                <w:rFonts w:ascii="Verdana" w:hAnsi="Verdana"/>
                <w:color w:val="auto"/>
              </w:rPr>
            </w:pPr>
          </w:p>
          <w:p w14:paraId="0356E55D" w14:textId="0F150084" w:rsidR="007C0874" w:rsidRPr="007C0874" w:rsidRDefault="007C0874" w:rsidP="007C0874">
            <w:pPr>
              <w:pStyle w:val="Default"/>
              <w:jc w:val="both"/>
              <w:rPr>
                <w:rFonts w:ascii="Verdana" w:hAnsi="Verdana"/>
                <w:color w:val="auto"/>
              </w:rPr>
            </w:pPr>
            <w:r w:rsidRPr="007C0874">
              <w:rPr>
                <w:rFonts w:ascii="Verdana" w:hAnsi="Verdana"/>
                <w:b/>
                <w:color w:val="auto"/>
              </w:rPr>
              <w:t>Right Place</w:t>
            </w:r>
            <w:r w:rsidRPr="007C0874">
              <w:rPr>
                <w:rFonts w:ascii="Verdana" w:hAnsi="Verdana"/>
                <w:color w:val="auto"/>
              </w:rPr>
              <w:t xml:space="preserve">: We will </w:t>
            </w:r>
            <w:r>
              <w:rPr>
                <w:rFonts w:ascii="Verdana" w:hAnsi="Verdana"/>
                <w:color w:val="auto"/>
              </w:rPr>
              <w:t>commission</w:t>
            </w:r>
            <w:r w:rsidRPr="007C0874">
              <w:rPr>
                <w:rFonts w:ascii="Verdana" w:hAnsi="Verdana"/>
                <w:color w:val="auto"/>
              </w:rPr>
              <w:t xml:space="preserve"> services that are sustainable, delivered close to where people live where it is safe and effective to do so</w:t>
            </w:r>
          </w:p>
          <w:p w14:paraId="37A9D191" w14:textId="77777777" w:rsidR="007C0874" w:rsidRPr="007C0874" w:rsidRDefault="007C0874" w:rsidP="007C0874">
            <w:pPr>
              <w:pStyle w:val="Default"/>
              <w:jc w:val="both"/>
              <w:rPr>
                <w:rFonts w:ascii="Verdana" w:hAnsi="Verdana"/>
                <w:color w:val="auto"/>
              </w:rPr>
            </w:pPr>
          </w:p>
          <w:p w14:paraId="08D9702B" w14:textId="0B1A5A42" w:rsidR="007C0874" w:rsidRPr="007C0874" w:rsidRDefault="007C0874" w:rsidP="007C0874">
            <w:pPr>
              <w:pStyle w:val="Default"/>
              <w:jc w:val="both"/>
              <w:rPr>
                <w:rFonts w:ascii="Verdana" w:hAnsi="Verdana"/>
                <w:color w:val="auto"/>
              </w:rPr>
            </w:pPr>
            <w:r w:rsidRPr="007C0874">
              <w:rPr>
                <w:rFonts w:ascii="Verdana" w:hAnsi="Verdana"/>
                <w:b/>
                <w:color w:val="auto"/>
              </w:rPr>
              <w:lastRenderedPageBreak/>
              <w:t>Excellent care</w:t>
            </w:r>
            <w:r w:rsidRPr="007C0874">
              <w:rPr>
                <w:rFonts w:ascii="Verdana" w:hAnsi="Verdana"/>
                <w:color w:val="auto"/>
              </w:rPr>
              <w:t>: We will design</w:t>
            </w:r>
            <w:r>
              <w:rPr>
                <w:rFonts w:ascii="Verdana" w:hAnsi="Verdana"/>
                <w:color w:val="auto"/>
              </w:rPr>
              <w:t xml:space="preserve"> and commission</w:t>
            </w:r>
            <w:r w:rsidRPr="007C0874">
              <w:rPr>
                <w:rFonts w:ascii="Verdana" w:hAnsi="Verdana"/>
                <w:color w:val="auto"/>
              </w:rPr>
              <w:t xml:space="preserve"> services that can deliver world-class outcomes and experience for patients</w:t>
            </w:r>
          </w:p>
          <w:p w14:paraId="18B0D699" w14:textId="77777777" w:rsidR="007C0874" w:rsidRPr="007C0874" w:rsidRDefault="007C0874" w:rsidP="007C0874">
            <w:pPr>
              <w:pStyle w:val="Default"/>
              <w:jc w:val="both"/>
              <w:rPr>
                <w:rFonts w:ascii="Verdana" w:hAnsi="Verdana"/>
                <w:color w:val="auto"/>
              </w:rPr>
            </w:pPr>
          </w:p>
          <w:p w14:paraId="53256F2B" w14:textId="77777777" w:rsidR="007C0874" w:rsidRPr="007C0874" w:rsidRDefault="007C0874" w:rsidP="007C0874">
            <w:pPr>
              <w:pStyle w:val="Default"/>
              <w:jc w:val="both"/>
              <w:rPr>
                <w:rFonts w:ascii="Verdana" w:hAnsi="Verdana"/>
                <w:color w:val="auto"/>
              </w:rPr>
            </w:pPr>
            <w:r w:rsidRPr="007C0874">
              <w:rPr>
                <w:rFonts w:ascii="Verdana" w:hAnsi="Verdana"/>
                <w:b/>
                <w:color w:val="auto"/>
              </w:rPr>
              <w:t>Employer of choice</w:t>
            </w:r>
            <w:r w:rsidRPr="007C0874">
              <w:rPr>
                <w:rFonts w:ascii="Verdana" w:hAnsi="Verdana"/>
                <w:color w:val="auto"/>
              </w:rPr>
              <w:t>: We will work, and organise, improve and transform ourselves to support our teams to flourish.</w:t>
            </w:r>
          </w:p>
          <w:p w14:paraId="5E269851" w14:textId="77777777" w:rsidR="007C0874" w:rsidRPr="007C0874" w:rsidRDefault="007C0874" w:rsidP="007C0874">
            <w:pPr>
              <w:pStyle w:val="Default"/>
              <w:jc w:val="both"/>
              <w:rPr>
                <w:rFonts w:ascii="Verdana" w:hAnsi="Verdana"/>
                <w:color w:val="auto"/>
              </w:rPr>
            </w:pPr>
          </w:p>
          <w:p w14:paraId="09AE3126" w14:textId="49EED8DC" w:rsidR="007C0874" w:rsidRPr="007C0874" w:rsidRDefault="007C0874" w:rsidP="007C0874">
            <w:pPr>
              <w:pStyle w:val="Default"/>
              <w:jc w:val="both"/>
              <w:rPr>
                <w:rFonts w:ascii="Verdana" w:hAnsi="Verdana"/>
                <w:color w:val="auto"/>
              </w:rPr>
            </w:pPr>
            <w:r w:rsidRPr="007C0874">
              <w:rPr>
                <w:rFonts w:ascii="Verdana" w:hAnsi="Verdana"/>
                <w:color w:val="auto"/>
              </w:rPr>
              <w:t>These five planning principles have equality running through them</w:t>
            </w:r>
            <w:r>
              <w:rPr>
                <w:rFonts w:ascii="Verdana" w:hAnsi="Verdana"/>
                <w:color w:val="auto"/>
              </w:rPr>
              <w:t xml:space="preserve"> and are considered with the commissioning intentions and quality and delivery frameworks</w:t>
            </w:r>
            <w:r w:rsidRPr="007C0874">
              <w:rPr>
                <w:rFonts w:ascii="Verdana" w:hAnsi="Verdana"/>
                <w:color w:val="auto"/>
              </w:rPr>
              <w:t xml:space="preserve">.  Reducing unfair differences in health is at the heart of reducing inequality.  Maximising prevention, self-care, wellbeing and strong community networks will improve support to older people, disabled people and people living with socio-economic disadvantage, particularly those with difficulty travelling or who are reliant on carers.  </w:t>
            </w:r>
            <w:r>
              <w:rPr>
                <w:rFonts w:ascii="Verdana" w:hAnsi="Verdana"/>
                <w:color w:val="auto"/>
              </w:rPr>
              <w:t>Commissioning w</w:t>
            </w:r>
            <w:r w:rsidRPr="007C0874">
              <w:rPr>
                <w:rFonts w:ascii="Verdana" w:hAnsi="Verdana"/>
                <w:color w:val="auto"/>
              </w:rPr>
              <w:t xml:space="preserve">orld-class services delivered closer to home will allow people living with long-term health conditions to have greater proximity to home, family and friends while receiving care.  </w:t>
            </w:r>
          </w:p>
          <w:p w14:paraId="7AA02A7C" w14:textId="77777777" w:rsidR="007C0874" w:rsidRPr="007C0874" w:rsidRDefault="007C0874" w:rsidP="007C0874">
            <w:pPr>
              <w:pStyle w:val="Default"/>
              <w:jc w:val="both"/>
              <w:rPr>
                <w:rFonts w:ascii="Verdana" w:hAnsi="Verdana"/>
                <w:color w:val="auto"/>
              </w:rPr>
            </w:pPr>
          </w:p>
          <w:p w14:paraId="6D8AD347" w14:textId="73E2AA06" w:rsidR="007C0874" w:rsidRPr="007C0874" w:rsidRDefault="004D2A23" w:rsidP="007C0874">
            <w:pPr>
              <w:jc w:val="both"/>
              <w:rPr>
                <w:rFonts w:eastAsia="Calibri" w:cs="Arial"/>
                <w:szCs w:val="24"/>
              </w:rPr>
            </w:pPr>
            <w:r>
              <w:rPr>
                <w:rFonts w:eastAsia="Calibri" w:cs="Arial"/>
                <w:szCs w:val="24"/>
              </w:rPr>
              <w:t>T</w:t>
            </w:r>
            <w:r w:rsidR="007C0874" w:rsidRPr="007C0874">
              <w:rPr>
                <w:rFonts w:eastAsia="Calibri" w:cs="Arial"/>
                <w:szCs w:val="24"/>
              </w:rPr>
              <w:t xml:space="preserve">he overall health status of </w:t>
            </w:r>
            <w:r w:rsidR="007C0874">
              <w:rPr>
                <w:rFonts w:eastAsia="Calibri" w:cs="Arial"/>
                <w:szCs w:val="24"/>
              </w:rPr>
              <w:t>the</w:t>
            </w:r>
            <w:r w:rsidR="007C0874" w:rsidRPr="007C0874">
              <w:rPr>
                <w:rFonts w:eastAsia="Calibri" w:cs="Arial"/>
                <w:szCs w:val="24"/>
              </w:rPr>
              <w:t xml:space="preserve"> population </w:t>
            </w:r>
            <w:r w:rsidR="007C0874">
              <w:rPr>
                <w:rFonts w:eastAsia="Calibri" w:cs="Arial"/>
                <w:szCs w:val="24"/>
              </w:rPr>
              <w:t xml:space="preserve">of Wales </w:t>
            </w:r>
            <w:r>
              <w:rPr>
                <w:rFonts w:eastAsia="Calibri" w:cs="Arial"/>
                <w:szCs w:val="24"/>
              </w:rPr>
              <w:t xml:space="preserve">is well known </w:t>
            </w:r>
            <w:r w:rsidR="007C0874" w:rsidRPr="007C0874">
              <w:rPr>
                <w:rFonts w:eastAsia="Calibri" w:cs="Arial"/>
                <w:szCs w:val="24"/>
              </w:rPr>
              <w:t xml:space="preserve">and this provides advantages and opportunities. </w:t>
            </w:r>
            <w:r w:rsidR="007C0874">
              <w:rPr>
                <w:rFonts w:eastAsia="Calibri" w:cs="Arial"/>
                <w:szCs w:val="24"/>
              </w:rPr>
              <w:t>T</w:t>
            </w:r>
            <w:r w:rsidR="007C0874" w:rsidRPr="007C0874">
              <w:rPr>
                <w:rFonts w:eastAsia="Calibri" w:cs="Arial"/>
                <w:szCs w:val="24"/>
              </w:rPr>
              <w:t xml:space="preserve">he benefits of this are not equal across the population, and comparison against other areas of the UK and Europe demonstrates that people could achieve even better health and well-being. </w:t>
            </w:r>
          </w:p>
          <w:p w14:paraId="01D82AEE" w14:textId="77777777" w:rsidR="007C0874" w:rsidRPr="007C0874" w:rsidRDefault="007C0874" w:rsidP="007C0874">
            <w:pPr>
              <w:jc w:val="both"/>
              <w:rPr>
                <w:rFonts w:eastAsia="Calibri" w:cs="Arial"/>
                <w:szCs w:val="24"/>
              </w:rPr>
            </w:pPr>
          </w:p>
          <w:p w14:paraId="5CF3A1BC" w14:textId="79C02EFB" w:rsidR="007C0874" w:rsidRPr="007C0874" w:rsidRDefault="007C0874" w:rsidP="007C0874">
            <w:pPr>
              <w:jc w:val="both"/>
              <w:rPr>
                <w:rFonts w:cs="Arial"/>
                <w:szCs w:val="24"/>
              </w:rPr>
            </w:pPr>
            <w:r>
              <w:rPr>
                <w:rFonts w:cs="Arial"/>
                <w:szCs w:val="24"/>
              </w:rPr>
              <w:t>T</w:t>
            </w:r>
            <w:r w:rsidRPr="007C0874">
              <w:rPr>
                <w:rFonts w:cs="Arial"/>
                <w:szCs w:val="24"/>
              </w:rPr>
              <w:t xml:space="preserve">he commencement of the Socio-economic Duty, Part 1 of the Equality Act 2010 and </w:t>
            </w:r>
            <w:r w:rsidRPr="007C0874">
              <w:rPr>
                <w:rFonts w:cs="Arial"/>
                <w:szCs w:val="24"/>
                <w:lang w:eastAsia="en-GB"/>
              </w:rPr>
              <w:t>are working to</w:t>
            </w:r>
            <w:r w:rsidRPr="007C0874">
              <w:rPr>
                <w:rFonts w:cs="Arial"/>
                <w:szCs w:val="24"/>
              </w:rPr>
              <w:t xml:space="preserve"> </w:t>
            </w:r>
            <w:r>
              <w:rPr>
                <w:rFonts w:cs="Arial"/>
                <w:szCs w:val="24"/>
              </w:rPr>
              <w:t>contribute to the</w:t>
            </w:r>
            <w:r w:rsidRPr="007C0874">
              <w:rPr>
                <w:rFonts w:cs="Arial"/>
                <w:szCs w:val="24"/>
              </w:rPr>
              <w:t xml:space="preserve"> active focus on socio-economic disadvantage.</w:t>
            </w:r>
          </w:p>
          <w:p w14:paraId="099088C3" w14:textId="77777777" w:rsidR="007C0874" w:rsidRPr="007C0874" w:rsidRDefault="007C0874" w:rsidP="007C0874">
            <w:pPr>
              <w:autoSpaceDE w:val="0"/>
              <w:autoSpaceDN w:val="0"/>
              <w:adjustRightInd w:val="0"/>
              <w:jc w:val="both"/>
              <w:rPr>
                <w:rFonts w:cs="Arial"/>
                <w:szCs w:val="24"/>
              </w:rPr>
            </w:pPr>
          </w:p>
          <w:p w14:paraId="28FB3301" w14:textId="25AEF3CA" w:rsidR="007C0874" w:rsidRPr="007C0874" w:rsidRDefault="007C0874" w:rsidP="007C0874">
            <w:pPr>
              <w:numPr>
                <w:ilvl w:val="12"/>
                <w:numId w:val="0"/>
              </w:numPr>
              <w:rPr>
                <w:rFonts w:cs="Arial"/>
                <w:iCs/>
                <w:szCs w:val="24"/>
              </w:rPr>
            </w:pPr>
            <w:r w:rsidRPr="007C0874">
              <w:rPr>
                <w:rFonts w:cs="Arial"/>
                <w:szCs w:val="24"/>
              </w:rPr>
              <w:t>This overall assessment takes into account underpinning programme level plans and evidence of alignment with the Equality Act. It provides assurance that new services and evolving work programmes are taking into account the needs of the Act and in turn supporting the decision making of the programmes and projects.</w:t>
            </w:r>
          </w:p>
        </w:tc>
      </w:tr>
      <w:tr w:rsidR="007C0874" w:rsidRPr="007C0874" w14:paraId="28FB3307" w14:textId="77777777" w:rsidTr="007C0874">
        <w:trPr>
          <w:trHeight w:val="1087"/>
        </w:trPr>
        <w:tc>
          <w:tcPr>
            <w:tcW w:w="817" w:type="dxa"/>
            <w:vAlign w:val="center"/>
          </w:tcPr>
          <w:p w14:paraId="28FB3303" w14:textId="77777777" w:rsidR="007C0874" w:rsidRPr="007C0874" w:rsidRDefault="007C0874" w:rsidP="007C0874">
            <w:pPr>
              <w:numPr>
                <w:ilvl w:val="12"/>
                <w:numId w:val="0"/>
              </w:numPr>
              <w:rPr>
                <w:rFonts w:cs="Arial"/>
                <w:szCs w:val="24"/>
              </w:rPr>
            </w:pPr>
            <w:r w:rsidRPr="007C0874">
              <w:rPr>
                <w:rFonts w:cs="Arial"/>
                <w:szCs w:val="24"/>
              </w:rPr>
              <w:lastRenderedPageBreak/>
              <w:t>2.</w:t>
            </w:r>
          </w:p>
        </w:tc>
        <w:tc>
          <w:tcPr>
            <w:tcW w:w="2294" w:type="dxa"/>
            <w:vAlign w:val="center"/>
          </w:tcPr>
          <w:p w14:paraId="28FB3304" w14:textId="4F1D9832" w:rsidR="007C0874" w:rsidRPr="007C0874" w:rsidRDefault="007C0874" w:rsidP="007C0874">
            <w:pPr>
              <w:numPr>
                <w:ilvl w:val="12"/>
                <w:numId w:val="0"/>
              </w:numPr>
              <w:rPr>
                <w:rFonts w:cs="Arial"/>
                <w:szCs w:val="24"/>
              </w:rPr>
            </w:pPr>
            <w:r w:rsidRPr="007C0874">
              <w:rPr>
                <w:rFonts w:cs="Arial"/>
                <w:b/>
                <w:szCs w:val="24"/>
              </w:rPr>
              <w:t>Service Aims and Brief Description</w:t>
            </w:r>
          </w:p>
        </w:tc>
        <w:tc>
          <w:tcPr>
            <w:tcW w:w="10631" w:type="dxa"/>
            <w:vAlign w:val="center"/>
          </w:tcPr>
          <w:p w14:paraId="01DEED6B" w14:textId="77777777" w:rsidR="007C0874" w:rsidRPr="00634175" w:rsidRDefault="005168B1" w:rsidP="007C0874">
            <w:pPr>
              <w:rPr>
                <w:iCs/>
                <w:spacing w:val="-4"/>
                <w:szCs w:val="24"/>
              </w:rPr>
            </w:pPr>
            <w:r>
              <w:rPr>
                <w:iCs/>
                <w:spacing w:val="-4"/>
                <w:szCs w:val="24"/>
              </w:rPr>
              <w:t xml:space="preserve">The EASC IMTP will identify the key </w:t>
            </w:r>
            <w:r w:rsidR="00634175">
              <w:rPr>
                <w:iCs/>
                <w:spacing w:val="-4"/>
                <w:szCs w:val="24"/>
              </w:rPr>
              <w:t xml:space="preserve">commissioning </w:t>
            </w:r>
            <w:r>
              <w:rPr>
                <w:iCs/>
                <w:spacing w:val="-4"/>
                <w:szCs w:val="24"/>
              </w:rPr>
              <w:t xml:space="preserve">priorities for planning and securing </w:t>
            </w:r>
            <w:r w:rsidRPr="00634175">
              <w:rPr>
                <w:iCs/>
                <w:spacing w:val="-4"/>
                <w:szCs w:val="24"/>
              </w:rPr>
              <w:t xml:space="preserve">ambulance services </w:t>
            </w:r>
            <w:r w:rsidR="00634175" w:rsidRPr="00634175">
              <w:rPr>
                <w:iCs/>
                <w:spacing w:val="-4"/>
                <w:szCs w:val="24"/>
              </w:rPr>
              <w:t>for the people of Wales.</w:t>
            </w:r>
          </w:p>
          <w:p w14:paraId="160984D0" w14:textId="77777777" w:rsidR="00634175" w:rsidRPr="00634175" w:rsidRDefault="00634175" w:rsidP="007C0874">
            <w:pPr>
              <w:rPr>
                <w:iCs/>
                <w:spacing w:val="-4"/>
                <w:szCs w:val="24"/>
              </w:rPr>
            </w:pPr>
          </w:p>
          <w:p w14:paraId="0638ED44" w14:textId="77777777" w:rsidR="00634175" w:rsidRPr="00634175" w:rsidRDefault="00634175" w:rsidP="00634175">
            <w:pPr>
              <w:numPr>
                <w:ilvl w:val="12"/>
                <w:numId w:val="0"/>
              </w:numPr>
              <w:jc w:val="both"/>
              <w:rPr>
                <w:rFonts w:cs="Arial"/>
                <w:szCs w:val="24"/>
              </w:rPr>
            </w:pPr>
            <w:r w:rsidRPr="00634175">
              <w:rPr>
                <w:rFonts w:cs="Arial"/>
                <w:szCs w:val="24"/>
              </w:rPr>
              <w:lastRenderedPageBreak/>
              <w:t>There are a wide range of stakeholders who are involved with, and affected by, this plan including:</w:t>
            </w:r>
          </w:p>
          <w:p w14:paraId="16FB6776" w14:textId="77777777" w:rsidR="00634175" w:rsidRPr="00634175" w:rsidRDefault="00634175" w:rsidP="00634175">
            <w:pPr>
              <w:pStyle w:val="ListParagraph"/>
              <w:numPr>
                <w:ilvl w:val="0"/>
                <w:numId w:val="7"/>
              </w:numPr>
              <w:spacing w:after="0" w:line="240" w:lineRule="auto"/>
              <w:jc w:val="both"/>
              <w:rPr>
                <w:rFonts w:ascii="Verdana" w:hAnsi="Verdana" w:cs="Arial"/>
                <w:sz w:val="24"/>
                <w:szCs w:val="24"/>
              </w:rPr>
            </w:pPr>
            <w:r w:rsidRPr="00634175">
              <w:rPr>
                <w:rFonts w:ascii="Verdana" w:hAnsi="Verdana" w:cs="Arial"/>
                <w:sz w:val="24"/>
                <w:szCs w:val="24"/>
              </w:rPr>
              <w:t xml:space="preserve">People, their </w:t>
            </w:r>
            <w:proofErr w:type="spellStart"/>
            <w:r w:rsidRPr="00634175">
              <w:rPr>
                <w:rFonts w:ascii="Verdana" w:hAnsi="Verdana" w:cs="Arial"/>
                <w:sz w:val="24"/>
                <w:szCs w:val="24"/>
              </w:rPr>
              <w:t>families</w:t>
            </w:r>
            <w:proofErr w:type="spellEnd"/>
            <w:r w:rsidRPr="00634175">
              <w:rPr>
                <w:rFonts w:ascii="Verdana" w:hAnsi="Verdana" w:cs="Arial"/>
                <w:sz w:val="24"/>
                <w:szCs w:val="24"/>
              </w:rPr>
              <w:t xml:space="preserve">, carers and </w:t>
            </w:r>
            <w:proofErr w:type="spellStart"/>
            <w:r w:rsidRPr="00634175">
              <w:rPr>
                <w:rFonts w:ascii="Verdana" w:hAnsi="Verdana" w:cs="Arial"/>
                <w:sz w:val="24"/>
                <w:szCs w:val="24"/>
              </w:rPr>
              <w:t>communities</w:t>
            </w:r>
            <w:proofErr w:type="spellEnd"/>
          </w:p>
          <w:p w14:paraId="45BCD1C4" w14:textId="388A9BA6" w:rsidR="00634175" w:rsidRPr="00634175" w:rsidRDefault="00634175" w:rsidP="00634175">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NHS Wales</w:t>
            </w:r>
            <w:r w:rsidRPr="00634175">
              <w:rPr>
                <w:rFonts w:ascii="Verdana" w:hAnsi="Verdana" w:cs="Arial"/>
                <w:sz w:val="24"/>
                <w:szCs w:val="24"/>
              </w:rPr>
              <w:t xml:space="preserve"> Staff</w:t>
            </w:r>
          </w:p>
          <w:p w14:paraId="0E9ADEF5" w14:textId="77777777" w:rsidR="00634175" w:rsidRPr="00634175" w:rsidRDefault="00634175" w:rsidP="00634175">
            <w:pPr>
              <w:pStyle w:val="ListParagraph"/>
              <w:numPr>
                <w:ilvl w:val="0"/>
                <w:numId w:val="8"/>
              </w:numPr>
              <w:spacing w:after="0" w:line="240" w:lineRule="auto"/>
              <w:jc w:val="both"/>
              <w:rPr>
                <w:rFonts w:ascii="Verdana" w:hAnsi="Verdana" w:cs="Arial"/>
                <w:sz w:val="24"/>
                <w:szCs w:val="24"/>
              </w:rPr>
            </w:pPr>
            <w:r w:rsidRPr="00634175">
              <w:rPr>
                <w:rFonts w:ascii="Verdana" w:hAnsi="Verdana" w:cs="Arial"/>
                <w:sz w:val="24"/>
                <w:szCs w:val="24"/>
              </w:rPr>
              <w:t xml:space="preserve">Partnership organisations </w:t>
            </w:r>
            <w:proofErr w:type="spellStart"/>
            <w:r w:rsidRPr="00634175">
              <w:rPr>
                <w:rFonts w:ascii="Verdana" w:hAnsi="Verdana" w:cs="Arial"/>
                <w:sz w:val="24"/>
                <w:szCs w:val="24"/>
              </w:rPr>
              <w:t>including</w:t>
            </w:r>
            <w:proofErr w:type="spellEnd"/>
            <w:r w:rsidRPr="00634175">
              <w:rPr>
                <w:rFonts w:ascii="Verdana" w:hAnsi="Verdana" w:cs="Arial"/>
                <w:sz w:val="24"/>
                <w:szCs w:val="24"/>
              </w:rPr>
              <w:t xml:space="preserve"> Local </w:t>
            </w:r>
            <w:proofErr w:type="spellStart"/>
            <w:r w:rsidRPr="00634175">
              <w:rPr>
                <w:rFonts w:ascii="Verdana" w:hAnsi="Verdana" w:cs="Arial"/>
                <w:sz w:val="24"/>
                <w:szCs w:val="24"/>
              </w:rPr>
              <w:t>Authorities</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third</w:t>
            </w:r>
            <w:proofErr w:type="spellEnd"/>
            <w:r w:rsidRPr="00634175">
              <w:rPr>
                <w:rFonts w:ascii="Verdana" w:hAnsi="Verdana" w:cs="Arial"/>
                <w:sz w:val="24"/>
                <w:szCs w:val="24"/>
              </w:rPr>
              <w:t xml:space="preserve"> sector and </w:t>
            </w:r>
            <w:proofErr w:type="spellStart"/>
            <w:r w:rsidRPr="00634175">
              <w:rPr>
                <w:rFonts w:ascii="Verdana" w:hAnsi="Verdana" w:cs="Arial"/>
                <w:sz w:val="24"/>
                <w:szCs w:val="24"/>
              </w:rPr>
              <w:t>existing</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networks</w:t>
            </w:r>
            <w:proofErr w:type="spellEnd"/>
          </w:p>
          <w:p w14:paraId="400B1ED7" w14:textId="388212BC" w:rsidR="00634175" w:rsidRPr="00634175" w:rsidRDefault="00634175" w:rsidP="00634175">
            <w:pPr>
              <w:pStyle w:val="ListParagraph"/>
              <w:numPr>
                <w:ilvl w:val="0"/>
                <w:numId w:val="8"/>
              </w:numPr>
              <w:spacing w:after="0" w:line="240" w:lineRule="auto"/>
              <w:jc w:val="both"/>
              <w:rPr>
                <w:rFonts w:ascii="Verdana" w:hAnsi="Verdana" w:cs="Arial"/>
                <w:sz w:val="24"/>
                <w:szCs w:val="24"/>
              </w:rPr>
            </w:pPr>
            <w:r w:rsidRPr="00634175">
              <w:rPr>
                <w:rFonts w:ascii="Verdana" w:hAnsi="Verdana" w:cs="Arial"/>
                <w:sz w:val="24"/>
                <w:szCs w:val="24"/>
              </w:rPr>
              <w:t xml:space="preserve">External NHS / health care </w:t>
            </w:r>
            <w:proofErr w:type="spellStart"/>
            <w:r w:rsidRPr="00634175">
              <w:rPr>
                <w:rFonts w:ascii="Verdana" w:hAnsi="Verdana" w:cs="Arial"/>
                <w:sz w:val="24"/>
                <w:szCs w:val="24"/>
              </w:rPr>
              <w:t>providers</w:t>
            </w:r>
            <w:proofErr w:type="spellEnd"/>
            <w:r w:rsidRPr="00634175">
              <w:rPr>
                <w:rFonts w:ascii="Verdana" w:hAnsi="Verdana" w:cs="Arial"/>
                <w:sz w:val="24"/>
                <w:szCs w:val="24"/>
              </w:rPr>
              <w:t xml:space="preserve"> </w:t>
            </w:r>
          </w:p>
          <w:p w14:paraId="05AAF8B3" w14:textId="6A03762C" w:rsidR="00634175" w:rsidRPr="00634175" w:rsidRDefault="00634175" w:rsidP="00634175">
            <w:pPr>
              <w:pStyle w:val="ListParagraph"/>
              <w:numPr>
                <w:ilvl w:val="0"/>
                <w:numId w:val="8"/>
              </w:numPr>
              <w:spacing w:after="0" w:line="240" w:lineRule="auto"/>
              <w:jc w:val="both"/>
              <w:rPr>
                <w:rFonts w:ascii="Verdana" w:hAnsi="Verdana" w:cs="Arial"/>
                <w:sz w:val="24"/>
                <w:szCs w:val="24"/>
              </w:rPr>
            </w:pPr>
            <w:r w:rsidRPr="00634175">
              <w:rPr>
                <w:rFonts w:ascii="Verdana" w:hAnsi="Verdana" w:cs="Arial"/>
                <w:sz w:val="24"/>
                <w:szCs w:val="24"/>
              </w:rPr>
              <w:t>Welsh Health Specialis</w:t>
            </w:r>
            <w:r>
              <w:rPr>
                <w:rFonts w:ascii="Verdana" w:hAnsi="Verdana" w:cs="Arial"/>
                <w:sz w:val="24"/>
                <w:szCs w:val="24"/>
              </w:rPr>
              <w:t xml:space="preserve">ed </w:t>
            </w:r>
            <w:r w:rsidRPr="00634175">
              <w:rPr>
                <w:rFonts w:ascii="Verdana" w:hAnsi="Verdana" w:cs="Arial"/>
                <w:sz w:val="24"/>
                <w:szCs w:val="24"/>
              </w:rPr>
              <w:t>Services Committee (WHSSC)</w:t>
            </w:r>
          </w:p>
          <w:p w14:paraId="0B138F4C" w14:textId="77777777" w:rsidR="00634175" w:rsidRPr="00634175" w:rsidRDefault="00634175" w:rsidP="00634175">
            <w:pPr>
              <w:pStyle w:val="ListParagraph"/>
              <w:numPr>
                <w:ilvl w:val="0"/>
                <w:numId w:val="8"/>
              </w:numPr>
              <w:spacing w:after="0" w:line="240" w:lineRule="auto"/>
              <w:jc w:val="both"/>
              <w:rPr>
                <w:rFonts w:ascii="Verdana" w:hAnsi="Verdana" w:cs="Arial"/>
                <w:sz w:val="24"/>
                <w:szCs w:val="24"/>
              </w:rPr>
            </w:pPr>
            <w:r w:rsidRPr="00634175">
              <w:rPr>
                <w:rFonts w:ascii="Verdana" w:hAnsi="Verdana" w:cs="Arial"/>
                <w:sz w:val="24"/>
                <w:szCs w:val="24"/>
              </w:rPr>
              <w:t>Welsh Ambulance Services Trust (WAST)</w:t>
            </w:r>
          </w:p>
          <w:p w14:paraId="59AA455A" w14:textId="21D960D6" w:rsidR="00634175" w:rsidRPr="00634175" w:rsidRDefault="00634175" w:rsidP="00634175">
            <w:pPr>
              <w:pStyle w:val="ListParagraph"/>
              <w:numPr>
                <w:ilvl w:val="0"/>
                <w:numId w:val="8"/>
              </w:numPr>
              <w:spacing w:after="0" w:line="240" w:lineRule="auto"/>
              <w:jc w:val="both"/>
              <w:rPr>
                <w:rFonts w:ascii="Verdana" w:hAnsi="Verdana" w:cs="Arial"/>
                <w:sz w:val="24"/>
                <w:szCs w:val="24"/>
              </w:rPr>
            </w:pPr>
            <w:r w:rsidRPr="00634175">
              <w:rPr>
                <w:rFonts w:ascii="Verdana" w:hAnsi="Verdana" w:cs="Arial"/>
                <w:sz w:val="24"/>
                <w:szCs w:val="24"/>
              </w:rPr>
              <w:t xml:space="preserve">Local Health </w:t>
            </w:r>
            <w:proofErr w:type="spellStart"/>
            <w:r w:rsidRPr="00634175">
              <w:rPr>
                <w:rFonts w:ascii="Verdana" w:hAnsi="Verdana" w:cs="Arial"/>
                <w:sz w:val="24"/>
                <w:szCs w:val="24"/>
              </w:rPr>
              <w:t>Boards</w:t>
            </w:r>
            <w:proofErr w:type="spellEnd"/>
            <w:r w:rsidRPr="00634175">
              <w:rPr>
                <w:rFonts w:ascii="Verdana" w:hAnsi="Verdana" w:cs="Arial"/>
                <w:sz w:val="24"/>
                <w:szCs w:val="24"/>
              </w:rPr>
              <w:t xml:space="preserve"> in Wales</w:t>
            </w:r>
          </w:p>
          <w:p w14:paraId="7733D51B" w14:textId="77777777" w:rsidR="00634175" w:rsidRPr="00634175" w:rsidRDefault="00634175" w:rsidP="00634175">
            <w:pPr>
              <w:pStyle w:val="ListParagraph"/>
              <w:numPr>
                <w:ilvl w:val="0"/>
                <w:numId w:val="8"/>
              </w:numPr>
              <w:spacing w:after="0" w:line="240" w:lineRule="auto"/>
              <w:jc w:val="both"/>
              <w:rPr>
                <w:rFonts w:ascii="Verdana" w:hAnsi="Verdana" w:cs="Arial"/>
                <w:sz w:val="24"/>
                <w:szCs w:val="24"/>
              </w:rPr>
            </w:pPr>
            <w:r w:rsidRPr="00634175">
              <w:rPr>
                <w:rFonts w:ascii="Verdana" w:hAnsi="Verdana" w:cs="Arial"/>
                <w:sz w:val="24"/>
                <w:szCs w:val="24"/>
              </w:rPr>
              <w:t xml:space="preserve">Public Health </w:t>
            </w:r>
          </w:p>
          <w:p w14:paraId="1A83606D" w14:textId="77777777" w:rsidR="00634175" w:rsidRPr="00634175" w:rsidRDefault="00634175" w:rsidP="00634175">
            <w:pPr>
              <w:pStyle w:val="ListParagraph"/>
              <w:numPr>
                <w:ilvl w:val="0"/>
                <w:numId w:val="8"/>
              </w:numPr>
              <w:spacing w:after="0" w:line="240" w:lineRule="auto"/>
              <w:jc w:val="both"/>
              <w:rPr>
                <w:rFonts w:ascii="Verdana" w:hAnsi="Verdana" w:cs="Arial"/>
                <w:sz w:val="24"/>
                <w:szCs w:val="24"/>
              </w:rPr>
            </w:pPr>
            <w:r w:rsidRPr="00634175">
              <w:rPr>
                <w:rFonts w:ascii="Verdana" w:hAnsi="Verdana" w:cs="Arial"/>
                <w:sz w:val="24"/>
                <w:szCs w:val="24"/>
              </w:rPr>
              <w:t xml:space="preserve">Independent sector </w:t>
            </w:r>
            <w:proofErr w:type="spellStart"/>
            <w:r w:rsidRPr="00634175">
              <w:rPr>
                <w:rFonts w:ascii="Verdana" w:hAnsi="Verdana" w:cs="Arial"/>
                <w:sz w:val="24"/>
                <w:szCs w:val="24"/>
              </w:rPr>
              <w:t>e.g</w:t>
            </w:r>
            <w:proofErr w:type="spellEnd"/>
            <w:r w:rsidRPr="00634175">
              <w:rPr>
                <w:rFonts w:ascii="Verdana" w:hAnsi="Verdana" w:cs="Arial"/>
                <w:sz w:val="24"/>
                <w:szCs w:val="24"/>
              </w:rPr>
              <w:t xml:space="preserve">. private care </w:t>
            </w:r>
            <w:proofErr w:type="spellStart"/>
            <w:r w:rsidRPr="00634175">
              <w:rPr>
                <w:rFonts w:ascii="Verdana" w:hAnsi="Verdana" w:cs="Arial"/>
                <w:sz w:val="24"/>
                <w:szCs w:val="24"/>
              </w:rPr>
              <w:t>providers</w:t>
            </w:r>
            <w:proofErr w:type="spellEnd"/>
          </w:p>
          <w:p w14:paraId="615CC0BF" w14:textId="77777777" w:rsidR="00634175" w:rsidRPr="00634175" w:rsidRDefault="00634175" w:rsidP="00634175">
            <w:pPr>
              <w:pStyle w:val="ListParagraph"/>
              <w:numPr>
                <w:ilvl w:val="0"/>
                <w:numId w:val="8"/>
              </w:numPr>
              <w:spacing w:after="0" w:line="240" w:lineRule="auto"/>
              <w:jc w:val="both"/>
              <w:rPr>
                <w:iCs/>
                <w:spacing w:val="-4"/>
                <w:szCs w:val="24"/>
              </w:rPr>
            </w:pPr>
            <w:proofErr w:type="spellStart"/>
            <w:r w:rsidRPr="00634175">
              <w:rPr>
                <w:rFonts w:ascii="Verdana" w:hAnsi="Verdana" w:cs="Arial"/>
                <w:color w:val="000000" w:themeColor="text1"/>
                <w:sz w:val="24"/>
                <w:szCs w:val="24"/>
              </w:rPr>
              <w:t>Specialist</w:t>
            </w:r>
            <w:proofErr w:type="spellEnd"/>
            <w:r w:rsidRPr="00634175">
              <w:rPr>
                <w:rFonts w:ascii="Verdana" w:hAnsi="Verdana" w:cs="Arial"/>
                <w:color w:val="000000" w:themeColor="text1"/>
                <w:sz w:val="24"/>
                <w:szCs w:val="24"/>
              </w:rPr>
              <w:t xml:space="preserve"> Services </w:t>
            </w:r>
            <w:proofErr w:type="spellStart"/>
            <w:r w:rsidRPr="00634175">
              <w:rPr>
                <w:rFonts w:ascii="Verdana" w:hAnsi="Verdana" w:cs="Arial"/>
                <w:color w:val="000000" w:themeColor="text1"/>
                <w:sz w:val="24"/>
                <w:szCs w:val="24"/>
              </w:rPr>
              <w:t>Commissioners</w:t>
            </w:r>
            <w:proofErr w:type="spellEnd"/>
            <w:r w:rsidRPr="00634175">
              <w:rPr>
                <w:rFonts w:ascii="Verdana" w:hAnsi="Verdana" w:cs="Arial"/>
                <w:color w:val="000000" w:themeColor="text1"/>
                <w:sz w:val="24"/>
                <w:szCs w:val="24"/>
              </w:rPr>
              <w:t xml:space="preserve"> and Cross-Border </w:t>
            </w:r>
            <w:proofErr w:type="spellStart"/>
            <w:r w:rsidRPr="00634175">
              <w:rPr>
                <w:rFonts w:ascii="Verdana" w:hAnsi="Verdana" w:cs="Arial"/>
                <w:color w:val="000000" w:themeColor="text1"/>
                <w:sz w:val="24"/>
                <w:szCs w:val="24"/>
              </w:rPr>
              <w:t>Providers</w:t>
            </w:r>
            <w:proofErr w:type="spellEnd"/>
          </w:p>
          <w:p w14:paraId="28FB3306" w14:textId="4F3FE5B9" w:rsidR="00634175" w:rsidRPr="007C0874" w:rsidRDefault="00634175" w:rsidP="00634175">
            <w:pPr>
              <w:pStyle w:val="ListParagraph"/>
              <w:numPr>
                <w:ilvl w:val="0"/>
                <w:numId w:val="8"/>
              </w:numPr>
              <w:spacing w:after="0" w:line="240" w:lineRule="auto"/>
              <w:jc w:val="both"/>
              <w:rPr>
                <w:iCs/>
                <w:spacing w:val="-4"/>
                <w:szCs w:val="24"/>
              </w:rPr>
            </w:pPr>
            <w:proofErr w:type="spellStart"/>
            <w:r w:rsidRPr="00634175">
              <w:rPr>
                <w:rFonts w:ascii="Verdana" w:hAnsi="Verdana" w:cs="Arial"/>
                <w:sz w:val="24"/>
                <w:szCs w:val="24"/>
              </w:rPr>
              <w:t>Elected</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representatives</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including</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MPs</w:t>
            </w:r>
            <w:proofErr w:type="spellEnd"/>
            <w:r w:rsidRPr="00634175">
              <w:rPr>
                <w:rFonts w:ascii="Verdana" w:hAnsi="Verdana" w:cs="Arial"/>
                <w:sz w:val="24"/>
                <w:szCs w:val="24"/>
              </w:rPr>
              <w:t>, AMs, Town and Community Councillors.</w:t>
            </w:r>
          </w:p>
        </w:tc>
      </w:tr>
      <w:tr w:rsidR="007C0874" w:rsidRPr="007C0874" w14:paraId="28FB330C" w14:textId="77777777" w:rsidTr="007C0874">
        <w:trPr>
          <w:trHeight w:val="651"/>
        </w:trPr>
        <w:tc>
          <w:tcPr>
            <w:tcW w:w="817" w:type="dxa"/>
            <w:vAlign w:val="center"/>
          </w:tcPr>
          <w:p w14:paraId="28FB3308" w14:textId="77777777" w:rsidR="007C0874" w:rsidRPr="007C0874" w:rsidRDefault="007C0874" w:rsidP="007C0874">
            <w:pPr>
              <w:numPr>
                <w:ilvl w:val="12"/>
                <w:numId w:val="0"/>
              </w:numPr>
              <w:rPr>
                <w:rFonts w:cs="Arial"/>
                <w:szCs w:val="24"/>
              </w:rPr>
            </w:pPr>
          </w:p>
          <w:p w14:paraId="28FB3309" w14:textId="77777777" w:rsidR="007C0874" w:rsidRPr="007C0874" w:rsidRDefault="007C0874" w:rsidP="007C0874">
            <w:pPr>
              <w:numPr>
                <w:ilvl w:val="12"/>
                <w:numId w:val="0"/>
              </w:numPr>
              <w:rPr>
                <w:rFonts w:cs="Arial"/>
                <w:szCs w:val="24"/>
              </w:rPr>
            </w:pPr>
            <w:r w:rsidRPr="007C0874">
              <w:rPr>
                <w:rFonts w:cs="Arial"/>
                <w:szCs w:val="24"/>
              </w:rPr>
              <w:t>3.</w:t>
            </w:r>
          </w:p>
        </w:tc>
        <w:tc>
          <w:tcPr>
            <w:tcW w:w="2294" w:type="dxa"/>
            <w:vAlign w:val="center"/>
          </w:tcPr>
          <w:p w14:paraId="28FB330A" w14:textId="4178A3C0" w:rsidR="007C0874" w:rsidRPr="007C0874" w:rsidRDefault="007C0874" w:rsidP="007C0874">
            <w:pPr>
              <w:numPr>
                <w:ilvl w:val="12"/>
                <w:numId w:val="0"/>
              </w:numPr>
              <w:rPr>
                <w:rFonts w:cs="Arial"/>
                <w:szCs w:val="24"/>
              </w:rPr>
            </w:pPr>
            <w:r w:rsidRPr="007C0874">
              <w:rPr>
                <w:rFonts w:cs="Arial"/>
                <w:b/>
                <w:szCs w:val="24"/>
              </w:rPr>
              <w:t>Who Defines the Service?</w:t>
            </w:r>
            <w:r w:rsidRPr="007C0874">
              <w:rPr>
                <w:rFonts w:cs="Arial"/>
                <w:szCs w:val="24"/>
              </w:rPr>
              <w:t xml:space="preserve"> - </w:t>
            </w:r>
          </w:p>
        </w:tc>
        <w:tc>
          <w:tcPr>
            <w:tcW w:w="10631" w:type="dxa"/>
            <w:vAlign w:val="center"/>
          </w:tcPr>
          <w:p w14:paraId="382D14C8" w14:textId="098A7268" w:rsidR="00634175" w:rsidRDefault="00634175" w:rsidP="00634175">
            <w:pPr>
              <w:numPr>
                <w:ilvl w:val="12"/>
                <w:numId w:val="0"/>
              </w:numPr>
              <w:jc w:val="both"/>
              <w:rPr>
                <w:rFonts w:cs="Arial"/>
                <w:noProof/>
                <w:color w:val="000000" w:themeColor="text1"/>
                <w:szCs w:val="24"/>
                <w:lang w:eastAsia="en-GB"/>
              </w:rPr>
            </w:pPr>
            <w:bookmarkStart w:id="0" w:name="Text8"/>
            <w:r w:rsidRPr="00634175">
              <w:rPr>
                <w:rFonts w:cs="Arial"/>
                <w:szCs w:val="24"/>
              </w:rPr>
              <w:t xml:space="preserve">The IMTP sets out how the commissioning intentions and commissioning frameworks will be implemented. This has been completed through the </w:t>
            </w:r>
            <w:r w:rsidRPr="00634175">
              <w:rPr>
                <w:rFonts w:cs="Arial"/>
                <w:noProof/>
                <w:color w:val="000000" w:themeColor="text1"/>
                <w:szCs w:val="24"/>
                <w:lang w:eastAsia="en-GB"/>
              </w:rPr>
              <w:t>integrated commissioning action plans</w:t>
            </w:r>
            <w:r>
              <w:rPr>
                <w:rFonts w:cs="Arial"/>
                <w:noProof/>
                <w:color w:val="000000" w:themeColor="text1"/>
                <w:szCs w:val="24"/>
                <w:lang w:eastAsia="en-GB"/>
              </w:rPr>
              <w:t>.</w:t>
            </w:r>
          </w:p>
          <w:p w14:paraId="1F53AE9D" w14:textId="77777777" w:rsidR="00634175" w:rsidRPr="00634175" w:rsidRDefault="00634175" w:rsidP="00634175">
            <w:pPr>
              <w:numPr>
                <w:ilvl w:val="12"/>
                <w:numId w:val="0"/>
              </w:numPr>
              <w:jc w:val="both"/>
              <w:rPr>
                <w:rFonts w:cs="Arial"/>
                <w:szCs w:val="24"/>
              </w:rPr>
            </w:pPr>
          </w:p>
          <w:p w14:paraId="34830CAE" w14:textId="77777777" w:rsidR="00634175" w:rsidRPr="00634175" w:rsidRDefault="00634175" w:rsidP="00634175">
            <w:pPr>
              <w:numPr>
                <w:ilvl w:val="12"/>
                <w:numId w:val="0"/>
              </w:numPr>
              <w:jc w:val="both"/>
              <w:rPr>
                <w:rFonts w:cs="Arial"/>
                <w:szCs w:val="24"/>
              </w:rPr>
            </w:pPr>
            <w:r w:rsidRPr="00634175">
              <w:rPr>
                <w:rFonts w:cs="Arial"/>
                <w:szCs w:val="24"/>
              </w:rPr>
              <w:t>Key enablers to effectively deliver the IMTP include:</w:t>
            </w:r>
          </w:p>
          <w:p w14:paraId="228A48C1" w14:textId="7A4A6083" w:rsidR="00634175" w:rsidRPr="00634175" w:rsidRDefault="00634175" w:rsidP="00634175">
            <w:pPr>
              <w:pStyle w:val="ListParagraph"/>
              <w:numPr>
                <w:ilvl w:val="0"/>
                <w:numId w:val="11"/>
              </w:numPr>
              <w:spacing w:after="0" w:line="240" w:lineRule="auto"/>
              <w:jc w:val="both"/>
              <w:rPr>
                <w:rFonts w:ascii="Verdana" w:hAnsi="Verdana" w:cs="Arial"/>
                <w:sz w:val="24"/>
                <w:szCs w:val="24"/>
              </w:rPr>
            </w:pPr>
            <w:proofErr w:type="spellStart"/>
            <w:r w:rsidRPr="00634175">
              <w:rPr>
                <w:rFonts w:ascii="Verdana" w:hAnsi="Verdana" w:cs="Arial"/>
                <w:sz w:val="24"/>
                <w:szCs w:val="24"/>
              </w:rPr>
              <w:t>Strong</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leadership</w:t>
            </w:r>
            <w:proofErr w:type="spellEnd"/>
            <w:r w:rsidRPr="00634175">
              <w:rPr>
                <w:rFonts w:ascii="Verdana" w:hAnsi="Verdana" w:cs="Arial"/>
                <w:sz w:val="24"/>
                <w:szCs w:val="24"/>
              </w:rPr>
              <w:t xml:space="preserve">, organisational, </w:t>
            </w:r>
            <w:proofErr w:type="spellStart"/>
            <w:r w:rsidRPr="00634175">
              <w:rPr>
                <w:rFonts w:ascii="Verdana" w:hAnsi="Verdana" w:cs="Arial"/>
                <w:sz w:val="24"/>
                <w:szCs w:val="24"/>
              </w:rPr>
              <w:t>cultural</w:t>
            </w:r>
            <w:proofErr w:type="spellEnd"/>
            <w:r w:rsidRPr="00634175">
              <w:rPr>
                <w:rFonts w:ascii="Verdana" w:hAnsi="Verdana" w:cs="Arial"/>
                <w:sz w:val="24"/>
                <w:szCs w:val="24"/>
              </w:rPr>
              <w:t xml:space="preserve"> and </w:t>
            </w:r>
            <w:proofErr w:type="spellStart"/>
            <w:r w:rsidRPr="00634175">
              <w:rPr>
                <w:rFonts w:ascii="Verdana" w:hAnsi="Verdana" w:cs="Arial"/>
                <w:sz w:val="24"/>
                <w:szCs w:val="24"/>
              </w:rPr>
              <w:t>behavioural</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change</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will</w:t>
            </w:r>
            <w:proofErr w:type="spellEnd"/>
            <w:r w:rsidRPr="00634175">
              <w:rPr>
                <w:rFonts w:ascii="Verdana" w:hAnsi="Verdana" w:cs="Arial"/>
                <w:sz w:val="24"/>
                <w:szCs w:val="24"/>
              </w:rPr>
              <w:t xml:space="preserve"> be required in order to </w:t>
            </w:r>
            <w:proofErr w:type="spellStart"/>
            <w:r w:rsidRPr="00634175">
              <w:rPr>
                <w:rFonts w:ascii="Verdana" w:hAnsi="Verdana" w:cs="Arial"/>
                <w:sz w:val="24"/>
                <w:szCs w:val="24"/>
              </w:rPr>
              <w:t>deliver</w:t>
            </w:r>
            <w:proofErr w:type="spellEnd"/>
            <w:r w:rsidRPr="00634175">
              <w:rPr>
                <w:rFonts w:ascii="Verdana" w:hAnsi="Verdana" w:cs="Arial"/>
                <w:sz w:val="24"/>
                <w:szCs w:val="24"/>
              </w:rPr>
              <w:t xml:space="preserve"> </w:t>
            </w:r>
          </w:p>
          <w:p w14:paraId="2E15C9EA" w14:textId="62B6D236" w:rsidR="00634175" w:rsidRPr="00634175" w:rsidRDefault="00634175" w:rsidP="00634175">
            <w:pPr>
              <w:pStyle w:val="ListParagraph"/>
              <w:numPr>
                <w:ilvl w:val="0"/>
                <w:numId w:val="11"/>
              </w:numPr>
              <w:spacing w:after="0" w:line="240" w:lineRule="auto"/>
              <w:jc w:val="both"/>
              <w:rPr>
                <w:rFonts w:ascii="Verdana" w:hAnsi="Verdana" w:cs="Arial"/>
                <w:sz w:val="24"/>
                <w:szCs w:val="24"/>
              </w:rPr>
            </w:pPr>
            <w:r w:rsidRPr="00634175">
              <w:rPr>
                <w:rFonts w:ascii="Verdana" w:hAnsi="Verdana" w:cs="Arial"/>
                <w:sz w:val="24"/>
                <w:szCs w:val="24"/>
              </w:rPr>
              <w:t xml:space="preserve">The </w:t>
            </w:r>
            <w:proofErr w:type="spellStart"/>
            <w:r w:rsidRPr="00634175">
              <w:rPr>
                <w:rFonts w:ascii="Verdana" w:hAnsi="Verdana" w:cs="Arial"/>
                <w:sz w:val="24"/>
                <w:szCs w:val="24"/>
              </w:rPr>
              <w:t>engagement</w:t>
            </w:r>
            <w:proofErr w:type="spellEnd"/>
            <w:r w:rsidRPr="00634175">
              <w:rPr>
                <w:rFonts w:ascii="Verdana" w:hAnsi="Verdana" w:cs="Arial"/>
                <w:sz w:val="24"/>
                <w:szCs w:val="24"/>
              </w:rPr>
              <w:t xml:space="preserve"> of the staff of the Health </w:t>
            </w:r>
            <w:proofErr w:type="spellStart"/>
            <w:r w:rsidRPr="00634175">
              <w:rPr>
                <w:rFonts w:ascii="Verdana" w:hAnsi="Verdana" w:cs="Arial"/>
                <w:sz w:val="24"/>
                <w:szCs w:val="24"/>
              </w:rPr>
              <w:t>Boards</w:t>
            </w:r>
            <w:proofErr w:type="spellEnd"/>
            <w:r w:rsidRPr="00634175">
              <w:rPr>
                <w:rFonts w:ascii="Verdana" w:hAnsi="Verdana" w:cs="Arial"/>
                <w:sz w:val="24"/>
                <w:szCs w:val="24"/>
              </w:rPr>
              <w:t xml:space="preserve"> in </w:t>
            </w:r>
            <w:proofErr w:type="spellStart"/>
            <w:r w:rsidRPr="00634175">
              <w:rPr>
                <w:rFonts w:ascii="Verdana" w:hAnsi="Verdana" w:cs="Arial"/>
                <w:sz w:val="24"/>
                <w:szCs w:val="24"/>
              </w:rPr>
              <w:t>responding</w:t>
            </w:r>
            <w:proofErr w:type="spellEnd"/>
            <w:r w:rsidRPr="00634175">
              <w:rPr>
                <w:rFonts w:ascii="Verdana" w:hAnsi="Verdana" w:cs="Arial"/>
                <w:sz w:val="24"/>
                <w:szCs w:val="24"/>
              </w:rPr>
              <w:t xml:space="preserve"> to and </w:t>
            </w:r>
            <w:proofErr w:type="spellStart"/>
            <w:r w:rsidRPr="00634175">
              <w:rPr>
                <w:rFonts w:ascii="Verdana" w:hAnsi="Verdana" w:cs="Arial"/>
                <w:sz w:val="24"/>
                <w:szCs w:val="24"/>
              </w:rPr>
              <w:t>delivering</w:t>
            </w:r>
            <w:proofErr w:type="spellEnd"/>
            <w:r w:rsidRPr="00634175">
              <w:rPr>
                <w:rFonts w:ascii="Verdana" w:hAnsi="Verdana" w:cs="Arial"/>
                <w:sz w:val="24"/>
                <w:szCs w:val="24"/>
              </w:rPr>
              <w:t xml:space="preserve"> the </w:t>
            </w:r>
            <w:proofErr w:type="spellStart"/>
            <w:r w:rsidRPr="00634175">
              <w:rPr>
                <w:rFonts w:ascii="Verdana" w:hAnsi="Verdana" w:cs="Arial"/>
                <w:sz w:val="24"/>
                <w:szCs w:val="24"/>
              </w:rPr>
              <w:t>changes</w:t>
            </w:r>
            <w:proofErr w:type="spellEnd"/>
            <w:r w:rsidRPr="00634175">
              <w:rPr>
                <w:rFonts w:ascii="Verdana" w:hAnsi="Verdana" w:cs="Arial"/>
                <w:sz w:val="24"/>
                <w:szCs w:val="24"/>
              </w:rPr>
              <w:t xml:space="preserve"> required to </w:t>
            </w:r>
            <w:proofErr w:type="spellStart"/>
            <w:r w:rsidRPr="00634175">
              <w:rPr>
                <w:rFonts w:ascii="Verdana" w:hAnsi="Verdana" w:cs="Arial"/>
                <w:sz w:val="24"/>
                <w:szCs w:val="24"/>
              </w:rPr>
              <w:t>fulfil</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this</w:t>
            </w:r>
            <w:proofErr w:type="spellEnd"/>
            <w:r w:rsidRPr="00634175">
              <w:rPr>
                <w:rFonts w:ascii="Verdana" w:hAnsi="Verdana" w:cs="Arial"/>
                <w:sz w:val="24"/>
                <w:szCs w:val="24"/>
              </w:rPr>
              <w:t xml:space="preserve"> plan.</w:t>
            </w:r>
          </w:p>
          <w:p w14:paraId="14EFD985" w14:textId="77777777" w:rsidR="00634175" w:rsidRPr="00634175" w:rsidRDefault="00634175" w:rsidP="00634175">
            <w:pPr>
              <w:pStyle w:val="ListParagraph"/>
              <w:numPr>
                <w:ilvl w:val="0"/>
                <w:numId w:val="11"/>
              </w:numPr>
              <w:spacing w:after="0" w:line="240" w:lineRule="auto"/>
              <w:jc w:val="both"/>
              <w:rPr>
                <w:rFonts w:ascii="Verdana" w:hAnsi="Verdana" w:cs="Arial"/>
                <w:sz w:val="24"/>
                <w:szCs w:val="24"/>
              </w:rPr>
            </w:pPr>
            <w:proofErr w:type="spellStart"/>
            <w:r w:rsidRPr="00634175">
              <w:rPr>
                <w:rFonts w:ascii="Verdana" w:hAnsi="Verdana" w:cs="Arial"/>
                <w:sz w:val="24"/>
                <w:szCs w:val="24"/>
              </w:rPr>
              <w:t>Ongoing</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communication</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engagement</w:t>
            </w:r>
            <w:proofErr w:type="spellEnd"/>
            <w:r w:rsidRPr="00634175">
              <w:rPr>
                <w:rFonts w:ascii="Verdana" w:hAnsi="Verdana" w:cs="Arial"/>
                <w:sz w:val="24"/>
                <w:szCs w:val="24"/>
              </w:rPr>
              <w:t xml:space="preserve"> and </w:t>
            </w:r>
            <w:proofErr w:type="spellStart"/>
            <w:r w:rsidRPr="00634175">
              <w:rPr>
                <w:rFonts w:ascii="Verdana" w:hAnsi="Verdana" w:cs="Arial"/>
                <w:sz w:val="24"/>
                <w:szCs w:val="24"/>
              </w:rPr>
              <w:t>co-production</w:t>
            </w:r>
            <w:proofErr w:type="spellEnd"/>
            <w:r w:rsidRPr="00634175">
              <w:rPr>
                <w:rFonts w:ascii="Verdana" w:hAnsi="Verdana" w:cs="Arial"/>
                <w:sz w:val="24"/>
                <w:szCs w:val="24"/>
              </w:rPr>
              <w:t xml:space="preserve"> with </w:t>
            </w:r>
            <w:proofErr w:type="spellStart"/>
            <w:r w:rsidRPr="00634175">
              <w:rPr>
                <w:rFonts w:ascii="Verdana" w:hAnsi="Verdana" w:cs="Arial"/>
                <w:sz w:val="24"/>
                <w:szCs w:val="24"/>
              </w:rPr>
              <w:t>partners</w:t>
            </w:r>
            <w:proofErr w:type="spellEnd"/>
            <w:r w:rsidRPr="00634175">
              <w:rPr>
                <w:rFonts w:ascii="Verdana" w:hAnsi="Verdana" w:cs="Arial"/>
                <w:sz w:val="24"/>
                <w:szCs w:val="24"/>
              </w:rPr>
              <w:t xml:space="preserve"> and </w:t>
            </w:r>
            <w:proofErr w:type="spellStart"/>
            <w:r w:rsidRPr="00634175">
              <w:rPr>
                <w:rFonts w:ascii="Verdana" w:hAnsi="Verdana" w:cs="Arial"/>
                <w:sz w:val="24"/>
                <w:szCs w:val="24"/>
              </w:rPr>
              <w:t>stakeholders</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will</w:t>
            </w:r>
            <w:proofErr w:type="spellEnd"/>
            <w:r w:rsidRPr="00634175">
              <w:rPr>
                <w:rFonts w:ascii="Verdana" w:hAnsi="Verdana" w:cs="Arial"/>
                <w:sz w:val="24"/>
                <w:szCs w:val="24"/>
              </w:rPr>
              <w:t xml:space="preserve"> be </w:t>
            </w:r>
            <w:proofErr w:type="spellStart"/>
            <w:r w:rsidRPr="00634175">
              <w:rPr>
                <w:rFonts w:ascii="Verdana" w:hAnsi="Verdana" w:cs="Arial"/>
                <w:sz w:val="24"/>
                <w:szCs w:val="24"/>
              </w:rPr>
              <w:t>essential</w:t>
            </w:r>
            <w:proofErr w:type="spellEnd"/>
            <w:r w:rsidRPr="00634175">
              <w:rPr>
                <w:rFonts w:ascii="Verdana" w:hAnsi="Verdana" w:cs="Arial"/>
                <w:sz w:val="24"/>
                <w:szCs w:val="24"/>
              </w:rPr>
              <w:t xml:space="preserve"> to the </w:t>
            </w:r>
            <w:proofErr w:type="spellStart"/>
            <w:r w:rsidRPr="00634175">
              <w:rPr>
                <w:rFonts w:ascii="Verdana" w:hAnsi="Verdana" w:cs="Arial"/>
                <w:sz w:val="24"/>
                <w:szCs w:val="24"/>
              </w:rPr>
              <w:t>successful</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implementation</w:t>
            </w:r>
            <w:proofErr w:type="spellEnd"/>
            <w:r w:rsidRPr="00634175">
              <w:rPr>
                <w:rFonts w:ascii="Verdana" w:hAnsi="Verdana" w:cs="Arial"/>
                <w:sz w:val="24"/>
                <w:szCs w:val="24"/>
              </w:rPr>
              <w:t xml:space="preserve"> of the </w:t>
            </w:r>
            <w:proofErr w:type="spellStart"/>
            <w:r w:rsidRPr="00634175">
              <w:rPr>
                <w:rFonts w:ascii="Verdana" w:hAnsi="Verdana" w:cs="Arial"/>
                <w:sz w:val="24"/>
                <w:szCs w:val="24"/>
              </w:rPr>
              <w:t>priorities</w:t>
            </w:r>
            <w:proofErr w:type="spellEnd"/>
            <w:r w:rsidRPr="00634175">
              <w:rPr>
                <w:rFonts w:ascii="Verdana" w:hAnsi="Verdana" w:cs="Arial"/>
                <w:sz w:val="24"/>
                <w:szCs w:val="24"/>
              </w:rPr>
              <w:t xml:space="preserve"> within the plan.</w:t>
            </w:r>
          </w:p>
          <w:p w14:paraId="5078900B" w14:textId="77777777" w:rsidR="00634175" w:rsidRPr="00634175" w:rsidRDefault="00634175" w:rsidP="00634175">
            <w:pPr>
              <w:pStyle w:val="ListParagraph"/>
              <w:numPr>
                <w:ilvl w:val="0"/>
                <w:numId w:val="11"/>
              </w:numPr>
              <w:spacing w:after="0" w:line="240" w:lineRule="auto"/>
              <w:jc w:val="both"/>
              <w:rPr>
                <w:rFonts w:ascii="Verdana" w:hAnsi="Verdana" w:cs="Arial"/>
                <w:sz w:val="24"/>
                <w:szCs w:val="24"/>
              </w:rPr>
            </w:pPr>
            <w:proofErr w:type="spellStart"/>
            <w:r w:rsidRPr="00634175">
              <w:rPr>
                <w:rFonts w:ascii="Verdana" w:hAnsi="Verdana" w:cs="Arial"/>
                <w:sz w:val="24"/>
                <w:szCs w:val="24"/>
              </w:rPr>
              <w:t>Ongoing</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research</w:t>
            </w:r>
            <w:proofErr w:type="spellEnd"/>
            <w:r w:rsidRPr="00634175">
              <w:rPr>
                <w:rFonts w:ascii="Verdana" w:hAnsi="Verdana" w:cs="Arial"/>
                <w:sz w:val="24"/>
                <w:szCs w:val="24"/>
              </w:rPr>
              <w:t xml:space="preserve"> and </w:t>
            </w:r>
            <w:proofErr w:type="spellStart"/>
            <w:r w:rsidRPr="00634175">
              <w:rPr>
                <w:rFonts w:ascii="Verdana" w:hAnsi="Verdana" w:cs="Arial"/>
                <w:sz w:val="24"/>
                <w:szCs w:val="24"/>
              </w:rPr>
              <w:t>development</w:t>
            </w:r>
            <w:proofErr w:type="spellEnd"/>
            <w:r w:rsidRPr="00634175">
              <w:rPr>
                <w:rFonts w:ascii="Verdana" w:hAnsi="Verdana" w:cs="Arial"/>
                <w:sz w:val="24"/>
                <w:szCs w:val="24"/>
              </w:rPr>
              <w:t xml:space="preserve"> to monitor, </w:t>
            </w:r>
            <w:proofErr w:type="spellStart"/>
            <w:r w:rsidRPr="00634175">
              <w:rPr>
                <w:rFonts w:ascii="Verdana" w:hAnsi="Verdana" w:cs="Arial"/>
                <w:sz w:val="24"/>
                <w:szCs w:val="24"/>
              </w:rPr>
              <w:t>evaluate</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challenge</w:t>
            </w:r>
            <w:proofErr w:type="spellEnd"/>
            <w:r w:rsidRPr="00634175">
              <w:rPr>
                <w:rFonts w:ascii="Verdana" w:hAnsi="Verdana" w:cs="Arial"/>
                <w:sz w:val="24"/>
                <w:szCs w:val="24"/>
              </w:rPr>
              <w:t xml:space="preserve"> and support </w:t>
            </w:r>
            <w:proofErr w:type="spellStart"/>
            <w:r w:rsidRPr="00634175">
              <w:rPr>
                <w:rFonts w:ascii="Verdana" w:hAnsi="Verdana" w:cs="Arial"/>
                <w:sz w:val="24"/>
                <w:szCs w:val="24"/>
              </w:rPr>
              <w:t>innovation</w:t>
            </w:r>
            <w:proofErr w:type="spellEnd"/>
            <w:r w:rsidRPr="00634175">
              <w:rPr>
                <w:rFonts w:ascii="Verdana" w:hAnsi="Verdana" w:cs="Arial"/>
                <w:sz w:val="24"/>
                <w:szCs w:val="24"/>
              </w:rPr>
              <w:t xml:space="preserve">  </w:t>
            </w:r>
          </w:p>
          <w:p w14:paraId="3C3ACFD6" w14:textId="59A1992C" w:rsidR="00634175" w:rsidRPr="00634175" w:rsidRDefault="00634175" w:rsidP="00634175">
            <w:pPr>
              <w:pStyle w:val="ListParagraph"/>
              <w:numPr>
                <w:ilvl w:val="0"/>
                <w:numId w:val="11"/>
              </w:numPr>
              <w:spacing w:after="0" w:line="240" w:lineRule="auto"/>
              <w:jc w:val="both"/>
              <w:rPr>
                <w:rFonts w:ascii="Verdana" w:hAnsi="Verdana" w:cs="Arial"/>
                <w:sz w:val="24"/>
                <w:szCs w:val="24"/>
              </w:rPr>
            </w:pPr>
            <w:proofErr w:type="spellStart"/>
            <w:r w:rsidRPr="00634175">
              <w:rPr>
                <w:rFonts w:ascii="Verdana" w:hAnsi="Verdana" w:cs="Arial"/>
                <w:sz w:val="24"/>
                <w:szCs w:val="24"/>
              </w:rPr>
              <w:t>Other</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key</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enablers</w:t>
            </w:r>
            <w:proofErr w:type="spellEnd"/>
            <w:r w:rsidRPr="00634175">
              <w:rPr>
                <w:rFonts w:ascii="Verdana" w:hAnsi="Verdana" w:cs="Arial"/>
                <w:sz w:val="24"/>
                <w:szCs w:val="24"/>
              </w:rPr>
              <w:t xml:space="preserve"> </w:t>
            </w:r>
          </w:p>
          <w:p w14:paraId="3744166A" w14:textId="36144D5C" w:rsidR="00634175" w:rsidRPr="00634175" w:rsidRDefault="00634175" w:rsidP="00634175">
            <w:pPr>
              <w:pStyle w:val="ListParagraph"/>
              <w:numPr>
                <w:ilvl w:val="0"/>
                <w:numId w:val="11"/>
              </w:numPr>
              <w:spacing w:after="0" w:line="240" w:lineRule="auto"/>
              <w:jc w:val="both"/>
              <w:rPr>
                <w:rFonts w:ascii="Verdana" w:hAnsi="Verdana" w:cs="Arial"/>
                <w:sz w:val="24"/>
                <w:szCs w:val="24"/>
              </w:rPr>
            </w:pPr>
            <w:r w:rsidRPr="00634175">
              <w:rPr>
                <w:rFonts w:ascii="Verdana" w:hAnsi="Verdana" w:cs="Arial"/>
                <w:sz w:val="24"/>
                <w:szCs w:val="24"/>
              </w:rPr>
              <w:t xml:space="preserve">Commissioning </w:t>
            </w:r>
            <w:proofErr w:type="spellStart"/>
            <w:r w:rsidRPr="00634175">
              <w:rPr>
                <w:rFonts w:ascii="Verdana" w:hAnsi="Verdana" w:cs="Arial"/>
                <w:sz w:val="24"/>
                <w:szCs w:val="24"/>
              </w:rPr>
              <w:t>plans</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aligned</w:t>
            </w:r>
            <w:proofErr w:type="spellEnd"/>
            <w:r w:rsidRPr="00634175">
              <w:rPr>
                <w:rFonts w:ascii="Verdana" w:hAnsi="Verdana" w:cs="Arial"/>
                <w:sz w:val="24"/>
                <w:szCs w:val="24"/>
              </w:rPr>
              <w:t xml:space="preserve"> to </w:t>
            </w:r>
            <w:proofErr w:type="spellStart"/>
            <w:r w:rsidRPr="00634175">
              <w:rPr>
                <w:rFonts w:ascii="Verdana" w:hAnsi="Verdana" w:cs="Arial"/>
                <w:sz w:val="24"/>
                <w:szCs w:val="24"/>
              </w:rPr>
              <w:t>deliver</w:t>
            </w:r>
            <w:proofErr w:type="spellEnd"/>
            <w:r w:rsidRPr="00634175">
              <w:rPr>
                <w:rFonts w:ascii="Verdana" w:hAnsi="Verdana" w:cs="Arial"/>
                <w:sz w:val="24"/>
                <w:szCs w:val="24"/>
              </w:rPr>
              <w:t xml:space="preserve"> the </w:t>
            </w:r>
            <w:proofErr w:type="spellStart"/>
            <w:r w:rsidRPr="00634175">
              <w:rPr>
                <w:rFonts w:ascii="Verdana" w:hAnsi="Verdana" w:cs="Arial"/>
                <w:sz w:val="24"/>
                <w:szCs w:val="24"/>
              </w:rPr>
              <w:t>change</w:t>
            </w:r>
            <w:proofErr w:type="spellEnd"/>
            <w:r w:rsidRPr="00634175">
              <w:rPr>
                <w:rFonts w:ascii="Verdana" w:hAnsi="Verdana" w:cs="Arial"/>
                <w:sz w:val="24"/>
                <w:szCs w:val="24"/>
              </w:rPr>
              <w:t xml:space="preserve"> required </w:t>
            </w:r>
            <w:proofErr w:type="spellStart"/>
            <w:r w:rsidRPr="00634175">
              <w:rPr>
                <w:rFonts w:ascii="Verdana" w:hAnsi="Verdana" w:cs="Arial"/>
                <w:sz w:val="24"/>
                <w:szCs w:val="24"/>
              </w:rPr>
              <w:t>will</w:t>
            </w:r>
            <w:proofErr w:type="spellEnd"/>
            <w:r w:rsidRPr="00634175">
              <w:rPr>
                <w:rFonts w:ascii="Verdana" w:hAnsi="Verdana" w:cs="Arial"/>
                <w:sz w:val="24"/>
                <w:szCs w:val="24"/>
              </w:rPr>
              <w:t xml:space="preserve"> help to ensure the </w:t>
            </w:r>
            <w:proofErr w:type="spellStart"/>
            <w:r w:rsidRPr="00634175">
              <w:rPr>
                <w:rFonts w:ascii="Verdana" w:hAnsi="Verdana" w:cs="Arial"/>
                <w:sz w:val="24"/>
                <w:szCs w:val="24"/>
              </w:rPr>
              <w:t>success</w:t>
            </w:r>
            <w:proofErr w:type="spellEnd"/>
            <w:r w:rsidRPr="00634175">
              <w:rPr>
                <w:rFonts w:ascii="Verdana" w:hAnsi="Verdana" w:cs="Arial"/>
                <w:sz w:val="24"/>
                <w:szCs w:val="24"/>
              </w:rPr>
              <w:t xml:space="preserve"> of the plan.</w:t>
            </w:r>
          </w:p>
          <w:p w14:paraId="4A1CB9E6" w14:textId="77777777" w:rsidR="00634175" w:rsidRPr="00634175" w:rsidRDefault="00634175" w:rsidP="00634175">
            <w:pPr>
              <w:pStyle w:val="ListParagraph"/>
              <w:numPr>
                <w:ilvl w:val="0"/>
                <w:numId w:val="11"/>
              </w:numPr>
              <w:spacing w:after="0" w:line="240" w:lineRule="auto"/>
              <w:jc w:val="both"/>
              <w:rPr>
                <w:rFonts w:ascii="Verdana" w:hAnsi="Verdana" w:cs="Arial"/>
                <w:sz w:val="24"/>
                <w:szCs w:val="24"/>
              </w:rPr>
            </w:pPr>
            <w:r w:rsidRPr="00634175">
              <w:rPr>
                <w:rFonts w:ascii="Verdana" w:hAnsi="Verdana" w:cs="Arial"/>
                <w:sz w:val="24"/>
                <w:szCs w:val="24"/>
              </w:rPr>
              <w:lastRenderedPageBreak/>
              <w:t xml:space="preserve">A </w:t>
            </w:r>
            <w:proofErr w:type="spellStart"/>
            <w:r w:rsidRPr="00634175">
              <w:rPr>
                <w:rFonts w:ascii="Verdana" w:hAnsi="Verdana" w:cs="Arial"/>
                <w:sz w:val="24"/>
                <w:szCs w:val="24"/>
              </w:rPr>
              <w:t>clear</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accountability</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structure</w:t>
            </w:r>
            <w:proofErr w:type="spellEnd"/>
            <w:r w:rsidRPr="00634175">
              <w:rPr>
                <w:rFonts w:ascii="Verdana" w:hAnsi="Verdana" w:cs="Arial"/>
                <w:sz w:val="24"/>
                <w:szCs w:val="24"/>
              </w:rPr>
              <w:t xml:space="preserve"> for </w:t>
            </w:r>
            <w:proofErr w:type="spellStart"/>
            <w:r w:rsidRPr="00634175">
              <w:rPr>
                <w:rFonts w:ascii="Verdana" w:hAnsi="Verdana" w:cs="Arial"/>
                <w:sz w:val="24"/>
                <w:szCs w:val="24"/>
              </w:rPr>
              <w:t>transformational</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change</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will</w:t>
            </w:r>
            <w:proofErr w:type="spellEnd"/>
            <w:r w:rsidRPr="00634175">
              <w:rPr>
                <w:rFonts w:ascii="Verdana" w:hAnsi="Verdana" w:cs="Arial"/>
                <w:sz w:val="24"/>
                <w:szCs w:val="24"/>
              </w:rPr>
              <w:t xml:space="preserve"> be </w:t>
            </w:r>
            <w:proofErr w:type="spellStart"/>
            <w:r w:rsidRPr="00634175">
              <w:rPr>
                <w:rFonts w:ascii="Verdana" w:hAnsi="Verdana" w:cs="Arial"/>
                <w:sz w:val="24"/>
                <w:szCs w:val="24"/>
              </w:rPr>
              <w:t>essential</w:t>
            </w:r>
            <w:proofErr w:type="spellEnd"/>
            <w:r w:rsidRPr="00634175">
              <w:rPr>
                <w:rFonts w:ascii="Verdana" w:hAnsi="Verdana" w:cs="Arial"/>
                <w:sz w:val="24"/>
                <w:szCs w:val="24"/>
              </w:rPr>
              <w:t xml:space="preserve"> to ensure </w:t>
            </w:r>
            <w:proofErr w:type="spellStart"/>
            <w:r w:rsidRPr="00634175">
              <w:rPr>
                <w:rFonts w:ascii="Verdana" w:hAnsi="Verdana" w:cs="Arial"/>
                <w:sz w:val="24"/>
                <w:szCs w:val="24"/>
              </w:rPr>
              <w:t>performance</w:t>
            </w:r>
            <w:proofErr w:type="spellEnd"/>
            <w:r w:rsidRPr="00634175">
              <w:rPr>
                <w:rFonts w:ascii="Verdana" w:hAnsi="Verdana" w:cs="Arial"/>
                <w:sz w:val="24"/>
                <w:szCs w:val="24"/>
              </w:rPr>
              <w:t xml:space="preserve"> management and </w:t>
            </w:r>
            <w:proofErr w:type="spellStart"/>
            <w:r w:rsidRPr="00634175">
              <w:rPr>
                <w:rFonts w:ascii="Verdana" w:hAnsi="Verdana" w:cs="Arial"/>
                <w:sz w:val="24"/>
                <w:szCs w:val="24"/>
              </w:rPr>
              <w:t>remedial</w:t>
            </w:r>
            <w:proofErr w:type="spellEnd"/>
            <w:r w:rsidRPr="00634175">
              <w:rPr>
                <w:rFonts w:ascii="Verdana" w:hAnsi="Verdana" w:cs="Arial"/>
                <w:sz w:val="24"/>
                <w:szCs w:val="24"/>
              </w:rPr>
              <w:t xml:space="preserve"> action where </w:t>
            </w:r>
            <w:proofErr w:type="spellStart"/>
            <w:r w:rsidRPr="00634175">
              <w:rPr>
                <w:rFonts w:ascii="Verdana" w:hAnsi="Verdana" w:cs="Arial"/>
                <w:sz w:val="24"/>
                <w:szCs w:val="24"/>
              </w:rPr>
              <w:t>needed</w:t>
            </w:r>
            <w:proofErr w:type="spellEnd"/>
            <w:r w:rsidRPr="00634175">
              <w:rPr>
                <w:rFonts w:ascii="Verdana" w:hAnsi="Verdana" w:cs="Arial"/>
                <w:sz w:val="24"/>
                <w:szCs w:val="24"/>
              </w:rPr>
              <w:t>.</w:t>
            </w:r>
          </w:p>
          <w:p w14:paraId="25247C5B" w14:textId="77777777" w:rsidR="004D2A23" w:rsidRDefault="00634175" w:rsidP="00634175">
            <w:pPr>
              <w:pStyle w:val="ListParagraph"/>
              <w:numPr>
                <w:ilvl w:val="0"/>
                <w:numId w:val="11"/>
              </w:numPr>
              <w:spacing w:after="0" w:line="240" w:lineRule="auto"/>
              <w:jc w:val="both"/>
              <w:rPr>
                <w:rFonts w:ascii="Verdana" w:hAnsi="Verdana" w:cs="Arial"/>
                <w:sz w:val="24"/>
                <w:szCs w:val="24"/>
              </w:rPr>
            </w:pPr>
            <w:r w:rsidRPr="00634175">
              <w:rPr>
                <w:rFonts w:ascii="Verdana" w:hAnsi="Verdana" w:cs="Arial"/>
                <w:sz w:val="24"/>
                <w:szCs w:val="24"/>
              </w:rPr>
              <w:t xml:space="preserve">Resources </w:t>
            </w:r>
            <w:proofErr w:type="spellStart"/>
            <w:r w:rsidRPr="00634175">
              <w:rPr>
                <w:rFonts w:ascii="Verdana" w:hAnsi="Verdana" w:cs="Arial"/>
                <w:sz w:val="24"/>
                <w:szCs w:val="24"/>
              </w:rPr>
              <w:t>will</w:t>
            </w:r>
            <w:proofErr w:type="spellEnd"/>
            <w:r w:rsidRPr="00634175">
              <w:rPr>
                <w:rFonts w:ascii="Verdana" w:hAnsi="Verdana" w:cs="Arial"/>
                <w:sz w:val="24"/>
                <w:szCs w:val="24"/>
              </w:rPr>
              <w:t xml:space="preserve"> need to be </w:t>
            </w:r>
            <w:proofErr w:type="spellStart"/>
            <w:r w:rsidRPr="00634175">
              <w:rPr>
                <w:rFonts w:ascii="Verdana" w:hAnsi="Verdana" w:cs="Arial"/>
                <w:sz w:val="24"/>
                <w:szCs w:val="24"/>
              </w:rPr>
              <w:t>re-aligned</w:t>
            </w:r>
            <w:proofErr w:type="spellEnd"/>
            <w:r w:rsidRPr="00634175">
              <w:rPr>
                <w:rFonts w:ascii="Verdana" w:hAnsi="Verdana" w:cs="Arial"/>
                <w:sz w:val="24"/>
                <w:szCs w:val="24"/>
              </w:rPr>
              <w:t xml:space="preserve"> to </w:t>
            </w:r>
            <w:proofErr w:type="spellStart"/>
            <w:r w:rsidRPr="00634175">
              <w:rPr>
                <w:rFonts w:ascii="Verdana" w:hAnsi="Verdana" w:cs="Arial"/>
                <w:sz w:val="24"/>
                <w:szCs w:val="24"/>
              </w:rPr>
              <w:t>deliver</w:t>
            </w:r>
            <w:proofErr w:type="spellEnd"/>
            <w:r w:rsidRPr="00634175">
              <w:rPr>
                <w:rFonts w:ascii="Verdana" w:hAnsi="Verdana" w:cs="Arial"/>
                <w:sz w:val="24"/>
                <w:szCs w:val="24"/>
              </w:rPr>
              <w:t xml:space="preserve"> the </w:t>
            </w:r>
            <w:proofErr w:type="spellStart"/>
            <w:r w:rsidRPr="00634175">
              <w:rPr>
                <w:rFonts w:ascii="Verdana" w:hAnsi="Verdana" w:cs="Arial"/>
                <w:sz w:val="24"/>
                <w:szCs w:val="24"/>
              </w:rPr>
              <w:t>changes</w:t>
            </w:r>
            <w:proofErr w:type="spellEnd"/>
            <w:r w:rsidRPr="00634175">
              <w:rPr>
                <w:rFonts w:ascii="Verdana" w:hAnsi="Verdana" w:cs="Arial"/>
                <w:sz w:val="24"/>
                <w:szCs w:val="24"/>
              </w:rPr>
              <w:t xml:space="preserve"> required within the </w:t>
            </w:r>
            <w:proofErr w:type="spellStart"/>
            <w:r w:rsidRPr="00634175">
              <w:rPr>
                <w:rFonts w:ascii="Verdana" w:hAnsi="Verdana" w:cs="Arial"/>
                <w:sz w:val="24"/>
                <w:szCs w:val="24"/>
              </w:rPr>
              <w:t>commissioning</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plans</w:t>
            </w:r>
            <w:proofErr w:type="spellEnd"/>
            <w:r w:rsidRPr="00634175">
              <w:rPr>
                <w:rFonts w:ascii="Verdana" w:hAnsi="Verdana" w:cs="Arial"/>
                <w:sz w:val="24"/>
                <w:szCs w:val="24"/>
              </w:rPr>
              <w:t xml:space="preserve"> and IMTP</w:t>
            </w:r>
          </w:p>
          <w:p w14:paraId="28FB330B" w14:textId="4AD4C63E" w:rsidR="007C0874" w:rsidRPr="00634175" w:rsidRDefault="004D2A23" w:rsidP="00634175">
            <w:pPr>
              <w:pStyle w:val="ListParagraph"/>
              <w:numPr>
                <w:ilvl w:val="0"/>
                <w:numId w:val="11"/>
              </w:numPr>
              <w:spacing w:after="0" w:line="240" w:lineRule="auto"/>
              <w:jc w:val="both"/>
              <w:rPr>
                <w:rFonts w:ascii="Verdana" w:hAnsi="Verdana" w:cs="Arial"/>
                <w:sz w:val="24"/>
                <w:szCs w:val="24"/>
              </w:rPr>
            </w:pPr>
            <w:proofErr w:type="spellStart"/>
            <w:r>
              <w:rPr>
                <w:rFonts w:ascii="Verdana" w:hAnsi="Verdana" w:cs="Arial"/>
                <w:sz w:val="24"/>
                <w:szCs w:val="24"/>
              </w:rPr>
              <w:t>Regular</w:t>
            </w:r>
            <w:proofErr w:type="spellEnd"/>
            <w:r>
              <w:rPr>
                <w:rFonts w:ascii="Verdana" w:hAnsi="Verdana" w:cs="Arial"/>
                <w:sz w:val="24"/>
                <w:szCs w:val="24"/>
              </w:rPr>
              <w:t xml:space="preserve"> </w:t>
            </w:r>
            <w:proofErr w:type="spellStart"/>
            <w:r>
              <w:rPr>
                <w:rFonts w:ascii="Verdana" w:hAnsi="Verdana" w:cs="Arial"/>
                <w:sz w:val="24"/>
                <w:szCs w:val="24"/>
              </w:rPr>
              <w:t>oversight</w:t>
            </w:r>
            <w:proofErr w:type="spellEnd"/>
            <w:r>
              <w:rPr>
                <w:rFonts w:ascii="Verdana" w:hAnsi="Verdana" w:cs="Arial"/>
                <w:sz w:val="24"/>
                <w:szCs w:val="24"/>
              </w:rPr>
              <w:t xml:space="preserve"> and </w:t>
            </w:r>
            <w:proofErr w:type="spellStart"/>
            <w:r>
              <w:rPr>
                <w:rFonts w:ascii="Verdana" w:hAnsi="Verdana" w:cs="Arial"/>
                <w:sz w:val="24"/>
                <w:szCs w:val="24"/>
              </w:rPr>
              <w:t>quarterly</w:t>
            </w:r>
            <w:proofErr w:type="spellEnd"/>
            <w:r>
              <w:rPr>
                <w:rFonts w:ascii="Verdana" w:hAnsi="Verdana" w:cs="Arial"/>
                <w:sz w:val="24"/>
                <w:szCs w:val="24"/>
              </w:rPr>
              <w:t xml:space="preserve"> </w:t>
            </w:r>
            <w:proofErr w:type="spellStart"/>
            <w:r>
              <w:rPr>
                <w:rFonts w:ascii="Verdana" w:hAnsi="Verdana" w:cs="Arial"/>
                <w:sz w:val="24"/>
                <w:szCs w:val="24"/>
              </w:rPr>
              <w:t>reported</w:t>
            </w:r>
            <w:proofErr w:type="spellEnd"/>
            <w:r>
              <w:rPr>
                <w:rFonts w:ascii="Verdana" w:hAnsi="Verdana" w:cs="Arial"/>
                <w:sz w:val="24"/>
                <w:szCs w:val="24"/>
              </w:rPr>
              <w:t xml:space="preserve"> to the EAS </w:t>
            </w:r>
            <w:proofErr w:type="spellStart"/>
            <w:r>
              <w:rPr>
                <w:rFonts w:ascii="Verdana" w:hAnsi="Verdana" w:cs="Arial"/>
                <w:sz w:val="24"/>
                <w:szCs w:val="24"/>
              </w:rPr>
              <w:t>Joint</w:t>
            </w:r>
            <w:proofErr w:type="spellEnd"/>
            <w:r>
              <w:rPr>
                <w:rFonts w:ascii="Verdana" w:hAnsi="Verdana" w:cs="Arial"/>
                <w:sz w:val="24"/>
                <w:szCs w:val="24"/>
              </w:rPr>
              <w:t xml:space="preserve"> Committee</w:t>
            </w:r>
            <w:r w:rsidR="00634175" w:rsidRPr="00634175">
              <w:rPr>
                <w:rFonts w:ascii="Verdana" w:hAnsi="Verdana" w:cs="Arial"/>
                <w:sz w:val="24"/>
                <w:szCs w:val="24"/>
              </w:rPr>
              <w:t xml:space="preserve"> </w:t>
            </w:r>
            <w:bookmarkEnd w:id="0"/>
          </w:p>
        </w:tc>
      </w:tr>
      <w:tr w:rsidR="007C0874" w:rsidRPr="007C0874" w14:paraId="28FB3312" w14:textId="77777777" w:rsidTr="007C0874">
        <w:trPr>
          <w:trHeight w:val="1087"/>
        </w:trPr>
        <w:tc>
          <w:tcPr>
            <w:tcW w:w="817" w:type="dxa"/>
            <w:vAlign w:val="center"/>
          </w:tcPr>
          <w:p w14:paraId="28FB330D" w14:textId="77777777" w:rsidR="007C0874" w:rsidRPr="007C0874" w:rsidRDefault="007C0874" w:rsidP="007C0874">
            <w:pPr>
              <w:numPr>
                <w:ilvl w:val="12"/>
                <w:numId w:val="0"/>
              </w:numPr>
              <w:rPr>
                <w:rFonts w:cs="Arial"/>
                <w:szCs w:val="24"/>
              </w:rPr>
            </w:pPr>
          </w:p>
          <w:p w14:paraId="28FB330E" w14:textId="77777777" w:rsidR="007C0874" w:rsidRPr="007C0874" w:rsidRDefault="007C0874" w:rsidP="007C0874">
            <w:pPr>
              <w:numPr>
                <w:ilvl w:val="12"/>
                <w:numId w:val="0"/>
              </w:numPr>
              <w:rPr>
                <w:rFonts w:cs="Arial"/>
                <w:szCs w:val="24"/>
              </w:rPr>
            </w:pPr>
            <w:r w:rsidRPr="007C0874">
              <w:rPr>
                <w:rFonts w:cs="Arial"/>
                <w:szCs w:val="24"/>
              </w:rPr>
              <w:t>4.</w:t>
            </w:r>
          </w:p>
        </w:tc>
        <w:tc>
          <w:tcPr>
            <w:tcW w:w="2294" w:type="dxa"/>
            <w:vAlign w:val="center"/>
          </w:tcPr>
          <w:p w14:paraId="28FB330F" w14:textId="77777777" w:rsidR="007C0874" w:rsidRPr="007C0874" w:rsidRDefault="007C0874" w:rsidP="007C0874">
            <w:pPr>
              <w:numPr>
                <w:ilvl w:val="12"/>
                <w:numId w:val="0"/>
              </w:numPr>
              <w:rPr>
                <w:rFonts w:cs="Arial"/>
                <w:szCs w:val="24"/>
              </w:rPr>
            </w:pPr>
            <w:r w:rsidRPr="007C0874">
              <w:rPr>
                <w:rFonts w:cs="Arial"/>
                <w:b/>
                <w:szCs w:val="24"/>
              </w:rPr>
              <w:t xml:space="preserve">Who is Involved in undertaking this </w:t>
            </w:r>
            <w:proofErr w:type="spellStart"/>
            <w:r w:rsidRPr="007C0874">
              <w:rPr>
                <w:rFonts w:cs="Arial"/>
                <w:b/>
                <w:szCs w:val="24"/>
              </w:rPr>
              <w:t>EqIA</w:t>
            </w:r>
            <w:proofErr w:type="spellEnd"/>
            <w:r w:rsidRPr="007C0874">
              <w:rPr>
                <w:rFonts w:cs="Arial"/>
                <w:b/>
                <w:szCs w:val="24"/>
              </w:rPr>
              <w:t xml:space="preserve">? </w:t>
            </w:r>
          </w:p>
          <w:p w14:paraId="28FB3310" w14:textId="77777777" w:rsidR="007C0874" w:rsidRPr="007C0874" w:rsidRDefault="007C0874" w:rsidP="007C0874">
            <w:pPr>
              <w:numPr>
                <w:ilvl w:val="12"/>
                <w:numId w:val="0"/>
              </w:numPr>
              <w:rPr>
                <w:rFonts w:cs="Arial"/>
                <w:szCs w:val="24"/>
              </w:rPr>
            </w:pPr>
          </w:p>
        </w:tc>
        <w:tc>
          <w:tcPr>
            <w:tcW w:w="10631" w:type="dxa"/>
            <w:vAlign w:val="center"/>
          </w:tcPr>
          <w:p w14:paraId="57AD143F" w14:textId="6A42872C" w:rsidR="007C0874" w:rsidRPr="007C0874" w:rsidRDefault="007C0874" w:rsidP="007C0874">
            <w:pPr>
              <w:numPr>
                <w:ilvl w:val="12"/>
                <w:numId w:val="0"/>
              </w:numPr>
              <w:rPr>
                <w:rFonts w:cs="Arial"/>
                <w:iCs/>
                <w:szCs w:val="24"/>
              </w:rPr>
            </w:pPr>
            <w:r w:rsidRPr="007C0874">
              <w:rPr>
                <w:rFonts w:cs="Arial"/>
                <w:iCs/>
                <w:szCs w:val="24"/>
              </w:rPr>
              <w:t>Stephen Harrhy Chief Ambulance Services Commissioner</w:t>
            </w:r>
          </w:p>
          <w:p w14:paraId="63A43126" w14:textId="3D649B78" w:rsidR="007C0874" w:rsidRPr="007C0874" w:rsidRDefault="007C0874" w:rsidP="007C0874">
            <w:pPr>
              <w:numPr>
                <w:ilvl w:val="12"/>
                <w:numId w:val="0"/>
              </w:numPr>
              <w:rPr>
                <w:rFonts w:cs="Arial"/>
                <w:iCs/>
                <w:szCs w:val="24"/>
              </w:rPr>
            </w:pPr>
            <w:r w:rsidRPr="007C0874">
              <w:rPr>
                <w:rFonts w:cs="Arial"/>
                <w:iCs/>
                <w:szCs w:val="24"/>
              </w:rPr>
              <w:t>Ross Whitehead, Deputy Chief Ambulance Services Commissioner</w:t>
            </w:r>
          </w:p>
          <w:p w14:paraId="28FB3311" w14:textId="1FE77964" w:rsidR="007C0874" w:rsidRPr="007C0874" w:rsidRDefault="007C0874" w:rsidP="00EE3E9C">
            <w:pPr>
              <w:numPr>
                <w:ilvl w:val="12"/>
                <w:numId w:val="0"/>
              </w:numPr>
              <w:rPr>
                <w:rFonts w:cs="Arial"/>
                <w:szCs w:val="24"/>
              </w:rPr>
            </w:pPr>
            <w:r w:rsidRPr="007C0874">
              <w:rPr>
                <w:rFonts w:cs="Arial"/>
                <w:iCs/>
                <w:szCs w:val="24"/>
              </w:rPr>
              <w:t>Gwenan Roberts, Committee Secretary</w:t>
            </w:r>
            <w:r w:rsidRPr="007C0874">
              <w:rPr>
                <w:rFonts w:cs="Arial"/>
                <w:i/>
                <w:szCs w:val="24"/>
              </w:rPr>
              <w:t xml:space="preserve"> </w:t>
            </w:r>
          </w:p>
        </w:tc>
      </w:tr>
      <w:tr w:rsidR="007C0874" w:rsidRPr="007C0874" w14:paraId="28FB3318" w14:textId="77777777" w:rsidTr="007C0874">
        <w:trPr>
          <w:trHeight w:val="1087"/>
        </w:trPr>
        <w:tc>
          <w:tcPr>
            <w:tcW w:w="817" w:type="dxa"/>
            <w:vAlign w:val="center"/>
          </w:tcPr>
          <w:p w14:paraId="28FB3313" w14:textId="77777777" w:rsidR="007C0874" w:rsidRPr="007C0874" w:rsidRDefault="007C0874" w:rsidP="007C0874">
            <w:pPr>
              <w:numPr>
                <w:ilvl w:val="12"/>
                <w:numId w:val="0"/>
              </w:numPr>
              <w:rPr>
                <w:rFonts w:cs="Arial"/>
                <w:szCs w:val="24"/>
              </w:rPr>
            </w:pPr>
          </w:p>
          <w:p w14:paraId="28FB3314" w14:textId="77777777" w:rsidR="007C0874" w:rsidRPr="007C0874" w:rsidRDefault="007C0874" w:rsidP="007C0874">
            <w:pPr>
              <w:numPr>
                <w:ilvl w:val="12"/>
                <w:numId w:val="0"/>
              </w:numPr>
              <w:rPr>
                <w:rFonts w:cs="Arial"/>
                <w:szCs w:val="24"/>
              </w:rPr>
            </w:pPr>
            <w:r w:rsidRPr="007C0874">
              <w:rPr>
                <w:rFonts w:cs="Arial"/>
                <w:szCs w:val="24"/>
              </w:rPr>
              <w:t>5.</w:t>
            </w:r>
          </w:p>
        </w:tc>
        <w:tc>
          <w:tcPr>
            <w:tcW w:w="2294" w:type="dxa"/>
            <w:vAlign w:val="center"/>
          </w:tcPr>
          <w:p w14:paraId="28FB3316" w14:textId="54D441DF" w:rsidR="007C0874" w:rsidRPr="007C0874" w:rsidRDefault="007C0874" w:rsidP="007C0874">
            <w:pPr>
              <w:numPr>
                <w:ilvl w:val="12"/>
                <w:numId w:val="0"/>
              </w:numPr>
              <w:rPr>
                <w:rFonts w:cs="Arial"/>
                <w:szCs w:val="24"/>
              </w:rPr>
            </w:pPr>
            <w:r w:rsidRPr="007C0874">
              <w:rPr>
                <w:rFonts w:cs="Arial"/>
                <w:b/>
                <w:szCs w:val="24"/>
              </w:rPr>
              <w:t>Other Policies and Services</w:t>
            </w:r>
            <w:r w:rsidRPr="007C0874">
              <w:rPr>
                <w:rFonts w:cs="Arial"/>
                <w:szCs w:val="24"/>
              </w:rPr>
              <w:t xml:space="preserve"> </w:t>
            </w:r>
          </w:p>
        </w:tc>
        <w:tc>
          <w:tcPr>
            <w:tcW w:w="10631" w:type="dxa"/>
            <w:vAlign w:val="center"/>
          </w:tcPr>
          <w:p w14:paraId="1BC55EEF" w14:textId="7F9A9E21" w:rsidR="005168B1" w:rsidRPr="005168B1" w:rsidRDefault="005168B1" w:rsidP="005168B1">
            <w:pPr>
              <w:numPr>
                <w:ilvl w:val="12"/>
                <w:numId w:val="0"/>
              </w:numPr>
              <w:jc w:val="both"/>
              <w:rPr>
                <w:rFonts w:cs="Arial"/>
                <w:szCs w:val="24"/>
              </w:rPr>
            </w:pPr>
            <w:r w:rsidRPr="005168B1">
              <w:rPr>
                <w:rFonts w:cs="Arial"/>
                <w:szCs w:val="24"/>
              </w:rPr>
              <w:t xml:space="preserve">The IMTP has also been developed in the context of the wider legislative duties of </w:t>
            </w:r>
            <w:r w:rsidR="00EE3E9C">
              <w:rPr>
                <w:rFonts w:cs="Arial"/>
                <w:szCs w:val="24"/>
              </w:rPr>
              <w:t>h</w:t>
            </w:r>
            <w:r w:rsidRPr="005168B1">
              <w:rPr>
                <w:rFonts w:cs="Arial"/>
                <w:szCs w:val="24"/>
              </w:rPr>
              <w:t xml:space="preserve">ealth </w:t>
            </w:r>
            <w:r w:rsidR="00EE3E9C">
              <w:rPr>
                <w:rFonts w:cs="Arial"/>
                <w:szCs w:val="24"/>
              </w:rPr>
              <w:t>b</w:t>
            </w:r>
            <w:r w:rsidRPr="005168B1">
              <w:rPr>
                <w:rFonts w:cs="Arial"/>
                <w:szCs w:val="24"/>
              </w:rPr>
              <w:t>oard</w:t>
            </w:r>
            <w:r w:rsidR="00EE3E9C">
              <w:rPr>
                <w:rFonts w:cs="Arial"/>
                <w:szCs w:val="24"/>
              </w:rPr>
              <w:t>s</w:t>
            </w:r>
            <w:r w:rsidRPr="005168B1">
              <w:rPr>
                <w:rFonts w:cs="Arial"/>
                <w:szCs w:val="24"/>
              </w:rPr>
              <w:t>, national policy and guidance and local policy frameworks:</w:t>
            </w:r>
          </w:p>
          <w:p w14:paraId="7DD7B0D1" w14:textId="77777777" w:rsidR="005168B1" w:rsidRPr="005168B1" w:rsidRDefault="005168B1" w:rsidP="005168B1">
            <w:pPr>
              <w:pStyle w:val="ListParagraph"/>
              <w:numPr>
                <w:ilvl w:val="0"/>
                <w:numId w:val="5"/>
              </w:numPr>
              <w:spacing w:after="0" w:line="240" w:lineRule="auto"/>
              <w:jc w:val="both"/>
              <w:rPr>
                <w:rFonts w:ascii="Verdana" w:hAnsi="Verdana" w:cs="Arial"/>
                <w:sz w:val="24"/>
                <w:szCs w:val="24"/>
              </w:rPr>
            </w:pPr>
            <w:proofErr w:type="spellStart"/>
            <w:r w:rsidRPr="005168B1">
              <w:rPr>
                <w:rFonts w:ascii="Verdana" w:hAnsi="Verdana" w:cs="Arial"/>
                <w:sz w:val="24"/>
                <w:szCs w:val="24"/>
              </w:rPr>
              <w:t>Equality</w:t>
            </w:r>
            <w:proofErr w:type="spellEnd"/>
            <w:r w:rsidRPr="005168B1">
              <w:rPr>
                <w:rFonts w:ascii="Verdana" w:hAnsi="Verdana" w:cs="Arial"/>
                <w:sz w:val="24"/>
                <w:szCs w:val="24"/>
              </w:rPr>
              <w:t xml:space="preserve"> Act 2010</w:t>
            </w:r>
          </w:p>
          <w:p w14:paraId="56A73264" w14:textId="77777777" w:rsidR="005168B1" w:rsidRPr="005168B1" w:rsidRDefault="005168B1" w:rsidP="005168B1">
            <w:pPr>
              <w:pStyle w:val="ListParagraph"/>
              <w:numPr>
                <w:ilvl w:val="0"/>
                <w:numId w:val="5"/>
              </w:numPr>
              <w:spacing w:after="0" w:line="240" w:lineRule="auto"/>
              <w:jc w:val="both"/>
              <w:rPr>
                <w:rFonts w:ascii="Verdana" w:hAnsi="Verdana" w:cs="Arial"/>
                <w:sz w:val="24"/>
                <w:szCs w:val="24"/>
              </w:rPr>
            </w:pPr>
            <w:proofErr w:type="spellStart"/>
            <w:r w:rsidRPr="005168B1">
              <w:rPr>
                <w:rFonts w:ascii="Verdana" w:hAnsi="Verdana" w:cs="Arial"/>
                <w:sz w:val="24"/>
                <w:szCs w:val="24"/>
              </w:rPr>
              <w:t>Equality</w:t>
            </w:r>
            <w:proofErr w:type="spellEnd"/>
            <w:r w:rsidRPr="005168B1">
              <w:rPr>
                <w:rFonts w:ascii="Verdana" w:hAnsi="Verdana" w:cs="Arial"/>
                <w:sz w:val="24"/>
                <w:szCs w:val="24"/>
              </w:rPr>
              <w:t xml:space="preserve"> Act 2010 (</w:t>
            </w:r>
            <w:proofErr w:type="spellStart"/>
            <w:r w:rsidRPr="005168B1">
              <w:rPr>
                <w:rFonts w:ascii="Verdana" w:hAnsi="Verdana" w:cs="Arial"/>
                <w:sz w:val="24"/>
                <w:szCs w:val="24"/>
              </w:rPr>
              <w:t>Statutory</w:t>
            </w:r>
            <w:proofErr w:type="spellEnd"/>
            <w:r w:rsidRPr="005168B1">
              <w:rPr>
                <w:rFonts w:ascii="Verdana" w:hAnsi="Verdana" w:cs="Arial"/>
                <w:sz w:val="24"/>
                <w:szCs w:val="24"/>
              </w:rPr>
              <w:t xml:space="preserve"> </w:t>
            </w:r>
            <w:proofErr w:type="spellStart"/>
            <w:r w:rsidRPr="005168B1">
              <w:rPr>
                <w:rFonts w:ascii="Verdana" w:hAnsi="Verdana" w:cs="Arial"/>
                <w:sz w:val="24"/>
                <w:szCs w:val="24"/>
              </w:rPr>
              <w:t>Duties</w:t>
            </w:r>
            <w:proofErr w:type="spellEnd"/>
            <w:r w:rsidRPr="005168B1">
              <w:rPr>
                <w:rFonts w:ascii="Verdana" w:hAnsi="Verdana" w:cs="Arial"/>
                <w:sz w:val="24"/>
                <w:szCs w:val="24"/>
              </w:rPr>
              <w:t xml:space="preserve">) (Wales) </w:t>
            </w:r>
            <w:proofErr w:type="spellStart"/>
            <w:r w:rsidRPr="005168B1">
              <w:rPr>
                <w:rFonts w:ascii="Verdana" w:hAnsi="Verdana" w:cs="Arial"/>
                <w:sz w:val="24"/>
                <w:szCs w:val="24"/>
              </w:rPr>
              <w:t>regulations</w:t>
            </w:r>
            <w:proofErr w:type="spellEnd"/>
            <w:r w:rsidRPr="005168B1">
              <w:rPr>
                <w:rFonts w:ascii="Verdana" w:hAnsi="Verdana" w:cs="Arial"/>
                <w:sz w:val="24"/>
                <w:szCs w:val="24"/>
              </w:rPr>
              <w:t xml:space="preserve"> 2011</w:t>
            </w:r>
          </w:p>
          <w:p w14:paraId="79FAED8D" w14:textId="77777777" w:rsidR="005168B1" w:rsidRPr="005168B1" w:rsidRDefault="005168B1" w:rsidP="005168B1">
            <w:pPr>
              <w:pStyle w:val="ListParagraph"/>
              <w:numPr>
                <w:ilvl w:val="0"/>
                <w:numId w:val="5"/>
              </w:numPr>
              <w:spacing w:after="0" w:line="240" w:lineRule="auto"/>
              <w:jc w:val="both"/>
              <w:rPr>
                <w:rFonts w:ascii="Verdana" w:hAnsi="Verdana" w:cs="Arial"/>
                <w:sz w:val="24"/>
                <w:szCs w:val="24"/>
              </w:rPr>
            </w:pPr>
            <w:r w:rsidRPr="005168B1">
              <w:rPr>
                <w:rFonts w:ascii="Verdana" w:hAnsi="Verdana" w:cs="Arial"/>
                <w:sz w:val="24"/>
                <w:szCs w:val="24"/>
              </w:rPr>
              <w:t xml:space="preserve">NHS Wales Delivery </w:t>
            </w:r>
            <w:proofErr w:type="spellStart"/>
            <w:r w:rsidRPr="005168B1">
              <w:rPr>
                <w:rFonts w:ascii="Verdana" w:hAnsi="Verdana" w:cs="Arial"/>
                <w:sz w:val="24"/>
                <w:szCs w:val="24"/>
              </w:rPr>
              <w:t>Framework</w:t>
            </w:r>
            <w:proofErr w:type="spellEnd"/>
            <w:r w:rsidRPr="005168B1">
              <w:rPr>
                <w:rFonts w:ascii="Verdana" w:hAnsi="Verdana" w:cs="Arial"/>
                <w:sz w:val="24"/>
                <w:szCs w:val="24"/>
              </w:rPr>
              <w:t xml:space="preserve"> </w:t>
            </w:r>
          </w:p>
          <w:p w14:paraId="31568333" w14:textId="77777777" w:rsidR="005168B1" w:rsidRPr="005168B1" w:rsidRDefault="005168B1" w:rsidP="005168B1">
            <w:pPr>
              <w:pStyle w:val="ListParagraph"/>
              <w:numPr>
                <w:ilvl w:val="0"/>
                <w:numId w:val="5"/>
              </w:numPr>
              <w:spacing w:after="0" w:line="240" w:lineRule="auto"/>
              <w:jc w:val="both"/>
              <w:rPr>
                <w:rFonts w:ascii="Verdana" w:hAnsi="Verdana" w:cs="Arial"/>
                <w:sz w:val="24"/>
                <w:szCs w:val="24"/>
              </w:rPr>
            </w:pPr>
            <w:r w:rsidRPr="005168B1">
              <w:rPr>
                <w:rFonts w:ascii="Verdana" w:hAnsi="Verdana" w:cs="Arial"/>
                <w:sz w:val="24"/>
                <w:szCs w:val="24"/>
              </w:rPr>
              <w:t xml:space="preserve">NHS Wales Planning </w:t>
            </w:r>
            <w:proofErr w:type="spellStart"/>
            <w:r w:rsidRPr="005168B1">
              <w:rPr>
                <w:rFonts w:ascii="Verdana" w:hAnsi="Verdana" w:cs="Arial"/>
                <w:sz w:val="24"/>
                <w:szCs w:val="24"/>
              </w:rPr>
              <w:t>Guidance</w:t>
            </w:r>
            <w:proofErr w:type="spellEnd"/>
          </w:p>
          <w:p w14:paraId="28FB3317" w14:textId="3E0B4AEB" w:rsidR="007C0874" w:rsidRPr="005168B1" w:rsidRDefault="007C0874" w:rsidP="005168B1">
            <w:pPr>
              <w:rPr>
                <w:rFonts w:cs="Arial"/>
                <w:iCs/>
                <w:szCs w:val="24"/>
              </w:rPr>
            </w:pPr>
          </w:p>
        </w:tc>
      </w:tr>
      <w:tr w:rsidR="007C0874" w:rsidRPr="007C0874" w14:paraId="28FB331D" w14:textId="77777777" w:rsidTr="007C0874">
        <w:trPr>
          <w:trHeight w:val="1818"/>
        </w:trPr>
        <w:tc>
          <w:tcPr>
            <w:tcW w:w="817" w:type="dxa"/>
            <w:vAlign w:val="center"/>
          </w:tcPr>
          <w:p w14:paraId="28FB3319" w14:textId="77777777" w:rsidR="007C0874" w:rsidRPr="007C0874" w:rsidRDefault="007C0874" w:rsidP="007C0874">
            <w:pPr>
              <w:numPr>
                <w:ilvl w:val="12"/>
                <w:numId w:val="0"/>
              </w:numPr>
              <w:rPr>
                <w:rFonts w:cs="Arial"/>
                <w:szCs w:val="24"/>
              </w:rPr>
            </w:pPr>
          </w:p>
          <w:p w14:paraId="28FB331A" w14:textId="77777777" w:rsidR="007C0874" w:rsidRPr="007C0874" w:rsidRDefault="007C0874" w:rsidP="007C0874">
            <w:pPr>
              <w:numPr>
                <w:ilvl w:val="12"/>
                <w:numId w:val="0"/>
              </w:numPr>
              <w:rPr>
                <w:rFonts w:cs="Arial"/>
                <w:szCs w:val="24"/>
              </w:rPr>
            </w:pPr>
            <w:r w:rsidRPr="007C0874">
              <w:rPr>
                <w:rFonts w:cs="Arial"/>
                <w:szCs w:val="24"/>
              </w:rPr>
              <w:t>7.</w:t>
            </w:r>
          </w:p>
        </w:tc>
        <w:tc>
          <w:tcPr>
            <w:tcW w:w="2294" w:type="dxa"/>
            <w:vAlign w:val="center"/>
          </w:tcPr>
          <w:p w14:paraId="28FB331B" w14:textId="16201838" w:rsidR="007C0874" w:rsidRPr="007C0874" w:rsidRDefault="007C0874" w:rsidP="007C0874">
            <w:pPr>
              <w:numPr>
                <w:ilvl w:val="12"/>
                <w:numId w:val="0"/>
              </w:numPr>
              <w:rPr>
                <w:rFonts w:cs="Arial"/>
                <w:szCs w:val="24"/>
              </w:rPr>
            </w:pPr>
            <w:r w:rsidRPr="007C0874">
              <w:rPr>
                <w:rFonts w:cs="Arial"/>
                <w:b/>
                <w:szCs w:val="24"/>
              </w:rPr>
              <w:t>What might help/hinder the success of the service?</w:t>
            </w:r>
            <w:r w:rsidRPr="007C0874">
              <w:rPr>
                <w:rFonts w:cs="Arial"/>
                <w:szCs w:val="24"/>
              </w:rPr>
              <w:t xml:space="preserve"> </w:t>
            </w:r>
          </w:p>
        </w:tc>
        <w:tc>
          <w:tcPr>
            <w:tcW w:w="10631" w:type="dxa"/>
            <w:vAlign w:val="center"/>
          </w:tcPr>
          <w:p w14:paraId="44D119FE" w14:textId="77777777" w:rsidR="00634175" w:rsidRPr="00634175" w:rsidRDefault="00634175" w:rsidP="00634175">
            <w:pPr>
              <w:numPr>
                <w:ilvl w:val="12"/>
                <w:numId w:val="0"/>
              </w:numPr>
              <w:jc w:val="both"/>
              <w:rPr>
                <w:rFonts w:cs="Arial"/>
                <w:szCs w:val="24"/>
              </w:rPr>
            </w:pPr>
            <w:r w:rsidRPr="00634175">
              <w:rPr>
                <w:rFonts w:cs="Arial"/>
                <w:szCs w:val="24"/>
              </w:rPr>
              <w:t>There are potential barriers to change which may hinder the implementation of the plan and these may include:</w:t>
            </w:r>
          </w:p>
          <w:p w14:paraId="24DEFBF8" w14:textId="77777777" w:rsidR="00634175" w:rsidRPr="00634175" w:rsidRDefault="00634175" w:rsidP="00634175">
            <w:pPr>
              <w:pStyle w:val="ListParagraph"/>
              <w:numPr>
                <w:ilvl w:val="0"/>
                <w:numId w:val="3"/>
              </w:numPr>
              <w:spacing w:after="0" w:line="240" w:lineRule="auto"/>
              <w:jc w:val="both"/>
              <w:rPr>
                <w:rFonts w:ascii="Verdana" w:hAnsi="Verdana" w:cs="Arial"/>
                <w:sz w:val="24"/>
                <w:szCs w:val="24"/>
              </w:rPr>
            </w:pPr>
            <w:proofErr w:type="spellStart"/>
            <w:r w:rsidRPr="00634175">
              <w:rPr>
                <w:rFonts w:ascii="Verdana" w:hAnsi="Verdana" w:cs="Arial"/>
                <w:sz w:val="24"/>
                <w:szCs w:val="24"/>
              </w:rPr>
              <w:t>Uncertainty</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around</w:t>
            </w:r>
            <w:proofErr w:type="spellEnd"/>
            <w:r w:rsidRPr="00634175">
              <w:rPr>
                <w:rFonts w:ascii="Verdana" w:hAnsi="Verdana" w:cs="Arial"/>
                <w:sz w:val="24"/>
                <w:szCs w:val="24"/>
              </w:rPr>
              <w:t xml:space="preserve"> COVID-19</w:t>
            </w:r>
          </w:p>
          <w:p w14:paraId="197512A4" w14:textId="0477C9EA" w:rsidR="00634175" w:rsidRPr="00634175" w:rsidRDefault="00634175" w:rsidP="00634175">
            <w:pPr>
              <w:pStyle w:val="ListParagraph"/>
              <w:numPr>
                <w:ilvl w:val="0"/>
                <w:numId w:val="3"/>
              </w:numPr>
              <w:spacing w:after="0" w:line="240" w:lineRule="auto"/>
              <w:jc w:val="both"/>
              <w:rPr>
                <w:rFonts w:ascii="Verdana" w:hAnsi="Verdana" w:cs="Arial"/>
                <w:sz w:val="24"/>
                <w:szCs w:val="24"/>
              </w:rPr>
            </w:pPr>
            <w:proofErr w:type="spellStart"/>
            <w:r w:rsidRPr="00634175">
              <w:rPr>
                <w:rFonts w:ascii="Verdana" w:hAnsi="Verdana" w:cs="Arial"/>
                <w:sz w:val="24"/>
                <w:szCs w:val="24"/>
              </w:rPr>
              <w:t>Lack</w:t>
            </w:r>
            <w:proofErr w:type="spellEnd"/>
            <w:r w:rsidRPr="00634175">
              <w:rPr>
                <w:rFonts w:ascii="Verdana" w:hAnsi="Verdana" w:cs="Arial"/>
                <w:sz w:val="24"/>
                <w:szCs w:val="24"/>
              </w:rPr>
              <w:t xml:space="preserve"> of </w:t>
            </w:r>
            <w:proofErr w:type="spellStart"/>
            <w:r w:rsidRPr="00634175">
              <w:rPr>
                <w:rFonts w:ascii="Verdana" w:hAnsi="Verdana" w:cs="Arial"/>
                <w:sz w:val="24"/>
                <w:szCs w:val="24"/>
              </w:rPr>
              <w:t>capacity</w:t>
            </w:r>
            <w:proofErr w:type="spellEnd"/>
            <w:r w:rsidRPr="00634175">
              <w:rPr>
                <w:rFonts w:ascii="Verdana" w:hAnsi="Verdana" w:cs="Arial"/>
                <w:sz w:val="24"/>
                <w:szCs w:val="24"/>
              </w:rPr>
              <w:t xml:space="preserve"> </w:t>
            </w:r>
            <w:r w:rsidR="00255F2A">
              <w:rPr>
                <w:rFonts w:ascii="Verdana" w:hAnsi="Verdana" w:cs="Arial"/>
                <w:sz w:val="24"/>
                <w:szCs w:val="24"/>
              </w:rPr>
              <w:t>/</w:t>
            </w:r>
            <w:r w:rsidRPr="00634175">
              <w:rPr>
                <w:rFonts w:ascii="Verdana" w:hAnsi="Verdana" w:cs="Arial"/>
                <w:sz w:val="24"/>
                <w:szCs w:val="24"/>
              </w:rPr>
              <w:t xml:space="preserve"> staff to </w:t>
            </w:r>
            <w:proofErr w:type="spellStart"/>
            <w:r w:rsidRPr="00634175">
              <w:rPr>
                <w:rFonts w:ascii="Verdana" w:hAnsi="Verdana" w:cs="Arial"/>
                <w:sz w:val="24"/>
                <w:szCs w:val="24"/>
              </w:rPr>
              <w:t>deliver</w:t>
            </w:r>
            <w:proofErr w:type="spellEnd"/>
            <w:r w:rsidRPr="00634175">
              <w:rPr>
                <w:rFonts w:ascii="Verdana" w:hAnsi="Verdana" w:cs="Arial"/>
                <w:sz w:val="24"/>
                <w:szCs w:val="24"/>
              </w:rPr>
              <w:t xml:space="preserve"> the </w:t>
            </w:r>
            <w:proofErr w:type="spellStart"/>
            <w:r w:rsidRPr="00634175">
              <w:rPr>
                <w:rFonts w:ascii="Verdana" w:hAnsi="Verdana" w:cs="Arial"/>
                <w:sz w:val="24"/>
                <w:szCs w:val="24"/>
              </w:rPr>
              <w:t>changes</w:t>
            </w:r>
            <w:proofErr w:type="spellEnd"/>
            <w:r w:rsidRPr="00634175">
              <w:rPr>
                <w:rFonts w:ascii="Verdana" w:hAnsi="Verdana" w:cs="Arial"/>
                <w:sz w:val="24"/>
                <w:szCs w:val="24"/>
              </w:rPr>
              <w:t xml:space="preserve"> required</w:t>
            </w:r>
          </w:p>
          <w:p w14:paraId="3B58E43C" w14:textId="77777777" w:rsidR="00634175" w:rsidRPr="00634175" w:rsidRDefault="00634175" w:rsidP="00634175">
            <w:pPr>
              <w:pStyle w:val="ListParagraph"/>
              <w:numPr>
                <w:ilvl w:val="0"/>
                <w:numId w:val="3"/>
              </w:numPr>
              <w:spacing w:after="0" w:line="240" w:lineRule="auto"/>
              <w:jc w:val="both"/>
              <w:rPr>
                <w:rFonts w:ascii="Verdana" w:hAnsi="Verdana" w:cs="Arial"/>
                <w:sz w:val="24"/>
                <w:szCs w:val="24"/>
              </w:rPr>
            </w:pPr>
            <w:proofErr w:type="spellStart"/>
            <w:r w:rsidRPr="00634175">
              <w:rPr>
                <w:rFonts w:ascii="Verdana" w:hAnsi="Verdana" w:cs="Arial"/>
                <w:sz w:val="24"/>
                <w:szCs w:val="24"/>
              </w:rPr>
              <w:t>Current</w:t>
            </w:r>
            <w:proofErr w:type="spellEnd"/>
            <w:r w:rsidRPr="00634175">
              <w:rPr>
                <w:rFonts w:ascii="Verdana" w:hAnsi="Verdana" w:cs="Arial"/>
                <w:sz w:val="24"/>
                <w:szCs w:val="24"/>
              </w:rPr>
              <w:t xml:space="preserve"> services </w:t>
            </w:r>
            <w:proofErr w:type="spellStart"/>
            <w:r w:rsidRPr="00634175">
              <w:rPr>
                <w:rFonts w:ascii="Verdana" w:hAnsi="Verdana" w:cs="Arial"/>
                <w:sz w:val="24"/>
                <w:szCs w:val="24"/>
              </w:rPr>
              <w:t>pressures</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leading</w:t>
            </w:r>
            <w:proofErr w:type="spellEnd"/>
            <w:r w:rsidRPr="00634175">
              <w:rPr>
                <w:rFonts w:ascii="Verdana" w:hAnsi="Verdana" w:cs="Arial"/>
                <w:sz w:val="24"/>
                <w:szCs w:val="24"/>
              </w:rPr>
              <w:t xml:space="preserve"> to the </w:t>
            </w:r>
            <w:proofErr w:type="spellStart"/>
            <w:r w:rsidRPr="00634175">
              <w:rPr>
                <w:rFonts w:ascii="Verdana" w:hAnsi="Verdana" w:cs="Arial"/>
                <w:sz w:val="24"/>
                <w:szCs w:val="24"/>
              </w:rPr>
              <w:t>inability</w:t>
            </w:r>
            <w:proofErr w:type="spellEnd"/>
            <w:r w:rsidRPr="00634175">
              <w:rPr>
                <w:rFonts w:ascii="Verdana" w:hAnsi="Verdana" w:cs="Arial"/>
                <w:sz w:val="24"/>
                <w:szCs w:val="24"/>
              </w:rPr>
              <w:t xml:space="preserve"> to </w:t>
            </w:r>
            <w:proofErr w:type="spellStart"/>
            <w:r w:rsidRPr="00634175">
              <w:rPr>
                <w:rFonts w:ascii="Verdana" w:hAnsi="Verdana" w:cs="Arial"/>
                <w:sz w:val="24"/>
                <w:szCs w:val="24"/>
              </w:rPr>
              <w:t>focus</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attention</w:t>
            </w:r>
            <w:proofErr w:type="spellEnd"/>
            <w:r w:rsidRPr="00634175">
              <w:rPr>
                <w:rFonts w:ascii="Verdana" w:hAnsi="Verdana" w:cs="Arial"/>
                <w:sz w:val="24"/>
                <w:szCs w:val="24"/>
              </w:rPr>
              <w:t xml:space="preserve"> on the </w:t>
            </w:r>
            <w:proofErr w:type="spellStart"/>
            <w:r w:rsidRPr="00634175">
              <w:rPr>
                <w:rFonts w:ascii="Verdana" w:hAnsi="Verdana" w:cs="Arial"/>
                <w:sz w:val="24"/>
                <w:szCs w:val="24"/>
              </w:rPr>
              <w:t>longer</w:t>
            </w:r>
            <w:proofErr w:type="spellEnd"/>
            <w:r w:rsidRPr="00634175">
              <w:rPr>
                <w:rFonts w:ascii="Verdana" w:hAnsi="Verdana" w:cs="Arial"/>
                <w:sz w:val="24"/>
                <w:szCs w:val="24"/>
              </w:rPr>
              <w:t xml:space="preserve"> term </w:t>
            </w:r>
            <w:proofErr w:type="spellStart"/>
            <w:r w:rsidRPr="00634175">
              <w:rPr>
                <w:rFonts w:ascii="Verdana" w:hAnsi="Verdana" w:cs="Arial"/>
                <w:sz w:val="24"/>
                <w:szCs w:val="24"/>
              </w:rPr>
              <w:t>changes</w:t>
            </w:r>
            <w:proofErr w:type="spellEnd"/>
            <w:r w:rsidRPr="00634175">
              <w:rPr>
                <w:rFonts w:ascii="Verdana" w:hAnsi="Verdana" w:cs="Arial"/>
                <w:sz w:val="24"/>
                <w:szCs w:val="24"/>
              </w:rPr>
              <w:t xml:space="preserve"> required within the plan</w:t>
            </w:r>
          </w:p>
          <w:p w14:paraId="5C38B6A6" w14:textId="77777777" w:rsidR="00634175" w:rsidRDefault="00634175" w:rsidP="00634175">
            <w:pPr>
              <w:pStyle w:val="ListParagraph"/>
              <w:numPr>
                <w:ilvl w:val="0"/>
                <w:numId w:val="3"/>
              </w:numPr>
              <w:spacing w:after="0" w:line="240" w:lineRule="auto"/>
              <w:jc w:val="both"/>
              <w:rPr>
                <w:rFonts w:ascii="Verdana" w:hAnsi="Verdana" w:cs="Arial"/>
                <w:sz w:val="24"/>
                <w:szCs w:val="24"/>
              </w:rPr>
            </w:pPr>
            <w:proofErr w:type="spellStart"/>
            <w:r w:rsidRPr="00634175">
              <w:rPr>
                <w:rFonts w:ascii="Verdana" w:hAnsi="Verdana" w:cs="Arial"/>
                <w:sz w:val="24"/>
                <w:szCs w:val="24"/>
              </w:rPr>
              <w:t>Funding</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constraints</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both</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revenue</w:t>
            </w:r>
            <w:proofErr w:type="spellEnd"/>
            <w:r w:rsidRPr="00634175">
              <w:rPr>
                <w:rFonts w:ascii="Verdana" w:hAnsi="Verdana" w:cs="Arial"/>
                <w:sz w:val="24"/>
                <w:szCs w:val="24"/>
              </w:rPr>
              <w:t xml:space="preserve"> and </w:t>
            </w:r>
            <w:proofErr w:type="spellStart"/>
            <w:r w:rsidRPr="00634175">
              <w:rPr>
                <w:rFonts w:ascii="Verdana" w:hAnsi="Verdana" w:cs="Arial"/>
                <w:sz w:val="24"/>
                <w:szCs w:val="24"/>
              </w:rPr>
              <w:t>capital</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which</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may</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hinder</w:t>
            </w:r>
            <w:proofErr w:type="spellEnd"/>
            <w:r w:rsidRPr="00634175">
              <w:rPr>
                <w:rFonts w:ascii="Verdana" w:hAnsi="Verdana" w:cs="Arial"/>
                <w:sz w:val="24"/>
                <w:szCs w:val="24"/>
              </w:rPr>
              <w:t xml:space="preserve"> the </w:t>
            </w:r>
            <w:proofErr w:type="spellStart"/>
            <w:r w:rsidRPr="00634175">
              <w:rPr>
                <w:rFonts w:ascii="Verdana" w:hAnsi="Verdana" w:cs="Arial"/>
                <w:sz w:val="24"/>
                <w:szCs w:val="24"/>
              </w:rPr>
              <w:t>pace</w:t>
            </w:r>
            <w:proofErr w:type="spellEnd"/>
            <w:r w:rsidRPr="00634175">
              <w:rPr>
                <w:rFonts w:ascii="Verdana" w:hAnsi="Verdana" w:cs="Arial"/>
                <w:sz w:val="24"/>
                <w:szCs w:val="24"/>
              </w:rPr>
              <w:t xml:space="preserve"> of </w:t>
            </w:r>
            <w:proofErr w:type="spellStart"/>
            <w:r w:rsidRPr="00634175">
              <w:rPr>
                <w:rFonts w:ascii="Verdana" w:hAnsi="Verdana" w:cs="Arial"/>
                <w:sz w:val="24"/>
                <w:szCs w:val="24"/>
              </w:rPr>
              <w:t>change</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over</w:t>
            </w:r>
            <w:proofErr w:type="spellEnd"/>
            <w:r w:rsidRPr="00634175">
              <w:rPr>
                <w:rFonts w:ascii="Verdana" w:hAnsi="Verdana" w:cs="Arial"/>
                <w:sz w:val="24"/>
                <w:szCs w:val="24"/>
              </w:rPr>
              <w:t xml:space="preserve"> </w:t>
            </w:r>
            <w:proofErr w:type="spellStart"/>
            <w:r w:rsidRPr="00634175">
              <w:rPr>
                <w:rFonts w:ascii="Verdana" w:hAnsi="Verdana" w:cs="Arial"/>
                <w:sz w:val="24"/>
                <w:szCs w:val="24"/>
              </w:rPr>
              <w:t>time</w:t>
            </w:r>
            <w:proofErr w:type="spellEnd"/>
          </w:p>
          <w:p w14:paraId="06C3EAE1" w14:textId="77777777" w:rsidR="00634175" w:rsidRDefault="00634175" w:rsidP="00634175">
            <w:pPr>
              <w:pStyle w:val="ListParagraph"/>
              <w:numPr>
                <w:ilvl w:val="0"/>
                <w:numId w:val="3"/>
              </w:numPr>
              <w:spacing w:after="0" w:line="240" w:lineRule="auto"/>
              <w:jc w:val="both"/>
              <w:rPr>
                <w:rFonts w:ascii="Verdana" w:hAnsi="Verdana" w:cs="Arial"/>
                <w:sz w:val="24"/>
                <w:szCs w:val="24"/>
              </w:rPr>
            </w:pPr>
            <w:proofErr w:type="spellStart"/>
            <w:r>
              <w:rPr>
                <w:rFonts w:ascii="Verdana" w:hAnsi="Verdana" w:cs="Arial"/>
                <w:sz w:val="24"/>
                <w:szCs w:val="24"/>
              </w:rPr>
              <w:t>Industrial</w:t>
            </w:r>
            <w:proofErr w:type="spellEnd"/>
            <w:r>
              <w:rPr>
                <w:rFonts w:ascii="Verdana" w:hAnsi="Verdana" w:cs="Arial"/>
                <w:sz w:val="24"/>
                <w:szCs w:val="24"/>
              </w:rPr>
              <w:t xml:space="preserve"> action</w:t>
            </w:r>
          </w:p>
          <w:p w14:paraId="28FB331C" w14:textId="2483324B" w:rsidR="007C0874" w:rsidRPr="00634175" w:rsidRDefault="00634175" w:rsidP="00634175">
            <w:pPr>
              <w:pStyle w:val="ListParagraph"/>
              <w:numPr>
                <w:ilvl w:val="0"/>
                <w:numId w:val="3"/>
              </w:numPr>
              <w:spacing w:after="0" w:line="240" w:lineRule="auto"/>
              <w:jc w:val="both"/>
              <w:rPr>
                <w:rFonts w:ascii="Verdana" w:hAnsi="Verdana" w:cs="Arial"/>
                <w:sz w:val="24"/>
                <w:szCs w:val="24"/>
              </w:rPr>
            </w:pPr>
            <w:proofErr w:type="spellStart"/>
            <w:r>
              <w:rPr>
                <w:rFonts w:ascii="Verdana" w:hAnsi="Verdana" w:cs="Arial"/>
                <w:sz w:val="24"/>
                <w:szCs w:val="24"/>
              </w:rPr>
              <w:t>Continued</w:t>
            </w:r>
            <w:proofErr w:type="spellEnd"/>
            <w:r>
              <w:rPr>
                <w:rFonts w:ascii="Verdana" w:hAnsi="Verdana" w:cs="Arial"/>
                <w:sz w:val="24"/>
                <w:szCs w:val="24"/>
              </w:rPr>
              <w:t xml:space="preserve"> </w:t>
            </w:r>
            <w:proofErr w:type="spellStart"/>
            <w:r>
              <w:rPr>
                <w:rFonts w:ascii="Verdana" w:hAnsi="Verdana" w:cs="Arial"/>
                <w:sz w:val="24"/>
                <w:szCs w:val="24"/>
              </w:rPr>
              <w:t>lost</w:t>
            </w:r>
            <w:proofErr w:type="spellEnd"/>
            <w:r>
              <w:rPr>
                <w:rFonts w:ascii="Verdana" w:hAnsi="Verdana" w:cs="Arial"/>
                <w:sz w:val="24"/>
                <w:szCs w:val="24"/>
              </w:rPr>
              <w:t xml:space="preserve"> </w:t>
            </w:r>
            <w:proofErr w:type="spellStart"/>
            <w:r>
              <w:rPr>
                <w:rFonts w:ascii="Verdana" w:hAnsi="Verdana" w:cs="Arial"/>
                <w:sz w:val="24"/>
                <w:szCs w:val="24"/>
              </w:rPr>
              <w:t>hours</w:t>
            </w:r>
            <w:proofErr w:type="spellEnd"/>
            <w:r>
              <w:rPr>
                <w:rFonts w:ascii="Verdana" w:hAnsi="Verdana" w:cs="Arial"/>
                <w:sz w:val="24"/>
                <w:szCs w:val="24"/>
              </w:rPr>
              <w:t xml:space="preserve"> </w:t>
            </w:r>
            <w:proofErr w:type="spellStart"/>
            <w:r>
              <w:rPr>
                <w:rFonts w:ascii="Verdana" w:hAnsi="Verdana" w:cs="Arial"/>
                <w:sz w:val="24"/>
                <w:szCs w:val="24"/>
              </w:rPr>
              <w:t>related</w:t>
            </w:r>
            <w:proofErr w:type="spellEnd"/>
            <w:r>
              <w:rPr>
                <w:rFonts w:ascii="Verdana" w:hAnsi="Verdana" w:cs="Arial"/>
                <w:sz w:val="24"/>
                <w:szCs w:val="24"/>
              </w:rPr>
              <w:t xml:space="preserve"> to waits at EDs</w:t>
            </w:r>
          </w:p>
        </w:tc>
      </w:tr>
      <w:tr w:rsidR="007C0874" w:rsidRPr="007C0874" w14:paraId="28FB3322" w14:textId="77777777" w:rsidTr="007C0874">
        <w:trPr>
          <w:trHeight w:val="2685"/>
        </w:trPr>
        <w:tc>
          <w:tcPr>
            <w:tcW w:w="817" w:type="dxa"/>
            <w:vAlign w:val="center"/>
          </w:tcPr>
          <w:p w14:paraId="28FB331E" w14:textId="77777777" w:rsidR="007C0874" w:rsidRPr="007C0874" w:rsidRDefault="007C0874" w:rsidP="007C0874">
            <w:pPr>
              <w:numPr>
                <w:ilvl w:val="12"/>
                <w:numId w:val="0"/>
              </w:numPr>
              <w:rPr>
                <w:rFonts w:cs="Arial"/>
                <w:szCs w:val="24"/>
              </w:rPr>
            </w:pPr>
          </w:p>
          <w:p w14:paraId="28FB331F" w14:textId="77777777" w:rsidR="007C0874" w:rsidRPr="007C0874" w:rsidRDefault="007C0874" w:rsidP="007C0874">
            <w:pPr>
              <w:numPr>
                <w:ilvl w:val="12"/>
                <w:numId w:val="0"/>
              </w:numPr>
              <w:rPr>
                <w:rFonts w:cs="Arial"/>
                <w:szCs w:val="24"/>
              </w:rPr>
            </w:pPr>
            <w:r w:rsidRPr="007C0874">
              <w:rPr>
                <w:rFonts w:cs="Arial"/>
                <w:szCs w:val="24"/>
              </w:rPr>
              <w:t>8.</w:t>
            </w:r>
          </w:p>
        </w:tc>
        <w:tc>
          <w:tcPr>
            <w:tcW w:w="2294" w:type="dxa"/>
            <w:vAlign w:val="center"/>
          </w:tcPr>
          <w:p w14:paraId="28FB3320" w14:textId="77777777" w:rsidR="007C0874" w:rsidRPr="007C0874" w:rsidRDefault="007C0874" w:rsidP="007C0874">
            <w:pPr>
              <w:numPr>
                <w:ilvl w:val="12"/>
                <w:numId w:val="0"/>
              </w:numPr>
              <w:rPr>
                <w:rFonts w:cs="Arial"/>
                <w:b/>
                <w:szCs w:val="24"/>
              </w:rPr>
            </w:pPr>
            <w:r w:rsidRPr="007C0874">
              <w:rPr>
                <w:szCs w:val="24"/>
              </w:rPr>
              <w:t>Is the policy/service relevant to “eliminating discrimination and eliminating harassment?”</w:t>
            </w:r>
          </w:p>
        </w:tc>
        <w:tc>
          <w:tcPr>
            <w:tcW w:w="10631" w:type="dxa"/>
            <w:vAlign w:val="center"/>
          </w:tcPr>
          <w:p w14:paraId="28FB3321" w14:textId="35349503" w:rsidR="007C0874" w:rsidRPr="007C0874" w:rsidRDefault="007C0874" w:rsidP="007C0874">
            <w:pPr>
              <w:numPr>
                <w:ilvl w:val="12"/>
                <w:numId w:val="0"/>
              </w:numPr>
              <w:rPr>
                <w:rFonts w:cs="Arial"/>
                <w:iCs/>
                <w:szCs w:val="24"/>
              </w:rPr>
            </w:pPr>
            <w:r w:rsidRPr="007C0874">
              <w:rPr>
                <w:rFonts w:cs="Arial"/>
                <w:iCs/>
                <w:szCs w:val="24"/>
              </w:rPr>
              <w:t xml:space="preserve">No this </w:t>
            </w:r>
            <w:r w:rsidR="00634175">
              <w:rPr>
                <w:rFonts w:cs="Arial"/>
                <w:iCs/>
                <w:szCs w:val="24"/>
              </w:rPr>
              <w:t>plan</w:t>
            </w:r>
            <w:r w:rsidRPr="007C0874">
              <w:rPr>
                <w:rFonts w:cs="Arial"/>
                <w:iCs/>
                <w:szCs w:val="24"/>
              </w:rPr>
              <w:t xml:space="preserve"> will not have any specific impact on this</w:t>
            </w:r>
            <w:r w:rsidR="00634175">
              <w:rPr>
                <w:rFonts w:cs="Arial"/>
                <w:iCs/>
                <w:szCs w:val="24"/>
              </w:rPr>
              <w:t xml:space="preserve">, although the aim is to plan and secure ambulance services for the people of Wales </w:t>
            </w:r>
            <w:r w:rsidR="00255F2A">
              <w:rPr>
                <w:rFonts w:cs="Arial"/>
                <w:iCs/>
                <w:szCs w:val="24"/>
              </w:rPr>
              <w:t>–</w:t>
            </w:r>
            <w:r w:rsidR="00634175">
              <w:rPr>
                <w:rFonts w:cs="Arial"/>
                <w:iCs/>
                <w:szCs w:val="24"/>
              </w:rPr>
              <w:t xml:space="preserve"> </w:t>
            </w:r>
            <w:r w:rsidR="00255F2A">
              <w:rPr>
                <w:rFonts w:cs="Arial"/>
                <w:iCs/>
                <w:szCs w:val="24"/>
              </w:rPr>
              <w:t xml:space="preserve">for </w:t>
            </w:r>
            <w:bookmarkStart w:id="1" w:name="_GoBack"/>
            <w:bookmarkEnd w:id="1"/>
            <w:r w:rsidR="00634175">
              <w:rPr>
                <w:rFonts w:cs="Arial"/>
                <w:iCs/>
                <w:szCs w:val="24"/>
              </w:rPr>
              <w:t>everyone</w:t>
            </w:r>
            <w:r w:rsidRPr="007C0874">
              <w:rPr>
                <w:rFonts w:cs="Arial"/>
                <w:iCs/>
                <w:szCs w:val="24"/>
              </w:rPr>
              <w:t>.</w:t>
            </w:r>
          </w:p>
        </w:tc>
      </w:tr>
      <w:tr w:rsidR="007C0874" w:rsidRPr="007C0874" w14:paraId="28FB3327" w14:textId="77777777" w:rsidTr="007C0874">
        <w:trPr>
          <w:trHeight w:val="2685"/>
        </w:trPr>
        <w:tc>
          <w:tcPr>
            <w:tcW w:w="817" w:type="dxa"/>
            <w:vAlign w:val="center"/>
          </w:tcPr>
          <w:p w14:paraId="28FB3323" w14:textId="77777777" w:rsidR="007C0874" w:rsidRPr="007C0874" w:rsidRDefault="007C0874" w:rsidP="007C0874">
            <w:pPr>
              <w:numPr>
                <w:ilvl w:val="12"/>
                <w:numId w:val="0"/>
              </w:numPr>
              <w:rPr>
                <w:rFonts w:cs="Arial"/>
                <w:szCs w:val="24"/>
              </w:rPr>
            </w:pPr>
          </w:p>
          <w:p w14:paraId="28FB3324" w14:textId="77777777" w:rsidR="007C0874" w:rsidRPr="007C0874" w:rsidRDefault="007C0874" w:rsidP="007C0874">
            <w:pPr>
              <w:numPr>
                <w:ilvl w:val="12"/>
                <w:numId w:val="0"/>
              </w:numPr>
              <w:rPr>
                <w:rFonts w:cs="Arial"/>
                <w:szCs w:val="24"/>
              </w:rPr>
            </w:pPr>
            <w:r w:rsidRPr="007C0874">
              <w:rPr>
                <w:rFonts w:cs="Arial"/>
                <w:szCs w:val="24"/>
              </w:rPr>
              <w:t>9.</w:t>
            </w:r>
          </w:p>
        </w:tc>
        <w:tc>
          <w:tcPr>
            <w:tcW w:w="2294" w:type="dxa"/>
            <w:vAlign w:val="center"/>
          </w:tcPr>
          <w:p w14:paraId="28FB3325" w14:textId="77777777" w:rsidR="007C0874" w:rsidRPr="007C0874" w:rsidRDefault="007C0874" w:rsidP="007C0874">
            <w:pPr>
              <w:numPr>
                <w:ilvl w:val="12"/>
                <w:numId w:val="0"/>
              </w:numPr>
              <w:rPr>
                <w:rFonts w:cs="Arial"/>
                <w:b/>
                <w:szCs w:val="24"/>
              </w:rPr>
            </w:pPr>
            <w:r w:rsidRPr="007C0874">
              <w:rPr>
                <w:szCs w:val="24"/>
              </w:rPr>
              <w:t>Is the policy/service relevant to “promoting equality of opportunity?”</w:t>
            </w:r>
          </w:p>
        </w:tc>
        <w:tc>
          <w:tcPr>
            <w:tcW w:w="10631" w:type="dxa"/>
            <w:vAlign w:val="center"/>
          </w:tcPr>
          <w:p w14:paraId="28FB3326" w14:textId="58C9168B" w:rsidR="007C0874" w:rsidRPr="007C0874" w:rsidRDefault="007C0874" w:rsidP="007C0874">
            <w:pPr>
              <w:numPr>
                <w:ilvl w:val="12"/>
                <w:numId w:val="0"/>
              </w:numPr>
              <w:rPr>
                <w:rFonts w:cs="Arial"/>
                <w:iCs/>
                <w:szCs w:val="24"/>
              </w:rPr>
            </w:pPr>
            <w:r w:rsidRPr="007C0874">
              <w:rPr>
                <w:rFonts w:cs="Arial"/>
                <w:iCs/>
                <w:szCs w:val="24"/>
              </w:rPr>
              <w:t xml:space="preserve">No this </w:t>
            </w:r>
            <w:r w:rsidR="00634175">
              <w:rPr>
                <w:rFonts w:cs="Arial"/>
                <w:iCs/>
                <w:szCs w:val="24"/>
              </w:rPr>
              <w:t>plan itself</w:t>
            </w:r>
            <w:r w:rsidRPr="007C0874">
              <w:rPr>
                <w:rFonts w:cs="Arial"/>
                <w:iCs/>
                <w:szCs w:val="24"/>
              </w:rPr>
              <w:t xml:space="preserve"> will not have any specific impact on this. </w:t>
            </w:r>
          </w:p>
        </w:tc>
      </w:tr>
      <w:tr w:rsidR="007C0874" w:rsidRPr="007C0874" w14:paraId="28FB332D" w14:textId="77777777" w:rsidTr="007C0874">
        <w:trPr>
          <w:trHeight w:val="2685"/>
        </w:trPr>
        <w:tc>
          <w:tcPr>
            <w:tcW w:w="817" w:type="dxa"/>
            <w:vAlign w:val="center"/>
          </w:tcPr>
          <w:p w14:paraId="28FB3328" w14:textId="77777777" w:rsidR="007C0874" w:rsidRPr="007C0874" w:rsidRDefault="007C0874" w:rsidP="007C0874">
            <w:pPr>
              <w:numPr>
                <w:ilvl w:val="12"/>
                <w:numId w:val="0"/>
              </w:numPr>
              <w:rPr>
                <w:rFonts w:cs="Arial"/>
                <w:szCs w:val="24"/>
              </w:rPr>
            </w:pPr>
          </w:p>
          <w:p w14:paraId="28FB3329" w14:textId="77777777" w:rsidR="007C0874" w:rsidRPr="007C0874" w:rsidRDefault="007C0874" w:rsidP="007C0874">
            <w:pPr>
              <w:numPr>
                <w:ilvl w:val="12"/>
                <w:numId w:val="0"/>
              </w:numPr>
              <w:rPr>
                <w:rFonts w:cs="Arial"/>
                <w:szCs w:val="24"/>
              </w:rPr>
            </w:pPr>
            <w:r w:rsidRPr="007C0874">
              <w:rPr>
                <w:rFonts w:cs="Arial"/>
                <w:szCs w:val="24"/>
              </w:rPr>
              <w:t>10.</w:t>
            </w:r>
          </w:p>
        </w:tc>
        <w:tc>
          <w:tcPr>
            <w:tcW w:w="2294" w:type="dxa"/>
            <w:vAlign w:val="center"/>
          </w:tcPr>
          <w:p w14:paraId="28FB332A" w14:textId="77777777" w:rsidR="007C0874" w:rsidRPr="007C0874" w:rsidRDefault="007C0874" w:rsidP="007C0874">
            <w:pPr>
              <w:numPr>
                <w:ilvl w:val="12"/>
                <w:numId w:val="0"/>
              </w:numPr>
              <w:rPr>
                <w:rFonts w:cs="Arial"/>
                <w:b/>
                <w:szCs w:val="24"/>
              </w:rPr>
            </w:pPr>
          </w:p>
          <w:p w14:paraId="28FB332B" w14:textId="77777777" w:rsidR="007C0874" w:rsidRPr="007C0874" w:rsidRDefault="007C0874" w:rsidP="007C0874">
            <w:pPr>
              <w:numPr>
                <w:ilvl w:val="12"/>
                <w:numId w:val="0"/>
              </w:numPr>
              <w:rPr>
                <w:rFonts w:cs="Arial"/>
                <w:b/>
                <w:szCs w:val="24"/>
              </w:rPr>
            </w:pPr>
            <w:r w:rsidRPr="007C0874">
              <w:rPr>
                <w:szCs w:val="24"/>
              </w:rPr>
              <w:t>Is the policy/service relevant to “promoting good relationships and positive attitudes?”</w:t>
            </w:r>
          </w:p>
        </w:tc>
        <w:tc>
          <w:tcPr>
            <w:tcW w:w="10631" w:type="dxa"/>
            <w:vAlign w:val="center"/>
          </w:tcPr>
          <w:p w14:paraId="6CC98A7F" w14:textId="7EBC2F68" w:rsidR="007C0874" w:rsidRPr="007C0874" w:rsidRDefault="007C0874" w:rsidP="007C0874">
            <w:pPr>
              <w:numPr>
                <w:ilvl w:val="12"/>
                <w:numId w:val="0"/>
              </w:numPr>
              <w:rPr>
                <w:rFonts w:cs="Arial"/>
                <w:iCs/>
                <w:szCs w:val="24"/>
              </w:rPr>
            </w:pPr>
            <w:r w:rsidRPr="007C0874">
              <w:rPr>
                <w:rFonts w:cs="Arial"/>
                <w:iCs/>
                <w:szCs w:val="24"/>
              </w:rPr>
              <w:t>No this p</w:t>
            </w:r>
            <w:r w:rsidR="00634175">
              <w:rPr>
                <w:rFonts w:cs="Arial"/>
                <w:iCs/>
                <w:szCs w:val="24"/>
              </w:rPr>
              <w:t xml:space="preserve">lan </w:t>
            </w:r>
            <w:r w:rsidRPr="007C0874">
              <w:rPr>
                <w:rFonts w:cs="Arial"/>
                <w:iCs/>
                <w:szCs w:val="24"/>
              </w:rPr>
              <w:t>will not have any specific impact on this.</w:t>
            </w:r>
            <w:r w:rsidR="00634175">
              <w:rPr>
                <w:rFonts w:cs="Arial"/>
                <w:iCs/>
                <w:szCs w:val="24"/>
              </w:rPr>
              <w:t xml:space="preserve"> However, this is the first IMTP following the start of the local integrated commissioning action plan development where health boards, the EASC team and WAST/EMRTS work together to develop the future direction and implementation.</w:t>
            </w:r>
          </w:p>
          <w:p w14:paraId="28FB332C" w14:textId="3572B4A7" w:rsidR="007C0874" w:rsidRPr="007C0874" w:rsidRDefault="007C0874" w:rsidP="007C0874">
            <w:pPr>
              <w:numPr>
                <w:ilvl w:val="12"/>
                <w:numId w:val="0"/>
              </w:numPr>
              <w:rPr>
                <w:rFonts w:cs="Arial"/>
                <w:iCs/>
                <w:szCs w:val="24"/>
              </w:rPr>
            </w:pPr>
          </w:p>
        </w:tc>
      </w:tr>
    </w:tbl>
    <w:p w14:paraId="28FB332E" w14:textId="77777777" w:rsidR="00FB61D5" w:rsidRPr="007C0874" w:rsidRDefault="00FB61D5" w:rsidP="00FB61D5">
      <w:pPr>
        <w:rPr>
          <w:b/>
          <w:szCs w:val="24"/>
        </w:rPr>
        <w:sectPr w:rsidR="00FB61D5" w:rsidRPr="007C0874" w:rsidSect="007C0874">
          <w:headerReference w:type="default" r:id="rId13"/>
          <w:footerReference w:type="default" r:id="rId14"/>
          <w:pgSz w:w="15840" w:h="12240" w:orient="landscape"/>
          <w:pgMar w:top="1134" w:right="1440" w:bottom="1134" w:left="1134" w:header="709" w:footer="709" w:gutter="0"/>
          <w:cols w:space="708"/>
          <w:docGrid w:linePitch="360"/>
        </w:sectPr>
      </w:pPr>
    </w:p>
    <w:tbl>
      <w:tblPr>
        <w:tblpPr w:leftFromText="180" w:rightFromText="180" w:vertAnchor="page" w:horzAnchor="margin" w:tblpXSpec="center" w:tblpY="1036"/>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04"/>
      </w:tblGrid>
      <w:tr w:rsidR="00953C65" w:rsidRPr="007C0874" w14:paraId="28FB3331" w14:textId="77777777" w:rsidTr="00A74659">
        <w:tc>
          <w:tcPr>
            <w:tcW w:w="15304" w:type="dxa"/>
            <w:shd w:val="clear" w:color="auto" w:fill="1F4E79" w:themeFill="accent1" w:themeFillShade="80"/>
          </w:tcPr>
          <w:p w14:paraId="28FB332F" w14:textId="77777777" w:rsidR="00953C65" w:rsidRPr="007C0874" w:rsidRDefault="00073390" w:rsidP="00A74659">
            <w:pPr>
              <w:autoSpaceDE w:val="0"/>
              <w:autoSpaceDN w:val="0"/>
              <w:adjustRightInd w:val="0"/>
              <w:rPr>
                <w:rFonts w:cs="Arial"/>
                <w:b/>
                <w:bCs/>
                <w:color w:val="FFFFFF" w:themeColor="background1"/>
                <w:szCs w:val="24"/>
              </w:rPr>
            </w:pPr>
            <w:r w:rsidRPr="007C0874">
              <w:rPr>
                <w:rFonts w:cs="Arial"/>
                <w:b/>
                <w:bCs/>
                <w:color w:val="FFFFFF" w:themeColor="background1"/>
                <w:szCs w:val="24"/>
              </w:rPr>
              <w:lastRenderedPageBreak/>
              <w:t>Section</w:t>
            </w:r>
            <w:r w:rsidR="00953C65" w:rsidRPr="007C0874">
              <w:rPr>
                <w:rFonts w:cs="Arial"/>
                <w:b/>
                <w:bCs/>
                <w:color w:val="FFFFFF" w:themeColor="background1"/>
                <w:szCs w:val="24"/>
              </w:rPr>
              <w:t xml:space="preserve"> 2. Impact</w:t>
            </w:r>
          </w:p>
          <w:p w14:paraId="28FB3330" w14:textId="77777777" w:rsidR="00953C65" w:rsidRPr="007C0874" w:rsidRDefault="00953C65" w:rsidP="00A74659">
            <w:pPr>
              <w:autoSpaceDE w:val="0"/>
              <w:autoSpaceDN w:val="0"/>
              <w:adjustRightInd w:val="0"/>
              <w:rPr>
                <w:rFonts w:cs="Arial"/>
                <w:color w:val="000000"/>
                <w:szCs w:val="24"/>
              </w:rPr>
            </w:pPr>
          </w:p>
        </w:tc>
      </w:tr>
      <w:tr w:rsidR="00953C65" w:rsidRPr="007C0874" w14:paraId="28FB3337" w14:textId="77777777" w:rsidTr="00A74659">
        <w:tc>
          <w:tcPr>
            <w:tcW w:w="15304" w:type="dxa"/>
          </w:tcPr>
          <w:p w14:paraId="28FB3332" w14:textId="77777777" w:rsidR="00953C65" w:rsidRPr="007C0874" w:rsidRDefault="00953C65" w:rsidP="00A74659">
            <w:pPr>
              <w:autoSpaceDE w:val="0"/>
              <w:autoSpaceDN w:val="0"/>
              <w:adjustRightInd w:val="0"/>
              <w:rPr>
                <w:rFonts w:cs="Arial"/>
                <w:b/>
                <w:color w:val="000000"/>
                <w:szCs w:val="24"/>
              </w:rPr>
            </w:pPr>
            <w:r w:rsidRPr="007C0874">
              <w:rPr>
                <w:rFonts w:cs="Arial"/>
                <w:b/>
                <w:color w:val="000000"/>
                <w:szCs w:val="24"/>
              </w:rPr>
              <w:t>Please answer the following</w:t>
            </w:r>
            <w:r w:rsidR="00A74659" w:rsidRPr="007C0874">
              <w:rPr>
                <w:rFonts w:cs="Arial"/>
                <w:b/>
                <w:color w:val="000000"/>
                <w:szCs w:val="24"/>
              </w:rPr>
              <w:t>.</w:t>
            </w:r>
          </w:p>
          <w:p w14:paraId="28FB3333" w14:textId="77777777" w:rsidR="00953C65" w:rsidRPr="007C0874" w:rsidRDefault="00953C65" w:rsidP="00A74659">
            <w:pPr>
              <w:autoSpaceDE w:val="0"/>
              <w:autoSpaceDN w:val="0"/>
              <w:adjustRightInd w:val="0"/>
              <w:rPr>
                <w:rFonts w:cs="Arial"/>
                <w:color w:val="000000"/>
                <w:szCs w:val="24"/>
              </w:rPr>
            </w:pPr>
            <w:r w:rsidRPr="007C0874">
              <w:rPr>
                <w:rFonts w:cs="Arial"/>
                <w:color w:val="000000"/>
                <w:szCs w:val="24"/>
              </w:rPr>
              <w:t xml:space="preserve">Consider and refer to the information you have gathered from census data, relevant organisations and groups, </w:t>
            </w:r>
            <w:r w:rsidR="00C56877" w:rsidRPr="007C0874">
              <w:rPr>
                <w:rFonts w:cs="Arial"/>
                <w:color w:val="000000"/>
                <w:szCs w:val="24"/>
              </w:rPr>
              <w:t xml:space="preserve">staff groups, </w:t>
            </w:r>
            <w:r w:rsidRPr="007C0874">
              <w:rPr>
                <w:rFonts w:cs="Arial"/>
                <w:color w:val="000000"/>
                <w:szCs w:val="24"/>
              </w:rPr>
              <w:t>individuals etc.</w:t>
            </w:r>
            <w:r w:rsidR="005E2971" w:rsidRPr="007C0874">
              <w:rPr>
                <w:rFonts w:cs="Arial"/>
                <w:color w:val="000000"/>
                <w:szCs w:val="24"/>
              </w:rPr>
              <w:t xml:space="preserve">  Please indicate the likelihood and risk associated with the issues raised.</w:t>
            </w:r>
            <w:r w:rsidR="006D22D4" w:rsidRPr="007C0874">
              <w:rPr>
                <w:rFonts w:cs="Arial"/>
                <w:color w:val="000000"/>
                <w:szCs w:val="24"/>
              </w:rPr>
              <w:t xml:space="preserve">  Some examples have been given against each category but this is not exhaustive and you may identify other issues.</w:t>
            </w:r>
          </w:p>
          <w:p w14:paraId="28FB3334" w14:textId="77777777" w:rsidR="00DC7A49" w:rsidRPr="007C0874" w:rsidRDefault="00DC7A49" w:rsidP="00A74659">
            <w:pPr>
              <w:autoSpaceDE w:val="0"/>
              <w:autoSpaceDN w:val="0"/>
              <w:adjustRightInd w:val="0"/>
              <w:rPr>
                <w:rFonts w:cs="Arial"/>
                <w:color w:val="000000"/>
                <w:szCs w:val="24"/>
              </w:rPr>
            </w:pPr>
          </w:p>
          <w:p w14:paraId="28FB3336" w14:textId="341C0DAE" w:rsidR="00953C65" w:rsidRPr="007C0874" w:rsidRDefault="00DC7A49" w:rsidP="00A74659">
            <w:pPr>
              <w:autoSpaceDE w:val="0"/>
              <w:autoSpaceDN w:val="0"/>
              <w:adjustRightInd w:val="0"/>
              <w:rPr>
                <w:rFonts w:cs="Arial"/>
                <w:bCs/>
                <w:color w:val="000000"/>
                <w:szCs w:val="24"/>
              </w:rPr>
            </w:pPr>
            <w:r w:rsidRPr="007C0874">
              <w:rPr>
                <w:rFonts w:cs="Arial"/>
                <w:b/>
                <w:color w:val="000000"/>
                <w:szCs w:val="24"/>
              </w:rPr>
              <w:t xml:space="preserve">PLEASE INCLUDE RELEVANT DATA FOR EACH GROUP </w:t>
            </w:r>
            <w:r w:rsidRPr="007C0874">
              <w:rPr>
                <w:rFonts w:cs="Arial"/>
                <w:b/>
                <w:i/>
                <w:color w:val="000000"/>
                <w:szCs w:val="24"/>
              </w:rPr>
              <w:t>E.G. IF YOU ARE AWARE OF YOUR POLICY OR SERVICE BEING RELEVANT TO PARTICULAR GROUPS E.G. IF IT IMPACTS ON OR IS LIKELY TO BE USED OR RELEVANT TO OLDER PEOPLE, ADD STATISTICS IN RELATION TO STAFF AND OR LOCAL POPULATION.  USE NATIONAL STATISTICS WHERE RELEVANT.</w:t>
            </w:r>
          </w:p>
        </w:tc>
      </w:tr>
      <w:tr w:rsidR="00953C65" w:rsidRPr="007C0874" w14:paraId="28FB333E" w14:textId="77777777" w:rsidTr="00A74659">
        <w:tc>
          <w:tcPr>
            <w:tcW w:w="15304" w:type="dxa"/>
          </w:tcPr>
          <w:p w14:paraId="28FB3338" w14:textId="77777777" w:rsidR="00953C65" w:rsidRPr="007C0874" w:rsidRDefault="00953C65" w:rsidP="00A74659">
            <w:pPr>
              <w:rPr>
                <w:rFonts w:cs="Arial"/>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their age? </w:t>
            </w:r>
            <w:r w:rsidRPr="007C0874">
              <w:rPr>
                <w:rFonts w:cs="Arial"/>
                <w:bCs/>
                <w:szCs w:val="24"/>
              </w:rPr>
              <w:t>(</w:t>
            </w:r>
            <w:r w:rsidRPr="007C0874">
              <w:rPr>
                <w:rFonts w:cs="Arial"/>
                <w:szCs w:val="24"/>
              </w:rPr>
              <w:t xml:space="preserve">This includes </w:t>
            </w:r>
            <w:r w:rsidR="00170A7C" w:rsidRPr="007C0874">
              <w:rPr>
                <w:rFonts w:cs="Arial"/>
                <w:szCs w:val="24"/>
              </w:rPr>
              <w:t xml:space="preserve">people of any age but typically focusing on </w:t>
            </w:r>
            <w:r w:rsidRPr="007C0874">
              <w:rPr>
                <w:rFonts w:cs="Arial"/>
                <w:szCs w:val="24"/>
              </w:rPr>
              <w:t>children and young people up to 18 and older people</w:t>
            </w:r>
            <w:r w:rsidR="00170A7C" w:rsidRPr="007C0874">
              <w:rPr>
                <w:rFonts w:cs="Arial"/>
                <w:szCs w:val="24"/>
              </w:rPr>
              <w:t xml:space="preserve"> over 60</w:t>
            </w:r>
            <w:r w:rsidRPr="007C0874">
              <w:rPr>
                <w:rFonts w:cs="Arial"/>
                <w:szCs w:val="24"/>
              </w:rPr>
              <w:t>)</w:t>
            </w:r>
            <w:r w:rsidR="006C033E" w:rsidRPr="007C0874">
              <w:rPr>
                <w:rFonts w:cs="Arial"/>
                <w:szCs w:val="24"/>
              </w:rPr>
              <w:t xml:space="preserve"> </w:t>
            </w:r>
          </w:p>
          <w:p w14:paraId="28FB3339" w14:textId="77777777" w:rsidR="00050ED9" w:rsidRPr="007C0874" w:rsidRDefault="00050ED9" w:rsidP="00A74659">
            <w:pPr>
              <w:rPr>
                <w:rFonts w:cs="Arial"/>
                <w:szCs w:val="24"/>
              </w:rPr>
            </w:pPr>
          </w:p>
          <w:p w14:paraId="28FB333A" w14:textId="3860D950" w:rsidR="00050ED9" w:rsidRPr="007C0874" w:rsidRDefault="00050ED9" w:rsidP="00A74659">
            <w:pPr>
              <w:rPr>
                <w:rFonts w:cs="Arial"/>
                <w:szCs w:val="24"/>
              </w:rPr>
            </w:pPr>
            <w:r w:rsidRPr="007C0874">
              <w:rPr>
                <w:rFonts w:cs="Arial"/>
                <w:szCs w:val="24"/>
              </w:rPr>
              <w:t>Th</w:t>
            </w:r>
            <w:r w:rsidR="009D572C" w:rsidRPr="007C0874">
              <w:rPr>
                <w:rFonts w:cs="Arial"/>
                <w:szCs w:val="24"/>
              </w:rPr>
              <w:t xml:space="preserve">e </w:t>
            </w:r>
            <w:r w:rsidR="00634175">
              <w:rPr>
                <w:rFonts w:cs="Arial"/>
                <w:szCs w:val="24"/>
              </w:rPr>
              <w:t>EASC IMTP</w:t>
            </w:r>
            <w:r w:rsidRPr="007C0874">
              <w:rPr>
                <w:rFonts w:cs="Arial"/>
                <w:szCs w:val="24"/>
              </w:rPr>
              <w:t xml:space="preserve"> will not have </w:t>
            </w:r>
            <w:r w:rsidR="000E77F6" w:rsidRPr="007C0874">
              <w:rPr>
                <w:rFonts w:cs="Arial"/>
                <w:szCs w:val="24"/>
              </w:rPr>
              <w:t xml:space="preserve">a </w:t>
            </w:r>
            <w:r w:rsidRPr="007C0874">
              <w:rPr>
                <w:rFonts w:cs="Arial"/>
                <w:szCs w:val="24"/>
              </w:rPr>
              <w:t xml:space="preserve">specific impact on people due to their age. </w:t>
            </w:r>
            <w:r w:rsidR="009D572C" w:rsidRPr="007C0874">
              <w:rPr>
                <w:rFonts w:cs="Arial"/>
                <w:szCs w:val="24"/>
              </w:rPr>
              <w:t xml:space="preserve">The </w:t>
            </w:r>
            <w:r w:rsidR="000E77F6" w:rsidRPr="007C0874">
              <w:rPr>
                <w:rFonts w:cs="Arial"/>
                <w:szCs w:val="24"/>
              </w:rPr>
              <w:t>all-Wales</w:t>
            </w:r>
            <w:r w:rsidR="00634175">
              <w:rPr>
                <w:rFonts w:cs="Arial"/>
                <w:szCs w:val="24"/>
              </w:rPr>
              <w:t xml:space="preserve"> ambulance</w:t>
            </w:r>
            <w:r w:rsidR="009D572C" w:rsidRPr="007C0874">
              <w:rPr>
                <w:rFonts w:cs="Arial"/>
                <w:szCs w:val="24"/>
              </w:rPr>
              <w:t xml:space="preserve"> service is provided to the patient whenever or wherever they need</w:t>
            </w:r>
            <w:r w:rsidR="000E77F6" w:rsidRPr="007C0874">
              <w:rPr>
                <w:rFonts w:cs="Arial"/>
                <w:szCs w:val="24"/>
              </w:rPr>
              <w:t xml:space="preserve"> it.</w:t>
            </w:r>
          </w:p>
          <w:p w14:paraId="28FB333D" w14:textId="77777777" w:rsidR="00953C65" w:rsidRPr="007C0874" w:rsidRDefault="00953C65" w:rsidP="000E77F6">
            <w:pPr>
              <w:autoSpaceDE w:val="0"/>
              <w:autoSpaceDN w:val="0"/>
              <w:adjustRightInd w:val="0"/>
              <w:rPr>
                <w:rFonts w:cs="Arial"/>
                <w:color w:val="000000"/>
                <w:szCs w:val="24"/>
              </w:rPr>
            </w:pPr>
          </w:p>
        </w:tc>
      </w:tr>
      <w:tr w:rsidR="00953C65" w:rsidRPr="007C0874" w14:paraId="28FB3344" w14:textId="77777777" w:rsidTr="00A74659">
        <w:tc>
          <w:tcPr>
            <w:tcW w:w="15304" w:type="dxa"/>
          </w:tcPr>
          <w:p w14:paraId="28FB333F" w14:textId="77777777" w:rsidR="00953C65" w:rsidRPr="007C0874" w:rsidRDefault="00953C65" w:rsidP="00A74659">
            <w:pPr>
              <w:autoSpaceDE w:val="0"/>
              <w:autoSpaceDN w:val="0"/>
              <w:adjustRightInd w:val="0"/>
              <w:rPr>
                <w:rFonts w:cs="Arial"/>
                <w:b/>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their disability? </w:t>
            </w:r>
            <w:r w:rsidR="00170A7C" w:rsidRPr="007C0874">
              <w:rPr>
                <w:rFonts w:cs="Arial"/>
                <w:bCs/>
                <w:szCs w:val="24"/>
              </w:rPr>
              <w:t>(</w:t>
            </w:r>
            <w:r w:rsidR="00170A7C" w:rsidRPr="007C0874">
              <w:rPr>
                <w:rFonts w:cs="Arial"/>
                <w:szCs w:val="24"/>
              </w:rPr>
              <w:t>This</w:t>
            </w:r>
            <w:r w:rsidRPr="007C0874">
              <w:rPr>
                <w:rFonts w:cs="Arial"/>
                <w:szCs w:val="24"/>
              </w:rPr>
              <w:t xml:space="preserve"> </w:t>
            </w:r>
            <w:r w:rsidR="00170A7C" w:rsidRPr="007C0874">
              <w:rPr>
                <w:rFonts w:cs="Arial"/>
                <w:szCs w:val="24"/>
              </w:rPr>
              <w:t xml:space="preserve">includes </w:t>
            </w:r>
            <w:r w:rsidRPr="007C0874">
              <w:rPr>
                <w:rFonts w:cs="Arial"/>
                <w:szCs w:val="24"/>
              </w:rPr>
              <w:t>sensory loss, physical disability,</w:t>
            </w:r>
            <w:r w:rsidR="00170A7C" w:rsidRPr="007C0874">
              <w:rPr>
                <w:rFonts w:cs="Arial"/>
                <w:szCs w:val="24"/>
              </w:rPr>
              <w:t xml:space="preserve"> l</w:t>
            </w:r>
            <w:r w:rsidRPr="007C0874">
              <w:rPr>
                <w:rFonts w:cs="Arial"/>
                <w:szCs w:val="24"/>
              </w:rPr>
              <w:t>earning disability</w:t>
            </w:r>
            <w:r w:rsidR="00170A7C" w:rsidRPr="007C0874">
              <w:rPr>
                <w:rFonts w:cs="Arial"/>
                <w:szCs w:val="24"/>
              </w:rPr>
              <w:t>, some mental health problems, and some other long term conditions such as Cancer or HIV)</w:t>
            </w:r>
            <w:r w:rsidR="006C033E" w:rsidRPr="007C0874">
              <w:rPr>
                <w:rFonts w:cs="Arial"/>
                <w:szCs w:val="24"/>
              </w:rPr>
              <w:t xml:space="preserve"> </w:t>
            </w:r>
            <w:r w:rsidR="00050ED9" w:rsidRPr="007C0874">
              <w:rPr>
                <w:rFonts w:cs="Arial"/>
                <w:b/>
                <w:szCs w:val="24"/>
              </w:rPr>
              <w:t xml:space="preserve"> </w:t>
            </w:r>
          </w:p>
          <w:p w14:paraId="28FB3340" w14:textId="77777777" w:rsidR="00050ED9" w:rsidRPr="007C0874" w:rsidRDefault="00050ED9" w:rsidP="00A74659">
            <w:pPr>
              <w:autoSpaceDE w:val="0"/>
              <w:autoSpaceDN w:val="0"/>
              <w:adjustRightInd w:val="0"/>
              <w:rPr>
                <w:rFonts w:cs="Arial"/>
                <w:szCs w:val="24"/>
              </w:rPr>
            </w:pPr>
          </w:p>
          <w:p w14:paraId="28FB3343" w14:textId="60801708" w:rsidR="00953C65" w:rsidRPr="007C0874" w:rsidRDefault="009D572C" w:rsidP="005C0994">
            <w:pPr>
              <w:rPr>
                <w:rFonts w:cs="Arial"/>
                <w:szCs w:val="24"/>
              </w:rPr>
            </w:pPr>
            <w:r w:rsidRPr="007C0874">
              <w:rPr>
                <w:rFonts w:cs="Arial"/>
                <w:szCs w:val="24"/>
              </w:rPr>
              <w:t xml:space="preserve">The </w:t>
            </w:r>
            <w:r w:rsidR="00634175">
              <w:rPr>
                <w:rFonts w:cs="Arial"/>
                <w:szCs w:val="24"/>
              </w:rPr>
              <w:t>EASC IMTP</w:t>
            </w:r>
            <w:r w:rsidRPr="007C0874">
              <w:rPr>
                <w:rFonts w:cs="Arial"/>
                <w:szCs w:val="24"/>
              </w:rPr>
              <w:t xml:space="preserve"> will not have </w:t>
            </w:r>
            <w:r w:rsidR="000E77F6" w:rsidRPr="007C0874">
              <w:rPr>
                <w:rFonts w:cs="Arial"/>
                <w:szCs w:val="24"/>
              </w:rPr>
              <w:t xml:space="preserve">a </w:t>
            </w:r>
            <w:r w:rsidRPr="007C0874">
              <w:rPr>
                <w:rFonts w:cs="Arial"/>
                <w:szCs w:val="24"/>
              </w:rPr>
              <w:t>specific impact on people because of the</w:t>
            </w:r>
            <w:r w:rsidR="008D6ED1" w:rsidRPr="007C0874">
              <w:rPr>
                <w:rFonts w:cs="Arial"/>
                <w:szCs w:val="24"/>
              </w:rPr>
              <w:t>ir disability</w:t>
            </w:r>
            <w:r w:rsidRPr="007C0874">
              <w:rPr>
                <w:rFonts w:cs="Arial"/>
                <w:szCs w:val="24"/>
              </w:rPr>
              <w:t xml:space="preserve">. The </w:t>
            </w:r>
            <w:r w:rsidR="000E77F6" w:rsidRPr="007C0874">
              <w:rPr>
                <w:rFonts w:cs="Arial"/>
                <w:szCs w:val="24"/>
              </w:rPr>
              <w:t>all-Wales</w:t>
            </w:r>
            <w:r w:rsidRPr="007C0874">
              <w:rPr>
                <w:rFonts w:cs="Arial"/>
                <w:szCs w:val="24"/>
              </w:rPr>
              <w:t xml:space="preserve"> </w:t>
            </w:r>
            <w:r w:rsidR="00634175">
              <w:rPr>
                <w:rFonts w:cs="Arial"/>
                <w:szCs w:val="24"/>
              </w:rPr>
              <w:t xml:space="preserve">ambulance </w:t>
            </w:r>
            <w:r w:rsidRPr="007C0874">
              <w:rPr>
                <w:rFonts w:cs="Arial"/>
                <w:szCs w:val="24"/>
              </w:rPr>
              <w:t>service is provided to the patient whenever or wherever they need</w:t>
            </w:r>
            <w:r w:rsidR="000E77F6" w:rsidRPr="007C0874">
              <w:rPr>
                <w:rFonts w:cs="Arial"/>
                <w:szCs w:val="24"/>
              </w:rPr>
              <w:t xml:space="preserve"> it</w:t>
            </w:r>
            <w:r w:rsidRPr="007C0874">
              <w:rPr>
                <w:rFonts w:cs="Arial"/>
                <w:szCs w:val="24"/>
              </w:rPr>
              <w:t xml:space="preserve">. </w:t>
            </w:r>
          </w:p>
        </w:tc>
      </w:tr>
      <w:tr w:rsidR="006D22D4" w:rsidRPr="007C0874" w14:paraId="28FB334B" w14:textId="77777777" w:rsidTr="00A74659">
        <w:tc>
          <w:tcPr>
            <w:tcW w:w="15304" w:type="dxa"/>
          </w:tcPr>
          <w:p w14:paraId="28FB3345" w14:textId="77777777" w:rsidR="006D22D4" w:rsidRPr="007C0874" w:rsidRDefault="006D22D4" w:rsidP="00A74659">
            <w:pPr>
              <w:autoSpaceDE w:val="0"/>
              <w:autoSpaceDN w:val="0"/>
              <w:adjustRightInd w:val="0"/>
              <w:rPr>
                <w:rFonts w:cs="Arial"/>
                <w:b/>
                <w:szCs w:val="24"/>
              </w:rPr>
            </w:pPr>
            <w:r w:rsidRPr="007C0874">
              <w:rPr>
                <w:rFonts w:cs="Arial"/>
                <w:b/>
                <w:bCs/>
                <w:szCs w:val="24"/>
              </w:rPr>
              <w:t>Does the policy impact on people because of their caring responsibilities?</w:t>
            </w:r>
            <w:r w:rsidR="006C033E" w:rsidRPr="007C0874">
              <w:rPr>
                <w:rFonts w:cs="Arial"/>
                <w:b/>
                <w:bCs/>
                <w:szCs w:val="24"/>
              </w:rPr>
              <w:t xml:space="preserve"> </w:t>
            </w:r>
            <w:r w:rsidR="00050ED9" w:rsidRPr="007C0874">
              <w:rPr>
                <w:rFonts w:cs="Arial"/>
                <w:b/>
                <w:szCs w:val="24"/>
              </w:rPr>
              <w:t xml:space="preserve"> </w:t>
            </w:r>
          </w:p>
          <w:p w14:paraId="28FB3346" w14:textId="77777777" w:rsidR="00050ED9" w:rsidRPr="007C0874" w:rsidRDefault="00050ED9" w:rsidP="00A74659">
            <w:pPr>
              <w:autoSpaceDE w:val="0"/>
              <w:autoSpaceDN w:val="0"/>
              <w:adjustRightInd w:val="0"/>
              <w:rPr>
                <w:rFonts w:cs="Arial"/>
                <w:b/>
                <w:szCs w:val="24"/>
              </w:rPr>
            </w:pPr>
          </w:p>
          <w:p w14:paraId="20FE12C4" w14:textId="35BD7DF9" w:rsidR="009D572C" w:rsidRPr="007C0874" w:rsidRDefault="009D572C" w:rsidP="009D572C">
            <w:pPr>
              <w:autoSpaceDE w:val="0"/>
              <w:autoSpaceDN w:val="0"/>
              <w:adjustRightInd w:val="0"/>
              <w:rPr>
                <w:rFonts w:cs="Arial"/>
                <w:bCs/>
                <w:szCs w:val="24"/>
              </w:rPr>
            </w:pPr>
            <w:r w:rsidRPr="007C0874">
              <w:rPr>
                <w:rFonts w:cs="Arial"/>
                <w:bCs/>
                <w:szCs w:val="24"/>
              </w:rPr>
              <w:t xml:space="preserve">The </w:t>
            </w:r>
            <w:r w:rsidR="00634175">
              <w:rPr>
                <w:rFonts w:cs="Arial"/>
                <w:bCs/>
                <w:szCs w:val="24"/>
              </w:rPr>
              <w:t>EASC IMTP</w:t>
            </w:r>
            <w:r w:rsidR="00050ED9" w:rsidRPr="007C0874">
              <w:rPr>
                <w:rFonts w:cs="Arial"/>
                <w:bCs/>
                <w:szCs w:val="24"/>
              </w:rPr>
              <w:t xml:space="preserve"> will not have specific impact on people due to caring responsibilities.</w:t>
            </w:r>
            <w:r w:rsidRPr="007C0874">
              <w:rPr>
                <w:rFonts w:cs="Arial"/>
                <w:bCs/>
                <w:szCs w:val="24"/>
              </w:rPr>
              <w:t xml:space="preserve"> </w:t>
            </w:r>
          </w:p>
          <w:p w14:paraId="28FB334A" w14:textId="77777777" w:rsidR="006D22D4" w:rsidRPr="007C0874" w:rsidRDefault="006D22D4" w:rsidP="009D572C">
            <w:pPr>
              <w:autoSpaceDE w:val="0"/>
              <w:autoSpaceDN w:val="0"/>
              <w:adjustRightInd w:val="0"/>
              <w:rPr>
                <w:rFonts w:cs="Arial"/>
                <w:b/>
                <w:bCs/>
                <w:i/>
                <w:szCs w:val="24"/>
              </w:rPr>
            </w:pPr>
          </w:p>
        </w:tc>
      </w:tr>
      <w:tr w:rsidR="00953C65" w:rsidRPr="007C0874" w14:paraId="28FB3353" w14:textId="77777777" w:rsidTr="00A74659">
        <w:tc>
          <w:tcPr>
            <w:tcW w:w="15304" w:type="dxa"/>
          </w:tcPr>
          <w:p w14:paraId="28FB334C" w14:textId="77777777" w:rsidR="00953C65" w:rsidRPr="007C0874" w:rsidRDefault="00953C65" w:rsidP="00A74659">
            <w:pPr>
              <w:rPr>
                <w:rFonts w:cs="Arial"/>
                <w:b/>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Gender reassignment? </w:t>
            </w:r>
            <w:r w:rsidR="00170A7C" w:rsidRPr="007C0874">
              <w:rPr>
                <w:rFonts w:cs="Arial"/>
                <w:bCs/>
                <w:szCs w:val="24"/>
              </w:rPr>
              <w:t>(</w:t>
            </w:r>
            <w:r w:rsidRPr="007C0874">
              <w:rPr>
                <w:rFonts w:cs="Arial"/>
                <w:szCs w:val="24"/>
              </w:rPr>
              <w:t>This includes all people included und</w:t>
            </w:r>
            <w:r w:rsidR="00EC6A42" w:rsidRPr="007C0874">
              <w:rPr>
                <w:rFonts w:cs="Arial"/>
                <w:szCs w:val="24"/>
              </w:rPr>
              <w:t>er trans* e.g. transgender, non</w:t>
            </w:r>
            <w:r w:rsidRPr="007C0874">
              <w:rPr>
                <w:rFonts w:cs="Arial"/>
                <w:szCs w:val="24"/>
              </w:rPr>
              <w:t>-binary, gender fluid etc</w:t>
            </w:r>
            <w:r w:rsidR="00170A7C" w:rsidRPr="007C0874">
              <w:rPr>
                <w:rFonts w:cs="Arial"/>
                <w:szCs w:val="24"/>
              </w:rPr>
              <w:t>.)</w:t>
            </w:r>
            <w:r w:rsidR="006C033E" w:rsidRPr="007C0874">
              <w:rPr>
                <w:rFonts w:cs="Arial"/>
                <w:szCs w:val="24"/>
              </w:rPr>
              <w:t xml:space="preserve"> </w:t>
            </w:r>
            <w:r w:rsidR="00050ED9" w:rsidRPr="007C0874">
              <w:rPr>
                <w:rFonts w:cs="Arial"/>
                <w:b/>
                <w:szCs w:val="24"/>
              </w:rPr>
              <w:t xml:space="preserve"> </w:t>
            </w:r>
          </w:p>
          <w:p w14:paraId="28FB334D" w14:textId="77777777" w:rsidR="00050ED9" w:rsidRPr="007C0874" w:rsidRDefault="00050ED9" w:rsidP="00A74659">
            <w:pPr>
              <w:rPr>
                <w:rFonts w:cs="Arial"/>
                <w:szCs w:val="24"/>
              </w:rPr>
            </w:pPr>
          </w:p>
          <w:p w14:paraId="318B0DE3" w14:textId="61B5A0A2" w:rsidR="009D572C" w:rsidRPr="007C0874" w:rsidRDefault="009D572C" w:rsidP="009D572C">
            <w:pPr>
              <w:rPr>
                <w:rFonts w:cs="Arial"/>
                <w:szCs w:val="24"/>
              </w:rPr>
            </w:pPr>
            <w:r w:rsidRPr="007C0874">
              <w:rPr>
                <w:rFonts w:cs="Arial"/>
                <w:szCs w:val="24"/>
              </w:rPr>
              <w:t xml:space="preserve">The </w:t>
            </w:r>
            <w:r w:rsidR="00634175">
              <w:rPr>
                <w:rFonts w:cs="Arial"/>
                <w:szCs w:val="24"/>
              </w:rPr>
              <w:t>EASC IMTP</w:t>
            </w:r>
            <w:r w:rsidRPr="007C0874">
              <w:rPr>
                <w:rFonts w:cs="Arial"/>
                <w:szCs w:val="24"/>
              </w:rPr>
              <w:t xml:space="preserve"> will not have specific impact on people because of gender reassignment. </w:t>
            </w:r>
            <w:r w:rsidR="008D6ED1" w:rsidRPr="007C0874">
              <w:rPr>
                <w:rFonts w:cs="Arial"/>
                <w:szCs w:val="24"/>
              </w:rPr>
              <w:t>The all-</w:t>
            </w:r>
            <w:r w:rsidRPr="007C0874">
              <w:rPr>
                <w:rFonts w:cs="Arial"/>
                <w:szCs w:val="24"/>
              </w:rPr>
              <w:t xml:space="preserve">Wales </w:t>
            </w:r>
            <w:r w:rsidR="00634175">
              <w:rPr>
                <w:rFonts w:cs="Arial"/>
                <w:szCs w:val="24"/>
              </w:rPr>
              <w:t xml:space="preserve">ambulance </w:t>
            </w:r>
            <w:r w:rsidRPr="007C0874">
              <w:rPr>
                <w:rFonts w:cs="Arial"/>
                <w:szCs w:val="24"/>
              </w:rPr>
              <w:t xml:space="preserve">service is provided to the patient </w:t>
            </w:r>
            <w:r w:rsidR="008D6ED1" w:rsidRPr="007C0874">
              <w:rPr>
                <w:rFonts w:cs="Arial"/>
                <w:szCs w:val="24"/>
              </w:rPr>
              <w:t>whenever or wherever they need it.</w:t>
            </w:r>
          </w:p>
          <w:p w14:paraId="28FB3352" w14:textId="77777777" w:rsidR="00953C65" w:rsidRPr="007C0874" w:rsidRDefault="00953C65" w:rsidP="009D572C">
            <w:pPr>
              <w:autoSpaceDE w:val="0"/>
              <w:autoSpaceDN w:val="0"/>
              <w:adjustRightInd w:val="0"/>
              <w:rPr>
                <w:rFonts w:cs="Arial"/>
                <w:b/>
                <w:bCs/>
                <w:szCs w:val="24"/>
              </w:rPr>
            </w:pPr>
          </w:p>
        </w:tc>
      </w:tr>
      <w:tr w:rsidR="00953C65" w:rsidRPr="007C0874" w14:paraId="28FB3359" w14:textId="77777777" w:rsidTr="00A74659">
        <w:tc>
          <w:tcPr>
            <w:tcW w:w="15304" w:type="dxa"/>
          </w:tcPr>
          <w:p w14:paraId="28FB3354" w14:textId="77777777" w:rsidR="00953C65" w:rsidRPr="007C0874" w:rsidRDefault="00953C65" w:rsidP="00A74659">
            <w:pPr>
              <w:rPr>
                <w:rFonts w:cs="Arial"/>
                <w:b/>
                <w:szCs w:val="24"/>
              </w:rPr>
            </w:pPr>
            <w:r w:rsidRPr="007C0874">
              <w:rPr>
                <w:rFonts w:cs="Arial"/>
                <w:b/>
                <w:bCs/>
                <w:szCs w:val="24"/>
              </w:rPr>
              <w:lastRenderedPageBreak/>
              <w:t xml:space="preserve">Do you think that the </w:t>
            </w:r>
            <w:r w:rsidR="0066343C" w:rsidRPr="007C0874">
              <w:rPr>
                <w:rFonts w:cs="Arial"/>
                <w:b/>
                <w:bCs/>
                <w:szCs w:val="24"/>
              </w:rPr>
              <w:t>policy/service</w:t>
            </w:r>
            <w:r w:rsidRPr="007C0874">
              <w:rPr>
                <w:rFonts w:cs="Arial"/>
                <w:b/>
                <w:bCs/>
                <w:szCs w:val="24"/>
              </w:rPr>
              <w:t xml:space="preserve"> impacts on people because of their being married or in a civil partnership? </w:t>
            </w:r>
            <w:r w:rsidR="00050ED9" w:rsidRPr="007C0874">
              <w:rPr>
                <w:rFonts w:cs="Arial"/>
                <w:b/>
                <w:szCs w:val="24"/>
              </w:rPr>
              <w:t xml:space="preserve"> </w:t>
            </w:r>
          </w:p>
          <w:p w14:paraId="28FB3355" w14:textId="77777777" w:rsidR="00050ED9" w:rsidRPr="007C0874" w:rsidRDefault="00050ED9" w:rsidP="00A74659">
            <w:pPr>
              <w:rPr>
                <w:rFonts w:cs="Arial"/>
                <w:b/>
                <w:szCs w:val="24"/>
              </w:rPr>
            </w:pPr>
          </w:p>
          <w:p w14:paraId="254549EE" w14:textId="3228F4AF" w:rsidR="009D572C" w:rsidRPr="007C0874" w:rsidRDefault="009D572C" w:rsidP="009D572C">
            <w:pPr>
              <w:rPr>
                <w:rFonts w:cs="Arial"/>
                <w:bCs/>
                <w:szCs w:val="24"/>
              </w:rPr>
            </w:pPr>
            <w:r w:rsidRPr="007C0874">
              <w:rPr>
                <w:rFonts w:cs="Arial"/>
                <w:bCs/>
                <w:szCs w:val="24"/>
              </w:rPr>
              <w:t xml:space="preserve">The </w:t>
            </w:r>
            <w:r w:rsidR="00634175">
              <w:rPr>
                <w:rFonts w:cs="Arial"/>
                <w:bCs/>
                <w:szCs w:val="24"/>
              </w:rPr>
              <w:t>EASC IMTP</w:t>
            </w:r>
            <w:r w:rsidRPr="007C0874">
              <w:rPr>
                <w:rFonts w:cs="Arial"/>
                <w:bCs/>
                <w:szCs w:val="24"/>
              </w:rPr>
              <w:t xml:space="preserve"> will not have specific impact on people because of their being married or in a civil partnership. The all Wales </w:t>
            </w:r>
            <w:r w:rsidR="00634175">
              <w:rPr>
                <w:rFonts w:cs="Arial"/>
                <w:bCs/>
                <w:szCs w:val="24"/>
              </w:rPr>
              <w:t xml:space="preserve">ambulance </w:t>
            </w:r>
            <w:r w:rsidRPr="007C0874">
              <w:rPr>
                <w:rFonts w:cs="Arial"/>
                <w:bCs/>
                <w:szCs w:val="24"/>
              </w:rPr>
              <w:t xml:space="preserve">service is provided to the patient whenever or wherever they need. </w:t>
            </w:r>
          </w:p>
          <w:p w14:paraId="28FB3357" w14:textId="77777777" w:rsidR="00953C65" w:rsidRPr="007C0874" w:rsidRDefault="00953C65" w:rsidP="00A74659">
            <w:pPr>
              <w:rPr>
                <w:rFonts w:cs="Arial"/>
                <w:szCs w:val="24"/>
              </w:rPr>
            </w:pPr>
          </w:p>
          <w:p w14:paraId="28FB3358" w14:textId="77777777" w:rsidR="00953C65" w:rsidRPr="007C0874" w:rsidRDefault="00673F3B" w:rsidP="00673F3B">
            <w:pPr>
              <w:rPr>
                <w:rFonts w:cs="Arial"/>
                <w:bCs/>
                <w:i/>
                <w:szCs w:val="24"/>
              </w:rPr>
            </w:pPr>
            <w:r w:rsidRPr="007C0874">
              <w:rPr>
                <w:rFonts w:cs="Arial"/>
                <w:bCs/>
                <w:i/>
                <w:szCs w:val="24"/>
              </w:rPr>
              <w:t xml:space="preserve">Impacts in this area are rare, but it can intersect with gender discrimination. Whether an individual is married or not should not impact any aspect of the way they are treated. </w:t>
            </w:r>
          </w:p>
        </w:tc>
      </w:tr>
      <w:tr w:rsidR="00953C65" w:rsidRPr="007C0874" w14:paraId="28FB3361" w14:textId="77777777" w:rsidTr="00A74659">
        <w:tc>
          <w:tcPr>
            <w:tcW w:w="15304" w:type="dxa"/>
          </w:tcPr>
          <w:p w14:paraId="28FB335A" w14:textId="77777777" w:rsidR="00953C65" w:rsidRPr="007C0874" w:rsidRDefault="00953C65" w:rsidP="00A74659">
            <w:pPr>
              <w:rPr>
                <w:rFonts w:cs="Arial"/>
                <w:b/>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their being pregnant or having recently had a baby?</w:t>
            </w:r>
            <w:r w:rsidR="00FF28CC" w:rsidRPr="007C0874">
              <w:rPr>
                <w:rFonts w:cs="Arial"/>
                <w:b/>
                <w:bCs/>
                <w:szCs w:val="24"/>
              </w:rPr>
              <w:t xml:space="preserve"> </w:t>
            </w:r>
            <w:r w:rsidR="00673F3B" w:rsidRPr="007C0874">
              <w:rPr>
                <w:rFonts w:cs="Arial"/>
                <w:bCs/>
                <w:szCs w:val="24"/>
              </w:rPr>
              <w:t xml:space="preserve">(This applies to anyone who is pregnant or </w:t>
            </w:r>
            <w:r w:rsidR="00170A7C" w:rsidRPr="007C0874">
              <w:rPr>
                <w:rFonts w:cs="Arial"/>
                <w:bCs/>
                <w:szCs w:val="24"/>
              </w:rPr>
              <w:t>on maternity leave, but not parents of older children)</w:t>
            </w:r>
            <w:r w:rsidR="006C033E" w:rsidRPr="007C0874">
              <w:rPr>
                <w:rFonts w:cs="Arial"/>
                <w:bCs/>
                <w:szCs w:val="24"/>
              </w:rPr>
              <w:t xml:space="preserve"> </w:t>
            </w:r>
          </w:p>
          <w:p w14:paraId="28FB335C" w14:textId="77777777" w:rsidR="00050ED9" w:rsidRPr="007C0874" w:rsidRDefault="00050ED9" w:rsidP="00A74659">
            <w:pPr>
              <w:rPr>
                <w:rFonts w:cs="Arial"/>
                <w:bCs/>
                <w:szCs w:val="24"/>
              </w:rPr>
            </w:pPr>
          </w:p>
          <w:p w14:paraId="75EE2D62" w14:textId="70D0F2B3" w:rsidR="009D572C" w:rsidRPr="007C0874" w:rsidRDefault="009D572C" w:rsidP="009D572C">
            <w:pPr>
              <w:rPr>
                <w:rFonts w:cs="Arial"/>
                <w:szCs w:val="24"/>
              </w:rPr>
            </w:pPr>
            <w:r w:rsidRPr="007C0874">
              <w:rPr>
                <w:rFonts w:cs="Arial"/>
                <w:szCs w:val="24"/>
              </w:rPr>
              <w:t xml:space="preserve">The </w:t>
            </w:r>
            <w:r w:rsidR="00634175">
              <w:rPr>
                <w:rFonts w:cs="Arial"/>
                <w:szCs w:val="24"/>
              </w:rPr>
              <w:t>EASC IMTP</w:t>
            </w:r>
            <w:r w:rsidRPr="007C0874">
              <w:rPr>
                <w:rFonts w:cs="Arial"/>
                <w:szCs w:val="24"/>
              </w:rPr>
              <w:t xml:space="preserve"> will not have specific impact on people because of their being pregnant or having recently had a baby. </w:t>
            </w:r>
            <w:r w:rsidR="008D6ED1" w:rsidRPr="007C0874">
              <w:rPr>
                <w:rFonts w:cs="Arial"/>
                <w:szCs w:val="24"/>
              </w:rPr>
              <w:t>The all-</w:t>
            </w:r>
            <w:r w:rsidRPr="007C0874">
              <w:rPr>
                <w:rFonts w:cs="Arial"/>
                <w:szCs w:val="24"/>
              </w:rPr>
              <w:t xml:space="preserve">Wales </w:t>
            </w:r>
            <w:r w:rsidR="004D2A23">
              <w:rPr>
                <w:rFonts w:cs="Arial"/>
                <w:szCs w:val="24"/>
              </w:rPr>
              <w:t xml:space="preserve">ambulance </w:t>
            </w:r>
            <w:r w:rsidRPr="007C0874">
              <w:rPr>
                <w:rFonts w:cs="Arial"/>
                <w:szCs w:val="24"/>
              </w:rPr>
              <w:t>service is provided to the patient whenever or wherever they need</w:t>
            </w:r>
            <w:r w:rsidR="008D6ED1" w:rsidRPr="007C0874">
              <w:rPr>
                <w:rFonts w:cs="Arial"/>
                <w:szCs w:val="24"/>
              </w:rPr>
              <w:t xml:space="preserve"> it</w:t>
            </w:r>
            <w:r w:rsidRPr="007C0874">
              <w:rPr>
                <w:rFonts w:cs="Arial"/>
                <w:szCs w:val="24"/>
              </w:rPr>
              <w:t xml:space="preserve">. </w:t>
            </w:r>
          </w:p>
          <w:p w14:paraId="28FB3360" w14:textId="77777777" w:rsidR="00B26F73" w:rsidRPr="007C0874" w:rsidRDefault="00B26F73" w:rsidP="009D572C">
            <w:pPr>
              <w:rPr>
                <w:rFonts w:cs="Arial"/>
                <w:b/>
                <w:bCs/>
                <w:szCs w:val="24"/>
              </w:rPr>
            </w:pPr>
          </w:p>
        </w:tc>
      </w:tr>
      <w:tr w:rsidR="00953C65" w:rsidRPr="007C0874" w14:paraId="28FB3368" w14:textId="77777777" w:rsidTr="00A74659">
        <w:tc>
          <w:tcPr>
            <w:tcW w:w="15304" w:type="dxa"/>
          </w:tcPr>
          <w:p w14:paraId="28FB3362" w14:textId="77777777" w:rsidR="00953C65" w:rsidRPr="007C0874" w:rsidRDefault="00953C65" w:rsidP="00A74659">
            <w:pPr>
              <w:autoSpaceDE w:val="0"/>
              <w:autoSpaceDN w:val="0"/>
              <w:adjustRightInd w:val="0"/>
              <w:rPr>
                <w:rFonts w:cs="Arial"/>
                <w:b/>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their race? </w:t>
            </w:r>
            <w:r w:rsidRPr="007C0874">
              <w:rPr>
                <w:rFonts w:cs="Arial"/>
                <w:bCs/>
                <w:szCs w:val="24"/>
              </w:rPr>
              <w:t>(</w:t>
            </w:r>
            <w:r w:rsidRPr="007C0874">
              <w:rPr>
                <w:rFonts w:cs="Arial"/>
                <w:szCs w:val="24"/>
              </w:rPr>
              <w:t xml:space="preserve">This includes </w:t>
            </w:r>
            <w:r w:rsidRPr="007C0874">
              <w:rPr>
                <w:rFonts w:cs="Arial"/>
                <w:color w:val="000000"/>
                <w:szCs w:val="24"/>
              </w:rPr>
              <w:t>colour, nationality and citizenship or ethnic or national origin such as Gypsy and Traveller Communi</w:t>
            </w:r>
            <w:r w:rsidR="00170A7C" w:rsidRPr="007C0874">
              <w:rPr>
                <w:rFonts w:cs="Arial"/>
                <w:color w:val="000000"/>
                <w:szCs w:val="24"/>
              </w:rPr>
              <w:t>ties, Welsh/English etc.</w:t>
            </w:r>
            <w:r w:rsidRPr="007C0874">
              <w:rPr>
                <w:rFonts w:cs="Arial"/>
                <w:color w:val="000000"/>
                <w:szCs w:val="24"/>
              </w:rPr>
              <w:t>)</w:t>
            </w:r>
            <w:r w:rsidR="006C6510" w:rsidRPr="007C0874">
              <w:rPr>
                <w:rFonts w:cs="Arial"/>
                <w:b/>
                <w:szCs w:val="24"/>
              </w:rPr>
              <w:t xml:space="preserve"> </w:t>
            </w:r>
          </w:p>
          <w:p w14:paraId="28FB3363" w14:textId="77777777" w:rsidR="006C6510" w:rsidRPr="007C0874" w:rsidRDefault="006C6510" w:rsidP="00A74659">
            <w:pPr>
              <w:autoSpaceDE w:val="0"/>
              <w:autoSpaceDN w:val="0"/>
              <w:adjustRightInd w:val="0"/>
              <w:rPr>
                <w:rFonts w:cs="Arial"/>
                <w:szCs w:val="24"/>
              </w:rPr>
            </w:pPr>
          </w:p>
          <w:p w14:paraId="25838453" w14:textId="724DB3D6" w:rsidR="009D572C" w:rsidRPr="007C0874" w:rsidRDefault="009D572C" w:rsidP="009D572C">
            <w:pPr>
              <w:rPr>
                <w:rFonts w:cs="Arial"/>
                <w:szCs w:val="24"/>
              </w:rPr>
            </w:pPr>
            <w:r w:rsidRPr="007C0874">
              <w:rPr>
                <w:rFonts w:cs="Arial"/>
                <w:szCs w:val="24"/>
              </w:rPr>
              <w:t xml:space="preserve">The </w:t>
            </w:r>
            <w:r w:rsidR="004D2A23">
              <w:rPr>
                <w:rFonts w:cs="Arial"/>
                <w:szCs w:val="24"/>
              </w:rPr>
              <w:t>EASC IMTP</w:t>
            </w:r>
            <w:r w:rsidRPr="007C0874">
              <w:rPr>
                <w:rFonts w:cs="Arial"/>
                <w:szCs w:val="24"/>
              </w:rPr>
              <w:t xml:space="preserve"> will not have specific impact on people because of their race. </w:t>
            </w:r>
            <w:r w:rsidR="008D6ED1" w:rsidRPr="007C0874">
              <w:rPr>
                <w:rFonts w:cs="Arial"/>
                <w:szCs w:val="24"/>
              </w:rPr>
              <w:t>The all-</w:t>
            </w:r>
            <w:r w:rsidRPr="007C0874">
              <w:rPr>
                <w:rFonts w:cs="Arial"/>
                <w:szCs w:val="24"/>
              </w:rPr>
              <w:t xml:space="preserve">Wales </w:t>
            </w:r>
            <w:r w:rsidR="004D2A23">
              <w:rPr>
                <w:rFonts w:cs="Arial"/>
                <w:szCs w:val="24"/>
              </w:rPr>
              <w:t xml:space="preserve">ambulance </w:t>
            </w:r>
            <w:r w:rsidRPr="007C0874">
              <w:rPr>
                <w:rFonts w:cs="Arial"/>
                <w:szCs w:val="24"/>
              </w:rPr>
              <w:t>service is provided to the patient whenever or wherever they need</w:t>
            </w:r>
            <w:r w:rsidR="008D6ED1" w:rsidRPr="007C0874">
              <w:rPr>
                <w:rFonts w:cs="Arial"/>
                <w:szCs w:val="24"/>
              </w:rPr>
              <w:t xml:space="preserve"> it</w:t>
            </w:r>
            <w:r w:rsidRPr="007C0874">
              <w:rPr>
                <w:rFonts w:cs="Arial"/>
                <w:szCs w:val="24"/>
              </w:rPr>
              <w:t xml:space="preserve">. </w:t>
            </w:r>
          </w:p>
          <w:p w14:paraId="28FB3367" w14:textId="15F18777" w:rsidR="00953C65" w:rsidRPr="007C0874" w:rsidRDefault="00953C65" w:rsidP="00A74659">
            <w:pPr>
              <w:rPr>
                <w:rFonts w:cs="Arial"/>
                <w:szCs w:val="24"/>
              </w:rPr>
            </w:pPr>
          </w:p>
        </w:tc>
      </w:tr>
      <w:tr w:rsidR="00953C65" w:rsidRPr="007C0874" w14:paraId="28FB3370" w14:textId="77777777" w:rsidTr="00A74659">
        <w:tc>
          <w:tcPr>
            <w:tcW w:w="15304" w:type="dxa"/>
          </w:tcPr>
          <w:p w14:paraId="28FB3369" w14:textId="77777777" w:rsidR="00953C65" w:rsidRPr="007C0874" w:rsidRDefault="00953C65" w:rsidP="00A74659">
            <w:pPr>
              <w:rPr>
                <w:rFonts w:cs="Arial"/>
                <w:b/>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their religion, belief or non-belief? </w:t>
            </w:r>
            <w:r w:rsidRPr="007C0874">
              <w:rPr>
                <w:rFonts w:cs="Arial"/>
                <w:szCs w:val="24"/>
              </w:rPr>
              <w:t>(</w:t>
            </w:r>
            <w:r w:rsidRPr="007C0874">
              <w:rPr>
                <w:rFonts w:cs="Arial"/>
                <w:color w:val="000000"/>
                <w:szCs w:val="24"/>
              </w:rPr>
              <w:t>Religious groups cover a wide range including Buddhist, Christians, H</w:t>
            </w:r>
            <w:r w:rsidR="00652815" w:rsidRPr="007C0874">
              <w:rPr>
                <w:rFonts w:cs="Arial"/>
                <w:color w:val="000000"/>
                <w:szCs w:val="24"/>
              </w:rPr>
              <w:t>indus, Jews, Muslims, and Sikhs</w:t>
            </w:r>
            <w:r w:rsidR="00170A7C" w:rsidRPr="007C0874">
              <w:rPr>
                <w:rFonts w:cs="Arial"/>
                <w:color w:val="000000"/>
                <w:szCs w:val="24"/>
              </w:rPr>
              <w:t xml:space="preserve"> as well as atheists and other non-religious groups</w:t>
            </w:r>
            <w:r w:rsidRPr="007C0874">
              <w:rPr>
                <w:rFonts w:cs="Arial"/>
                <w:color w:val="000000"/>
                <w:szCs w:val="24"/>
              </w:rPr>
              <w:t>)</w:t>
            </w:r>
            <w:r w:rsidR="006C033E" w:rsidRPr="007C0874">
              <w:rPr>
                <w:rFonts w:cs="Arial"/>
                <w:color w:val="000000"/>
                <w:szCs w:val="24"/>
              </w:rPr>
              <w:t xml:space="preserve"> </w:t>
            </w:r>
            <w:r w:rsidR="006C6510" w:rsidRPr="007C0874">
              <w:rPr>
                <w:rFonts w:cs="Arial"/>
                <w:b/>
                <w:szCs w:val="24"/>
              </w:rPr>
              <w:t xml:space="preserve"> </w:t>
            </w:r>
          </w:p>
          <w:p w14:paraId="28FB336F" w14:textId="7F77E96B" w:rsidR="00953C65" w:rsidRPr="007C0874" w:rsidRDefault="00235738" w:rsidP="008D6ED1">
            <w:pPr>
              <w:rPr>
                <w:rFonts w:cs="Arial"/>
                <w:szCs w:val="24"/>
              </w:rPr>
            </w:pPr>
            <w:r w:rsidRPr="007C0874">
              <w:rPr>
                <w:rFonts w:cs="Arial"/>
                <w:szCs w:val="24"/>
              </w:rPr>
              <w:t xml:space="preserve">The </w:t>
            </w:r>
            <w:r w:rsidR="004D2A23">
              <w:rPr>
                <w:rFonts w:cs="Arial"/>
                <w:szCs w:val="24"/>
              </w:rPr>
              <w:t>EASC IMTP</w:t>
            </w:r>
            <w:r w:rsidRPr="007C0874">
              <w:rPr>
                <w:rFonts w:cs="Arial"/>
                <w:szCs w:val="24"/>
              </w:rPr>
              <w:t xml:space="preserve"> will not have specific impact on people because of their religion, belief or non-belief. </w:t>
            </w:r>
            <w:r w:rsidR="008D6ED1" w:rsidRPr="007C0874">
              <w:rPr>
                <w:rFonts w:cs="Arial"/>
                <w:szCs w:val="24"/>
              </w:rPr>
              <w:t>The all-</w:t>
            </w:r>
            <w:r w:rsidRPr="007C0874">
              <w:rPr>
                <w:rFonts w:cs="Arial"/>
                <w:szCs w:val="24"/>
              </w:rPr>
              <w:t xml:space="preserve">Wales </w:t>
            </w:r>
            <w:r w:rsidR="004D2A23">
              <w:rPr>
                <w:rFonts w:cs="Arial"/>
                <w:szCs w:val="24"/>
              </w:rPr>
              <w:t xml:space="preserve">ambulance </w:t>
            </w:r>
            <w:r w:rsidRPr="007C0874">
              <w:rPr>
                <w:rFonts w:cs="Arial"/>
                <w:szCs w:val="24"/>
              </w:rPr>
              <w:t xml:space="preserve">service is provided to the patient whenever or wherever they need. </w:t>
            </w:r>
          </w:p>
        </w:tc>
      </w:tr>
      <w:tr w:rsidR="00953C65" w:rsidRPr="007C0874" w14:paraId="28FB3373" w14:textId="77777777" w:rsidTr="00A74659">
        <w:tc>
          <w:tcPr>
            <w:tcW w:w="15304" w:type="dxa"/>
          </w:tcPr>
          <w:p w14:paraId="35D93F12" w14:textId="77777777" w:rsidR="008D6ED1" w:rsidRPr="007C0874" w:rsidRDefault="00953C65" w:rsidP="00A74659">
            <w:pPr>
              <w:rPr>
                <w:rFonts w:cs="Arial"/>
                <w:bCs/>
                <w:i/>
                <w:szCs w:val="24"/>
              </w:rPr>
            </w:pPr>
            <w:r w:rsidRPr="007C0874">
              <w:rPr>
                <w:rFonts w:cs="Arial"/>
                <w:b/>
                <w:bCs/>
                <w:szCs w:val="24"/>
              </w:rPr>
              <w:lastRenderedPageBreak/>
              <w:t xml:space="preserve">Do you think that the </w:t>
            </w:r>
            <w:r w:rsidR="0066343C" w:rsidRPr="007C0874">
              <w:rPr>
                <w:rFonts w:cs="Arial"/>
                <w:b/>
                <w:bCs/>
                <w:szCs w:val="24"/>
              </w:rPr>
              <w:t>policy/service</w:t>
            </w:r>
            <w:r w:rsidRPr="007C0874">
              <w:rPr>
                <w:rFonts w:cs="Arial"/>
                <w:b/>
                <w:bCs/>
                <w:szCs w:val="24"/>
              </w:rPr>
              <w:t xml:space="preserve"> impacts on men and wom</w:t>
            </w:r>
            <w:r w:rsidR="00321EB1" w:rsidRPr="007C0874">
              <w:rPr>
                <w:rFonts w:cs="Arial"/>
                <w:b/>
                <w:bCs/>
                <w:szCs w:val="24"/>
              </w:rPr>
              <w:t>e</w:t>
            </w:r>
            <w:r w:rsidRPr="007C0874">
              <w:rPr>
                <w:rFonts w:cs="Arial"/>
                <w:b/>
                <w:bCs/>
                <w:szCs w:val="24"/>
              </w:rPr>
              <w:t>n in different ways?</w:t>
            </w:r>
            <w:r w:rsidR="006C033E" w:rsidRPr="007C0874">
              <w:rPr>
                <w:rFonts w:cs="Arial"/>
                <w:b/>
                <w:bCs/>
                <w:szCs w:val="24"/>
              </w:rPr>
              <w:t xml:space="preserve"> </w:t>
            </w:r>
            <w:r w:rsidR="006C033E" w:rsidRPr="007C0874">
              <w:rPr>
                <w:rFonts w:cs="Arial"/>
                <w:b/>
                <w:szCs w:val="24"/>
              </w:rPr>
              <w:t xml:space="preserve"> </w:t>
            </w:r>
            <w:r w:rsidR="008D6ED1" w:rsidRPr="007C0874">
              <w:rPr>
                <w:rFonts w:cs="Arial"/>
                <w:bCs/>
                <w:i/>
                <w:szCs w:val="24"/>
              </w:rPr>
              <w:t xml:space="preserve"> Do men and women have different needs and commitments that need to be considered.  Are their respective roles fully considered in work-life balance policies etc.</w:t>
            </w:r>
          </w:p>
          <w:p w14:paraId="68AA9B7B" w14:textId="77777777" w:rsidR="008D6ED1" w:rsidRPr="007C0874" w:rsidRDefault="008D6ED1" w:rsidP="008D6ED1">
            <w:pPr>
              <w:rPr>
                <w:rFonts w:cs="Arial"/>
                <w:szCs w:val="24"/>
              </w:rPr>
            </w:pPr>
          </w:p>
          <w:p w14:paraId="28FB3372" w14:textId="7C0A4393" w:rsidR="00D73877" w:rsidRPr="007C0874" w:rsidRDefault="008D6ED1" w:rsidP="005C0994">
            <w:pPr>
              <w:rPr>
                <w:rFonts w:cs="Arial"/>
                <w:bCs/>
                <w:szCs w:val="24"/>
              </w:rPr>
            </w:pPr>
            <w:r w:rsidRPr="007C0874">
              <w:rPr>
                <w:rFonts w:cs="Arial"/>
                <w:szCs w:val="24"/>
              </w:rPr>
              <w:t xml:space="preserve">The </w:t>
            </w:r>
            <w:r w:rsidR="004D2A23">
              <w:rPr>
                <w:rFonts w:cs="Arial"/>
                <w:szCs w:val="24"/>
              </w:rPr>
              <w:t xml:space="preserve">EASC IMTP </w:t>
            </w:r>
            <w:r w:rsidRPr="007C0874">
              <w:rPr>
                <w:rFonts w:cs="Arial"/>
                <w:szCs w:val="24"/>
              </w:rPr>
              <w:t xml:space="preserve">will not have specific impact on people because of their sex.   The all-Wales </w:t>
            </w:r>
            <w:r w:rsidR="004D2A23">
              <w:rPr>
                <w:rFonts w:cs="Arial"/>
                <w:szCs w:val="24"/>
              </w:rPr>
              <w:t xml:space="preserve">ambulance </w:t>
            </w:r>
            <w:r w:rsidRPr="007C0874">
              <w:rPr>
                <w:rFonts w:cs="Arial"/>
                <w:szCs w:val="24"/>
              </w:rPr>
              <w:t>service is provided to the patient whenever or wherever they need it.</w:t>
            </w:r>
          </w:p>
        </w:tc>
      </w:tr>
      <w:tr w:rsidR="00953C65" w:rsidRPr="007C0874" w14:paraId="28FB337A" w14:textId="77777777" w:rsidTr="00A74659">
        <w:tc>
          <w:tcPr>
            <w:tcW w:w="15304" w:type="dxa"/>
          </w:tcPr>
          <w:p w14:paraId="28FB3374" w14:textId="77777777" w:rsidR="00953C65" w:rsidRPr="007C0874" w:rsidRDefault="00953C65" w:rsidP="00A74659">
            <w:pPr>
              <w:rPr>
                <w:rFonts w:cs="Arial"/>
                <w:b/>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their sexual orientation</w:t>
            </w:r>
            <w:r w:rsidRPr="007C0874">
              <w:rPr>
                <w:rFonts w:cs="Arial"/>
                <w:szCs w:val="24"/>
              </w:rPr>
              <w:t>? (This includes Gay men, heterosexual, lesbian and bisexual people)</w:t>
            </w:r>
            <w:r w:rsidR="006C033E" w:rsidRPr="007C0874">
              <w:rPr>
                <w:rFonts w:cs="Arial"/>
                <w:szCs w:val="24"/>
              </w:rPr>
              <w:t xml:space="preserve"> </w:t>
            </w:r>
            <w:r w:rsidR="006C6510" w:rsidRPr="007C0874">
              <w:rPr>
                <w:rFonts w:cs="Arial"/>
                <w:b/>
                <w:szCs w:val="24"/>
              </w:rPr>
              <w:t xml:space="preserve"> </w:t>
            </w:r>
          </w:p>
          <w:p w14:paraId="28FB3375" w14:textId="77777777" w:rsidR="006C6510" w:rsidRPr="007C0874" w:rsidRDefault="006C6510" w:rsidP="00A74659">
            <w:pPr>
              <w:rPr>
                <w:rFonts w:cs="Arial"/>
                <w:szCs w:val="24"/>
              </w:rPr>
            </w:pPr>
          </w:p>
          <w:p w14:paraId="7D849DE2" w14:textId="6151E64E" w:rsidR="008D6ED1" w:rsidRPr="007C0874" w:rsidRDefault="00235738" w:rsidP="008D6ED1">
            <w:pPr>
              <w:rPr>
                <w:rFonts w:cs="Arial"/>
                <w:bCs/>
                <w:szCs w:val="24"/>
              </w:rPr>
            </w:pPr>
            <w:r w:rsidRPr="007C0874">
              <w:rPr>
                <w:rFonts w:cs="Arial"/>
                <w:szCs w:val="24"/>
              </w:rPr>
              <w:t xml:space="preserve">The </w:t>
            </w:r>
            <w:r w:rsidR="004D2A23">
              <w:rPr>
                <w:rFonts w:cs="Arial"/>
                <w:szCs w:val="24"/>
              </w:rPr>
              <w:t>EASC IMTP</w:t>
            </w:r>
            <w:r w:rsidRPr="007C0874">
              <w:rPr>
                <w:rFonts w:cs="Arial"/>
                <w:szCs w:val="24"/>
              </w:rPr>
              <w:t xml:space="preserve"> will not have specific impact on people because of their sexual orientation. </w:t>
            </w:r>
            <w:r w:rsidR="008D6ED1" w:rsidRPr="007C0874">
              <w:rPr>
                <w:rFonts w:cs="Arial"/>
                <w:szCs w:val="24"/>
              </w:rPr>
              <w:t>The all-</w:t>
            </w:r>
            <w:r w:rsidRPr="007C0874">
              <w:rPr>
                <w:rFonts w:cs="Arial"/>
                <w:szCs w:val="24"/>
              </w:rPr>
              <w:t xml:space="preserve">Wales </w:t>
            </w:r>
            <w:r w:rsidR="004D2A23">
              <w:rPr>
                <w:rFonts w:cs="Arial"/>
                <w:szCs w:val="24"/>
              </w:rPr>
              <w:t xml:space="preserve">ambulance </w:t>
            </w:r>
            <w:r w:rsidRPr="007C0874">
              <w:rPr>
                <w:rFonts w:cs="Arial"/>
                <w:szCs w:val="24"/>
              </w:rPr>
              <w:t>service is provided to the patient whenever or wherever they need</w:t>
            </w:r>
            <w:r w:rsidR="008D6ED1" w:rsidRPr="007C0874">
              <w:rPr>
                <w:rFonts w:cs="Arial"/>
                <w:szCs w:val="24"/>
              </w:rPr>
              <w:t xml:space="preserve"> it.</w:t>
            </w:r>
          </w:p>
          <w:p w14:paraId="28FB3379" w14:textId="683AA918" w:rsidR="00953C65" w:rsidRPr="007C0874" w:rsidRDefault="00953C65" w:rsidP="00A74659">
            <w:pPr>
              <w:rPr>
                <w:rFonts w:cs="Arial"/>
                <w:bCs/>
                <w:szCs w:val="24"/>
              </w:rPr>
            </w:pPr>
          </w:p>
        </w:tc>
      </w:tr>
      <w:tr w:rsidR="00953C65" w:rsidRPr="007C0874" w14:paraId="28FB337E" w14:textId="77777777" w:rsidTr="00A74659">
        <w:tc>
          <w:tcPr>
            <w:tcW w:w="15304" w:type="dxa"/>
          </w:tcPr>
          <w:p w14:paraId="28FB337B" w14:textId="77777777" w:rsidR="006C6510" w:rsidRPr="007C0874" w:rsidRDefault="00953C65" w:rsidP="00A74659">
            <w:pPr>
              <w:spacing w:before="100" w:beforeAutospacing="1" w:after="100" w:afterAutospacing="1"/>
              <w:rPr>
                <w:rFonts w:cs="Arial"/>
                <w:b/>
                <w:szCs w:val="24"/>
              </w:rPr>
            </w:pPr>
            <w:r w:rsidRPr="007C0874">
              <w:rPr>
                <w:rFonts w:cs="Arial"/>
                <w:b/>
                <w:bCs/>
                <w:szCs w:val="24"/>
              </w:rPr>
              <w:t xml:space="preserve">Do you think that the </w:t>
            </w:r>
            <w:r w:rsidR="0066343C" w:rsidRPr="007C0874">
              <w:rPr>
                <w:rFonts w:cs="Arial"/>
                <w:b/>
                <w:bCs/>
                <w:szCs w:val="24"/>
              </w:rPr>
              <w:t>policy/service</w:t>
            </w:r>
            <w:r w:rsidRPr="007C0874">
              <w:rPr>
                <w:rFonts w:cs="Arial"/>
                <w:b/>
                <w:bCs/>
                <w:szCs w:val="24"/>
              </w:rPr>
              <w:t xml:space="preserve"> impacts on people because of their Welsh language?</w:t>
            </w:r>
            <w:r w:rsidR="00EC6A42" w:rsidRPr="007C0874">
              <w:rPr>
                <w:rFonts w:cs="Arial"/>
                <w:b/>
                <w:bCs/>
                <w:szCs w:val="24"/>
              </w:rPr>
              <w:t xml:space="preserve"> </w:t>
            </w:r>
            <w:r w:rsidR="00EC6A42" w:rsidRPr="007C0874">
              <w:rPr>
                <w:rFonts w:cs="Arial"/>
                <w:bCs/>
                <w:szCs w:val="24"/>
              </w:rPr>
              <w:t>(e.g. the active offer to receive services in Welsh, bilingual information etc).</w:t>
            </w:r>
            <w:r w:rsidR="006C033E" w:rsidRPr="007C0874">
              <w:rPr>
                <w:rFonts w:cs="Arial"/>
                <w:bCs/>
                <w:szCs w:val="24"/>
              </w:rPr>
              <w:t xml:space="preserve"> </w:t>
            </w:r>
            <w:r w:rsidR="006C033E" w:rsidRPr="007C0874">
              <w:rPr>
                <w:rFonts w:cs="Arial"/>
                <w:b/>
                <w:szCs w:val="24"/>
              </w:rPr>
              <w:t xml:space="preserve"> </w:t>
            </w:r>
          </w:p>
          <w:p w14:paraId="0CD9F2B5" w14:textId="56AEF239" w:rsidR="00235738" w:rsidRPr="007C0874" w:rsidRDefault="00235738" w:rsidP="00235738">
            <w:pPr>
              <w:rPr>
                <w:rFonts w:cs="Arial"/>
                <w:szCs w:val="24"/>
              </w:rPr>
            </w:pPr>
            <w:r w:rsidRPr="007C0874">
              <w:rPr>
                <w:rFonts w:cs="Arial"/>
                <w:szCs w:val="24"/>
              </w:rPr>
              <w:t xml:space="preserve">The </w:t>
            </w:r>
            <w:r w:rsidR="004D2A23">
              <w:rPr>
                <w:rFonts w:cs="Arial"/>
                <w:szCs w:val="24"/>
              </w:rPr>
              <w:t>EASC IMTP</w:t>
            </w:r>
            <w:r w:rsidRPr="007C0874">
              <w:rPr>
                <w:rFonts w:cs="Arial"/>
                <w:szCs w:val="24"/>
              </w:rPr>
              <w:t xml:space="preserve"> will not have specific impact on people because of their use of the Welsh language. </w:t>
            </w:r>
            <w:r w:rsidR="008D6ED1" w:rsidRPr="007C0874">
              <w:rPr>
                <w:rFonts w:cs="Arial"/>
                <w:szCs w:val="24"/>
              </w:rPr>
              <w:t>The all-</w:t>
            </w:r>
            <w:r w:rsidRPr="007C0874">
              <w:rPr>
                <w:rFonts w:cs="Arial"/>
                <w:szCs w:val="24"/>
              </w:rPr>
              <w:t xml:space="preserve">Wales </w:t>
            </w:r>
            <w:r w:rsidR="004D2A23">
              <w:rPr>
                <w:rFonts w:cs="Arial"/>
                <w:szCs w:val="24"/>
              </w:rPr>
              <w:t xml:space="preserve">ambulance </w:t>
            </w:r>
            <w:r w:rsidRPr="007C0874">
              <w:rPr>
                <w:rFonts w:cs="Arial"/>
                <w:szCs w:val="24"/>
              </w:rPr>
              <w:t xml:space="preserve">service is provided to the patient whenever or wherever they need. </w:t>
            </w:r>
          </w:p>
          <w:p w14:paraId="28FB337D" w14:textId="108F4B7A" w:rsidR="00953C65" w:rsidRPr="007C0874" w:rsidRDefault="00953C65" w:rsidP="000E77F6">
            <w:pPr>
              <w:rPr>
                <w:rFonts w:cs="Arial"/>
                <w:bCs/>
                <w:i/>
                <w:szCs w:val="24"/>
              </w:rPr>
            </w:pPr>
          </w:p>
        </w:tc>
      </w:tr>
      <w:tr w:rsidR="00455506" w:rsidRPr="007C0874" w14:paraId="28FB3382" w14:textId="77777777" w:rsidTr="00A74659">
        <w:tc>
          <w:tcPr>
            <w:tcW w:w="15304" w:type="dxa"/>
          </w:tcPr>
          <w:p w14:paraId="28FB337F" w14:textId="77777777" w:rsidR="00455506" w:rsidRPr="007C0874" w:rsidRDefault="00455506" w:rsidP="005C0994">
            <w:pPr>
              <w:rPr>
                <w:rFonts w:cs="Arial"/>
                <w:b/>
                <w:bCs/>
                <w:szCs w:val="24"/>
              </w:rPr>
            </w:pPr>
            <w:r w:rsidRPr="007C0874">
              <w:rPr>
                <w:rFonts w:cs="Arial"/>
                <w:b/>
                <w:bCs/>
                <w:szCs w:val="24"/>
              </w:rPr>
              <w:t>The Welsh government is introducing a new Socio-economic duty which will be effective from April 2021.  It will ask us to consider the im</w:t>
            </w:r>
            <w:r w:rsidR="00EC755B" w:rsidRPr="007C0874">
              <w:rPr>
                <w:rFonts w:cs="Arial"/>
                <w:b/>
                <w:bCs/>
                <w:szCs w:val="24"/>
              </w:rPr>
              <w:t xml:space="preserve">pact of our decisions on inequality experienced by people at socio-economic disadvantage.  </w:t>
            </w:r>
          </w:p>
          <w:p w14:paraId="0447BF42" w14:textId="7D32C18A" w:rsidR="000E77F6" w:rsidRPr="007C0874" w:rsidRDefault="00235738" w:rsidP="005C0994">
            <w:pPr>
              <w:rPr>
                <w:rFonts w:cs="Arial"/>
                <w:b/>
                <w:szCs w:val="24"/>
              </w:rPr>
            </w:pPr>
            <w:r w:rsidRPr="007C0874">
              <w:rPr>
                <w:rFonts w:cs="Arial"/>
                <w:szCs w:val="24"/>
              </w:rPr>
              <w:t xml:space="preserve">The </w:t>
            </w:r>
            <w:r w:rsidR="004D2A23">
              <w:rPr>
                <w:rFonts w:cs="Arial"/>
                <w:szCs w:val="24"/>
              </w:rPr>
              <w:t>EASC IMTP</w:t>
            </w:r>
            <w:r w:rsidRPr="007C0874">
              <w:rPr>
                <w:rFonts w:cs="Arial"/>
                <w:szCs w:val="24"/>
              </w:rPr>
              <w:t xml:space="preserve"> will not have specific impact on people because of their socio-economic disadvantage. The all Wales </w:t>
            </w:r>
            <w:r w:rsidR="004D2A23">
              <w:rPr>
                <w:rFonts w:cs="Arial"/>
                <w:szCs w:val="24"/>
              </w:rPr>
              <w:t xml:space="preserve">ambulance </w:t>
            </w:r>
            <w:r w:rsidRPr="007C0874">
              <w:rPr>
                <w:rFonts w:cs="Arial"/>
                <w:szCs w:val="24"/>
              </w:rPr>
              <w:t>service is provided to the patient whenever or wherever they need.</w:t>
            </w:r>
            <w:r w:rsidRPr="007C0874">
              <w:rPr>
                <w:rFonts w:cs="Arial"/>
                <w:b/>
                <w:szCs w:val="24"/>
              </w:rPr>
              <w:t xml:space="preserve"> </w:t>
            </w:r>
          </w:p>
          <w:p w14:paraId="28FB3381" w14:textId="1F37D886" w:rsidR="00EC755B" w:rsidRPr="007C0874" w:rsidRDefault="00EC755B" w:rsidP="005C0994">
            <w:pPr>
              <w:rPr>
                <w:rFonts w:cs="Arial"/>
                <w:b/>
                <w:szCs w:val="24"/>
              </w:rPr>
            </w:pPr>
          </w:p>
        </w:tc>
      </w:tr>
    </w:tbl>
    <w:p w14:paraId="28FB3383" w14:textId="77777777" w:rsidR="002C036D" w:rsidRPr="007C0874" w:rsidRDefault="002C036D" w:rsidP="002C036D">
      <w:pPr>
        <w:spacing w:line="360" w:lineRule="auto"/>
        <w:rPr>
          <w:b/>
          <w:color w:val="000000"/>
          <w:szCs w:val="24"/>
        </w:rPr>
        <w:sectPr w:rsidR="002C036D" w:rsidRPr="007C0874" w:rsidSect="00321EB1">
          <w:footerReference w:type="default" r:id="rId15"/>
          <w:pgSz w:w="16839" w:h="11907" w:orient="landscape" w:code="9"/>
          <w:pgMar w:top="1797" w:right="1440" w:bottom="1440" w:left="1440" w:header="720" w:footer="720" w:gutter="0"/>
          <w:cols w:space="720"/>
          <w:docGrid w:linePitch="326"/>
        </w:sectPr>
      </w:pPr>
    </w:p>
    <w:tbl>
      <w:tblPr>
        <w:tblW w:w="9434"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44"/>
        <w:gridCol w:w="5890"/>
      </w:tblGrid>
      <w:tr w:rsidR="002C036D" w:rsidRPr="007C0874" w14:paraId="28FB3385" w14:textId="77777777" w:rsidTr="002C036D">
        <w:tc>
          <w:tcPr>
            <w:tcW w:w="9434" w:type="dxa"/>
            <w:gridSpan w:val="2"/>
            <w:shd w:val="clear" w:color="auto" w:fill="1F4E79" w:themeFill="accent1" w:themeFillShade="80"/>
          </w:tcPr>
          <w:p w14:paraId="28FB3384" w14:textId="77777777" w:rsidR="002C036D" w:rsidRPr="007C0874" w:rsidRDefault="002C036D" w:rsidP="002C036D">
            <w:pPr>
              <w:spacing w:line="360" w:lineRule="auto"/>
              <w:rPr>
                <w:b/>
                <w:color w:val="000000"/>
                <w:szCs w:val="24"/>
              </w:rPr>
            </w:pPr>
            <w:r w:rsidRPr="007C0874">
              <w:rPr>
                <w:b/>
                <w:color w:val="FFFFFF" w:themeColor="background1"/>
                <w:szCs w:val="24"/>
              </w:rPr>
              <w:lastRenderedPageBreak/>
              <w:t>Section 3 Outcome</w:t>
            </w:r>
          </w:p>
        </w:tc>
      </w:tr>
      <w:tr w:rsidR="002C036D" w:rsidRPr="007C0874" w14:paraId="28FB3394" w14:textId="77777777" w:rsidTr="007C0874">
        <w:trPr>
          <w:trHeight w:val="3067"/>
        </w:trPr>
        <w:tc>
          <w:tcPr>
            <w:tcW w:w="3544" w:type="dxa"/>
            <w:tcBorders>
              <w:top w:val="single" w:sz="4" w:space="0" w:color="auto"/>
              <w:bottom w:val="single" w:sz="4" w:space="0" w:color="auto"/>
              <w:right w:val="single" w:sz="4" w:space="0" w:color="auto"/>
            </w:tcBorders>
          </w:tcPr>
          <w:p w14:paraId="28FB3386" w14:textId="77777777" w:rsidR="002C036D" w:rsidRPr="007C0874" w:rsidRDefault="002C036D" w:rsidP="007C0874">
            <w:pPr>
              <w:rPr>
                <w:b/>
                <w:color w:val="000000"/>
                <w:szCs w:val="24"/>
              </w:rPr>
            </w:pPr>
            <w:r w:rsidRPr="007C0874">
              <w:rPr>
                <w:b/>
                <w:color w:val="000000"/>
                <w:szCs w:val="24"/>
              </w:rPr>
              <w:t>Summary of Assessment:</w:t>
            </w:r>
          </w:p>
          <w:p w14:paraId="28FB3387" w14:textId="77777777" w:rsidR="002C036D" w:rsidRPr="007C0874" w:rsidRDefault="002C036D" w:rsidP="007C0874">
            <w:pPr>
              <w:rPr>
                <w:b/>
                <w:color w:val="000000"/>
                <w:szCs w:val="24"/>
              </w:rPr>
            </w:pPr>
          </w:p>
          <w:p w14:paraId="28FB3388" w14:textId="77777777" w:rsidR="002C036D" w:rsidRPr="007C0874" w:rsidRDefault="002C036D" w:rsidP="007C0874">
            <w:pPr>
              <w:rPr>
                <w:b/>
                <w:color w:val="000000"/>
                <w:szCs w:val="24"/>
              </w:rPr>
            </w:pPr>
            <w:r w:rsidRPr="007C0874">
              <w:rPr>
                <w:b/>
                <w:color w:val="000000"/>
                <w:szCs w:val="24"/>
              </w:rPr>
              <w:t xml:space="preserve">Please summarise Equality issues of concern and changes that will be made to the service development accordingly. </w:t>
            </w:r>
          </w:p>
          <w:p w14:paraId="28FB3389" w14:textId="77777777" w:rsidR="002C036D" w:rsidRPr="007C0874" w:rsidRDefault="002C036D" w:rsidP="007C0874">
            <w:pPr>
              <w:rPr>
                <w:b/>
                <w:color w:val="000000"/>
                <w:szCs w:val="24"/>
              </w:rPr>
            </w:pPr>
          </w:p>
        </w:tc>
        <w:tc>
          <w:tcPr>
            <w:tcW w:w="5890" w:type="dxa"/>
            <w:tcBorders>
              <w:top w:val="single" w:sz="4" w:space="0" w:color="auto"/>
              <w:left w:val="single" w:sz="4" w:space="0" w:color="auto"/>
              <w:bottom w:val="single" w:sz="4" w:space="0" w:color="auto"/>
            </w:tcBorders>
          </w:tcPr>
          <w:p w14:paraId="28FB338C" w14:textId="38E0D813" w:rsidR="006C6510" w:rsidRPr="007C0874" w:rsidRDefault="006C033E" w:rsidP="009F1B1B">
            <w:pPr>
              <w:spacing w:line="360" w:lineRule="auto"/>
              <w:rPr>
                <w:b/>
                <w:color w:val="000000"/>
                <w:szCs w:val="24"/>
              </w:rPr>
            </w:pPr>
            <w:r w:rsidRPr="007C0874">
              <w:rPr>
                <w:b/>
                <w:color w:val="000000"/>
                <w:szCs w:val="24"/>
              </w:rPr>
              <w:t>Th</w:t>
            </w:r>
            <w:r w:rsidR="00235738" w:rsidRPr="007C0874">
              <w:rPr>
                <w:b/>
                <w:color w:val="000000"/>
                <w:szCs w:val="24"/>
              </w:rPr>
              <w:t>ere are no adverse equality issues identified as a result of th</w:t>
            </w:r>
            <w:r w:rsidR="004D2A23">
              <w:rPr>
                <w:b/>
                <w:color w:val="000000"/>
                <w:szCs w:val="24"/>
              </w:rPr>
              <w:t>e development of the commissioning EASC IMTP</w:t>
            </w:r>
          </w:p>
          <w:p w14:paraId="28FB338D" w14:textId="77777777" w:rsidR="006C6510" w:rsidRPr="007C0874" w:rsidRDefault="006C6510" w:rsidP="007C0874">
            <w:pPr>
              <w:spacing w:line="360" w:lineRule="auto"/>
              <w:rPr>
                <w:b/>
                <w:color w:val="000000"/>
                <w:szCs w:val="24"/>
              </w:rPr>
            </w:pPr>
          </w:p>
          <w:p w14:paraId="28FB3391" w14:textId="77777777" w:rsidR="002C036D" w:rsidRPr="007C0874" w:rsidRDefault="002C036D" w:rsidP="007C0874">
            <w:pPr>
              <w:spacing w:line="360" w:lineRule="auto"/>
              <w:rPr>
                <w:b/>
                <w:color w:val="000000"/>
                <w:szCs w:val="24"/>
              </w:rPr>
            </w:pPr>
          </w:p>
          <w:p w14:paraId="28FB3392" w14:textId="77777777" w:rsidR="002C036D" w:rsidRPr="007C0874" w:rsidRDefault="002C036D" w:rsidP="007C0874">
            <w:pPr>
              <w:spacing w:line="360" w:lineRule="auto"/>
              <w:rPr>
                <w:b/>
                <w:color w:val="000000"/>
                <w:szCs w:val="24"/>
              </w:rPr>
            </w:pPr>
          </w:p>
          <w:p w14:paraId="28FB3393" w14:textId="77777777" w:rsidR="002C036D" w:rsidRPr="007C0874" w:rsidRDefault="002C036D" w:rsidP="007C0874">
            <w:pPr>
              <w:spacing w:line="360" w:lineRule="auto"/>
              <w:rPr>
                <w:b/>
                <w:color w:val="000000"/>
                <w:szCs w:val="24"/>
              </w:rPr>
            </w:pPr>
          </w:p>
        </w:tc>
      </w:tr>
      <w:tr w:rsidR="002C036D" w:rsidRPr="007C0874" w14:paraId="28FB3397" w14:textId="77777777" w:rsidTr="007C0874">
        <w:trPr>
          <w:trHeight w:val="1824"/>
        </w:trPr>
        <w:tc>
          <w:tcPr>
            <w:tcW w:w="3544" w:type="dxa"/>
            <w:tcBorders>
              <w:top w:val="single" w:sz="4" w:space="0" w:color="auto"/>
              <w:bottom w:val="single" w:sz="4" w:space="0" w:color="auto"/>
              <w:right w:val="single" w:sz="4" w:space="0" w:color="auto"/>
            </w:tcBorders>
          </w:tcPr>
          <w:p w14:paraId="28FB3395" w14:textId="77777777" w:rsidR="002C036D" w:rsidRPr="007C0874" w:rsidRDefault="002C036D" w:rsidP="007C0874">
            <w:pPr>
              <w:rPr>
                <w:b/>
                <w:color w:val="000000"/>
                <w:szCs w:val="24"/>
              </w:rPr>
            </w:pPr>
            <w:r w:rsidRPr="007C0874">
              <w:rPr>
                <w:b/>
                <w:color w:val="000000"/>
                <w:szCs w:val="24"/>
              </w:rPr>
              <w:t>Please indicate whether these changes have been made.</w:t>
            </w:r>
          </w:p>
        </w:tc>
        <w:tc>
          <w:tcPr>
            <w:tcW w:w="5890" w:type="dxa"/>
            <w:tcBorders>
              <w:top w:val="single" w:sz="4" w:space="0" w:color="auto"/>
              <w:left w:val="single" w:sz="4" w:space="0" w:color="auto"/>
              <w:bottom w:val="single" w:sz="4" w:space="0" w:color="auto"/>
            </w:tcBorders>
          </w:tcPr>
          <w:p w14:paraId="28FB3396" w14:textId="3D9DAC56" w:rsidR="002C036D" w:rsidRPr="007C0874" w:rsidRDefault="00A108BC" w:rsidP="007C0874">
            <w:pPr>
              <w:spacing w:line="360" w:lineRule="auto"/>
              <w:rPr>
                <w:b/>
                <w:color w:val="000000"/>
                <w:szCs w:val="24"/>
              </w:rPr>
            </w:pPr>
            <w:r w:rsidRPr="007C0874">
              <w:rPr>
                <w:b/>
                <w:color w:val="000000"/>
                <w:szCs w:val="24"/>
              </w:rPr>
              <w:t>The changes will be considered by the Emergency Ambulance Services Committee (a joint committee of health boards) in due course</w:t>
            </w:r>
          </w:p>
        </w:tc>
      </w:tr>
      <w:tr w:rsidR="002C036D" w:rsidRPr="007C0874" w14:paraId="28FB33A2" w14:textId="77777777" w:rsidTr="007C0874">
        <w:trPr>
          <w:trHeight w:val="3395"/>
        </w:trPr>
        <w:tc>
          <w:tcPr>
            <w:tcW w:w="3544" w:type="dxa"/>
            <w:tcBorders>
              <w:top w:val="single" w:sz="4" w:space="0" w:color="auto"/>
              <w:bottom w:val="single" w:sz="4" w:space="0" w:color="auto"/>
              <w:right w:val="single" w:sz="4" w:space="0" w:color="auto"/>
            </w:tcBorders>
          </w:tcPr>
          <w:p w14:paraId="28FB3398" w14:textId="77777777" w:rsidR="002C036D" w:rsidRPr="007C0874" w:rsidRDefault="002C036D" w:rsidP="007C0874">
            <w:pPr>
              <w:rPr>
                <w:b/>
                <w:color w:val="000000"/>
                <w:szCs w:val="24"/>
              </w:rPr>
            </w:pPr>
          </w:p>
          <w:p w14:paraId="28FB3399" w14:textId="77777777" w:rsidR="002C036D" w:rsidRPr="007C0874" w:rsidRDefault="002C036D" w:rsidP="007C0874">
            <w:pPr>
              <w:rPr>
                <w:b/>
                <w:color w:val="000000"/>
                <w:szCs w:val="24"/>
              </w:rPr>
            </w:pPr>
            <w:r w:rsidRPr="007C0874">
              <w:rPr>
                <w:b/>
                <w:color w:val="000000"/>
                <w:szCs w:val="24"/>
              </w:rPr>
              <w:t>Please indicate where issues have been raised but the service development has not been changed and indicate reasons and alternative action (mitigation) taken where appropriate.</w:t>
            </w:r>
          </w:p>
        </w:tc>
        <w:tc>
          <w:tcPr>
            <w:tcW w:w="5890" w:type="dxa"/>
            <w:tcBorders>
              <w:top w:val="single" w:sz="4" w:space="0" w:color="auto"/>
              <w:left w:val="single" w:sz="4" w:space="0" w:color="auto"/>
              <w:bottom w:val="single" w:sz="4" w:space="0" w:color="auto"/>
            </w:tcBorders>
          </w:tcPr>
          <w:p w14:paraId="28FB339A" w14:textId="77777777" w:rsidR="002C036D" w:rsidRPr="007C0874" w:rsidRDefault="002C036D" w:rsidP="00717D47">
            <w:pPr>
              <w:spacing w:line="360" w:lineRule="auto"/>
              <w:rPr>
                <w:b/>
                <w:color w:val="000000"/>
                <w:szCs w:val="24"/>
              </w:rPr>
            </w:pPr>
          </w:p>
          <w:p w14:paraId="28FB339B" w14:textId="324215AC" w:rsidR="002C036D" w:rsidRPr="007C0874" w:rsidRDefault="00A108BC" w:rsidP="007C0874">
            <w:pPr>
              <w:spacing w:line="360" w:lineRule="auto"/>
              <w:jc w:val="center"/>
              <w:rPr>
                <w:b/>
                <w:color w:val="000000"/>
                <w:szCs w:val="24"/>
              </w:rPr>
            </w:pPr>
            <w:r w:rsidRPr="007C0874">
              <w:rPr>
                <w:b/>
                <w:color w:val="000000"/>
                <w:szCs w:val="24"/>
              </w:rPr>
              <w:t>Not applicable</w:t>
            </w:r>
          </w:p>
          <w:p w14:paraId="28FB339C" w14:textId="77777777" w:rsidR="002C036D" w:rsidRPr="007C0874" w:rsidRDefault="002C036D" w:rsidP="007C0874">
            <w:pPr>
              <w:spacing w:line="360" w:lineRule="auto"/>
              <w:jc w:val="center"/>
              <w:rPr>
                <w:b/>
                <w:color w:val="000000"/>
                <w:szCs w:val="24"/>
              </w:rPr>
            </w:pPr>
          </w:p>
          <w:p w14:paraId="28FB339D" w14:textId="77777777" w:rsidR="002C036D" w:rsidRPr="007C0874" w:rsidRDefault="002C036D" w:rsidP="007C0874">
            <w:pPr>
              <w:spacing w:line="360" w:lineRule="auto"/>
              <w:jc w:val="center"/>
              <w:rPr>
                <w:b/>
                <w:color w:val="000000"/>
                <w:szCs w:val="24"/>
              </w:rPr>
            </w:pPr>
          </w:p>
          <w:p w14:paraId="28FB339E" w14:textId="77777777" w:rsidR="002C036D" w:rsidRPr="007C0874" w:rsidRDefault="002C036D" w:rsidP="007C0874">
            <w:pPr>
              <w:spacing w:line="360" w:lineRule="auto"/>
              <w:jc w:val="center"/>
              <w:rPr>
                <w:b/>
                <w:color w:val="000000"/>
                <w:szCs w:val="24"/>
              </w:rPr>
            </w:pPr>
          </w:p>
          <w:p w14:paraId="28FB339F" w14:textId="77777777" w:rsidR="002C036D" w:rsidRPr="007C0874" w:rsidRDefault="002C036D" w:rsidP="007C0874">
            <w:pPr>
              <w:spacing w:line="360" w:lineRule="auto"/>
              <w:jc w:val="center"/>
              <w:rPr>
                <w:b/>
                <w:color w:val="000000"/>
                <w:szCs w:val="24"/>
              </w:rPr>
            </w:pPr>
          </w:p>
          <w:p w14:paraId="28FB33A0" w14:textId="77777777" w:rsidR="002C036D" w:rsidRPr="007C0874" w:rsidRDefault="002C036D" w:rsidP="007C0874">
            <w:pPr>
              <w:spacing w:line="360" w:lineRule="auto"/>
              <w:jc w:val="center"/>
              <w:rPr>
                <w:b/>
                <w:color w:val="000000"/>
                <w:szCs w:val="24"/>
              </w:rPr>
            </w:pPr>
          </w:p>
          <w:p w14:paraId="28FB33A1" w14:textId="77777777" w:rsidR="002C036D" w:rsidRPr="007C0874" w:rsidRDefault="002C036D" w:rsidP="007C0874">
            <w:pPr>
              <w:spacing w:line="360" w:lineRule="auto"/>
              <w:jc w:val="center"/>
              <w:rPr>
                <w:b/>
                <w:color w:val="000000"/>
                <w:szCs w:val="24"/>
              </w:rPr>
            </w:pPr>
          </w:p>
        </w:tc>
      </w:tr>
      <w:tr w:rsidR="002C036D" w:rsidRPr="007C0874" w14:paraId="28FB33A5" w14:textId="77777777" w:rsidTr="007C0874">
        <w:trPr>
          <w:trHeight w:val="1447"/>
        </w:trPr>
        <w:tc>
          <w:tcPr>
            <w:tcW w:w="3544" w:type="dxa"/>
            <w:tcBorders>
              <w:top w:val="single" w:sz="4" w:space="0" w:color="auto"/>
              <w:bottom w:val="single" w:sz="4" w:space="0" w:color="auto"/>
              <w:right w:val="single" w:sz="4" w:space="0" w:color="auto"/>
            </w:tcBorders>
          </w:tcPr>
          <w:p w14:paraId="28FB33A3" w14:textId="77777777" w:rsidR="002C036D" w:rsidRPr="007C0874" w:rsidRDefault="002C036D" w:rsidP="007C0874">
            <w:pPr>
              <w:rPr>
                <w:b/>
                <w:color w:val="000000"/>
                <w:szCs w:val="24"/>
              </w:rPr>
            </w:pPr>
            <w:r w:rsidRPr="007C0874">
              <w:rPr>
                <w:b/>
                <w:color w:val="000000"/>
                <w:szCs w:val="24"/>
              </w:rPr>
              <w:t>Who will monitor this EIA and ensure mitigation is undertaken</w:t>
            </w:r>
          </w:p>
        </w:tc>
        <w:tc>
          <w:tcPr>
            <w:tcW w:w="5890" w:type="dxa"/>
            <w:tcBorders>
              <w:top w:val="single" w:sz="4" w:space="0" w:color="auto"/>
              <w:left w:val="single" w:sz="4" w:space="0" w:color="auto"/>
              <w:bottom w:val="single" w:sz="4" w:space="0" w:color="auto"/>
            </w:tcBorders>
          </w:tcPr>
          <w:p w14:paraId="28FB33A4" w14:textId="5F1A9259" w:rsidR="002C036D" w:rsidRPr="007C0874" w:rsidRDefault="00A108BC" w:rsidP="00A108BC">
            <w:pPr>
              <w:spacing w:line="360" w:lineRule="auto"/>
              <w:rPr>
                <w:b/>
                <w:color w:val="000000"/>
                <w:szCs w:val="24"/>
              </w:rPr>
            </w:pPr>
            <w:r w:rsidRPr="007C0874">
              <w:rPr>
                <w:b/>
                <w:color w:val="000000"/>
                <w:szCs w:val="24"/>
              </w:rPr>
              <w:t>This will be a partnership approach between the EASC Team</w:t>
            </w:r>
            <w:r w:rsidR="004D2A23">
              <w:rPr>
                <w:b/>
                <w:color w:val="000000"/>
                <w:szCs w:val="24"/>
              </w:rPr>
              <w:t xml:space="preserve"> and health boards</w:t>
            </w:r>
          </w:p>
        </w:tc>
      </w:tr>
      <w:tr w:rsidR="002C036D" w:rsidRPr="007C0874" w14:paraId="28FB33B7" w14:textId="77777777" w:rsidTr="007C0874">
        <w:trPr>
          <w:trHeight w:val="1822"/>
        </w:trPr>
        <w:tc>
          <w:tcPr>
            <w:tcW w:w="3544" w:type="dxa"/>
            <w:tcBorders>
              <w:top w:val="single" w:sz="4" w:space="0" w:color="auto"/>
              <w:bottom w:val="single" w:sz="4" w:space="0" w:color="auto"/>
              <w:right w:val="single" w:sz="4" w:space="0" w:color="auto"/>
            </w:tcBorders>
          </w:tcPr>
          <w:p w14:paraId="28FB33A6" w14:textId="77777777" w:rsidR="002C036D" w:rsidRPr="007C0874" w:rsidRDefault="002C036D" w:rsidP="007C0874">
            <w:pPr>
              <w:rPr>
                <w:b/>
                <w:color w:val="000000"/>
                <w:szCs w:val="24"/>
              </w:rPr>
            </w:pPr>
            <w:r w:rsidRPr="007C0874">
              <w:rPr>
                <w:b/>
                <w:color w:val="000000"/>
                <w:szCs w:val="24"/>
              </w:rPr>
              <w:t>Approved by Equality Team</w:t>
            </w:r>
          </w:p>
          <w:p w14:paraId="28FB33A7" w14:textId="77777777" w:rsidR="002C036D" w:rsidRPr="007C0874" w:rsidRDefault="002C036D" w:rsidP="007C0874">
            <w:pPr>
              <w:rPr>
                <w:b/>
                <w:color w:val="000000"/>
                <w:szCs w:val="24"/>
              </w:rPr>
            </w:pPr>
          </w:p>
          <w:p w14:paraId="28FB33A8" w14:textId="77777777" w:rsidR="002C036D" w:rsidRPr="007C0874" w:rsidRDefault="002C036D" w:rsidP="007C0874">
            <w:pPr>
              <w:rPr>
                <w:b/>
                <w:color w:val="000000"/>
                <w:szCs w:val="24"/>
              </w:rPr>
            </w:pPr>
          </w:p>
          <w:p w14:paraId="28FB33A9" w14:textId="77777777" w:rsidR="002C036D" w:rsidRPr="007C0874" w:rsidRDefault="002C036D" w:rsidP="007C0874">
            <w:pPr>
              <w:rPr>
                <w:b/>
                <w:color w:val="000000"/>
                <w:szCs w:val="24"/>
              </w:rPr>
            </w:pPr>
          </w:p>
          <w:p w14:paraId="28FB33AA" w14:textId="77777777" w:rsidR="002C036D" w:rsidRPr="007C0874" w:rsidRDefault="002C036D" w:rsidP="007C0874">
            <w:pPr>
              <w:rPr>
                <w:b/>
                <w:color w:val="000000"/>
                <w:szCs w:val="24"/>
              </w:rPr>
            </w:pPr>
          </w:p>
          <w:p w14:paraId="28FB33AB" w14:textId="77777777" w:rsidR="002C036D" w:rsidRPr="007C0874" w:rsidRDefault="002C036D" w:rsidP="007C0874">
            <w:pPr>
              <w:rPr>
                <w:b/>
                <w:color w:val="000000"/>
                <w:szCs w:val="24"/>
              </w:rPr>
            </w:pPr>
          </w:p>
          <w:p w14:paraId="28FB33AC" w14:textId="77777777" w:rsidR="002C036D" w:rsidRPr="007C0874" w:rsidRDefault="002C036D" w:rsidP="007C0874">
            <w:pPr>
              <w:rPr>
                <w:b/>
                <w:color w:val="000000"/>
                <w:szCs w:val="24"/>
              </w:rPr>
            </w:pPr>
          </w:p>
          <w:p w14:paraId="28FB33AD" w14:textId="77777777" w:rsidR="002C036D" w:rsidRPr="007C0874" w:rsidRDefault="002C036D" w:rsidP="007C0874">
            <w:pPr>
              <w:rPr>
                <w:b/>
                <w:color w:val="000000"/>
                <w:szCs w:val="24"/>
              </w:rPr>
            </w:pPr>
          </w:p>
          <w:p w14:paraId="28FB33AE" w14:textId="0D2928B9" w:rsidR="002C036D" w:rsidRPr="007C0874" w:rsidRDefault="002C036D" w:rsidP="002C036D">
            <w:pPr>
              <w:spacing w:line="360" w:lineRule="auto"/>
              <w:rPr>
                <w:b/>
                <w:color w:val="000000"/>
                <w:szCs w:val="24"/>
              </w:rPr>
            </w:pPr>
          </w:p>
        </w:tc>
        <w:tc>
          <w:tcPr>
            <w:tcW w:w="5890" w:type="dxa"/>
            <w:tcBorders>
              <w:top w:val="single" w:sz="4" w:space="0" w:color="auto"/>
              <w:left w:val="single" w:sz="4" w:space="0" w:color="auto"/>
              <w:bottom w:val="single" w:sz="4" w:space="0" w:color="auto"/>
            </w:tcBorders>
          </w:tcPr>
          <w:p w14:paraId="28FB33AF" w14:textId="07561018" w:rsidR="002C036D" w:rsidRPr="007C0874" w:rsidRDefault="004D2A23" w:rsidP="007C0874">
            <w:pPr>
              <w:spacing w:line="360" w:lineRule="auto"/>
              <w:jc w:val="center"/>
              <w:rPr>
                <w:b/>
                <w:color w:val="000000"/>
                <w:szCs w:val="24"/>
              </w:rPr>
            </w:pPr>
            <w:r>
              <w:rPr>
                <w:b/>
                <w:color w:val="000000"/>
                <w:szCs w:val="24"/>
              </w:rPr>
              <w:t>No</w:t>
            </w:r>
          </w:p>
          <w:p w14:paraId="28FB33B0" w14:textId="77777777" w:rsidR="002C036D" w:rsidRPr="007C0874" w:rsidRDefault="002C036D" w:rsidP="007C0874">
            <w:pPr>
              <w:spacing w:line="360" w:lineRule="auto"/>
              <w:jc w:val="center"/>
              <w:rPr>
                <w:b/>
                <w:color w:val="000000"/>
                <w:szCs w:val="24"/>
              </w:rPr>
            </w:pPr>
          </w:p>
          <w:p w14:paraId="28FB33B2" w14:textId="4DCE7E6E" w:rsidR="002C036D" w:rsidRPr="007C0874" w:rsidRDefault="002C036D" w:rsidP="009F1B1B">
            <w:pPr>
              <w:spacing w:line="360" w:lineRule="auto"/>
              <w:jc w:val="center"/>
              <w:rPr>
                <w:b/>
                <w:color w:val="000000"/>
                <w:szCs w:val="24"/>
              </w:rPr>
            </w:pPr>
            <w:r w:rsidRPr="007C0874">
              <w:rPr>
                <w:b/>
                <w:color w:val="000000"/>
                <w:szCs w:val="24"/>
              </w:rPr>
              <w:t>Signed</w:t>
            </w:r>
            <w:r w:rsidR="00A108BC" w:rsidRPr="007C0874">
              <w:rPr>
                <w:b/>
                <w:color w:val="000000"/>
                <w:szCs w:val="24"/>
              </w:rPr>
              <w:t xml:space="preserve"> Gwenan Roberts</w:t>
            </w:r>
          </w:p>
          <w:p w14:paraId="28FB33B3" w14:textId="7CD83F60" w:rsidR="002C036D" w:rsidRPr="007C0874" w:rsidRDefault="002C036D" w:rsidP="007C0874">
            <w:pPr>
              <w:spacing w:line="360" w:lineRule="auto"/>
              <w:jc w:val="center"/>
              <w:rPr>
                <w:b/>
                <w:color w:val="000000"/>
                <w:szCs w:val="24"/>
              </w:rPr>
            </w:pPr>
            <w:r w:rsidRPr="007C0874">
              <w:rPr>
                <w:b/>
                <w:color w:val="000000"/>
                <w:szCs w:val="24"/>
              </w:rPr>
              <w:t>Date</w:t>
            </w:r>
            <w:r w:rsidR="00A108BC" w:rsidRPr="007C0874">
              <w:rPr>
                <w:b/>
                <w:color w:val="000000"/>
                <w:szCs w:val="24"/>
              </w:rPr>
              <w:t xml:space="preserve"> </w:t>
            </w:r>
            <w:r w:rsidR="004D2A23">
              <w:rPr>
                <w:b/>
                <w:color w:val="000000"/>
                <w:szCs w:val="24"/>
              </w:rPr>
              <w:t>9 February 2023</w:t>
            </w:r>
          </w:p>
          <w:p w14:paraId="28FB33B4" w14:textId="77777777" w:rsidR="002C036D" w:rsidRPr="007C0874" w:rsidRDefault="002C036D" w:rsidP="007C0874">
            <w:pPr>
              <w:spacing w:line="360" w:lineRule="auto"/>
              <w:rPr>
                <w:b/>
                <w:color w:val="000000"/>
                <w:szCs w:val="24"/>
              </w:rPr>
            </w:pPr>
          </w:p>
          <w:p w14:paraId="28FB33B5" w14:textId="2BCFBFBC" w:rsidR="002C036D" w:rsidRPr="007C0874" w:rsidRDefault="000E77F6" w:rsidP="007C0874">
            <w:pPr>
              <w:spacing w:line="360" w:lineRule="auto"/>
              <w:rPr>
                <w:b/>
                <w:color w:val="000000"/>
                <w:szCs w:val="24"/>
              </w:rPr>
            </w:pPr>
            <w:r w:rsidRPr="007C0874">
              <w:rPr>
                <w:b/>
                <w:color w:val="000000"/>
                <w:szCs w:val="24"/>
              </w:rPr>
              <w:t xml:space="preserve">Actioned </w:t>
            </w:r>
            <w:r w:rsidR="004D2A23">
              <w:rPr>
                <w:b/>
                <w:color w:val="000000"/>
                <w:szCs w:val="24"/>
              </w:rPr>
              <w:t>no</w:t>
            </w:r>
          </w:p>
          <w:p w14:paraId="28FB33B6" w14:textId="77777777" w:rsidR="002C036D" w:rsidRPr="007C0874" w:rsidRDefault="002C036D" w:rsidP="007C0874">
            <w:pPr>
              <w:spacing w:line="360" w:lineRule="auto"/>
              <w:rPr>
                <w:b/>
                <w:color w:val="000000"/>
                <w:szCs w:val="24"/>
              </w:rPr>
            </w:pPr>
          </w:p>
        </w:tc>
      </w:tr>
    </w:tbl>
    <w:p w14:paraId="28FB33B8" w14:textId="77777777" w:rsidR="00D81C43" w:rsidRPr="007C0874" w:rsidRDefault="00D81C43" w:rsidP="002C036D">
      <w:pPr>
        <w:rPr>
          <w:rFonts w:cs="Tahoma"/>
          <w:color w:val="000000"/>
          <w:szCs w:val="24"/>
        </w:rPr>
      </w:pPr>
    </w:p>
    <w:sectPr w:rsidR="00D81C43" w:rsidRPr="007C0874" w:rsidSect="002C036D">
      <w:pgSz w:w="11907" w:h="16839" w:code="9"/>
      <w:pgMar w:top="1440" w:right="1440" w:bottom="1440" w:left="1797"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11B46D" w14:textId="77777777" w:rsidR="00255F2A" w:rsidRDefault="00255F2A">
      <w:r>
        <w:separator/>
      </w:r>
    </w:p>
  </w:endnote>
  <w:endnote w:type="continuationSeparator" w:id="0">
    <w:p w14:paraId="4ED268FD" w14:textId="77777777" w:rsidR="00255F2A" w:rsidRDefault="00255F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B33C0" w14:textId="2D41BBC3" w:rsidR="00255F2A" w:rsidRDefault="00255F2A">
    <w:pPr>
      <w:pStyle w:val="Footer"/>
      <w:jc w:val="center"/>
    </w:pPr>
    <w:r>
      <w:fldChar w:fldCharType="begin"/>
    </w:r>
    <w:r>
      <w:instrText xml:space="preserve"> PAGE   \* MERGEFORMAT </w:instrText>
    </w:r>
    <w:r>
      <w:fldChar w:fldCharType="separate"/>
    </w:r>
    <w:r>
      <w:rPr>
        <w:noProof/>
      </w:rPr>
      <w:t>3</w:t>
    </w:r>
    <w:r>
      <w:fldChar w:fldCharType="end"/>
    </w:r>
  </w:p>
  <w:p w14:paraId="28FB33C1" w14:textId="77777777" w:rsidR="00255F2A" w:rsidRDefault="00255F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B33C2" w14:textId="076F5A3F" w:rsidR="00255F2A" w:rsidRDefault="00255F2A" w:rsidP="00EE1D0D">
    <w:pPr>
      <w:pStyle w:val="Footer"/>
      <w:jc w:val="center"/>
    </w:pPr>
    <w:r>
      <w:rPr>
        <w:rStyle w:val="PageNumber"/>
      </w:rPr>
      <w:t>-</w:t>
    </w: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r>
      <w:rPr>
        <w:rStyle w:val="PageNumber"/>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8A41B6" w14:textId="77777777" w:rsidR="00255F2A" w:rsidRDefault="00255F2A">
      <w:r>
        <w:separator/>
      </w:r>
    </w:p>
  </w:footnote>
  <w:footnote w:type="continuationSeparator" w:id="0">
    <w:p w14:paraId="1604B9FC" w14:textId="77777777" w:rsidR="00255F2A" w:rsidRDefault="00255F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B33BF" w14:textId="77777777" w:rsidR="00255F2A" w:rsidRPr="004F0A7A" w:rsidRDefault="00255F2A" w:rsidP="004F0A7A">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F6395"/>
    <w:multiLevelType w:val="hybridMultilevel"/>
    <w:tmpl w:val="650A939A"/>
    <w:lvl w:ilvl="0" w:tplc="9FF053CE">
      <w:start w:val="1"/>
      <w:numFmt w:val="bullet"/>
      <w:lvlText w:val=""/>
      <w:lvlJc w:val="left"/>
      <w:pPr>
        <w:ind w:left="284" w:hanging="284"/>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A345E8"/>
    <w:multiLevelType w:val="hybridMultilevel"/>
    <w:tmpl w:val="ECAE5012"/>
    <w:lvl w:ilvl="0" w:tplc="A0F2D6B2">
      <w:start w:val="1"/>
      <w:numFmt w:val="bullet"/>
      <w:lvlText w:val=""/>
      <w:lvlJc w:val="left"/>
      <w:pPr>
        <w:ind w:left="284" w:hanging="284"/>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A70A69"/>
    <w:multiLevelType w:val="hybridMultilevel"/>
    <w:tmpl w:val="F464230A"/>
    <w:lvl w:ilvl="0" w:tplc="E27C2ABC">
      <w:start w:val="1"/>
      <w:numFmt w:val="bullet"/>
      <w:lvlText w:val=""/>
      <w:lvlJc w:val="left"/>
      <w:pPr>
        <w:ind w:left="284" w:hanging="284"/>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6D581A"/>
    <w:multiLevelType w:val="hybridMultilevel"/>
    <w:tmpl w:val="AE6E5D72"/>
    <w:lvl w:ilvl="0" w:tplc="D05E3EF6">
      <w:start w:val="1"/>
      <w:numFmt w:val="bullet"/>
      <w:lvlText w:val=""/>
      <w:lvlJc w:val="left"/>
      <w:pPr>
        <w:ind w:left="284" w:hanging="284"/>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D444795"/>
    <w:multiLevelType w:val="hybridMultilevel"/>
    <w:tmpl w:val="F9781628"/>
    <w:lvl w:ilvl="0" w:tplc="45AC63AA">
      <w:start w:val="1"/>
      <w:numFmt w:val="bullet"/>
      <w:lvlText w:val=""/>
      <w:lvlJc w:val="left"/>
      <w:pPr>
        <w:ind w:left="284" w:hanging="284"/>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E015B48"/>
    <w:multiLevelType w:val="hybridMultilevel"/>
    <w:tmpl w:val="42D071F8"/>
    <w:lvl w:ilvl="0" w:tplc="0552612A">
      <w:start w:val="3"/>
      <w:numFmt w:val="bullet"/>
      <w:lvlText w:val="-"/>
      <w:lvlJc w:val="left"/>
      <w:pPr>
        <w:ind w:left="567" w:hanging="283"/>
      </w:pPr>
      <w:rPr>
        <w:rFonts w:ascii="Arial" w:eastAsia="Times New Roman"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B34322E"/>
    <w:multiLevelType w:val="hybridMultilevel"/>
    <w:tmpl w:val="AB86C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B97381"/>
    <w:multiLevelType w:val="singleLevel"/>
    <w:tmpl w:val="0B7E51BC"/>
    <w:lvl w:ilvl="0">
      <w:start w:val="1"/>
      <w:numFmt w:val="decimal"/>
      <w:pStyle w:val="numbered"/>
      <w:lvlText w:val="%1."/>
      <w:lvlJc w:val="left"/>
      <w:pPr>
        <w:tabs>
          <w:tab w:val="num" w:pos="360"/>
        </w:tabs>
        <w:ind w:left="360" w:hanging="360"/>
      </w:pPr>
    </w:lvl>
  </w:abstractNum>
  <w:abstractNum w:abstractNumId="8" w15:restartNumberingAfterBreak="0">
    <w:nsid w:val="6E5B5BAB"/>
    <w:multiLevelType w:val="hybridMultilevel"/>
    <w:tmpl w:val="E7D442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CDA01EE"/>
    <w:multiLevelType w:val="hybridMultilevel"/>
    <w:tmpl w:val="230A7E84"/>
    <w:lvl w:ilvl="0" w:tplc="71FC3EEE">
      <w:start w:val="1"/>
      <w:numFmt w:val="decimal"/>
      <w:pStyle w:val="Heading1"/>
      <w:lvlText w:val="%1."/>
      <w:lvlJc w:val="left"/>
      <w:pPr>
        <w:tabs>
          <w:tab w:val="num" w:pos="360"/>
        </w:tabs>
        <w:ind w:left="0" w:firstLine="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DBF5AC4"/>
    <w:multiLevelType w:val="hybridMultilevel"/>
    <w:tmpl w:val="AE0C80AA"/>
    <w:lvl w:ilvl="0" w:tplc="D05E3EF6">
      <w:start w:val="1"/>
      <w:numFmt w:val="bullet"/>
      <w:lvlText w:val=""/>
      <w:lvlJc w:val="left"/>
      <w:pPr>
        <w:ind w:left="284" w:hanging="284"/>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6"/>
  </w:num>
  <w:num w:numId="4">
    <w:abstractNumId w:val="4"/>
  </w:num>
  <w:num w:numId="5">
    <w:abstractNumId w:val="0"/>
  </w:num>
  <w:num w:numId="6">
    <w:abstractNumId w:val="5"/>
  </w:num>
  <w:num w:numId="7">
    <w:abstractNumId w:val="2"/>
  </w:num>
  <w:num w:numId="8">
    <w:abstractNumId w:val="3"/>
  </w:num>
  <w:num w:numId="9">
    <w:abstractNumId w:val="1"/>
  </w:num>
  <w:num w:numId="10">
    <w:abstractNumId w:val="10"/>
  </w:num>
  <w:num w:numId="11">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165F"/>
    <w:rsid w:val="000025C0"/>
    <w:rsid w:val="00043FD1"/>
    <w:rsid w:val="00050ED9"/>
    <w:rsid w:val="0005521F"/>
    <w:rsid w:val="00073390"/>
    <w:rsid w:val="000A1CC1"/>
    <w:rsid w:val="000A515B"/>
    <w:rsid w:val="000A5A0F"/>
    <w:rsid w:val="000C2C06"/>
    <w:rsid w:val="000D0E59"/>
    <w:rsid w:val="000E0CEF"/>
    <w:rsid w:val="000E77F6"/>
    <w:rsid w:val="00101FAE"/>
    <w:rsid w:val="0012769F"/>
    <w:rsid w:val="00136F0C"/>
    <w:rsid w:val="00141A23"/>
    <w:rsid w:val="00150CAE"/>
    <w:rsid w:val="00151D4C"/>
    <w:rsid w:val="00160278"/>
    <w:rsid w:val="00170A7C"/>
    <w:rsid w:val="001A60C7"/>
    <w:rsid w:val="001B6DD3"/>
    <w:rsid w:val="001C1050"/>
    <w:rsid w:val="001C3978"/>
    <w:rsid w:val="001C4EF2"/>
    <w:rsid w:val="001D2025"/>
    <w:rsid w:val="002045DE"/>
    <w:rsid w:val="00215DBF"/>
    <w:rsid w:val="00216E33"/>
    <w:rsid w:val="00226105"/>
    <w:rsid w:val="00226E6A"/>
    <w:rsid w:val="002350DA"/>
    <w:rsid w:val="00235738"/>
    <w:rsid w:val="00235839"/>
    <w:rsid w:val="0024089C"/>
    <w:rsid w:val="00255F2A"/>
    <w:rsid w:val="00273225"/>
    <w:rsid w:val="002813F8"/>
    <w:rsid w:val="00281701"/>
    <w:rsid w:val="002A6061"/>
    <w:rsid w:val="002C036D"/>
    <w:rsid w:val="002C7E2F"/>
    <w:rsid w:val="002D1DE5"/>
    <w:rsid w:val="002D22FE"/>
    <w:rsid w:val="002E1FC8"/>
    <w:rsid w:val="002F2B96"/>
    <w:rsid w:val="002F497A"/>
    <w:rsid w:val="002F582E"/>
    <w:rsid w:val="00302793"/>
    <w:rsid w:val="00312A62"/>
    <w:rsid w:val="00317BD3"/>
    <w:rsid w:val="00321EB1"/>
    <w:rsid w:val="00322529"/>
    <w:rsid w:val="0032372F"/>
    <w:rsid w:val="00330582"/>
    <w:rsid w:val="0033385C"/>
    <w:rsid w:val="00335D8F"/>
    <w:rsid w:val="00346E3A"/>
    <w:rsid w:val="00351A2F"/>
    <w:rsid w:val="00352610"/>
    <w:rsid w:val="00356844"/>
    <w:rsid w:val="00357A2D"/>
    <w:rsid w:val="00365165"/>
    <w:rsid w:val="00365728"/>
    <w:rsid w:val="003B285C"/>
    <w:rsid w:val="003C2B6B"/>
    <w:rsid w:val="003E479D"/>
    <w:rsid w:val="00411C97"/>
    <w:rsid w:val="0043407E"/>
    <w:rsid w:val="00455506"/>
    <w:rsid w:val="0046018A"/>
    <w:rsid w:val="004611B0"/>
    <w:rsid w:val="004626B1"/>
    <w:rsid w:val="00465CC4"/>
    <w:rsid w:val="004701E8"/>
    <w:rsid w:val="004774C9"/>
    <w:rsid w:val="0049452B"/>
    <w:rsid w:val="004A1CF6"/>
    <w:rsid w:val="004C112C"/>
    <w:rsid w:val="004C161E"/>
    <w:rsid w:val="004C3516"/>
    <w:rsid w:val="004D28FD"/>
    <w:rsid w:val="004D2A23"/>
    <w:rsid w:val="004F0A7A"/>
    <w:rsid w:val="00513A03"/>
    <w:rsid w:val="005168B1"/>
    <w:rsid w:val="00520E59"/>
    <w:rsid w:val="005260AE"/>
    <w:rsid w:val="00583C0E"/>
    <w:rsid w:val="0058478C"/>
    <w:rsid w:val="00592CC1"/>
    <w:rsid w:val="005A5687"/>
    <w:rsid w:val="005A5C24"/>
    <w:rsid w:val="005B78BB"/>
    <w:rsid w:val="005C0994"/>
    <w:rsid w:val="005D2779"/>
    <w:rsid w:val="005E2971"/>
    <w:rsid w:val="005E5771"/>
    <w:rsid w:val="00612C87"/>
    <w:rsid w:val="0061329C"/>
    <w:rsid w:val="00617F92"/>
    <w:rsid w:val="00634175"/>
    <w:rsid w:val="00650A1B"/>
    <w:rsid w:val="00652815"/>
    <w:rsid w:val="00656D1A"/>
    <w:rsid w:val="0066343C"/>
    <w:rsid w:val="00673F3B"/>
    <w:rsid w:val="006800D4"/>
    <w:rsid w:val="00682147"/>
    <w:rsid w:val="00697739"/>
    <w:rsid w:val="006A36D9"/>
    <w:rsid w:val="006A7801"/>
    <w:rsid w:val="006B72AE"/>
    <w:rsid w:val="006C033E"/>
    <w:rsid w:val="006C0EE4"/>
    <w:rsid w:val="006C6510"/>
    <w:rsid w:val="006D22D4"/>
    <w:rsid w:val="006E6476"/>
    <w:rsid w:val="006F15D0"/>
    <w:rsid w:val="006F5E61"/>
    <w:rsid w:val="00711828"/>
    <w:rsid w:val="00717D47"/>
    <w:rsid w:val="00723D4A"/>
    <w:rsid w:val="00733101"/>
    <w:rsid w:val="00737116"/>
    <w:rsid w:val="00753334"/>
    <w:rsid w:val="00757A8C"/>
    <w:rsid w:val="00782891"/>
    <w:rsid w:val="00792B70"/>
    <w:rsid w:val="00794893"/>
    <w:rsid w:val="007A1E8B"/>
    <w:rsid w:val="007A3B22"/>
    <w:rsid w:val="007A42D6"/>
    <w:rsid w:val="007B2DA3"/>
    <w:rsid w:val="007B30CC"/>
    <w:rsid w:val="007B323F"/>
    <w:rsid w:val="007B6E9F"/>
    <w:rsid w:val="007C0874"/>
    <w:rsid w:val="007C1A57"/>
    <w:rsid w:val="007C4193"/>
    <w:rsid w:val="007C54F7"/>
    <w:rsid w:val="007F3BDE"/>
    <w:rsid w:val="008011C8"/>
    <w:rsid w:val="00831F1C"/>
    <w:rsid w:val="00853B0A"/>
    <w:rsid w:val="00856CDA"/>
    <w:rsid w:val="00861408"/>
    <w:rsid w:val="008945AB"/>
    <w:rsid w:val="008959BD"/>
    <w:rsid w:val="00896077"/>
    <w:rsid w:val="008A6214"/>
    <w:rsid w:val="008B3038"/>
    <w:rsid w:val="008C168D"/>
    <w:rsid w:val="008D052C"/>
    <w:rsid w:val="008D6ED1"/>
    <w:rsid w:val="008E5672"/>
    <w:rsid w:val="00900CEA"/>
    <w:rsid w:val="00907F47"/>
    <w:rsid w:val="00910AF6"/>
    <w:rsid w:val="009141D9"/>
    <w:rsid w:val="00935711"/>
    <w:rsid w:val="00940062"/>
    <w:rsid w:val="00953C65"/>
    <w:rsid w:val="00965147"/>
    <w:rsid w:val="00970947"/>
    <w:rsid w:val="0097378F"/>
    <w:rsid w:val="00974AAE"/>
    <w:rsid w:val="00984B86"/>
    <w:rsid w:val="009950F9"/>
    <w:rsid w:val="009A3572"/>
    <w:rsid w:val="009C0B85"/>
    <w:rsid w:val="009D00A7"/>
    <w:rsid w:val="009D572C"/>
    <w:rsid w:val="009E1FC0"/>
    <w:rsid w:val="009E21EA"/>
    <w:rsid w:val="009E56F6"/>
    <w:rsid w:val="009F1B1B"/>
    <w:rsid w:val="009F73E6"/>
    <w:rsid w:val="00A108BC"/>
    <w:rsid w:val="00A11BAE"/>
    <w:rsid w:val="00A14356"/>
    <w:rsid w:val="00A423EE"/>
    <w:rsid w:val="00A61751"/>
    <w:rsid w:val="00A738C6"/>
    <w:rsid w:val="00A74659"/>
    <w:rsid w:val="00AA4B02"/>
    <w:rsid w:val="00AC187E"/>
    <w:rsid w:val="00AC7E0C"/>
    <w:rsid w:val="00AD0064"/>
    <w:rsid w:val="00AD36A5"/>
    <w:rsid w:val="00AD6A27"/>
    <w:rsid w:val="00AE3151"/>
    <w:rsid w:val="00AE486B"/>
    <w:rsid w:val="00AE6C0D"/>
    <w:rsid w:val="00AE7E86"/>
    <w:rsid w:val="00AF046B"/>
    <w:rsid w:val="00AF3FBF"/>
    <w:rsid w:val="00B21A08"/>
    <w:rsid w:val="00B26E80"/>
    <w:rsid w:val="00B26F73"/>
    <w:rsid w:val="00B379A8"/>
    <w:rsid w:val="00B4526B"/>
    <w:rsid w:val="00B54FE4"/>
    <w:rsid w:val="00B846F3"/>
    <w:rsid w:val="00BA541D"/>
    <w:rsid w:val="00BB00BF"/>
    <w:rsid w:val="00BB3CD5"/>
    <w:rsid w:val="00BB6AAA"/>
    <w:rsid w:val="00BC15A1"/>
    <w:rsid w:val="00BC7C9C"/>
    <w:rsid w:val="00C27877"/>
    <w:rsid w:val="00C410E1"/>
    <w:rsid w:val="00C4679B"/>
    <w:rsid w:val="00C52018"/>
    <w:rsid w:val="00C563A9"/>
    <w:rsid w:val="00C56877"/>
    <w:rsid w:val="00C93323"/>
    <w:rsid w:val="00C9444E"/>
    <w:rsid w:val="00CA5D29"/>
    <w:rsid w:val="00CB06ED"/>
    <w:rsid w:val="00CB1E50"/>
    <w:rsid w:val="00CD1FC9"/>
    <w:rsid w:val="00CD3207"/>
    <w:rsid w:val="00CD50A4"/>
    <w:rsid w:val="00CD5660"/>
    <w:rsid w:val="00CD6CD8"/>
    <w:rsid w:val="00CE1766"/>
    <w:rsid w:val="00CE7EF2"/>
    <w:rsid w:val="00CF1848"/>
    <w:rsid w:val="00D23F15"/>
    <w:rsid w:val="00D40C8A"/>
    <w:rsid w:val="00D42EEA"/>
    <w:rsid w:val="00D45B27"/>
    <w:rsid w:val="00D64D01"/>
    <w:rsid w:val="00D6559E"/>
    <w:rsid w:val="00D71BF2"/>
    <w:rsid w:val="00D73877"/>
    <w:rsid w:val="00D81C43"/>
    <w:rsid w:val="00D843AF"/>
    <w:rsid w:val="00D856D5"/>
    <w:rsid w:val="00DB546A"/>
    <w:rsid w:val="00DC7A49"/>
    <w:rsid w:val="00DD6EF9"/>
    <w:rsid w:val="00DE17B6"/>
    <w:rsid w:val="00E0144D"/>
    <w:rsid w:val="00E0165F"/>
    <w:rsid w:val="00E01851"/>
    <w:rsid w:val="00E1400E"/>
    <w:rsid w:val="00E22A4E"/>
    <w:rsid w:val="00E31E98"/>
    <w:rsid w:val="00E32697"/>
    <w:rsid w:val="00E37A22"/>
    <w:rsid w:val="00E60450"/>
    <w:rsid w:val="00E75C96"/>
    <w:rsid w:val="00E832FD"/>
    <w:rsid w:val="00E84B2B"/>
    <w:rsid w:val="00E93167"/>
    <w:rsid w:val="00EA00A7"/>
    <w:rsid w:val="00EA1841"/>
    <w:rsid w:val="00EA3C97"/>
    <w:rsid w:val="00EC6A42"/>
    <w:rsid w:val="00EC755B"/>
    <w:rsid w:val="00ED3CF6"/>
    <w:rsid w:val="00EE1D0D"/>
    <w:rsid w:val="00EE3E9C"/>
    <w:rsid w:val="00EF69E7"/>
    <w:rsid w:val="00F14652"/>
    <w:rsid w:val="00F2177B"/>
    <w:rsid w:val="00F520A5"/>
    <w:rsid w:val="00F562FE"/>
    <w:rsid w:val="00F754BC"/>
    <w:rsid w:val="00F76000"/>
    <w:rsid w:val="00FA5A5E"/>
    <w:rsid w:val="00FA6945"/>
    <w:rsid w:val="00FB3C06"/>
    <w:rsid w:val="00FB61D5"/>
    <w:rsid w:val="00FC4766"/>
    <w:rsid w:val="00FD34AC"/>
    <w:rsid w:val="00FF2331"/>
    <w:rsid w:val="00FF28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8FB32E5"/>
  <w15:chartTrackingRefBased/>
  <w15:docId w15:val="{C14FDA2D-D263-46A2-9D92-A4F74C2FF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0278"/>
    <w:rPr>
      <w:rFonts w:ascii="Verdana" w:hAnsi="Verdana"/>
      <w:sz w:val="24"/>
      <w:lang w:eastAsia="en-US"/>
    </w:rPr>
  </w:style>
  <w:style w:type="paragraph" w:styleId="Heading1">
    <w:name w:val="heading 1"/>
    <w:basedOn w:val="Normal"/>
    <w:next w:val="Normal"/>
    <w:qFormat/>
    <w:pPr>
      <w:keepNext/>
      <w:numPr>
        <w:numId w:val="2"/>
      </w:numPr>
      <w:tabs>
        <w:tab w:val="left" w:pos="567"/>
      </w:tabs>
      <w:spacing w:after="60"/>
      <w:outlineLvl w:val="0"/>
    </w:pPr>
    <w:rPr>
      <w:rFonts w:cs="Arial"/>
      <w:b/>
      <w:bCs/>
      <w:kern w:val="32"/>
      <w:sz w:val="28"/>
      <w:szCs w:val="32"/>
    </w:rPr>
  </w:style>
  <w:style w:type="paragraph" w:styleId="Heading2">
    <w:name w:val="heading 2"/>
    <w:basedOn w:val="Normal"/>
    <w:next w:val="Normal"/>
    <w:qFormat/>
    <w:pPr>
      <w:keepNext/>
      <w:jc w:val="both"/>
      <w:outlineLvl w:val="1"/>
    </w:pPr>
    <w:rPr>
      <w:b/>
      <w:bCs/>
      <w:sz w:val="26"/>
      <w:szCs w:val="24"/>
    </w:rPr>
  </w:style>
  <w:style w:type="paragraph" w:styleId="Heading3">
    <w:name w:val="heading 3"/>
    <w:basedOn w:val="Normal"/>
    <w:next w:val="Normal"/>
    <w:qFormat/>
    <w:pPr>
      <w:keepNext/>
      <w:outlineLvl w:val="2"/>
    </w:pPr>
    <w:rPr>
      <w:b/>
      <w:i/>
      <w:sz w:val="22"/>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rsid w:val="00AD6A2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spacing w:before="120" w:after="120"/>
      <w:jc w:val="center"/>
      <w:outlineLvl w:val="0"/>
    </w:pPr>
    <w:rPr>
      <w:rFonts w:ascii="Arial" w:hAnsi="Arial" w:cs="Arial"/>
      <w:b/>
      <w:bCs/>
      <w:kern w:val="28"/>
      <w:sz w:val="44"/>
      <w:szCs w:val="32"/>
    </w:rPr>
  </w:style>
  <w:style w:type="paragraph" w:styleId="TOC1">
    <w:name w:val="toc 1"/>
    <w:basedOn w:val="Normal"/>
    <w:next w:val="Normal"/>
    <w:autoRedefine/>
    <w:semiHidden/>
  </w:style>
  <w:style w:type="paragraph" w:styleId="BodyText2">
    <w:name w:val="Body Text 2"/>
    <w:basedOn w:val="Normal"/>
    <w:rPr>
      <w:rFonts w:ascii="Times New Roman" w:hAnsi="Times New Roman"/>
      <w:sz w:val="22"/>
    </w:rPr>
  </w:style>
  <w:style w:type="paragraph" w:styleId="List">
    <w:name w:val="List"/>
    <w:basedOn w:val="Normal"/>
    <w:pPr>
      <w:spacing w:after="120"/>
    </w:pPr>
  </w:style>
  <w:style w:type="paragraph" w:customStyle="1" w:styleId="numbered">
    <w:name w:val="numbered"/>
    <w:basedOn w:val="Normal"/>
    <w:pPr>
      <w:numPr>
        <w:numId w:val="1"/>
      </w:numPr>
      <w:spacing w:after="60"/>
    </w:pPr>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paragraph" w:customStyle="1" w:styleId="Appendix">
    <w:name w:val="Appendix"/>
    <w:basedOn w:val="Heading1"/>
    <w:pPr>
      <w:numPr>
        <w:numId w:val="0"/>
      </w:numPr>
      <w:pBdr>
        <w:top w:val="single" w:sz="18" w:space="1" w:color="auto"/>
        <w:left w:val="single" w:sz="18" w:space="4" w:color="auto"/>
        <w:bottom w:val="single" w:sz="18" w:space="1" w:color="auto"/>
        <w:right w:val="single" w:sz="18" w:space="4" w:color="auto"/>
      </w:pBdr>
    </w:pPr>
  </w:style>
  <w:style w:type="paragraph" w:styleId="Header">
    <w:name w:val="header"/>
    <w:basedOn w:val="Normal"/>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character" w:styleId="FollowedHyperlink">
    <w:name w:val="FollowedHyperlink"/>
    <w:rPr>
      <w:color w:val="800080"/>
      <w:u w:val="single"/>
    </w:rPr>
  </w:style>
  <w:style w:type="paragraph" w:styleId="BalloonText">
    <w:name w:val="Balloon Text"/>
    <w:basedOn w:val="Normal"/>
    <w:semiHidden/>
    <w:rsid w:val="00910AF6"/>
    <w:rPr>
      <w:rFonts w:ascii="Tahoma" w:hAnsi="Tahoma" w:cs="Tahoma"/>
      <w:sz w:val="16"/>
      <w:szCs w:val="16"/>
    </w:rPr>
  </w:style>
  <w:style w:type="paragraph" w:styleId="BodyTextIndent">
    <w:name w:val="Body Text Indent"/>
    <w:basedOn w:val="Normal"/>
    <w:rsid w:val="00AD6A27"/>
    <w:pPr>
      <w:spacing w:after="120"/>
      <w:ind w:left="283"/>
    </w:pPr>
    <w:rPr>
      <w:rFonts w:ascii="Times New Roman" w:hAnsi="Times New Roman"/>
    </w:rPr>
  </w:style>
  <w:style w:type="paragraph" w:styleId="BodyTextIndent2">
    <w:name w:val="Body Text Indent 2"/>
    <w:basedOn w:val="Normal"/>
    <w:rsid w:val="00AD6A27"/>
    <w:pPr>
      <w:spacing w:after="120" w:line="480" w:lineRule="auto"/>
      <w:ind w:left="283"/>
    </w:pPr>
    <w:rPr>
      <w:rFonts w:ascii="Times New Roman" w:hAnsi="Times New Roman"/>
    </w:rPr>
  </w:style>
  <w:style w:type="paragraph" w:styleId="BodyTextIndent3">
    <w:name w:val="Body Text Indent 3"/>
    <w:basedOn w:val="Normal"/>
    <w:rsid w:val="00AD6A27"/>
    <w:pPr>
      <w:spacing w:after="120"/>
      <w:ind w:left="283"/>
    </w:pPr>
    <w:rPr>
      <w:rFonts w:ascii="Times New Roman" w:hAnsi="Times New Roman"/>
      <w:sz w:val="16"/>
      <w:szCs w:val="16"/>
    </w:rPr>
  </w:style>
  <w:style w:type="table" w:styleId="TableGrid">
    <w:name w:val="Table Grid"/>
    <w:basedOn w:val="TableNormal"/>
    <w:rsid w:val="00333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locked/>
    <w:rsid w:val="00FA5A5E"/>
    <w:rPr>
      <w:rFonts w:ascii="Verdana" w:hAnsi="Verdana"/>
      <w:sz w:val="24"/>
      <w:lang w:val="en-GB" w:eastAsia="en-US" w:bidi="ar-SA"/>
    </w:rPr>
  </w:style>
  <w:style w:type="paragraph" w:styleId="NormalWeb">
    <w:name w:val="Normal (Web)"/>
    <w:basedOn w:val="Normal"/>
    <w:uiPriority w:val="99"/>
    <w:rsid w:val="00953C65"/>
    <w:pPr>
      <w:spacing w:before="100" w:beforeAutospacing="1" w:after="100" w:afterAutospacing="1"/>
    </w:pPr>
    <w:rPr>
      <w:rFonts w:ascii="Times New Roman" w:hAnsi="Times New Roman"/>
      <w:szCs w:val="24"/>
      <w:lang w:eastAsia="en-GB"/>
    </w:rPr>
  </w:style>
  <w:style w:type="paragraph" w:styleId="BodyText">
    <w:name w:val="Body Text"/>
    <w:basedOn w:val="Normal"/>
    <w:link w:val="BodyTextChar"/>
    <w:rsid w:val="00DB546A"/>
    <w:pPr>
      <w:spacing w:after="120" w:line="259" w:lineRule="auto"/>
    </w:pPr>
  </w:style>
  <w:style w:type="character" w:customStyle="1" w:styleId="BodyTextChar">
    <w:name w:val="Body Text Char"/>
    <w:link w:val="BodyText"/>
    <w:rsid w:val="00DB546A"/>
    <w:rPr>
      <w:rFonts w:ascii="Verdana" w:hAnsi="Verdana"/>
      <w:sz w:val="24"/>
      <w:lang w:eastAsia="en-US"/>
    </w:rPr>
  </w:style>
  <w:style w:type="paragraph" w:styleId="NoSpacing">
    <w:name w:val="No Spacing"/>
    <w:uiPriority w:val="1"/>
    <w:qFormat/>
    <w:rsid w:val="00AC7E0C"/>
    <w:rPr>
      <w:rFonts w:ascii="Verdana" w:hAnsi="Verdana"/>
      <w:sz w:val="24"/>
      <w:lang w:eastAsia="en-US"/>
    </w:rPr>
  </w:style>
  <w:style w:type="character" w:styleId="PlaceholderText">
    <w:name w:val="Placeholder Text"/>
    <w:basedOn w:val="DefaultParagraphFont"/>
    <w:uiPriority w:val="99"/>
    <w:semiHidden/>
    <w:rsid w:val="00974AAE"/>
    <w:rPr>
      <w:color w:val="808080"/>
    </w:rPr>
  </w:style>
  <w:style w:type="character" w:styleId="CommentReference">
    <w:name w:val="annotation reference"/>
    <w:rsid w:val="002C036D"/>
    <w:rPr>
      <w:sz w:val="16"/>
      <w:szCs w:val="16"/>
    </w:rPr>
  </w:style>
  <w:style w:type="paragraph" w:styleId="CommentText">
    <w:name w:val="annotation text"/>
    <w:basedOn w:val="Normal"/>
    <w:link w:val="CommentTextChar"/>
    <w:rsid w:val="002C036D"/>
    <w:rPr>
      <w:sz w:val="20"/>
    </w:rPr>
  </w:style>
  <w:style w:type="character" w:customStyle="1" w:styleId="CommentTextChar">
    <w:name w:val="Comment Text Char"/>
    <w:basedOn w:val="DefaultParagraphFont"/>
    <w:link w:val="CommentText"/>
    <w:rsid w:val="002C036D"/>
    <w:rPr>
      <w:rFonts w:ascii="Verdana" w:hAnsi="Verdana"/>
      <w:lang w:eastAsia="en-US"/>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753334"/>
    <w:pPr>
      <w:spacing w:after="160" w:line="259" w:lineRule="auto"/>
      <w:ind w:left="720"/>
      <w:contextualSpacing/>
    </w:pPr>
    <w:rPr>
      <w:rFonts w:asciiTheme="minorHAnsi" w:eastAsiaTheme="minorHAnsi" w:hAnsiTheme="minorHAnsi" w:cstheme="minorBidi"/>
      <w:sz w:val="22"/>
      <w:szCs w:val="22"/>
      <w:lang w:val="cy-GB"/>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7C0874"/>
    <w:rPr>
      <w:rFonts w:asciiTheme="minorHAnsi" w:eastAsiaTheme="minorHAnsi" w:hAnsiTheme="minorHAnsi" w:cstheme="minorBidi"/>
      <w:sz w:val="22"/>
      <w:szCs w:val="22"/>
      <w:lang w:val="cy-GB" w:eastAsia="en-US"/>
    </w:rPr>
  </w:style>
  <w:style w:type="paragraph" w:customStyle="1" w:styleId="Default">
    <w:name w:val="Default"/>
    <w:link w:val="DefaultChar"/>
    <w:rsid w:val="007C0874"/>
    <w:pPr>
      <w:autoSpaceDE w:val="0"/>
      <w:autoSpaceDN w:val="0"/>
      <w:adjustRightInd w:val="0"/>
    </w:pPr>
    <w:rPr>
      <w:rFonts w:ascii="Arial" w:eastAsiaTheme="minorHAnsi" w:hAnsi="Arial" w:cs="Arial"/>
      <w:color w:val="000000"/>
      <w:sz w:val="24"/>
      <w:szCs w:val="24"/>
      <w:lang w:eastAsia="en-US"/>
    </w:rPr>
  </w:style>
  <w:style w:type="character" w:customStyle="1" w:styleId="DefaultChar">
    <w:name w:val="Default Char"/>
    <w:link w:val="Default"/>
    <w:rsid w:val="007C0874"/>
    <w:rPr>
      <w:rFonts w:ascii="Arial" w:eastAsiaTheme="minorHAnsi" w:hAnsi="Arial" w:cs="Arial"/>
      <w:color w:val="000000"/>
      <w:sz w:val="24"/>
      <w:szCs w:val="24"/>
      <w:lang w:eastAsia="en-US"/>
    </w:rPr>
  </w:style>
  <w:style w:type="paragraph" w:styleId="PlainText">
    <w:name w:val="Plain Text"/>
    <w:basedOn w:val="Normal"/>
    <w:link w:val="PlainTextChar"/>
    <w:uiPriority w:val="99"/>
    <w:unhideWhenUsed/>
    <w:rsid w:val="007C0874"/>
    <w:rPr>
      <w:rFonts w:ascii="Calibri" w:eastAsia="Calibri" w:hAnsi="Calibri"/>
      <w:sz w:val="22"/>
      <w:szCs w:val="21"/>
    </w:rPr>
  </w:style>
  <w:style w:type="character" w:customStyle="1" w:styleId="PlainTextChar">
    <w:name w:val="Plain Text Char"/>
    <w:basedOn w:val="DefaultParagraphFont"/>
    <w:link w:val="PlainText"/>
    <w:uiPriority w:val="99"/>
    <w:rsid w:val="007C0874"/>
    <w:rPr>
      <w:rFonts w:ascii="Calibri" w:eastAsia="Calibri" w:hAnsi="Calibr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3900172">
      <w:bodyDiv w:val="1"/>
      <w:marLeft w:val="0"/>
      <w:marRight w:val="0"/>
      <w:marTop w:val="0"/>
      <w:marBottom w:val="0"/>
      <w:divBdr>
        <w:top w:val="none" w:sz="0" w:space="0" w:color="auto"/>
        <w:left w:val="none" w:sz="0" w:space="0" w:color="auto"/>
        <w:bottom w:val="none" w:sz="0" w:space="0" w:color="auto"/>
        <w:right w:val="none" w:sz="0" w:space="0" w:color="auto"/>
      </w:divBdr>
    </w:div>
    <w:div w:id="2021883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14AD2F98FE344EA7EA708432576C0D" ma:contentTypeVersion="3" ma:contentTypeDescription="Create a new document." ma:contentTypeScope="" ma:versionID="d9cef6841f34bf4e7af16b5a58e7734e">
  <xsd:schema xmlns:xsd="http://www.w3.org/2001/XMLSchema" xmlns:xs="http://www.w3.org/2001/XMLSchema" xmlns:p="http://schemas.microsoft.com/office/2006/metadata/properties" xmlns:ns2="914a2a91-83bf-4d7c-80d1-97dce1326cb2" xmlns:ns3="177bb0a3-dcc7-4901-83ce-2bae23594b2a" targetNamespace="http://schemas.microsoft.com/office/2006/metadata/properties" ma:root="true" ma:fieldsID="fa45fb6a53ee0eb7bb329efc0ef38454" ns2:_="" ns3:_="">
    <xsd:import namespace="914a2a91-83bf-4d7c-80d1-97dce1326cb2"/>
    <xsd:import namespace="177bb0a3-dcc7-4901-83ce-2bae23594b2a"/>
    <xsd:element name="properties">
      <xsd:complexType>
        <xsd:sequence>
          <xsd:element name="documentManagement">
            <xsd:complexType>
              <xsd:all>
                <xsd:element ref="ns2:EqIA_x0020_Date" minOccurs="0"/>
                <xsd:element ref="ns2:Categor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4a2a91-83bf-4d7c-80d1-97dce1326cb2" elementFormDefault="qualified">
    <xsd:import namespace="http://schemas.microsoft.com/office/2006/documentManagement/types"/>
    <xsd:import namespace="http://schemas.microsoft.com/office/infopath/2007/PartnerControls"/>
    <xsd:element name="EqIA_x0020_Date" ma:index="8" nillable="true" ma:displayName="EqIA Date" ma:description="The date the Equality Impact Assessment was published / reviewed." ma:format="DateOnly" ma:internalName="EqIA_x0020_Date">
      <xsd:simpleType>
        <xsd:restriction base="dms:DateTime"/>
      </xsd:simpleType>
    </xsd:element>
    <xsd:element name="Category" ma:index="9" nillable="true" ma:displayName="Category" ma:description="What sort of thing does the EqIA assess" ma:internalName="Category">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ategory xmlns="914a2a91-83bf-4d7c-80d1-97dce1326cb2" xsi:nil="true"/>
    <EqIA_x0020_Date xmlns="914a2a91-83bf-4d7c-80d1-97dce1326cb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32F76077-29CA-4882-85E9-3338AACF3A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4a2a91-83bf-4d7c-80d1-97dce1326cb2"/>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D9601A-E431-4A76-99C1-8CA7287F9C81}">
  <ds:schemaRefs>
    <ds:schemaRef ds:uri="http://schemas.microsoft.com/office/2006/metadata/properties"/>
    <ds:schemaRef ds:uri="http://schemas.microsoft.com/office/infopath/2007/PartnerControls"/>
    <ds:schemaRef ds:uri="914a2a91-83bf-4d7c-80d1-97dce1326cb2"/>
  </ds:schemaRefs>
</ds:datastoreItem>
</file>

<file path=customXml/itemProps3.xml><?xml version="1.0" encoding="utf-8"?>
<ds:datastoreItem xmlns:ds="http://schemas.openxmlformats.org/officeDocument/2006/customXml" ds:itemID="{C75C52D8-0078-478F-8F86-FCF9BA7C9E50}">
  <ds:schemaRefs>
    <ds:schemaRef ds:uri="http://schemas.microsoft.com/sharepoint/v3/contenttype/forms"/>
  </ds:schemaRefs>
</ds:datastoreItem>
</file>

<file path=customXml/itemProps4.xml><?xml version="1.0" encoding="utf-8"?>
<ds:datastoreItem xmlns:ds="http://schemas.openxmlformats.org/officeDocument/2006/customXml" ds:itemID="{5380B4D2-F5E2-439B-84DF-27DA545DE101}">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10</Pages>
  <Words>2217</Words>
  <Characters>12639</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14827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Williams</dc:creator>
  <cp:keywords/>
  <dc:description/>
  <cp:lastModifiedBy>Gwenan Roberts (CTM UHB - NCCU Corporate Services)</cp:lastModifiedBy>
  <cp:revision>3</cp:revision>
  <cp:lastPrinted>2011-01-25T09:56:00Z</cp:lastPrinted>
  <dcterms:created xsi:type="dcterms:W3CDTF">2023-02-09T12:25:00Z</dcterms:created>
  <dcterms:modified xsi:type="dcterms:W3CDTF">2023-02-09T13:15:00Z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view Date">
    <vt:lpwstr>2014-01-31T00:00:00Z</vt:lpwstr>
  </property>
  <property fmtid="{D5CDD505-2E9C-101B-9397-08002B2CF9AE}" pid="3" name="ContentType">
    <vt:lpwstr>Document</vt:lpwstr>
  </property>
  <property fmtid="{D5CDD505-2E9C-101B-9397-08002B2CF9AE}" pid="4" name="_dlc_Exempt">
    <vt:lpwstr>1</vt:lpwstr>
  </property>
  <property fmtid="{D5CDD505-2E9C-101B-9397-08002B2CF9AE}" pid="5" name="_dlc_ExpireDateSaved">
    <vt:lpwstr>2010-01-17T00:00:00Z</vt:lpwstr>
  </property>
  <property fmtid="{D5CDD505-2E9C-101B-9397-08002B2CF9AE}" pid="6" name="Referrence">
    <vt:lpwstr>OP 01</vt:lpwstr>
  </property>
  <property fmtid="{D5CDD505-2E9C-101B-9397-08002B2CF9AE}" pid="7" name="StatusIcon">
    <vt:lpwstr/>
  </property>
  <property fmtid="{D5CDD505-2E9C-101B-9397-08002B2CF9AE}" pid="8" name="Review Period">
    <vt:lpwstr>3 Years</vt:lpwstr>
  </property>
  <property fmtid="{D5CDD505-2E9C-101B-9397-08002B2CF9AE}" pid="9" name="Review Status">
    <vt:lpwstr/>
  </property>
  <property fmtid="{D5CDD505-2E9C-101B-9397-08002B2CF9AE}" pid="10" name="Subject">
    <vt:lpwstr/>
  </property>
  <property fmtid="{D5CDD505-2E9C-101B-9397-08002B2CF9AE}" pid="11" name="Keywords">
    <vt:lpwstr/>
  </property>
  <property fmtid="{D5CDD505-2E9C-101B-9397-08002B2CF9AE}" pid="12" name="_Author">
    <vt:lpwstr>Robert Williams</vt:lpwstr>
  </property>
  <property fmtid="{D5CDD505-2E9C-101B-9397-08002B2CF9AE}" pid="13" name="_Category">
    <vt:lpwstr/>
  </property>
  <property fmtid="{D5CDD505-2E9C-101B-9397-08002B2CF9AE}" pid="14" name="Categories">
    <vt:lpwstr/>
  </property>
  <property fmtid="{D5CDD505-2E9C-101B-9397-08002B2CF9AE}" pid="15" name="Approval Level">
    <vt:lpwstr/>
  </property>
  <property fmtid="{D5CDD505-2E9C-101B-9397-08002B2CF9AE}" pid="16" name="_Comments">
    <vt:lpwstr/>
  </property>
  <property fmtid="{D5CDD505-2E9C-101B-9397-08002B2CF9AE}" pid="17" name="Assigned To">
    <vt:lpwstr/>
  </property>
  <property fmtid="{D5CDD505-2E9C-101B-9397-08002B2CF9AE}" pid="18" name="display_urn:schemas-microsoft-com:office:office#Editor">
    <vt:lpwstr>Sarah Thomas (Cwm Taf UHB - Workforce Development)</vt:lpwstr>
  </property>
  <property fmtid="{D5CDD505-2E9C-101B-9397-08002B2CF9AE}" pid="19" name="display_urn:schemas-microsoft-com:office:office#Author">
    <vt:lpwstr>Sarah Thomas (Cwm Taf UHB - Workforce Development)</vt:lpwstr>
  </property>
  <property fmtid="{D5CDD505-2E9C-101B-9397-08002B2CF9AE}" pid="20" name="ContentTypeId">
    <vt:lpwstr>0x010100D914AD2F98FE344EA7EA708432576C0D</vt:lpwstr>
  </property>
  <property fmtid="{D5CDD505-2E9C-101B-9397-08002B2CF9AE}" pid="21" name="GrammarlyDocumentId">
    <vt:lpwstr>45916b6b1c4ecbd85f5fa4a2cc8b6872a7fc6bc19cb17b8b2289cd723b799884</vt:lpwstr>
  </property>
</Properties>
</file>