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0C4D4772" w:rsidR="00FD3005" w:rsidRPr="001D5489" w:rsidRDefault="00A02F3F" w:rsidP="0020130D">
            <w:pPr>
              <w:jc w:val="center"/>
              <w:rPr>
                <w:rFonts w:ascii="Verdana" w:hAnsi="Verdana"/>
                <w:sz w:val="24"/>
                <w:szCs w:val="24"/>
              </w:rPr>
            </w:pPr>
            <w:r>
              <w:rPr>
                <w:rFonts w:ascii="Verdana" w:hAnsi="Verdana"/>
                <w:sz w:val="24"/>
                <w:szCs w:val="24"/>
              </w:rPr>
              <w:t>2.5</w:t>
            </w: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51853F32" w:rsidR="008B16DE" w:rsidRPr="001D5489" w:rsidRDefault="00453701" w:rsidP="008B4481">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1C2C2FB4" w14:textId="77777777" w:rsidR="0066532B" w:rsidRDefault="00880080" w:rsidP="00F2772F">
            <w:pPr>
              <w:jc w:val="center"/>
              <w:rPr>
                <w:rFonts w:ascii="Verdana" w:hAnsi="Verdana" w:cs="Arial"/>
                <w:b/>
                <w:sz w:val="24"/>
                <w:szCs w:val="24"/>
              </w:rPr>
            </w:pPr>
            <w:r w:rsidRPr="00880080">
              <w:rPr>
                <w:rFonts w:ascii="Verdana" w:hAnsi="Verdana" w:cs="Arial"/>
                <w:b/>
                <w:sz w:val="24"/>
                <w:szCs w:val="24"/>
              </w:rPr>
              <w:t>UPDATE ON PROGRESS RELATED TO THE EMERGENCY MEDICAL RETRIEVAL AND TRANSFER SERVICE</w:t>
            </w:r>
          </w:p>
          <w:p w14:paraId="4BB995AA" w14:textId="47886740" w:rsidR="001D08F5" w:rsidRPr="001D5489" w:rsidRDefault="0066532B" w:rsidP="00F2772F">
            <w:pPr>
              <w:jc w:val="center"/>
              <w:rPr>
                <w:rFonts w:ascii="Verdana" w:hAnsi="Verdana" w:cs="Arial"/>
                <w:b/>
                <w:sz w:val="24"/>
                <w:szCs w:val="24"/>
              </w:rPr>
            </w:pPr>
            <w:r>
              <w:rPr>
                <w:rFonts w:ascii="Verdana" w:hAnsi="Verdana" w:cs="Arial"/>
                <w:b/>
                <w:sz w:val="24"/>
                <w:szCs w:val="24"/>
              </w:rPr>
              <w:t>(</w:t>
            </w:r>
            <w:r w:rsidR="00880080" w:rsidRPr="00880080">
              <w:rPr>
                <w:rFonts w:ascii="Verdana" w:hAnsi="Verdana" w:cs="Arial"/>
                <w:b/>
                <w:sz w:val="24"/>
                <w:szCs w:val="24"/>
              </w:rPr>
              <w:t>EMRTS CYMRU</w:t>
            </w:r>
            <w:r>
              <w:rPr>
                <w:rFonts w:ascii="Verdana" w:hAnsi="Verdana" w:cs="Arial"/>
                <w:b/>
                <w:sz w:val="24"/>
                <w:szCs w:val="24"/>
              </w:rPr>
              <w:t>) SERVICE REVIEW</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2224151E" w:rsidR="00577535" w:rsidRPr="00B1772A" w:rsidRDefault="00B1772A" w:rsidP="008B4481">
            <w:pPr>
              <w:rPr>
                <w:rFonts w:ascii="Verdana" w:hAnsi="Verdana" w:cs="Arial"/>
                <w:color w:val="FF0000"/>
                <w:sz w:val="24"/>
                <w:szCs w:val="24"/>
              </w:rPr>
            </w:pPr>
            <w:r w:rsidRPr="00B1772A">
              <w:rPr>
                <w:rStyle w:val="Style8"/>
                <w:rFonts w:ascii="Verdana" w:hAnsi="Verdana"/>
                <w:color w:val="000000" w:themeColor="text1"/>
              </w:rPr>
              <w:t>1</w:t>
            </w:r>
            <w:r w:rsidR="008B4481">
              <w:rPr>
                <w:rStyle w:val="Style8"/>
                <w:rFonts w:ascii="Verdana" w:hAnsi="Verdana"/>
                <w:color w:val="000000" w:themeColor="text1"/>
              </w:rPr>
              <w:t>4</w:t>
            </w:r>
            <w:r w:rsidRPr="00B1772A">
              <w:rPr>
                <w:rStyle w:val="Style8"/>
                <w:rFonts w:ascii="Verdana" w:hAnsi="Verdana"/>
                <w:color w:val="000000" w:themeColor="text1"/>
              </w:rPr>
              <w:t>/0</w:t>
            </w:r>
            <w:r w:rsidR="008B4481">
              <w:rPr>
                <w:rStyle w:val="Style8"/>
                <w:rFonts w:ascii="Verdana" w:hAnsi="Verdana"/>
                <w:color w:val="000000" w:themeColor="text1"/>
              </w:rPr>
              <w:t>3</w:t>
            </w:r>
            <w:r w:rsidRPr="00B1772A">
              <w:rPr>
                <w:rStyle w:val="Style8"/>
                <w:rFonts w:ascii="Verdana" w:hAnsi="Verdana"/>
                <w:color w:val="000000" w:themeColor="text1"/>
              </w:rPr>
              <w:t>/</w:t>
            </w:r>
            <w:r w:rsidR="00D567E1">
              <w:rPr>
                <w:rStyle w:val="Style8"/>
                <w:rFonts w:ascii="Verdana" w:hAnsi="Verdana"/>
                <w:color w:val="000000" w:themeColor="text1"/>
              </w:rPr>
              <w:t>2</w:t>
            </w:r>
            <w:r w:rsidR="00D567E1">
              <w:rPr>
                <w:rStyle w:val="Style8"/>
                <w:color w:val="000000" w:themeColor="text1"/>
              </w:rPr>
              <w:t>0</w:t>
            </w:r>
            <w:r w:rsidRPr="00B1772A">
              <w:rPr>
                <w:rStyle w:val="Style8"/>
                <w:rFonts w:ascii="Verdana" w:hAnsi="Verdana"/>
                <w:color w:val="000000" w:themeColor="text1"/>
              </w:rPr>
              <w:t>23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637510C6" w:rsidR="00747CDC" w:rsidRPr="00324C25" w:rsidRDefault="001B34C6" w:rsidP="008B0D75">
            <w:pPr>
              <w:jc w:val="both"/>
              <w:rPr>
                <w:rFonts w:ascii="Verdana" w:hAnsi="Verdana" w:cs="Arial"/>
                <w:caps/>
                <w:color w:val="FF0000"/>
                <w:sz w:val="24"/>
                <w:szCs w:val="24"/>
              </w:rPr>
            </w:pPr>
            <w:r>
              <w:rPr>
                <w:rFonts w:ascii="Verdana" w:hAnsi="Verdana"/>
                <w:sz w:val="24"/>
                <w:szCs w:val="24"/>
              </w:rPr>
              <w:t>Matthew Edwards, Head of Commissioning and Performance, EASC Team</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3FB599A3" w:rsidR="005E14D3" w:rsidRPr="00324C25" w:rsidRDefault="008B4481" w:rsidP="008B4481">
            <w:pPr>
              <w:jc w:val="both"/>
              <w:rPr>
                <w:rFonts w:ascii="Verdana" w:hAnsi="Verdana"/>
                <w:color w:val="FF0000"/>
                <w:sz w:val="24"/>
                <w:szCs w:val="24"/>
              </w:rPr>
            </w:pPr>
            <w:r>
              <w:rPr>
                <w:rFonts w:ascii="Verdana" w:hAnsi="Verdana"/>
                <w:sz w:val="24"/>
                <w:szCs w:val="24"/>
              </w:rPr>
              <w:t>Lee Leyshon, Assistant Director Communications</w:t>
            </w:r>
            <w:r w:rsidR="00D106CD">
              <w:rPr>
                <w:rFonts w:ascii="Verdana" w:hAnsi="Verdana"/>
                <w:sz w:val="24"/>
                <w:szCs w:val="24"/>
              </w:rPr>
              <w:t xml:space="preserve"> and Engagement</w:t>
            </w:r>
            <w:r w:rsidR="00E739D4">
              <w:rPr>
                <w:rFonts w:ascii="Verdana" w:hAnsi="Verdana"/>
                <w:sz w:val="24"/>
                <w:szCs w:val="24"/>
              </w:rPr>
              <w:t>, EASC Team</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4D1D778" w:rsidR="003E43AD" w:rsidRPr="001D5489" w:rsidRDefault="00344184" w:rsidP="00F2772F">
            <w:pPr>
              <w:rPr>
                <w:rFonts w:ascii="Verdana" w:hAnsi="Verdana" w:cs="Arial"/>
                <w:b/>
                <w:sz w:val="24"/>
                <w:szCs w:val="24"/>
              </w:rPr>
            </w:pPr>
            <w:r w:rsidRPr="006A0AD3">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65A8F1C0" w:rsidR="00EA7C24" w:rsidRPr="001D5489" w:rsidRDefault="006A0AD3" w:rsidP="00F2772F">
                <w:pPr>
                  <w:rPr>
                    <w:rFonts w:ascii="Verdana" w:hAnsi="Verdana" w:cs="Arial"/>
                    <w:color w:val="FF0000"/>
                    <w:sz w:val="24"/>
                    <w:szCs w:val="24"/>
                  </w:rPr>
                </w:pPr>
                <w:r>
                  <w:rPr>
                    <w:rStyle w:val="Style17"/>
                    <w:rFonts w:ascii="Verdana" w:hAnsi="Verdana"/>
                    <w:sz w:val="24"/>
                    <w:szCs w:val="24"/>
                  </w:rPr>
                  <w:t>FOR APPROVAL</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727BF154" w:rsidR="00463B6C" w:rsidRPr="001D5489" w:rsidRDefault="00181475" w:rsidP="00F2772F">
            <w:pPr>
              <w:rPr>
                <w:rFonts w:ascii="Verdana" w:hAnsi="Verdana" w:cs="Arial"/>
                <w:sz w:val="24"/>
                <w:szCs w:val="24"/>
              </w:rPr>
            </w:pPr>
            <w:r>
              <w:rPr>
                <w:rFonts w:ascii="Verdana" w:hAnsi="Verdana" w:cs="Arial"/>
                <w:sz w:val="24"/>
                <w:szCs w:val="24"/>
              </w:rPr>
              <w:t>EASC Management Group</w:t>
            </w:r>
          </w:p>
        </w:tc>
        <w:tc>
          <w:tcPr>
            <w:tcW w:w="2017" w:type="dxa"/>
            <w:vAlign w:val="center"/>
          </w:tcPr>
          <w:p w14:paraId="20D9DC06" w14:textId="6B9378CF" w:rsidR="00D227B8" w:rsidRPr="001D5489" w:rsidRDefault="00181475" w:rsidP="00F2772F">
            <w:pPr>
              <w:rPr>
                <w:rFonts w:ascii="Verdana" w:hAnsi="Verdana" w:cs="Arial"/>
                <w:sz w:val="24"/>
                <w:szCs w:val="24"/>
              </w:rPr>
            </w:pPr>
            <w:r>
              <w:rPr>
                <w:rFonts w:ascii="Verdana" w:hAnsi="Verdana" w:cs="Arial"/>
                <w:sz w:val="24"/>
                <w:szCs w:val="24"/>
              </w:rPr>
              <w:t>16 Feb 2023</w:t>
            </w:r>
          </w:p>
        </w:tc>
        <w:tc>
          <w:tcPr>
            <w:tcW w:w="3792" w:type="dxa"/>
            <w:vAlign w:val="center"/>
          </w:tcPr>
          <w:p w14:paraId="60DAA5B9" w14:textId="0387E59E" w:rsidR="00652117" w:rsidRPr="001D5489" w:rsidRDefault="00181475" w:rsidP="00F2772F">
            <w:pPr>
              <w:rPr>
                <w:rFonts w:ascii="Verdana" w:hAnsi="Verdana" w:cs="Arial"/>
                <w:sz w:val="24"/>
                <w:szCs w:val="24"/>
              </w:rPr>
            </w:pPr>
            <w:r>
              <w:rPr>
                <w:rFonts w:ascii="Verdana" w:hAnsi="Verdana" w:cs="Arial"/>
                <w:sz w:val="24"/>
                <w:szCs w:val="24"/>
              </w:rPr>
              <w:t>Noted</w:t>
            </w: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639A6109"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34897EA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735B137B" w14:textId="09FA61AA"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r w:rsidR="00D567E1">
              <w:rPr>
                <w:rFonts w:ascii="Verdana" w:hAnsi="Verdana" w:cs="Arial"/>
                <w:sz w:val="24"/>
                <w:szCs w:val="24"/>
              </w:rPr>
              <w:t xml:space="preserve"> (EMRTS Cymru)</w:t>
            </w:r>
          </w:p>
          <w:p w14:paraId="08074F2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46805B04" w14:textId="32982C35" w:rsidR="00F2772F" w:rsidRPr="00181475" w:rsidRDefault="00F2772F" w:rsidP="00181475">
      <w:pPr>
        <w:spacing w:after="0" w:line="240" w:lineRule="auto"/>
        <w:ind w:right="-421"/>
        <w:rPr>
          <w:rFonts w:ascii="Verdana" w:hAnsi="Verdana" w:cs="Arial"/>
          <w:b/>
          <w:sz w:val="24"/>
          <w:szCs w:val="24"/>
        </w:rPr>
      </w:pPr>
    </w:p>
    <w:p w14:paraId="45307E19"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12FB175B" w14:textId="2B333FAC" w:rsidR="0088036F" w:rsidRDefault="00880080" w:rsidP="0088036F">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The purpose of this report is to update </w:t>
      </w:r>
      <w:r w:rsidR="008B0D75">
        <w:rPr>
          <w:rFonts w:ascii="Verdana" w:hAnsi="Verdana" w:cs="Arial"/>
          <w:sz w:val="24"/>
          <w:szCs w:val="24"/>
        </w:rPr>
        <w:t>M</w:t>
      </w:r>
      <w:r>
        <w:rPr>
          <w:rFonts w:ascii="Verdana" w:hAnsi="Verdana" w:cs="Arial"/>
          <w:sz w:val="24"/>
          <w:szCs w:val="24"/>
        </w:rPr>
        <w:t>embers on the progress made</w:t>
      </w:r>
      <w:r w:rsidR="00937FA4">
        <w:rPr>
          <w:rFonts w:ascii="Verdana" w:hAnsi="Verdana" w:cs="Arial"/>
          <w:sz w:val="24"/>
          <w:szCs w:val="24"/>
        </w:rPr>
        <w:t xml:space="preserve"> on the </w:t>
      </w:r>
      <w:r w:rsidR="001B34C6">
        <w:rPr>
          <w:rFonts w:ascii="Verdana" w:hAnsi="Verdana" w:cs="Arial"/>
          <w:sz w:val="24"/>
          <w:szCs w:val="24"/>
        </w:rPr>
        <w:t xml:space="preserve">Emergency Medical Retrieval and Transfer Service (EMRTS) </w:t>
      </w:r>
      <w:r w:rsidR="008B0D75">
        <w:rPr>
          <w:rFonts w:ascii="Verdana" w:hAnsi="Verdana" w:cs="Arial"/>
          <w:sz w:val="24"/>
          <w:szCs w:val="24"/>
        </w:rPr>
        <w:t xml:space="preserve">Service Development Proposal </w:t>
      </w:r>
      <w:r w:rsidR="00937FA4">
        <w:rPr>
          <w:rFonts w:ascii="Verdana" w:hAnsi="Verdana" w:cs="Arial"/>
          <w:sz w:val="24"/>
          <w:szCs w:val="24"/>
        </w:rPr>
        <w:t>received by the Committee at the</w:t>
      </w:r>
      <w:r w:rsidR="008B0D75">
        <w:rPr>
          <w:rFonts w:ascii="Verdana" w:hAnsi="Verdana" w:cs="Arial"/>
          <w:sz w:val="24"/>
          <w:szCs w:val="24"/>
        </w:rPr>
        <w:t xml:space="preserve"> meeting on</w:t>
      </w:r>
      <w:r w:rsidR="00937FA4">
        <w:rPr>
          <w:rFonts w:ascii="Verdana" w:hAnsi="Verdana" w:cs="Arial"/>
          <w:sz w:val="24"/>
          <w:szCs w:val="24"/>
        </w:rPr>
        <w:t xml:space="preserve"> 8 November</w:t>
      </w:r>
      <w:r w:rsidR="00D567E1">
        <w:rPr>
          <w:rFonts w:ascii="Verdana" w:hAnsi="Verdana" w:cs="Arial"/>
          <w:sz w:val="24"/>
          <w:szCs w:val="24"/>
        </w:rPr>
        <w:t xml:space="preserve"> 2022.</w:t>
      </w:r>
    </w:p>
    <w:p w14:paraId="4E851032" w14:textId="77777777" w:rsidR="0088036F" w:rsidRDefault="0088036F" w:rsidP="0088036F">
      <w:pPr>
        <w:pStyle w:val="ListParagraph"/>
        <w:spacing w:after="0" w:line="240" w:lineRule="auto"/>
        <w:ind w:right="4"/>
        <w:jc w:val="both"/>
        <w:rPr>
          <w:rFonts w:ascii="Verdana" w:hAnsi="Verdana" w:cs="Arial"/>
          <w:sz w:val="24"/>
          <w:szCs w:val="24"/>
        </w:rPr>
      </w:pPr>
    </w:p>
    <w:p w14:paraId="3F5437D3" w14:textId="711D7AC0" w:rsidR="00937FA4" w:rsidRPr="0088036F" w:rsidRDefault="00937FA4" w:rsidP="0088036F">
      <w:pPr>
        <w:pStyle w:val="ListParagraph"/>
        <w:numPr>
          <w:ilvl w:val="1"/>
          <w:numId w:val="1"/>
        </w:numPr>
        <w:spacing w:after="0" w:line="240" w:lineRule="auto"/>
        <w:ind w:right="4"/>
        <w:jc w:val="both"/>
        <w:rPr>
          <w:rFonts w:ascii="Verdana" w:hAnsi="Verdana" w:cs="Arial"/>
          <w:sz w:val="24"/>
          <w:szCs w:val="24"/>
        </w:rPr>
      </w:pPr>
      <w:r w:rsidRPr="0088036F">
        <w:rPr>
          <w:rFonts w:ascii="Verdana" w:hAnsi="Verdana" w:cs="Arial"/>
          <w:sz w:val="24"/>
          <w:szCs w:val="24"/>
        </w:rPr>
        <w:t xml:space="preserve">At the meeting Members agreed that additional scrutiny would be undertaken </w:t>
      </w:r>
      <w:r w:rsidR="0088036F" w:rsidRPr="0088036F">
        <w:rPr>
          <w:rFonts w:ascii="Verdana" w:hAnsi="Verdana" w:cs="Arial"/>
          <w:sz w:val="24"/>
          <w:szCs w:val="24"/>
        </w:rPr>
        <w:t>in a number of key areas</w:t>
      </w:r>
      <w:r w:rsidRPr="0088036F">
        <w:rPr>
          <w:rFonts w:ascii="Verdana" w:hAnsi="Verdana" w:cs="Arial"/>
          <w:sz w:val="24"/>
          <w:szCs w:val="24"/>
        </w:rPr>
        <w:t>.</w:t>
      </w:r>
    </w:p>
    <w:p w14:paraId="7861FDCC" w14:textId="77777777" w:rsidR="00937FA4" w:rsidRPr="005A137C" w:rsidRDefault="00937FA4" w:rsidP="00937FA4">
      <w:pPr>
        <w:pStyle w:val="ListParagraph"/>
        <w:spacing w:after="0" w:line="240" w:lineRule="auto"/>
        <w:ind w:left="1440" w:right="4"/>
        <w:jc w:val="both"/>
        <w:rPr>
          <w:rFonts w:ascii="Verdana" w:hAnsi="Verdana" w:cs="Arial"/>
          <w:sz w:val="28"/>
          <w:szCs w:val="24"/>
        </w:rPr>
      </w:pPr>
    </w:p>
    <w:p w14:paraId="1CEE6C87" w14:textId="4C4EFDD5" w:rsidR="00937FA4" w:rsidRPr="00D106CD" w:rsidRDefault="004F27AD" w:rsidP="00937FA4">
      <w:pPr>
        <w:pStyle w:val="ListParagraph"/>
        <w:numPr>
          <w:ilvl w:val="1"/>
          <w:numId w:val="1"/>
        </w:numPr>
        <w:spacing w:after="0" w:line="240" w:lineRule="auto"/>
        <w:ind w:right="4"/>
        <w:jc w:val="both"/>
        <w:rPr>
          <w:rFonts w:ascii="Verdana" w:hAnsi="Verdana" w:cs="Arial"/>
          <w:sz w:val="28"/>
          <w:szCs w:val="24"/>
        </w:rPr>
      </w:pPr>
      <w:r>
        <w:rPr>
          <w:rFonts w:ascii="Verdana" w:hAnsi="Verdana"/>
          <w:sz w:val="24"/>
        </w:rPr>
        <w:t>Members will recall that, g</w:t>
      </w:r>
      <w:r w:rsidR="005A137C" w:rsidRPr="005A137C">
        <w:rPr>
          <w:rFonts w:ascii="Verdana" w:hAnsi="Verdana"/>
          <w:sz w:val="24"/>
        </w:rPr>
        <w:t>iven the</w:t>
      </w:r>
      <w:r w:rsidR="00BF7546">
        <w:rPr>
          <w:rFonts w:ascii="Verdana" w:hAnsi="Verdana"/>
          <w:sz w:val="24"/>
        </w:rPr>
        <w:t xml:space="preserve"> above requirements and the</w:t>
      </w:r>
      <w:r w:rsidR="005A137C" w:rsidRPr="005A137C">
        <w:rPr>
          <w:rFonts w:ascii="Verdana" w:hAnsi="Verdana"/>
          <w:sz w:val="24"/>
        </w:rPr>
        <w:t xml:space="preserve"> challenges raised both by </w:t>
      </w:r>
      <w:r w:rsidR="008B0D75">
        <w:rPr>
          <w:rFonts w:ascii="Verdana" w:hAnsi="Verdana"/>
          <w:sz w:val="24"/>
        </w:rPr>
        <w:t>C</w:t>
      </w:r>
      <w:r w:rsidR="005A137C" w:rsidRPr="005A137C">
        <w:rPr>
          <w:rFonts w:ascii="Verdana" w:hAnsi="Verdana"/>
          <w:sz w:val="24"/>
        </w:rPr>
        <w:t>ommittee members, members of the public</w:t>
      </w:r>
      <w:r w:rsidR="008B0D75">
        <w:rPr>
          <w:rFonts w:ascii="Verdana" w:hAnsi="Verdana"/>
          <w:sz w:val="24"/>
        </w:rPr>
        <w:t>,</w:t>
      </w:r>
      <w:r w:rsidR="008B0D75" w:rsidRPr="008B0D75">
        <w:rPr>
          <w:rFonts w:ascii="Verdana" w:hAnsi="Verdana"/>
          <w:sz w:val="24"/>
        </w:rPr>
        <w:t xml:space="preserve"> </w:t>
      </w:r>
      <w:r w:rsidR="008B0D75" w:rsidRPr="005A137C">
        <w:rPr>
          <w:rFonts w:ascii="Verdana" w:hAnsi="Verdana"/>
          <w:sz w:val="24"/>
        </w:rPr>
        <w:t>politicians</w:t>
      </w:r>
      <w:r w:rsidR="005A137C" w:rsidRPr="005A137C">
        <w:rPr>
          <w:rFonts w:ascii="Verdana" w:hAnsi="Verdana"/>
          <w:sz w:val="24"/>
        </w:rPr>
        <w:t>,</w:t>
      </w:r>
      <w:r w:rsidR="008B0D75">
        <w:rPr>
          <w:rFonts w:ascii="Verdana" w:hAnsi="Verdana"/>
          <w:sz w:val="24"/>
        </w:rPr>
        <w:t xml:space="preserve"> Community Health Council members and community groups;</w:t>
      </w:r>
      <w:r w:rsidR="005A137C" w:rsidRPr="005A137C">
        <w:rPr>
          <w:rFonts w:ascii="Verdana" w:hAnsi="Verdana"/>
          <w:sz w:val="24"/>
        </w:rPr>
        <w:t xml:space="preserve"> and in order to avoid protracted discussions over the process, content and transparency of the original proposal</w:t>
      </w:r>
      <w:r w:rsidR="00EA24C6">
        <w:rPr>
          <w:rFonts w:ascii="Verdana" w:hAnsi="Verdana"/>
          <w:sz w:val="24"/>
        </w:rPr>
        <w:t>,</w:t>
      </w:r>
      <w:r w:rsidR="005A137C" w:rsidRPr="005A137C">
        <w:rPr>
          <w:rFonts w:ascii="Verdana" w:hAnsi="Verdana"/>
          <w:sz w:val="24"/>
        </w:rPr>
        <w:t xml:space="preserve"> the EASC Team undertook to begin the process of undertaking this </w:t>
      </w:r>
      <w:r w:rsidR="0088036F">
        <w:rPr>
          <w:rFonts w:ascii="Verdana" w:hAnsi="Verdana"/>
          <w:sz w:val="24"/>
        </w:rPr>
        <w:t xml:space="preserve">EMRTS Service Review </w:t>
      </w:r>
      <w:r w:rsidR="005A137C" w:rsidRPr="005A137C">
        <w:rPr>
          <w:rFonts w:ascii="Verdana" w:hAnsi="Verdana"/>
          <w:sz w:val="24"/>
        </w:rPr>
        <w:t>afresh</w:t>
      </w:r>
      <w:r w:rsidR="005A137C">
        <w:rPr>
          <w:rFonts w:ascii="Verdana" w:hAnsi="Verdana"/>
          <w:sz w:val="24"/>
        </w:rPr>
        <w:t>.</w:t>
      </w:r>
    </w:p>
    <w:p w14:paraId="51EAECF2" w14:textId="77777777" w:rsidR="00A02F3F" w:rsidRPr="00D106CD" w:rsidRDefault="00A02F3F" w:rsidP="00D106CD">
      <w:pPr>
        <w:pStyle w:val="ListParagraph"/>
        <w:rPr>
          <w:rFonts w:ascii="Verdana" w:hAnsi="Verdana"/>
          <w:sz w:val="24"/>
        </w:rPr>
      </w:pPr>
    </w:p>
    <w:p w14:paraId="0D6CB185" w14:textId="0984552E" w:rsidR="00A02F3F" w:rsidRPr="00D106CD" w:rsidRDefault="00A02F3F" w:rsidP="00937FA4">
      <w:pPr>
        <w:pStyle w:val="ListParagraph"/>
        <w:numPr>
          <w:ilvl w:val="1"/>
          <w:numId w:val="1"/>
        </w:numPr>
        <w:spacing w:after="0" w:line="240" w:lineRule="auto"/>
        <w:ind w:right="4"/>
        <w:jc w:val="both"/>
        <w:rPr>
          <w:rFonts w:ascii="Verdana" w:hAnsi="Verdana"/>
          <w:sz w:val="24"/>
        </w:rPr>
      </w:pPr>
      <w:r w:rsidRPr="00D106CD">
        <w:rPr>
          <w:rFonts w:ascii="Verdana" w:hAnsi="Verdana"/>
          <w:sz w:val="24"/>
        </w:rPr>
        <w:t>Further updates have been provided at subsequent meetings of the Committee.</w:t>
      </w:r>
    </w:p>
    <w:p w14:paraId="5B52E0BE" w14:textId="77777777" w:rsidR="0088036F" w:rsidRPr="0088036F" w:rsidRDefault="0088036F" w:rsidP="0088036F">
      <w:pPr>
        <w:pStyle w:val="ListParagraph"/>
        <w:rPr>
          <w:rFonts w:ascii="Verdana" w:hAnsi="Verdana" w:cs="Arial"/>
          <w:sz w:val="28"/>
          <w:szCs w:val="24"/>
        </w:rPr>
      </w:pPr>
    </w:p>
    <w:p w14:paraId="250E9E23" w14:textId="1319D85E" w:rsidR="006A7DA6"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618E3D94" w14:textId="28DD2FC8" w:rsidR="00504FF1" w:rsidRDefault="00504FF1" w:rsidP="00504FF1">
      <w:pPr>
        <w:pStyle w:val="ListParagraph"/>
        <w:spacing w:after="0" w:line="240" w:lineRule="auto"/>
        <w:ind w:left="709" w:right="4"/>
        <w:jc w:val="both"/>
        <w:rPr>
          <w:rFonts w:ascii="Verdana" w:hAnsi="Verdana" w:cs="Arial"/>
          <w:b/>
          <w:sz w:val="24"/>
          <w:szCs w:val="24"/>
        </w:rPr>
      </w:pPr>
    </w:p>
    <w:p w14:paraId="487EDD67" w14:textId="681E625A" w:rsidR="00504FF1" w:rsidRDefault="00504FF1" w:rsidP="00504FF1">
      <w:pPr>
        <w:pStyle w:val="ListParagraph"/>
        <w:spacing w:after="0" w:line="240" w:lineRule="auto"/>
        <w:ind w:left="709" w:right="4"/>
        <w:jc w:val="both"/>
        <w:rPr>
          <w:rFonts w:ascii="Verdana" w:hAnsi="Verdana" w:cs="Arial"/>
          <w:b/>
          <w:sz w:val="24"/>
          <w:szCs w:val="24"/>
        </w:rPr>
      </w:pPr>
      <w:r>
        <w:rPr>
          <w:rFonts w:ascii="Verdana" w:hAnsi="Verdana" w:cs="Arial"/>
          <w:b/>
          <w:sz w:val="24"/>
          <w:szCs w:val="24"/>
        </w:rPr>
        <w:t>EMRTS Service Review</w:t>
      </w:r>
    </w:p>
    <w:p w14:paraId="70B011BA" w14:textId="77777777" w:rsidR="001B34C6" w:rsidRPr="001D5489" w:rsidRDefault="001B34C6" w:rsidP="00504FF1">
      <w:pPr>
        <w:pStyle w:val="ListParagraph"/>
        <w:spacing w:after="0" w:line="240" w:lineRule="auto"/>
        <w:ind w:left="709" w:right="4"/>
        <w:jc w:val="both"/>
        <w:rPr>
          <w:rFonts w:ascii="Verdana" w:hAnsi="Verdana" w:cs="Arial"/>
          <w:b/>
          <w:sz w:val="24"/>
          <w:szCs w:val="24"/>
        </w:rPr>
      </w:pPr>
    </w:p>
    <w:p w14:paraId="58B4F3AC" w14:textId="29BBE5E8" w:rsidR="00C82F03" w:rsidRDefault="00C82F03" w:rsidP="005A137C">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The EMRTS Service Review (undertaken by the EASC Team)</w:t>
      </w:r>
      <w:r w:rsidR="0074626D">
        <w:rPr>
          <w:rFonts w:ascii="Verdana" w:hAnsi="Verdana" w:cs="Arial"/>
          <w:sz w:val="24"/>
          <w:szCs w:val="24"/>
        </w:rPr>
        <w:t xml:space="preserve"> </w:t>
      </w:r>
      <w:r>
        <w:rPr>
          <w:rFonts w:ascii="Verdana" w:hAnsi="Verdana" w:cs="Arial"/>
          <w:sz w:val="24"/>
          <w:szCs w:val="24"/>
        </w:rPr>
        <w:t>will be independent of the assumptions, comparisons and modelling included within the original proposal.</w:t>
      </w:r>
    </w:p>
    <w:p w14:paraId="40F60ED2" w14:textId="77777777" w:rsidR="00C82F03" w:rsidRDefault="00C82F03" w:rsidP="00C82F03">
      <w:pPr>
        <w:pStyle w:val="ListParagraph"/>
        <w:spacing w:after="0" w:line="240" w:lineRule="auto"/>
        <w:ind w:right="4"/>
        <w:jc w:val="both"/>
        <w:rPr>
          <w:rFonts w:ascii="Verdana" w:hAnsi="Verdana" w:cs="Arial"/>
          <w:sz w:val="24"/>
          <w:szCs w:val="24"/>
        </w:rPr>
      </w:pPr>
    </w:p>
    <w:p w14:paraId="54301999" w14:textId="14B1AFBF" w:rsidR="008201E1" w:rsidRPr="00BC76DB" w:rsidRDefault="00266240" w:rsidP="005A137C">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At the</w:t>
      </w:r>
      <w:r w:rsidR="00D567E1">
        <w:rPr>
          <w:rFonts w:ascii="Verdana" w:hAnsi="Verdana" w:cs="Arial"/>
          <w:sz w:val="24"/>
          <w:szCs w:val="24"/>
        </w:rPr>
        <w:t xml:space="preserve"> EASC meeting held on 6</w:t>
      </w:r>
      <w:r>
        <w:rPr>
          <w:rFonts w:ascii="Verdana" w:hAnsi="Verdana" w:cs="Arial"/>
          <w:sz w:val="24"/>
          <w:szCs w:val="24"/>
        </w:rPr>
        <w:t xml:space="preserve"> December</w:t>
      </w:r>
      <w:r w:rsidR="00D567E1">
        <w:rPr>
          <w:rFonts w:ascii="Verdana" w:hAnsi="Verdana" w:cs="Arial"/>
          <w:sz w:val="24"/>
          <w:szCs w:val="24"/>
        </w:rPr>
        <w:t xml:space="preserve"> 2022</w:t>
      </w:r>
      <w:r>
        <w:rPr>
          <w:rFonts w:ascii="Verdana" w:hAnsi="Verdana" w:cs="Arial"/>
          <w:sz w:val="24"/>
          <w:szCs w:val="24"/>
        </w:rPr>
        <w:t xml:space="preserve">, Members received the report </w:t>
      </w:r>
      <w:r w:rsidR="00B9386E">
        <w:rPr>
          <w:rFonts w:ascii="Verdana" w:hAnsi="Verdana" w:cs="Arial"/>
          <w:sz w:val="24"/>
          <w:szCs w:val="24"/>
        </w:rPr>
        <w:t>on the next steps regarding the process around delivering improvements to the Emergency Medical Retrieval and Transfer Service</w:t>
      </w:r>
      <w:r w:rsidR="00DB53CB">
        <w:rPr>
          <w:rFonts w:ascii="Verdana" w:hAnsi="Verdana" w:cs="Arial"/>
          <w:sz w:val="24"/>
          <w:szCs w:val="24"/>
        </w:rPr>
        <w:t>.</w:t>
      </w:r>
      <w:r w:rsidR="00B9386E">
        <w:rPr>
          <w:rFonts w:ascii="Verdana" w:hAnsi="Verdana" w:cs="Arial"/>
          <w:sz w:val="24"/>
          <w:szCs w:val="24"/>
        </w:rPr>
        <w:t xml:space="preserve"> </w:t>
      </w:r>
    </w:p>
    <w:p w14:paraId="69A7CE4B" w14:textId="63D4D148" w:rsidR="00BE5FD0" w:rsidRPr="00B9386E" w:rsidRDefault="00BE5FD0" w:rsidP="00B9386E">
      <w:pPr>
        <w:spacing w:after="0" w:line="240" w:lineRule="auto"/>
        <w:ind w:right="4"/>
        <w:jc w:val="both"/>
        <w:outlineLvl w:val="0"/>
        <w:rPr>
          <w:rFonts w:ascii="Verdana" w:hAnsi="Verdana" w:cs="Arial"/>
          <w:b/>
          <w:bCs/>
          <w:color w:val="000000" w:themeColor="text1"/>
          <w:sz w:val="24"/>
          <w:szCs w:val="24"/>
        </w:rPr>
      </w:pPr>
    </w:p>
    <w:p w14:paraId="095B31AF" w14:textId="2DA4F027" w:rsidR="00B9386E" w:rsidRDefault="00B9386E" w:rsidP="00266240">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Members </w:t>
      </w:r>
      <w:r w:rsidR="00266240">
        <w:rPr>
          <w:rFonts w:ascii="Verdana" w:hAnsi="Verdana" w:cs="Arial"/>
          <w:sz w:val="24"/>
          <w:szCs w:val="24"/>
        </w:rPr>
        <w:t xml:space="preserve">noted the </w:t>
      </w:r>
      <w:r>
        <w:rPr>
          <w:rFonts w:ascii="Verdana" w:hAnsi="Verdana" w:cs="Arial"/>
          <w:sz w:val="24"/>
          <w:szCs w:val="24"/>
        </w:rPr>
        <w:t xml:space="preserve">paper </w:t>
      </w:r>
      <w:r w:rsidR="00266240">
        <w:rPr>
          <w:rFonts w:ascii="Verdana" w:hAnsi="Verdana" w:cs="Arial"/>
          <w:sz w:val="24"/>
          <w:szCs w:val="24"/>
        </w:rPr>
        <w:t xml:space="preserve">that </w:t>
      </w:r>
      <w:r>
        <w:rPr>
          <w:rFonts w:ascii="Verdana" w:hAnsi="Verdana" w:cs="Arial"/>
          <w:sz w:val="24"/>
          <w:szCs w:val="24"/>
        </w:rPr>
        <w:t>descri</w:t>
      </w:r>
      <w:r w:rsidR="00266240">
        <w:rPr>
          <w:rFonts w:ascii="Verdana" w:hAnsi="Verdana" w:cs="Arial"/>
          <w:sz w:val="24"/>
          <w:szCs w:val="24"/>
        </w:rPr>
        <w:t xml:space="preserve">bed </w:t>
      </w:r>
      <w:r>
        <w:rPr>
          <w:rFonts w:ascii="Verdana" w:hAnsi="Verdana" w:cs="Arial"/>
          <w:sz w:val="24"/>
          <w:szCs w:val="24"/>
        </w:rPr>
        <w:t>the current service provision and the historical activity that has been delivered.</w:t>
      </w:r>
      <w:r w:rsidR="00266240">
        <w:rPr>
          <w:rFonts w:ascii="Verdana" w:hAnsi="Verdana" w:cs="Arial"/>
          <w:sz w:val="24"/>
          <w:szCs w:val="24"/>
        </w:rPr>
        <w:t xml:space="preserve"> Four </w:t>
      </w:r>
      <w:r w:rsidRPr="00266240">
        <w:rPr>
          <w:rFonts w:ascii="Verdana" w:hAnsi="Verdana" w:cs="Arial"/>
          <w:sz w:val="24"/>
          <w:szCs w:val="24"/>
        </w:rPr>
        <w:t>areas related to base activity</w:t>
      </w:r>
      <w:r w:rsidR="00266240">
        <w:rPr>
          <w:rFonts w:ascii="Verdana" w:hAnsi="Verdana" w:cs="Arial"/>
          <w:sz w:val="24"/>
          <w:szCs w:val="24"/>
        </w:rPr>
        <w:t xml:space="preserve"> were focused on</w:t>
      </w:r>
      <w:r w:rsidRPr="00266240">
        <w:rPr>
          <w:rFonts w:ascii="Verdana" w:hAnsi="Verdana" w:cs="Arial"/>
          <w:sz w:val="24"/>
          <w:szCs w:val="24"/>
        </w:rPr>
        <w:t>:</w:t>
      </w:r>
    </w:p>
    <w:p w14:paraId="2B9DCB15" w14:textId="77777777" w:rsidR="001B34C6" w:rsidRPr="001B34C6" w:rsidRDefault="001B34C6" w:rsidP="001B34C6">
      <w:pPr>
        <w:spacing w:after="0" w:line="240" w:lineRule="auto"/>
        <w:ind w:right="4"/>
        <w:jc w:val="both"/>
        <w:outlineLvl w:val="0"/>
        <w:rPr>
          <w:rFonts w:ascii="Verdana" w:hAnsi="Verdana" w:cs="Arial"/>
          <w:sz w:val="24"/>
          <w:szCs w:val="24"/>
        </w:rPr>
      </w:pPr>
    </w:p>
    <w:p w14:paraId="78F0E45C" w14:textId="3B86EF36"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 xml:space="preserve">Geographical </w:t>
      </w:r>
      <w:r w:rsidR="008B0D75">
        <w:rPr>
          <w:rFonts w:ascii="Verdana" w:hAnsi="Verdana" w:cs="Arial"/>
          <w:sz w:val="24"/>
          <w:szCs w:val="24"/>
        </w:rPr>
        <w:t>c</w:t>
      </w:r>
      <w:r>
        <w:rPr>
          <w:rFonts w:ascii="Verdana" w:hAnsi="Verdana" w:cs="Arial"/>
          <w:sz w:val="24"/>
          <w:szCs w:val="24"/>
        </w:rPr>
        <w:t>overage</w:t>
      </w:r>
    </w:p>
    <w:p w14:paraId="4C758DE4" w14:textId="103444AC"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Rapid Response Vehicle Usage</w:t>
      </w:r>
      <w:r w:rsidR="008B0D75">
        <w:rPr>
          <w:rFonts w:ascii="Verdana" w:hAnsi="Verdana" w:cs="Arial"/>
          <w:sz w:val="24"/>
          <w:szCs w:val="24"/>
        </w:rPr>
        <w:t xml:space="preserve"> (RRV)</w:t>
      </w:r>
    </w:p>
    <w:p w14:paraId="54D13007" w14:textId="77777777"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 xml:space="preserve">Utilisation </w:t>
      </w:r>
    </w:p>
    <w:p w14:paraId="782C7254" w14:textId="0B3B3DD4"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 xml:space="preserve">Unmet </w:t>
      </w:r>
      <w:r w:rsidR="008B0D75">
        <w:rPr>
          <w:rFonts w:ascii="Verdana" w:hAnsi="Verdana" w:cs="Arial"/>
          <w:sz w:val="24"/>
          <w:szCs w:val="24"/>
        </w:rPr>
        <w:t>n</w:t>
      </w:r>
      <w:r>
        <w:rPr>
          <w:rFonts w:ascii="Verdana" w:hAnsi="Verdana" w:cs="Arial"/>
          <w:sz w:val="24"/>
          <w:szCs w:val="24"/>
        </w:rPr>
        <w:t>eed</w:t>
      </w:r>
      <w:r w:rsidR="00DB53CB">
        <w:rPr>
          <w:rFonts w:ascii="Verdana" w:hAnsi="Verdana" w:cs="Arial"/>
          <w:sz w:val="24"/>
          <w:szCs w:val="24"/>
        </w:rPr>
        <w:t>.</w:t>
      </w:r>
    </w:p>
    <w:p w14:paraId="54766425" w14:textId="77777777" w:rsidR="00B9386E" w:rsidRDefault="00B9386E" w:rsidP="00B9386E">
      <w:pPr>
        <w:pStyle w:val="ListParagraph"/>
        <w:spacing w:after="0" w:line="240" w:lineRule="auto"/>
        <w:ind w:left="1080" w:right="4"/>
        <w:jc w:val="both"/>
        <w:outlineLvl w:val="0"/>
        <w:rPr>
          <w:rFonts w:ascii="Verdana" w:hAnsi="Verdana" w:cs="Arial"/>
          <w:sz w:val="24"/>
          <w:szCs w:val="24"/>
        </w:rPr>
      </w:pPr>
    </w:p>
    <w:p w14:paraId="5C818909" w14:textId="0D049E77" w:rsidR="00B9386E" w:rsidRDefault="00B9386E"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Members </w:t>
      </w:r>
      <w:r w:rsidR="00266240">
        <w:rPr>
          <w:rFonts w:ascii="Verdana" w:hAnsi="Verdana" w:cs="Arial"/>
          <w:sz w:val="24"/>
          <w:szCs w:val="24"/>
        </w:rPr>
        <w:t xml:space="preserve">noted that </w:t>
      </w:r>
      <w:r w:rsidR="00F75A0B">
        <w:rPr>
          <w:rFonts w:ascii="Verdana" w:hAnsi="Verdana" w:cs="Arial"/>
          <w:sz w:val="24"/>
          <w:szCs w:val="24"/>
        </w:rPr>
        <w:t xml:space="preserve">each area </w:t>
      </w:r>
      <w:r w:rsidR="00266240">
        <w:rPr>
          <w:rFonts w:ascii="Verdana" w:hAnsi="Verdana" w:cs="Arial"/>
          <w:sz w:val="24"/>
          <w:szCs w:val="24"/>
        </w:rPr>
        <w:t xml:space="preserve">had </w:t>
      </w:r>
      <w:r>
        <w:rPr>
          <w:rFonts w:ascii="Verdana" w:hAnsi="Verdana" w:cs="Arial"/>
          <w:sz w:val="24"/>
          <w:szCs w:val="24"/>
        </w:rPr>
        <w:t>indicate</w:t>
      </w:r>
      <w:r w:rsidR="00266240">
        <w:rPr>
          <w:rFonts w:ascii="Verdana" w:hAnsi="Verdana" w:cs="Arial"/>
          <w:sz w:val="24"/>
          <w:szCs w:val="24"/>
        </w:rPr>
        <w:t>d</w:t>
      </w:r>
      <w:r>
        <w:rPr>
          <w:rFonts w:ascii="Verdana" w:hAnsi="Verdana" w:cs="Arial"/>
          <w:sz w:val="24"/>
          <w:szCs w:val="24"/>
        </w:rPr>
        <w:t xml:space="preserve"> an opportunity to explore </w:t>
      </w:r>
      <w:r w:rsidR="008B0D75">
        <w:rPr>
          <w:rFonts w:ascii="Verdana" w:hAnsi="Verdana" w:cs="Arial"/>
          <w:sz w:val="24"/>
          <w:szCs w:val="24"/>
        </w:rPr>
        <w:t xml:space="preserve">service </w:t>
      </w:r>
      <w:r>
        <w:rPr>
          <w:rFonts w:ascii="Verdana" w:hAnsi="Verdana" w:cs="Arial"/>
          <w:sz w:val="24"/>
          <w:szCs w:val="24"/>
        </w:rPr>
        <w:t>improvement</w:t>
      </w:r>
      <w:r w:rsidR="008229A6">
        <w:rPr>
          <w:rFonts w:ascii="Verdana" w:hAnsi="Verdana" w:cs="Arial"/>
          <w:sz w:val="24"/>
          <w:szCs w:val="24"/>
        </w:rPr>
        <w:t xml:space="preserve">, </w:t>
      </w:r>
      <w:r w:rsidR="00266240">
        <w:rPr>
          <w:rFonts w:ascii="Verdana" w:hAnsi="Verdana" w:cs="Arial"/>
          <w:sz w:val="24"/>
          <w:szCs w:val="24"/>
        </w:rPr>
        <w:t xml:space="preserve">particularly </w:t>
      </w:r>
      <w:r w:rsidR="008229A6">
        <w:rPr>
          <w:rFonts w:ascii="Verdana" w:hAnsi="Verdana" w:cs="Arial"/>
          <w:sz w:val="24"/>
          <w:szCs w:val="24"/>
        </w:rPr>
        <w:t xml:space="preserve">the level of utilisation. </w:t>
      </w:r>
    </w:p>
    <w:p w14:paraId="386DC0C3" w14:textId="797E0A73" w:rsidR="00F75A0B" w:rsidRDefault="00F75A0B" w:rsidP="00F75A0B">
      <w:pPr>
        <w:pStyle w:val="ListParagraph"/>
        <w:spacing w:after="0" w:line="240" w:lineRule="auto"/>
        <w:ind w:right="4"/>
        <w:jc w:val="both"/>
        <w:outlineLvl w:val="0"/>
        <w:rPr>
          <w:rFonts w:ascii="Verdana" w:hAnsi="Verdana" w:cs="Arial"/>
          <w:sz w:val="24"/>
          <w:szCs w:val="24"/>
        </w:rPr>
      </w:pPr>
    </w:p>
    <w:p w14:paraId="33FB926C" w14:textId="3DEEAF7A" w:rsidR="00BF7546" w:rsidRDefault="00266240"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lastRenderedPageBreak/>
        <w:t>Whilst Members noted that b</w:t>
      </w:r>
      <w:r w:rsidR="008229A6">
        <w:rPr>
          <w:rFonts w:ascii="Verdana" w:hAnsi="Verdana" w:cs="Arial"/>
          <w:sz w:val="24"/>
          <w:szCs w:val="24"/>
        </w:rPr>
        <w:t xml:space="preserve">oth </w:t>
      </w:r>
      <w:r w:rsidR="00F75A0B">
        <w:rPr>
          <w:rFonts w:ascii="Verdana" w:hAnsi="Verdana" w:cs="Arial"/>
          <w:sz w:val="24"/>
          <w:szCs w:val="24"/>
        </w:rPr>
        <w:t xml:space="preserve">Caernarfon and Welshpool </w:t>
      </w:r>
      <w:r w:rsidR="008229A6">
        <w:rPr>
          <w:rFonts w:ascii="Verdana" w:hAnsi="Verdana" w:cs="Arial"/>
          <w:sz w:val="24"/>
          <w:szCs w:val="24"/>
        </w:rPr>
        <w:t xml:space="preserve">bases </w:t>
      </w:r>
      <w:r w:rsidR="00F75A0B">
        <w:rPr>
          <w:rFonts w:ascii="Verdana" w:hAnsi="Verdana" w:cs="Arial"/>
          <w:sz w:val="24"/>
          <w:szCs w:val="24"/>
        </w:rPr>
        <w:t>experience</w:t>
      </w:r>
      <w:r w:rsidR="00D567E1">
        <w:rPr>
          <w:rFonts w:ascii="Verdana" w:hAnsi="Verdana" w:cs="Arial"/>
          <w:sz w:val="24"/>
          <w:szCs w:val="24"/>
        </w:rPr>
        <w:t>d</w:t>
      </w:r>
      <w:r w:rsidR="00F75A0B">
        <w:rPr>
          <w:rFonts w:ascii="Verdana" w:hAnsi="Verdana" w:cs="Arial"/>
          <w:sz w:val="24"/>
          <w:szCs w:val="24"/>
        </w:rPr>
        <w:t xml:space="preserve"> levels of utilisation </w:t>
      </w:r>
      <w:r w:rsidR="008229A6">
        <w:rPr>
          <w:rFonts w:ascii="Verdana" w:hAnsi="Verdana" w:cs="Arial"/>
          <w:sz w:val="24"/>
          <w:szCs w:val="24"/>
        </w:rPr>
        <w:t>far</w:t>
      </w:r>
      <w:r w:rsidR="00F75A0B">
        <w:rPr>
          <w:rFonts w:ascii="Verdana" w:hAnsi="Verdana" w:cs="Arial"/>
          <w:sz w:val="24"/>
          <w:szCs w:val="24"/>
        </w:rPr>
        <w:t xml:space="preserve"> below </w:t>
      </w:r>
      <w:r w:rsidR="00DB53CB">
        <w:rPr>
          <w:rFonts w:ascii="Verdana" w:hAnsi="Verdana" w:cs="Arial"/>
          <w:sz w:val="24"/>
          <w:szCs w:val="24"/>
        </w:rPr>
        <w:t>Llanelli</w:t>
      </w:r>
      <w:r w:rsidR="00F75A0B">
        <w:rPr>
          <w:rFonts w:ascii="Verdana" w:hAnsi="Verdana" w:cs="Arial"/>
          <w:sz w:val="24"/>
          <w:szCs w:val="24"/>
        </w:rPr>
        <w:t xml:space="preserve"> and Cardiff</w:t>
      </w:r>
      <w:r>
        <w:rPr>
          <w:rFonts w:ascii="Verdana" w:hAnsi="Verdana" w:cs="Arial"/>
          <w:sz w:val="24"/>
          <w:szCs w:val="24"/>
        </w:rPr>
        <w:t xml:space="preserve"> it was agreed that an element of this w</w:t>
      </w:r>
      <w:r w:rsidR="00D567E1">
        <w:rPr>
          <w:rFonts w:ascii="Verdana" w:hAnsi="Verdana" w:cs="Arial"/>
          <w:sz w:val="24"/>
          <w:szCs w:val="24"/>
        </w:rPr>
        <w:t>ould</w:t>
      </w:r>
      <w:r>
        <w:rPr>
          <w:rFonts w:ascii="Verdana" w:hAnsi="Verdana" w:cs="Arial"/>
          <w:sz w:val="24"/>
          <w:szCs w:val="24"/>
        </w:rPr>
        <w:t xml:space="preserve"> be </w:t>
      </w:r>
      <w:r w:rsidR="00BF7546">
        <w:rPr>
          <w:rFonts w:ascii="Verdana" w:hAnsi="Verdana" w:cs="Arial"/>
          <w:sz w:val="24"/>
          <w:szCs w:val="24"/>
        </w:rPr>
        <w:t>related to rurality and population density</w:t>
      </w:r>
      <w:r>
        <w:rPr>
          <w:rFonts w:ascii="Verdana" w:hAnsi="Verdana" w:cs="Arial"/>
          <w:sz w:val="24"/>
          <w:szCs w:val="24"/>
        </w:rPr>
        <w:t xml:space="preserve">.  </w:t>
      </w:r>
      <w:r w:rsidR="004F27AD">
        <w:rPr>
          <w:rFonts w:ascii="Verdana" w:hAnsi="Verdana" w:cs="Arial"/>
          <w:sz w:val="24"/>
          <w:szCs w:val="24"/>
        </w:rPr>
        <w:t xml:space="preserve">However, </w:t>
      </w:r>
      <w:r w:rsidR="008229A6">
        <w:rPr>
          <w:rFonts w:ascii="Verdana" w:hAnsi="Verdana" w:cs="Arial"/>
          <w:sz w:val="24"/>
          <w:szCs w:val="24"/>
        </w:rPr>
        <w:t>l</w:t>
      </w:r>
      <w:r w:rsidR="00F75A0B">
        <w:rPr>
          <w:rFonts w:ascii="Verdana" w:hAnsi="Verdana" w:cs="Arial"/>
          <w:sz w:val="24"/>
          <w:szCs w:val="24"/>
        </w:rPr>
        <w:t xml:space="preserve">ow levels of utilisation </w:t>
      </w:r>
      <w:r w:rsidR="00EA24C6">
        <w:rPr>
          <w:rFonts w:ascii="Verdana" w:hAnsi="Verdana" w:cs="Arial"/>
          <w:sz w:val="24"/>
          <w:szCs w:val="24"/>
        </w:rPr>
        <w:t xml:space="preserve">suggest </w:t>
      </w:r>
      <w:r w:rsidR="008229A6">
        <w:rPr>
          <w:rFonts w:ascii="Verdana" w:hAnsi="Verdana" w:cs="Arial"/>
          <w:sz w:val="24"/>
          <w:szCs w:val="24"/>
        </w:rPr>
        <w:t>that the service could be provided more efficiently</w:t>
      </w:r>
      <w:r w:rsidR="00BF7546">
        <w:rPr>
          <w:rFonts w:ascii="Verdana" w:hAnsi="Verdana" w:cs="Arial"/>
          <w:sz w:val="24"/>
          <w:szCs w:val="24"/>
        </w:rPr>
        <w:t>.</w:t>
      </w:r>
      <w:r w:rsidR="008229A6">
        <w:rPr>
          <w:rFonts w:ascii="Verdana" w:hAnsi="Verdana" w:cs="Arial"/>
          <w:sz w:val="24"/>
          <w:szCs w:val="24"/>
        </w:rPr>
        <w:t xml:space="preserve"> </w:t>
      </w:r>
    </w:p>
    <w:p w14:paraId="3399C315" w14:textId="77777777" w:rsidR="00BF7546" w:rsidRPr="00BF7546" w:rsidRDefault="00BF7546" w:rsidP="00BF7546">
      <w:pPr>
        <w:pStyle w:val="ListParagraph"/>
        <w:rPr>
          <w:rFonts w:ascii="Verdana" w:hAnsi="Verdana" w:cs="Arial"/>
          <w:sz w:val="24"/>
          <w:szCs w:val="24"/>
        </w:rPr>
      </w:pPr>
    </w:p>
    <w:p w14:paraId="69CA46EA" w14:textId="77777777" w:rsidR="00817A64" w:rsidRDefault="00BF7546"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When combined with unmet need this </w:t>
      </w:r>
      <w:r w:rsidR="008229A6">
        <w:rPr>
          <w:rFonts w:ascii="Verdana" w:hAnsi="Verdana" w:cs="Arial"/>
          <w:sz w:val="24"/>
          <w:szCs w:val="24"/>
        </w:rPr>
        <w:t>demonstrates that the service could potentially do more within its existing resource if changes took place to increase utilisation.</w:t>
      </w:r>
    </w:p>
    <w:p w14:paraId="100F68A9" w14:textId="77777777" w:rsidR="00817A64" w:rsidRPr="00817A64" w:rsidRDefault="00817A64" w:rsidP="00817A64">
      <w:pPr>
        <w:pStyle w:val="ListParagraph"/>
        <w:rPr>
          <w:rFonts w:ascii="Verdana" w:hAnsi="Verdana" w:cs="Arial"/>
          <w:sz w:val="24"/>
          <w:szCs w:val="24"/>
        </w:rPr>
      </w:pPr>
    </w:p>
    <w:p w14:paraId="50370B7F" w14:textId="37608B5F" w:rsidR="00F75A0B" w:rsidRDefault="00817A64"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Members agreed to explore and maximise the additional activity that could be achieved from existing bases</w:t>
      </w:r>
      <w:r w:rsidR="00DB53CB">
        <w:rPr>
          <w:rFonts w:ascii="Verdana" w:hAnsi="Verdana" w:cs="Arial"/>
          <w:sz w:val="24"/>
          <w:szCs w:val="24"/>
        </w:rPr>
        <w:t>;</w:t>
      </w:r>
      <w:r>
        <w:rPr>
          <w:rFonts w:ascii="Verdana" w:hAnsi="Verdana" w:cs="Arial"/>
          <w:sz w:val="24"/>
          <w:szCs w:val="24"/>
        </w:rPr>
        <w:t xml:space="preserve"> </w:t>
      </w:r>
      <w:r w:rsidR="00DB53CB">
        <w:rPr>
          <w:rFonts w:ascii="Verdana" w:hAnsi="Verdana" w:cs="Arial"/>
          <w:sz w:val="24"/>
          <w:szCs w:val="24"/>
        </w:rPr>
        <w:t>t</w:t>
      </w:r>
      <w:r>
        <w:rPr>
          <w:rFonts w:ascii="Verdana" w:hAnsi="Verdana" w:cs="Arial"/>
          <w:sz w:val="24"/>
          <w:szCs w:val="24"/>
        </w:rPr>
        <w:t>hey also agreed to explore how options to reconfigure the service could increase the number of patients receiving a service from EMRTS.</w:t>
      </w:r>
      <w:r w:rsidR="008229A6">
        <w:rPr>
          <w:rFonts w:ascii="Verdana" w:hAnsi="Verdana" w:cs="Arial"/>
          <w:sz w:val="24"/>
          <w:szCs w:val="24"/>
        </w:rPr>
        <w:t xml:space="preserve"> </w:t>
      </w:r>
    </w:p>
    <w:p w14:paraId="2425B819" w14:textId="77777777" w:rsidR="008229A6" w:rsidRPr="008229A6" w:rsidRDefault="008229A6" w:rsidP="008229A6">
      <w:pPr>
        <w:pStyle w:val="ListParagraph"/>
        <w:rPr>
          <w:rFonts w:ascii="Verdana" w:hAnsi="Verdana" w:cs="Arial"/>
          <w:sz w:val="24"/>
          <w:szCs w:val="24"/>
        </w:rPr>
      </w:pPr>
    </w:p>
    <w:p w14:paraId="4391F885" w14:textId="552792DF" w:rsidR="00BF7546" w:rsidRDefault="008229A6" w:rsidP="00BF7546">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The r</w:t>
      </w:r>
      <w:r w:rsidR="008B0D75">
        <w:rPr>
          <w:rFonts w:ascii="Verdana" w:hAnsi="Verdana" w:cs="Arial"/>
          <w:sz w:val="24"/>
          <w:szCs w:val="24"/>
        </w:rPr>
        <w:t>eport</w:t>
      </w:r>
      <w:r>
        <w:rPr>
          <w:rFonts w:ascii="Verdana" w:hAnsi="Verdana" w:cs="Arial"/>
          <w:sz w:val="24"/>
          <w:szCs w:val="24"/>
        </w:rPr>
        <w:t xml:space="preserve"> also provide</w:t>
      </w:r>
      <w:r w:rsidR="00266240">
        <w:rPr>
          <w:rFonts w:ascii="Verdana" w:hAnsi="Verdana" w:cs="Arial"/>
          <w:sz w:val="24"/>
          <w:szCs w:val="24"/>
        </w:rPr>
        <w:t>d</w:t>
      </w:r>
      <w:r>
        <w:rPr>
          <w:rFonts w:ascii="Verdana" w:hAnsi="Verdana" w:cs="Arial"/>
          <w:sz w:val="24"/>
          <w:szCs w:val="24"/>
        </w:rPr>
        <w:t xml:space="preserve"> clarity on the role and purpose of modelling, and </w:t>
      </w:r>
      <w:r w:rsidR="00DB53CB">
        <w:rPr>
          <w:rFonts w:ascii="Verdana" w:hAnsi="Verdana" w:cs="Arial"/>
          <w:sz w:val="24"/>
          <w:szCs w:val="24"/>
        </w:rPr>
        <w:t>M</w:t>
      </w:r>
      <w:r>
        <w:rPr>
          <w:rFonts w:ascii="Verdana" w:hAnsi="Verdana" w:cs="Arial"/>
          <w:sz w:val="24"/>
          <w:szCs w:val="24"/>
        </w:rPr>
        <w:t>embers note</w:t>
      </w:r>
      <w:r w:rsidR="00266240">
        <w:rPr>
          <w:rFonts w:ascii="Verdana" w:hAnsi="Verdana" w:cs="Arial"/>
          <w:sz w:val="24"/>
          <w:szCs w:val="24"/>
        </w:rPr>
        <w:t>d</w:t>
      </w:r>
      <w:r>
        <w:rPr>
          <w:rFonts w:ascii="Verdana" w:hAnsi="Verdana" w:cs="Arial"/>
          <w:sz w:val="24"/>
          <w:szCs w:val="24"/>
        </w:rPr>
        <w:t xml:space="preserve"> that any modelling outputs should act a</w:t>
      </w:r>
      <w:r w:rsidR="00BF7546">
        <w:rPr>
          <w:rFonts w:ascii="Verdana" w:hAnsi="Verdana" w:cs="Arial"/>
          <w:sz w:val="24"/>
          <w:szCs w:val="24"/>
        </w:rPr>
        <w:t>s</w:t>
      </w:r>
      <w:r>
        <w:rPr>
          <w:rFonts w:ascii="Verdana" w:hAnsi="Verdana" w:cs="Arial"/>
          <w:sz w:val="24"/>
          <w:szCs w:val="24"/>
        </w:rPr>
        <w:t xml:space="preserve"> </w:t>
      </w:r>
      <w:r w:rsidR="00F47440">
        <w:rPr>
          <w:rFonts w:ascii="Verdana" w:hAnsi="Verdana" w:cs="Arial"/>
          <w:sz w:val="24"/>
          <w:szCs w:val="24"/>
        </w:rPr>
        <w:t xml:space="preserve">an </w:t>
      </w:r>
      <w:r>
        <w:rPr>
          <w:rFonts w:ascii="Verdana" w:hAnsi="Verdana" w:cs="Arial"/>
          <w:sz w:val="24"/>
          <w:szCs w:val="24"/>
        </w:rPr>
        <w:t xml:space="preserve">adjunct for decision making, </w:t>
      </w:r>
      <w:r w:rsidR="00EA24C6">
        <w:rPr>
          <w:rFonts w:ascii="Verdana" w:hAnsi="Verdana" w:cs="Arial"/>
          <w:sz w:val="24"/>
          <w:szCs w:val="24"/>
        </w:rPr>
        <w:t xml:space="preserve">not </w:t>
      </w:r>
      <w:r w:rsidR="008B0D75">
        <w:rPr>
          <w:rFonts w:ascii="Verdana" w:hAnsi="Verdana" w:cs="Arial"/>
          <w:sz w:val="24"/>
          <w:szCs w:val="24"/>
        </w:rPr>
        <w:t xml:space="preserve">as </w:t>
      </w:r>
      <w:r w:rsidR="00EA24C6">
        <w:rPr>
          <w:rFonts w:ascii="Verdana" w:hAnsi="Verdana" w:cs="Arial"/>
          <w:sz w:val="24"/>
          <w:szCs w:val="24"/>
        </w:rPr>
        <w:t>a sole determinant</w:t>
      </w:r>
      <w:r w:rsidR="00DB53CB">
        <w:rPr>
          <w:rFonts w:ascii="Verdana" w:hAnsi="Verdana" w:cs="Arial"/>
          <w:sz w:val="24"/>
          <w:szCs w:val="24"/>
        </w:rPr>
        <w:t>;</w:t>
      </w:r>
      <w:r w:rsidR="00EA24C6">
        <w:rPr>
          <w:rFonts w:ascii="Verdana" w:hAnsi="Verdana" w:cs="Arial"/>
          <w:sz w:val="24"/>
          <w:szCs w:val="24"/>
        </w:rPr>
        <w:t xml:space="preserve"> </w:t>
      </w:r>
      <w:r>
        <w:rPr>
          <w:rFonts w:ascii="Verdana" w:hAnsi="Verdana" w:cs="Arial"/>
          <w:sz w:val="24"/>
          <w:szCs w:val="24"/>
        </w:rPr>
        <w:t xml:space="preserve">they are a guide to a potential future state </w:t>
      </w:r>
      <w:r w:rsidR="00451303">
        <w:rPr>
          <w:rFonts w:ascii="Verdana" w:hAnsi="Verdana" w:cs="Arial"/>
          <w:sz w:val="24"/>
          <w:szCs w:val="24"/>
        </w:rPr>
        <w:t xml:space="preserve">that could be delivered. </w:t>
      </w:r>
    </w:p>
    <w:p w14:paraId="64AF6614" w14:textId="77777777" w:rsidR="00BF7546" w:rsidRPr="00BF7546" w:rsidRDefault="00BF7546" w:rsidP="00BF7546">
      <w:pPr>
        <w:pStyle w:val="ListParagraph"/>
        <w:rPr>
          <w:rFonts w:ascii="Verdana" w:hAnsi="Verdana" w:cs="Arial"/>
          <w:sz w:val="24"/>
          <w:szCs w:val="24"/>
        </w:rPr>
      </w:pPr>
    </w:p>
    <w:p w14:paraId="3B775274" w14:textId="375EDCF8" w:rsidR="00BF7546" w:rsidRPr="00BF7546" w:rsidRDefault="00BF7546" w:rsidP="00BF7546">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As per the request at the last meeting, activity data from 2022 and weather probability information has been integrated into the modelling system, in preparation for further scenario modelling. </w:t>
      </w:r>
    </w:p>
    <w:p w14:paraId="2D26C034" w14:textId="77777777" w:rsidR="00451303" w:rsidRPr="00451303" w:rsidRDefault="00451303" w:rsidP="00504FF1">
      <w:pPr>
        <w:pStyle w:val="ListParagraph"/>
        <w:spacing w:after="0" w:line="240" w:lineRule="auto"/>
        <w:rPr>
          <w:rFonts w:ascii="Verdana" w:hAnsi="Verdana" w:cs="Arial"/>
          <w:sz w:val="24"/>
          <w:szCs w:val="24"/>
        </w:rPr>
      </w:pPr>
    </w:p>
    <w:p w14:paraId="005F1C29" w14:textId="08CEA2BB" w:rsidR="0073442A" w:rsidRDefault="00504FF1" w:rsidP="00504FF1">
      <w:pPr>
        <w:spacing w:after="0" w:line="240" w:lineRule="auto"/>
        <w:rPr>
          <w:rFonts w:ascii="Verdana" w:hAnsi="Verdana" w:cs="Arial"/>
          <w:b/>
          <w:bCs/>
          <w:sz w:val="24"/>
          <w:szCs w:val="24"/>
        </w:rPr>
      </w:pPr>
      <w:r w:rsidRPr="00504FF1">
        <w:rPr>
          <w:rFonts w:ascii="Verdana" w:hAnsi="Verdana" w:cs="Arial"/>
          <w:b/>
          <w:bCs/>
          <w:sz w:val="24"/>
          <w:szCs w:val="24"/>
        </w:rPr>
        <w:t>Formal Public Engagement Process</w:t>
      </w:r>
    </w:p>
    <w:p w14:paraId="7A459761" w14:textId="77777777" w:rsidR="001B34C6" w:rsidRDefault="001B34C6" w:rsidP="00504FF1">
      <w:pPr>
        <w:spacing w:after="0" w:line="240" w:lineRule="auto"/>
        <w:rPr>
          <w:rFonts w:ascii="Verdana" w:hAnsi="Verdana" w:cs="Arial"/>
          <w:b/>
          <w:bCs/>
          <w:sz w:val="24"/>
          <w:szCs w:val="24"/>
        </w:rPr>
      </w:pPr>
    </w:p>
    <w:p w14:paraId="05BDD21A" w14:textId="4D65E46F" w:rsidR="00DF6256" w:rsidRPr="008A3DBD" w:rsidRDefault="00DF6256" w:rsidP="008A3DBD">
      <w:pPr>
        <w:pStyle w:val="ListParagraph"/>
        <w:numPr>
          <w:ilvl w:val="1"/>
          <w:numId w:val="1"/>
        </w:numPr>
        <w:spacing w:after="0" w:line="240" w:lineRule="auto"/>
        <w:ind w:right="4"/>
        <w:jc w:val="both"/>
        <w:outlineLvl w:val="0"/>
        <w:rPr>
          <w:rFonts w:ascii="Verdana" w:hAnsi="Verdana" w:cs="Arial"/>
          <w:sz w:val="24"/>
          <w:szCs w:val="24"/>
        </w:rPr>
      </w:pPr>
      <w:r w:rsidRPr="00DF6256">
        <w:rPr>
          <w:rFonts w:ascii="Verdana" w:hAnsi="Verdana" w:cs="Arial"/>
          <w:sz w:val="24"/>
          <w:szCs w:val="24"/>
        </w:rPr>
        <w:t xml:space="preserve">Ahead of further modelling, Members agreed the need to engage upon the constraints, investment objectives and weightings </w:t>
      </w:r>
      <w:r w:rsidR="008A3DBD">
        <w:rPr>
          <w:rFonts w:ascii="Verdana" w:hAnsi="Verdana" w:cs="Arial"/>
          <w:sz w:val="24"/>
          <w:szCs w:val="24"/>
        </w:rPr>
        <w:t xml:space="preserve">as part of Phase 1 of the formal engagement process.  </w:t>
      </w:r>
      <w:r w:rsidR="008A3DBD" w:rsidRPr="008A3DBD">
        <w:rPr>
          <w:rFonts w:ascii="Verdana" w:hAnsi="Verdana" w:cs="Arial"/>
          <w:sz w:val="24"/>
          <w:szCs w:val="24"/>
        </w:rPr>
        <w:t xml:space="preserve">It was agreed that </w:t>
      </w:r>
      <w:r w:rsidRPr="008A3DBD">
        <w:rPr>
          <w:rFonts w:ascii="Verdana" w:hAnsi="Verdana" w:cs="Arial"/>
          <w:sz w:val="24"/>
          <w:szCs w:val="24"/>
        </w:rPr>
        <w:t xml:space="preserve">those applied as part of the decision-making process for the EMRTS 24/7 Service Expansion Review would </w:t>
      </w:r>
      <w:r w:rsidR="00D567E1">
        <w:rPr>
          <w:rFonts w:ascii="Verdana" w:hAnsi="Verdana" w:cs="Arial"/>
          <w:sz w:val="24"/>
          <w:szCs w:val="24"/>
        </w:rPr>
        <w:t xml:space="preserve">also </w:t>
      </w:r>
      <w:r w:rsidRPr="008A3DBD">
        <w:rPr>
          <w:rFonts w:ascii="Verdana" w:hAnsi="Verdana" w:cs="Arial"/>
          <w:sz w:val="24"/>
          <w:szCs w:val="24"/>
        </w:rPr>
        <w:t xml:space="preserve">be appropriate for this present review. </w:t>
      </w:r>
    </w:p>
    <w:p w14:paraId="5E31F01B" w14:textId="77777777" w:rsidR="00DF6256" w:rsidRPr="00DF6256" w:rsidRDefault="00DF6256" w:rsidP="00DF6256">
      <w:pPr>
        <w:pStyle w:val="ListParagraph"/>
        <w:spacing w:after="0" w:line="240" w:lineRule="auto"/>
        <w:ind w:right="4"/>
        <w:jc w:val="both"/>
        <w:outlineLvl w:val="0"/>
        <w:rPr>
          <w:rFonts w:ascii="Verdana" w:hAnsi="Verdana" w:cs="Arial"/>
          <w:sz w:val="24"/>
          <w:szCs w:val="24"/>
        </w:rPr>
      </w:pPr>
    </w:p>
    <w:p w14:paraId="3C810C49" w14:textId="0FCF2AC5" w:rsidR="00556055" w:rsidRDefault="00556055" w:rsidP="00556055">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At the </w:t>
      </w:r>
      <w:r w:rsidR="00D567E1">
        <w:rPr>
          <w:rFonts w:ascii="Verdana" w:hAnsi="Verdana" w:cs="Arial"/>
          <w:sz w:val="24"/>
          <w:szCs w:val="24"/>
        </w:rPr>
        <w:t xml:space="preserve">December </w:t>
      </w:r>
      <w:r w:rsidR="00181475">
        <w:rPr>
          <w:rFonts w:ascii="Verdana" w:hAnsi="Verdana" w:cs="Arial"/>
          <w:sz w:val="24"/>
          <w:szCs w:val="24"/>
        </w:rPr>
        <w:t xml:space="preserve">2022 </w:t>
      </w:r>
      <w:r w:rsidR="00D567E1">
        <w:rPr>
          <w:rFonts w:ascii="Verdana" w:hAnsi="Verdana" w:cs="Arial"/>
          <w:sz w:val="24"/>
          <w:szCs w:val="24"/>
        </w:rPr>
        <w:t>meeting of EASC,</w:t>
      </w:r>
      <w:r>
        <w:rPr>
          <w:rFonts w:ascii="Verdana" w:hAnsi="Verdana" w:cs="Arial"/>
          <w:sz w:val="24"/>
          <w:szCs w:val="24"/>
        </w:rPr>
        <w:t xml:space="preserve"> it was agreed that </w:t>
      </w:r>
      <w:r w:rsidRPr="00556055">
        <w:rPr>
          <w:rFonts w:ascii="Verdana" w:hAnsi="Verdana" w:cs="Arial"/>
          <w:sz w:val="24"/>
          <w:szCs w:val="24"/>
        </w:rPr>
        <w:t>the EASC Team would need to work closely with health board engagement, communication and service change leads and with Community Health Council (CHC) colleagues in the development and agreement of appropriate engagement materials including the engagement document and the stakeholder engagement timetable</w:t>
      </w:r>
      <w:r>
        <w:rPr>
          <w:rFonts w:ascii="Verdana" w:hAnsi="Verdana" w:cs="Arial"/>
          <w:sz w:val="24"/>
          <w:szCs w:val="24"/>
        </w:rPr>
        <w:t>.</w:t>
      </w:r>
    </w:p>
    <w:p w14:paraId="3DC12071" w14:textId="3A0CA50C" w:rsidR="00556055" w:rsidRPr="00556055" w:rsidRDefault="00556055" w:rsidP="00556055">
      <w:pPr>
        <w:spacing w:after="0" w:line="240" w:lineRule="auto"/>
        <w:ind w:right="4"/>
        <w:jc w:val="both"/>
        <w:outlineLvl w:val="0"/>
        <w:rPr>
          <w:rFonts w:ascii="Verdana" w:hAnsi="Verdana" w:cs="Arial"/>
          <w:sz w:val="24"/>
          <w:szCs w:val="24"/>
        </w:rPr>
      </w:pPr>
    </w:p>
    <w:p w14:paraId="5A321B61" w14:textId="69810500" w:rsidR="00556055" w:rsidRDefault="00556055" w:rsidP="001E39F6">
      <w:pPr>
        <w:pStyle w:val="ListParagraph"/>
        <w:numPr>
          <w:ilvl w:val="1"/>
          <w:numId w:val="1"/>
        </w:numPr>
        <w:spacing w:after="0" w:line="240" w:lineRule="auto"/>
        <w:ind w:right="4"/>
        <w:jc w:val="both"/>
        <w:outlineLvl w:val="0"/>
        <w:rPr>
          <w:rFonts w:ascii="Verdana" w:hAnsi="Verdana" w:cs="Arial"/>
          <w:sz w:val="24"/>
          <w:szCs w:val="24"/>
        </w:rPr>
      </w:pPr>
      <w:r w:rsidRPr="008A3DBD">
        <w:rPr>
          <w:rFonts w:ascii="Verdana" w:hAnsi="Verdana" w:cs="Arial"/>
          <w:sz w:val="24"/>
          <w:szCs w:val="24"/>
        </w:rPr>
        <w:t xml:space="preserve">It was </w:t>
      </w:r>
      <w:r w:rsidR="008A3DBD" w:rsidRPr="008A3DBD">
        <w:rPr>
          <w:rFonts w:ascii="Verdana" w:hAnsi="Verdana" w:cs="Arial"/>
          <w:sz w:val="24"/>
          <w:szCs w:val="24"/>
        </w:rPr>
        <w:t>agreed t</w:t>
      </w:r>
      <w:r w:rsidRPr="008A3DBD">
        <w:rPr>
          <w:rFonts w:ascii="Verdana" w:hAnsi="Verdana" w:cs="Arial"/>
          <w:sz w:val="24"/>
          <w:szCs w:val="24"/>
        </w:rPr>
        <w:t>hat the formal public engagement process could commence, subject to agreement of engagement materials by health boards and CHCs.  Th</w:t>
      </w:r>
      <w:r w:rsidR="008A3DBD" w:rsidRPr="008A3DBD">
        <w:rPr>
          <w:rFonts w:ascii="Verdana" w:hAnsi="Verdana" w:cs="Arial"/>
          <w:sz w:val="24"/>
          <w:szCs w:val="24"/>
        </w:rPr>
        <w:t xml:space="preserve">is process </w:t>
      </w:r>
      <w:r w:rsidRPr="008A3DBD">
        <w:rPr>
          <w:rFonts w:ascii="Verdana" w:hAnsi="Verdana" w:cs="Arial"/>
          <w:sz w:val="24"/>
          <w:szCs w:val="24"/>
        </w:rPr>
        <w:t>would include:</w:t>
      </w:r>
    </w:p>
    <w:p w14:paraId="029204E2" w14:textId="745F0B0F" w:rsidR="008A3DBD" w:rsidRDefault="008A3DBD" w:rsidP="008A3DBD">
      <w:pPr>
        <w:spacing w:after="0" w:line="240" w:lineRule="auto"/>
        <w:ind w:left="720" w:right="4"/>
        <w:jc w:val="both"/>
        <w:outlineLvl w:val="0"/>
        <w:rPr>
          <w:rFonts w:ascii="Verdana" w:hAnsi="Verdana" w:cs="Arial"/>
          <w:sz w:val="24"/>
          <w:szCs w:val="24"/>
        </w:rPr>
      </w:pPr>
      <w:r w:rsidRPr="009D0584">
        <w:rPr>
          <w:rFonts w:ascii="Verdana" w:hAnsi="Verdana" w:cs="Arial"/>
          <w:b/>
          <w:bCs/>
          <w:sz w:val="24"/>
          <w:szCs w:val="24"/>
        </w:rPr>
        <w:t>Phase 1:</w:t>
      </w:r>
      <w:r>
        <w:rPr>
          <w:rFonts w:ascii="Verdana" w:hAnsi="Verdana" w:cs="Arial"/>
          <w:b/>
          <w:bCs/>
          <w:sz w:val="24"/>
          <w:szCs w:val="24"/>
        </w:rPr>
        <w:t xml:space="preserve"> </w:t>
      </w:r>
      <w:r w:rsidRPr="00556055">
        <w:rPr>
          <w:rFonts w:ascii="Verdana" w:hAnsi="Verdana" w:cs="Arial"/>
          <w:sz w:val="24"/>
          <w:szCs w:val="24"/>
        </w:rPr>
        <w:t>Explain how the current service works</w:t>
      </w:r>
      <w:r>
        <w:rPr>
          <w:rFonts w:ascii="Verdana" w:hAnsi="Verdana" w:cs="Arial"/>
          <w:sz w:val="24"/>
          <w:szCs w:val="24"/>
        </w:rPr>
        <w:t>, tes</w:t>
      </w:r>
      <w:r w:rsidRPr="00556055">
        <w:rPr>
          <w:rFonts w:ascii="Verdana" w:hAnsi="Verdana" w:cs="Arial"/>
          <w:sz w:val="24"/>
          <w:szCs w:val="24"/>
        </w:rPr>
        <w:t>t the constraints, investment objectives and weightings</w:t>
      </w:r>
    </w:p>
    <w:p w14:paraId="36D2152A" w14:textId="77777777" w:rsidR="008A3DBD" w:rsidRPr="00556055" w:rsidRDefault="008A3DBD" w:rsidP="008A3DBD">
      <w:pPr>
        <w:spacing w:after="0" w:line="240" w:lineRule="auto"/>
        <w:ind w:left="720" w:right="4"/>
        <w:jc w:val="both"/>
        <w:outlineLvl w:val="0"/>
        <w:rPr>
          <w:rFonts w:ascii="Verdana" w:hAnsi="Verdana" w:cs="Arial"/>
          <w:sz w:val="24"/>
          <w:szCs w:val="24"/>
        </w:rPr>
      </w:pPr>
      <w:r>
        <w:rPr>
          <w:rFonts w:ascii="Verdana" w:hAnsi="Verdana" w:cs="Arial"/>
          <w:b/>
          <w:bCs/>
          <w:sz w:val="24"/>
          <w:szCs w:val="24"/>
        </w:rPr>
        <w:t>Review</w:t>
      </w:r>
      <w:r w:rsidRPr="009D0584">
        <w:rPr>
          <w:rFonts w:ascii="Verdana" w:hAnsi="Verdana" w:cs="Arial"/>
          <w:sz w:val="24"/>
          <w:szCs w:val="24"/>
        </w:rPr>
        <w:t xml:space="preserve"> after six weeks</w:t>
      </w:r>
      <w:r>
        <w:rPr>
          <w:rFonts w:ascii="Verdana" w:hAnsi="Verdana" w:cs="Arial"/>
          <w:sz w:val="24"/>
          <w:szCs w:val="24"/>
        </w:rPr>
        <w:t>, agree options to be modelled</w:t>
      </w:r>
    </w:p>
    <w:p w14:paraId="3482B58B" w14:textId="6A3A47A8" w:rsidR="008A3DBD" w:rsidRDefault="008A3DBD" w:rsidP="008A3DBD">
      <w:pPr>
        <w:pStyle w:val="ListParagraph"/>
        <w:spacing w:after="0" w:line="240" w:lineRule="auto"/>
        <w:ind w:right="4"/>
        <w:jc w:val="both"/>
        <w:outlineLvl w:val="0"/>
        <w:rPr>
          <w:rFonts w:ascii="Verdana" w:hAnsi="Verdana" w:cs="Arial"/>
          <w:sz w:val="24"/>
          <w:szCs w:val="24"/>
        </w:rPr>
      </w:pPr>
      <w:r w:rsidRPr="009D0584">
        <w:rPr>
          <w:rFonts w:ascii="Verdana" w:hAnsi="Verdana" w:cs="Arial"/>
          <w:b/>
          <w:bCs/>
          <w:sz w:val="24"/>
          <w:szCs w:val="24"/>
        </w:rPr>
        <w:lastRenderedPageBreak/>
        <w:t xml:space="preserve">Phase 2: </w:t>
      </w:r>
      <w:r w:rsidRPr="009D0584">
        <w:rPr>
          <w:rFonts w:ascii="Verdana" w:hAnsi="Verdana" w:cs="Arial"/>
          <w:sz w:val="24"/>
          <w:szCs w:val="24"/>
        </w:rPr>
        <w:t>Undertake the modelling and use to inform a robust option appraisal process</w:t>
      </w:r>
      <w:r>
        <w:rPr>
          <w:rFonts w:ascii="Verdana" w:hAnsi="Verdana" w:cs="Arial"/>
          <w:sz w:val="24"/>
          <w:szCs w:val="24"/>
        </w:rPr>
        <w:t xml:space="preserve"> using the agreed investment objectives and weightings</w:t>
      </w:r>
    </w:p>
    <w:p w14:paraId="157B5257" w14:textId="77777777" w:rsidR="008A3DBD" w:rsidRDefault="008A3DBD" w:rsidP="008A3DBD">
      <w:pPr>
        <w:pStyle w:val="ListParagraph"/>
        <w:spacing w:after="0" w:line="240" w:lineRule="auto"/>
        <w:ind w:right="4"/>
        <w:jc w:val="both"/>
        <w:outlineLvl w:val="0"/>
        <w:rPr>
          <w:rFonts w:ascii="Verdana" w:hAnsi="Verdana" w:cs="Arial"/>
          <w:sz w:val="24"/>
          <w:szCs w:val="24"/>
        </w:rPr>
      </w:pPr>
      <w:r>
        <w:rPr>
          <w:rFonts w:ascii="Verdana" w:hAnsi="Verdana" w:cs="Arial"/>
          <w:b/>
          <w:bCs/>
          <w:sz w:val="24"/>
          <w:szCs w:val="24"/>
        </w:rPr>
        <w:t>R</w:t>
      </w:r>
      <w:r w:rsidRPr="008A3DBD">
        <w:rPr>
          <w:rFonts w:ascii="Verdana" w:hAnsi="Verdana" w:cs="Arial"/>
          <w:b/>
          <w:bCs/>
          <w:sz w:val="24"/>
          <w:szCs w:val="24"/>
        </w:rPr>
        <w:t>ecommendation</w:t>
      </w:r>
      <w:r w:rsidRPr="008A3DBD">
        <w:rPr>
          <w:rFonts w:ascii="Verdana" w:hAnsi="Verdana" w:cs="Arial"/>
          <w:sz w:val="24"/>
          <w:szCs w:val="24"/>
        </w:rPr>
        <w:t xml:space="preserve"> to EASC Members.</w:t>
      </w:r>
    </w:p>
    <w:p w14:paraId="2131092B" w14:textId="77777777" w:rsidR="008A3DBD" w:rsidRPr="000C78F6" w:rsidRDefault="008A3DBD" w:rsidP="008A3DBD">
      <w:pPr>
        <w:pStyle w:val="ListParagraph"/>
        <w:rPr>
          <w:rFonts w:ascii="Verdana" w:hAnsi="Verdana" w:cs="Arial"/>
          <w:sz w:val="14"/>
          <w:szCs w:val="14"/>
        </w:rPr>
      </w:pPr>
    </w:p>
    <w:p w14:paraId="7C5C8BB6" w14:textId="42B54957" w:rsidR="00246BFE" w:rsidRDefault="008A3DBD" w:rsidP="00246BF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Members approved Chair’s Action to commence the formal engagement </w:t>
      </w:r>
      <w:r w:rsidR="0099497F">
        <w:rPr>
          <w:rFonts w:ascii="Verdana" w:hAnsi="Verdana" w:cs="Arial"/>
          <w:sz w:val="24"/>
          <w:szCs w:val="24"/>
        </w:rPr>
        <w:t>process once engagement materials were agreed by all parties but not before 9 January</w:t>
      </w:r>
      <w:r w:rsidR="00181475">
        <w:rPr>
          <w:rFonts w:ascii="Verdana" w:hAnsi="Verdana" w:cs="Arial"/>
          <w:sz w:val="24"/>
          <w:szCs w:val="24"/>
        </w:rPr>
        <w:t xml:space="preserve"> 2023</w:t>
      </w:r>
      <w:r w:rsidRPr="008A3DBD">
        <w:rPr>
          <w:rFonts w:ascii="Verdana" w:hAnsi="Verdana" w:cs="Arial"/>
          <w:sz w:val="24"/>
          <w:szCs w:val="24"/>
        </w:rPr>
        <w:t>.</w:t>
      </w:r>
    </w:p>
    <w:p w14:paraId="1BBD96B3" w14:textId="77777777" w:rsidR="00246BFE" w:rsidRPr="00A338B0" w:rsidRDefault="00246BFE" w:rsidP="00A338B0">
      <w:pPr>
        <w:pStyle w:val="ListParagraph"/>
        <w:spacing w:after="0" w:line="240" w:lineRule="auto"/>
        <w:jc w:val="both"/>
        <w:rPr>
          <w:rFonts w:ascii="Verdana" w:hAnsi="Verdana" w:cs="Arial"/>
          <w:sz w:val="24"/>
          <w:szCs w:val="24"/>
        </w:rPr>
      </w:pPr>
    </w:p>
    <w:p w14:paraId="7D1201D0" w14:textId="4973AC0E" w:rsidR="00246BFE" w:rsidRPr="00A338B0" w:rsidRDefault="00246BFE" w:rsidP="00246BFE">
      <w:pPr>
        <w:pStyle w:val="ListParagraph"/>
        <w:numPr>
          <w:ilvl w:val="1"/>
          <w:numId w:val="1"/>
        </w:numPr>
        <w:spacing w:after="0" w:line="240" w:lineRule="auto"/>
        <w:jc w:val="both"/>
        <w:rPr>
          <w:rFonts w:ascii="Verdana" w:hAnsi="Verdana" w:cs="Arial"/>
          <w:sz w:val="24"/>
          <w:szCs w:val="24"/>
        </w:rPr>
      </w:pPr>
      <w:r w:rsidRPr="00A338B0">
        <w:rPr>
          <w:rFonts w:ascii="Verdana" w:eastAsia="Verdana" w:hAnsi="Verdana" w:cs="Verdana"/>
          <w:sz w:val="24"/>
          <w:szCs w:val="24"/>
        </w:rPr>
        <w:t>Since the last Committee meeting,</w:t>
      </w:r>
      <w:r w:rsidR="00181475">
        <w:rPr>
          <w:rFonts w:ascii="Verdana" w:eastAsia="Verdana" w:hAnsi="Verdana" w:cs="Verdana"/>
          <w:sz w:val="24"/>
          <w:szCs w:val="24"/>
        </w:rPr>
        <w:t xml:space="preserve"> Members will be aware that</w:t>
      </w:r>
      <w:r w:rsidRPr="00A338B0">
        <w:rPr>
          <w:rFonts w:ascii="Verdana" w:eastAsia="Verdana" w:hAnsi="Verdana" w:cs="Verdana"/>
          <w:sz w:val="24"/>
          <w:szCs w:val="24"/>
        </w:rPr>
        <w:t xml:space="preserve"> the Wales Air Ambulance Charitable Trust announced (February 22, 2023) its new aviation partner</w:t>
      </w:r>
      <w:r w:rsidRPr="00A338B0">
        <w:rPr>
          <w:rFonts w:ascii="Verdana" w:eastAsia="Verdana" w:hAnsi="Verdana" w:cs="Verdana"/>
          <w:color w:val="383838"/>
          <w:sz w:val="24"/>
          <w:szCs w:val="24"/>
        </w:rPr>
        <w:t xml:space="preserve"> as Gama Aviation Plc that successfully bid for the seven-year contract to provide aviation services to the air ambulance in Wales, starting on January 01, 2024. The Charity also confirmed that it is extending its contracts with Caernarfon Airport and Welshpool Airport, where two of its operations are currently based, until 2026, as detailed on their website.</w:t>
      </w:r>
    </w:p>
    <w:p w14:paraId="0B235636" w14:textId="77777777" w:rsidR="00246BFE" w:rsidRPr="00A338B0" w:rsidRDefault="00246BFE" w:rsidP="00A338B0">
      <w:pPr>
        <w:pStyle w:val="ListParagraph"/>
        <w:rPr>
          <w:rFonts w:ascii="Verdana" w:hAnsi="Verdana" w:cs="Arial"/>
          <w:sz w:val="24"/>
          <w:szCs w:val="24"/>
        </w:rPr>
      </w:pPr>
    </w:p>
    <w:p w14:paraId="6E8438FF" w14:textId="385125E9" w:rsidR="00246BFE" w:rsidRPr="00246BFE" w:rsidRDefault="00A338B0" w:rsidP="00246BF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Notwithstanding </w:t>
      </w:r>
      <w:r w:rsidR="00246BFE" w:rsidRPr="00246BFE">
        <w:rPr>
          <w:rFonts w:ascii="Verdana" w:hAnsi="Verdana" w:cs="Arial"/>
          <w:sz w:val="24"/>
          <w:szCs w:val="24"/>
        </w:rPr>
        <w:t xml:space="preserve">the Charity’s announcement, there is still a requirement for </w:t>
      </w:r>
      <w:r>
        <w:rPr>
          <w:rFonts w:ascii="Verdana" w:hAnsi="Verdana" w:cs="Arial"/>
          <w:sz w:val="24"/>
          <w:szCs w:val="24"/>
        </w:rPr>
        <w:t xml:space="preserve">the CASC </w:t>
      </w:r>
      <w:r w:rsidR="00246BFE" w:rsidRPr="00246BFE">
        <w:rPr>
          <w:rFonts w:ascii="Verdana" w:hAnsi="Verdana" w:cs="Arial"/>
          <w:sz w:val="24"/>
          <w:szCs w:val="24"/>
        </w:rPr>
        <w:t xml:space="preserve">to undertake the EMRTS Service Review in order to make sure that the patients who need this important critical care service can have access to it no matter where they live in Wales or when they need it.  Given that EMRTS saves lives and that patients who are treated by EMRTS recover better and quicker, the impartial Review by the </w:t>
      </w:r>
      <w:r>
        <w:rPr>
          <w:rFonts w:ascii="Verdana" w:hAnsi="Verdana" w:cs="Arial"/>
          <w:sz w:val="24"/>
          <w:szCs w:val="24"/>
        </w:rPr>
        <w:t xml:space="preserve">CASC </w:t>
      </w:r>
      <w:r w:rsidR="00246BFE" w:rsidRPr="00246BFE">
        <w:rPr>
          <w:rFonts w:ascii="Verdana" w:hAnsi="Verdana" w:cs="Arial"/>
          <w:sz w:val="24"/>
          <w:szCs w:val="24"/>
        </w:rPr>
        <w:t>will proceed to consider how as many people as possible in Wales could benefit from this service, as well as considering the most effective use of clinical skills, and other resources</w:t>
      </w:r>
      <w:r>
        <w:rPr>
          <w:rFonts w:ascii="Verdana" w:hAnsi="Verdana" w:cs="Arial"/>
          <w:sz w:val="24"/>
          <w:szCs w:val="24"/>
        </w:rPr>
        <w:t>, as per the formal Committee decision aforementioned in 1.1</w:t>
      </w:r>
      <w:r w:rsidR="00246BFE" w:rsidRPr="00246BFE">
        <w:rPr>
          <w:rFonts w:ascii="Verdana" w:hAnsi="Verdana" w:cs="Arial"/>
          <w:sz w:val="24"/>
          <w:szCs w:val="24"/>
        </w:rPr>
        <w:t xml:space="preserve">. </w:t>
      </w:r>
    </w:p>
    <w:p w14:paraId="618B7EA7" w14:textId="77777777" w:rsidR="00246BFE" w:rsidRPr="00246BFE" w:rsidRDefault="00246BFE" w:rsidP="00A338B0">
      <w:pPr>
        <w:pStyle w:val="ListParagraph"/>
        <w:spacing w:after="0" w:line="240" w:lineRule="auto"/>
        <w:jc w:val="both"/>
        <w:rPr>
          <w:rFonts w:ascii="Verdana" w:hAnsi="Verdana" w:cs="Arial"/>
          <w:sz w:val="24"/>
          <w:szCs w:val="24"/>
        </w:rPr>
      </w:pPr>
    </w:p>
    <w:p w14:paraId="1C752BA2" w14:textId="5ACD4DF6" w:rsidR="008A3DBD" w:rsidRDefault="008A3DBD" w:rsidP="008A3DBD">
      <w:pPr>
        <w:spacing w:after="0" w:line="240" w:lineRule="auto"/>
        <w:ind w:right="4"/>
        <w:jc w:val="both"/>
        <w:outlineLvl w:val="0"/>
        <w:rPr>
          <w:rFonts w:ascii="Verdana" w:hAnsi="Verdana" w:cs="Arial"/>
          <w:b/>
          <w:bCs/>
          <w:sz w:val="24"/>
          <w:szCs w:val="24"/>
        </w:rPr>
      </w:pPr>
      <w:r w:rsidRPr="008A3DBD">
        <w:rPr>
          <w:rFonts w:ascii="Verdana" w:hAnsi="Verdana" w:cs="Arial"/>
          <w:b/>
          <w:bCs/>
          <w:sz w:val="24"/>
          <w:szCs w:val="24"/>
        </w:rPr>
        <w:t>Engagement Materials</w:t>
      </w:r>
    </w:p>
    <w:p w14:paraId="1134BB99" w14:textId="77777777" w:rsidR="001B34C6" w:rsidRPr="008A3DBD" w:rsidRDefault="001B34C6" w:rsidP="004A0485">
      <w:pPr>
        <w:spacing w:after="0" w:line="240" w:lineRule="auto"/>
        <w:ind w:right="4"/>
        <w:jc w:val="both"/>
        <w:outlineLvl w:val="0"/>
        <w:rPr>
          <w:rFonts w:ascii="Verdana" w:hAnsi="Verdana" w:cs="Arial"/>
          <w:b/>
          <w:bCs/>
          <w:sz w:val="24"/>
          <w:szCs w:val="24"/>
        </w:rPr>
      </w:pPr>
    </w:p>
    <w:p w14:paraId="4B85EDC1" w14:textId="7495194D" w:rsidR="004361C5" w:rsidRDefault="004F27AD" w:rsidP="004A048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w:t>
      </w:r>
      <w:r w:rsidR="00EB544A" w:rsidRPr="00EB544A">
        <w:rPr>
          <w:rFonts w:ascii="Verdana" w:hAnsi="Verdana" w:cs="Arial"/>
          <w:sz w:val="24"/>
          <w:szCs w:val="24"/>
        </w:rPr>
        <w:t xml:space="preserve">he EASC Team has continued to work with health board engagement, communication and service change leads </w:t>
      </w:r>
      <w:r w:rsidR="005346C0">
        <w:rPr>
          <w:rFonts w:ascii="Verdana" w:hAnsi="Verdana" w:cs="Arial"/>
          <w:sz w:val="24"/>
          <w:szCs w:val="24"/>
        </w:rPr>
        <w:t xml:space="preserve">in finalising </w:t>
      </w:r>
      <w:r w:rsidR="00EB544A" w:rsidRPr="00EB544A">
        <w:rPr>
          <w:rFonts w:ascii="Verdana" w:hAnsi="Verdana" w:cs="Arial"/>
          <w:sz w:val="24"/>
          <w:szCs w:val="24"/>
        </w:rPr>
        <w:t xml:space="preserve">the required </w:t>
      </w:r>
      <w:r w:rsidR="00A338B0">
        <w:rPr>
          <w:rFonts w:ascii="Verdana" w:hAnsi="Verdana" w:cs="Arial"/>
          <w:sz w:val="24"/>
          <w:szCs w:val="24"/>
        </w:rPr>
        <w:t xml:space="preserve">core </w:t>
      </w:r>
      <w:r w:rsidR="00EB544A" w:rsidRPr="00EB544A">
        <w:rPr>
          <w:rFonts w:ascii="Verdana" w:hAnsi="Verdana" w:cs="Arial"/>
          <w:sz w:val="24"/>
          <w:szCs w:val="24"/>
        </w:rPr>
        <w:t>engagement materials</w:t>
      </w:r>
      <w:r w:rsidR="004361C5">
        <w:rPr>
          <w:rFonts w:ascii="Verdana" w:hAnsi="Verdana" w:cs="Arial"/>
          <w:sz w:val="24"/>
          <w:szCs w:val="24"/>
        </w:rPr>
        <w:t>.</w:t>
      </w:r>
    </w:p>
    <w:p w14:paraId="2D03B992" w14:textId="77777777" w:rsidR="004361C5" w:rsidRDefault="004361C5" w:rsidP="004A0485">
      <w:pPr>
        <w:pStyle w:val="ListParagraph"/>
        <w:spacing w:after="0" w:line="240" w:lineRule="auto"/>
        <w:jc w:val="both"/>
        <w:rPr>
          <w:rFonts w:ascii="Verdana" w:hAnsi="Verdana" w:cs="Arial"/>
          <w:sz w:val="24"/>
          <w:szCs w:val="24"/>
        </w:rPr>
      </w:pPr>
    </w:p>
    <w:p w14:paraId="472F1922" w14:textId="308569A8" w:rsidR="00EB544A" w:rsidRDefault="004361C5" w:rsidP="004A0485">
      <w:pPr>
        <w:pStyle w:val="ListParagraph"/>
        <w:numPr>
          <w:ilvl w:val="1"/>
          <w:numId w:val="1"/>
        </w:numPr>
        <w:spacing w:after="0" w:line="240" w:lineRule="auto"/>
        <w:jc w:val="both"/>
        <w:rPr>
          <w:rFonts w:ascii="Verdana" w:hAnsi="Verdana" w:cs="Arial"/>
          <w:sz w:val="24"/>
          <w:szCs w:val="24"/>
        </w:rPr>
      </w:pPr>
      <w:r w:rsidRPr="00E91F2C">
        <w:rPr>
          <w:rFonts w:ascii="Verdana" w:hAnsi="Verdana" w:cs="Arial"/>
          <w:sz w:val="24"/>
          <w:szCs w:val="24"/>
        </w:rPr>
        <w:t xml:space="preserve">These </w:t>
      </w:r>
      <w:r w:rsidR="005346C0">
        <w:rPr>
          <w:rFonts w:ascii="Verdana" w:hAnsi="Verdana" w:cs="Arial"/>
          <w:sz w:val="24"/>
          <w:szCs w:val="24"/>
        </w:rPr>
        <w:t xml:space="preserve">core </w:t>
      </w:r>
      <w:r w:rsidRPr="00E91F2C">
        <w:rPr>
          <w:rFonts w:ascii="Verdana" w:hAnsi="Verdana" w:cs="Arial"/>
          <w:sz w:val="24"/>
          <w:szCs w:val="24"/>
        </w:rPr>
        <w:t xml:space="preserve">documents </w:t>
      </w:r>
      <w:r w:rsidR="00246BFE">
        <w:rPr>
          <w:rFonts w:ascii="Verdana" w:hAnsi="Verdana" w:cs="Arial"/>
          <w:sz w:val="24"/>
          <w:szCs w:val="24"/>
        </w:rPr>
        <w:t xml:space="preserve">were </w:t>
      </w:r>
      <w:r w:rsidRPr="00E91F2C">
        <w:rPr>
          <w:rFonts w:ascii="Verdana" w:hAnsi="Verdana" w:cs="Arial"/>
          <w:sz w:val="24"/>
          <w:szCs w:val="24"/>
        </w:rPr>
        <w:t xml:space="preserve">shared with </w:t>
      </w:r>
      <w:r w:rsidR="00EB544A" w:rsidRPr="00E91F2C">
        <w:rPr>
          <w:rFonts w:ascii="Verdana" w:hAnsi="Verdana" w:cs="Arial"/>
          <w:sz w:val="24"/>
          <w:szCs w:val="24"/>
        </w:rPr>
        <w:t>CHC colleagues</w:t>
      </w:r>
      <w:r w:rsidR="00E91F2C" w:rsidRPr="00E91F2C">
        <w:rPr>
          <w:rFonts w:ascii="Verdana" w:hAnsi="Verdana" w:cs="Arial"/>
          <w:sz w:val="24"/>
          <w:szCs w:val="24"/>
        </w:rPr>
        <w:t>,</w:t>
      </w:r>
      <w:r w:rsidR="008029D4">
        <w:rPr>
          <w:rFonts w:ascii="Verdana" w:hAnsi="Verdana" w:cs="Arial"/>
          <w:sz w:val="24"/>
          <w:szCs w:val="24"/>
        </w:rPr>
        <w:t xml:space="preserve"> to test the initial drafts and </w:t>
      </w:r>
      <w:r w:rsidRPr="00E91F2C">
        <w:rPr>
          <w:rFonts w:ascii="Verdana" w:hAnsi="Verdana" w:cs="Arial"/>
          <w:sz w:val="24"/>
          <w:szCs w:val="24"/>
        </w:rPr>
        <w:t xml:space="preserve">comments have been </w:t>
      </w:r>
      <w:r w:rsidR="00E91F2C" w:rsidRPr="00E91F2C">
        <w:rPr>
          <w:rFonts w:ascii="Verdana" w:hAnsi="Verdana" w:cs="Arial"/>
          <w:sz w:val="24"/>
          <w:szCs w:val="24"/>
        </w:rPr>
        <w:t>received and considered</w:t>
      </w:r>
      <w:r w:rsidR="00491229">
        <w:rPr>
          <w:rFonts w:ascii="Verdana" w:hAnsi="Verdana" w:cs="Arial"/>
          <w:sz w:val="24"/>
          <w:szCs w:val="24"/>
        </w:rPr>
        <w:t xml:space="preserve"> recognising the level of detail needed to clarify complex information</w:t>
      </w:r>
      <w:r w:rsidR="00E91F2C" w:rsidRPr="00E91F2C">
        <w:rPr>
          <w:rFonts w:ascii="Verdana" w:hAnsi="Verdana" w:cs="Arial"/>
          <w:sz w:val="24"/>
          <w:szCs w:val="24"/>
        </w:rPr>
        <w:t>.</w:t>
      </w:r>
    </w:p>
    <w:p w14:paraId="4F286CA3" w14:textId="172D27E3" w:rsidR="00E91F2C" w:rsidRPr="00E91F2C" w:rsidRDefault="00E91F2C" w:rsidP="004A0485">
      <w:pPr>
        <w:spacing w:after="0" w:line="240" w:lineRule="auto"/>
        <w:jc w:val="both"/>
        <w:rPr>
          <w:rFonts w:ascii="Verdana" w:hAnsi="Verdana" w:cs="Arial"/>
          <w:sz w:val="24"/>
          <w:szCs w:val="24"/>
        </w:rPr>
      </w:pPr>
    </w:p>
    <w:p w14:paraId="590EDA2C" w14:textId="77777777" w:rsidR="00706638" w:rsidRDefault="00246BFE" w:rsidP="004A048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Given the </w:t>
      </w:r>
      <w:r w:rsidR="001814D4" w:rsidRPr="001814D4">
        <w:rPr>
          <w:rFonts w:ascii="Verdana" w:hAnsi="Verdana" w:cs="Arial"/>
          <w:sz w:val="24"/>
          <w:szCs w:val="24"/>
        </w:rPr>
        <w:t>high level of public interest</w:t>
      </w:r>
      <w:r w:rsidR="001B34C6">
        <w:rPr>
          <w:rFonts w:ascii="Verdana" w:hAnsi="Verdana" w:cs="Arial"/>
          <w:sz w:val="24"/>
          <w:szCs w:val="24"/>
        </w:rPr>
        <w:t xml:space="preserve"> (in specific areas)</w:t>
      </w:r>
      <w:r w:rsidR="001814D4" w:rsidRPr="001814D4">
        <w:rPr>
          <w:rFonts w:ascii="Verdana" w:hAnsi="Verdana" w:cs="Arial"/>
          <w:sz w:val="24"/>
          <w:szCs w:val="24"/>
        </w:rPr>
        <w:t xml:space="preserve"> in the service and in taking part in the engagement process</w:t>
      </w:r>
      <w:r w:rsidR="00706638">
        <w:rPr>
          <w:rFonts w:ascii="Verdana" w:hAnsi="Verdana" w:cs="Arial"/>
          <w:sz w:val="24"/>
          <w:szCs w:val="24"/>
        </w:rPr>
        <w:t xml:space="preserve">, a substantial amount of information has now been published on the EASC website in readiness for the engagement process.  This has taken account of information, queries and misinformation in order to clarify the facts for participants recognising the technical and service operational complexities that need to be conveyed. </w:t>
      </w:r>
    </w:p>
    <w:p w14:paraId="29D4A061" w14:textId="77777777" w:rsidR="00706638" w:rsidRPr="00706638" w:rsidRDefault="00706638" w:rsidP="00706638">
      <w:pPr>
        <w:pStyle w:val="ListParagraph"/>
        <w:rPr>
          <w:rFonts w:ascii="Verdana" w:hAnsi="Verdana" w:cs="Arial"/>
          <w:sz w:val="24"/>
          <w:szCs w:val="24"/>
        </w:rPr>
      </w:pPr>
    </w:p>
    <w:p w14:paraId="52C04ABA" w14:textId="1D2A3C3B" w:rsidR="00706638" w:rsidRPr="00706638" w:rsidRDefault="004B16AF" w:rsidP="004A048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It is </w:t>
      </w:r>
      <w:r w:rsidR="00706638" w:rsidRPr="00706638">
        <w:rPr>
          <w:rFonts w:ascii="Verdana" w:hAnsi="Verdana" w:cs="Arial"/>
          <w:sz w:val="24"/>
          <w:szCs w:val="24"/>
        </w:rPr>
        <w:t>recognise</w:t>
      </w:r>
      <w:r>
        <w:rPr>
          <w:rFonts w:ascii="Verdana" w:hAnsi="Verdana" w:cs="Arial"/>
          <w:sz w:val="24"/>
          <w:szCs w:val="24"/>
        </w:rPr>
        <w:t xml:space="preserve">d </w:t>
      </w:r>
      <w:r w:rsidR="00706638" w:rsidRPr="00706638">
        <w:rPr>
          <w:rFonts w:ascii="Verdana" w:hAnsi="Verdana" w:cs="Arial"/>
          <w:sz w:val="24"/>
          <w:szCs w:val="24"/>
        </w:rPr>
        <w:t>how important it is that complex information is set out as clearly as possible in order for the engagement dialogue to be clear and constructive</w:t>
      </w:r>
      <w:r w:rsidR="004A0485">
        <w:rPr>
          <w:rFonts w:ascii="Verdana" w:hAnsi="Verdana" w:cs="Arial"/>
          <w:sz w:val="24"/>
          <w:szCs w:val="24"/>
        </w:rPr>
        <w:t>.</w:t>
      </w:r>
      <w:r w:rsidR="00706638">
        <w:rPr>
          <w:rFonts w:ascii="Verdana" w:hAnsi="Verdana" w:cs="Arial"/>
          <w:sz w:val="24"/>
          <w:szCs w:val="24"/>
        </w:rPr>
        <w:t xml:space="preserve"> </w:t>
      </w:r>
      <w:r w:rsidR="004A0485">
        <w:rPr>
          <w:rFonts w:ascii="Verdana" w:hAnsi="Verdana" w:cs="Arial"/>
          <w:sz w:val="24"/>
          <w:szCs w:val="24"/>
        </w:rPr>
        <w:t>T</w:t>
      </w:r>
      <w:r>
        <w:rPr>
          <w:rFonts w:ascii="Verdana" w:hAnsi="Verdana" w:cs="Arial"/>
          <w:sz w:val="24"/>
          <w:szCs w:val="24"/>
        </w:rPr>
        <w:t xml:space="preserve">he EASC team has </w:t>
      </w:r>
      <w:r w:rsidR="00706638">
        <w:rPr>
          <w:rFonts w:ascii="Verdana" w:hAnsi="Verdana" w:cs="Arial"/>
          <w:sz w:val="24"/>
          <w:szCs w:val="24"/>
        </w:rPr>
        <w:t xml:space="preserve">been actively seeking ongoing feedback </w:t>
      </w:r>
      <w:r w:rsidR="00706638" w:rsidRPr="00706638">
        <w:rPr>
          <w:rFonts w:ascii="Verdana" w:hAnsi="Verdana" w:cs="Arial"/>
          <w:sz w:val="24"/>
          <w:szCs w:val="24"/>
        </w:rPr>
        <w:t xml:space="preserve">about how </w:t>
      </w:r>
      <w:r w:rsidR="00706638">
        <w:rPr>
          <w:rFonts w:ascii="Verdana" w:hAnsi="Verdana" w:cs="Arial"/>
          <w:sz w:val="24"/>
          <w:szCs w:val="24"/>
        </w:rPr>
        <w:t xml:space="preserve">this </w:t>
      </w:r>
      <w:r w:rsidR="00706638" w:rsidRPr="00706638">
        <w:rPr>
          <w:rFonts w:ascii="Verdana" w:hAnsi="Verdana" w:cs="Arial"/>
          <w:sz w:val="24"/>
          <w:szCs w:val="24"/>
        </w:rPr>
        <w:t xml:space="preserve">can </w:t>
      </w:r>
      <w:r w:rsidR="00706638">
        <w:rPr>
          <w:rFonts w:ascii="Verdana" w:hAnsi="Verdana" w:cs="Arial"/>
          <w:sz w:val="24"/>
          <w:szCs w:val="24"/>
        </w:rPr>
        <w:t xml:space="preserve">be </w:t>
      </w:r>
      <w:r w:rsidR="00706638" w:rsidRPr="00706638">
        <w:rPr>
          <w:rFonts w:ascii="Verdana" w:hAnsi="Verdana" w:cs="Arial"/>
          <w:sz w:val="24"/>
          <w:szCs w:val="24"/>
        </w:rPr>
        <w:t>continually improve</w:t>
      </w:r>
      <w:r w:rsidR="00706638">
        <w:rPr>
          <w:rFonts w:ascii="Verdana" w:hAnsi="Verdana" w:cs="Arial"/>
          <w:sz w:val="24"/>
          <w:szCs w:val="24"/>
        </w:rPr>
        <w:t>d</w:t>
      </w:r>
      <w:r w:rsidR="00706638" w:rsidRPr="00706638">
        <w:rPr>
          <w:rFonts w:ascii="Verdana" w:hAnsi="Verdana" w:cs="Arial"/>
          <w:sz w:val="24"/>
          <w:szCs w:val="24"/>
        </w:rPr>
        <w:t xml:space="preserve"> to ensure this engagement is as meaningful as possible for all involved. </w:t>
      </w:r>
    </w:p>
    <w:p w14:paraId="478AFD2D" w14:textId="77777777" w:rsidR="00706638" w:rsidRPr="00706638" w:rsidRDefault="00706638" w:rsidP="004A0485">
      <w:pPr>
        <w:pStyle w:val="ListParagraph"/>
        <w:spacing w:after="0" w:line="240" w:lineRule="auto"/>
        <w:rPr>
          <w:rFonts w:ascii="Verdana" w:hAnsi="Verdana" w:cs="Arial"/>
          <w:sz w:val="24"/>
          <w:szCs w:val="24"/>
        </w:rPr>
      </w:pPr>
    </w:p>
    <w:p w14:paraId="0ACBF3B3" w14:textId="785560A6" w:rsidR="00295FE7" w:rsidRDefault="00706638" w:rsidP="004A0485">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Notwithstanding the importance of the pre-engagement readiness phase, and whilst recognising the urgency to get the engagement phase underway, e</w:t>
      </w:r>
      <w:r w:rsidR="001814D4" w:rsidRPr="001814D4">
        <w:rPr>
          <w:rFonts w:ascii="Verdana" w:hAnsi="Verdana" w:cs="Arial"/>
          <w:sz w:val="24"/>
          <w:szCs w:val="24"/>
        </w:rPr>
        <w:t>qually, there is a need to get this process right and to ensure that plenty of notice is provided to ensure that those that want to participate are provided with the opportunity to do that.</w:t>
      </w:r>
      <w:r w:rsidR="00295FE7">
        <w:rPr>
          <w:rFonts w:ascii="Verdana" w:hAnsi="Verdana" w:cs="Arial"/>
          <w:sz w:val="24"/>
          <w:szCs w:val="24"/>
        </w:rPr>
        <w:t xml:space="preserve">  </w:t>
      </w:r>
      <w:r w:rsidR="00295FE7" w:rsidRPr="008B1929">
        <w:rPr>
          <w:rFonts w:ascii="Verdana" w:hAnsi="Verdana" w:cs="Arial"/>
          <w:sz w:val="24"/>
          <w:szCs w:val="24"/>
        </w:rPr>
        <w:t>Appreciating that the engagement timescales have changed to what we</w:t>
      </w:r>
      <w:r w:rsidR="00295FE7">
        <w:rPr>
          <w:rFonts w:ascii="Verdana" w:hAnsi="Verdana" w:cs="Arial"/>
          <w:sz w:val="24"/>
          <w:szCs w:val="24"/>
        </w:rPr>
        <w:t>re</w:t>
      </w:r>
      <w:r w:rsidR="00295FE7" w:rsidRPr="008B1929">
        <w:rPr>
          <w:rFonts w:ascii="Verdana" w:hAnsi="Verdana" w:cs="Arial"/>
          <w:sz w:val="24"/>
          <w:szCs w:val="24"/>
        </w:rPr>
        <w:t xml:space="preserve"> originally thought were deliverable</w:t>
      </w:r>
      <w:r w:rsidR="00295FE7">
        <w:rPr>
          <w:rFonts w:ascii="Verdana" w:hAnsi="Verdana" w:cs="Arial"/>
          <w:sz w:val="24"/>
          <w:szCs w:val="24"/>
        </w:rPr>
        <w:t>, t</w:t>
      </w:r>
      <w:r w:rsidR="00295FE7" w:rsidRPr="008B1929">
        <w:rPr>
          <w:rFonts w:ascii="Verdana" w:hAnsi="Verdana" w:cs="Arial"/>
          <w:sz w:val="24"/>
          <w:szCs w:val="24"/>
        </w:rPr>
        <w:t xml:space="preserve">he commitment remains in ensuring this is a robust and transparent engagement process, and as such the need to get the detail right. </w:t>
      </w:r>
      <w:r w:rsidR="006259CB">
        <w:rPr>
          <w:rFonts w:ascii="Verdana" w:hAnsi="Verdana" w:cs="Arial"/>
          <w:sz w:val="24"/>
          <w:szCs w:val="24"/>
        </w:rPr>
        <w:t>The time needed for practical logistics and mechanics has been acknowledged in ongoing dialogue with key stakeholders who have been supportive in the planning of activities.</w:t>
      </w:r>
    </w:p>
    <w:p w14:paraId="6C2DA4EF" w14:textId="77777777" w:rsidR="006259CB" w:rsidRPr="006259CB" w:rsidRDefault="006259CB" w:rsidP="004A0485">
      <w:pPr>
        <w:pStyle w:val="ListParagraph"/>
        <w:spacing w:after="0" w:line="240" w:lineRule="auto"/>
        <w:rPr>
          <w:rFonts w:ascii="Verdana" w:hAnsi="Verdana" w:cs="Arial"/>
          <w:sz w:val="24"/>
          <w:szCs w:val="24"/>
        </w:rPr>
      </w:pPr>
    </w:p>
    <w:p w14:paraId="4F257CB2" w14:textId="4ECFC9EA" w:rsidR="006259CB" w:rsidRPr="008B1929" w:rsidRDefault="006259CB" w:rsidP="004A0485">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A</w:t>
      </w:r>
      <w:r w:rsidR="005B5178">
        <w:rPr>
          <w:rFonts w:ascii="Verdana" w:hAnsi="Verdana" w:cs="Arial"/>
          <w:sz w:val="24"/>
          <w:szCs w:val="24"/>
        </w:rPr>
        <w:t>n external</w:t>
      </w:r>
      <w:r>
        <w:rPr>
          <w:rFonts w:ascii="Verdana" w:hAnsi="Verdana" w:cs="Arial"/>
          <w:sz w:val="24"/>
          <w:szCs w:val="24"/>
        </w:rPr>
        <w:t xml:space="preserve"> supplier is currently being secured to undertake the data collation, analysis and reporting, to include representative sample focus group engagement, that will complement the engagement activities already being developed</w:t>
      </w:r>
      <w:r w:rsidR="004B16AF">
        <w:rPr>
          <w:rFonts w:ascii="Verdana" w:hAnsi="Verdana" w:cs="Arial"/>
          <w:sz w:val="24"/>
          <w:szCs w:val="24"/>
        </w:rPr>
        <w:t xml:space="preserve"> by the EASC team</w:t>
      </w:r>
      <w:r>
        <w:rPr>
          <w:rFonts w:ascii="Verdana" w:hAnsi="Verdana" w:cs="Arial"/>
          <w:sz w:val="24"/>
          <w:szCs w:val="24"/>
        </w:rPr>
        <w:t>.</w:t>
      </w:r>
    </w:p>
    <w:p w14:paraId="3CA601ED" w14:textId="77777777" w:rsidR="001814D4" w:rsidRPr="001814D4" w:rsidRDefault="001814D4" w:rsidP="004A0485">
      <w:pPr>
        <w:pStyle w:val="ListParagraph"/>
        <w:spacing w:after="0" w:line="240" w:lineRule="auto"/>
        <w:rPr>
          <w:rFonts w:ascii="Verdana" w:hAnsi="Verdana" w:cs="Arial"/>
          <w:sz w:val="24"/>
          <w:szCs w:val="24"/>
        </w:rPr>
      </w:pPr>
    </w:p>
    <w:p w14:paraId="2BC294D1" w14:textId="2944AA56" w:rsidR="00E91F2C" w:rsidRDefault="00E91F2C" w:rsidP="00E91F2C">
      <w:pPr>
        <w:spacing w:after="0" w:line="240" w:lineRule="auto"/>
        <w:rPr>
          <w:rFonts w:ascii="Verdana" w:hAnsi="Verdana" w:cs="Arial"/>
          <w:b/>
          <w:bCs/>
          <w:sz w:val="24"/>
          <w:szCs w:val="24"/>
        </w:rPr>
      </w:pPr>
      <w:r w:rsidRPr="00E91F2C">
        <w:rPr>
          <w:rFonts w:ascii="Verdana" w:hAnsi="Verdana" w:cs="Arial"/>
          <w:b/>
          <w:bCs/>
          <w:sz w:val="24"/>
          <w:szCs w:val="24"/>
        </w:rPr>
        <w:t>EASC Team Resource</w:t>
      </w:r>
    </w:p>
    <w:p w14:paraId="4A477EEE" w14:textId="77777777" w:rsidR="001B34C6" w:rsidRPr="00E91F2C" w:rsidRDefault="001B34C6" w:rsidP="00E91F2C">
      <w:pPr>
        <w:spacing w:after="0" w:line="240" w:lineRule="auto"/>
        <w:rPr>
          <w:rFonts w:ascii="Verdana" w:hAnsi="Verdana" w:cs="Arial"/>
          <w:b/>
          <w:bCs/>
          <w:sz w:val="24"/>
          <w:szCs w:val="24"/>
        </w:rPr>
      </w:pPr>
    </w:p>
    <w:p w14:paraId="1689B09F" w14:textId="72F60DD6" w:rsidR="001814D4" w:rsidRDefault="00EB544A" w:rsidP="001814D4">
      <w:pPr>
        <w:pStyle w:val="ListParagraph"/>
        <w:numPr>
          <w:ilvl w:val="1"/>
          <w:numId w:val="1"/>
        </w:numPr>
        <w:spacing w:after="0" w:line="240" w:lineRule="auto"/>
        <w:jc w:val="both"/>
        <w:rPr>
          <w:rFonts w:ascii="Verdana" w:hAnsi="Verdana" w:cs="Arial"/>
          <w:sz w:val="24"/>
          <w:szCs w:val="24"/>
        </w:rPr>
      </w:pPr>
      <w:r w:rsidRPr="001814D4">
        <w:rPr>
          <w:rFonts w:ascii="Verdana" w:hAnsi="Verdana" w:cs="Arial"/>
          <w:sz w:val="24"/>
          <w:szCs w:val="24"/>
        </w:rPr>
        <w:t xml:space="preserve">The impact of service pressures on the capacity of the EASC team </w:t>
      </w:r>
      <w:r w:rsidR="001814D4">
        <w:rPr>
          <w:rFonts w:ascii="Verdana" w:hAnsi="Verdana" w:cs="Arial"/>
          <w:sz w:val="24"/>
          <w:szCs w:val="24"/>
        </w:rPr>
        <w:t xml:space="preserve">has been reported </w:t>
      </w:r>
      <w:r w:rsidRPr="001814D4">
        <w:rPr>
          <w:rFonts w:ascii="Verdana" w:hAnsi="Verdana" w:cs="Arial"/>
          <w:sz w:val="24"/>
          <w:szCs w:val="24"/>
        </w:rPr>
        <w:t xml:space="preserve">to </w:t>
      </w:r>
      <w:r w:rsidR="001814D4">
        <w:rPr>
          <w:rFonts w:ascii="Verdana" w:hAnsi="Verdana" w:cs="Arial"/>
          <w:sz w:val="24"/>
          <w:szCs w:val="24"/>
        </w:rPr>
        <w:t>Members a</w:t>
      </w:r>
      <w:r w:rsidRPr="001814D4">
        <w:rPr>
          <w:rFonts w:ascii="Verdana" w:hAnsi="Verdana" w:cs="Arial"/>
          <w:sz w:val="24"/>
          <w:szCs w:val="24"/>
        </w:rPr>
        <w:t>t previous meeting</w:t>
      </w:r>
      <w:r w:rsidR="001814D4">
        <w:rPr>
          <w:rFonts w:ascii="Verdana" w:hAnsi="Verdana" w:cs="Arial"/>
          <w:sz w:val="24"/>
          <w:szCs w:val="24"/>
        </w:rPr>
        <w:t>s of the Committee</w:t>
      </w:r>
      <w:r w:rsidRPr="001814D4">
        <w:rPr>
          <w:rFonts w:ascii="Verdana" w:hAnsi="Verdana" w:cs="Arial"/>
          <w:sz w:val="24"/>
          <w:szCs w:val="24"/>
        </w:rPr>
        <w:t>.</w:t>
      </w:r>
    </w:p>
    <w:p w14:paraId="0CEEAB25" w14:textId="77777777" w:rsidR="001814D4" w:rsidRDefault="001814D4" w:rsidP="001814D4">
      <w:pPr>
        <w:pStyle w:val="ListParagraph"/>
        <w:spacing w:after="0" w:line="240" w:lineRule="auto"/>
        <w:jc w:val="both"/>
        <w:rPr>
          <w:rFonts w:ascii="Verdana" w:hAnsi="Verdana" w:cs="Arial"/>
          <w:sz w:val="24"/>
          <w:szCs w:val="24"/>
        </w:rPr>
      </w:pPr>
    </w:p>
    <w:p w14:paraId="5EFCE926" w14:textId="7E69A980" w:rsidR="007B568C" w:rsidRDefault="00EB544A" w:rsidP="001814D4">
      <w:pPr>
        <w:pStyle w:val="ListParagraph"/>
        <w:numPr>
          <w:ilvl w:val="1"/>
          <w:numId w:val="1"/>
        </w:numPr>
        <w:spacing w:after="0" w:line="240" w:lineRule="auto"/>
        <w:jc w:val="both"/>
        <w:rPr>
          <w:rFonts w:ascii="Verdana" w:hAnsi="Verdana" w:cs="Arial"/>
          <w:sz w:val="24"/>
          <w:szCs w:val="24"/>
        </w:rPr>
      </w:pPr>
      <w:r w:rsidRPr="001814D4">
        <w:rPr>
          <w:rFonts w:ascii="Verdana" w:hAnsi="Verdana" w:cs="Arial"/>
          <w:sz w:val="24"/>
          <w:szCs w:val="24"/>
        </w:rPr>
        <w:t>The Committee agreed to consider providing temporary additional support as formal public engagement is commenced.</w:t>
      </w:r>
      <w:r w:rsidR="001814D4">
        <w:rPr>
          <w:rFonts w:ascii="Verdana" w:hAnsi="Verdana" w:cs="Arial"/>
          <w:sz w:val="24"/>
          <w:szCs w:val="24"/>
        </w:rPr>
        <w:t xml:space="preserve"> The Chief Ambulance Services Commissioner wrote to health boards </w:t>
      </w:r>
      <w:r w:rsidR="00491229">
        <w:rPr>
          <w:rFonts w:ascii="Verdana" w:hAnsi="Verdana" w:cs="Arial"/>
          <w:sz w:val="24"/>
          <w:szCs w:val="24"/>
        </w:rPr>
        <w:t>to explore how dedicated resource could be secured and this was agreed in mid-January.</w:t>
      </w:r>
    </w:p>
    <w:p w14:paraId="208BF873" w14:textId="77777777" w:rsidR="001814D4" w:rsidRPr="001814D4" w:rsidRDefault="001814D4" w:rsidP="001814D4">
      <w:pPr>
        <w:pStyle w:val="ListParagraph"/>
        <w:rPr>
          <w:rFonts w:ascii="Verdana" w:hAnsi="Verdana" w:cs="Arial"/>
          <w:sz w:val="24"/>
          <w:szCs w:val="24"/>
        </w:rPr>
      </w:pPr>
    </w:p>
    <w:p w14:paraId="5807065D" w14:textId="05C78F0C" w:rsidR="001814D4" w:rsidRDefault="002C2E27" w:rsidP="001814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Lee Leyshon joined the EASC Team </w:t>
      </w:r>
      <w:r w:rsidR="008029D4">
        <w:rPr>
          <w:rFonts w:ascii="Verdana" w:hAnsi="Verdana" w:cs="Arial"/>
          <w:sz w:val="24"/>
          <w:szCs w:val="24"/>
        </w:rPr>
        <w:t>on January</w:t>
      </w:r>
      <w:r w:rsidR="004A0485">
        <w:rPr>
          <w:rFonts w:ascii="Verdana" w:hAnsi="Verdana" w:cs="Arial"/>
          <w:sz w:val="24"/>
          <w:szCs w:val="24"/>
        </w:rPr>
        <w:t xml:space="preserve"> 30,</w:t>
      </w:r>
      <w:r w:rsidR="008029D4">
        <w:rPr>
          <w:rFonts w:ascii="Verdana" w:hAnsi="Verdana" w:cs="Arial"/>
          <w:sz w:val="24"/>
          <w:szCs w:val="24"/>
        </w:rPr>
        <w:t xml:space="preserve"> 2023 </w:t>
      </w:r>
      <w:r>
        <w:rPr>
          <w:rFonts w:ascii="Verdana" w:hAnsi="Verdana" w:cs="Arial"/>
          <w:sz w:val="24"/>
          <w:szCs w:val="24"/>
        </w:rPr>
        <w:t xml:space="preserve">from Cwm Taf Morgannwg University Health Board on secondment as </w:t>
      </w:r>
      <w:r w:rsidRPr="002C2E27">
        <w:rPr>
          <w:rFonts w:ascii="Verdana" w:hAnsi="Verdana" w:cs="Arial"/>
          <w:sz w:val="24"/>
          <w:szCs w:val="24"/>
        </w:rPr>
        <w:t>Assistant Director Communications</w:t>
      </w:r>
      <w:r>
        <w:rPr>
          <w:rFonts w:ascii="Verdana" w:hAnsi="Verdana" w:cs="Arial"/>
          <w:sz w:val="24"/>
          <w:szCs w:val="24"/>
        </w:rPr>
        <w:t xml:space="preserve"> </w:t>
      </w:r>
      <w:r w:rsidR="008029D4">
        <w:rPr>
          <w:rFonts w:ascii="Verdana" w:hAnsi="Verdana" w:cs="Arial"/>
          <w:sz w:val="24"/>
          <w:szCs w:val="24"/>
        </w:rPr>
        <w:t xml:space="preserve">and Engagement </w:t>
      </w:r>
      <w:r>
        <w:rPr>
          <w:rFonts w:ascii="Verdana" w:hAnsi="Verdana" w:cs="Arial"/>
          <w:sz w:val="24"/>
          <w:szCs w:val="24"/>
        </w:rPr>
        <w:t xml:space="preserve">to </w:t>
      </w:r>
      <w:r w:rsidR="001B34C6">
        <w:rPr>
          <w:rFonts w:ascii="Verdana" w:hAnsi="Verdana" w:cs="Arial"/>
          <w:sz w:val="24"/>
          <w:szCs w:val="24"/>
        </w:rPr>
        <w:t>lead</w:t>
      </w:r>
      <w:r>
        <w:rPr>
          <w:rFonts w:ascii="Verdana" w:hAnsi="Verdana" w:cs="Arial"/>
          <w:sz w:val="24"/>
          <w:szCs w:val="24"/>
        </w:rPr>
        <w:t xml:space="preserve"> the engagement process.</w:t>
      </w:r>
    </w:p>
    <w:p w14:paraId="5A503B8E" w14:textId="77777777" w:rsidR="002C2E27" w:rsidRPr="002C2E27" w:rsidRDefault="002C2E27" w:rsidP="002C2E27">
      <w:pPr>
        <w:pStyle w:val="ListParagraph"/>
        <w:rPr>
          <w:rFonts w:ascii="Verdana" w:hAnsi="Verdana" w:cs="Arial"/>
          <w:sz w:val="24"/>
          <w:szCs w:val="24"/>
        </w:rPr>
      </w:pPr>
    </w:p>
    <w:p w14:paraId="7331D89F" w14:textId="647DC553" w:rsidR="002C2E27" w:rsidRDefault="002C2E27" w:rsidP="001814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key </w:t>
      </w:r>
      <w:r w:rsidR="001B34C6">
        <w:rPr>
          <w:rFonts w:ascii="Verdana" w:hAnsi="Verdana" w:cs="Arial"/>
          <w:sz w:val="24"/>
          <w:szCs w:val="24"/>
        </w:rPr>
        <w:t>role</w:t>
      </w:r>
      <w:r>
        <w:rPr>
          <w:rFonts w:ascii="Verdana" w:hAnsi="Verdana" w:cs="Arial"/>
          <w:sz w:val="24"/>
          <w:szCs w:val="24"/>
        </w:rPr>
        <w:t xml:space="preserve"> will</w:t>
      </w:r>
      <w:r w:rsidR="008029D4">
        <w:rPr>
          <w:rFonts w:ascii="Verdana" w:hAnsi="Verdana" w:cs="Arial"/>
          <w:sz w:val="24"/>
          <w:szCs w:val="24"/>
        </w:rPr>
        <w:t xml:space="preserve"> plan and co-ordinate the engagement and communications activities working with Comms and Engagement leads</w:t>
      </w:r>
      <w:r w:rsidR="00491229">
        <w:rPr>
          <w:rFonts w:ascii="Verdana" w:hAnsi="Verdana" w:cs="Arial"/>
          <w:sz w:val="24"/>
          <w:szCs w:val="24"/>
        </w:rPr>
        <w:t xml:space="preserve"> across all organisations involved</w:t>
      </w:r>
      <w:r w:rsidR="008029D4">
        <w:rPr>
          <w:rFonts w:ascii="Verdana" w:hAnsi="Verdana" w:cs="Arial"/>
          <w:sz w:val="24"/>
          <w:szCs w:val="24"/>
        </w:rPr>
        <w:t>.</w:t>
      </w:r>
    </w:p>
    <w:p w14:paraId="715A8914" w14:textId="3698949A" w:rsidR="004B16AF" w:rsidRDefault="004B16AF" w:rsidP="004B16AF">
      <w:pPr>
        <w:pStyle w:val="ListParagraph"/>
        <w:rPr>
          <w:rFonts w:ascii="Verdana" w:hAnsi="Verdana" w:cs="Arial"/>
          <w:sz w:val="24"/>
          <w:szCs w:val="24"/>
        </w:rPr>
      </w:pPr>
    </w:p>
    <w:p w14:paraId="1689B097" w14:textId="77777777" w:rsidR="004A0485" w:rsidRPr="004B16AF" w:rsidRDefault="004A0485" w:rsidP="004B16AF">
      <w:pPr>
        <w:pStyle w:val="ListParagraph"/>
        <w:rPr>
          <w:rFonts w:ascii="Verdana" w:hAnsi="Verdana" w:cs="Arial"/>
          <w:sz w:val="24"/>
          <w:szCs w:val="24"/>
        </w:rPr>
      </w:pPr>
    </w:p>
    <w:p w14:paraId="52414B7E" w14:textId="3B483FC3" w:rsidR="004B16AF" w:rsidRDefault="004B16AF" w:rsidP="004B16AF">
      <w:pPr>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lastRenderedPageBreak/>
        <w:t xml:space="preserve">Whilst the capacity of the EASC team to support the engagement on this work and maintain the business as usual commissioning arrangements for all EASC commissioned services has been impacted since taking on this item, the recent appointment of the </w:t>
      </w:r>
      <w:r w:rsidRPr="002C2E27">
        <w:rPr>
          <w:rFonts w:ascii="Verdana" w:hAnsi="Verdana" w:cs="Arial"/>
          <w:bCs/>
          <w:color w:val="000000" w:themeColor="text1"/>
          <w:sz w:val="24"/>
          <w:szCs w:val="24"/>
        </w:rPr>
        <w:t>Assistant Director Communications</w:t>
      </w:r>
      <w:r>
        <w:rPr>
          <w:rFonts w:ascii="Verdana" w:hAnsi="Verdana" w:cs="Arial"/>
          <w:bCs/>
          <w:color w:val="000000" w:themeColor="text1"/>
          <w:sz w:val="24"/>
          <w:szCs w:val="24"/>
        </w:rPr>
        <w:t xml:space="preserve"> and Engagement has provided further momentum on arranging the formal public engagement process. </w:t>
      </w:r>
    </w:p>
    <w:p w14:paraId="15482510" w14:textId="77777777" w:rsidR="004B16AF" w:rsidRDefault="004B16AF" w:rsidP="004B16AF">
      <w:pPr>
        <w:pStyle w:val="ListParagraph"/>
        <w:rPr>
          <w:rFonts w:ascii="Verdana" w:hAnsi="Verdana" w:cs="Arial"/>
          <w:bCs/>
          <w:color w:val="000000" w:themeColor="text1"/>
          <w:sz w:val="24"/>
          <w:szCs w:val="24"/>
        </w:rPr>
      </w:pPr>
    </w:p>
    <w:p w14:paraId="4807E149" w14:textId="7528549E" w:rsidR="004B16AF" w:rsidRPr="001814D4" w:rsidRDefault="004B16AF" w:rsidP="001814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Additional specialist resource is also being secured for data collation, analysis and reporting as detailed </w:t>
      </w:r>
      <w:r w:rsidR="004A0485">
        <w:rPr>
          <w:rFonts w:ascii="Verdana" w:hAnsi="Verdana" w:cs="Arial"/>
          <w:sz w:val="24"/>
          <w:szCs w:val="24"/>
        </w:rPr>
        <w:t>earlier</w:t>
      </w:r>
      <w:r>
        <w:rPr>
          <w:rFonts w:ascii="Verdana" w:hAnsi="Verdana" w:cs="Arial"/>
          <w:sz w:val="24"/>
          <w:szCs w:val="24"/>
        </w:rPr>
        <w:t>.</w:t>
      </w:r>
    </w:p>
    <w:p w14:paraId="2F28AA4C" w14:textId="77777777" w:rsidR="002C2E27" w:rsidRDefault="002C2E27" w:rsidP="00F2772F">
      <w:pPr>
        <w:spacing w:after="0" w:line="240" w:lineRule="auto"/>
        <w:ind w:right="4"/>
        <w:jc w:val="both"/>
        <w:rPr>
          <w:rFonts w:ascii="Verdana" w:hAnsi="Verdana" w:cs="Arial"/>
          <w:b/>
          <w:bCs/>
          <w:color w:val="000000" w:themeColor="text1"/>
          <w:sz w:val="24"/>
          <w:szCs w:val="24"/>
        </w:rPr>
      </w:pPr>
    </w:p>
    <w:p w14:paraId="23E7698D" w14:textId="0CE53958" w:rsidR="0099497F" w:rsidRDefault="0099497F" w:rsidP="00F2772F">
      <w:pPr>
        <w:spacing w:after="0" w:line="240" w:lineRule="auto"/>
        <w:ind w:right="4"/>
        <w:jc w:val="both"/>
        <w:rPr>
          <w:rFonts w:ascii="Verdana" w:hAnsi="Verdana" w:cs="Arial"/>
          <w:b/>
          <w:bCs/>
          <w:color w:val="000000" w:themeColor="text1"/>
          <w:sz w:val="24"/>
          <w:szCs w:val="24"/>
        </w:rPr>
      </w:pPr>
      <w:r w:rsidRPr="0099497F">
        <w:rPr>
          <w:rFonts w:ascii="Verdana" w:hAnsi="Verdana" w:cs="Arial"/>
          <w:b/>
          <w:bCs/>
          <w:color w:val="000000" w:themeColor="text1"/>
          <w:sz w:val="24"/>
          <w:szCs w:val="24"/>
        </w:rPr>
        <w:t>Activities and Engagement Update</w:t>
      </w:r>
    </w:p>
    <w:p w14:paraId="50D5A5DB" w14:textId="77777777" w:rsidR="001B34C6" w:rsidRDefault="001B34C6" w:rsidP="00F2772F">
      <w:pPr>
        <w:spacing w:after="0" w:line="240" w:lineRule="auto"/>
        <w:ind w:right="4"/>
        <w:jc w:val="both"/>
        <w:rPr>
          <w:rFonts w:ascii="Verdana" w:hAnsi="Verdana" w:cs="Arial"/>
          <w:b/>
          <w:bCs/>
          <w:color w:val="000000" w:themeColor="text1"/>
          <w:sz w:val="24"/>
          <w:szCs w:val="24"/>
        </w:rPr>
      </w:pPr>
    </w:p>
    <w:p w14:paraId="32C661BB" w14:textId="28052207" w:rsidR="00B142D6" w:rsidRDefault="00B142D6" w:rsidP="004A0485">
      <w:pPr>
        <w:shd w:val="clear" w:color="auto" w:fill="FFFFFF"/>
        <w:spacing w:after="0" w:line="240" w:lineRule="auto"/>
        <w:jc w:val="both"/>
        <w:rPr>
          <w:rFonts w:ascii="Verdana" w:hAnsi="Verdana"/>
          <w:color w:val="323130"/>
          <w:sz w:val="24"/>
          <w:szCs w:val="24"/>
          <w:shd w:val="clear" w:color="auto" w:fill="FFFFFF"/>
        </w:rPr>
      </w:pPr>
      <w:r>
        <w:rPr>
          <w:rFonts w:ascii="Verdana" w:hAnsi="Verdana"/>
          <w:color w:val="323130"/>
          <w:sz w:val="24"/>
          <w:szCs w:val="24"/>
          <w:shd w:val="clear" w:color="auto" w:fill="FFFFFF"/>
        </w:rPr>
        <w:t xml:space="preserve">2.29 </w:t>
      </w:r>
      <w:r>
        <w:rPr>
          <w:rFonts w:ascii="Verdana" w:hAnsi="Verdana"/>
          <w:color w:val="323130"/>
          <w:sz w:val="24"/>
          <w:szCs w:val="24"/>
          <w:shd w:val="clear" w:color="auto" w:fill="FFFFFF"/>
        </w:rPr>
        <w:tab/>
      </w:r>
      <w:r w:rsidR="004A0485">
        <w:rPr>
          <w:rFonts w:ascii="Verdana" w:hAnsi="Verdana"/>
          <w:color w:val="323130"/>
          <w:sz w:val="24"/>
          <w:szCs w:val="24"/>
          <w:shd w:val="clear" w:color="auto" w:fill="FFFFFF"/>
        </w:rPr>
        <w:t>The P</w:t>
      </w:r>
      <w:r w:rsidRPr="00775E8B">
        <w:rPr>
          <w:rFonts w:ascii="Verdana" w:hAnsi="Verdana"/>
          <w:color w:val="323130"/>
          <w:sz w:val="24"/>
          <w:szCs w:val="24"/>
          <w:shd w:val="clear" w:color="auto" w:fill="FFFFFF"/>
        </w:rPr>
        <w:t xml:space="preserve">lan </w:t>
      </w:r>
      <w:r>
        <w:rPr>
          <w:rFonts w:ascii="Verdana" w:hAnsi="Verdana"/>
          <w:color w:val="323130"/>
          <w:sz w:val="24"/>
          <w:szCs w:val="24"/>
          <w:shd w:val="clear" w:color="auto" w:fill="FFFFFF"/>
        </w:rPr>
        <w:t xml:space="preserve">can be summarised as below, </w:t>
      </w:r>
      <w:r w:rsidRPr="00775E8B">
        <w:rPr>
          <w:rFonts w:ascii="Verdana" w:hAnsi="Verdana"/>
          <w:color w:val="323130"/>
          <w:sz w:val="24"/>
          <w:szCs w:val="24"/>
          <w:shd w:val="clear" w:color="auto" w:fill="FFFFFF"/>
        </w:rPr>
        <w:t>based on 3 key activity phases: </w:t>
      </w:r>
    </w:p>
    <w:p w14:paraId="7FA0241D" w14:textId="77777777" w:rsidR="00B142D6" w:rsidRDefault="00B142D6" w:rsidP="00B142D6">
      <w:pPr>
        <w:shd w:val="clear" w:color="auto" w:fill="FFFFFF"/>
        <w:spacing w:after="0" w:line="240" w:lineRule="auto"/>
        <w:rPr>
          <w:rFonts w:ascii="Verdana" w:eastAsia="Times New Roman" w:hAnsi="Verdana" w:cs="Calibri"/>
          <w:color w:val="000000" w:themeColor="text1"/>
          <w:sz w:val="24"/>
          <w:szCs w:val="24"/>
          <w:bdr w:val="none" w:sz="0" w:space="0" w:color="auto" w:frame="1"/>
          <w:lang w:val="en-US" w:eastAsia="en-GB"/>
        </w:rPr>
      </w:pPr>
    </w:p>
    <w:tbl>
      <w:tblPr>
        <w:tblStyle w:val="TableGrid"/>
        <w:tblW w:w="0" w:type="auto"/>
        <w:tblLook w:val="04A0" w:firstRow="1" w:lastRow="0" w:firstColumn="1" w:lastColumn="0" w:noHBand="0" w:noVBand="1"/>
      </w:tblPr>
      <w:tblGrid>
        <w:gridCol w:w="1129"/>
        <w:gridCol w:w="1985"/>
        <w:gridCol w:w="4536"/>
        <w:gridCol w:w="1559"/>
      </w:tblGrid>
      <w:tr w:rsidR="00B142D6" w14:paraId="25719D24" w14:textId="77777777" w:rsidTr="004A0485">
        <w:tc>
          <w:tcPr>
            <w:tcW w:w="1129" w:type="dxa"/>
          </w:tcPr>
          <w:p w14:paraId="3D965CEE" w14:textId="77777777" w:rsidR="00B142D6" w:rsidRPr="00C2561D" w:rsidRDefault="00B142D6" w:rsidP="00B077AB">
            <w:pPr>
              <w:rPr>
                <w:rFonts w:ascii="Verdana" w:eastAsia="Times New Roman" w:hAnsi="Verdana" w:cs="Calibri"/>
                <w:b/>
                <w:bCs/>
                <w:color w:val="365F91" w:themeColor="accent1" w:themeShade="BF"/>
                <w:sz w:val="24"/>
                <w:szCs w:val="24"/>
                <w:bdr w:val="none" w:sz="0" w:space="0" w:color="auto" w:frame="1"/>
                <w:lang w:val="en-US" w:eastAsia="en-GB"/>
              </w:rPr>
            </w:pPr>
            <w:r w:rsidRPr="00C2561D">
              <w:rPr>
                <w:rFonts w:ascii="Verdana" w:eastAsia="Times New Roman" w:hAnsi="Verdana" w:cs="Calibri"/>
                <w:b/>
                <w:bCs/>
                <w:color w:val="365F91" w:themeColor="accent1" w:themeShade="BF"/>
                <w:sz w:val="24"/>
                <w:szCs w:val="24"/>
                <w:bdr w:val="none" w:sz="0" w:space="0" w:color="auto" w:frame="1"/>
                <w:lang w:val="en-US" w:eastAsia="en-GB"/>
              </w:rPr>
              <w:t>Phase</w:t>
            </w:r>
          </w:p>
        </w:tc>
        <w:tc>
          <w:tcPr>
            <w:tcW w:w="1985" w:type="dxa"/>
          </w:tcPr>
          <w:p w14:paraId="4C77DB9F" w14:textId="77777777" w:rsidR="00B142D6" w:rsidRPr="00C2561D" w:rsidRDefault="00B142D6" w:rsidP="00B077AB">
            <w:pPr>
              <w:rPr>
                <w:rFonts w:ascii="Verdana" w:eastAsia="Times New Roman" w:hAnsi="Verdana" w:cs="Calibri"/>
                <w:b/>
                <w:bCs/>
                <w:color w:val="365F91" w:themeColor="accent1" w:themeShade="BF"/>
                <w:sz w:val="24"/>
                <w:szCs w:val="24"/>
                <w:bdr w:val="none" w:sz="0" w:space="0" w:color="auto" w:frame="1"/>
                <w:lang w:val="en-US" w:eastAsia="en-GB"/>
              </w:rPr>
            </w:pPr>
            <w:r w:rsidRPr="00C2561D">
              <w:rPr>
                <w:rFonts w:ascii="Verdana" w:eastAsia="Times New Roman" w:hAnsi="Verdana" w:cs="Calibri"/>
                <w:b/>
                <w:bCs/>
                <w:color w:val="365F91" w:themeColor="accent1" w:themeShade="BF"/>
                <w:sz w:val="24"/>
                <w:szCs w:val="24"/>
                <w:bdr w:val="none" w:sz="0" w:space="0" w:color="auto" w:frame="1"/>
                <w:lang w:val="en-US" w:eastAsia="en-GB"/>
              </w:rPr>
              <w:t>Stage</w:t>
            </w:r>
          </w:p>
        </w:tc>
        <w:tc>
          <w:tcPr>
            <w:tcW w:w="4536" w:type="dxa"/>
          </w:tcPr>
          <w:p w14:paraId="2D312F57" w14:textId="77777777" w:rsidR="00B142D6" w:rsidRPr="00171094" w:rsidRDefault="00B142D6" w:rsidP="00B077AB">
            <w:pPr>
              <w:rPr>
                <w:rFonts w:ascii="Verdana" w:eastAsia="Times New Roman" w:hAnsi="Verdana" w:cs="Calibri"/>
                <w:b/>
                <w:bCs/>
                <w:color w:val="365F91" w:themeColor="accent1" w:themeShade="BF"/>
                <w:sz w:val="24"/>
                <w:szCs w:val="24"/>
                <w:bdr w:val="none" w:sz="0" w:space="0" w:color="auto" w:frame="1"/>
                <w:lang w:val="en-US" w:eastAsia="en-GB"/>
              </w:rPr>
            </w:pPr>
            <w:r>
              <w:rPr>
                <w:rFonts w:ascii="Verdana" w:eastAsia="Times New Roman" w:hAnsi="Verdana" w:cs="Calibri"/>
                <w:b/>
                <w:bCs/>
                <w:color w:val="365F91" w:themeColor="accent1" w:themeShade="BF"/>
                <w:sz w:val="24"/>
                <w:szCs w:val="24"/>
                <w:bdr w:val="none" w:sz="0" w:space="0" w:color="auto" w:frame="1"/>
                <w:lang w:val="en-US" w:eastAsia="en-GB"/>
              </w:rPr>
              <w:t>Purpose</w:t>
            </w:r>
          </w:p>
        </w:tc>
        <w:tc>
          <w:tcPr>
            <w:tcW w:w="1559" w:type="dxa"/>
          </w:tcPr>
          <w:p w14:paraId="52F1E882" w14:textId="77777777" w:rsidR="00B142D6" w:rsidRPr="00171094" w:rsidRDefault="00B142D6" w:rsidP="00B077AB">
            <w:pPr>
              <w:rPr>
                <w:rFonts w:ascii="Verdana" w:eastAsia="Times New Roman" w:hAnsi="Verdana" w:cs="Calibri"/>
                <w:b/>
                <w:bCs/>
                <w:color w:val="365F91" w:themeColor="accent1" w:themeShade="BF"/>
                <w:sz w:val="24"/>
                <w:szCs w:val="24"/>
                <w:bdr w:val="none" w:sz="0" w:space="0" w:color="auto" w:frame="1"/>
                <w:lang w:val="en-US" w:eastAsia="en-GB"/>
              </w:rPr>
            </w:pPr>
            <w:r w:rsidRPr="00171094">
              <w:rPr>
                <w:rFonts w:ascii="Verdana" w:eastAsia="Times New Roman" w:hAnsi="Verdana" w:cs="Calibri"/>
                <w:b/>
                <w:bCs/>
                <w:color w:val="365F91" w:themeColor="accent1" w:themeShade="BF"/>
                <w:sz w:val="24"/>
                <w:szCs w:val="24"/>
                <w:bdr w:val="none" w:sz="0" w:space="0" w:color="auto" w:frame="1"/>
                <w:lang w:val="en-US" w:eastAsia="en-GB"/>
              </w:rPr>
              <w:t>Timing</w:t>
            </w:r>
          </w:p>
        </w:tc>
      </w:tr>
      <w:tr w:rsidR="00B142D6" w14:paraId="4472EF0F" w14:textId="77777777" w:rsidTr="004A0485">
        <w:tc>
          <w:tcPr>
            <w:tcW w:w="1129" w:type="dxa"/>
          </w:tcPr>
          <w:p w14:paraId="12A646B9" w14:textId="705EC67D" w:rsidR="00B142D6" w:rsidRPr="00C2561D" w:rsidRDefault="00B142D6" w:rsidP="00B077AB">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0</w:t>
            </w:r>
          </w:p>
        </w:tc>
        <w:tc>
          <w:tcPr>
            <w:tcW w:w="1985" w:type="dxa"/>
          </w:tcPr>
          <w:p w14:paraId="683B6278" w14:textId="77777777" w:rsidR="004A0485" w:rsidRDefault="00B142D6" w:rsidP="00B077AB">
            <w:pPr>
              <w:rPr>
                <w:rFonts w:ascii="Verdana" w:hAnsi="Verdana"/>
                <w:color w:val="365F91" w:themeColor="accent1" w:themeShade="BF"/>
                <w:sz w:val="24"/>
                <w:szCs w:val="24"/>
                <w:shd w:val="clear" w:color="auto" w:fill="FFFFFF"/>
              </w:rPr>
            </w:pPr>
            <w:r w:rsidRPr="00C2561D">
              <w:rPr>
                <w:rFonts w:ascii="Verdana" w:hAnsi="Verdana"/>
                <w:color w:val="365F91" w:themeColor="accent1" w:themeShade="BF"/>
                <w:sz w:val="24"/>
                <w:szCs w:val="24"/>
                <w:bdr w:val="none" w:sz="0" w:space="0" w:color="auto" w:frame="1"/>
                <w:shd w:val="clear" w:color="auto" w:fill="FFFFFF"/>
              </w:rPr>
              <w:t>Brief</w:t>
            </w:r>
            <w:r w:rsidRPr="00C2561D">
              <w:rPr>
                <w:rFonts w:ascii="Verdana" w:hAnsi="Verdana"/>
                <w:color w:val="365F91" w:themeColor="accent1" w:themeShade="BF"/>
                <w:sz w:val="24"/>
                <w:szCs w:val="24"/>
                <w:shd w:val="clear" w:color="auto" w:fill="FFFFFF"/>
              </w:rPr>
              <w:t xml:space="preserve"> </w:t>
            </w:r>
          </w:p>
          <w:p w14:paraId="0FF3D61E" w14:textId="0B1CBAEA" w:rsidR="00B142D6" w:rsidRPr="00C2561D" w:rsidRDefault="00B142D6" w:rsidP="00B077AB">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shd w:val="clear" w:color="auto" w:fill="FFFFFF"/>
              </w:rPr>
              <w:t>(We are asking…)</w:t>
            </w:r>
          </w:p>
        </w:tc>
        <w:tc>
          <w:tcPr>
            <w:tcW w:w="4536" w:type="dxa"/>
          </w:tcPr>
          <w:p w14:paraId="1869E523" w14:textId="77777777" w:rsidR="00B142D6" w:rsidRPr="000463F1" w:rsidRDefault="00B142D6" w:rsidP="00B077AB">
            <w:pPr>
              <w:shd w:val="clear" w:color="auto" w:fill="FFFFFF" w:themeFill="background1"/>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shd w:val="clear" w:color="auto" w:fill="FFFFFF"/>
              </w:rPr>
              <w:t>P</w:t>
            </w:r>
            <w:r w:rsidRPr="000463F1">
              <w:rPr>
                <w:rFonts w:ascii="Verdana" w:hAnsi="Verdana"/>
                <w:color w:val="000000" w:themeColor="text1"/>
                <w:sz w:val="24"/>
                <w:szCs w:val="24"/>
                <w:shd w:val="clear" w:color="auto" w:fill="FFFFFF"/>
              </w:rPr>
              <w:t>re-engagement phase to aid understanding and create optimal conditions for engagement dialogue in Phase 2</w:t>
            </w:r>
            <w:r>
              <w:rPr>
                <w:rFonts w:ascii="Verdana" w:hAnsi="Verdana"/>
                <w:color w:val="000000" w:themeColor="text1"/>
                <w:sz w:val="24"/>
                <w:szCs w:val="24"/>
                <w:shd w:val="clear" w:color="auto" w:fill="FFFFFF"/>
              </w:rPr>
              <w:t>.</w:t>
            </w:r>
          </w:p>
          <w:p w14:paraId="318837F2" w14:textId="77777777" w:rsidR="00B142D6" w:rsidRDefault="00B142D6" w:rsidP="00B077AB">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51D71CA6" w14:textId="77777777" w:rsidR="00B142D6" w:rsidRDefault="00B142D6" w:rsidP="00B077AB">
            <w:pPr>
              <w:shd w:val="clear" w:color="auto" w:fill="FFFFFF"/>
              <w:rPr>
                <w:rFonts w:ascii="Verdana" w:hAnsi="Verdana"/>
                <w:color w:val="000000" w:themeColor="text1"/>
                <w:sz w:val="24"/>
                <w:szCs w:val="24"/>
                <w:shd w:val="clear" w:color="auto" w:fill="FFFFFF"/>
              </w:rPr>
            </w:pPr>
            <w:r w:rsidRPr="00775E8B">
              <w:rPr>
                <w:rFonts w:ascii="Verdana" w:eastAsia="Times New Roman" w:hAnsi="Verdana" w:cs="Calibri"/>
                <w:color w:val="323130"/>
                <w:sz w:val="24"/>
                <w:szCs w:val="24"/>
                <w:bdr w:val="none" w:sz="0" w:space="0" w:color="auto" w:frame="1"/>
                <w:lang w:eastAsia="en-GB"/>
              </w:rPr>
              <w:t xml:space="preserve">October </w:t>
            </w:r>
            <w:r>
              <w:rPr>
                <w:rFonts w:ascii="Verdana" w:eastAsia="Times New Roman" w:hAnsi="Verdana" w:cs="Calibri"/>
                <w:color w:val="323130"/>
                <w:sz w:val="24"/>
                <w:szCs w:val="24"/>
                <w:bdr w:val="none" w:sz="0" w:space="0" w:color="auto" w:frame="1"/>
                <w:lang w:eastAsia="en-GB"/>
              </w:rPr>
              <w:t xml:space="preserve">2022 </w:t>
            </w:r>
            <w:r w:rsidRPr="00775E8B">
              <w:rPr>
                <w:rFonts w:ascii="Verdana" w:eastAsia="Times New Roman" w:hAnsi="Verdana" w:cs="Calibri"/>
                <w:color w:val="323130"/>
                <w:sz w:val="24"/>
                <w:szCs w:val="24"/>
                <w:bdr w:val="none" w:sz="0" w:space="0" w:color="auto" w:frame="1"/>
                <w:lang w:eastAsia="en-GB"/>
              </w:rPr>
              <w:t xml:space="preserve">– </w:t>
            </w:r>
            <w:r>
              <w:rPr>
                <w:rFonts w:ascii="Verdana" w:eastAsia="Times New Roman" w:hAnsi="Verdana" w:cs="Calibri"/>
                <w:color w:val="323130"/>
                <w:sz w:val="24"/>
                <w:szCs w:val="24"/>
                <w:bdr w:val="none" w:sz="0" w:space="0" w:color="auto" w:frame="1"/>
                <w:lang w:eastAsia="en-GB"/>
              </w:rPr>
              <w:t>March 2023</w:t>
            </w:r>
          </w:p>
        </w:tc>
      </w:tr>
      <w:tr w:rsidR="00B142D6" w14:paraId="79E7E43C" w14:textId="77777777" w:rsidTr="004A0485">
        <w:tc>
          <w:tcPr>
            <w:tcW w:w="1129" w:type="dxa"/>
          </w:tcPr>
          <w:p w14:paraId="0849FBBA" w14:textId="1552DCD3" w:rsidR="00B142D6" w:rsidRPr="00C2561D" w:rsidRDefault="00B142D6" w:rsidP="00B077AB">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1</w:t>
            </w:r>
          </w:p>
        </w:tc>
        <w:tc>
          <w:tcPr>
            <w:tcW w:w="1985" w:type="dxa"/>
          </w:tcPr>
          <w:p w14:paraId="59CB2EBD" w14:textId="77777777" w:rsidR="004A0485" w:rsidRDefault="00B142D6" w:rsidP="00B077AB">
            <w:pPr>
              <w:rPr>
                <w:rFonts w:ascii="Verdana" w:hAnsi="Verdana"/>
                <w:color w:val="365F91" w:themeColor="accent1" w:themeShade="BF"/>
                <w:sz w:val="24"/>
                <w:szCs w:val="24"/>
                <w:bdr w:val="none" w:sz="0" w:space="0" w:color="auto" w:frame="1"/>
                <w:shd w:val="clear" w:color="auto" w:fill="FFFFFF"/>
              </w:rPr>
            </w:pPr>
            <w:r w:rsidRPr="00C2561D">
              <w:rPr>
                <w:rFonts w:ascii="Verdana" w:hAnsi="Verdana"/>
                <w:color w:val="365F91" w:themeColor="accent1" w:themeShade="BF"/>
                <w:sz w:val="24"/>
                <w:szCs w:val="24"/>
                <w:bdr w:val="none" w:sz="0" w:space="0" w:color="auto" w:frame="1"/>
                <w:shd w:val="clear" w:color="auto" w:fill="FFFFFF"/>
              </w:rPr>
              <w:t xml:space="preserve">Engage </w:t>
            </w:r>
          </w:p>
          <w:p w14:paraId="194AC9EB" w14:textId="493D9007" w:rsidR="00B142D6" w:rsidRPr="00C2561D" w:rsidRDefault="00B142D6" w:rsidP="00B077AB">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bdr w:val="none" w:sz="0" w:space="0" w:color="auto" w:frame="1"/>
                <w:shd w:val="clear" w:color="auto" w:fill="FFFFFF"/>
              </w:rPr>
              <w:t>(You are telling us…)</w:t>
            </w:r>
          </w:p>
        </w:tc>
        <w:tc>
          <w:tcPr>
            <w:tcW w:w="4536" w:type="dxa"/>
          </w:tcPr>
          <w:p w14:paraId="6530EA73" w14:textId="77777777" w:rsidR="00B142D6" w:rsidRPr="000463F1" w:rsidRDefault="00B142D6" w:rsidP="00B077AB">
            <w:pPr>
              <w:shd w:val="clear" w:color="auto" w:fill="FFFFFF"/>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G</w:t>
            </w:r>
            <w:r w:rsidRPr="000463F1">
              <w:rPr>
                <w:rFonts w:ascii="Verdana" w:hAnsi="Verdana"/>
                <w:color w:val="000000" w:themeColor="text1"/>
                <w:sz w:val="24"/>
                <w:szCs w:val="24"/>
                <w:bdr w:val="none" w:sz="0" w:space="0" w:color="auto" w:frame="1"/>
                <w:shd w:val="clear" w:color="auto" w:fill="FFFFFF"/>
              </w:rPr>
              <w:t>athering of feedback on factors, weightings, and other suggestions to inform Options</w:t>
            </w:r>
            <w:r>
              <w:rPr>
                <w:rFonts w:ascii="Verdana" w:hAnsi="Verdana"/>
                <w:color w:val="000000" w:themeColor="text1"/>
                <w:sz w:val="24"/>
                <w:szCs w:val="24"/>
                <w:bdr w:val="none" w:sz="0" w:space="0" w:color="auto" w:frame="1"/>
                <w:shd w:val="clear" w:color="auto" w:fill="FFFFFF"/>
              </w:rPr>
              <w:t>.</w:t>
            </w:r>
          </w:p>
          <w:p w14:paraId="209F32D1" w14:textId="77777777" w:rsidR="00B142D6" w:rsidRDefault="00B142D6" w:rsidP="00B077AB">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166D4B21" w14:textId="77777777" w:rsidR="00B142D6" w:rsidRDefault="00B142D6" w:rsidP="00B077AB">
            <w:pPr>
              <w:rPr>
                <w:rFonts w:ascii="Verdana" w:eastAsia="Times New Roman" w:hAnsi="Verdana" w:cs="Calibri"/>
                <w:color w:val="000000" w:themeColor="text1"/>
                <w:sz w:val="24"/>
                <w:szCs w:val="24"/>
                <w:bdr w:val="none" w:sz="0" w:space="0" w:color="auto" w:frame="1"/>
                <w:lang w:val="en-US" w:eastAsia="en-GB"/>
              </w:rPr>
            </w:pPr>
            <w:r>
              <w:rPr>
                <w:rFonts w:ascii="Verdana" w:eastAsia="Times New Roman" w:hAnsi="Verdana" w:cs="Calibri"/>
                <w:color w:val="000000" w:themeColor="text1"/>
                <w:sz w:val="24"/>
                <w:szCs w:val="24"/>
                <w:bdr w:val="none" w:sz="0" w:space="0" w:color="auto" w:frame="1"/>
                <w:lang w:val="en-US" w:eastAsia="en-GB"/>
              </w:rPr>
              <w:t>March-May 2023</w:t>
            </w:r>
          </w:p>
        </w:tc>
      </w:tr>
      <w:tr w:rsidR="00B142D6" w14:paraId="184E9EC6" w14:textId="77777777" w:rsidTr="004A0485">
        <w:tc>
          <w:tcPr>
            <w:tcW w:w="1129" w:type="dxa"/>
          </w:tcPr>
          <w:p w14:paraId="502BDB4A" w14:textId="1C8D4CC4" w:rsidR="00B142D6" w:rsidRPr="00C2561D" w:rsidRDefault="00B142D6" w:rsidP="00B077AB">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2</w:t>
            </w:r>
          </w:p>
        </w:tc>
        <w:tc>
          <w:tcPr>
            <w:tcW w:w="1985" w:type="dxa"/>
          </w:tcPr>
          <w:p w14:paraId="6A9868F8" w14:textId="77777777" w:rsidR="004A0485" w:rsidRDefault="00B142D6" w:rsidP="00B077AB">
            <w:pPr>
              <w:rPr>
                <w:rFonts w:ascii="Verdana" w:hAnsi="Verdana"/>
                <w:color w:val="365F91" w:themeColor="accent1" w:themeShade="BF"/>
                <w:sz w:val="24"/>
                <w:szCs w:val="24"/>
                <w:bdr w:val="none" w:sz="0" w:space="0" w:color="auto" w:frame="1"/>
                <w:shd w:val="clear" w:color="auto" w:fill="FFFFFF"/>
              </w:rPr>
            </w:pPr>
            <w:r w:rsidRPr="00C2561D">
              <w:rPr>
                <w:rFonts w:ascii="Verdana" w:hAnsi="Verdana"/>
                <w:color w:val="365F91" w:themeColor="accent1" w:themeShade="BF"/>
                <w:sz w:val="24"/>
                <w:szCs w:val="24"/>
                <w:bdr w:val="none" w:sz="0" w:space="0" w:color="auto" w:frame="1"/>
                <w:shd w:val="clear" w:color="auto" w:fill="FFFFFF"/>
              </w:rPr>
              <w:t xml:space="preserve">Share </w:t>
            </w:r>
          </w:p>
          <w:p w14:paraId="3D888BB6" w14:textId="62CCEC76" w:rsidR="00B142D6" w:rsidRPr="00C2561D" w:rsidRDefault="00B142D6" w:rsidP="00B077AB">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bdr w:val="none" w:sz="0" w:space="0" w:color="auto" w:frame="1"/>
                <w:shd w:val="clear" w:color="auto" w:fill="FFFFFF"/>
              </w:rPr>
              <w:t>(We are doing…)</w:t>
            </w:r>
          </w:p>
        </w:tc>
        <w:tc>
          <w:tcPr>
            <w:tcW w:w="4536" w:type="dxa"/>
          </w:tcPr>
          <w:p w14:paraId="3A649930" w14:textId="77777777" w:rsidR="00B142D6" w:rsidRPr="000463F1" w:rsidRDefault="00B142D6" w:rsidP="00B077AB">
            <w:pPr>
              <w:shd w:val="clear" w:color="auto" w:fill="FFFFFF"/>
              <w:rPr>
                <w:rFonts w:ascii="Verdana" w:eastAsia="Times New Roman" w:hAnsi="Verdana" w:cs="Calibri"/>
                <w:color w:val="365F91" w:themeColor="accent1" w:themeShade="BF"/>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utline of Options from Phase 2 to explain Options going forward to EASC for decision.</w:t>
            </w:r>
          </w:p>
          <w:p w14:paraId="405598A2" w14:textId="77777777" w:rsidR="00B142D6" w:rsidRDefault="00B142D6" w:rsidP="00B077AB">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2ECD62A8" w14:textId="77777777" w:rsidR="00B142D6" w:rsidRDefault="00B142D6" w:rsidP="00B077AB">
            <w:pPr>
              <w:rPr>
                <w:rFonts w:ascii="Verdana" w:eastAsia="Times New Roman" w:hAnsi="Verdana" w:cs="Calibri"/>
                <w:color w:val="000000" w:themeColor="text1"/>
                <w:sz w:val="24"/>
                <w:szCs w:val="24"/>
                <w:bdr w:val="none" w:sz="0" w:space="0" w:color="auto" w:frame="1"/>
                <w:lang w:val="en-US" w:eastAsia="en-GB"/>
              </w:rPr>
            </w:pPr>
            <w:r>
              <w:rPr>
                <w:rFonts w:ascii="Verdana" w:eastAsia="Times New Roman" w:hAnsi="Verdana" w:cs="Calibri"/>
                <w:color w:val="000000" w:themeColor="text1"/>
                <w:sz w:val="24"/>
                <w:szCs w:val="24"/>
                <w:bdr w:val="none" w:sz="0" w:space="0" w:color="auto" w:frame="1"/>
                <w:lang w:val="en-US" w:eastAsia="en-GB"/>
              </w:rPr>
              <w:t>June-July 2023</w:t>
            </w:r>
          </w:p>
        </w:tc>
      </w:tr>
    </w:tbl>
    <w:p w14:paraId="1B2DE04F" w14:textId="77777777" w:rsidR="00B142D6" w:rsidRDefault="00B142D6" w:rsidP="00B142D6">
      <w:pPr>
        <w:shd w:val="clear" w:color="auto" w:fill="FFFFFF"/>
        <w:spacing w:after="0" w:line="240" w:lineRule="auto"/>
        <w:rPr>
          <w:rFonts w:ascii="Verdana" w:eastAsia="Times New Roman" w:hAnsi="Verdana" w:cs="Calibri"/>
          <w:color w:val="000000" w:themeColor="text1"/>
          <w:sz w:val="24"/>
          <w:szCs w:val="24"/>
          <w:bdr w:val="none" w:sz="0" w:space="0" w:color="auto" w:frame="1"/>
          <w:lang w:val="en-US" w:eastAsia="en-GB"/>
        </w:rPr>
      </w:pPr>
    </w:p>
    <w:p w14:paraId="5507CF6C" w14:textId="7ADAF5FF" w:rsidR="00B142D6" w:rsidRPr="005420DF" w:rsidRDefault="00B142D6" w:rsidP="00B142D6">
      <w:pPr>
        <w:pStyle w:val="CommentText"/>
        <w:rPr>
          <w:rFonts w:ascii="Verdana" w:eastAsia="Times New Roman" w:hAnsi="Verdana" w:cs="Calibri"/>
          <w:color w:val="000000" w:themeColor="text1"/>
          <w:sz w:val="24"/>
          <w:szCs w:val="24"/>
          <w:bdr w:val="none" w:sz="0" w:space="0" w:color="auto" w:frame="1"/>
          <w:lang w:eastAsia="en-GB"/>
        </w:rPr>
      </w:pPr>
      <w:r>
        <w:rPr>
          <w:rFonts w:ascii="Verdana" w:hAnsi="Verdana"/>
          <w:sz w:val="24"/>
          <w:szCs w:val="24"/>
        </w:rPr>
        <w:t xml:space="preserve">Phase 1 </w:t>
      </w:r>
      <w:r>
        <w:rPr>
          <w:rFonts w:ascii="Verdana" w:eastAsia="Times New Roman" w:hAnsi="Verdana" w:cs="Calibri"/>
          <w:color w:val="000000" w:themeColor="text1"/>
          <w:sz w:val="24"/>
          <w:szCs w:val="24"/>
          <w:bdr w:val="none" w:sz="0" w:space="0" w:color="auto" w:frame="1"/>
          <w:lang w:val="en-US" w:eastAsia="en-GB"/>
        </w:rPr>
        <w:t xml:space="preserve">approach to </w:t>
      </w:r>
      <w:r w:rsidRPr="005420DF">
        <w:rPr>
          <w:rFonts w:ascii="Verdana" w:eastAsia="Times New Roman" w:hAnsi="Verdana" w:cs="Calibri"/>
          <w:color w:val="000000" w:themeColor="text1"/>
          <w:sz w:val="24"/>
          <w:szCs w:val="24"/>
          <w:bdr w:val="none" w:sz="0" w:space="0" w:color="auto" w:frame="1"/>
          <w:lang w:val="en-US" w:eastAsia="en-GB"/>
        </w:rPr>
        <w:t>include:</w:t>
      </w:r>
    </w:p>
    <w:p w14:paraId="27AD5626" w14:textId="77777777" w:rsidR="00B142D6" w:rsidRPr="005420DF" w:rsidRDefault="00B142D6" w:rsidP="00B142D6">
      <w:pPr>
        <w:numPr>
          <w:ilvl w:val="0"/>
          <w:numId w:val="16"/>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sidRPr="005420DF">
        <w:rPr>
          <w:rFonts w:ascii="Verdana" w:eastAsia="Times New Roman" w:hAnsi="Verdana" w:cs="Calibri"/>
          <w:color w:val="000000" w:themeColor="text1"/>
          <w:sz w:val="24"/>
          <w:szCs w:val="24"/>
          <w:bdr w:val="none" w:sz="0" w:space="0" w:color="auto" w:frame="1"/>
          <w:lang w:val="en-US" w:eastAsia="en-GB"/>
        </w:rPr>
        <w:t xml:space="preserve">Online </w:t>
      </w:r>
      <w:r>
        <w:rPr>
          <w:rFonts w:ascii="Verdana" w:eastAsia="Times New Roman" w:hAnsi="Verdana" w:cs="Calibri"/>
          <w:color w:val="000000" w:themeColor="text1"/>
          <w:sz w:val="24"/>
          <w:szCs w:val="24"/>
          <w:bdr w:val="none" w:sz="0" w:space="0" w:color="auto" w:frame="1"/>
          <w:lang w:val="en-US" w:eastAsia="en-GB"/>
        </w:rPr>
        <w:t>and print questionnaire</w:t>
      </w:r>
    </w:p>
    <w:p w14:paraId="3FCEC992" w14:textId="77777777" w:rsidR="00B142D6" w:rsidRPr="005420DF" w:rsidRDefault="00B142D6" w:rsidP="00B142D6">
      <w:pPr>
        <w:numPr>
          <w:ilvl w:val="0"/>
          <w:numId w:val="16"/>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val="en-US" w:eastAsia="en-GB"/>
        </w:rPr>
        <w:t>Representative samples focus groups</w:t>
      </w:r>
    </w:p>
    <w:p w14:paraId="7B17B0BD" w14:textId="77777777" w:rsidR="00B142D6" w:rsidRPr="005420DF" w:rsidRDefault="00B142D6" w:rsidP="00B142D6">
      <w:pPr>
        <w:numPr>
          <w:ilvl w:val="0"/>
          <w:numId w:val="16"/>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val="en-US" w:eastAsia="en-GB"/>
        </w:rPr>
        <w:t>In person and virtual public meetings focused on targeted areas particularly where there is strong interest in the original EMRTS Service Development Proposal.</w:t>
      </w:r>
    </w:p>
    <w:p w14:paraId="56E44688" w14:textId="77777777" w:rsidR="00B142D6" w:rsidRPr="005420DF" w:rsidRDefault="00B142D6" w:rsidP="00B142D6">
      <w:pPr>
        <w:numPr>
          <w:ilvl w:val="0"/>
          <w:numId w:val="16"/>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sidRPr="005420DF">
        <w:rPr>
          <w:rFonts w:ascii="Verdana" w:eastAsia="Times New Roman" w:hAnsi="Verdana" w:cs="Calibri"/>
          <w:color w:val="000000" w:themeColor="text1"/>
          <w:sz w:val="24"/>
          <w:szCs w:val="24"/>
          <w:bdr w:val="none" w:sz="0" w:space="0" w:color="auto" w:frame="1"/>
          <w:lang w:val="en-US" w:eastAsia="en-GB"/>
        </w:rPr>
        <w:t xml:space="preserve">Raising awareness </w:t>
      </w:r>
      <w:r>
        <w:rPr>
          <w:rFonts w:ascii="Verdana" w:eastAsia="Times New Roman" w:hAnsi="Verdana" w:cs="Calibri"/>
          <w:color w:val="000000" w:themeColor="text1"/>
          <w:sz w:val="24"/>
          <w:szCs w:val="24"/>
          <w:bdr w:val="none" w:sz="0" w:space="0" w:color="auto" w:frame="1"/>
          <w:lang w:val="en-US" w:eastAsia="en-GB"/>
        </w:rPr>
        <w:t xml:space="preserve">with </w:t>
      </w:r>
      <w:r w:rsidRPr="005420DF">
        <w:rPr>
          <w:rFonts w:ascii="Verdana" w:eastAsia="Times New Roman" w:hAnsi="Verdana" w:cs="Calibri"/>
          <w:color w:val="000000" w:themeColor="text1"/>
          <w:sz w:val="24"/>
          <w:szCs w:val="24"/>
          <w:bdr w:val="none" w:sz="0" w:space="0" w:color="auto" w:frame="1"/>
          <w:lang w:val="en-US" w:eastAsia="en-GB"/>
        </w:rPr>
        <w:t xml:space="preserve">all </w:t>
      </w:r>
      <w:r>
        <w:rPr>
          <w:rFonts w:ascii="Verdana" w:eastAsia="Times New Roman" w:hAnsi="Verdana" w:cs="Calibri"/>
          <w:color w:val="000000" w:themeColor="text1"/>
          <w:sz w:val="24"/>
          <w:szCs w:val="24"/>
          <w:bdr w:val="none" w:sz="0" w:space="0" w:color="auto" w:frame="1"/>
          <w:lang w:val="en-US" w:eastAsia="en-GB"/>
        </w:rPr>
        <w:t xml:space="preserve">identified </w:t>
      </w:r>
      <w:r w:rsidRPr="005420DF">
        <w:rPr>
          <w:rFonts w:ascii="Verdana" w:eastAsia="Times New Roman" w:hAnsi="Verdana" w:cs="Calibri"/>
          <w:color w:val="000000" w:themeColor="text1"/>
          <w:sz w:val="24"/>
          <w:szCs w:val="24"/>
          <w:bdr w:val="none" w:sz="0" w:space="0" w:color="auto" w:frame="1"/>
          <w:lang w:val="en-US" w:eastAsia="en-GB"/>
        </w:rPr>
        <w:t xml:space="preserve">stakeholders </w:t>
      </w:r>
      <w:r>
        <w:rPr>
          <w:rFonts w:ascii="Verdana" w:eastAsia="Times New Roman" w:hAnsi="Verdana" w:cs="Calibri"/>
          <w:color w:val="000000" w:themeColor="text1"/>
          <w:sz w:val="24"/>
          <w:szCs w:val="24"/>
          <w:bdr w:val="none" w:sz="0" w:space="0" w:color="auto" w:frame="1"/>
          <w:lang w:val="en-US" w:eastAsia="en-GB"/>
        </w:rPr>
        <w:t xml:space="preserve">to </w:t>
      </w:r>
      <w:r w:rsidRPr="005420DF">
        <w:rPr>
          <w:rFonts w:ascii="Verdana" w:eastAsia="Times New Roman" w:hAnsi="Verdana" w:cs="Calibri"/>
          <w:color w:val="000000" w:themeColor="text1"/>
          <w:sz w:val="24"/>
          <w:szCs w:val="24"/>
          <w:bdr w:val="none" w:sz="0" w:space="0" w:color="auto" w:frame="1"/>
          <w:lang w:val="en-US" w:eastAsia="en-GB"/>
        </w:rPr>
        <w:t>encourag</w:t>
      </w:r>
      <w:r>
        <w:rPr>
          <w:rFonts w:ascii="Verdana" w:eastAsia="Times New Roman" w:hAnsi="Verdana" w:cs="Calibri"/>
          <w:color w:val="000000" w:themeColor="text1"/>
          <w:sz w:val="24"/>
          <w:szCs w:val="24"/>
          <w:bdr w:val="none" w:sz="0" w:space="0" w:color="auto" w:frame="1"/>
          <w:lang w:val="en-US" w:eastAsia="en-GB"/>
        </w:rPr>
        <w:t xml:space="preserve">e </w:t>
      </w:r>
      <w:r w:rsidRPr="005420DF">
        <w:rPr>
          <w:rFonts w:ascii="Verdana" w:eastAsia="Times New Roman" w:hAnsi="Verdana" w:cs="Calibri"/>
          <w:color w:val="000000" w:themeColor="text1"/>
          <w:sz w:val="24"/>
          <w:szCs w:val="24"/>
          <w:bdr w:val="none" w:sz="0" w:space="0" w:color="auto" w:frame="1"/>
          <w:lang w:val="en-US" w:eastAsia="en-GB"/>
        </w:rPr>
        <w:t>syndication through their channels</w:t>
      </w:r>
    </w:p>
    <w:p w14:paraId="0E72C3A0" w14:textId="77777777" w:rsidR="00B142D6" w:rsidRPr="002815AB" w:rsidRDefault="00B142D6" w:rsidP="00B142D6">
      <w:pPr>
        <w:numPr>
          <w:ilvl w:val="0"/>
          <w:numId w:val="16"/>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sidRPr="005420DF">
        <w:rPr>
          <w:rFonts w:ascii="Verdana" w:eastAsia="Times New Roman" w:hAnsi="Verdana" w:cs="Calibri"/>
          <w:color w:val="000000" w:themeColor="text1"/>
          <w:sz w:val="24"/>
          <w:szCs w:val="24"/>
          <w:bdr w:val="none" w:sz="0" w:space="0" w:color="auto" w:frame="1"/>
          <w:lang w:val="en-US" w:eastAsia="en-GB"/>
        </w:rPr>
        <w:t xml:space="preserve">Offering </w:t>
      </w:r>
      <w:r>
        <w:rPr>
          <w:rFonts w:ascii="Verdana" w:eastAsia="Times New Roman" w:hAnsi="Verdana" w:cs="Calibri"/>
          <w:color w:val="000000" w:themeColor="text1"/>
          <w:sz w:val="24"/>
          <w:szCs w:val="24"/>
          <w:bdr w:val="none" w:sz="0" w:space="0" w:color="auto" w:frame="1"/>
          <w:lang w:val="en-US" w:eastAsia="en-GB"/>
        </w:rPr>
        <w:t>of meetings via extant infrastructures of:</w:t>
      </w:r>
    </w:p>
    <w:p w14:paraId="63C77A09" w14:textId="77777777" w:rsidR="00B142D6" w:rsidRPr="002815AB" w:rsidRDefault="00B142D6" w:rsidP="00B142D6">
      <w:pPr>
        <w:numPr>
          <w:ilvl w:val="1"/>
          <w:numId w:val="16"/>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val="en-US" w:eastAsia="en-GB"/>
        </w:rPr>
        <w:t>CHCs/CVB (from April 01, 2023)</w:t>
      </w:r>
    </w:p>
    <w:p w14:paraId="76A18BD9" w14:textId="77777777" w:rsidR="00B142D6" w:rsidRPr="002815AB" w:rsidRDefault="00B142D6" w:rsidP="00B142D6">
      <w:pPr>
        <w:numPr>
          <w:ilvl w:val="1"/>
          <w:numId w:val="16"/>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val="en-US" w:eastAsia="en-GB"/>
        </w:rPr>
        <w:t>HB SRGs</w:t>
      </w:r>
    </w:p>
    <w:p w14:paraId="2E7F0935" w14:textId="77777777" w:rsidR="00B142D6" w:rsidRPr="00EA141F" w:rsidRDefault="00B142D6" w:rsidP="00B142D6">
      <w:pPr>
        <w:numPr>
          <w:ilvl w:val="1"/>
          <w:numId w:val="16"/>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val="en-US" w:eastAsia="en-GB"/>
        </w:rPr>
        <w:t>Local Authorities</w:t>
      </w:r>
    </w:p>
    <w:p w14:paraId="5A90F604" w14:textId="77777777" w:rsidR="00B142D6" w:rsidRPr="002815AB" w:rsidRDefault="00B142D6" w:rsidP="00B142D6">
      <w:pPr>
        <w:numPr>
          <w:ilvl w:val="1"/>
          <w:numId w:val="16"/>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val="en-US" w:eastAsia="en-GB"/>
        </w:rPr>
        <w:t xml:space="preserve">One Voice Wales </w:t>
      </w:r>
    </w:p>
    <w:p w14:paraId="063AE766" w14:textId="77777777" w:rsidR="00B142D6" w:rsidRPr="008422F8" w:rsidRDefault="00B142D6" w:rsidP="00B142D6">
      <w:pPr>
        <w:numPr>
          <w:ilvl w:val="0"/>
          <w:numId w:val="16"/>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sidRPr="005420DF">
        <w:rPr>
          <w:rFonts w:ascii="Verdana" w:eastAsia="Times New Roman" w:hAnsi="Verdana" w:cs="Calibri"/>
          <w:color w:val="000000" w:themeColor="text1"/>
          <w:sz w:val="24"/>
          <w:szCs w:val="24"/>
          <w:bdr w:val="none" w:sz="0" w:space="0" w:color="auto" w:frame="1"/>
          <w:lang w:val="en-US" w:eastAsia="en-GB"/>
        </w:rPr>
        <w:t>Reactive engagement by responding to requests for information</w:t>
      </w:r>
    </w:p>
    <w:p w14:paraId="1CCBF5C5" w14:textId="53C78378" w:rsidR="00B142D6" w:rsidRDefault="00B142D6" w:rsidP="00B142D6">
      <w:pPr>
        <w:shd w:val="clear" w:color="auto" w:fill="FFFFFF"/>
        <w:spacing w:after="0" w:line="240" w:lineRule="auto"/>
        <w:rPr>
          <w:rFonts w:ascii="Verdana" w:eastAsia="Times New Roman" w:hAnsi="Verdana" w:cs="Calibri"/>
          <w:color w:val="000000" w:themeColor="text1"/>
          <w:sz w:val="24"/>
          <w:szCs w:val="24"/>
          <w:bdr w:val="none" w:sz="0" w:space="0" w:color="auto" w:frame="1"/>
          <w:lang w:val="en-US" w:eastAsia="en-GB"/>
        </w:rPr>
      </w:pPr>
    </w:p>
    <w:p w14:paraId="280B70B5" w14:textId="77777777" w:rsidR="004A0485" w:rsidRDefault="004A0485" w:rsidP="00B142D6">
      <w:pPr>
        <w:shd w:val="clear" w:color="auto" w:fill="FFFFFF"/>
        <w:spacing w:after="0" w:line="240" w:lineRule="auto"/>
        <w:rPr>
          <w:rFonts w:ascii="Verdana" w:eastAsia="Times New Roman" w:hAnsi="Verdana" w:cs="Calibri"/>
          <w:color w:val="000000" w:themeColor="text1"/>
          <w:sz w:val="24"/>
          <w:szCs w:val="24"/>
          <w:bdr w:val="none" w:sz="0" w:space="0" w:color="auto" w:frame="1"/>
          <w:lang w:val="en-US" w:eastAsia="en-GB"/>
        </w:rPr>
      </w:pPr>
    </w:p>
    <w:p w14:paraId="57A04581" w14:textId="77777777" w:rsidR="00B142D6" w:rsidRDefault="00B142D6" w:rsidP="00B142D6">
      <w:pPr>
        <w:shd w:val="clear" w:color="auto" w:fill="FFFFFF"/>
        <w:spacing w:after="0" w:line="240" w:lineRule="auto"/>
        <w:rPr>
          <w:rFonts w:ascii="Verdana" w:eastAsia="Times New Roman" w:hAnsi="Verdana" w:cs="Calibri"/>
          <w:color w:val="000000" w:themeColor="text1"/>
          <w:sz w:val="24"/>
          <w:szCs w:val="24"/>
          <w:bdr w:val="none" w:sz="0" w:space="0" w:color="auto" w:frame="1"/>
          <w:lang w:val="en-US" w:eastAsia="en-GB"/>
        </w:rPr>
      </w:pPr>
      <w:r>
        <w:rPr>
          <w:rFonts w:ascii="Verdana" w:eastAsia="Times New Roman" w:hAnsi="Verdana" w:cs="Calibri"/>
          <w:color w:val="000000" w:themeColor="text1"/>
          <w:sz w:val="24"/>
          <w:szCs w:val="24"/>
          <w:bdr w:val="none" w:sz="0" w:space="0" w:color="auto" w:frame="1"/>
          <w:lang w:val="en-US" w:eastAsia="en-GB"/>
        </w:rPr>
        <w:lastRenderedPageBreak/>
        <w:t>Core bilingual engagement documents pack:</w:t>
      </w:r>
    </w:p>
    <w:p w14:paraId="3A9755E2" w14:textId="77777777" w:rsidR="00B142D6" w:rsidRDefault="00B142D6" w:rsidP="00B142D6">
      <w:pPr>
        <w:pStyle w:val="ListParagraph"/>
        <w:numPr>
          <w:ilvl w:val="0"/>
          <w:numId w:val="19"/>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Full technical document</w:t>
      </w:r>
    </w:p>
    <w:p w14:paraId="5AC687C8" w14:textId="77777777" w:rsidR="00B142D6" w:rsidRDefault="00B142D6" w:rsidP="00B142D6">
      <w:pPr>
        <w:pStyle w:val="ListParagraph"/>
        <w:numPr>
          <w:ilvl w:val="0"/>
          <w:numId w:val="19"/>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Everyday summary document</w:t>
      </w:r>
    </w:p>
    <w:p w14:paraId="0D53E4D7" w14:textId="77777777" w:rsidR="00B142D6" w:rsidRDefault="00B142D6" w:rsidP="00B142D6">
      <w:pPr>
        <w:pStyle w:val="ListParagraph"/>
        <w:numPr>
          <w:ilvl w:val="0"/>
          <w:numId w:val="19"/>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Easy read document</w:t>
      </w:r>
    </w:p>
    <w:p w14:paraId="61B54F15" w14:textId="77777777" w:rsidR="00D35C41" w:rsidRDefault="00D35C41" w:rsidP="00B142D6">
      <w:p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p>
    <w:p w14:paraId="2AE9C1E0" w14:textId="04D104E4" w:rsidR="00B142D6" w:rsidRDefault="00B142D6" w:rsidP="00B142D6">
      <w:p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Supplementary materials:</w:t>
      </w:r>
    </w:p>
    <w:p w14:paraId="64BF7AF3" w14:textId="77777777" w:rsidR="00B142D6" w:rsidRDefault="00B142D6" w:rsidP="00B142D6">
      <w:pPr>
        <w:pStyle w:val="ListParagraph"/>
        <w:numPr>
          <w:ilvl w:val="0"/>
          <w:numId w:val="20"/>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FAQs (agile)</w:t>
      </w:r>
    </w:p>
    <w:p w14:paraId="20DCAE8C" w14:textId="7D6C124C" w:rsidR="00B142D6" w:rsidRDefault="00B142D6" w:rsidP="00B142D6">
      <w:pPr>
        <w:pStyle w:val="ListParagraph"/>
        <w:numPr>
          <w:ilvl w:val="0"/>
          <w:numId w:val="20"/>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Presentation </w:t>
      </w:r>
      <w:r w:rsidR="005B5178">
        <w:rPr>
          <w:rFonts w:ascii="Verdana" w:eastAsia="Times New Roman" w:hAnsi="Verdana" w:cs="Calibri"/>
          <w:color w:val="000000" w:themeColor="text1"/>
          <w:sz w:val="24"/>
          <w:szCs w:val="24"/>
          <w:bdr w:val="none" w:sz="0" w:space="0" w:color="auto" w:frame="1"/>
          <w:lang w:eastAsia="en-GB"/>
        </w:rPr>
        <w:t>s</w:t>
      </w:r>
      <w:r>
        <w:rPr>
          <w:rFonts w:ascii="Verdana" w:eastAsia="Times New Roman" w:hAnsi="Verdana" w:cs="Calibri"/>
          <w:color w:val="000000" w:themeColor="text1"/>
          <w:sz w:val="24"/>
          <w:szCs w:val="24"/>
          <w:bdr w:val="none" w:sz="0" w:space="0" w:color="auto" w:frame="1"/>
          <w:lang w:eastAsia="en-GB"/>
        </w:rPr>
        <w:t>lides</w:t>
      </w:r>
    </w:p>
    <w:p w14:paraId="4D20E469" w14:textId="77777777" w:rsidR="00B142D6" w:rsidRDefault="00B142D6" w:rsidP="00B142D6">
      <w:pPr>
        <w:pStyle w:val="ListParagraph"/>
        <w:numPr>
          <w:ilvl w:val="0"/>
          <w:numId w:val="20"/>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Video explainer of services</w:t>
      </w:r>
    </w:p>
    <w:p w14:paraId="01E768CA" w14:textId="77777777" w:rsidR="00B142D6" w:rsidRPr="008422F8" w:rsidRDefault="00B142D6" w:rsidP="00B142D6">
      <w:pPr>
        <w:pStyle w:val="ListParagraph"/>
        <w:numPr>
          <w:ilvl w:val="0"/>
          <w:numId w:val="20"/>
        </w:num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Signposting to organisational websites and formal corporate documents (annual reports and plans etc.)</w:t>
      </w:r>
    </w:p>
    <w:p w14:paraId="25ABBC4A" w14:textId="77777777" w:rsidR="00B142D6" w:rsidRDefault="00B142D6" w:rsidP="00B142D6">
      <w:pPr>
        <w:shd w:val="clear" w:color="auto" w:fill="FFFFFF" w:themeFill="background1"/>
        <w:spacing w:after="0" w:line="240" w:lineRule="auto"/>
        <w:rPr>
          <w:rFonts w:ascii="Verdana" w:eastAsia="Times New Roman" w:hAnsi="Verdana" w:cs="Calibri"/>
          <w:color w:val="000000" w:themeColor="text1"/>
          <w:sz w:val="24"/>
          <w:szCs w:val="24"/>
          <w:lang w:val="en-US" w:eastAsia="en-GB"/>
        </w:rPr>
      </w:pPr>
    </w:p>
    <w:p w14:paraId="2CF73963" w14:textId="23615B4A" w:rsidR="001607ED" w:rsidRDefault="001607ED" w:rsidP="001607ED">
      <w:pPr>
        <w:pStyle w:val="ListParagraph"/>
        <w:numPr>
          <w:ilvl w:val="1"/>
          <w:numId w:val="21"/>
        </w:numPr>
        <w:spacing w:after="0" w:line="240" w:lineRule="auto"/>
        <w:jc w:val="both"/>
        <w:rPr>
          <w:rFonts w:ascii="Verdana" w:hAnsi="Verdana" w:cs="Arial"/>
          <w:sz w:val="24"/>
          <w:szCs w:val="24"/>
        </w:rPr>
      </w:pPr>
      <w:r>
        <w:rPr>
          <w:rFonts w:ascii="Verdana" w:hAnsi="Verdana" w:cs="Arial"/>
          <w:sz w:val="24"/>
          <w:szCs w:val="24"/>
        </w:rPr>
        <w:t>Efforts of the CASC and EASC team have continued to build trust and confidence in the CASC as impartial facilitator of the engagement and thereby the process itself.</w:t>
      </w:r>
    </w:p>
    <w:p w14:paraId="4BD66CE2" w14:textId="77777777" w:rsidR="001607ED" w:rsidRDefault="001607ED" w:rsidP="001607ED">
      <w:pPr>
        <w:pStyle w:val="ListParagraph"/>
        <w:spacing w:after="0" w:line="240" w:lineRule="auto"/>
        <w:ind w:right="4"/>
        <w:jc w:val="both"/>
        <w:outlineLvl w:val="0"/>
        <w:rPr>
          <w:rFonts w:ascii="Verdana" w:hAnsi="Verdana" w:cs="Arial"/>
          <w:sz w:val="24"/>
          <w:szCs w:val="24"/>
        </w:rPr>
      </w:pPr>
    </w:p>
    <w:p w14:paraId="486CF205" w14:textId="47A5F8E8" w:rsidR="00817A64" w:rsidRDefault="00817A64" w:rsidP="00B142D6">
      <w:pPr>
        <w:pStyle w:val="ListParagraph"/>
        <w:numPr>
          <w:ilvl w:val="1"/>
          <w:numId w:val="21"/>
        </w:numPr>
        <w:spacing w:after="0" w:line="240" w:lineRule="auto"/>
        <w:ind w:right="4"/>
        <w:jc w:val="both"/>
        <w:outlineLvl w:val="0"/>
        <w:rPr>
          <w:rFonts w:ascii="Verdana" w:hAnsi="Verdana" w:cs="Arial"/>
          <w:sz w:val="24"/>
          <w:szCs w:val="24"/>
        </w:rPr>
      </w:pPr>
      <w:r>
        <w:rPr>
          <w:rFonts w:ascii="Verdana" w:hAnsi="Verdana" w:cs="Arial"/>
          <w:sz w:val="24"/>
          <w:szCs w:val="24"/>
        </w:rPr>
        <w:t xml:space="preserve">The EASC Team has continued to meet with stakeholders, these have been </w:t>
      </w:r>
      <w:r w:rsidR="001607ED">
        <w:rPr>
          <w:rFonts w:ascii="Verdana" w:hAnsi="Verdana" w:cs="Arial"/>
          <w:sz w:val="24"/>
          <w:szCs w:val="24"/>
        </w:rPr>
        <w:t>in person</w:t>
      </w:r>
      <w:r>
        <w:rPr>
          <w:rFonts w:ascii="Verdana" w:hAnsi="Verdana" w:cs="Arial"/>
          <w:sz w:val="24"/>
          <w:szCs w:val="24"/>
        </w:rPr>
        <w:t>, via Microsoft Teams, emails and phone calls</w:t>
      </w:r>
      <w:r w:rsidRPr="0099497F">
        <w:rPr>
          <w:rFonts w:ascii="Verdana" w:hAnsi="Verdana" w:cs="Arial"/>
          <w:sz w:val="24"/>
          <w:szCs w:val="24"/>
        </w:rPr>
        <w:t>.</w:t>
      </w:r>
      <w:r>
        <w:rPr>
          <w:rFonts w:ascii="Verdana" w:hAnsi="Verdana" w:cs="Arial"/>
          <w:sz w:val="24"/>
          <w:szCs w:val="24"/>
        </w:rPr>
        <w:t xml:space="preserve">  Stakeholders have included:</w:t>
      </w:r>
    </w:p>
    <w:p w14:paraId="5E6A2C8D" w14:textId="27508EA0" w:rsidR="00817A64" w:rsidRPr="00817A64" w:rsidRDefault="00817A64" w:rsidP="00817A64">
      <w:pPr>
        <w:numPr>
          <w:ilvl w:val="0"/>
          <w:numId w:val="15"/>
        </w:numPr>
        <w:spacing w:after="0" w:line="240" w:lineRule="auto"/>
        <w:contextualSpacing/>
        <w:jc w:val="both"/>
        <w:rPr>
          <w:rFonts w:ascii="Verdana" w:hAnsi="Verdana" w:cs="Arial"/>
          <w:sz w:val="24"/>
        </w:rPr>
      </w:pPr>
      <w:r w:rsidRPr="00817A64">
        <w:rPr>
          <w:rFonts w:ascii="Verdana" w:hAnsi="Verdana" w:cs="Arial"/>
          <w:sz w:val="24"/>
        </w:rPr>
        <w:t xml:space="preserve">Health Board Communication and Engagement Leads </w:t>
      </w:r>
      <w:r w:rsidR="004B16AF">
        <w:rPr>
          <w:rFonts w:ascii="Verdana" w:hAnsi="Verdana" w:cs="Arial"/>
          <w:sz w:val="24"/>
        </w:rPr>
        <w:t>(weekly)</w:t>
      </w:r>
    </w:p>
    <w:p w14:paraId="321E32A3" w14:textId="37EA277B" w:rsidR="00817A64" w:rsidRPr="00340004" w:rsidRDefault="00817A64" w:rsidP="00817A64">
      <w:pPr>
        <w:numPr>
          <w:ilvl w:val="0"/>
          <w:numId w:val="15"/>
        </w:numPr>
        <w:spacing w:after="0" w:line="240" w:lineRule="auto"/>
        <w:contextualSpacing/>
        <w:jc w:val="both"/>
        <w:rPr>
          <w:rFonts w:ascii="Verdana" w:hAnsi="Verdana" w:cs="Arial"/>
          <w:sz w:val="24"/>
        </w:rPr>
      </w:pPr>
      <w:r w:rsidRPr="00340004">
        <w:rPr>
          <w:rFonts w:ascii="Verdana" w:hAnsi="Verdana" w:cs="Arial"/>
          <w:sz w:val="24"/>
        </w:rPr>
        <w:t>EASC Team</w:t>
      </w:r>
      <w:r>
        <w:rPr>
          <w:rFonts w:ascii="Verdana" w:hAnsi="Verdana" w:cs="Arial"/>
          <w:sz w:val="24"/>
        </w:rPr>
        <w:t xml:space="preserve"> </w:t>
      </w:r>
      <w:r w:rsidRPr="00340004">
        <w:rPr>
          <w:rFonts w:ascii="Verdana" w:hAnsi="Verdana" w:cs="Arial"/>
          <w:sz w:val="24"/>
        </w:rPr>
        <w:t>and</w:t>
      </w:r>
      <w:r w:rsidR="004A0485">
        <w:rPr>
          <w:rFonts w:ascii="Verdana" w:hAnsi="Verdana" w:cs="Arial"/>
          <w:sz w:val="24"/>
        </w:rPr>
        <w:t xml:space="preserve"> CSAM</w:t>
      </w:r>
      <w:r w:rsidRPr="00340004">
        <w:rPr>
          <w:rFonts w:ascii="Verdana" w:hAnsi="Verdana" w:cs="Arial"/>
          <w:sz w:val="24"/>
        </w:rPr>
        <w:t xml:space="preserve"> Optima – meeting to </w:t>
      </w:r>
      <w:r>
        <w:rPr>
          <w:rFonts w:ascii="Verdana" w:hAnsi="Verdana" w:cs="Arial"/>
          <w:sz w:val="24"/>
        </w:rPr>
        <w:t>discuss modelling process, weather etc</w:t>
      </w:r>
      <w:r w:rsidRPr="00340004">
        <w:rPr>
          <w:rFonts w:ascii="Verdana" w:hAnsi="Verdana" w:cs="Arial"/>
          <w:sz w:val="24"/>
        </w:rPr>
        <w:t xml:space="preserve"> (</w:t>
      </w:r>
      <w:r>
        <w:rPr>
          <w:rFonts w:ascii="Verdana" w:hAnsi="Verdana" w:cs="Arial"/>
          <w:sz w:val="24"/>
        </w:rPr>
        <w:t>6 January</w:t>
      </w:r>
      <w:r w:rsidRPr="00340004">
        <w:rPr>
          <w:rFonts w:ascii="Verdana" w:hAnsi="Verdana" w:cs="Arial"/>
          <w:sz w:val="24"/>
        </w:rPr>
        <w:t>)</w:t>
      </w:r>
    </w:p>
    <w:p w14:paraId="729AB991" w14:textId="30CFB4E7" w:rsidR="00817A64" w:rsidRPr="00EE34B8" w:rsidRDefault="00817A64" w:rsidP="00817A64">
      <w:pPr>
        <w:numPr>
          <w:ilvl w:val="0"/>
          <w:numId w:val="15"/>
        </w:numPr>
        <w:spacing w:after="0" w:line="240" w:lineRule="auto"/>
        <w:contextualSpacing/>
        <w:jc w:val="both"/>
        <w:rPr>
          <w:rFonts w:ascii="Verdana" w:hAnsi="Verdana" w:cs="Arial"/>
          <w:sz w:val="24"/>
        </w:rPr>
      </w:pPr>
      <w:r w:rsidRPr="00EE34B8">
        <w:rPr>
          <w:rFonts w:ascii="Verdana" w:hAnsi="Verdana" w:cs="Arial"/>
          <w:sz w:val="24"/>
        </w:rPr>
        <w:t>Face to face meetings as part of continuous engagement</w:t>
      </w:r>
      <w:r w:rsidR="004B16AF">
        <w:rPr>
          <w:rFonts w:ascii="Verdana" w:hAnsi="Verdana" w:cs="Arial"/>
          <w:sz w:val="24"/>
        </w:rPr>
        <w:t xml:space="preserve"> with interested stakeholders</w:t>
      </w:r>
    </w:p>
    <w:p w14:paraId="34CDDC66" w14:textId="7C2B40B7" w:rsidR="00817A64" w:rsidRPr="00EE34B8" w:rsidRDefault="00817A64" w:rsidP="00817A64">
      <w:pPr>
        <w:numPr>
          <w:ilvl w:val="0"/>
          <w:numId w:val="15"/>
        </w:numPr>
        <w:spacing w:after="0" w:line="240" w:lineRule="auto"/>
        <w:contextualSpacing/>
        <w:jc w:val="both"/>
        <w:rPr>
          <w:rFonts w:ascii="Verdana" w:hAnsi="Verdana" w:cs="Arial"/>
          <w:sz w:val="24"/>
        </w:rPr>
      </w:pPr>
      <w:r>
        <w:rPr>
          <w:rFonts w:ascii="Verdana" w:hAnsi="Verdana" w:cs="Arial"/>
          <w:sz w:val="24"/>
        </w:rPr>
        <w:t>Updating C</w:t>
      </w:r>
      <w:r w:rsidR="00D567E1">
        <w:rPr>
          <w:rFonts w:ascii="Verdana" w:hAnsi="Verdana" w:cs="Arial"/>
          <w:sz w:val="24"/>
        </w:rPr>
        <w:t>ommunity Health Councils (C</w:t>
      </w:r>
      <w:r>
        <w:rPr>
          <w:rFonts w:ascii="Verdana" w:hAnsi="Verdana" w:cs="Arial"/>
          <w:sz w:val="24"/>
        </w:rPr>
        <w:t>HCs</w:t>
      </w:r>
      <w:r w:rsidR="00D567E1">
        <w:rPr>
          <w:rFonts w:ascii="Verdana" w:hAnsi="Verdana" w:cs="Arial"/>
          <w:sz w:val="24"/>
        </w:rPr>
        <w:t>)</w:t>
      </w:r>
      <w:r w:rsidRPr="00EE34B8">
        <w:rPr>
          <w:rFonts w:ascii="Verdana" w:hAnsi="Verdana" w:cs="Arial"/>
          <w:sz w:val="24"/>
        </w:rPr>
        <w:t xml:space="preserve"> and subgroups</w:t>
      </w:r>
    </w:p>
    <w:p w14:paraId="588CFE1C" w14:textId="77777777" w:rsidR="00817A64" w:rsidRDefault="00817A64" w:rsidP="00817A64">
      <w:pPr>
        <w:numPr>
          <w:ilvl w:val="0"/>
          <w:numId w:val="15"/>
        </w:numPr>
        <w:spacing w:after="0" w:line="240" w:lineRule="auto"/>
        <w:contextualSpacing/>
        <w:jc w:val="both"/>
        <w:rPr>
          <w:rFonts w:ascii="Verdana" w:hAnsi="Verdana" w:cs="Arial"/>
          <w:sz w:val="24"/>
        </w:rPr>
      </w:pPr>
      <w:r>
        <w:rPr>
          <w:rFonts w:ascii="Verdana" w:hAnsi="Verdana" w:cs="Arial"/>
          <w:sz w:val="24"/>
        </w:rPr>
        <w:t>Informal meetings with politicians</w:t>
      </w:r>
    </w:p>
    <w:p w14:paraId="18D2A82B" w14:textId="2E5726B3" w:rsidR="00817A64" w:rsidRPr="00A338B0" w:rsidRDefault="00817A64" w:rsidP="00915231">
      <w:pPr>
        <w:numPr>
          <w:ilvl w:val="0"/>
          <w:numId w:val="15"/>
        </w:numPr>
        <w:spacing w:after="0" w:line="240" w:lineRule="auto"/>
        <w:contextualSpacing/>
        <w:jc w:val="both"/>
        <w:rPr>
          <w:rFonts w:ascii="Verdana" w:hAnsi="Verdana" w:cs="Arial"/>
          <w:sz w:val="24"/>
        </w:rPr>
      </w:pPr>
      <w:r w:rsidRPr="00A338B0">
        <w:rPr>
          <w:rFonts w:ascii="Verdana" w:hAnsi="Verdana" w:cs="Arial"/>
          <w:sz w:val="24"/>
        </w:rPr>
        <w:t>Various journalists</w:t>
      </w:r>
      <w:r w:rsidR="00A338B0" w:rsidRPr="00A338B0">
        <w:rPr>
          <w:rFonts w:ascii="Verdana" w:hAnsi="Verdana" w:cs="Arial"/>
          <w:sz w:val="24"/>
        </w:rPr>
        <w:t xml:space="preserve"> and </w:t>
      </w:r>
      <w:r w:rsidRPr="00A338B0">
        <w:rPr>
          <w:rFonts w:ascii="Verdana" w:hAnsi="Verdana" w:cs="Arial"/>
          <w:sz w:val="24"/>
        </w:rPr>
        <w:t>media outlets.</w:t>
      </w:r>
    </w:p>
    <w:p w14:paraId="7BCAD7D5" w14:textId="523B64EB" w:rsidR="00491229" w:rsidRPr="00491229" w:rsidRDefault="00491229" w:rsidP="00817A64">
      <w:pPr>
        <w:numPr>
          <w:ilvl w:val="0"/>
          <w:numId w:val="15"/>
        </w:numPr>
        <w:spacing w:after="0" w:line="240" w:lineRule="auto"/>
        <w:contextualSpacing/>
        <w:jc w:val="both"/>
        <w:rPr>
          <w:rFonts w:ascii="Verdana" w:hAnsi="Verdana" w:cs="Arial"/>
          <w:sz w:val="24"/>
        </w:rPr>
      </w:pPr>
      <w:r>
        <w:rPr>
          <w:rFonts w:ascii="Verdana" w:hAnsi="Verdana" w:cs="Arial"/>
          <w:sz w:val="24"/>
        </w:rPr>
        <w:t xml:space="preserve">FAQ feedback collated, </w:t>
      </w:r>
      <w:r w:rsidR="00A338B0">
        <w:rPr>
          <w:rFonts w:ascii="Verdana" w:hAnsi="Verdana" w:cs="Arial"/>
          <w:sz w:val="24"/>
        </w:rPr>
        <w:t xml:space="preserve">updated, and published </w:t>
      </w:r>
    </w:p>
    <w:p w14:paraId="456E50B7" w14:textId="7E745ADE" w:rsidR="00491229" w:rsidRPr="00491229" w:rsidRDefault="00491229" w:rsidP="00817A64">
      <w:pPr>
        <w:numPr>
          <w:ilvl w:val="0"/>
          <w:numId w:val="15"/>
        </w:numPr>
        <w:spacing w:after="0" w:line="240" w:lineRule="auto"/>
        <w:contextualSpacing/>
        <w:jc w:val="both"/>
        <w:rPr>
          <w:rFonts w:ascii="Verdana" w:hAnsi="Verdana" w:cs="Arial"/>
          <w:sz w:val="24"/>
        </w:rPr>
      </w:pPr>
      <w:r w:rsidRPr="00491229">
        <w:rPr>
          <w:rFonts w:ascii="Verdana" w:hAnsi="Verdana" w:cs="Arial"/>
          <w:sz w:val="24"/>
          <w:szCs w:val="24"/>
        </w:rPr>
        <w:t xml:space="preserve">More detailed stakeholder mapping </w:t>
      </w:r>
      <w:r w:rsidR="00633D19" w:rsidRPr="00491229">
        <w:rPr>
          <w:rFonts w:ascii="Verdana" w:hAnsi="Verdana" w:cs="Arial"/>
          <w:sz w:val="24"/>
          <w:szCs w:val="24"/>
        </w:rPr>
        <w:t>complet</w:t>
      </w:r>
      <w:r w:rsidR="00633D19" w:rsidRPr="007E2EF0">
        <w:rPr>
          <w:rFonts w:ascii="Verdana" w:hAnsi="Verdana" w:cs="Arial"/>
          <w:sz w:val="24"/>
          <w:szCs w:val="24"/>
        </w:rPr>
        <w:t>ed,</w:t>
      </w:r>
      <w:r w:rsidR="004B16AF">
        <w:rPr>
          <w:rFonts w:ascii="Verdana" w:hAnsi="Verdana" w:cs="Arial"/>
          <w:sz w:val="24"/>
          <w:szCs w:val="24"/>
        </w:rPr>
        <w:t xml:space="preserve"> and assets developed</w:t>
      </w:r>
    </w:p>
    <w:p w14:paraId="3FEA4438" w14:textId="1A55F484" w:rsidR="00491229" w:rsidRPr="00491229" w:rsidRDefault="00491229" w:rsidP="00817A64">
      <w:pPr>
        <w:numPr>
          <w:ilvl w:val="0"/>
          <w:numId w:val="15"/>
        </w:numPr>
        <w:spacing w:after="0" w:line="240" w:lineRule="auto"/>
        <w:contextualSpacing/>
        <w:jc w:val="both"/>
        <w:rPr>
          <w:rFonts w:ascii="Verdana" w:hAnsi="Verdana" w:cs="Arial"/>
          <w:sz w:val="24"/>
        </w:rPr>
      </w:pPr>
      <w:r>
        <w:rPr>
          <w:rFonts w:ascii="Verdana" w:hAnsi="Verdana" w:cs="Arial"/>
          <w:sz w:val="24"/>
          <w:szCs w:val="24"/>
        </w:rPr>
        <w:t xml:space="preserve">Engagement </w:t>
      </w:r>
      <w:r w:rsidR="00A338B0">
        <w:rPr>
          <w:rFonts w:ascii="Verdana" w:hAnsi="Verdana" w:cs="Arial"/>
          <w:sz w:val="24"/>
          <w:szCs w:val="24"/>
        </w:rPr>
        <w:t xml:space="preserve">programme </w:t>
      </w:r>
      <w:r w:rsidRPr="007E2EF0">
        <w:rPr>
          <w:rFonts w:ascii="Verdana" w:hAnsi="Verdana" w:cs="Arial"/>
          <w:sz w:val="24"/>
          <w:szCs w:val="24"/>
        </w:rPr>
        <w:t>visual identity finalised</w:t>
      </w:r>
    </w:p>
    <w:p w14:paraId="3506EDF8" w14:textId="0DE3382D" w:rsidR="00491229" w:rsidRPr="00491229" w:rsidRDefault="00491229" w:rsidP="00817A64">
      <w:pPr>
        <w:numPr>
          <w:ilvl w:val="0"/>
          <w:numId w:val="15"/>
        </w:numPr>
        <w:spacing w:after="0" w:line="240" w:lineRule="auto"/>
        <w:contextualSpacing/>
        <w:jc w:val="both"/>
        <w:rPr>
          <w:rFonts w:ascii="Verdana" w:hAnsi="Verdana" w:cs="Arial"/>
          <w:sz w:val="24"/>
        </w:rPr>
      </w:pPr>
      <w:r>
        <w:rPr>
          <w:rFonts w:ascii="Verdana" w:hAnsi="Verdana" w:cs="Arial"/>
          <w:sz w:val="24"/>
          <w:szCs w:val="24"/>
        </w:rPr>
        <w:t>E</w:t>
      </w:r>
      <w:r w:rsidRPr="007E2EF0">
        <w:rPr>
          <w:rFonts w:ascii="Verdana" w:hAnsi="Verdana" w:cs="Arial"/>
          <w:sz w:val="24"/>
          <w:szCs w:val="24"/>
        </w:rPr>
        <w:t xml:space="preserve">xtant website housekeeping </w:t>
      </w:r>
      <w:r w:rsidR="00A338B0">
        <w:rPr>
          <w:rFonts w:ascii="Verdana" w:hAnsi="Verdana" w:cs="Arial"/>
          <w:sz w:val="24"/>
          <w:szCs w:val="24"/>
        </w:rPr>
        <w:t xml:space="preserve">completed </w:t>
      </w:r>
      <w:r w:rsidRPr="007E2EF0">
        <w:rPr>
          <w:rFonts w:ascii="Verdana" w:hAnsi="Verdana" w:cs="Arial"/>
          <w:sz w:val="24"/>
          <w:szCs w:val="24"/>
        </w:rPr>
        <w:t>with the Charity and EMRTS to clarify some of the misunderstanding that has emerged.</w:t>
      </w:r>
    </w:p>
    <w:p w14:paraId="3C1620C5" w14:textId="03A7B193" w:rsidR="00A338B0" w:rsidRPr="00D35C41" w:rsidRDefault="00A338B0" w:rsidP="00817A64">
      <w:pPr>
        <w:numPr>
          <w:ilvl w:val="0"/>
          <w:numId w:val="15"/>
        </w:numPr>
        <w:spacing w:after="0" w:line="240" w:lineRule="auto"/>
        <w:contextualSpacing/>
        <w:jc w:val="both"/>
        <w:rPr>
          <w:rFonts w:ascii="Verdana" w:hAnsi="Verdana" w:cs="Arial"/>
          <w:sz w:val="24"/>
        </w:rPr>
      </w:pPr>
      <w:r>
        <w:rPr>
          <w:rFonts w:ascii="Verdana" w:hAnsi="Verdana" w:cs="Arial"/>
          <w:sz w:val="24"/>
          <w:szCs w:val="24"/>
        </w:rPr>
        <w:t xml:space="preserve">Dedicated webpages for the Service Review </w:t>
      </w:r>
      <w:hyperlink r:id="rId11" w:history="1">
        <w:r w:rsidR="004A0485" w:rsidRPr="00326304">
          <w:rPr>
            <w:rStyle w:val="Hyperlink"/>
            <w:rFonts w:ascii="Verdana" w:hAnsi="Verdana" w:cs="Arial"/>
            <w:sz w:val="24"/>
            <w:szCs w:val="24"/>
          </w:rPr>
          <w:t>https://easc.nhs.wales/engagement/sdp/</w:t>
        </w:r>
      </w:hyperlink>
      <w:r w:rsidR="004A0485">
        <w:rPr>
          <w:rFonts w:ascii="Verdana" w:hAnsi="Verdana" w:cs="Arial"/>
          <w:sz w:val="24"/>
          <w:szCs w:val="24"/>
        </w:rPr>
        <w:t xml:space="preserve"> </w:t>
      </w:r>
      <w:r>
        <w:rPr>
          <w:rFonts w:ascii="Verdana" w:hAnsi="Verdana" w:cs="Arial"/>
          <w:sz w:val="24"/>
          <w:szCs w:val="24"/>
        </w:rPr>
        <w:t>have been launched to include:</w:t>
      </w:r>
    </w:p>
    <w:p w14:paraId="5353F8D1" w14:textId="77777777" w:rsidR="00D35C41" w:rsidRPr="00D35C41" w:rsidRDefault="00D35C41" w:rsidP="00D35C41">
      <w:pPr>
        <w:spacing w:after="0" w:line="240" w:lineRule="auto"/>
        <w:ind w:left="1080"/>
        <w:contextualSpacing/>
        <w:jc w:val="both"/>
        <w:rPr>
          <w:rFonts w:ascii="Verdana" w:hAnsi="Verdana" w:cs="Arial"/>
          <w:sz w:val="24"/>
          <w:szCs w:val="24"/>
        </w:rPr>
      </w:pPr>
    </w:p>
    <w:p w14:paraId="1C80B823" w14:textId="5624FE89" w:rsidR="00A338B0" w:rsidRPr="00D35C41" w:rsidRDefault="00A338B0" w:rsidP="004A0485">
      <w:pPr>
        <w:pStyle w:val="ListParagraph"/>
        <w:numPr>
          <w:ilvl w:val="0"/>
          <w:numId w:val="22"/>
        </w:numPr>
        <w:spacing w:after="0" w:line="240" w:lineRule="auto"/>
        <w:jc w:val="both"/>
        <w:rPr>
          <w:rFonts w:ascii="Verdana" w:hAnsi="Verdana" w:cs="Arial"/>
          <w:sz w:val="24"/>
          <w:szCs w:val="24"/>
        </w:rPr>
      </w:pPr>
      <w:r w:rsidRPr="00D35C41">
        <w:rPr>
          <w:rFonts w:ascii="Verdana" w:hAnsi="Verdana" w:cs="Arial"/>
          <w:sz w:val="24"/>
          <w:szCs w:val="24"/>
        </w:rPr>
        <w:t>Enhanced FAQs</w:t>
      </w:r>
      <w:r w:rsidR="004A0485" w:rsidRPr="00D35C41">
        <w:rPr>
          <w:rFonts w:ascii="Verdana" w:hAnsi="Verdana" w:cs="Arial"/>
          <w:sz w:val="24"/>
          <w:szCs w:val="24"/>
        </w:rPr>
        <w:t xml:space="preserve"> </w:t>
      </w:r>
      <w:hyperlink r:id="rId12" w:history="1">
        <w:r w:rsidR="004A0485" w:rsidRPr="00D35C41">
          <w:rPr>
            <w:rStyle w:val="Hyperlink"/>
            <w:rFonts w:ascii="Verdana" w:hAnsi="Verdana" w:cs="Arial"/>
            <w:sz w:val="20"/>
            <w:szCs w:val="20"/>
          </w:rPr>
          <w:t>https://easc.nhs.wales/engagement/sdp/frequently-asked-questions</w:t>
        </w:r>
        <w:r w:rsidR="004A0485" w:rsidRPr="00D35C41">
          <w:rPr>
            <w:rStyle w:val="Hyperlink"/>
            <w:rFonts w:ascii="Verdana" w:hAnsi="Verdana" w:cs="Arial"/>
            <w:sz w:val="24"/>
            <w:szCs w:val="24"/>
          </w:rPr>
          <w:t>/</w:t>
        </w:r>
      </w:hyperlink>
      <w:r w:rsidR="004A0485" w:rsidRPr="00D35C41">
        <w:rPr>
          <w:rFonts w:ascii="Verdana" w:hAnsi="Verdana" w:cs="Arial"/>
          <w:sz w:val="24"/>
          <w:szCs w:val="24"/>
        </w:rPr>
        <w:t xml:space="preserve"> </w:t>
      </w:r>
    </w:p>
    <w:p w14:paraId="01821B2F" w14:textId="64471CCC" w:rsidR="00A338B0" w:rsidRPr="00D35C41" w:rsidRDefault="00A338B0" w:rsidP="00D35C41">
      <w:pPr>
        <w:pStyle w:val="ListParagraph"/>
        <w:numPr>
          <w:ilvl w:val="0"/>
          <w:numId w:val="22"/>
        </w:numPr>
        <w:spacing w:after="0" w:line="240" w:lineRule="auto"/>
        <w:jc w:val="both"/>
        <w:rPr>
          <w:rFonts w:ascii="Verdana" w:hAnsi="Verdana" w:cs="Arial"/>
          <w:sz w:val="24"/>
          <w:szCs w:val="24"/>
        </w:rPr>
      </w:pPr>
      <w:r w:rsidRPr="00D35C41">
        <w:rPr>
          <w:rFonts w:ascii="Verdana" w:hAnsi="Verdana" w:cs="Arial"/>
          <w:sz w:val="24"/>
          <w:szCs w:val="24"/>
        </w:rPr>
        <w:t>A video explainer</w:t>
      </w:r>
      <w:r w:rsidR="004A0485" w:rsidRPr="00D35C41">
        <w:rPr>
          <w:rFonts w:ascii="Verdana" w:hAnsi="Verdana" w:cs="Arial"/>
          <w:sz w:val="24"/>
          <w:szCs w:val="24"/>
        </w:rPr>
        <w:t xml:space="preserve"> </w:t>
      </w:r>
      <w:hyperlink r:id="rId13" w:history="1">
        <w:r w:rsidR="004A0485" w:rsidRPr="00D35C41">
          <w:rPr>
            <w:sz w:val="24"/>
            <w:szCs w:val="24"/>
            <w:u w:val="single"/>
          </w:rPr>
          <w:t>https://youtu.be/KMPoUanPalE</w:t>
        </w:r>
      </w:hyperlink>
      <w:r w:rsidR="004A0485" w:rsidRPr="00D35C41">
        <w:rPr>
          <w:rFonts w:ascii="Verdana" w:hAnsi="Verdana" w:cs="Arial"/>
          <w:sz w:val="24"/>
          <w:szCs w:val="24"/>
        </w:rPr>
        <w:t xml:space="preserve">   </w:t>
      </w:r>
    </w:p>
    <w:p w14:paraId="1BD32BDB" w14:textId="01450194" w:rsidR="00A338B0" w:rsidRPr="00D35C41" w:rsidRDefault="00A338B0" w:rsidP="00D35C41">
      <w:pPr>
        <w:pStyle w:val="ListParagraph"/>
        <w:numPr>
          <w:ilvl w:val="0"/>
          <w:numId w:val="22"/>
        </w:numPr>
        <w:spacing w:after="0" w:line="240" w:lineRule="auto"/>
        <w:jc w:val="both"/>
        <w:rPr>
          <w:rFonts w:ascii="Verdana" w:hAnsi="Verdana" w:cs="Arial"/>
          <w:sz w:val="24"/>
          <w:szCs w:val="24"/>
        </w:rPr>
      </w:pPr>
      <w:r w:rsidRPr="00D35C41">
        <w:rPr>
          <w:rFonts w:ascii="Verdana" w:hAnsi="Verdana" w:cs="Arial"/>
          <w:sz w:val="24"/>
          <w:szCs w:val="24"/>
        </w:rPr>
        <w:t>Updated Briefings archive</w:t>
      </w:r>
    </w:p>
    <w:p w14:paraId="6E914AA3" w14:textId="5B96D3FB" w:rsidR="00633D19" w:rsidRPr="00D35C41" w:rsidRDefault="00303C49" w:rsidP="00D35C41">
      <w:pPr>
        <w:pStyle w:val="ListParagraph"/>
        <w:numPr>
          <w:ilvl w:val="0"/>
          <w:numId w:val="22"/>
        </w:numPr>
        <w:spacing w:after="0" w:line="240" w:lineRule="auto"/>
        <w:jc w:val="both"/>
        <w:rPr>
          <w:rFonts w:ascii="Verdana" w:hAnsi="Verdana" w:cs="Arial"/>
          <w:sz w:val="24"/>
          <w:szCs w:val="24"/>
        </w:rPr>
      </w:pPr>
      <w:r w:rsidRPr="00D35C41">
        <w:rPr>
          <w:rFonts w:ascii="Verdana" w:hAnsi="Verdana" w:cs="Arial"/>
          <w:sz w:val="24"/>
          <w:szCs w:val="24"/>
        </w:rPr>
        <w:t>Queries e-form</w:t>
      </w:r>
      <w:r w:rsidR="004A0485" w:rsidRPr="00D35C41">
        <w:rPr>
          <w:rFonts w:ascii="Verdana" w:hAnsi="Verdana" w:cs="Arial"/>
          <w:sz w:val="24"/>
          <w:szCs w:val="24"/>
        </w:rPr>
        <w:t xml:space="preserve"> </w:t>
      </w:r>
      <w:hyperlink r:id="rId14" w:history="1">
        <w:r w:rsidR="004A0485" w:rsidRPr="00D35C41">
          <w:rPr>
            <w:sz w:val="24"/>
            <w:szCs w:val="24"/>
            <w:u w:val="single"/>
          </w:rPr>
          <w:t>https://easc.nhs.wales/engagement/sdp/</w:t>
        </w:r>
      </w:hyperlink>
      <w:r w:rsidR="00D35C41" w:rsidRPr="00D35C41">
        <w:rPr>
          <w:rFonts w:ascii="Verdana" w:hAnsi="Verdana" w:cs="Arial"/>
          <w:sz w:val="24"/>
          <w:szCs w:val="24"/>
        </w:rPr>
        <w:t xml:space="preserve"> </w:t>
      </w:r>
      <w:r w:rsidR="004A0485" w:rsidRPr="00D35C41">
        <w:rPr>
          <w:rFonts w:ascii="Verdana" w:hAnsi="Verdana" w:cs="Arial"/>
          <w:sz w:val="24"/>
          <w:szCs w:val="24"/>
        </w:rPr>
        <w:t xml:space="preserve"> </w:t>
      </w:r>
    </w:p>
    <w:p w14:paraId="50A14C03" w14:textId="516FADCE" w:rsidR="00633D19" w:rsidRPr="00D35C41" w:rsidRDefault="00633D19" w:rsidP="00D35C41">
      <w:pPr>
        <w:pStyle w:val="ListParagraph"/>
        <w:numPr>
          <w:ilvl w:val="0"/>
          <w:numId w:val="22"/>
        </w:numPr>
        <w:spacing w:after="0" w:line="240" w:lineRule="auto"/>
        <w:jc w:val="both"/>
        <w:rPr>
          <w:rFonts w:ascii="Verdana" w:hAnsi="Verdana" w:cs="Arial"/>
          <w:sz w:val="24"/>
          <w:szCs w:val="24"/>
        </w:rPr>
      </w:pPr>
      <w:r w:rsidRPr="00D35C41">
        <w:rPr>
          <w:rFonts w:ascii="Verdana" w:hAnsi="Verdana" w:cs="Arial"/>
          <w:sz w:val="24"/>
          <w:szCs w:val="24"/>
        </w:rPr>
        <w:t>Dedicated e-mail address</w:t>
      </w:r>
    </w:p>
    <w:p w14:paraId="4F5A3A32" w14:textId="272E3789" w:rsidR="00303C49" w:rsidRPr="00D35C41" w:rsidRDefault="00633D19" w:rsidP="00D35C41">
      <w:pPr>
        <w:pStyle w:val="ListParagraph"/>
        <w:numPr>
          <w:ilvl w:val="0"/>
          <w:numId w:val="22"/>
        </w:numPr>
        <w:spacing w:after="0" w:line="240" w:lineRule="auto"/>
        <w:jc w:val="both"/>
        <w:rPr>
          <w:rFonts w:ascii="Verdana" w:hAnsi="Verdana" w:cs="Arial"/>
          <w:sz w:val="24"/>
          <w:szCs w:val="24"/>
        </w:rPr>
      </w:pPr>
      <w:r w:rsidRPr="00D35C41">
        <w:rPr>
          <w:rFonts w:ascii="Verdana" w:hAnsi="Verdana" w:cs="Arial"/>
          <w:sz w:val="24"/>
          <w:szCs w:val="24"/>
        </w:rPr>
        <w:t>Dedicated answerphone service (being finalised)</w:t>
      </w:r>
      <w:r w:rsidR="00303C49" w:rsidRPr="00D35C41">
        <w:rPr>
          <w:rFonts w:ascii="Verdana" w:hAnsi="Verdana" w:cs="Arial"/>
          <w:sz w:val="24"/>
          <w:szCs w:val="24"/>
        </w:rPr>
        <w:t>.</w:t>
      </w:r>
    </w:p>
    <w:p w14:paraId="3F92DA22" w14:textId="1081323E" w:rsidR="00303C49" w:rsidRDefault="00303C49" w:rsidP="00303C49">
      <w:pPr>
        <w:spacing w:after="0" w:line="240" w:lineRule="auto"/>
        <w:ind w:left="1440"/>
        <w:contextualSpacing/>
        <w:jc w:val="both"/>
        <w:rPr>
          <w:rFonts w:ascii="Verdana" w:hAnsi="Verdana" w:cs="Arial"/>
          <w:sz w:val="24"/>
        </w:rPr>
      </w:pPr>
    </w:p>
    <w:p w14:paraId="47712B4C" w14:textId="77777777" w:rsidR="00D35C41" w:rsidRDefault="00D35C41" w:rsidP="00303C49">
      <w:pPr>
        <w:spacing w:after="0" w:line="240" w:lineRule="auto"/>
        <w:ind w:left="1440"/>
        <w:contextualSpacing/>
        <w:jc w:val="both"/>
        <w:rPr>
          <w:rFonts w:ascii="Verdana" w:hAnsi="Verdana" w:cs="Arial"/>
          <w:sz w:val="24"/>
        </w:rPr>
      </w:pPr>
    </w:p>
    <w:p w14:paraId="0A6BED03" w14:textId="5E017F78" w:rsidR="00D45A60" w:rsidRPr="00D45A60" w:rsidRDefault="00D45A60" w:rsidP="00B142D6">
      <w:pPr>
        <w:pStyle w:val="ListParagraph"/>
        <w:numPr>
          <w:ilvl w:val="1"/>
          <w:numId w:val="21"/>
        </w:numPr>
        <w:spacing w:after="0" w:line="240" w:lineRule="auto"/>
        <w:ind w:right="4"/>
        <w:jc w:val="both"/>
        <w:outlineLvl w:val="0"/>
        <w:rPr>
          <w:rFonts w:ascii="Verdana" w:hAnsi="Verdana" w:cs="Arial"/>
          <w:sz w:val="24"/>
          <w:szCs w:val="24"/>
        </w:rPr>
      </w:pPr>
      <w:r w:rsidRPr="00D45A60">
        <w:rPr>
          <w:rFonts w:ascii="Verdana" w:hAnsi="Verdana" w:cs="Arial"/>
          <w:sz w:val="24"/>
          <w:szCs w:val="24"/>
        </w:rPr>
        <w:lastRenderedPageBreak/>
        <w:t xml:space="preserve">As at </w:t>
      </w:r>
      <w:r w:rsidR="00143326">
        <w:rPr>
          <w:rFonts w:ascii="Verdana" w:hAnsi="Verdana" w:cs="Arial"/>
          <w:sz w:val="24"/>
          <w:szCs w:val="24"/>
        </w:rPr>
        <w:t xml:space="preserve">07 March 2023, 107 </w:t>
      </w:r>
      <w:r w:rsidRPr="00D45A60">
        <w:rPr>
          <w:rFonts w:ascii="Verdana" w:hAnsi="Verdana" w:cs="Arial"/>
          <w:sz w:val="24"/>
          <w:szCs w:val="24"/>
        </w:rPr>
        <w:t>comments and questions have been submitted by stakeholders via the online contact</w:t>
      </w:r>
      <w:r w:rsidR="00DB53CB">
        <w:rPr>
          <w:rFonts w:ascii="Verdana" w:hAnsi="Verdana" w:cs="Arial"/>
          <w:sz w:val="24"/>
          <w:szCs w:val="24"/>
        </w:rPr>
        <w:t xml:space="preserve"> </w:t>
      </w:r>
      <w:r w:rsidRPr="00D45A60">
        <w:rPr>
          <w:rFonts w:ascii="Verdana" w:hAnsi="Verdana" w:cs="Arial"/>
          <w:sz w:val="24"/>
          <w:szCs w:val="24"/>
        </w:rPr>
        <w:t>/</w:t>
      </w:r>
      <w:r w:rsidR="00DB53CB">
        <w:rPr>
          <w:rFonts w:ascii="Verdana" w:hAnsi="Verdana" w:cs="Arial"/>
          <w:sz w:val="24"/>
          <w:szCs w:val="24"/>
        </w:rPr>
        <w:t xml:space="preserve"> </w:t>
      </w:r>
      <w:r w:rsidRPr="00D45A60">
        <w:rPr>
          <w:rFonts w:ascii="Verdana" w:hAnsi="Verdana" w:cs="Arial"/>
          <w:sz w:val="24"/>
          <w:szCs w:val="24"/>
        </w:rPr>
        <w:t>feedback form on the dedicated page on the EASC website or by email.</w:t>
      </w:r>
      <w:r>
        <w:rPr>
          <w:rFonts w:ascii="Verdana" w:hAnsi="Verdana" w:cs="Arial"/>
          <w:sz w:val="24"/>
          <w:szCs w:val="24"/>
        </w:rPr>
        <w:t xml:space="preserve">  </w:t>
      </w:r>
      <w:r w:rsidRPr="00D45A60">
        <w:rPr>
          <w:rFonts w:ascii="Verdana" w:hAnsi="Verdana" w:cs="Arial"/>
          <w:sz w:val="24"/>
          <w:szCs w:val="24"/>
        </w:rPr>
        <w:t>Each stakeholder has been informed that they will be added to the stakeholder list so that we can keep them informed as the work progresses, with a request that they let us know if they wish to be removed from the list (in line with information governance requirements).</w:t>
      </w:r>
    </w:p>
    <w:p w14:paraId="6A39A8EA" w14:textId="77777777" w:rsidR="00D45A60" w:rsidRPr="00D45A60" w:rsidRDefault="00D45A60" w:rsidP="00D45A60">
      <w:pPr>
        <w:pStyle w:val="ListParagraph"/>
        <w:rPr>
          <w:rFonts w:ascii="Verdana" w:hAnsi="Verdana" w:cs="Arial"/>
          <w:sz w:val="24"/>
          <w:szCs w:val="24"/>
        </w:rPr>
      </w:pPr>
    </w:p>
    <w:p w14:paraId="37F1818C" w14:textId="74A1F847" w:rsidR="001B34C6" w:rsidRPr="008B1929" w:rsidRDefault="004361C5" w:rsidP="00B142D6">
      <w:pPr>
        <w:pStyle w:val="ListParagraph"/>
        <w:numPr>
          <w:ilvl w:val="1"/>
          <w:numId w:val="21"/>
        </w:numPr>
        <w:spacing w:after="0" w:line="240" w:lineRule="auto"/>
        <w:ind w:right="4"/>
        <w:jc w:val="both"/>
        <w:outlineLvl w:val="0"/>
        <w:rPr>
          <w:rFonts w:ascii="Verdana" w:hAnsi="Verdana" w:cs="Arial"/>
          <w:b/>
          <w:bCs/>
          <w:color w:val="000000" w:themeColor="text1"/>
          <w:sz w:val="24"/>
          <w:szCs w:val="24"/>
        </w:rPr>
      </w:pPr>
      <w:r w:rsidRPr="008B1929">
        <w:rPr>
          <w:rFonts w:ascii="Verdana" w:hAnsi="Verdana" w:cs="Arial"/>
          <w:bCs/>
          <w:color w:val="000000" w:themeColor="text1"/>
          <w:sz w:val="24"/>
          <w:szCs w:val="24"/>
        </w:rPr>
        <w:t>Bri</w:t>
      </w:r>
      <w:r w:rsidR="00D45A60" w:rsidRPr="008B1929">
        <w:rPr>
          <w:rFonts w:ascii="Verdana" w:hAnsi="Verdana" w:cs="Arial"/>
          <w:bCs/>
          <w:color w:val="000000" w:themeColor="text1"/>
          <w:sz w:val="24"/>
          <w:szCs w:val="24"/>
        </w:rPr>
        <w:t>efing Note</w:t>
      </w:r>
      <w:r w:rsidRPr="008B1929">
        <w:rPr>
          <w:rFonts w:ascii="Verdana" w:hAnsi="Verdana" w:cs="Arial"/>
          <w:bCs/>
          <w:color w:val="000000" w:themeColor="text1"/>
          <w:sz w:val="24"/>
          <w:szCs w:val="24"/>
        </w:rPr>
        <w:t>s</w:t>
      </w:r>
      <w:r w:rsidR="00D45A60" w:rsidRPr="008B1929">
        <w:rPr>
          <w:rFonts w:ascii="Verdana" w:hAnsi="Verdana" w:cs="Arial"/>
          <w:bCs/>
          <w:color w:val="000000" w:themeColor="text1"/>
          <w:sz w:val="24"/>
          <w:szCs w:val="24"/>
        </w:rPr>
        <w:t xml:space="preserve"> </w:t>
      </w:r>
      <w:r w:rsidRPr="008B1929">
        <w:rPr>
          <w:rFonts w:ascii="Verdana" w:hAnsi="Verdana" w:cs="Arial"/>
          <w:bCs/>
          <w:color w:val="000000" w:themeColor="text1"/>
          <w:sz w:val="24"/>
          <w:szCs w:val="24"/>
        </w:rPr>
        <w:t>5</w:t>
      </w:r>
      <w:r w:rsidR="00A338B0" w:rsidRPr="008B1929">
        <w:rPr>
          <w:rFonts w:ascii="Verdana" w:hAnsi="Verdana" w:cs="Arial"/>
          <w:bCs/>
          <w:color w:val="000000" w:themeColor="text1"/>
          <w:sz w:val="24"/>
          <w:szCs w:val="24"/>
        </w:rPr>
        <w:t xml:space="preserve"> and 6</w:t>
      </w:r>
      <w:r w:rsidRPr="008B1929">
        <w:rPr>
          <w:rFonts w:ascii="Verdana" w:hAnsi="Verdana" w:cs="Arial"/>
          <w:bCs/>
          <w:color w:val="000000" w:themeColor="text1"/>
          <w:sz w:val="24"/>
          <w:szCs w:val="24"/>
        </w:rPr>
        <w:t xml:space="preserve"> have been circulated to stakeholders</w:t>
      </w:r>
      <w:r w:rsidR="00A338B0" w:rsidRPr="008B1929">
        <w:rPr>
          <w:rFonts w:ascii="Verdana" w:hAnsi="Verdana" w:cs="Arial"/>
          <w:bCs/>
          <w:color w:val="000000" w:themeColor="text1"/>
          <w:sz w:val="24"/>
          <w:szCs w:val="24"/>
        </w:rPr>
        <w:t xml:space="preserve"> and published </w:t>
      </w:r>
      <w:r w:rsidR="00D35C41">
        <w:rPr>
          <w:rFonts w:ascii="Verdana" w:hAnsi="Verdana" w:cs="Arial"/>
          <w:bCs/>
          <w:color w:val="000000" w:themeColor="text1"/>
          <w:sz w:val="24"/>
          <w:szCs w:val="24"/>
        </w:rPr>
        <w:t xml:space="preserve">(26 January and 7 March 2023) </w:t>
      </w:r>
      <w:r w:rsidR="00A338B0" w:rsidRPr="008B1929">
        <w:rPr>
          <w:rFonts w:ascii="Verdana" w:hAnsi="Verdana" w:cs="Arial"/>
          <w:bCs/>
          <w:color w:val="000000" w:themeColor="text1"/>
          <w:sz w:val="24"/>
          <w:szCs w:val="24"/>
        </w:rPr>
        <w:t>on the EASC website</w:t>
      </w:r>
      <w:r w:rsidRPr="008B1929">
        <w:rPr>
          <w:rFonts w:ascii="Verdana" w:hAnsi="Verdana" w:cs="Arial"/>
          <w:bCs/>
          <w:color w:val="000000" w:themeColor="text1"/>
          <w:sz w:val="24"/>
          <w:szCs w:val="24"/>
        </w:rPr>
        <w:t xml:space="preserve"> providing updates regarding discussions at EASC Committee meetings, next steps to be undertaken</w:t>
      </w:r>
      <w:r w:rsidR="00706638" w:rsidRPr="008B1929">
        <w:rPr>
          <w:rFonts w:ascii="Verdana" w:hAnsi="Verdana" w:cs="Arial"/>
          <w:bCs/>
          <w:color w:val="000000" w:themeColor="text1"/>
          <w:sz w:val="24"/>
          <w:szCs w:val="24"/>
        </w:rPr>
        <w:t>, and additional information available</w:t>
      </w:r>
      <w:r w:rsidR="00790969">
        <w:rPr>
          <w:rFonts w:ascii="Verdana" w:hAnsi="Verdana" w:cs="Arial"/>
          <w:bCs/>
          <w:color w:val="000000" w:themeColor="text1"/>
          <w:sz w:val="24"/>
          <w:szCs w:val="24"/>
        </w:rPr>
        <w:t xml:space="preserve"> about how the services works now, the need for an engagement process, and what the engagement process will involve</w:t>
      </w:r>
      <w:r w:rsidR="00706638" w:rsidRPr="008B1929">
        <w:rPr>
          <w:rFonts w:ascii="Verdana" w:hAnsi="Verdana" w:cs="Arial"/>
          <w:bCs/>
          <w:color w:val="000000" w:themeColor="text1"/>
          <w:sz w:val="24"/>
          <w:szCs w:val="24"/>
        </w:rPr>
        <w:t>.</w:t>
      </w:r>
      <w:r w:rsidR="008B1929" w:rsidRPr="008B1929">
        <w:rPr>
          <w:rFonts w:ascii="Verdana" w:hAnsi="Verdana" w:cs="Arial"/>
          <w:bCs/>
          <w:color w:val="000000" w:themeColor="text1"/>
          <w:sz w:val="24"/>
          <w:szCs w:val="24"/>
        </w:rPr>
        <w:t xml:space="preserve"> </w:t>
      </w:r>
    </w:p>
    <w:p w14:paraId="3709828E" w14:textId="77777777" w:rsidR="008B1929" w:rsidRPr="008B1929" w:rsidRDefault="008B1929" w:rsidP="008B1929">
      <w:pPr>
        <w:pStyle w:val="ListParagraph"/>
        <w:rPr>
          <w:rFonts w:ascii="Verdana" w:hAnsi="Verdana" w:cs="Arial"/>
          <w:b/>
          <w:bCs/>
          <w:color w:val="000000" w:themeColor="text1"/>
          <w:sz w:val="24"/>
          <w:szCs w:val="24"/>
        </w:rPr>
      </w:pPr>
    </w:p>
    <w:p w14:paraId="37A815C6" w14:textId="04BEBA33" w:rsidR="003B7CC2" w:rsidRDefault="00D45A60" w:rsidP="00B142D6">
      <w:pPr>
        <w:pStyle w:val="ListParagraph"/>
        <w:numPr>
          <w:ilvl w:val="1"/>
          <w:numId w:val="21"/>
        </w:numPr>
        <w:spacing w:after="0" w:line="240" w:lineRule="auto"/>
        <w:ind w:right="4"/>
        <w:jc w:val="both"/>
        <w:outlineLvl w:val="0"/>
        <w:rPr>
          <w:rFonts w:ascii="Verdana" w:hAnsi="Verdana" w:cs="Arial"/>
          <w:sz w:val="24"/>
          <w:szCs w:val="24"/>
        </w:rPr>
      </w:pPr>
      <w:r w:rsidRPr="009A6E03">
        <w:rPr>
          <w:rFonts w:ascii="Verdana" w:hAnsi="Verdana" w:cs="Arial"/>
          <w:sz w:val="24"/>
          <w:szCs w:val="24"/>
        </w:rPr>
        <w:t xml:space="preserve">The Chief Ambulance Services Commissioner (CASC) has provided an update to CHC lead representatives since the last meeting, clarifying </w:t>
      </w:r>
      <w:r w:rsidR="007B568C" w:rsidRPr="009A6E03">
        <w:rPr>
          <w:rFonts w:ascii="Verdana" w:hAnsi="Verdana" w:cs="Arial"/>
          <w:sz w:val="24"/>
          <w:szCs w:val="24"/>
        </w:rPr>
        <w:t xml:space="preserve">a </w:t>
      </w:r>
      <w:r w:rsidRPr="009A6E03">
        <w:rPr>
          <w:rFonts w:ascii="Verdana" w:hAnsi="Verdana" w:cs="Arial"/>
          <w:sz w:val="24"/>
          <w:szCs w:val="24"/>
        </w:rPr>
        <w:t xml:space="preserve">process of scrutiny </w:t>
      </w:r>
      <w:r w:rsidR="007B568C" w:rsidRPr="009A6E03">
        <w:rPr>
          <w:rFonts w:ascii="Verdana" w:hAnsi="Verdana" w:cs="Arial"/>
          <w:sz w:val="24"/>
          <w:szCs w:val="24"/>
        </w:rPr>
        <w:t xml:space="preserve">that is </w:t>
      </w:r>
      <w:r w:rsidRPr="009A6E03">
        <w:rPr>
          <w:rFonts w:ascii="Verdana" w:hAnsi="Verdana" w:cs="Arial"/>
          <w:sz w:val="24"/>
          <w:szCs w:val="24"/>
        </w:rPr>
        <w:t xml:space="preserve">independent of the assumptions, comparisons and modelling included within the original EMRTS Service Development Proposal. CHC colleagues </w:t>
      </w:r>
      <w:r w:rsidR="00C84B4C" w:rsidRPr="009A6E03">
        <w:rPr>
          <w:rFonts w:ascii="Verdana" w:hAnsi="Verdana" w:cs="Arial"/>
          <w:sz w:val="24"/>
          <w:szCs w:val="24"/>
        </w:rPr>
        <w:t xml:space="preserve">have provided </w:t>
      </w:r>
      <w:r w:rsidR="00F244A7" w:rsidRPr="009A6E03">
        <w:rPr>
          <w:rFonts w:ascii="Verdana" w:hAnsi="Verdana" w:cs="Arial"/>
          <w:sz w:val="24"/>
          <w:szCs w:val="24"/>
        </w:rPr>
        <w:t>support and advice on the engagement materials (ensuring the required public perspective) and the handling of meetings</w:t>
      </w:r>
      <w:r w:rsidR="00C84B4C" w:rsidRPr="009A6E03">
        <w:rPr>
          <w:rFonts w:ascii="Verdana" w:hAnsi="Verdana" w:cs="Arial"/>
          <w:sz w:val="24"/>
          <w:szCs w:val="24"/>
        </w:rPr>
        <w:t xml:space="preserve"> that continue to inform the engagement planning and development</w:t>
      </w:r>
      <w:r w:rsidR="00F244A7" w:rsidRPr="009A6E03">
        <w:rPr>
          <w:rFonts w:ascii="Verdana" w:hAnsi="Verdana" w:cs="Arial"/>
          <w:sz w:val="24"/>
          <w:szCs w:val="24"/>
        </w:rPr>
        <w:t>.</w:t>
      </w:r>
      <w:r w:rsidR="004F27AD" w:rsidRPr="009A6E03">
        <w:rPr>
          <w:rFonts w:ascii="Verdana" w:hAnsi="Verdana" w:cs="Arial"/>
          <w:sz w:val="24"/>
          <w:szCs w:val="24"/>
        </w:rPr>
        <w:t xml:space="preserve">  </w:t>
      </w:r>
    </w:p>
    <w:p w14:paraId="10EC3380" w14:textId="77777777" w:rsidR="009A6E03" w:rsidRPr="009A6E03" w:rsidRDefault="009A6E03" w:rsidP="009A6E03">
      <w:pPr>
        <w:pStyle w:val="ListParagraph"/>
        <w:rPr>
          <w:rFonts w:ascii="Verdana" w:hAnsi="Verdana" w:cs="Arial"/>
          <w:sz w:val="24"/>
          <w:szCs w:val="24"/>
        </w:rPr>
      </w:pPr>
    </w:p>
    <w:p w14:paraId="162C27E5" w14:textId="30487BF3" w:rsidR="00F244A7" w:rsidRDefault="00F30B33" w:rsidP="00B142D6">
      <w:pPr>
        <w:pStyle w:val="ListParagraph"/>
        <w:numPr>
          <w:ilvl w:val="1"/>
          <w:numId w:val="21"/>
        </w:numPr>
        <w:spacing w:after="0" w:line="240" w:lineRule="auto"/>
        <w:ind w:right="4"/>
        <w:jc w:val="both"/>
        <w:outlineLvl w:val="0"/>
        <w:rPr>
          <w:rFonts w:ascii="Verdana" w:hAnsi="Verdana" w:cs="Arial"/>
          <w:sz w:val="24"/>
          <w:szCs w:val="24"/>
        </w:rPr>
      </w:pPr>
      <w:r>
        <w:rPr>
          <w:rFonts w:ascii="Verdana" w:hAnsi="Verdana" w:cs="Arial"/>
          <w:sz w:val="24"/>
          <w:szCs w:val="24"/>
        </w:rPr>
        <w:t xml:space="preserve">Weekly </w:t>
      </w:r>
      <w:r w:rsidR="00F244A7" w:rsidRPr="00F244A7">
        <w:rPr>
          <w:rFonts w:ascii="Verdana" w:hAnsi="Verdana" w:cs="Arial"/>
          <w:sz w:val="24"/>
          <w:szCs w:val="24"/>
        </w:rPr>
        <w:t>meetings continue to be held with health board communication and engagement leads. These meetings have been extremely productive and have helped to clarify realistic timelines for developing appropriate engagement materials and have also confirmed the expertise and infrastructure available within health boards to support the process ahead</w:t>
      </w:r>
      <w:r w:rsidR="00F244A7">
        <w:rPr>
          <w:rFonts w:ascii="Verdana" w:hAnsi="Verdana" w:cs="Arial"/>
          <w:sz w:val="24"/>
          <w:szCs w:val="24"/>
        </w:rPr>
        <w:t xml:space="preserve">, </w:t>
      </w:r>
      <w:r w:rsidR="00F244A7" w:rsidRPr="00F244A7">
        <w:rPr>
          <w:rFonts w:ascii="Verdana" w:hAnsi="Verdana" w:cs="Arial"/>
          <w:sz w:val="24"/>
          <w:szCs w:val="24"/>
        </w:rPr>
        <w:t>to explore local arrangements and to agree robust methodology and engagement materials.</w:t>
      </w:r>
    </w:p>
    <w:p w14:paraId="59BF922B" w14:textId="77777777" w:rsidR="00F244A7" w:rsidRPr="00F244A7" w:rsidRDefault="00F244A7" w:rsidP="00F244A7">
      <w:pPr>
        <w:pStyle w:val="ListParagraph"/>
        <w:rPr>
          <w:rFonts w:ascii="Verdana" w:hAnsi="Verdana" w:cs="Arial"/>
          <w:sz w:val="24"/>
          <w:szCs w:val="24"/>
        </w:rPr>
      </w:pPr>
    </w:p>
    <w:p w14:paraId="5095D322" w14:textId="55EE98AC" w:rsidR="002D1BC3" w:rsidRDefault="002D1BC3" w:rsidP="00B142D6">
      <w:pPr>
        <w:pStyle w:val="ListParagraph"/>
        <w:numPr>
          <w:ilvl w:val="1"/>
          <w:numId w:val="21"/>
        </w:numPr>
        <w:spacing w:after="0" w:line="240" w:lineRule="auto"/>
        <w:ind w:right="4"/>
        <w:jc w:val="both"/>
        <w:outlineLvl w:val="0"/>
        <w:rPr>
          <w:rFonts w:ascii="Verdana" w:hAnsi="Verdana" w:cs="Arial"/>
          <w:sz w:val="24"/>
          <w:szCs w:val="24"/>
        </w:rPr>
      </w:pPr>
      <w:r w:rsidRPr="002D1BC3">
        <w:rPr>
          <w:rFonts w:ascii="Verdana" w:hAnsi="Verdana" w:cs="Arial"/>
          <w:sz w:val="24"/>
          <w:szCs w:val="24"/>
        </w:rPr>
        <w:t>It is the expectation that each health board will support the engagement in their areas including sharing through normal practice and existing networks, ensuring inclusion on key meetings and using digital and social media channels.</w:t>
      </w:r>
    </w:p>
    <w:p w14:paraId="3C269180" w14:textId="77777777" w:rsidR="002D1BC3" w:rsidRPr="002D1BC3" w:rsidRDefault="002D1BC3" w:rsidP="002D1BC3">
      <w:pPr>
        <w:pStyle w:val="ListParagraph"/>
        <w:rPr>
          <w:rFonts w:ascii="Verdana" w:hAnsi="Verdana" w:cs="Arial"/>
          <w:sz w:val="24"/>
          <w:szCs w:val="24"/>
        </w:rPr>
      </w:pPr>
    </w:p>
    <w:p w14:paraId="1ED19F43" w14:textId="74EE2B2B" w:rsidR="002D1BC3" w:rsidRDefault="002D1BC3" w:rsidP="00B142D6">
      <w:pPr>
        <w:pStyle w:val="ListParagraph"/>
        <w:numPr>
          <w:ilvl w:val="1"/>
          <w:numId w:val="21"/>
        </w:numPr>
        <w:spacing w:after="0" w:line="240" w:lineRule="auto"/>
        <w:ind w:right="4"/>
        <w:jc w:val="both"/>
        <w:outlineLvl w:val="0"/>
        <w:rPr>
          <w:rFonts w:ascii="Verdana" w:hAnsi="Verdana" w:cs="Arial"/>
          <w:sz w:val="24"/>
          <w:szCs w:val="24"/>
        </w:rPr>
      </w:pPr>
      <w:r w:rsidRPr="002D1BC3">
        <w:rPr>
          <w:rFonts w:ascii="Verdana" w:hAnsi="Verdana" w:cs="Arial"/>
          <w:sz w:val="24"/>
          <w:szCs w:val="24"/>
        </w:rPr>
        <w:t xml:space="preserve">The team </w:t>
      </w:r>
      <w:r w:rsidR="00D35C41">
        <w:rPr>
          <w:rFonts w:ascii="Verdana" w:hAnsi="Verdana" w:cs="Arial"/>
          <w:sz w:val="24"/>
          <w:szCs w:val="24"/>
        </w:rPr>
        <w:t>continue to</w:t>
      </w:r>
      <w:r w:rsidRPr="002D1BC3">
        <w:rPr>
          <w:rFonts w:ascii="Verdana" w:hAnsi="Verdana" w:cs="Arial"/>
          <w:sz w:val="24"/>
          <w:szCs w:val="24"/>
        </w:rPr>
        <w:t xml:space="preserve"> liaise with </w:t>
      </w:r>
      <w:r w:rsidR="00D35C41">
        <w:rPr>
          <w:rFonts w:ascii="Verdana" w:hAnsi="Verdana" w:cs="Arial"/>
          <w:sz w:val="24"/>
          <w:szCs w:val="24"/>
        </w:rPr>
        <w:t xml:space="preserve">the </w:t>
      </w:r>
      <w:r w:rsidRPr="002D1BC3">
        <w:rPr>
          <w:rFonts w:ascii="Verdana" w:hAnsi="Verdana" w:cs="Arial"/>
          <w:sz w:val="24"/>
          <w:szCs w:val="24"/>
        </w:rPr>
        <w:t xml:space="preserve">Board Secretary/Directors of Governance to ensure that the work is also included for </w:t>
      </w:r>
      <w:r w:rsidR="003B7CC2">
        <w:rPr>
          <w:rFonts w:ascii="Verdana" w:hAnsi="Verdana" w:cs="Arial"/>
          <w:sz w:val="24"/>
          <w:szCs w:val="24"/>
        </w:rPr>
        <w:t xml:space="preserve">health board </w:t>
      </w:r>
      <w:r w:rsidRPr="002D1BC3">
        <w:rPr>
          <w:rFonts w:ascii="Verdana" w:hAnsi="Verdana" w:cs="Arial"/>
          <w:sz w:val="24"/>
          <w:szCs w:val="24"/>
        </w:rPr>
        <w:t>public meetings.</w:t>
      </w:r>
    </w:p>
    <w:p w14:paraId="01DA0988" w14:textId="77777777" w:rsidR="00A338B0" w:rsidRPr="00A338B0" w:rsidRDefault="00A338B0" w:rsidP="00A338B0">
      <w:pPr>
        <w:pStyle w:val="ListParagraph"/>
        <w:rPr>
          <w:rFonts w:ascii="Verdana" w:hAnsi="Verdana" w:cs="Arial"/>
          <w:sz w:val="24"/>
          <w:szCs w:val="24"/>
        </w:rPr>
      </w:pPr>
    </w:p>
    <w:p w14:paraId="3BC88299" w14:textId="17839B30" w:rsidR="00A338B0" w:rsidRDefault="00A338B0" w:rsidP="00B142D6">
      <w:pPr>
        <w:pStyle w:val="ListParagraph"/>
        <w:numPr>
          <w:ilvl w:val="1"/>
          <w:numId w:val="21"/>
        </w:numPr>
        <w:spacing w:after="0" w:line="240" w:lineRule="auto"/>
        <w:jc w:val="both"/>
        <w:rPr>
          <w:rFonts w:ascii="Verdana" w:hAnsi="Verdana" w:cs="Arial"/>
          <w:sz w:val="24"/>
          <w:szCs w:val="24"/>
        </w:rPr>
      </w:pPr>
      <w:r w:rsidRPr="00246BFE">
        <w:rPr>
          <w:rFonts w:ascii="Verdana" w:hAnsi="Verdana" w:cs="Arial"/>
          <w:sz w:val="24"/>
          <w:szCs w:val="24"/>
        </w:rPr>
        <w:t>All updates related to the EMRTS Service Review will continue to be published on the EASC website as this work progresses.</w:t>
      </w:r>
    </w:p>
    <w:p w14:paraId="2D1066A2" w14:textId="77777777" w:rsidR="008B1929" w:rsidRPr="008B1929" w:rsidRDefault="008B1929" w:rsidP="008B1929">
      <w:pPr>
        <w:pStyle w:val="ListParagraph"/>
        <w:rPr>
          <w:rFonts w:ascii="Verdana" w:hAnsi="Verdana" w:cs="Arial"/>
          <w:sz w:val="24"/>
          <w:szCs w:val="24"/>
        </w:rPr>
      </w:pPr>
    </w:p>
    <w:p w14:paraId="670D6D5E" w14:textId="76DF5A26" w:rsidR="007B568C" w:rsidRDefault="007B568C" w:rsidP="007B568C">
      <w:pPr>
        <w:pStyle w:val="ListParagraph"/>
        <w:rPr>
          <w:rFonts w:ascii="Verdana" w:hAnsi="Verdana" w:cs="Arial"/>
          <w:sz w:val="24"/>
          <w:szCs w:val="24"/>
        </w:rPr>
      </w:pPr>
    </w:p>
    <w:p w14:paraId="5643EF6D" w14:textId="6FFAF985" w:rsidR="00DC3DE9" w:rsidRDefault="00DC3DE9" w:rsidP="00B142D6">
      <w:pPr>
        <w:pStyle w:val="ListParagraph"/>
        <w:numPr>
          <w:ilvl w:val="0"/>
          <w:numId w:val="21"/>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lastRenderedPageBreak/>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0A43488C" w14:textId="77777777" w:rsidR="00D35C41" w:rsidRPr="00E20B9C" w:rsidRDefault="00D35C41" w:rsidP="00D35C41">
      <w:pPr>
        <w:pStyle w:val="ListParagraph"/>
        <w:spacing w:after="0" w:line="240" w:lineRule="auto"/>
        <w:ind w:left="709" w:right="-421"/>
        <w:rPr>
          <w:rFonts w:ascii="Verdana" w:hAnsi="Verdana" w:cs="Arial"/>
          <w:b/>
          <w:sz w:val="24"/>
          <w:szCs w:val="24"/>
        </w:rPr>
      </w:pPr>
    </w:p>
    <w:p w14:paraId="6F5F85B2" w14:textId="3E98E97C" w:rsidR="00D35C41" w:rsidRDefault="000F16E2" w:rsidP="00D35C41">
      <w:pPr>
        <w:pStyle w:val="ListParagraph"/>
        <w:numPr>
          <w:ilvl w:val="1"/>
          <w:numId w:val="24"/>
        </w:numPr>
        <w:spacing w:after="0" w:line="240" w:lineRule="auto"/>
        <w:jc w:val="both"/>
        <w:rPr>
          <w:rFonts w:ascii="Verdana" w:hAnsi="Verdana" w:cs="Arial"/>
          <w:sz w:val="24"/>
          <w:szCs w:val="24"/>
        </w:rPr>
      </w:pPr>
      <w:r w:rsidRPr="00D35C41">
        <w:rPr>
          <w:rFonts w:ascii="Verdana" w:hAnsi="Verdana" w:cs="Arial"/>
          <w:sz w:val="24"/>
          <w:szCs w:val="24"/>
        </w:rPr>
        <w:t>S</w:t>
      </w:r>
      <w:r w:rsidR="00BF7546" w:rsidRPr="00D35C41">
        <w:rPr>
          <w:rFonts w:ascii="Verdana" w:hAnsi="Verdana" w:cs="Arial"/>
          <w:sz w:val="24"/>
          <w:szCs w:val="24"/>
        </w:rPr>
        <w:t xml:space="preserve">ignificant public and political concerns </w:t>
      </w:r>
      <w:r w:rsidRPr="00D35C41">
        <w:rPr>
          <w:rFonts w:ascii="Verdana" w:hAnsi="Verdana" w:cs="Arial"/>
          <w:sz w:val="24"/>
          <w:szCs w:val="24"/>
        </w:rPr>
        <w:t xml:space="preserve">continue to be </w:t>
      </w:r>
      <w:r w:rsidR="00BF7546" w:rsidRPr="00D35C41">
        <w:rPr>
          <w:rFonts w:ascii="Verdana" w:hAnsi="Verdana" w:cs="Arial"/>
          <w:sz w:val="24"/>
          <w:szCs w:val="24"/>
        </w:rPr>
        <w:t xml:space="preserve">raised around any proposed changes to the operation of the EMRTS and </w:t>
      </w:r>
      <w:r w:rsidR="00D567E1" w:rsidRPr="00D35C41">
        <w:rPr>
          <w:rFonts w:ascii="Verdana" w:hAnsi="Verdana" w:cs="Arial"/>
          <w:sz w:val="24"/>
          <w:szCs w:val="24"/>
        </w:rPr>
        <w:t>the Wales Air Ambulance Charity (</w:t>
      </w:r>
      <w:r w:rsidR="00BF7546" w:rsidRPr="00D35C41">
        <w:rPr>
          <w:rFonts w:ascii="Verdana" w:hAnsi="Verdana" w:cs="Arial"/>
          <w:sz w:val="24"/>
          <w:szCs w:val="24"/>
        </w:rPr>
        <w:t>WAAC</w:t>
      </w:r>
      <w:r w:rsidR="00D567E1" w:rsidRPr="00D35C41">
        <w:rPr>
          <w:rFonts w:ascii="Verdana" w:hAnsi="Verdana" w:cs="Arial"/>
          <w:sz w:val="24"/>
          <w:szCs w:val="24"/>
        </w:rPr>
        <w:t>)</w:t>
      </w:r>
      <w:r w:rsidR="00BF7546" w:rsidRPr="00D35C41">
        <w:rPr>
          <w:rFonts w:ascii="Verdana" w:hAnsi="Verdana" w:cs="Arial"/>
          <w:sz w:val="24"/>
          <w:szCs w:val="24"/>
        </w:rPr>
        <w:t>, particularly in relation to the potential closure of bases. This has resulted in challenges for the</w:t>
      </w:r>
      <w:r w:rsidR="0073442A" w:rsidRPr="00D35C41">
        <w:rPr>
          <w:rFonts w:ascii="Verdana" w:hAnsi="Verdana" w:cs="Arial"/>
          <w:sz w:val="24"/>
          <w:szCs w:val="24"/>
        </w:rPr>
        <w:t xml:space="preserve"> Committee, </w:t>
      </w:r>
      <w:r w:rsidR="00BF7546" w:rsidRPr="00D35C41">
        <w:rPr>
          <w:rFonts w:ascii="Verdana" w:hAnsi="Verdana" w:cs="Arial"/>
          <w:sz w:val="24"/>
          <w:szCs w:val="24"/>
        </w:rPr>
        <w:t>EMRTS</w:t>
      </w:r>
      <w:r w:rsidR="0073442A" w:rsidRPr="00D35C41">
        <w:rPr>
          <w:rFonts w:ascii="Verdana" w:hAnsi="Verdana" w:cs="Arial"/>
          <w:sz w:val="24"/>
          <w:szCs w:val="24"/>
        </w:rPr>
        <w:t xml:space="preserve"> and the Charity.</w:t>
      </w:r>
    </w:p>
    <w:p w14:paraId="0B422293" w14:textId="77777777" w:rsidR="00D35C41" w:rsidRDefault="00D35C41" w:rsidP="00D35C41">
      <w:pPr>
        <w:pStyle w:val="ListParagraph"/>
        <w:spacing w:after="0" w:line="240" w:lineRule="auto"/>
        <w:jc w:val="both"/>
        <w:rPr>
          <w:rFonts w:ascii="Verdana" w:hAnsi="Verdana" w:cs="Arial"/>
          <w:sz w:val="24"/>
          <w:szCs w:val="24"/>
        </w:rPr>
      </w:pPr>
    </w:p>
    <w:p w14:paraId="21CD7E8D" w14:textId="6AF90C73" w:rsidR="00A02F3F" w:rsidRPr="00D35C41" w:rsidRDefault="00BF7546" w:rsidP="00D35C41">
      <w:pPr>
        <w:pStyle w:val="ListParagraph"/>
        <w:numPr>
          <w:ilvl w:val="1"/>
          <w:numId w:val="24"/>
        </w:numPr>
        <w:spacing w:after="0" w:line="240" w:lineRule="auto"/>
        <w:jc w:val="both"/>
        <w:rPr>
          <w:rFonts w:ascii="Verdana" w:hAnsi="Verdana" w:cs="Arial"/>
          <w:sz w:val="24"/>
          <w:szCs w:val="24"/>
        </w:rPr>
      </w:pPr>
      <w:r w:rsidRPr="00D35C41">
        <w:rPr>
          <w:rFonts w:ascii="Verdana" w:hAnsi="Verdana" w:cs="Arial"/>
          <w:bCs/>
          <w:color w:val="000000" w:themeColor="text1"/>
          <w:sz w:val="24"/>
          <w:szCs w:val="24"/>
        </w:rPr>
        <w:t xml:space="preserve">Members are asked to consider and discuss the above risks. </w:t>
      </w:r>
    </w:p>
    <w:p w14:paraId="43EB8199" w14:textId="033523CB" w:rsidR="00BF7546" w:rsidRDefault="00BF7546" w:rsidP="00D106CD">
      <w:pPr>
        <w:spacing w:after="0" w:line="240" w:lineRule="auto"/>
        <w:ind w:left="720" w:right="4"/>
        <w:jc w:val="both"/>
        <w:outlineLvl w:val="0"/>
        <w:rPr>
          <w:rFonts w:ascii="Verdana" w:hAnsi="Verdana" w:cs="Arial"/>
          <w:bCs/>
          <w:color w:val="000000" w:themeColor="text1"/>
          <w:sz w:val="24"/>
          <w:szCs w:val="24"/>
        </w:rPr>
      </w:pPr>
    </w:p>
    <w:p w14:paraId="34E9A473" w14:textId="77777777" w:rsidR="006A7DA6" w:rsidRPr="006D14CB" w:rsidRDefault="0083034D" w:rsidP="00B142D6">
      <w:pPr>
        <w:pStyle w:val="ListParagraph"/>
        <w:numPr>
          <w:ilvl w:val="0"/>
          <w:numId w:val="2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02568D99" w14:textId="77777777" w:rsidR="00AD37CE" w:rsidRPr="001D5489" w:rsidRDefault="00AD37CE" w:rsidP="00F2772F">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6EB58527" w:rsidR="00AD2446" w:rsidRPr="001D5489" w:rsidRDefault="00DA6B09" w:rsidP="00F2772F">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r w:rsidR="00D35C41">
              <w:rPr>
                <w:rFonts w:ascii="Verdana" w:hAnsi="Verdana" w:cs="Arial"/>
                <w:sz w:val="24"/>
                <w:szCs w:val="24"/>
              </w:rPr>
              <w:t xml:space="preserve"> – although how the service is provided to patients is not changing</w:t>
            </w:r>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77777777" w:rsidR="00C52F2D"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D35C41"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77777777" w:rsidR="007F0937"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D72601">
        <w:trPr>
          <w:trHeight w:val="290"/>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77777777"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F2772F">
            <w:pPr>
              <w:jc w:val="both"/>
              <w:rPr>
                <w:rFonts w:ascii="Verdana" w:hAnsi="Verdana" w:cs="Arial"/>
                <w:sz w:val="24"/>
                <w:szCs w:val="24"/>
              </w:rPr>
            </w:pPr>
          </w:p>
          <w:p w14:paraId="36568D9D"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44C22865" w:rsidR="007F0937" w:rsidRDefault="007F0937" w:rsidP="00F2772F">
      <w:pPr>
        <w:pStyle w:val="NoSpacing"/>
        <w:rPr>
          <w:rFonts w:ascii="Verdana" w:hAnsi="Verdana"/>
          <w:sz w:val="24"/>
          <w:szCs w:val="24"/>
          <w:lang w:val="en-GB"/>
        </w:rPr>
      </w:pPr>
    </w:p>
    <w:p w14:paraId="67949503" w14:textId="4A258AA0" w:rsidR="00D35C41" w:rsidRDefault="00D35C41" w:rsidP="00F2772F">
      <w:pPr>
        <w:pStyle w:val="NoSpacing"/>
        <w:rPr>
          <w:rFonts w:ascii="Verdana" w:hAnsi="Verdana"/>
          <w:sz w:val="24"/>
          <w:szCs w:val="24"/>
          <w:lang w:val="en-GB"/>
        </w:rPr>
      </w:pPr>
    </w:p>
    <w:p w14:paraId="1D44039A" w14:textId="554AFEDD" w:rsidR="00D35C41" w:rsidRDefault="00D35C41" w:rsidP="00F2772F">
      <w:pPr>
        <w:pStyle w:val="NoSpacing"/>
        <w:rPr>
          <w:rFonts w:ascii="Verdana" w:hAnsi="Verdana"/>
          <w:sz w:val="24"/>
          <w:szCs w:val="24"/>
          <w:lang w:val="en-GB"/>
        </w:rPr>
      </w:pPr>
    </w:p>
    <w:p w14:paraId="39204EE9" w14:textId="77777777" w:rsidR="00D35C41" w:rsidRPr="001D5489" w:rsidRDefault="00D35C41" w:rsidP="00F2772F">
      <w:pPr>
        <w:pStyle w:val="NoSpacing"/>
        <w:rPr>
          <w:rFonts w:ascii="Verdana" w:hAnsi="Verdana"/>
          <w:sz w:val="24"/>
          <w:szCs w:val="24"/>
          <w:lang w:val="en-GB"/>
        </w:rPr>
      </w:pPr>
    </w:p>
    <w:p w14:paraId="41CEF3F0" w14:textId="77777777" w:rsidR="003E43AD" w:rsidRDefault="00925EEC" w:rsidP="00B142D6">
      <w:pPr>
        <w:pStyle w:val="ListParagraph"/>
        <w:numPr>
          <w:ilvl w:val="0"/>
          <w:numId w:val="21"/>
        </w:numPr>
        <w:spacing w:after="0" w:line="240" w:lineRule="auto"/>
        <w:rPr>
          <w:rFonts w:ascii="Verdana" w:hAnsi="Verdana" w:cs="Arial"/>
          <w:b/>
          <w:sz w:val="24"/>
          <w:szCs w:val="24"/>
        </w:rPr>
      </w:pPr>
      <w:r w:rsidRPr="001D5489">
        <w:rPr>
          <w:rFonts w:ascii="Verdana" w:hAnsi="Verdana" w:cs="Arial"/>
          <w:b/>
          <w:sz w:val="24"/>
          <w:szCs w:val="24"/>
        </w:rPr>
        <w:lastRenderedPageBreak/>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75B9B5A0" w:rsidR="002B4377" w:rsidRPr="00D35C41" w:rsidRDefault="00083045" w:rsidP="00D35C41">
      <w:pPr>
        <w:pStyle w:val="ListParagraph"/>
        <w:numPr>
          <w:ilvl w:val="1"/>
          <w:numId w:val="25"/>
        </w:numPr>
        <w:spacing w:after="0" w:line="240" w:lineRule="auto"/>
        <w:rPr>
          <w:rFonts w:ascii="Verdana" w:hAnsi="Verdana" w:cs="Arial"/>
          <w:sz w:val="24"/>
          <w:szCs w:val="24"/>
        </w:rPr>
      </w:pPr>
      <w:r w:rsidRPr="00D35C41">
        <w:rPr>
          <w:rFonts w:ascii="Verdana" w:hAnsi="Verdana" w:cs="Arial"/>
          <w:sz w:val="24"/>
          <w:szCs w:val="24"/>
        </w:rPr>
        <w:t xml:space="preserve">Committee </w:t>
      </w:r>
      <w:r w:rsidR="00186745" w:rsidRPr="00D35C41">
        <w:rPr>
          <w:rFonts w:ascii="Verdana" w:hAnsi="Verdana" w:cs="Arial"/>
          <w:sz w:val="24"/>
          <w:szCs w:val="24"/>
        </w:rPr>
        <w:t xml:space="preserve">Members are asked </w:t>
      </w:r>
      <w:r w:rsidR="00690768" w:rsidRPr="00D35C41">
        <w:rPr>
          <w:rFonts w:ascii="Verdana" w:hAnsi="Verdana" w:cs="Arial"/>
          <w:sz w:val="24"/>
          <w:szCs w:val="24"/>
        </w:rPr>
        <w:t>to</w:t>
      </w:r>
      <w:r w:rsidR="00AD37CE" w:rsidRPr="00D35C41">
        <w:rPr>
          <w:rFonts w:ascii="Verdana" w:hAnsi="Verdana" w:cs="Arial"/>
          <w:sz w:val="24"/>
          <w:szCs w:val="24"/>
        </w:rPr>
        <w:t>:</w:t>
      </w:r>
      <w:r w:rsidR="00690768" w:rsidRPr="00D35C41">
        <w:rPr>
          <w:rFonts w:ascii="Verdana" w:hAnsi="Verdana" w:cs="Arial"/>
          <w:sz w:val="24"/>
          <w:szCs w:val="24"/>
        </w:rPr>
        <w:t xml:space="preserve"> </w:t>
      </w:r>
    </w:p>
    <w:p w14:paraId="3C6E308E" w14:textId="27800654" w:rsidR="002C2E27" w:rsidRPr="00C84B4C" w:rsidRDefault="002C2E27" w:rsidP="00FD32D8">
      <w:pPr>
        <w:pStyle w:val="ListParagraph"/>
        <w:numPr>
          <w:ilvl w:val="0"/>
          <w:numId w:val="12"/>
        </w:numPr>
        <w:spacing w:after="0" w:line="240" w:lineRule="auto"/>
        <w:jc w:val="both"/>
        <w:rPr>
          <w:rFonts w:ascii="Verdana" w:hAnsi="Verdana"/>
          <w:sz w:val="24"/>
          <w:szCs w:val="24"/>
        </w:rPr>
      </w:pPr>
      <w:r w:rsidRPr="00C84B4C">
        <w:rPr>
          <w:rFonts w:ascii="Verdana" w:hAnsi="Verdana"/>
          <w:b/>
          <w:bCs/>
          <w:sz w:val="24"/>
          <w:szCs w:val="24"/>
        </w:rPr>
        <w:t>NOTE</w:t>
      </w:r>
      <w:r w:rsidRPr="00C84B4C">
        <w:rPr>
          <w:rFonts w:ascii="Verdana" w:hAnsi="Verdana"/>
          <w:sz w:val="24"/>
          <w:szCs w:val="24"/>
        </w:rPr>
        <w:t xml:space="preserve"> the appointment of dedicated engagement and communication expertise</w:t>
      </w:r>
    </w:p>
    <w:p w14:paraId="19DA7965" w14:textId="5D62597A" w:rsidR="009C2D5A" w:rsidRPr="00E739D4" w:rsidRDefault="009C2D5A" w:rsidP="00A63FA2">
      <w:pPr>
        <w:pStyle w:val="ListParagraph"/>
        <w:numPr>
          <w:ilvl w:val="0"/>
          <w:numId w:val="12"/>
        </w:numPr>
        <w:spacing w:after="0" w:line="240" w:lineRule="auto"/>
        <w:jc w:val="both"/>
        <w:rPr>
          <w:rFonts w:ascii="Verdana" w:hAnsi="Verdana"/>
          <w:sz w:val="24"/>
          <w:szCs w:val="24"/>
        </w:rPr>
      </w:pPr>
      <w:r w:rsidRPr="00E739D4">
        <w:rPr>
          <w:rFonts w:ascii="Verdana" w:hAnsi="Verdana"/>
          <w:b/>
          <w:bCs/>
          <w:sz w:val="24"/>
          <w:szCs w:val="24"/>
        </w:rPr>
        <w:t>NOTE</w:t>
      </w:r>
      <w:r w:rsidRPr="00E739D4">
        <w:rPr>
          <w:rFonts w:ascii="Verdana" w:hAnsi="Verdana"/>
          <w:sz w:val="24"/>
          <w:szCs w:val="24"/>
        </w:rPr>
        <w:t xml:space="preserve"> that the EASC Team </w:t>
      </w:r>
      <w:r w:rsidRPr="00E739D4">
        <w:rPr>
          <w:rFonts w:ascii="Verdana" w:hAnsi="Verdana" w:cs="Arial"/>
          <w:sz w:val="24"/>
          <w:szCs w:val="24"/>
        </w:rPr>
        <w:t xml:space="preserve">continue to work with health board engagement, communication and service change leads to </w:t>
      </w:r>
      <w:r w:rsidR="002C2E27" w:rsidRPr="00E739D4">
        <w:rPr>
          <w:rFonts w:ascii="Verdana" w:hAnsi="Verdana" w:cs="Arial"/>
          <w:sz w:val="24"/>
          <w:szCs w:val="24"/>
        </w:rPr>
        <w:t>commence the engagement process</w:t>
      </w:r>
    </w:p>
    <w:p w14:paraId="55297E09" w14:textId="22A227D3" w:rsidR="002C2E27" w:rsidRPr="00E739D4" w:rsidRDefault="002C2E27" w:rsidP="00A63FA2">
      <w:pPr>
        <w:pStyle w:val="ListParagraph"/>
        <w:numPr>
          <w:ilvl w:val="0"/>
          <w:numId w:val="12"/>
        </w:numPr>
        <w:spacing w:after="0" w:line="240" w:lineRule="auto"/>
        <w:jc w:val="both"/>
        <w:rPr>
          <w:rFonts w:ascii="Verdana" w:hAnsi="Verdana"/>
          <w:sz w:val="24"/>
          <w:szCs w:val="24"/>
        </w:rPr>
      </w:pPr>
      <w:r w:rsidRPr="00E739D4">
        <w:rPr>
          <w:rFonts w:ascii="Verdana" w:hAnsi="Verdana"/>
          <w:b/>
          <w:bCs/>
          <w:sz w:val="24"/>
          <w:szCs w:val="24"/>
        </w:rPr>
        <w:t xml:space="preserve">NOTE </w:t>
      </w:r>
      <w:r w:rsidR="00E739D4" w:rsidRPr="00E739D4">
        <w:rPr>
          <w:rFonts w:ascii="Verdana" w:hAnsi="Verdana"/>
          <w:sz w:val="24"/>
          <w:szCs w:val="24"/>
        </w:rPr>
        <w:t>the testing</w:t>
      </w:r>
      <w:r w:rsidR="001D3391">
        <w:rPr>
          <w:rFonts w:ascii="Verdana" w:hAnsi="Verdana"/>
          <w:sz w:val="24"/>
          <w:szCs w:val="24"/>
        </w:rPr>
        <w:t xml:space="preserve">, </w:t>
      </w:r>
      <w:r w:rsidR="00E739D4" w:rsidRPr="00E739D4">
        <w:rPr>
          <w:rFonts w:ascii="Verdana" w:hAnsi="Verdana"/>
          <w:sz w:val="24"/>
          <w:szCs w:val="24"/>
        </w:rPr>
        <w:t xml:space="preserve">development </w:t>
      </w:r>
      <w:r w:rsidR="001D3391">
        <w:rPr>
          <w:rFonts w:ascii="Verdana" w:hAnsi="Verdana"/>
          <w:sz w:val="24"/>
          <w:szCs w:val="24"/>
        </w:rPr>
        <w:t xml:space="preserve">and publishing </w:t>
      </w:r>
      <w:r w:rsidR="00E739D4" w:rsidRPr="00E739D4">
        <w:rPr>
          <w:rFonts w:ascii="Verdana" w:hAnsi="Verdana"/>
          <w:sz w:val="24"/>
          <w:szCs w:val="24"/>
        </w:rPr>
        <w:t xml:space="preserve">of </w:t>
      </w:r>
      <w:r w:rsidR="001D3391">
        <w:rPr>
          <w:rFonts w:ascii="Verdana" w:hAnsi="Verdana"/>
          <w:sz w:val="24"/>
          <w:szCs w:val="24"/>
        </w:rPr>
        <w:t xml:space="preserve">content and </w:t>
      </w:r>
      <w:r w:rsidR="00E739D4" w:rsidRPr="00E739D4">
        <w:rPr>
          <w:rFonts w:ascii="Verdana" w:hAnsi="Verdana"/>
          <w:sz w:val="24"/>
          <w:szCs w:val="24"/>
        </w:rPr>
        <w:t>engagement materials in preparation for the engagement process</w:t>
      </w:r>
      <w:r w:rsidR="001D3391">
        <w:rPr>
          <w:rFonts w:ascii="Verdana" w:hAnsi="Verdana"/>
          <w:sz w:val="24"/>
          <w:szCs w:val="24"/>
        </w:rPr>
        <w:t>;</w:t>
      </w:r>
      <w:r w:rsidR="00E739D4" w:rsidRPr="00E739D4">
        <w:rPr>
          <w:rFonts w:ascii="Verdana" w:hAnsi="Verdana"/>
          <w:sz w:val="24"/>
          <w:szCs w:val="24"/>
        </w:rPr>
        <w:t xml:space="preserve"> </w:t>
      </w:r>
    </w:p>
    <w:p w14:paraId="78FBE9F6" w14:textId="210F83AD" w:rsidR="001D3391" w:rsidRPr="001D3391" w:rsidRDefault="009C2D5A" w:rsidP="00AC4426">
      <w:pPr>
        <w:pStyle w:val="ListParagraph"/>
        <w:numPr>
          <w:ilvl w:val="0"/>
          <w:numId w:val="12"/>
        </w:numPr>
        <w:spacing w:after="0" w:line="240" w:lineRule="auto"/>
        <w:jc w:val="both"/>
        <w:rPr>
          <w:rFonts w:ascii="Verdana" w:hAnsi="Verdana"/>
          <w:sz w:val="24"/>
          <w:szCs w:val="24"/>
        </w:rPr>
      </w:pPr>
      <w:r w:rsidRPr="00AC4426">
        <w:rPr>
          <w:rFonts w:ascii="Verdana" w:hAnsi="Verdana" w:cs="Arial"/>
          <w:b/>
          <w:bCs/>
          <w:sz w:val="24"/>
          <w:szCs w:val="24"/>
        </w:rPr>
        <w:t>NOTE</w:t>
      </w:r>
      <w:r w:rsidRPr="00AC4426">
        <w:rPr>
          <w:rFonts w:ascii="Verdana" w:hAnsi="Verdana" w:cs="Arial"/>
          <w:sz w:val="24"/>
          <w:szCs w:val="24"/>
        </w:rPr>
        <w:t xml:space="preserve"> the activities and </w:t>
      </w:r>
      <w:r w:rsidR="00E739D4" w:rsidRPr="00AC4426">
        <w:rPr>
          <w:rFonts w:ascii="Verdana" w:hAnsi="Verdana" w:cs="Arial"/>
          <w:sz w:val="24"/>
          <w:szCs w:val="24"/>
        </w:rPr>
        <w:t>pre-</w:t>
      </w:r>
      <w:r w:rsidRPr="00AC4426">
        <w:rPr>
          <w:rFonts w:ascii="Verdana" w:hAnsi="Verdana" w:cs="Arial"/>
          <w:sz w:val="24"/>
          <w:szCs w:val="24"/>
        </w:rPr>
        <w:t xml:space="preserve">engagement </w:t>
      </w:r>
      <w:r w:rsidR="00E739D4" w:rsidRPr="00AC4426">
        <w:rPr>
          <w:rFonts w:ascii="Verdana" w:hAnsi="Verdana" w:cs="Arial"/>
          <w:sz w:val="24"/>
          <w:szCs w:val="24"/>
        </w:rPr>
        <w:t xml:space="preserve">work </w:t>
      </w:r>
      <w:r w:rsidRPr="00AC4426">
        <w:rPr>
          <w:rFonts w:ascii="Verdana" w:hAnsi="Verdana" w:cs="Arial"/>
          <w:sz w:val="24"/>
          <w:szCs w:val="24"/>
        </w:rPr>
        <w:t xml:space="preserve">undertaken since the previous meeting including the </w:t>
      </w:r>
      <w:r w:rsidR="00AC4426" w:rsidRPr="00AC4426">
        <w:rPr>
          <w:rFonts w:ascii="Verdana" w:hAnsi="Verdana" w:cs="Arial"/>
          <w:sz w:val="24"/>
          <w:szCs w:val="24"/>
        </w:rPr>
        <w:t>engagement timetable of sessions currently being arranged</w:t>
      </w:r>
    </w:p>
    <w:p w14:paraId="424AA262" w14:textId="70FB5217" w:rsidR="00DE7BEB" w:rsidRPr="00C84B4C" w:rsidRDefault="001D3391" w:rsidP="00AC4426">
      <w:pPr>
        <w:pStyle w:val="ListParagraph"/>
        <w:numPr>
          <w:ilvl w:val="0"/>
          <w:numId w:val="12"/>
        </w:numPr>
        <w:spacing w:after="0" w:line="240" w:lineRule="auto"/>
        <w:jc w:val="both"/>
        <w:rPr>
          <w:rFonts w:ascii="Verdana" w:hAnsi="Verdana"/>
          <w:sz w:val="24"/>
          <w:szCs w:val="24"/>
        </w:rPr>
      </w:pPr>
      <w:r>
        <w:rPr>
          <w:rFonts w:ascii="Verdana" w:hAnsi="Verdana" w:cs="Arial"/>
          <w:b/>
          <w:bCs/>
          <w:sz w:val="24"/>
          <w:szCs w:val="24"/>
        </w:rPr>
        <w:t xml:space="preserve">NOTE </w:t>
      </w:r>
      <w:r w:rsidRPr="00D35C41">
        <w:rPr>
          <w:rFonts w:ascii="Verdana" w:hAnsi="Verdana" w:cs="Arial"/>
          <w:sz w:val="24"/>
          <w:szCs w:val="24"/>
        </w:rPr>
        <w:t>the pending proposal for</w:t>
      </w:r>
      <w:r w:rsidR="00D35C41" w:rsidRPr="00D35C41">
        <w:rPr>
          <w:rFonts w:ascii="Verdana" w:hAnsi="Verdana" w:cs="Arial"/>
          <w:sz w:val="24"/>
          <w:szCs w:val="24"/>
        </w:rPr>
        <w:t xml:space="preserve"> external s</w:t>
      </w:r>
      <w:r w:rsidR="00D35C41">
        <w:rPr>
          <w:rFonts w:ascii="Verdana" w:hAnsi="Verdana" w:cs="Arial"/>
          <w:sz w:val="24"/>
          <w:szCs w:val="24"/>
        </w:rPr>
        <w:t xml:space="preserve">upplier support to undertake data collation, analysis and reporting to include a representative sample </w:t>
      </w:r>
      <w:r>
        <w:rPr>
          <w:rFonts w:ascii="Verdana" w:hAnsi="Verdana" w:cs="Arial"/>
          <w:b/>
          <w:bCs/>
          <w:sz w:val="24"/>
          <w:szCs w:val="24"/>
        </w:rPr>
        <w:t xml:space="preserve"> </w:t>
      </w:r>
      <w:r w:rsidR="00AC4426" w:rsidRPr="00AC4426">
        <w:rPr>
          <w:rFonts w:ascii="Verdana" w:hAnsi="Verdana" w:cs="Arial"/>
          <w:sz w:val="24"/>
          <w:szCs w:val="24"/>
        </w:rPr>
        <w:t xml:space="preserve"> </w:t>
      </w:r>
    </w:p>
    <w:p w14:paraId="15755E3C" w14:textId="574E9F7A" w:rsidR="00C84B4C" w:rsidRPr="001D3391" w:rsidRDefault="001D3391" w:rsidP="00C84B4C">
      <w:pPr>
        <w:pStyle w:val="ListParagraph"/>
        <w:numPr>
          <w:ilvl w:val="0"/>
          <w:numId w:val="12"/>
        </w:numPr>
        <w:spacing w:after="0" w:line="240" w:lineRule="auto"/>
        <w:jc w:val="both"/>
        <w:rPr>
          <w:rFonts w:ascii="Verdana" w:hAnsi="Verdana"/>
          <w:sz w:val="24"/>
          <w:szCs w:val="24"/>
        </w:rPr>
      </w:pPr>
      <w:r w:rsidRPr="001D3391">
        <w:rPr>
          <w:rFonts w:ascii="Verdana" w:hAnsi="Verdana" w:cs="Arial"/>
          <w:b/>
          <w:bCs/>
          <w:sz w:val="24"/>
          <w:szCs w:val="24"/>
        </w:rPr>
        <w:t xml:space="preserve">APPROVE </w:t>
      </w:r>
      <w:r w:rsidR="00C84B4C" w:rsidRPr="001D3391">
        <w:rPr>
          <w:rFonts w:ascii="Verdana" w:hAnsi="Verdana" w:cs="Arial"/>
          <w:sz w:val="24"/>
          <w:szCs w:val="24"/>
        </w:rPr>
        <w:t xml:space="preserve">the </w:t>
      </w:r>
      <w:r w:rsidRPr="001D3391">
        <w:rPr>
          <w:rFonts w:ascii="Verdana" w:hAnsi="Verdana" w:cs="Arial"/>
          <w:sz w:val="24"/>
          <w:szCs w:val="24"/>
        </w:rPr>
        <w:t xml:space="preserve">commencement of the </w:t>
      </w:r>
      <w:r w:rsidR="00C84B4C" w:rsidRPr="001D3391">
        <w:rPr>
          <w:rFonts w:ascii="Verdana" w:hAnsi="Verdana" w:cs="Arial"/>
          <w:sz w:val="24"/>
          <w:szCs w:val="24"/>
        </w:rPr>
        <w:t xml:space="preserve">formal engagement process, </w:t>
      </w:r>
      <w:r w:rsidR="006A0AD3">
        <w:rPr>
          <w:rFonts w:ascii="Verdana" w:hAnsi="Verdana" w:cs="Arial"/>
          <w:sz w:val="24"/>
          <w:szCs w:val="24"/>
        </w:rPr>
        <w:t>straight away following the EASC meeting on March 14, 2023.</w:t>
      </w:r>
    </w:p>
    <w:p w14:paraId="5AA7FB12" w14:textId="0D09F40B" w:rsidR="00DE7BEB" w:rsidRDefault="00DE7BEB" w:rsidP="00DE7BEB">
      <w:pPr>
        <w:spacing w:after="0" w:line="240" w:lineRule="auto"/>
        <w:jc w:val="both"/>
        <w:rPr>
          <w:rFonts w:ascii="Verdana" w:hAnsi="Verdana"/>
          <w:sz w:val="24"/>
          <w:szCs w:val="24"/>
          <w:highlight w:val="green"/>
        </w:rPr>
      </w:pPr>
    </w:p>
    <w:p w14:paraId="62B77063" w14:textId="77777777" w:rsidR="00D35C41" w:rsidRPr="00DE7BEB" w:rsidRDefault="00D35C41" w:rsidP="00DE7BEB">
      <w:pPr>
        <w:spacing w:after="0" w:line="240" w:lineRule="auto"/>
        <w:jc w:val="both"/>
        <w:rPr>
          <w:rFonts w:ascii="Verdana" w:hAnsi="Verdana"/>
          <w:sz w:val="24"/>
          <w:szCs w:val="24"/>
          <w:highlight w:val="green"/>
        </w:rPr>
      </w:pPr>
      <w:bookmarkStart w:id="0" w:name="_GoBack"/>
      <w:bookmarkEnd w:id="0"/>
    </w:p>
    <w:sectPr w:rsidR="00D35C41" w:rsidRPr="00DE7BEB" w:rsidSect="00F2772F">
      <w:headerReference w:type="default" r:id="rId15"/>
      <w:footerReference w:type="default" r:id="rId16"/>
      <w:headerReference w:type="first" r:id="rId17"/>
      <w:pgSz w:w="12240" w:h="15840"/>
      <w:pgMar w:top="1440" w:right="1440" w:bottom="709" w:left="1440" w:header="283" w:footer="17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78BB1D3" w16cex:dateUtc="2023-02-06T17:0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161F12" w14:textId="77777777" w:rsidR="00B854B7" w:rsidRDefault="00B854B7" w:rsidP="003E43AD">
      <w:pPr>
        <w:spacing w:after="0" w:line="240" w:lineRule="auto"/>
      </w:pPr>
      <w:r>
        <w:separator/>
      </w:r>
    </w:p>
  </w:endnote>
  <w:endnote w:type="continuationSeparator" w:id="0">
    <w:p w14:paraId="4F5303E9" w14:textId="77777777" w:rsidR="00B854B7" w:rsidRDefault="00B854B7"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1307E00E" w14:textId="77777777" w:rsidR="00864412" w:rsidRDefault="00F47440" w:rsidP="00DA6B09">
          <w:pPr>
            <w:pStyle w:val="Footer"/>
            <w:rPr>
              <w:rFonts w:ascii="Verdana" w:hAnsi="Verdana"/>
              <w:b/>
              <w:sz w:val="18"/>
              <w:szCs w:val="18"/>
            </w:rPr>
          </w:pPr>
          <w:r>
            <w:rPr>
              <w:rFonts w:ascii="Verdana" w:hAnsi="Verdana"/>
              <w:b/>
              <w:sz w:val="18"/>
              <w:szCs w:val="18"/>
            </w:rPr>
            <w:t xml:space="preserve">EMRTS </w:t>
          </w:r>
          <w:r w:rsidR="00864412">
            <w:rPr>
              <w:rFonts w:ascii="Verdana" w:hAnsi="Verdana"/>
              <w:b/>
              <w:sz w:val="18"/>
              <w:szCs w:val="18"/>
            </w:rPr>
            <w:t>Service Review</w:t>
          </w:r>
        </w:p>
        <w:p w14:paraId="5D554C7B" w14:textId="46786001" w:rsidR="00AB272D" w:rsidRPr="00DA6B09" w:rsidRDefault="00F47440" w:rsidP="00DA6B09">
          <w:pPr>
            <w:pStyle w:val="Footer"/>
            <w:rPr>
              <w:rFonts w:ascii="Verdana" w:hAnsi="Verdana"/>
              <w:b/>
              <w:sz w:val="18"/>
              <w:szCs w:val="18"/>
            </w:rPr>
          </w:pPr>
          <w:r>
            <w:rPr>
              <w:rFonts w:ascii="Verdana" w:hAnsi="Verdana"/>
              <w:b/>
              <w:sz w:val="18"/>
              <w:szCs w:val="18"/>
            </w:rPr>
            <w:t>Progress Update</w:t>
          </w:r>
        </w:p>
      </w:tc>
      <w:tc>
        <w:tcPr>
          <w:tcW w:w="1701" w:type="dxa"/>
        </w:tcPr>
        <w:p w14:paraId="2C63E7E5" w14:textId="144BE0F1" w:rsidR="00AB272D" w:rsidRPr="00DA6B09" w:rsidRDefault="00D35C41"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F30B33">
                <w:rPr>
                  <w:rFonts w:ascii="Verdana" w:hAnsi="Verdana" w:cs="Arial"/>
                  <w:b/>
                  <w:bCs/>
                  <w:noProof/>
                  <w:sz w:val="18"/>
                  <w:szCs w:val="18"/>
                </w:rPr>
                <w:t>3</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F30B33">
                <w:rPr>
                  <w:rFonts w:ascii="Verdana" w:hAnsi="Verdana" w:cs="Arial"/>
                  <w:b/>
                  <w:bCs/>
                  <w:noProof/>
                  <w:sz w:val="18"/>
                  <w:szCs w:val="18"/>
                </w:rPr>
                <w:t>9</w:t>
              </w:r>
              <w:r w:rsidR="00AB272D" w:rsidRPr="00DA6B09">
                <w:rPr>
                  <w:rFonts w:ascii="Verdana" w:hAnsi="Verdana" w:cs="Arial"/>
                  <w:b/>
                  <w:bCs/>
                  <w:sz w:val="18"/>
                  <w:szCs w:val="18"/>
                </w:rPr>
                <w:fldChar w:fldCharType="end"/>
              </w:r>
            </w:sdtContent>
          </w:sdt>
        </w:p>
      </w:tc>
      <w:tc>
        <w:tcPr>
          <w:tcW w:w="4736" w:type="dxa"/>
        </w:tcPr>
        <w:p w14:paraId="0FC41489" w14:textId="58C8AB96" w:rsidR="00AB272D"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mergen</w:t>
          </w:r>
          <w:r w:rsidR="00952F25">
            <w:rPr>
              <w:rFonts w:ascii="Verdana" w:hAnsi="Verdana"/>
              <w:b/>
              <w:sz w:val="18"/>
              <w:szCs w:val="18"/>
            </w:rPr>
            <w:t>cy Ambulance Services Committee</w:t>
          </w:r>
          <w:r w:rsidR="008B0D75">
            <w:rPr>
              <w:rFonts w:ascii="Verdana" w:hAnsi="Verdana"/>
              <w:b/>
              <w:sz w:val="18"/>
              <w:szCs w:val="18"/>
            </w:rPr>
            <w:t xml:space="preserve"> </w:t>
          </w:r>
        </w:p>
        <w:p w14:paraId="75857B57" w14:textId="779E5707" w:rsidR="00AB272D" w:rsidRPr="00DA6B09" w:rsidRDefault="00864412" w:rsidP="00864412">
          <w:pPr>
            <w:pStyle w:val="Footer"/>
            <w:jc w:val="right"/>
            <w:rPr>
              <w:rFonts w:ascii="Verdana" w:hAnsi="Verdana"/>
              <w:b/>
              <w:sz w:val="18"/>
              <w:szCs w:val="18"/>
            </w:rPr>
          </w:pPr>
          <w:r>
            <w:rPr>
              <w:rFonts w:ascii="Verdana" w:hAnsi="Verdana"/>
              <w:b/>
              <w:sz w:val="18"/>
              <w:szCs w:val="18"/>
            </w:rPr>
            <w:t xml:space="preserve">14 March </w:t>
          </w:r>
          <w:r w:rsidR="00DF6256">
            <w:rPr>
              <w:rFonts w:ascii="Verdana" w:hAnsi="Verdana"/>
              <w:b/>
              <w:sz w:val="18"/>
              <w:szCs w:val="18"/>
            </w:rPr>
            <w:t>2023</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30D511" w14:textId="77777777" w:rsidR="00B854B7" w:rsidRDefault="00B854B7" w:rsidP="003E43AD">
      <w:pPr>
        <w:spacing w:after="0" w:line="240" w:lineRule="auto"/>
      </w:pPr>
      <w:r>
        <w:separator/>
      </w:r>
    </w:p>
  </w:footnote>
  <w:footnote w:type="continuationSeparator" w:id="0">
    <w:p w14:paraId="4D846015" w14:textId="77777777" w:rsidR="00B854B7" w:rsidRDefault="00B854B7"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0954E696"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08DA9C85"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F55A99"/>
    <w:multiLevelType w:val="hybridMultilevel"/>
    <w:tmpl w:val="B080BF1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BC7839"/>
    <w:multiLevelType w:val="hybridMultilevel"/>
    <w:tmpl w:val="EBA4B88A"/>
    <w:lvl w:ilvl="0" w:tplc="2708CC3A">
      <w:start w:val="1"/>
      <w:numFmt w:val="bullet"/>
      <w:lvlText w:val="•"/>
      <w:lvlJc w:val="left"/>
      <w:pPr>
        <w:tabs>
          <w:tab w:val="num" w:pos="720"/>
        </w:tabs>
        <w:ind w:left="720" w:hanging="360"/>
      </w:pPr>
      <w:rPr>
        <w:rFonts w:ascii="Arial" w:hAnsi="Arial" w:hint="default"/>
      </w:rPr>
    </w:lvl>
    <w:lvl w:ilvl="1" w:tplc="75A48FC2">
      <w:start w:val="1"/>
      <w:numFmt w:val="bullet"/>
      <w:lvlText w:val="•"/>
      <w:lvlJc w:val="left"/>
      <w:pPr>
        <w:tabs>
          <w:tab w:val="num" w:pos="1440"/>
        </w:tabs>
        <w:ind w:left="1440" w:hanging="360"/>
      </w:pPr>
      <w:rPr>
        <w:rFonts w:ascii="Arial" w:hAnsi="Arial" w:hint="default"/>
      </w:rPr>
    </w:lvl>
    <w:lvl w:ilvl="2" w:tplc="8A3E1336" w:tentative="1">
      <w:start w:val="1"/>
      <w:numFmt w:val="bullet"/>
      <w:lvlText w:val="•"/>
      <w:lvlJc w:val="left"/>
      <w:pPr>
        <w:tabs>
          <w:tab w:val="num" w:pos="2160"/>
        </w:tabs>
        <w:ind w:left="2160" w:hanging="360"/>
      </w:pPr>
      <w:rPr>
        <w:rFonts w:ascii="Arial" w:hAnsi="Arial" w:hint="default"/>
      </w:rPr>
    </w:lvl>
    <w:lvl w:ilvl="3" w:tplc="83FCE7CE" w:tentative="1">
      <w:start w:val="1"/>
      <w:numFmt w:val="bullet"/>
      <w:lvlText w:val="•"/>
      <w:lvlJc w:val="left"/>
      <w:pPr>
        <w:tabs>
          <w:tab w:val="num" w:pos="2880"/>
        </w:tabs>
        <w:ind w:left="2880" w:hanging="360"/>
      </w:pPr>
      <w:rPr>
        <w:rFonts w:ascii="Arial" w:hAnsi="Arial" w:hint="default"/>
      </w:rPr>
    </w:lvl>
    <w:lvl w:ilvl="4" w:tplc="6F744D16" w:tentative="1">
      <w:start w:val="1"/>
      <w:numFmt w:val="bullet"/>
      <w:lvlText w:val="•"/>
      <w:lvlJc w:val="left"/>
      <w:pPr>
        <w:tabs>
          <w:tab w:val="num" w:pos="3600"/>
        </w:tabs>
        <w:ind w:left="3600" w:hanging="360"/>
      </w:pPr>
      <w:rPr>
        <w:rFonts w:ascii="Arial" w:hAnsi="Arial" w:hint="default"/>
      </w:rPr>
    </w:lvl>
    <w:lvl w:ilvl="5" w:tplc="CC045908" w:tentative="1">
      <w:start w:val="1"/>
      <w:numFmt w:val="bullet"/>
      <w:lvlText w:val="•"/>
      <w:lvlJc w:val="left"/>
      <w:pPr>
        <w:tabs>
          <w:tab w:val="num" w:pos="4320"/>
        </w:tabs>
        <w:ind w:left="4320" w:hanging="360"/>
      </w:pPr>
      <w:rPr>
        <w:rFonts w:ascii="Arial" w:hAnsi="Arial" w:hint="default"/>
      </w:rPr>
    </w:lvl>
    <w:lvl w:ilvl="6" w:tplc="044060D4" w:tentative="1">
      <w:start w:val="1"/>
      <w:numFmt w:val="bullet"/>
      <w:lvlText w:val="•"/>
      <w:lvlJc w:val="left"/>
      <w:pPr>
        <w:tabs>
          <w:tab w:val="num" w:pos="5040"/>
        </w:tabs>
        <w:ind w:left="5040" w:hanging="360"/>
      </w:pPr>
      <w:rPr>
        <w:rFonts w:ascii="Arial" w:hAnsi="Arial" w:hint="default"/>
      </w:rPr>
    </w:lvl>
    <w:lvl w:ilvl="7" w:tplc="1CC63C1E" w:tentative="1">
      <w:start w:val="1"/>
      <w:numFmt w:val="bullet"/>
      <w:lvlText w:val="•"/>
      <w:lvlJc w:val="left"/>
      <w:pPr>
        <w:tabs>
          <w:tab w:val="num" w:pos="5760"/>
        </w:tabs>
        <w:ind w:left="5760" w:hanging="360"/>
      </w:pPr>
      <w:rPr>
        <w:rFonts w:ascii="Arial" w:hAnsi="Arial" w:hint="default"/>
      </w:rPr>
    </w:lvl>
    <w:lvl w:ilvl="8" w:tplc="A96045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3"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0E33F32"/>
    <w:multiLevelType w:val="multilevel"/>
    <w:tmpl w:val="26061888"/>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2506007"/>
    <w:multiLevelType w:val="multilevel"/>
    <w:tmpl w:val="A290E5FA"/>
    <w:lvl w:ilvl="0">
      <w:start w:val="2"/>
      <w:numFmt w:val="decimal"/>
      <w:lvlText w:val="%1."/>
      <w:lvlJc w:val="left"/>
      <w:pPr>
        <w:ind w:left="360" w:hanging="360"/>
      </w:pPr>
      <w:rPr>
        <w:rFonts w:hint="default"/>
      </w:rPr>
    </w:lvl>
    <w:lvl w:ilvl="1">
      <w:start w:val="30"/>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46B2A8B"/>
    <w:multiLevelType w:val="hybridMultilevel"/>
    <w:tmpl w:val="B07288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A5B6614"/>
    <w:multiLevelType w:val="hybridMultilevel"/>
    <w:tmpl w:val="9154DC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AEE7761"/>
    <w:multiLevelType w:val="multilevel"/>
    <w:tmpl w:val="4FFCCD06"/>
    <w:lvl w:ilvl="0">
      <w:start w:val="3"/>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9" w15:restartNumberingAfterBreak="0">
    <w:nsid w:val="3C4B55CF"/>
    <w:multiLevelType w:val="hybridMultilevel"/>
    <w:tmpl w:val="55C6DFB6"/>
    <w:lvl w:ilvl="0" w:tplc="08090001">
      <w:start w:val="1"/>
      <w:numFmt w:val="bullet"/>
      <w:lvlText w:val=""/>
      <w:lvlJc w:val="left"/>
      <w:pPr>
        <w:ind w:left="1399" w:hanging="360"/>
      </w:pPr>
      <w:rPr>
        <w:rFonts w:ascii="Symbol" w:hAnsi="Symbol" w:hint="default"/>
      </w:rPr>
    </w:lvl>
    <w:lvl w:ilvl="1" w:tplc="08090003">
      <w:start w:val="1"/>
      <w:numFmt w:val="bullet"/>
      <w:lvlText w:val="o"/>
      <w:lvlJc w:val="left"/>
      <w:pPr>
        <w:ind w:left="2119" w:hanging="360"/>
      </w:pPr>
      <w:rPr>
        <w:rFonts w:ascii="Courier New" w:hAnsi="Courier New" w:cs="Courier New" w:hint="default"/>
      </w:rPr>
    </w:lvl>
    <w:lvl w:ilvl="2" w:tplc="08090005" w:tentative="1">
      <w:start w:val="1"/>
      <w:numFmt w:val="bullet"/>
      <w:lvlText w:val=""/>
      <w:lvlJc w:val="left"/>
      <w:pPr>
        <w:ind w:left="2839" w:hanging="360"/>
      </w:pPr>
      <w:rPr>
        <w:rFonts w:ascii="Wingdings" w:hAnsi="Wingdings" w:hint="default"/>
      </w:rPr>
    </w:lvl>
    <w:lvl w:ilvl="3" w:tplc="08090001" w:tentative="1">
      <w:start w:val="1"/>
      <w:numFmt w:val="bullet"/>
      <w:lvlText w:val=""/>
      <w:lvlJc w:val="left"/>
      <w:pPr>
        <w:ind w:left="3559" w:hanging="360"/>
      </w:pPr>
      <w:rPr>
        <w:rFonts w:ascii="Symbol" w:hAnsi="Symbol" w:hint="default"/>
      </w:rPr>
    </w:lvl>
    <w:lvl w:ilvl="4" w:tplc="08090003" w:tentative="1">
      <w:start w:val="1"/>
      <w:numFmt w:val="bullet"/>
      <w:lvlText w:val="o"/>
      <w:lvlJc w:val="left"/>
      <w:pPr>
        <w:ind w:left="4279" w:hanging="360"/>
      </w:pPr>
      <w:rPr>
        <w:rFonts w:ascii="Courier New" w:hAnsi="Courier New" w:cs="Courier New" w:hint="default"/>
      </w:rPr>
    </w:lvl>
    <w:lvl w:ilvl="5" w:tplc="08090005" w:tentative="1">
      <w:start w:val="1"/>
      <w:numFmt w:val="bullet"/>
      <w:lvlText w:val=""/>
      <w:lvlJc w:val="left"/>
      <w:pPr>
        <w:ind w:left="4999" w:hanging="360"/>
      </w:pPr>
      <w:rPr>
        <w:rFonts w:ascii="Wingdings" w:hAnsi="Wingdings" w:hint="default"/>
      </w:rPr>
    </w:lvl>
    <w:lvl w:ilvl="6" w:tplc="08090001" w:tentative="1">
      <w:start w:val="1"/>
      <w:numFmt w:val="bullet"/>
      <w:lvlText w:val=""/>
      <w:lvlJc w:val="left"/>
      <w:pPr>
        <w:ind w:left="5719" w:hanging="360"/>
      </w:pPr>
      <w:rPr>
        <w:rFonts w:ascii="Symbol" w:hAnsi="Symbol" w:hint="default"/>
      </w:rPr>
    </w:lvl>
    <w:lvl w:ilvl="7" w:tplc="08090003" w:tentative="1">
      <w:start w:val="1"/>
      <w:numFmt w:val="bullet"/>
      <w:lvlText w:val="o"/>
      <w:lvlJc w:val="left"/>
      <w:pPr>
        <w:ind w:left="6439" w:hanging="360"/>
      </w:pPr>
      <w:rPr>
        <w:rFonts w:ascii="Courier New" w:hAnsi="Courier New" w:cs="Courier New" w:hint="default"/>
      </w:rPr>
    </w:lvl>
    <w:lvl w:ilvl="8" w:tplc="08090005" w:tentative="1">
      <w:start w:val="1"/>
      <w:numFmt w:val="bullet"/>
      <w:lvlText w:val=""/>
      <w:lvlJc w:val="left"/>
      <w:pPr>
        <w:ind w:left="7159" w:hanging="360"/>
      </w:pPr>
      <w:rPr>
        <w:rFonts w:ascii="Wingdings" w:hAnsi="Wingdings" w:hint="default"/>
      </w:rPr>
    </w:lvl>
  </w:abstractNum>
  <w:abstractNum w:abstractNumId="10"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2D4C23"/>
    <w:multiLevelType w:val="hybridMultilevel"/>
    <w:tmpl w:val="5382196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44462F8"/>
    <w:multiLevelType w:val="hybridMultilevel"/>
    <w:tmpl w:val="19B2FF86"/>
    <w:lvl w:ilvl="0" w:tplc="08B41BF6">
      <w:start w:val="2"/>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6C2C2A5E"/>
    <w:multiLevelType w:val="hybridMultilevel"/>
    <w:tmpl w:val="297E46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FC22309"/>
    <w:multiLevelType w:val="hybridMultilevel"/>
    <w:tmpl w:val="A126BAC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70780509"/>
    <w:multiLevelType w:val="multilevel"/>
    <w:tmpl w:val="B2BC8836"/>
    <w:lvl w:ilvl="0">
      <w:start w:val="5"/>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1"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2" w15:restartNumberingAfterBreak="0">
    <w:nsid w:val="7D0201B1"/>
    <w:multiLevelType w:val="multilevel"/>
    <w:tmpl w:val="F61E7DB4"/>
    <w:lvl w:ilvl="0">
      <w:start w:val="2"/>
      <w:numFmt w:val="decimal"/>
      <w:lvlText w:val="%1."/>
      <w:lvlJc w:val="left"/>
      <w:pPr>
        <w:ind w:left="360" w:hanging="360"/>
      </w:pPr>
      <w:rPr>
        <w:rFonts w:hint="default"/>
      </w:rPr>
    </w:lvl>
    <w:lvl w:ilvl="1">
      <w:start w:val="10"/>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7D9B7905"/>
    <w:multiLevelType w:val="hybridMultilevel"/>
    <w:tmpl w:val="FDC28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0"/>
  </w:num>
  <w:num w:numId="3">
    <w:abstractNumId w:val="3"/>
  </w:num>
  <w:num w:numId="4">
    <w:abstractNumId w:val="15"/>
  </w:num>
  <w:num w:numId="5">
    <w:abstractNumId w:val="11"/>
  </w:num>
  <w:num w:numId="6">
    <w:abstractNumId w:val="13"/>
  </w:num>
  <w:num w:numId="7">
    <w:abstractNumId w:val="21"/>
  </w:num>
  <w:num w:numId="8">
    <w:abstractNumId w:val="18"/>
  </w:num>
  <w:num w:numId="9">
    <w:abstractNumId w:val="14"/>
  </w:num>
  <w:num w:numId="10">
    <w:abstractNumId w:val="2"/>
  </w:num>
  <w:num w:numId="11">
    <w:abstractNumId w:val="7"/>
  </w:num>
  <w:num w:numId="12">
    <w:abstractNumId w:val="9"/>
  </w:num>
  <w:num w:numId="13">
    <w:abstractNumId w:val="17"/>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num>
  <w:num w:numId="16">
    <w:abstractNumId w:val="1"/>
  </w:num>
  <w:num w:numId="17">
    <w:abstractNumId w:val="23"/>
  </w:num>
  <w:num w:numId="18">
    <w:abstractNumId w:val="6"/>
  </w:num>
  <w:num w:numId="19">
    <w:abstractNumId w:val="12"/>
  </w:num>
  <w:num w:numId="20">
    <w:abstractNumId w:val="0"/>
  </w:num>
  <w:num w:numId="21">
    <w:abstractNumId w:val="5"/>
  </w:num>
  <w:num w:numId="22">
    <w:abstractNumId w:val="16"/>
  </w:num>
  <w:num w:numId="23">
    <w:abstractNumId w:val="22"/>
  </w:num>
  <w:num w:numId="24">
    <w:abstractNumId w:val="8"/>
  </w:num>
  <w:num w:numId="25">
    <w:abstractNumId w:val="2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3DF3"/>
    <w:rsid w:val="0003001C"/>
    <w:rsid w:val="00034B97"/>
    <w:rsid w:val="00035924"/>
    <w:rsid w:val="00053FE7"/>
    <w:rsid w:val="00056A11"/>
    <w:rsid w:val="00060AF4"/>
    <w:rsid w:val="00063FCF"/>
    <w:rsid w:val="00065FEA"/>
    <w:rsid w:val="00070A77"/>
    <w:rsid w:val="00071BF2"/>
    <w:rsid w:val="000804F4"/>
    <w:rsid w:val="00081198"/>
    <w:rsid w:val="00082004"/>
    <w:rsid w:val="00083045"/>
    <w:rsid w:val="00083C68"/>
    <w:rsid w:val="000856E3"/>
    <w:rsid w:val="0008594B"/>
    <w:rsid w:val="00087588"/>
    <w:rsid w:val="00090B03"/>
    <w:rsid w:val="00091C9E"/>
    <w:rsid w:val="00093A7C"/>
    <w:rsid w:val="00095EDA"/>
    <w:rsid w:val="000967FA"/>
    <w:rsid w:val="00096F57"/>
    <w:rsid w:val="000A03E0"/>
    <w:rsid w:val="000A14EC"/>
    <w:rsid w:val="000A50D0"/>
    <w:rsid w:val="000B0E34"/>
    <w:rsid w:val="000B4302"/>
    <w:rsid w:val="000B434B"/>
    <w:rsid w:val="000B4FC8"/>
    <w:rsid w:val="000B6C7A"/>
    <w:rsid w:val="000B6FD0"/>
    <w:rsid w:val="000C1992"/>
    <w:rsid w:val="000C5F9F"/>
    <w:rsid w:val="000C78F6"/>
    <w:rsid w:val="000D1B23"/>
    <w:rsid w:val="000D5054"/>
    <w:rsid w:val="000D6FF2"/>
    <w:rsid w:val="000E6CAB"/>
    <w:rsid w:val="000F16E2"/>
    <w:rsid w:val="000F63D7"/>
    <w:rsid w:val="00103FE8"/>
    <w:rsid w:val="001041A8"/>
    <w:rsid w:val="0010490D"/>
    <w:rsid w:val="00120869"/>
    <w:rsid w:val="00124F73"/>
    <w:rsid w:val="00127FC6"/>
    <w:rsid w:val="00135618"/>
    <w:rsid w:val="001356BB"/>
    <w:rsid w:val="0013576B"/>
    <w:rsid w:val="00143326"/>
    <w:rsid w:val="001468E1"/>
    <w:rsid w:val="001507F6"/>
    <w:rsid w:val="001607ED"/>
    <w:rsid w:val="00160C0D"/>
    <w:rsid w:val="00162375"/>
    <w:rsid w:val="00165CED"/>
    <w:rsid w:val="00167C9D"/>
    <w:rsid w:val="00170D64"/>
    <w:rsid w:val="00174726"/>
    <w:rsid w:val="00177C98"/>
    <w:rsid w:val="00181475"/>
    <w:rsid w:val="001814D4"/>
    <w:rsid w:val="001857D6"/>
    <w:rsid w:val="00186745"/>
    <w:rsid w:val="0019519C"/>
    <w:rsid w:val="00196352"/>
    <w:rsid w:val="001A001F"/>
    <w:rsid w:val="001A1AD3"/>
    <w:rsid w:val="001A427C"/>
    <w:rsid w:val="001A664C"/>
    <w:rsid w:val="001B34C6"/>
    <w:rsid w:val="001B439D"/>
    <w:rsid w:val="001B43D5"/>
    <w:rsid w:val="001B46C3"/>
    <w:rsid w:val="001B75C5"/>
    <w:rsid w:val="001C0C24"/>
    <w:rsid w:val="001C4A1A"/>
    <w:rsid w:val="001C650D"/>
    <w:rsid w:val="001D08F5"/>
    <w:rsid w:val="001D3391"/>
    <w:rsid w:val="001D5489"/>
    <w:rsid w:val="001E148A"/>
    <w:rsid w:val="001E4F67"/>
    <w:rsid w:val="0020130D"/>
    <w:rsid w:val="0020179E"/>
    <w:rsid w:val="002061D6"/>
    <w:rsid w:val="002216C2"/>
    <w:rsid w:val="0022363D"/>
    <w:rsid w:val="00223C86"/>
    <w:rsid w:val="00226C62"/>
    <w:rsid w:val="00231110"/>
    <w:rsid w:val="00233831"/>
    <w:rsid w:val="002338B8"/>
    <w:rsid w:val="00234569"/>
    <w:rsid w:val="00236B16"/>
    <w:rsid w:val="002374CB"/>
    <w:rsid w:val="00246BFE"/>
    <w:rsid w:val="002501E0"/>
    <w:rsid w:val="0025429D"/>
    <w:rsid w:val="00257336"/>
    <w:rsid w:val="00261366"/>
    <w:rsid w:val="00266240"/>
    <w:rsid w:val="0026731D"/>
    <w:rsid w:val="00281D69"/>
    <w:rsid w:val="002835D1"/>
    <w:rsid w:val="002839C3"/>
    <w:rsid w:val="00283F46"/>
    <w:rsid w:val="002949B3"/>
    <w:rsid w:val="00295FE7"/>
    <w:rsid w:val="00297B25"/>
    <w:rsid w:val="002B3153"/>
    <w:rsid w:val="002B4377"/>
    <w:rsid w:val="002B5D2A"/>
    <w:rsid w:val="002B6F8F"/>
    <w:rsid w:val="002C072D"/>
    <w:rsid w:val="002C2E27"/>
    <w:rsid w:val="002C3CDE"/>
    <w:rsid w:val="002C4823"/>
    <w:rsid w:val="002D02D2"/>
    <w:rsid w:val="002D1BC3"/>
    <w:rsid w:val="002D27B0"/>
    <w:rsid w:val="002E3113"/>
    <w:rsid w:val="002E3751"/>
    <w:rsid w:val="002E479F"/>
    <w:rsid w:val="002F3A0D"/>
    <w:rsid w:val="002F6164"/>
    <w:rsid w:val="002F795B"/>
    <w:rsid w:val="00301CB8"/>
    <w:rsid w:val="003035A2"/>
    <w:rsid w:val="00303C49"/>
    <w:rsid w:val="00304120"/>
    <w:rsid w:val="003111B3"/>
    <w:rsid w:val="00312206"/>
    <w:rsid w:val="00312F30"/>
    <w:rsid w:val="00324C25"/>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783E"/>
    <w:rsid w:val="00380B51"/>
    <w:rsid w:val="00395735"/>
    <w:rsid w:val="00395D25"/>
    <w:rsid w:val="003969DF"/>
    <w:rsid w:val="003A2314"/>
    <w:rsid w:val="003A5FA5"/>
    <w:rsid w:val="003B7C1C"/>
    <w:rsid w:val="003B7CC2"/>
    <w:rsid w:val="003C4CCD"/>
    <w:rsid w:val="003C5D58"/>
    <w:rsid w:val="003C6903"/>
    <w:rsid w:val="003D301E"/>
    <w:rsid w:val="003D55A5"/>
    <w:rsid w:val="003E2FB0"/>
    <w:rsid w:val="003E43AD"/>
    <w:rsid w:val="003F35E4"/>
    <w:rsid w:val="003F40A1"/>
    <w:rsid w:val="004022F2"/>
    <w:rsid w:val="00406A70"/>
    <w:rsid w:val="0041542C"/>
    <w:rsid w:val="0041799E"/>
    <w:rsid w:val="004232D1"/>
    <w:rsid w:val="0042622A"/>
    <w:rsid w:val="00431346"/>
    <w:rsid w:val="00431AB2"/>
    <w:rsid w:val="00435148"/>
    <w:rsid w:val="004361C5"/>
    <w:rsid w:val="00440DA1"/>
    <w:rsid w:val="0044148A"/>
    <w:rsid w:val="00451303"/>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1229"/>
    <w:rsid w:val="00493CD8"/>
    <w:rsid w:val="00494695"/>
    <w:rsid w:val="00496062"/>
    <w:rsid w:val="004A0485"/>
    <w:rsid w:val="004A1B43"/>
    <w:rsid w:val="004A6453"/>
    <w:rsid w:val="004B0175"/>
    <w:rsid w:val="004B0F1C"/>
    <w:rsid w:val="004B16AF"/>
    <w:rsid w:val="004B1B0B"/>
    <w:rsid w:val="004C1110"/>
    <w:rsid w:val="004C7430"/>
    <w:rsid w:val="004C7B5E"/>
    <w:rsid w:val="004D13F9"/>
    <w:rsid w:val="004D4D0B"/>
    <w:rsid w:val="004D5DC3"/>
    <w:rsid w:val="004E1520"/>
    <w:rsid w:val="004F13F7"/>
    <w:rsid w:val="004F27AD"/>
    <w:rsid w:val="004F3890"/>
    <w:rsid w:val="004F5C8E"/>
    <w:rsid w:val="0050158E"/>
    <w:rsid w:val="00504EF4"/>
    <w:rsid w:val="00504FF1"/>
    <w:rsid w:val="005079E8"/>
    <w:rsid w:val="00510740"/>
    <w:rsid w:val="005130B4"/>
    <w:rsid w:val="00514AF1"/>
    <w:rsid w:val="00516954"/>
    <w:rsid w:val="005232A5"/>
    <w:rsid w:val="00531C62"/>
    <w:rsid w:val="00532CA7"/>
    <w:rsid w:val="005346C0"/>
    <w:rsid w:val="00534C54"/>
    <w:rsid w:val="00541998"/>
    <w:rsid w:val="00547FA5"/>
    <w:rsid w:val="0055006F"/>
    <w:rsid w:val="00551A5E"/>
    <w:rsid w:val="00556055"/>
    <w:rsid w:val="00565D33"/>
    <w:rsid w:val="005741E1"/>
    <w:rsid w:val="00577535"/>
    <w:rsid w:val="005802A6"/>
    <w:rsid w:val="005813D4"/>
    <w:rsid w:val="005843DD"/>
    <w:rsid w:val="00584421"/>
    <w:rsid w:val="005848A6"/>
    <w:rsid w:val="005872BC"/>
    <w:rsid w:val="00590AEC"/>
    <w:rsid w:val="00594A95"/>
    <w:rsid w:val="005A0836"/>
    <w:rsid w:val="005A0E27"/>
    <w:rsid w:val="005A137C"/>
    <w:rsid w:val="005B5178"/>
    <w:rsid w:val="005B7550"/>
    <w:rsid w:val="005C3447"/>
    <w:rsid w:val="005D1A5E"/>
    <w:rsid w:val="005D7295"/>
    <w:rsid w:val="005E14D3"/>
    <w:rsid w:val="005E255F"/>
    <w:rsid w:val="005E2AB0"/>
    <w:rsid w:val="005E3A3C"/>
    <w:rsid w:val="005F08E9"/>
    <w:rsid w:val="005F74CD"/>
    <w:rsid w:val="005F7CB1"/>
    <w:rsid w:val="006026A1"/>
    <w:rsid w:val="006065EF"/>
    <w:rsid w:val="00610568"/>
    <w:rsid w:val="00610937"/>
    <w:rsid w:val="00612035"/>
    <w:rsid w:val="00620CF7"/>
    <w:rsid w:val="006259CB"/>
    <w:rsid w:val="0062666D"/>
    <w:rsid w:val="00632A71"/>
    <w:rsid w:val="00633D19"/>
    <w:rsid w:val="00634623"/>
    <w:rsid w:val="00646663"/>
    <w:rsid w:val="00652117"/>
    <w:rsid w:val="00653C04"/>
    <w:rsid w:val="00655239"/>
    <w:rsid w:val="00655AF7"/>
    <w:rsid w:val="00655E46"/>
    <w:rsid w:val="006568F6"/>
    <w:rsid w:val="00656A88"/>
    <w:rsid w:val="006610B7"/>
    <w:rsid w:val="006617E2"/>
    <w:rsid w:val="00662A3E"/>
    <w:rsid w:val="00662CE0"/>
    <w:rsid w:val="0066532B"/>
    <w:rsid w:val="00665656"/>
    <w:rsid w:val="006667CD"/>
    <w:rsid w:val="006733AE"/>
    <w:rsid w:val="006802A0"/>
    <w:rsid w:val="006806AF"/>
    <w:rsid w:val="00681F9E"/>
    <w:rsid w:val="00687A45"/>
    <w:rsid w:val="00690768"/>
    <w:rsid w:val="006915F7"/>
    <w:rsid w:val="00694A31"/>
    <w:rsid w:val="006964F1"/>
    <w:rsid w:val="006A0AD3"/>
    <w:rsid w:val="006A1C86"/>
    <w:rsid w:val="006A3A71"/>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06638"/>
    <w:rsid w:val="007107E5"/>
    <w:rsid w:val="00712A8D"/>
    <w:rsid w:val="00713892"/>
    <w:rsid w:val="00713E34"/>
    <w:rsid w:val="00722E83"/>
    <w:rsid w:val="007233BB"/>
    <w:rsid w:val="00723BF8"/>
    <w:rsid w:val="007277CA"/>
    <w:rsid w:val="0073184A"/>
    <w:rsid w:val="0073442A"/>
    <w:rsid w:val="007345C8"/>
    <w:rsid w:val="007361D6"/>
    <w:rsid w:val="0073656F"/>
    <w:rsid w:val="00737E25"/>
    <w:rsid w:val="00740FA0"/>
    <w:rsid w:val="0074626D"/>
    <w:rsid w:val="00747CDC"/>
    <w:rsid w:val="00754CD0"/>
    <w:rsid w:val="007563F7"/>
    <w:rsid w:val="00757E24"/>
    <w:rsid w:val="007603C1"/>
    <w:rsid w:val="0076291B"/>
    <w:rsid w:val="00766B8D"/>
    <w:rsid w:val="007724F5"/>
    <w:rsid w:val="007738AA"/>
    <w:rsid w:val="00777C4A"/>
    <w:rsid w:val="007809A4"/>
    <w:rsid w:val="00790969"/>
    <w:rsid w:val="0079542C"/>
    <w:rsid w:val="00796E09"/>
    <w:rsid w:val="007A0249"/>
    <w:rsid w:val="007B2F89"/>
    <w:rsid w:val="007B5229"/>
    <w:rsid w:val="007B568C"/>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029D4"/>
    <w:rsid w:val="0081101B"/>
    <w:rsid w:val="008113F2"/>
    <w:rsid w:val="00816502"/>
    <w:rsid w:val="00817A64"/>
    <w:rsid w:val="008201E1"/>
    <w:rsid w:val="008229A6"/>
    <w:rsid w:val="00822A00"/>
    <w:rsid w:val="0083034D"/>
    <w:rsid w:val="0083252F"/>
    <w:rsid w:val="0083280E"/>
    <w:rsid w:val="00840CFA"/>
    <w:rsid w:val="00846878"/>
    <w:rsid w:val="008508A8"/>
    <w:rsid w:val="008514B9"/>
    <w:rsid w:val="00856A21"/>
    <w:rsid w:val="0086174F"/>
    <w:rsid w:val="00861CE5"/>
    <w:rsid w:val="008641AF"/>
    <w:rsid w:val="00864412"/>
    <w:rsid w:val="008644A6"/>
    <w:rsid w:val="008713AB"/>
    <w:rsid w:val="00875943"/>
    <w:rsid w:val="00880080"/>
    <w:rsid w:val="0088036F"/>
    <w:rsid w:val="00883B65"/>
    <w:rsid w:val="00886D32"/>
    <w:rsid w:val="00895533"/>
    <w:rsid w:val="008A3202"/>
    <w:rsid w:val="008A3DBD"/>
    <w:rsid w:val="008B0D75"/>
    <w:rsid w:val="008B1407"/>
    <w:rsid w:val="008B16DE"/>
    <w:rsid w:val="008B1929"/>
    <w:rsid w:val="008B2A58"/>
    <w:rsid w:val="008B4481"/>
    <w:rsid w:val="008C3F1D"/>
    <w:rsid w:val="008C6423"/>
    <w:rsid w:val="008D0B01"/>
    <w:rsid w:val="008D77B8"/>
    <w:rsid w:val="008E5314"/>
    <w:rsid w:val="008E5494"/>
    <w:rsid w:val="008F13FD"/>
    <w:rsid w:val="008F1943"/>
    <w:rsid w:val="008F1E88"/>
    <w:rsid w:val="008F6FCB"/>
    <w:rsid w:val="00900E24"/>
    <w:rsid w:val="009035AC"/>
    <w:rsid w:val="00906D9A"/>
    <w:rsid w:val="009172E0"/>
    <w:rsid w:val="00925191"/>
    <w:rsid w:val="00925B65"/>
    <w:rsid w:val="00925EEC"/>
    <w:rsid w:val="009278D3"/>
    <w:rsid w:val="00927D8A"/>
    <w:rsid w:val="00930C7B"/>
    <w:rsid w:val="00930C99"/>
    <w:rsid w:val="009331B7"/>
    <w:rsid w:val="00937F07"/>
    <w:rsid w:val="00937FA4"/>
    <w:rsid w:val="00952F25"/>
    <w:rsid w:val="00955A6F"/>
    <w:rsid w:val="0097451A"/>
    <w:rsid w:val="0097572A"/>
    <w:rsid w:val="0098063E"/>
    <w:rsid w:val="00981A1D"/>
    <w:rsid w:val="00986088"/>
    <w:rsid w:val="00990EEF"/>
    <w:rsid w:val="0099125B"/>
    <w:rsid w:val="0099497F"/>
    <w:rsid w:val="00994ABC"/>
    <w:rsid w:val="00994D8D"/>
    <w:rsid w:val="0099687F"/>
    <w:rsid w:val="009A3851"/>
    <w:rsid w:val="009A3FDB"/>
    <w:rsid w:val="009A49C6"/>
    <w:rsid w:val="009A64B4"/>
    <w:rsid w:val="009A6E03"/>
    <w:rsid w:val="009A7A53"/>
    <w:rsid w:val="009B2826"/>
    <w:rsid w:val="009B6215"/>
    <w:rsid w:val="009B7F54"/>
    <w:rsid w:val="009C189F"/>
    <w:rsid w:val="009C2D5A"/>
    <w:rsid w:val="009C3DC4"/>
    <w:rsid w:val="009D0584"/>
    <w:rsid w:val="009D264C"/>
    <w:rsid w:val="009E2EEF"/>
    <w:rsid w:val="009F2248"/>
    <w:rsid w:val="00A01EE3"/>
    <w:rsid w:val="00A02F3F"/>
    <w:rsid w:val="00A07F6D"/>
    <w:rsid w:val="00A13821"/>
    <w:rsid w:val="00A24AAC"/>
    <w:rsid w:val="00A24AD0"/>
    <w:rsid w:val="00A30D69"/>
    <w:rsid w:val="00A3172B"/>
    <w:rsid w:val="00A338B0"/>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72D"/>
    <w:rsid w:val="00AB67F4"/>
    <w:rsid w:val="00AC4426"/>
    <w:rsid w:val="00AD05D9"/>
    <w:rsid w:val="00AD2446"/>
    <w:rsid w:val="00AD358C"/>
    <w:rsid w:val="00AD37CE"/>
    <w:rsid w:val="00AD6F5C"/>
    <w:rsid w:val="00AE262A"/>
    <w:rsid w:val="00AE71F1"/>
    <w:rsid w:val="00AF0389"/>
    <w:rsid w:val="00AF3F10"/>
    <w:rsid w:val="00AF60A3"/>
    <w:rsid w:val="00B0251D"/>
    <w:rsid w:val="00B03E75"/>
    <w:rsid w:val="00B105B6"/>
    <w:rsid w:val="00B13942"/>
    <w:rsid w:val="00B1422A"/>
    <w:rsid w:val="00B142D6"/>
    <w:rsid w:val="00B1772A"/>
    <w:rsid w:val="00B17EF4"/>
    <w:rsid w:val="00B23F9E"/>
    <w:rsid w:val="00B276ED"/>
    <w:rsid w:val="00B30C33"/>
    <w:rsid w:val="00B33FC6"/>
    <w:rsid w:val="00B34A09"/>
    <w:rsid w:val="00B57080"/>
    <w:rsid w:val="00B6083A"/>
    <w:rsid w:val="00B6264F"/>
    <w:rsid w:val="00B62DCA"/>
    <w:rsid w:val="00B663FE"/>
    <w:rsid w:val="00B71EBB"/>
    <w:rsid w:val="00B82C87"/>
    <w:rsid w:val="00B854B7"/>
    <w:rsid w:val="00B9386E"/>
    <w:rsid w:val="00B945D4"/>
    <w:rsid w:val="00B95D32"/>
    <w:rsid w:val="00BA0224"/>
    <w:rsid w:val="00BA133B"/>
    <w:rsid w:val="00BA1AF1"/>
    <w:rsid w:val="00BA4614"/>
    <w:rsid w:val="00BB0CC5"/>
    <w:rsid w:val="00BB3626"/>
    <w:rsid w:val="00BB6917"/>
    <w:rsid w:val="00BC6FBE"/>
    <w:rsid w:val="00BC76DB"/>
    <w:rsid w:val="00BE58D5"/>
    <w:rsid w:val="00BE5FD0"/>
    <w:rsid w:val="00BE69D8"/>
    <w:rsid w:val="00BE6ED8"/>
    <w:rsid w:val="00BF2683"/>
    <w:rsid w:val="00BF5DD8"/>
    <w:rsid w:val="00BF7546"/>
    <w:rsid w:val="00C01E10"/>
    <w:rsid w:val="00C02216"/>
    <w:rsid w:val="00C032DA"/>
    <w:rsid w:val="00C11ED7"/>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77CD"/>
    <w:rsid w:val="00C82F03"/>
    <w:rsid w:val="00C84B4C"/>
    <w:rsid w:val="00C87E5D"/>
    <w:rsid w:val="00C9167F"/>
    <w:rsid w:val="00CA374F"/>
    <w:rsid w:val="00CB3FB5"/>
    <w:rsid w:val="00CB5D6B"/>
    <w:rsid w:val="00CB75FA"/>
    <w:rsid w:val="00CB7D49"/>
    <w:rsid w:val="00CC040C"/>
    <w:rsid w:val="00CC6203"/>
    <w:rsid w:val="00CD0ADA"/>
    <w:rsid w:val="00CD5818"/>
    <w:rsid w:val="00CD6585"/>
    <w:rsid w:val="00CE231B"/>
    <w:rsid w:val="00CE2C60"/>
    <w:rsid w:val="00CE5E94"/>
    <w:rsid w:val="00CE6F5F"/>
    <w:rsid w:val="00CF160C"/>
    <w:rsid w:val="00CF7B43"/>
    <w:rsid w:val="00D00311"/>
    <w:rsid w:val="00D01546"/>
    <w:rsid w:val="00D02961"/>
    <w:rsid w:val="00D03A9E"/>
    <w:rsid w:val="00D106CD"/>
    <w:rsid w:val="00D12B44"/>
    <w:rsid w:val="00D149FF"/>
    <w:rsid w:val="00D1673F"/>
    <w:rsid w:val="00D16C57"/>
    <w:rsid w:val="00D21A72"/>
    <w:rsid w:val="00D221CF"/>
    <w:rsid w:val="00D227B8"/>
    <w:rsid w:val="00D24711"/>
    <w:rsid w:val="00D33D2A"/>
    <w:rsid w:val="00D35C41"/>
    <w:rsid w:val="00D36475"/>
    <w:rsid w:val="00D42128"/>
    <w:rsid w:val="00D45A60"/>
    <w:rsid w:val="00D50037"/>
    <w:rsid w:val="00D50D29"/>
    <w:rsid w:val="00D53197"/>
    <w:rsid w:val="00D531C1"/>
    <w:rsid w:val="00D53DEE"/>
    <w:rsid w:val="00D548B6"/>
    <w:rsid w:val="00D567E1"/>
    <w:rsid w:val="00D648D7"/>
    <w:rsid w:val="00D72601"/>
    <w:rsid w:val="00D73DBB"/>
    <w:rsid w:val="00D81EAE"/>
    <w:rsid w:val="00D8311D"/>
    <w:rsid w:val="00D9043B"/>
    <w:rsid w:val="00D913F0"/>
    <w:rsid w:val="00D91EF2"/>
    <w:rsid w:val="00D96AC4"/>
    <w:rsid w:val="00D96B09"/>
    <w:rsid w:val="00DA6B09"/>
    <w:rsid w:val="00DA76E9"/>
    <w:rsid w:val="00DA795E"/>
    <w:rsid w:val="00DA7EF2"/>
    <w:rsid w:val="00DB183C"/>
    <w:rsid w:val="00DB53CB"/>
    <w:rsid w:val="00DB7FCB"/>
    <w:rsid w:val="00DC0AB8"/>
    <w:rsid w:val="00DC3B4C"/>
    <w:rsid w:val="00DC3DE9"/>
    <w:rsid w:val="00DC790C"/>
    <w:rsid w:val="00DD128A"/>
    <w:rsid w:val="00DD21AE"/>
    <w:rsid w:val="00DE7BEB"/>
    <w:rsid w:val="00DF44B5"/>
    <w:rsid w:val="00DF4F0C"/>
    <w:rsid w:val="00DF6256"/>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601FB"/>
    <w:rsid w:val="00E65705"/>
    <w:rsid w:val="00E739D4"/>
    <w:rsid w:val="00E84D89"/>
    <w:rsid w:val="00E90D9F"/>
    <w:rsid w:val="00E91F2C"/>
    <w:rsid w:val="00E9462A"/>
    <w:rsid w:val="00E95916"/>
    <w:rsid w:val="00E961C0"/>
    <w:rsid w:val="00EA04B5"/>
    <w:rsid w:val="00EA10F4"/>
    <w:rsid w:val="00EA24C6"/>
    <w:rsid w:val="00EA7C24"/>
    <w:rsid w:val="00EB09C8"/>
    <w:rsid w:val="00EB0B59"/>
    <w:rsid w:val="00EB247A"/>
    <w:rsid w:val="00EB290A"/>
    <w:rsid w:val="00EB3381"/>
    <w:rsid w:val="00EB544A"/>
    <w:rsid w:val="00EB6ECE"/>
    <w:rsid w:val="00EC35CA"/>
    <w:rsid w:val="00EC361F"/>
    <w:rsid w:val="00ED0FA6"/>
    <w:rsid w:val="00ED11AD"/>
    <w:rsid w:val="00ED46A8"/>
    <w:rsid w:val="00ED7FF5"/>
    <w:rsid w:val="00EE4BD0"/>
    <w:rsid w:val="00EE7BB5"/>
    <w:rsid w:val="00EF55A5"/>
    <w:rsid w:val="00F01052"/>
    <w:rsid w:val="00F0299C"/>
    <w:rsid w:val="00F111EE"/>
    <w:rsid w:val="00F12A50"/>
    <w:rsid w:val="00F16CE6"/>
    <w:rsid w:val="00F20286"/>
    <w:rsid w:val="00F21CAC"/>
    <w:rsid w:val="00F244A7"/>
    <w:rsid w:val="00F2772F"/>
    <w:rsid w:val="00F30B33"/>
    <w:rsid w:val="00F3140F"/>
    <w:rsid w:val="00F35524"/>
    <w:rsid w:val="00F36769"/>
    <w:rsid w:val="00F40CE6"/>
    <w:rsid w:val="00F44805"/>
    <w:rsid w:val="00F473F0"/>
    <w:rsid w:val="00F47440"/>
    <w:rsid w:val="00F47589"/>
    <w:rsid w:val="00F5268C"/>
    <w:rsid w:val="00F5597C"/>
    <w:rsid w:val="00F600F7"/>
    <w:rsid w:val="00F64948"/>
    <w:rsid w:val="00F662BD"/>
    <w:rsid w:val="00F66869"/>
    <w:rsid w:val="00F70D7A"/>
    <w:rsid w:val="00F7584E"/>
    <w:rsid w:val="00F75A0B"/>
    <w:rsid w:val="00F80AC9"/>
    <w:rsid w:val="00F83D60"/>
    <w:rsid w:val="00F9202B"/>
    <w:rsid w:val="00FA1C16"/>
    <w:rsid w:val="00FA728E"/>
    <w:rsid w:val="00FB3903"/>
    <w:rsid w:val="00FB7FE5"/>
    <w:rsid w:val="00FB7FE8"/>
    <w:rsid w:val="00FC044C"/>
    <w:rsid w:val="00FC1177"/>
    <w:rsid w:val="00FC4668"/>
    <w:rsid w:val="00FC6829"/>
    <w:rsid w:val="00FD119F"/>
    <w:rsid w:val="00FD3005"/>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 w:type="character" w:customStyle="1" w:styleId="UnresolvedMention2">
    <w:name w:val="Unresolved Mention2"/>
    <w:basedOn w:val="DefaultParagraphFont"/>
    <w:uiPriority w:val="99"/>
    <w:semiHidden/>
    <w:unhideWhenUsed/>
    <w:rsid w:val="00DB53CB"/>
    <w:rPr>
      <w:color w:val="605E5C"/>
      <w:shd w:val="clear" w:color="auto" w:fill="E1DFDD"/>
    </w:rPr>
  </w:style>
  <w:style w:type="paragraph" w:styleId="PlainText">
    <w:name w:val="Plain Text"/>
    <w:basedOn w:val="Normal"/>
    <w:link w:val="PlainTextChar"/>
    <w:uiPriority w:val="99"/>
    <w:semiHidden/>
    <w:unhideWhenUsed/>
    <w:rsid w:val="00706638"/>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706638"/>
    <w:rPr>
      <w:rFonts w:ascii="Consolas" w:hAnsi="Consolas"/>
      <w:sz w:val="21"/>
      <w:szCs w:val="21"/>
      <w:lang w:val="en-GB"/>
    </w:rPr>
  </w:style>
  <w:style w:type="character" w:styleId="UnresolvedMention">
    <w:name w:val="Unresolved Mention"/>
    <w:basedOn w:val="DefaultParagraphFont"/>
    <w:uiPriority w:val="99"/>
    <w:semiHidden/>
    <w:unhideWhenUsed/>
    <w:rsid w:val="004A04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18173692">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48956300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22791110">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21985369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695957304">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youtu.be/KMPoUanPal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asc.nhs.wales/engagement/sdp/frequently-asked-question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asc.nhs.wales/engagement/sdp/"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asc.nhs.wales/engagement/sdp/" TargetMode="External"/><Relationship Id="rId22"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C2810"/>
    <w:rsid w:val="001F6438"/>
    <w:rsid w:val="00312E55"/>
    <w:rsid w:val="00313702"/>
    <w:rsid w:val="003A2660"/>
    <w:rsid w:val="003D75CF"/>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96364"/>
    <w:rsid w:val="00CA06B3"/>
    <w:rsid w:val="00CE0765"/>
    <w:rsid w:val="00D14343"/>
    <w:rsid w:val="00D64D8F"/>
    <w:rsid w:val="00DD7B03"/>
    <w:rsid w:val="00E2593A"/>
    <w:rsid w:val="00E570F7"/>
    <w:rsid w:val="00EA0CD1"/>
    <w:rsid w:val="00EB4B78"/>
    <w:rsid w:val="00EF1B35"/>
    <w:rsid w:val="00F24E3E"/>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86C9A53-093E-423D-8A2F-7C70381E8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10</Pages>
  <Words>2642</Words>
  <Characters>15060</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17667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41</cp:revision>
  <cp:lastPrinted>2023-01-10T14:10:00Z</cp:lastPrinted>
  <dcterms:created xsi:type="dcterms:W3CDTF">2023-01-09T16:33:00Z</dcterms:created>
  <dcterms:modified xsi:type="dcterms:W3CDTF">2023-03-07T14:40:00Z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