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68104D81" w:rsidR="00FD3005" w:rsidRPr="001D5489" w:rsidRDefault="00E7797A" w:rsidP="0020130D">
            <w:pPr>
              <w:jc w:val="center"/>
              <w:rPr>
                <w:rFonts w:ascii="Verdana" w:hAnsi="Verdana"/>
                <w:sz w:val="24"/>
                <w:szCs w:val="24"/>
              </w:rPr>
            </w:pPr>
            <w:r>
              <w:rPr>
                <w:rFonts w:ascii="Verdana" w:hAnsi="Verdana"/>
                <w:sz w:val="24"/>
                <w:szCs w:val="24"/>
              </w:rPr>
              <w:t>2.7</w:t>
            </w:r>
          </w:p>
        </w:tc>
      </w:tr>
    </w:tbl>
    <w:p w14:paraId="381F015C" w14:textId="77777777"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71F520A6" w:rsidR="002949B3" w:rsidRPr="001D5489" w:rsidRDefault="00453701" w:rsidP="00E7797A">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3B7C1C">
              <w:rPr>
                <w:rFonts w:ascii="Verdana" w:hAnsi="Verdana" w:cs="Arial"/>
                <w:b/>
                <w:color w:val="000000" w:themeColor="text1"/>
                <w:sz w:val="24"/>
                <w:szCs w:val="24"/>
              </w:rPr>
              <w:t>COMMITTEE</w:t>
            </w:r>
            <w:r w:rsidR="00FD65B2">
              <w:rPr>
                <w:rFonts w:ascii="Verdana" w:hAnsi="Verdana" w:cs="Arial"/>
                <w:b/>
                <w:color w:val="000000" w:themeColor="text1"/>
                <w:sz w:val="24"/>
                <w:szCs w:val="24"/>
              </w:rPr>
              <w:t xml:space="preserve"> </w:t>
            </w:r>
          </w:p>
        </w:tc>
      </w:tr>
    </w:tbl>
    <w:p w14:paraId="2C90D7F5"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4BB995AA" w14:textId="77777777" w:rsidR="001D08F5" w:rsidRPr="001D5489" w:rsidRDefault="00F5597C" w:rsidP="00F2772F">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14:paraId="4B3881D5"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5399C905" w:rsidR="00577535" w:rsidRPr="00C437B9" w:rsidRDefault="00E7797A" w:rsidP="00930C99">
            <w:pPr>
              <w:rPr>
                <w:rFonts w:ascii="Verdana" w:hAnsi="Verdana" w:cs="Arial"/>
                <w:color w:val="FF0000"/>
                <w:sz w:val="24"/>
                <w:szCs w:val="24"/>
              </w:rPr>
            </w:pPr>
            <w:r>
              <w:rPr>
                <w:rStyle w:val="Style8"/>
                <w:rFonts w:ascii="Verdana" w:hAnsi="Verdana"/>
                <w:color w:val="000000" w:themeColor="text1"/>
              </w:rPr>
              <w:t>1</w:t>
            </w:r>
            <w:r>
              <w:rPr>
                <w:rStyle w:val="Style8"/>
              </w:rPr>
              <w:t>4</w:t>
            </w:r>
            <w:r w:rsidR="00827E63">
              <w:rPr>
                <w:rStyle w:val="Style8"/>
                <w:rFonts w:ascii="Verdana" w:hAnsi="Verdana"/>
                <w:color w:val="000000" w:themeColor="text1"/>
              </w:rPr>
              <w:t>/0</w:t>
            </w:r>
            <w:r>
              <w:rPr>
                <w:rStyle w:val="Style8"/>
                <w:rFonts w:ascii="Verdana" w:hAnsi="Verdana"/>
                <w:color w:val="000000" w:themeColor="text1"/>
              </w:rPr>
              <w:t>3</w:t>
            </w:r>
            <w:r w:rsidR="00827E63">
              <w:rPr>
                <w:rStyle w:val="Style8"/>
                <w:rFonts w:ascii="Verdana" w:hAnsi="Verdana"/>
                <w:color w:val="000000" w:themeColor="text1"/>
              </w:rPr>
              <w:t>/2023</w:t>
            </w:r>
          </w:p>
        </w:tc>
      </w:tr>
    </w:tbl>
    <w:p w14:paraId="03CE22A0"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77777777" w:rsidR="00634623" w:rsidRPr="001D5489" w:rsidRDefault="005A0836" w:rsidP="00F2772F">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14:paraId="1F5869C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016CC333" w14:textId="4EB87757" w:rsidR="00747CDC" w:rsidRPr="001D5489" w:rsidRDefault="004564C9" w:rsidP="00F2772F">
            <w:pPr>
              <w:rPr>
                <w:rFonts w:ascii="Verdana" w:hAnsi="Verdana" w:cs="Arial"/>
                <w:caps/>
                <w:color w:val="FF0000"/>
                <w:sz w:val="24"/>
                <w:szCs w:val="24"/>
              </w:rPr>
            </w:pPr>
            <w:r>
              <w:rPr>
                <w:rFonts w:ascii="Verdana" w:hAnsi="Verdana"/>
                <w:sz w:val="24"/>
                <w:szCs w:val="24"/>
              </w:rPr>
              <w:t xml:space="preserve">Deputy </w:t>
            </w:r>
            <w:r w:rsidRPr="001D5489">
              <w:rPr>
                <w:rFonts w:ascii="Verdana" w:hAnsi="Verdana"/>
                <w:sz w:val="24"/>
                <w:szCs w:val="24"/>
              </w:rPr>
              <w:t>Chief Ambulance Services Commissioner</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560135B1" w:rsidR="005E14D3" w:rsidRPr="001D5489" w:rsidRDefault="004564C9" w:rsidP="00F2772F">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3B0BA3D0" w:rsidR="00EA7C24" w:rsidRPr="001D5489" w:rsidRDefault="00084B9B" w:rsidP="00F2772F">
                <w:pPr>
                  <w:rPr>
                    <w:rFonts w:ascii="Verdana" w:hAnsi="Verdana" w:cs="Arial"/>
                    <w:color w:val="FF0000"/>
                    <w:sz w:val="24"/>
                    <w:szCs w:val="24"/>
                  </w:rPr>
                </w:pPr>
                <w:r>
                  <w:rPr>
                    <w:rStyle w:val="Style17"/>
                    <w:rFonts w:ascii="Verdana" w:hAnsi="Verdana"/>
                    <w:sz w:val="24"/>
                    <w:szCs w:val="24"/>
                  </w:rPr>
                  <w:t>FOR NOTING</w:t>
                </w:r>
              </w:p>
            </w:tc>
          </w:sdtContent>
        </w:sdt>
      </w:tr>
    </w:tbl>
    <w:p w14:paraId="4BA5B594"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6E5F0E1A" w14:textId="77777777" w:rsidTr="00E55D6E">
        <w:trPr>
          <w:trHeight w:val="467"/>
        </w:trPr>
        <w:tc>
          <w:tcPr>
            <w:tcW w:w="9634" w:type="dxa"/>
            <w:gridSpan w:val="3"/>
            <w:shd w:val="clear" w:color="auto" w:fill="F2F2F2" w:themeFill="background1" w:themeFillShade="F2"/>
            <w:vAlign w:val="center"/>
          </w:tcPr>
          <w:p w14:paraId="2F33B978"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98E1F4B" w14:textId="77777777" w:rsidTr="00E55D6E">
        <w:trPr>
          <w:trHeight w:val="404"/>
        </w:trPr>
        <w:tc>
          <w:tcPr>
            <w:tcW w:w="3825" w:type="dxa"/>
            <w:shd w:val="clear" w:color="auto" w:fill="F2F2F2" w:themeFill="background1" w:themeFillShade="F2"/>
            <w:vAlign w:val="center"/>
          </w:tcPr>
          <w:p w14:paraId="4FACEFA9"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3872F5B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D4A6193"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3F14985A" w14:textId="77777777" w:rsidTr="00E55D6E">
        <w:trPr>
          <w:trHeight w:val="423"/>
        </w:trPr>
        <w:tc>
          <w:tcPr>
            <w:tcW w:w="3825" w:type="dxa"/>
            <w:vAlign w:val="center"/>
          </w:tcPr>
          <w:p w14:paraId="7C534062" w14:textId="5A882DB8" w:rsidR="00463B6C" w:rsidRPr="001D5489" w:rsidRDefault="00E7797A" w:rsidP="00F2772F">
            <w:pPr>
              <w:rPr>
                <w:rFonts w:ascii="Verdana" w:hAnsi="Verdana" w:cs="Arial"/>
                <w:sz w:val="24"/>
                <w:szCs w:val="24"/>
              </w:rPr>
            </w:pPr>
            <w:r>
              <w:rPr>
                <w:rFonts w:ascii="Verdana" w:hAnsi="Verdana" w:cs="Arial"/>
                <w:sz w:val="24"/>
                <w:szCs w:val="24"/>
              </w:rPr>
              <w:t>EASC Management Group</w:t>
            </w:r>
          </w:p>
        </w:tc>
        <w:tc>
          <w:tcPr>
            <w:tcW w:w="2017" w:type="dxa"/>
            <w:vAlign w:val="center"/>
          </w:tcPr>
          <w:p w14:paraId="20D9DC06" w14:textId="1BED420B" w:rsidR="00D227B8" w:rsidRPr="001D5489" w:rsidRDefault="00E7797A" w:rsidP="00F2772F">
            <w:pPr>
              <w:rPr>
                <w:rFonts w:ascii="Verdana" w:hAnsi="Verdana" w:cs="Arial"/>
                <w:sz w:val="24"/>
                <w:szCs w:val="24"/>
              </w:rPr>
            </w:pPr>
            <w:r>
              <w:rPr>
                <w:rFonts w:ascii="Verdana" w:hAnsi="Verdana" w:cs="Arial"/>
                <w:sz w:val="24"/>
                <w:szCs w:val="24"/>
              </w:rPr>
              <w:t>16 Feb 2023</w:t>
            </w:r>
          </w:p>
        </w:tc>
        <w:tc>
          <w:tcPr>
            <w:tcW w:w="3792" w:type="dxa"/>
            <w:vAlign w:val="center"/>
          </w:tcPr>
          <w:p w14:paraId="60DAA5B9" w14:textId="1F3C6319" w:rsidR="00652117" w:rsidRPr="001D5489" w:rsidRDefault="00E7797A" w:rsidP="00F2772F">
            <w:pPr>
              <w:rPr>
                <w:rFonts w:ascii="Verdana" w:hAnsi="Verdana" w:cs="Arial"/>
                <w:sz w:val="24"/>
                <w:szCs w:val="24"/>
              </w:rPr>
            </w:pPr>
            <w:r>
              <w:rPr>
                <w:rFonts w:ascii="Verdana" w:hAnsi="Verdana" w:cs="Arial"/>
                <w:sz w:val="24"/>
                <w:szCs w:val="24"/>
              </w:rPr>
              <w:t>Noted</w:t>
            </w:r>
          </w:p>
        </w:tc>
      </w:tr>
    </w:tbl>
    <w:p w14:paraId="14258EFD"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14:paraId="1B7402DA" w14:textId="77777777" w:rsidTr="00F80AC9">
        <w:trPr>
          <w:trHeight w:val="549"/>
        </w:trPr>
        <w:tc>
          <w:tcPr>
            <w:tcW w:w="846" w:type="dxa"/>
            <w:shd w:val="clear" w:color="auto" w:fill="FFFFFF" w:themeFill="background1"/>
          </w:tcPr>
          <w:p w14:paraId="0CF8ED92" w14:textId="77777777" w:rsidR="00577535" w:rsidRPr="001D5489" w:rsidRDefault="00F80AC9" w:rsidP="00F2772F">
            <w:pPr>
              <w:rPr>
                <w:rFonts w:ascii="Verdana" w:hAnsi="Verdana" w:cs="Arial"/>
                <w:sz w:val="24"/>
                <w:szCs w:val="24"/>
              </w:rPr>
            </w:pPr>
            <w:r w:rsidRPr="001D5489">
              <w:rPr>
                <w:rFonts w:ascii="Verdana" w:hAnsi="Verdana" w:cs="Arial"/>
                <w:sz w:val="24"/>
                <w:szCs w:val="24"/>
              </w:rPr>
              <w:t>AQI</w:t>
            </w:r>
          </w:p>
          <w:p w14:paraId="44BEB7B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CASC</w:t>
            </w:r>
          </w:p>
          <w:p w14:paraId="639A6109"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EMRTS</w:t>
            </w:r>
          </w:p>
          <w:p w14:paraId="34897EA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WAST</w:t>
            </w:r>
          </w:p>
        </w:tc>
        <w:tc>
          <w:tcPr>
            <w:tcW w:w="8788" w:type="dxa"/>
            <w:vAlign w:val="center"/>
          </w:tcPr>
          <w:p w14:paraId="19CC5AC2" w14:textId="77777777" w:rsidR="00577535" w:rsidRPr="001D5489" w:rsidRDefault="00F80AC9" w:rsidP="00F2772F">
            <w:pPr>
              <w:rPr>
                <w:rFonts w:ascii="Verdana" w:hAnsi="Verdana" w:cs="Arial"/>
                <w:sz w:val="24"/>
                <w:szCs w:val="24"/>
              </w:rPr>
            </w:pPr>
            <w:r w:rsidRPr="001D5489">
              <w:rPr>
                <w:rFonts w:ascii="Verdana" w:hAnsi="Verdana" w:cs="Arial"/>
                <w:sz w:val="24"/>
                <w:szCs w:val="24"/>
              </w:rPr>
              <w:t>Ambulance Quality Indicators</w:t>
            </w:r>
          </w:p>
          <w:p w14:paraId="4FC27DA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Chief Ambulance Services Commissioner</w:t>
            </w:r>
          </w:p>
          <w:p w14:paraId="735B137B"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Emergency Medical Retrieval and Transfer Service</w:t>
            </w:r>
          </w:p>
          <w:p w14:paraId="08074F2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Welsh Ambulance Services NHS Trust</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6CF678AC" w14:textId="77777777" w:rsidR="00C22C23" w:rsidRDefault="00C22C23" w:rsidP="00F2772F">
      <w:pPr>
        <w:pStyle w:val="ListParagraph"/>
        <w:spacing w:after="0" w:line="240" w:lineRule="auto"/>
        <w:ind w:left="360" w:right="-421"/>
        <w:rPr>
          <w:rFonts w:ascii="Verdana" w:hAnsi="Verdana" w:cs="Arial"/>
          <w:b/>
          <w:sz w:val="24"/>
          <w:szCs w:val="24"/>
        </w:rPr>
      </w:pPr>
    </w:p>
    <w:p w14:paraId="46805B04" w14:textId="77777777" w:rsidR="00F2772F" w:rsidRDefault="006A7DA6" w:rsidP="00F2772F">
      <w:pPr>
        <w:pStyle w:val="ListParagraph"/>
        <w:spacing w:after="0" w:line="240" w:lineRule="auto"/>
        <w:ind w:left="360" w:right="-421"/>
        <w:rPr>
          <w:rFonts w:ascii="Verdana" w:hAnsi="Verdana" w:cs="Arial"/>
          <w:b/>
          <w:sz w:val="24"/>
          <w:szCs w:val="24"/>
        </w:rPr>
      </w:pPr>
      <w:r w:rsidRPr="001D5489">
        <w:rPr>
          <w:rFonts w:ascii="Verdana" w:hAnsi="Verdana" w:cs="Arial"/>
          <w:b/>
          <w:sz w:val="24"/>
          <w:szCs w:val="24"/>
        </w:rPr>
        <w:tab/>
      </w:r>
    </w:p>
    <w:p w14:paraId="45307E19" w14:textId="77777777" w:rsidR="006A7DA6" w:rsidRPr="001D5489" w:rsidRDefault="006A7DA6" w:rsidP="00F2772F">
      <w:pPr>
        <w:pStyle w:val="ListParagraph"/>
        <w:numPr>
          <w:ilvl w:val="0"/>
          <w:numId w:val="4"/>
        </w:numPr>
        <w:spacing w:after="0" w:line="240" w:lineRule="auto"/>
        <w:ind w:right="-421"/>
        <w:rPr>
          <w:rFonts w:ascii="Verdana" w:hAnsi="Verdana" w:cs="Arial"/>
          <w:b/>
          <w:sz w:val="24"/>
          <w:szCs w:val="24"/>
        </w:rPr>
      </w:pPr>
      <w:r w:rsidRPr="001D5489">
        <w:rPr>
          <w:rFonts w:ascii="Verdana" w:hAnsi="Verdana" w:cs="Arial"/>
          <w:b/>
          <w:sz w:val="24"/>
          <w:szCs w:val="24"/>
        </w:rPr>
        <w:lastRenderedPageBreak/>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06AA0EE3" w14:textId="6AB2776B" w:rsidR="003560AE" w:rsidRPr="001D5489" w:rsidRDefault="00F5597C" w:rsidP="00F2772F">
      <w:pPr>
        <w:pStyle w:val="ListParagraph"/>
        <w:numPr>
          <w:ilvl w:val="1"/>
          <w:numId w:val="4"/>
        </w:numPr>
        <w:spacing w:after="0" w:line="240" w:lineRule="auto"/>
        <w:ind w:right="4"/>
        <w:jc w:val="both"/>
        <w:rPr>
          <w:rFonts w:ascii="Verdana" w:hAnsi="Verdana" w:cs="Arial"/>
          <w:sz w:val="24"/>
          <w:szCs w:val="24"/>
        </w:rPr>
      </w:pPr>
      <w:r w:rsidRPr="001D5489">
        <w:rPr>
          <w:rFonts w:ascii="Verdana" w:hAnsi="Verdana" w:cs="Arial"/>
          <w:sz w:val="24"/>
          <w:szCs w:val="24"/>
        </w:rPr>
        <w:t xml:space="preserve">The purpose of this report is for the </w:t>
      </w:r>
      <w:r w:rsidR="001857D6">
        <w:rPr>
          <w:rFonts w:ascii="Verdana" w:hAnsi="Verdana" w:cs="Arial"/>
          <w:sz w:val="24"/>
          <w:szCs w:val="24"/>
        </w:rPr>
        <w:t xml:space="preserve">Members of </w:t>
      </w:r>
      <w:r w:rsidR="00C437B9">
        <w:rPr>
          <w:rFonts w:ascii="Verdana" w:hAnsi="Verdana" w:cs="Arial"/>
          <w:sz w:val="24"/>
          <w:szCs w:val="24"/>
        </w:rPr>
        <w:t>EASC</w:t>
      </w:r>
      <w:r w:rsidR="00C604EE">
        <w:rPr>
          <w:rFonts w:ascii="Verdana" w:hAnsi="Verdana" w:cs="Arial"/>
          <w:sz w:val="24"/>
          <w:szCs w:val="24"/>
        </w:rPr>
        <w:t xml:space="preserve"> </w:t>
      </w:r>
      <w:r w:rsidRPr="001D5489">
        <w:rPr>
          <w:rFonts w:ascii="Verdana" w:hAnsi="Verdana" w:cs="Arial"/>
          <w:sz w:val="24"/>
          <w:szCs w:val="24"/>
        </w:rPr>
        <w:t>to receive an update on key matters related to the work of the Chief Ambulance Services Commissioner (CASC).</w:t>
      </w:r>
      <w:r w:rsidR="009C3DC4" w:rsidRPr="001D5489">
        <w:rPr>
          <w:rFonts w:ascii="Verdana" w:hAnsi="Verdana" w:cs="Arial"/>
          <w:sz w:val="24"/>
          <w:szCs w:val="24"/>
        </w:rPr>
        <w:t xml:space="preserve"> </w:t>
      </w:r>
    </w:p>
    <w:p w14:paraId="4509D3C9" w14:textId="77777777" w:rsidR="006A7DA6" w:rsidRPr="001D5489" w:rsidRDefault="006A7DA6" w:rsidP="00F2772F">
      <w:pPr>
        <w:spacing w:after="0" w:line="240" w:lineRule="auto"/>
        <w:ind w:right="4"/>
        <w:rPr>
          <w:rFonts w:ascii="Verdana" w:hAnsi="Verdana" w:cs="Arial"/>
          <w:sz w:val="24"/>
          <w:szCs w:val="24"/>
        </w:rPr>
      </w:pPr>
    </w:p>
    <w:p w14:paraId="250E9E23" w14:textId="77777777" w:rsidR="006A7DA6" w:rsidRPr="001D5489" w:rsidRDefault="005A0836" w:rsidP="00F2772F">
      <w:pPr>
        <w:pStyle w:val="ListParagraph"/>
        <w:numPr>
          <w:ilvl w:val="0"/>
          <w:numId w:val="4"/>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3CD56F92" w14:textId="77777777" w:rsidR="006A7DA6" w:rsidRPr="001D5489" w:rsidRDefault="006A7DA6" w:rsidP="00F2772F">
      <w:pPr>
        <w:pStyle w:val="ListParagraph"/>
        <w:spacing w:after="0" w:line="240" w:lineRule="auto"/>
        <w:ind w:left="709" w:right="4"/>
        <w:rPr>
          <w:rFonts w:ascii="Verdana" w:hAnsi="Verdana" w:cs="Arial"/>
          <w:b/>
          <w:sz w:val="24"/>
          <w:szCs w:val="24"/>
        </w:rPr>
      </w:pPr>
    </w:p>
    <w:p w14:paraId="6325F91F" w14:textId="77777777" w:rsidR="00DC3DE9" w:rsidRPr="00087588" w:rsidRDefault="00DC3DE9" w:rsidP="00F2772F">
      <w:pPr>
        <w:pStyle w:val="ListParagraph"/>
        <w:numPr>
          <w:ilvl w:val="1"/>
          <w:numId w:val="4"/>
        </w:numPr>
        <w:spacing w:after="0" w:line="240" w:lineRule="auto"/>
        <w:ind w:right="4"/>
        <w:jc w:val="both"/>
        <w:rPr>
          <w:rFonts w:ascii="Verdana" w:hAnsi="Verdana" w:cs="Arial"/>
          <w:sz w:val="24"/>
          <w:szCs w:val="24"/>
        </w:rPr>
      </w:pPr>
      <w:r w:rsidRPr="001D5489">
        <w:rPr>
          <w:rFonts w:ascii="Verdana" w:hAnsi="Verdana" w:cs="Arial"/>
          <w:sz w:val="24"/>
          <w:szCs w:val="24"/>
        </w:rPr>
        <w:t xml:space="preserve">Since </w:t>
      </w:r>
      <w:r w:rsidRPr="00BC76DB">
        <w:rPr>
          <w:rFonts w:ascii="Verdana" w:hAnsi="Verdana" w:cs="Arial"/>
          <w:sz w:val="24"/>
          <w:szCs w:val="24"/>
        </w:rPr>
        <w:t xml:space="preserve">the last meeting progress has been made against a number of key areas </w:t>
      </w:r>
      <w:r w:rsidRPr="00087588">
        <w:rPr>
          <w:rFonts w:ascii="Verdana" w:hAnsi="Verdana" w:cs="Arial"/>
          <w:sz w:val="24"/>
          <w:szCs w:val="24"/>
        </w:rPr>
        <w:t>which for ease of reference are listed below:</w:t>
      </w:r>
    </w:p>
    <w:p w14:paraId="42D3063C" w14:textId="77777777" w:rsidR="00DC3DE9" w:rsidRPr="00087588" w:rsidRDefault="00DC3DE9" w:rsidP="000856E3">
      <w:pPr>
        <w:numPr>
          <w:ilvl w:val="0"/>
          <w:numId w:val="6"/>
        </w:numPr>
        <w:spacing w:after="0" w:line="240" w:lineRule="auto"/>
        <w:ind w:right="6"/>
        <w:jc w:val="both"/>
        <w:outlineLvl w:val="0"/>
        <w:rPr>
          <w:rFonts w:ascii="Verdana" w:hAnsi="Verdana" w:cs="Arial"/>
          <w:sz w:val="24"/>
          <w:szCs w:val="24"/>
        </w:rPr>
      </w:pPr>
      <w:bookmarkStart w:id="0" w:name="_Hlk107930512"/>
      <w:r w:rsidRPr="00087588">
        <w:rPr>
          <w:rFonts w:ascii="Verdana" w:hAnsi="Verdana" w:cs="Arial"/>
          <w:sz w:val="24"/>
          <w:szCs w:val="24"/>
        </w:rPr>
        <w:t>Meetings with Welsh Ambulance Services NHS Trust (WAST)</w:t>
      </w:r>
    </w:p>
    <w:p w14:paraId="1CD5EF02" w14:textId="77777777" w:rsidR="00793D14" w:rsidRDefault="00793D14" w:rsidP="00793D14">
      <w:pPr>
        <w:numPr>
          <w:ilvl w:val="0"/>
          <w:numId w:val="6"/>
        </w:numPr>
        <w:spacing w:after="0" w:line="240" w:lineRule="auto"/>
        <w:ind w:right="6"/>
        <w:jc w:val="both"/>
        <w:outlineLvl w:val="0"/>
        <w:rPr>
          <w:rFonts w:ascii="Verdana" w:hAnsi="Verdana" w:cs="Arial"/>
          <w:sz w:val="24"/>
          <w:szCs w:val="24"/>
        </w:rPr>
      </w:pPr>
      <w:r>
        <w:rPr>
          <w:rFonts w:ascii="Verdana" w:hAnsi="Verdana" w:cs="Arial"/>
          <w:sz w:val="24"/>
          <w:szCs w:val="24"/>
        </w:rPr>
        <w:t xml:space="preserve">Six Goals for Urgent and Emergency Care Programme </w:t>
      </w:r>
    </w:p>
    <w:p w14:paraId="5C1B81AB" w14:textId="77777777" w:rsidR="00793D14" w:rsidRDefault="00793D14" w:rsidP="00793D14">
      <w:pPr>
        <w:numPr>
          <w:ilvl w:val="0"/>
          <w:numId w:val="6"/>
        </w:numPr>
        <w:spacing w:after="0" w:line="240" w:lineRule="auto"/>
        <w:ind w:right="6"/>
        <w:jc w:val="both"/>
        <w:outlineLvl w:val="0"/>
        <w:rPr>
          <w:rFonts w:ascii="Verdana" w:hAnsi="Verdana" w:cs="Arial"/>
          <w:sz w:val="24"/>
          <w:szCs w:val="24"/>
        </w:rPr>
      </w:pPr>
      <w:r>
        <w:rPr>
          <w:rFonts w:ascii="Verdana" w:hAnsi="Verdana" w:cs="Arial"/>
          <w:sz w:val="24"/>
          <w:szCs w:val="24"/>
        </w:rPr>
        <w:t>Night Sitting Service</w:t>
      </w:r>
    </w:p>
    <w:p w14:paraId="3ED280E4" w14:textId="77777777" w:rsidR="00793D14" w:rsidRPr="00793D14" w:rsidRDefault="00793D14" w:rsidP="00793D14">
      <w:pPr>
        <w:numPr>
          <w:ilvl w:val="0"/>
          <w:numId w:val="6"/>
        </w:numPr>
        <w:spacing w:after="0" w:line="240" w:lineRule="auto"/>
        <w:ind w:right="6"/>
        <w:jc w:val="both"/>
        <w:outlineLvl w:val="0"/>
        <w:rPr>
          <w:rFonts w:ascii="Verdana" w:hAnsi="Verdana" w:cs="Arial"/>
          <w:sz w:val="24"/>
          <w:szCs w:val="24"/>
        </w:rPr>
      </w:pPr>
      <w:r w:rsidRPr="00793D14">
        <w:rPr>
          <w:rFonts w:ascii="Verdana" w:hAnsi="Verdana"/>
          <w:sz w:val="24"/>
          <w:szCs w:val="24"/>
        </w:rPr>
        <w:t xml:space="preserve">Transfer, Discharge and Repatriations </w:t>
      </w:r>
    </w:p>
    <w:p w14:paraId="3CEF1208" w14:textId="77777777" w:rsidR="00793D14" w:rsidRPr="00793D14" w:rsidRDefault="00793D14" w:rsidP="00793D14">
      <w:pPr>
        <w:numPr>
          <w:ilvl w:val="0"/>
          <w:numId w:val="6"/>
        </w:numPr>
        <w:spacing w:after="0" w:line="240" w:lineRule="auto"/>
        <w:ind w:right="6"/>
        <w:jc w:val="both"/>
        <w:outlineLvl w:val="0"/>
        <w:rPr>
          <w:rFonts w:ascii="Verdana" w:hAnsi="Verdana" w:cs="Arial"/>
          <w:sz w:val="24"/>
          <w:szCs w:val="24"/>
        </w:rPr>
      </w:pPr>
      <w:r w:rsidRPr="00793D14">
        <w:rPr>
          <w:rFonts w:ascii="Verdana" w:hAnsi="Verdana" w:cs="Arial"/>
          <w:color w:val="000000" w:themeColor="text1"/>
          <w:sz w:val="24"/>
          <w:szCs w:val="24"/>
        </w:rPr>
        <w:t xml:space="preserve">Review of National Commissioning </w:t>
      </w:r>
    </w:p>
    <w:p w14:paraId="2F6BBEE2" w14:textId="7734BACC" w:rsidR="00793D14" w:rsidRPr="00793D14" w:rsidRDefault="00793D14" w:rsidP="00793D14">
      <w:pPr>
        <w:numPr>
          <w:ilvl w:val="0"/>
          <w:numId w:val="6"/>
        </w:numPr>
        <w:spacing w:after="0" w:line="240" w:lineRule="auto"/>
        <w:ind w:right="6"/>
        <w:jc w:val="both"/>
        <w:outlineLvl w:val="0"/>
        <w:rPr>
          <w:rFonts w:ascii="Verdana" w:hAnsi="Verdana" w:cs="Arial"/>
          <w:sz w:val="24"/>
          <w:szCs w:val="24"/>
        </w:rPr>
      </w:pPr>
      <w:r w:rsidRPr="00793D14">
        <w:rPr>
          <w:rFonts w:ascii="Verdana" w:hAnsi="Verdana" w:cs="Arial"/>
          <w:color w:val="000000" w:themeColor="text1"/>
          <w:sz w:val="24"/>
          <w:szCs w:val="24"/>
        </w:rPr>
        <w:t>NHS 111 Wales</w:t>
      </w:r>
    </w:p>
    <w:p w14:paraId="04B0EC37" w14:textId="4351E6C6" w:rsidR="00793D14" w:rsidRPr="00793D14" w:rsidRDefault="00793D14" w:rsidP="000856E3">
      <w:pPr>
        <w:numPr>
          <w:ilvl w:val="0"/>
          <w:numId w:val="6"/>
        </w:numPr>
        <w:spacing w:after="0" w:line="240" w:lineRule="auto"/>
        <w:ind w:right="6"/>
        <w:jc w:val="both"/>
        <w:outlineLvl w:val="0"/>
        <w:rPr>
          <w:rFonts w:ascii="Verdana" w:hAnsi="Verdana" w:cs="Arial"/>
          <w:sz w:val="24"/>
          <w:szCs w:val="24"/>
        </w:rPr>
      </w:pPr>
      <w:r w:rsidRPr="00793D14">
        <w:rPr>
          <w:rFonts w:ascii="Verdana" w:hAnsi="Verdana" w:cs="Arial"/>
          <w:sz w:val="24"/>
          <w:szCs w:val="24"/>
        </w:rPr>
        <w:t>Datalinking</w:t>
      </w:r>
      <w:r w:rsidR="00084B9B">
        <w:rPr>
          <w:rFonts w:ascii="Verdana" w:hAnsi="Verdana" w:cs="Arial"/>
          <w:sz w:val="24"/>
          <w:szCs w:val="24"/>
        </w:rPr>
        <w:t>.</w:t>
      </w:r>
    </w:p>
    <w:bookmarkEnd w:id="0"/>
    <w:p w14:paraId="54301999" w14:textId="77777777" w:rsidR="008201E1" w:rsidRPr="00BC76DB" w:rsidRDefault="008201E1" w:rsidP="008201E1">
      <w:pPr>
        <w:spacing w:after="0" w:line="240" w:lineRule="auto"/>
        <w:ind w:left="1440" w:right="6"/>
        <w:jc w:val="both"/>
        <w:outlineLvl w:val="0"/>
        <w:rPr>
          <w:rFonts w:ascii="Verdana" w:hAnsi="Verdana" w:cs="Arial"/>
          <w:sz w:val="24"/>
          <w:szCs w:val="24"/>
        </w:rPr>
      </w:pPr>
    </w:p>
    <w:p w14:paraId="5452F153" w14:textId="77777777" w:rsidR="00DC3DE9" w:rsidRPr="00BC76DB" w:rsidRDefault="00DC3DE9" w:rsidP="00F2772F">
      <w:pPr>
        <w:pStyle w:val="ListParagraph"/>
        <w:numPr>
          <w:ilvl w:val="1"/>
          <w:numId w:val="4"/>
        </w:numPr>
        <w:spacing w:after="0" w:line="240" w:lineRule="auto"/>
        <w:ind w:right="-421"/>
        <w:jc w:val="both"/>
        <w:rPr>
          <w:rFonts w:ascii="Verdana" w:hAnsi="Verdana" w:cs="Arial"/>
          <w:b/>
          <w:sz w:val="24"/>
          <w:szCs w:val="24"/>
        </w:rPr>
      </w:pPr>
      <w:r w:rsidRPr="00BC76DB">
        <w:rPr>
          <w:rFonts w:ascii="Verdana" w:hAnsi="Verdana" w:cs="Arial"/>
          <w:b/>
          <w:sz w:val="24"/>
          <w:szCs w:val="24"/>
        </w:rPr>
        <w:t>Meetings with the Welsh Ambulance Services NHS Trust (WAST)</w:t>
      </w:r>
    </w:p>
    <w:p w14:paraId="0D00E8D4" w14:textId="77777777" w:rsidR="00DC3DE9" w:rsidRPr="00BC76DB" w:rsidRDefault="00DC3DE9" w:rsidP="00F2772F">
      <w:pPr>
        <w:pStyle w:val="ListParagraph"/>
        <w:spacing w:after="0" w:line="240" w:lineRule="auto"/>
        <w:ind w:right="-421"/>
        <w:jc w:val="both"/>
        <w:rPr>
          <w:rFonts w:ascii="Verdana" w:hAnsi="Verdana" w:cs="Arial"/>
          <w:b/>
          <w:sz w:val="24"/>
          <w:szCs w:val="24"/>
        </w:rPr>
      </w:pPr>
    </w:p>
    <w:p w14:paraId="76F0C12A" w14:textId="54716843" w:rsidR="00DC3DE9" w:rsidRPr="00BC76DB" w:rsidRDefault="00DC3DE9" w:rsidP="00F2772F">
      <w:pPr>
        <w:spacing w:after="0" w:line="240" w:lineRule="auto"/>
        <w:ind w:right="4"/>
        <w:jc w:val="both"/>
        <w:rPr>
          <w:rFonts w:ascii="Verdana" w:hAnsi="Verdana" w:cs="Arial"/>
          <w:sz w:val="24"/>
          <w:szCs w:val="24"/>
        </w:rPr>
      </w:pPr>
      <w:r w:rsidRPr="00BC76DB">
        <w:rPr>
          <w:rFonts w:ascii="Verdana" w:hAnsi="Verdana" w:cs="Arial"/>
          <w:sz w:val="24"/>
          <w:szCs w:val="24"/>
        </w:rPr>
        <w:t xml:space="preserve">I have continued to hold weekly meetings with the Chief Executive of WAST and hold monthly </w:t>
      </w:r>
      <w:r w:rsidR="00162D32" w:rsidRPr="00BC76DB">
        <w:rPr>
          <w:rFonts w:ascii="Verdana" w:hAnsi="Verdana" w:cs="Arial"/>
          <w:sz w:val="24"/>
          <w:szCs w:val="24"/>
        </w:rPr>
        <w:t xml:space="preserve">Quality </w:t>
      </w:r>
      <w:r w:rsidR="00162D32">
        <w:rPr>
          <w:rFonts w:ascii="Verdana" w:hAnsi="Verdana" w:cs="Arial"/>
          <w:sz w:val="24"/>
          <w:szCs w:val="24"/>
        </w:rPr>
        <w:t>a</w:t>
      </w:r>
      <w:r w:rsidR="00162D32" w:rsidRPr="00BC76DB">
        <w:rPr>
          <w:rFonts w:ascii="Verdana" w:hAnsi="Verdana" w:cs="Arial"/>
          <w:sz w:val="24"/>
          <w:szCs w:val="24"/>
        </w:rPr>
        <w:t xml:space="preserve">nd Delivery </w:t>
      </w:r>
      <w:r w:rsidR="00162D32">
        <w:rPr>
          <w:rFonts w:ascii="Verdana" w:hAnsi="Verdana" w:cs="Arial"/>
          <w:sz w:val="24"/>
          <w:szCs w:val="24"/>
        </w:rPr>
        <w:t>m</w:t>
      </w:r>
      <w:r w:rsidR="00162D32" w:rsidRPr="00BC76DB">
        <w:rPr>
          <w:rFonts w:ascii="Verdana" w:hAnsi="Verdana" w:cs="Arial"/>
          <w:sz w:val="24"/>
          <w:szCs w:val="24"/>
        </w:rPr>
        <w:t xml:space="preserve">eetings </w:t>
      </w:r>
      <w:r w:rsidR="00C604EE" w:rsidRPr="00BC76DB">
        <w:rPr>
          <w:rFonts w:ascii="Verdana" w:hAnsi="Verdana" w:cs="Arial"/>
          <w:sz w:val="24"/>
          <w:szCs w:val="24"/>
        </w:rPr>
        <w:t xml:space="preserve">with </w:t>
      </w:r>
      <w:r w:rsidR="00186745">
        <w:rPr>
          <w:rFonts w:ascii="Verdana" w:hAnsi="Verdana" w:cs="Arial"/>
          <w:sz w:val="24"/>
          <w:szCs w:val="24"/>
        </w:rPr>
        <w:t>WAST executive directors</w:t>
      </w:r>
      <w:r w:rsidRPr="00BC76DB">
        <w:rPr>
          <w:rFonts w:ascii="Verdana" w:hAnsi="Verdana" w:cs="Arial"/>
          <w:sz w:val="24"/>
          <w:szCs w:val="24"/>
        </w:rPr>
        <w:t>.</w:t>
      </w:r>
      <w:r w:rsidR="00C604EE" w:rsidRPr="00BC76DB">
        <w:rPr>
          <w:rFonts w:ascii="Verdana" w:hAnsi="Verdana" w:cs="Arial"/>
          <w:sz w:val="24"/>
          <w:szCs w:val="24"/>
        </w:rPr>
        <w:t xml:space="preserve"> </w:t>
      </w:r>
    </w:p>
    <w:p w14:paraId="0EE17DCF" w14:textId="3C557DA8" w:rsidR="004C1110" w:rsidRPr="004C1110" w:rsidRDefault="004C1110" w:rsidP="004C1110">
      <w:pPr>
        <w:spacing w:after="0" w:line="240" w:lineRule="auto"/>
        <w:ind w:right="4"/>
        <w:jc w:val="both"/>
        <w:outlineLvl w:val="0"/>
        <w:rPr>
          <w:rFonts w:ascii="Verdana" w:hAnsi="Verdana" w:cs="Arial"/>
          <w:b/>
          <w:bCs/>
          <w:color w:val="000000" w:themeColor="text1"/>
          <w:sz w:val="28"/>
          <w:szCs w:val="24"/>
        </w:rPr>
      </w:pPr>
    </w:p>
    <w:p w14:paraId="5368731D" w14:textId="77777777" w:rsidR="002B744C" w:rsidRDefault="002B744C" w:rsidP="002B744C">
      <w:pPr>
        <w:pStyle w:val="ListParagraph"/>
        <w:numPr>
          <w:ilvl w:val="1"/>
          <w:numId w:val="4"/>
        </w:numPr>
        <w:spacing w:after="0" w:line="240" w:lineRule="auto"/>
        <w:jc w:val="both"/>
        <w:rPr>
          <w:rFonts w:ascii="Verdana" w:hAnsi="Verdana" w:cs="Segoe UI"/>
          <w:b/>
          <w:color w:val="242424"/>
          <w:sz w:val="24"/>
          <w:szCs w:val="24"/>
          <w:shd w:val="clear" w:color="auto" w:fill="FFFFFF"/>
        </w:rPr>
      </w:pPr>
      <w:r>
        <w:rPr>
          <w:rFonts w:ascii="Verdana" w:hAnsi="Verdana" w:cs="Segoe UI"/>
          <w:b/>
          <w:color w:val="242424"/>
          <w:sz w:val="24"/>
          <w:szCs w:val="24"/>
          <w:shd w:val="clear" w:color="auto" w:fill="FFFFFF"/>
        </w:rPr>
        <w:t xml:space="preserve">Six Goals </w:t>
      </w:r>
      <w:r w:rsidRPr="00514A9C">
        <w:rPr>
          <w:rFonts w:ascii="Verdana" w:hAnsi="Verdana"/>
          <w:b/>
          <w:bCs/>
          <w:sz w:val="24"/>
          <w:szCs w:val="24"/>
        </w:rPr>
        <w:t>for Urgent and Emergency Care Programme</w:t>
      </w:r>
    </w:p>
    <w:p w14:paraId="6914F69A" w14:textId="77777777" w:rsidR="002B744C" w:rsidRDefault="002B744C" w:rsidP="002B744C">
      <w:pPr>
        <w:pStyle w:val="ListParagraph"/>
        <w:spacing w:after="0" w:line="240" w:lineRule="auto"/>
        <w:jc w:val="both"/>
        <w:rPr>
          <w:rFonts w:ascii="Verdana" w:hAnsi="Verdana" w:cs="Segoe UI"/>
          <w:b/>
          <w:color w:val="242424"/>
          <w:sz w:val="24"/>
          <w:szCs w:val="24"/>
          <w:shd w:val="clear" w:color="auto" w:fill="FFFFFF"/>
        </w:rPr>
      </w:pPr>
    </w:p>
    <w:p w14:paraId="64454E54" w14:textId="77777777" w:rsidR="002B744C" w:rsidRDefault="002B744C" w:rsidP="002B744C">
      <w:pPr>
        <w:spacing w:after="0" w:line="240" w:lineRule="auto"/>
        <w:jc w:val="both"/>
        <w:rPr>
          <w:rFonts w:ascii="Verdana" w:hAnsi="Verdana"/>
          <w:sz w:val="24"/>
          <w:szCs w:val="24"/>
        </w:rPr>
      </w:pPr>
      <w:r w:rsidRPr="000D34E8">
        <w:rPr>
          <w:rFonts w:ascii="Verdana" w:hAnsi="Verdana"/>
          <w:sz w:val="24"/>
          <w:szCs w:val="24"/>
        </w:rPr>
        <w:t xml:space="preserve">The Six Goals for Urgent and Emergency Care </w:t>
      </w:r>
      <w:r>
        <w:rPr>
          <w:rFonts w:ascii="Verdana" w:hAnsi="Verdana"/>
          <w:sz w:val="24"/>
          <w:szCs w:val="24"/>
        </w:rPr>
        <w:t xml:space="preserve">Programme </w:t>
      </w:r>
      <w:r w:rsidRPr="000D34E8">
        <w:rPr>
          <w:rFonts w:ascii="Verdana" w:hAnsi="Verdana"/>
          <w:sz w:val="24"/>
          <w:szCs w:val="24"/>
        </w:rPr>
        <w:t xml:space="preserve">sets out Welsh Government expectations for health, social care, independent and third sector partners for the delivery of the right care, in the right place, first time for physical and mental health. </w:t>
      </w:r>
    </w:p>
    <w:p w14:paraId="51DAEB4B" w14:textId="77777777" w:rsidR="002B744C" w:rsidRDefault="002B744C" w:rsidP="002B744C">
      <w:pPr>
        <w:spacing w:after="0" w:line="240" w:lineRule="auto"/>
        <w:jc w:val="both"/>
        <w:rPr>
          <w:rFonts w:ascii="Verdana" w:hAnsi="Verdana"/>
          <w:sz w:val="24"/>
          <w:szCs w:val="24"/>
        </w:rPr>
      </w:pPr>
    </w:p>
    <w:p w14:paraId="568182F9" w14:textId="77777777" w:rsidR="002B744C" w:rsidRDefault="002B744C" w:rsidP="002B744C">
      <w:pPr>
        <w:spacing w:after="0" w:line="240" w:lineRule="auto"/>
        <w:jc w:val="both"/>
        <w:rPr>
          <w:rFonts w:ascii="Verdana" w:hAnsi="Verdana"/>
          <w:sz w:val="24"/>
          <w:szCs w:val="24"/>
        </w:rPr>
      </w:pPr>
      <w:r w:rsidRPr="000D34E8">
        <w:rPr>
          <w:rFonts w:ascii="Verdana" w:hAnsi="Verdana"/>
          <w:sz w:val="24"/>
          <w:szCs w:val="24"/>
        </w:rPr>
        <w:t>Goal 4 of the Six Goals is “Rapid response in a physical or mental health crisis”. The policy framework identifies specific priorities relevant to EASC:  </w:t>
      </w:r>
    </w:p>
    <w:p w14:paraId="418A656C" w14:textId="77777777" w:rsidR="002B744C" w:rsidRPr="000D34E8" w:rsidRDefault="002B744C" w:rsidP="002B744C">
      <w:pPr>
        <w:spacing w:after="0" w:line="240" w:lineRule="auto"/>
        <w:jc w:val="both"/>
        <w:rPr>
          <w:rFonts w:ascii="Verdana" w:hAnsi="Verdana"/>
          <w:sz w:val="24"/>
          <w:szCs w:val="24"/>
        </w:rPr>
      </w:pPr>
    </w:p>
    <w:p w14:paraId="3E5D9CE8" w14:textId="1A15135F" w:rsidR="002B744C" w:rsidRPr="002B744C" w:rsidRDefault="002B744C" w:rsidP="002B744C">
      <w:pPr>
        <w:pStyle w:val="ListParagraph"/>
        <w:numPr>
          <w:ilvl w:val="0"/>
          <w:numId w:val="14"/>
        </w:numPr>
        <w:spacing w:after="0" w:line="240" w:lineRule="auto"/>
        <w:jc w:val="both"/>
        <w:rPr>
          <w:rFonts w:ascii="Verdana" w:hAnsi="Verdana" w:cs="Arial"/>
          <w:sz w:val="24"/>
          <w:szCs w:val="24"/>
        </w:rPr>
      </w:pPr>
      <w:r w:rsidRPr="00514A9C">
        <w:rPr>
          <w:rFonts w:ascii="Verdana" w:hAnsi="Verdana" w:cs="Arial"/>
          <w:sz w:val="24"/>
          <w:szCs w:val="24"/>
        </w:rPr>
        <w:t>Deliver safe alternatives to ambulance conveyance to Emergency Departments</w:t>
      </w:r>
    </w:p>
    <w:p w14:paraId="28594421" w14:textId="77777777" w:rsidR="002B744C" w:rsidRPr="00514A9C" w:rsidRDefault="002B744C" w:rsidP="002B744C">
      <w:pPr>
        <w:pStyle w:val="ListParagraph"/>
        <w:numPr>
          <w:ilvl w:val="0"/>
          <w:numId w:val="14"/>
        </w:numPr>
        <w:spacing w:after="0" w:line="240" w:lineRule="auto"/>
        <w:jc w:val="both"/>
        <w:rPr>
          <w:rFonts w:ascii="Verdana" w:hAnsi="Verdana" w:cs="Arial"/>
          <w:sz w:val="24"/>
          <w:szCs w:val="24"/>
        </w:rPr>
      </w:pPr>
      <w:r w:rsidRPr="00514A9C">
        <w:rPr>
          <w:rFonts w:ascii="Verdana" w:hAnsi="Verdana" w:cs="Arial"/>
          <w:sz w:val="24"/>
          <w:szCs w:val="24"/>
        </w:rPr>
        <w:t>Increasing ambulance availability to ensure people who access 999 and are categorised as in danger of loss of life or with time-sensitive complaints are prioritised, receive the right kind of rapid response and are transported to the right place for definitive care to optimise their outcomes</w:t>
      </w:r>
    </w:p>
    <w:p w14:paraId="03976349" w14:textId="77777777" w:rsidR="002B744C" w:rsidRPr="00514A9C" w:rsidRDefault="002B744C" w:rsidP="002B744C">
      <w:pPr>
        <w:pStyle w:val="ListParagraph"/>
        <w:numPr>
          <w:ilvl w:val="0"/>
          <w:numId w:val="14"/>
        </w:numPr>
        <w:spacing w:after="0" w:line="240" w:lineRule="auto"/>
        <w:jc w:val="both"/>
        <w:rPr>
          <w:rFonts w:ascii="Verdana" w:hAnsi="Verdana" w:cs="Arial"/>
          <w:sz w:val="24"/>
          <w:szCs w:val="24"/>
        </w:rPr>
      </w:pPr>
      <w:r w:rsidRPr="00514A9C">
        <w:rPr>
          <w:rFonts w:ascii="Verdana" w:hAnsi="Verdana" w:cs="Arial"/>
          <w:sz w:val="24"/>
          <w:szCs w:val="24"/>
        </w:rPr>
        <w:t>Deliver a safe reduction in ambulance conveyance, which means people are only taken to hospital if that is the right place for them</w:t>
      </w:r>
    </w:p>
    <w:p w14:paraId="61C88AF5" w14:textId="77777777" w:rsidR="002B744C" w:rsidRDefault="397E378F" w:rsidP="002B744C">
      <w:pPr>
        <w:pStyle w:val="ListParagraph"/>
        <w:numPr>
          <w:ilvl w:val="0"/>
          <w:numId w:val="14"/>
        </w:numPr>
        <w:spacing w:after="0" w:line="240" w:lineRule="auto"/>
        <w:jc w:val="both"/>
        <w:rPr>
          <w:rFonts w:ascii="Verdana" w:hAnsi="Verdana"/>
          <w:sz w:val="24"/>
          <w:szCs w:val="24"/>
        </w:rPr>
      </w:pPr>
      <w:r w:rsidRPr="14D5850F">
        <w:rPr>
          <w:rFonts w:ascii="Verdana" w:hAnsi="Verdana" w:cs="Arial"/>
          <w:sz w:val="24"/>
          <w:szCs w:val="24"/>
        </w:rPr>
        <w:lastRenderedPageBreak/>
        <w:t>Improving ambulance patient handover, ensuring no one arriving by ambulance at an Emergency Department waits more than 60 minutes</w:t>
      </w:r>
      <w:r w:rsidRPr="14D5850F">
        <w:rPr>
          <w:rFonts w:ascii="Verdana" w:hAnsi="Verdana"/>
          <w:sz w:val="24"/>
          <w:szCs w:val="24"/>
        </w:rPr>
        <w:t xml:space="preserve"> from arrival to handover to a clinician.</w:t>
      </w:r>
    </w:p>
    <w:p w14:paraId="1C7F7C67" w14:textId="073C7E3C" w:rsidR="5F34F94E" w:rsidRDefault="5F34F94E" w:rsidP="14D5850F">
      <w:pPr>
        <w:pStyle w:val="ListParagraph"/>
        <w:numPr>
          <w:ilvl w:val="0"/>
          <w:numId w:val="14"/>
        </w:numPr>
        <w:spacing w:after="0" w:line="240" w:lineRule="auto"/>
        <w:jc w:val="both"/>
        <w:rPr>
          <w:rFonts w:ascii="Verdana" w:hAnsi="Verdana"/>
          <w:sz w:val="24"/>
          <w:szCs w:val="24"/>
        </w:rPr>
      </w:pPr>
      <w:r w:rsidRPr="14D5850F">
        <w:rPr>
          <w:rFonts w:ascii="Verdana" w:hAnsi="Verdana"/>
          <w:sz w:val="24"/>
          <w:szCs w:val="24"/>
        </w:rPr>
        <w:t>Expansion of the clinical support desk</w:t>
      </w:r>
      <w:r w:rsidR="20B0047E" w:rsidRPr="14D5850F">
        <w:rPr>
          <w:rFonts w:ascii="Verdana" w:hAnsi="Verdana"/>
          <w:sz w:val="24"/>
          <w:szCs w:val="24"/>
        </w:rPr>
        <w:t xml:space="preserve"> to support increased hear &amp; treat, reduce conveyance and support ambulance handover reduction.</w:t>
      </w:r>
    </w:p>
    <w:p w14:paraId="6587D5FB" w14:textId="77777777" w:rsidR="002B744C" w:rsidRPr="000D34E8" w:rsidRDefault="002B744C" w:rsidP="002B744C">
      <w:pPr>
        <w:pStyle w:val="ListParagraph"/>
        <w:spacing w:after="0" w:line="240" w:lineRule="auto"/>
        <w:jc w:val="both"/>
        <w:rPr>
          <w:rFonts w:ascii="Verdana" w:hAnsi="Verdana"/>
          <w:sz w:val="24"/>
          <w:szCs w:val="24"/>
        </w:rPr>
      </w:pPr>
    </w:p>
    <w:p w14:paraId="2728FD7D" w14:textId="77777777" w:rsidR="002B744C" w:rsidRDefault="002B744C" w:rsidP="002B744C">
      <w:pPr>
        <w:spacing w:after="0" w:line="240" w:lineRule="auto"/>
        <w:jc w:val="both"/>
        <w:rPr>
          <w:rFonts w:ascii="Verdana" w:hAnsi="Verdana"/>
          <w:sz w:val="24"/>
          <w:szCs w:val="24"/>
        </w:rPr>
      </w:pPr>
      <w:r w:rsidRPr="000D34E8">
        <w:rPr>
          <w:rFonts w:ascii="Verdana" w:hAnsi="Verdana"/>
          <w:sz w:val="24"/>
          <w:szCs w:val="24"/>
        </w:rPr>
        <w:t xml:space="preserve">The work programme of Goal 4 contains both EASC and </w:t>
      </w:r>
      <w:r>
        <w:rPr>
          <w:rFonts w:ascii="Verdana" w:hAnsi="Verdana"/>
          <w:sz w:val="24"/>
          <w:szCs w:val="24"/>
        </w:rPr>
        <w:t>n</w:t>
      </w:r>
      <w:r w:rsidRPr="000D34E8">
        <w:rPr>
          <w:rFonts w:ascii="Verdana" w:hAnsi="Verdana"/>
          <w:sz w:val="24"/>
          <w:szCs w:val="24"/>
        </w:rPr>
        <w:t>on-EASC deliverables that are coordinated through the Goal 4 Delivery Group.  </w:t>
      </w:r>
    </w:p>
    <w:p w14:paraId="6A916F30" w14:textId="77777777" w:rsidR="002B744C" w:rsidRPr="000D34E8" w:rsidRDefault="002B744C" w:rsidP="002B744C">
      <w:pPr>
        <w:spacing w:after="0" w:line="240" w:lineRule="auto"/>
        <w:jc w:val="both"/>
        <w:rPr>
          <w:rFonts w:ascii="Verdana" w:hAnsi="Verdana"/>
          <w:sz w:val="24"/>
          <w:szCs w:val="24"/>
        </w:rPr>
      </w:pPr>
    </w:p>
    <w:p w14:paraId="799F561F" w14:textId="297284E6" w:rsidR="002B744C" w:rsidRDefault="397E378F" w:rsidP="002B744C">
      <w:pPr>
        <w:pStyle w:val="ListParagraph"/>
        <w:numPr>
          <w:ilvl w:val="0"/>
          <w:numId w:val="17"/>
        </w:numPr>
        <w:spacing w:after="0" w:line="240" w:lineRule="auto"/>
        <w:jc w:val="both"/>
        <w:rPr>
          <w:rFonts w:ascii="Verdana" w:hAnsi="Verdana"/>
          <w:sz w:val="24"/>
          <w:szCs w:val="24"/>
        </w:rPr>
      </w:pPr>
      <w:r w:rsidRPr="14D5850F">
        <w:rPr>
          <w:rFonts w:ascii="Verdana" w:hAnsi="Verdana"/>
          <w:b/>
          <w:bCs/>
          <w:sz w:val="24"/>
          <w:szCs w:val="24"/>
        </w:rPr>
        <w:t xml:space="preserve">EASC: </w:t>
      </w:r>
    </w:p>
    <w:p w14:paraId="686368EA" w14:textId="23E6074E" w:rsidR="002B744C" w:rsidRDefault="397E378F" w:rsidP="14D5850F">
      <w:pPr>
        <w:pStyle w:val="ListParagraph"/>
        <w:numPr>
          <w:ilvl w:val="0"/>
          <w:numId w:val="1"/>
        </w:numPr>
        <w:spacing w:after="0" w:line="240" w:lineRule="auto"/>
        <w:jc w:val="both"/>
        <w:rPr>
          <w:rFonts w:ascii="Verdana" w:hAnsi="Verdana"/>
          <w:sz w:val="24"/>
          <w:szCs w:val="24"/>
        </w:rPr>
      </w:pPr>
      <w:r w:rsidRPr="14D5850F">
        <w:rPr>
          <w:rFonts w:ascii="Verdana" w:hAnsi="Verdana"/>
          <w:b/>
          <w:bCs/>
          <w:sz w:val="24"/>
          <w:szCs w:val="24"/>
        </w:rPr>
        <w:t xml:space="preserve">Optimising Response: </w:t>
      </w:r>
      <w:r w:rsidRPr="14D5850F">
        <w:rPr>
          <w:rFonts w:ascii="Verdana" w:hAnsi="Verdana"/>
          <w:sz w:val="24"/>
          <w:szCs w:val="24"/>
        </w:rPr>
        <w:t>Maximises the available response capacity and the deployment of non-ambulance assets and services and reduces resource utilisation.</w:t>
      </w:r>
    </w:p>
    <w:p w14:paraId="0D7BBA19" w14:textId="77777777" w:rsidR="002B744C" w:rsidRPr="00514A9C" w:rsidRDefault="397E378F" w:rsidP="14D5850F">
      <w:pPr>
        <w:pStyle w:val="ListParagraph"/>
        <w:numPr>
          <w:ilvl w:val="0"/>
          <w:numId w:val="1"/>
        </w:numPr>
        <w:spacing w:after="0" w:line="240" w:lineRule="auto"/>
        <w:jc w:val="both"/>
        <w:rPr>
          <w:rFonts w:ascii="Verdana" w:hAnsi="Verdana"/>
          <w:sz w:val="24"/>
          <w:szCs w:val="24"/>
        </w:rPr>
      </w:pPr>
      <w:r w:rsidRPr="14D5850F">
        <w:rPr>
          <w:rFonts w:ascii="Verdana" w:hAnsi="Verdana"/>
          <w:b/>
          <w:bCs/>
          <w:sz w:val="24"/>
          <w:szCs w:val="24"/>
        </w:rPr>
        <w:t>EASC: Optimising Conveyance</w:t>
      </w:r>
      <w:r w:rsidRPr="14D5850F">
        <w:rPr>
          <w:rFonts w:ascii="Verdana" w:hAnsi="Verdana"/>
          <w:sz w:val="24"/>
          <w:szCs w:val="24"/>
        </w:rPr>
        <w:t xml:space="preserve">: </w:t>
      </w:r>
      <w:r w:rsidRPr="14D5850F">
        <w:rPr>
          <w:rFonts w:ascii="Verdana" w:hAnsi="Verdana"/>
          <w:color w:val="000000" w:themeColor="text1"/>
          <w:sz w:val="24"/>
          <w:szCs w:val="24"/>
        </w:rPr>
        <w:t>Ensuring that the minimum number of patients possible are conveyed to an emergency department in Wales by maximising the use of existing alternatives.</w:t>
      </w:r>
    </w:p>
    <w:p w14:paraId="15FA4E10" w14:textId="39B4BDF3" w:rsidR="002B744C" w:rsidRPr="000D34E8" w:rsidRDefault="397E378F" w:rsidP="14D5850F">
      <w:pPr>
        <w:pStyle w:val="ListParagraph"/>
        <w:numPr>
          <w:ilvl w:val="0"/>
          <w:numId w:val="1"/>
        </w:numPr>
        <w:spacing w:after="0" w:line="240" w:lineRule="auto"/>
        <w:jc w:val="both"/>
        <w:rPr>
          <w:rFonts w:ascii="Verdana" w:hAnsi="Verdana"/>
          <w:b/>
          <w:bCs/>
          <w:sz w:val="24"/>
          <w:szCs w:val="24"/>
        </w:rPr>
      </w:pPr>
      <w:r w:rsidRPr="14D5850F">
        <w:rPr>
          <w:rFonts w:ascii="Verdana" w:hAnsi="Verdana"/>
          <w:b/>
          <w:bCs/>
          <w:sz w:val="24"/>
          <w:szCs w:val="24"/>
        </w:rPr>
        <w:t>EASC All Wales Ambulance Handover Improvement</w:t>
      </w:r>
      <w:r w:rsidR="00E7797A">
        <w:rPr>
          <w:rFonts w:ascii="Verdana" w:hAnsi="Verdana"/>
          <w:b/>
          <w:bCs/>
          <w:sz w:val="24"/>
          <w:szCs w:val="24"/>
        </w:rPr>
        <w:t xml:space="preserve"> </w:t>
      </w:r>
      <w:r w:rsidRPr="14D5850F">
        <w:rPr>
          <w:rFonts w:ascii="Verdana" w:hAnsi="Verdana"/>
          <w:b/>
          <w:bCs/>
          <w:sz w:val="24"/>
          <w:szCs w:val="24"/>
        </w:rPr>
        <w:t>/</w:t>
      </w:r>
      <w:r w:rsidR="00E7797A">
        <w:rPr>
          <w:rFonts w:ascii="Verdana" w:hAnsi="Verdana"/>
          <w:b/>
          <w:bCs/>
          <w:sz w:val="24"/>
          <w:szCs w:val="24"/>
        </w:rPr>
        <w:t xml:space="preserve"> </w:t>
      </w:r>
      <w:r w:rsidRPr="14D5850F">
        <w:rPr>
          <w:rFonts w:ascii="Verdana" w:hAnsi="Verdana"/>
          <w:b/>
          <w:bCs/>
          <w:sz w:val="24"/>
          <w:szCs w:val="24"/>
        </w:rPr>
        <w:t xml:space="preserve">Integrated Commissioning Action Plans (iCAPS): </w:t>
      </w:r>
      <w:r w:rsidRPr="14D5850F">
        <w:rPr>
          <w:rFonts w:ascii="Verdana" w:hAnsi="Verdana"/>
          <w:sz w:val="24"/>
          <w:szCs w:val="24"/>
        </w:rPr>
        <w:t>Develop an all</w:t>
      </w:r>
      <w:r w:rsidR="10AFAD7D" w:rsidRPr="14D5850F">
        <w:rPr>
          <w:rFonts w:ascii="Verdana" w:hAnsi="Verdana"/>
          <w:sz w:val="24"/>
          <w:szCs w:val="24"/>
        </w:rPr>
        <w:t xml:space="preserve"> </w:t>
      </w:r>
      <w:r w:rsidRPr="14D5850F">
        <w:rPr>
          <w:rFonts w:ascii="Verdana" w:hAnsi="Verdana"/>
          <w:sz w:val="24"/>
          <w:szCs w:val="24"/>
        </w:rPr>
        <w:t xml:space="preserve">Wales programme of activity, national and local plans that identify and deliver key operational actions and interdependencies across other Goals in support of delivering:  </w:t>
      </w:r>
    </w:p>
    <w:p w14:paraId="3E917D73" w14:textId="77777777" w:rsidR="002B744C" w:rsidRPr="000D34E8" w:rsidRDefault="397E378F" w:rsidP="14D5850F">
      <w:pPr>
        <w:pStyle w:val="ListParagraph"/>
        <w:numPr>
          <w:ilvl w:val="1"/>
          <w:numId w:val="1"/>
        </w:numPr>
        <w:spacing w:after="0" w:line="240" w:lineRule="auto"/>
        <w:jc w:val="both"/>
        <w:rPr>
          <w:rFonts w:ascii="Verdana" w:hAnsi="Verdana"/>
          <w:sz w:val="24"/>
          <w:szCs w:val="24"/>
        </w:rPr>
      </w:pPr>
      <w:r w:rsidRPr="14D5850F">
        <w:rPr>
          <w:rFonts w:ascii="Verdana" w:hAnsi="Verdana"/>
          <w:sz w:val="24"/>
          <w:szCs w:val="24"/>
        </w:rPr>
        <w:t>A 25% reduction in lost minutes per arrival against a baseline of October 2021 (baseline - 41 lost minutes per arrival, 25% reduction standard – 31 lost minutes per arrival)</w:t>
      </w:r>
    </w:p>
    <w:p w14:paraId="6E86831C" w14:textId="77777777" w:rsidR="002B744C" w:rsidRPr="000D34E8" w:rsidRDefault="397E378F" w:rsidP="14D5850F">
      <w:pPr>
        <w:pStyle w:val="ListParagraph"/>
        <w:numPr>
          <w:ilvl w:val="1"/>
          <w:numId w:val="1"/>
        </w:numPr>
        <w:spacing w:after="0" w:line="240" w:lineRule="auto"/>
        <w:jc w:val="both"/>
        <w:rPr>
          <w:rFonts w:ascii="Verdana" w:hAnsi="Verdana"/>
          <w:sz w:val="24"/>
          <w:szCs w:val="24"/>
        </w:rPr>
      </w:pPr>
      <w:r w:rsidRPr="14D5850F">
        <w:rPr>
          <w:rFonts w:ascii="Verdana" w:hAnsi="Verdana"/>
          <w:sz w:val="24"/>
          <w:szCs w:val="24"/>
        </w:rPr>
        <w:t xml:space="preserve">Zero tolerance on ambulance handover waits over 4 hours </w:t>
      </w:r>
    </w:p>
    <w:p w14:paraId="3960BD50" w14:textId="77777777" w:rsidR="002B744C" w:rsidRPr="000D34E8" w:rsidRDefault="397E378F" w:rsidP="14D5850F">
      <w:pPr>
        <w:pStyle w:val="ListParagraph"/>
        <w:numPr>
          <w:ilvl w:val="1"/>
          <w:numId w:val="1"/>
        </w:numPr>
        <w:spacing w:after="0" w:line="240" w:lineRule="auto"/>
        <w:jc w:val="both"/>
        <w:rPr>
          <w:rFonts w:ascii="Verdana" w:hAnsi="Verdana"/>
          <w:sz w:val="24"/>
          <w:szCs w:val="24"/>
        </w:rPr>
      </w:pPr>
      <w:r w:rsidRPr="14D5850F">
        <w:rPr>
          <w:rFonts w:ascii="Verdana" w:hAnsi="Verdana"/>
          <w:sz w:val="24"/>
          <w:szCs w:val="24"/>
        </w:rPr>
        <w:t>Development of integrated commissioning action plans for each Health Board</w:t>
      </w:r>
    </w:p>
    <w:p w14:paraId="4F4B6E84" w14:textId="77777777" w:rsidR="002B744C" w:rsidRDefault="397E378F" w:rsidP="14D5850F">
      <w:pPr>
        <w:pStyle w:val="ListParagraph"/>
        <w:numPr>
          <w:ilvl w:val="1"/>
          <w:numId w:val="1"/>
        </w:numPr>
        <w:spacing w:after="0" w:line="240" w:lineRule="auto"/>
        <w:jc w:val="both"/>
        <w:rPr>
          <w:rFonts w:ascii="Verdana" w:hAnsi="Verdana"/>
          <w:sz w:val="24"/>
          <w:szCs w:val="24"/>
        </w:rPr>
      </w:pPr>
      <w:r w:rsidRPr="14D5850F">
        <w:rPr>
          <w:rFonts w:ascii="Verdana" w:hAnsi="Verdana"/>
          <w:sz w:val="24"/>
          <w:szCs w:val="24"/>
        </w:rPr>
        <w:t xml:space="preserve">Data &amp; Insights to support service improvement. </w:t>
      </w:r>
    </w:p>
    <w:p w14:paraId="56128D9C" w14:textId="5CAC3128" w:rsidR="002B744C" w:rsidRDefault="397E378F" w:rsidP="14D5850F">
      <w:pPr>
        <w:pStyle w:val="ListParagraph"/>
        <w:numPr>
          <w:ilvl w:val="0"/>
          <w:numId w:val="1"/>
        </w:numPr>
        <w:spacing w:after="0" w:line="240" w:lineRule="auto"/>
        <w:jc w:val="both"/>
        <w:rPr>
          <w:rFonts w:ascii="Verdana" w:hAnsi="Verdana"/>
          <w:sz w:val="24"/>
          <w:szCs w:val="24"/>
        </w:rPr>
      </w:pPr>
      <w:r w:rsidRPr="14D5850F">
        <w:rPr>
          <w:rFonts w:ascii="Verdana" w:hAnsi="Verdana"/>
          <w:b/>
          <w:bCs/>
          <w:sz w:val="24"/>
          <w:szCs w:val="24"/>
        </w:rPr>
        <w:t xml:space="preserve">EASC Night Sitting Service for 999: </w:t>
      </w:r>
      <w:r w:rsidRPr="14D5850F">
        <w:rPr>
          <w:rFonts w:ascii="Verdana" w:hAnsi="Verdana"/>
          <w:sz w:val="24"/>
          <w:szCs w:val="24"/>
        </w:rPr>
        <w:t>develop a service specification and commence procurement processes for a ‘night sitting’ service for 999 emergency ambulance patients.</w:t>
      </w:r>
    </w:p>
    <w:p w14:paraId="70C31006" w14:textId="719369F6" w:rsidR="14D5850F" w:rsidRDefault="14D5850F" w:rsidP="14D5850F">
      <w:pPr>
        <w:spacing w:after="0" w:line="240" w:lineRule="auto"/>
        <w:jc w:val="both"/>
        <w:rPr>
          <w:rFonts w:ascii="Verdana" w:hAnsi="Verdana"/>
          <w:sz w:val="24"/>
          <w:szCs w:val="24"/>
        </w:rPr>
      </w:pPr>
    </w:p>
    <w:p w14:paraId="4675BC05" w14:textId="625E3135" w:rsidR="002B744C" w:rsidRDefault="483A2151" w:rsidP="002B744C">
      <w:pPr>
        <w:pStyle w:val="ListParagraph"/>
        <w:numPr>
          <w:ilvl w:val="0"/>
          <w:numId w:val="17"/>
        </w:numPr>
        <w:spacing w:after="0" w:line="240" w:lineRule="auto"/>
        <w:jc w:val="both"/>
        <w:rPr>
          <w:rFonts w:ascii="Verdana" w:hAnsi="Verdana"/>
          <w:sz w:val="24"/>
          <w:szCs w:val="24"/>
        </w:rPr>
      </w:pPr>
      <w:r w:rsidRPr="14D5850F">
        <w:rPr>
          <w:rFonts w:ascii="Verdana" w:hAnsi="Verdana"/>
          <w:b/>
          <w:bCs/>
          <w:sz w:val="24"/>
          <w:szCs w:val="24"/>
        </w:rPr>
        <w:t xml:space="preserve">Emergency Department Improvement Infrastructure: </w:t>
      </w:r>
    </w:p>
    <w:p w14:paraId="23ABE1F5" w14:textId="73288B8A" w:rsidR="002B744C" w:rsidRDefault="2DF32A4E" w:rsidP="14D5850F">
      <w:pPr>
        <w:pStyle w:val="ListParagraph"/>
        <w:numPr>
          <w:ilvl w:val="0"/>
          <w:numId w:val="3"/>
        </w:numPr>
        <w:spacing w:after="0" w:line="240" w:lineRule="auto"/>
        <w:jc w:val="both"/>
        <w:rPr>
          <w:rFonts w:ascii="Verdana" w:hAnsi="Verdana"/>
          <w:b/>
          <w:bCs/>
          <w:sz w:val="24"/>
          <w:szCs w:val="24"/>
        </w:rPr>
      </w:pPr>
      <w:r w:rsidRPr="14D5850F">
        <w:rPr>
          <w:rFonts w:ascii="Verdana" w:hAnsi="Verdana"/>
          <w:b/>
          <w:bCs/>
          <w:sz w:val="24"/>
          <w:szCs w:val="24"/>
        </w:rPr>
        <w:t xml:space="preserve">Emergency Care Quality Statement: </w:t>
      </w:r>
      <w:r w:rsidRPr="14D5850F">
        <w:rPr>
          <w:rFonts w:ascii="Verdana" w:hAnsi="Verdana"/>
          <w:sz w:val="24"/>
          <w:szCs w:val="24"/>
        </w:rPr>
        <w:t>Policy ambition for quality within Emergency Care</w:t>
      </w:r>
    </w:p>
    <w:p w14:paraId="6F140615" w14:textId="47CDA8F5" w:rsidR="002B744C" w:rsidRDefault="397E378F" w:rsidP="14D5850F">
      <w:pPr>
        <w:pStyle w:val="ListParagraph"/>
        <w:numPr>
          <w:ilvl w:val="0"/>
          <w:numId w:val="3"/>
        </w:numPr>
        <w:spacing w:after="0" w:line="240" w:lineRule="auto"/>
        <w:jc w:val="both"/>
        <w:rPr>
          <w:rFonts w:ascii="Verdana" w:hAnsi="Verdana"/>
          <w:sz w:val="24"/>
          <w:szCs w:val="24"/>
        </w:rPr>
      </w:pPr>
      <w:r w:rsidRPr="14D5850F">
        <w:rPr>
          <w:rFonts w:ascii="Verdana" w:hAnsi="Verdana"/>
          <w:b/>
          <w:bCs/>
          <w:sz w:val="24"/>
          <w:szCs w:val="24"/>
        </w:rPr>
        <w:t>Emergency Department Quality and Deli</w:t>
      </w:r>
      <w:r w:rsidR="6C980F7F" w:rsidRPr="14D5850F">
        <w:rPr>
          <w:rFonts w:ascii="Verdana" w:hAnsi="Verdana"/>
          <w:b/>
          <w:bCs/>
          <w:sz w:val="24"/>
          <w:szCs w:val="24"/>
        </w:rPr>
        <w:t>v</w:t>
      </w:r>
      <w:r w:rsidRPr="14D5850F">
        <w:rPr>
          <w:rFonts w:ascii="Verdana" w:hAnsi="Verdana"/>
          <w:b/>
          <w:bCs/>
          <w:sz w:val="24"/>
          <w:szCs w:val="24"/>
        </w:rPr>
        <w:t xml:space="preserve">ery Framework (EDQDF): </w:t>
      </w:r>
      <w:r w:rsidRPr="14D5850F">
        <w:rPr>
          <w:rFonts w:ascii="Verdana" w:hAnsi="Verdana"/>
          <w:sz w:val="24"/>
          <w:szCs w:val="24"/>
        </w:rPr>
        <w:t>To design and delivery of the operational arrangements to embed the EDQDF Care Standards into everyday practice in Type 1 ED’s in Wales</w:t>
      </w:r>
    </w:p>
    <w:p w14:paraId="22177E89" w14:textId="6BF63E4B" w:rsidR="002B744C" w:rsidRDefault="5C3D3CB7" w:rsidP="14D5850F">
      <w:pPr>
        <w:pStyle w:val="ListParagraph"/>
        <w:numPr>
          <w:ilvl w:val="0"/>
          <w:numId w:val="3"/>
        </w:numPr>
        <w:spacing w:after="0" w:line="240" w:lineRule="auto"/>
        <w:jc w:val="both"/>
        <w:rPr>
          <w:rFonts w:ascii="Verdana" w:hAnsi="Verdana"/>
          <w:sz w:val="24"/>
          <w:szCs w:val="24"/>
        </w:rPr>
      </w:pPr>
      <w:r w:rsidRPr="14D5850F">
        <w:rPr>
          <w:rFonts w:ascii="Verdana" w:hAnsi="Verdana"/>
          <w:b/>
          <w:bCs/>
          <w:sz w:val="24"/>
          <w:szCs w:val="24"/>
        </w:rPr>
        <w:t>Strategic Clinical Emergency Medicine Network:</w:t>
      </w:r>
      <w:r w:rsidRPr="14D5850F">
        <w:rPr>
          <w:rFonts w:ascii="Verdana" w:hAnsi="Verdana"/>
          <w:sz w:val="24"/>
          <w:szCs w:val="24"/>
        </w:rPr>
        <w:t xml:space="preserve"> </w:t>
      </w:r>
      <w:r w:rsidR="73CDFE1D" w:rsidRPr="14D5850F">
        <w:rPr>
          <w:rFonts w:ascii="Verdana" w:hAnsi="Verdana"/>
          <w:sz w:val="24"/>
          <w:szCs w:val="24"/>
        </w:rPr>
        <w:t>Establish Strategic Clinical Emergency Medicine Network to support EDQDF implementation</w:t>
      </w:r>
    </w:p>
    <w:p w14:paraId="70077169" w14:textId="231A1F7A" w:rsidR="002B744C" w:rsidRDefault="122D9CCC" w:rsidP="14D5850F">
      <w:pPr>
        <w:pStyle w:val="ListParagraph"/>
        <w:numPr>
          <w:ilvl w:val="0"/>
          <w:numId w:val="3"/>
        </w:numPr>
        <w:spacing w:after="0" w:line="240" w:lineRule="auto"/>
        <w:jc w:val="both"/>
        <w:rPr>
          <w:rFonts w:ascii="Verdana" w:hAnsi="Verdana"/>
          <w:sz w:val="24"/>
          <w:szCs w:val="24"/>
        </w:rPr>
      </w:pPr>
      <w:r w:rsidRPr="14D5850F">
        <w:rPr>
          <w:rFonts w:ascii="Verdana" w:hAnsi="Verdana"/>
          <w:b/>
          <w:bCs/>
          <w:sz w:val="24"/>
          <w:szCs w:val="24"/>
        </w:rPr>
        <w:t xml:space="preserve">NHS Benchmarking Emergency Department Project 2022/23: </w:t>
      </w:r>
      <w:r w:rsidRPr="14D5850F">
        <w:rPr>
          <w:rFonts w:ascii="Verdana" w:hAnsi="Verdana"/>
          <w:sz w:val="24"/>
          <w:szCs w:val="24"/>
        </w:rPr>
        <w:t>Supporting Health Boards to utilise the outputs from this project</w:t>
      </w:r>
    </w:p>
    <w:p w14:paraId="6FF52E11" w14:textId="26444B18" w:rsidR="002B744C" w:rsidRDefault="169211BF" w:rsidP="14D5850F">
      <w:pPr>
        <w:pStyle w:val="ListParagraph"/>
        <w:numPr>
          <w:ilvl w:val="0"/>
          <w:numId w:val="3"/>
        </w:numPr>
        <w:spacing w:after="0" w:line="240" w:lineRule="auto"/>
        <w:jc w:val="both"/>
        <w:rPr>
          <w:rFonts w:ascii="Verdana" w:hAnsi="Verdana"/>
          <w:sz w:val="24"/>
          <w:szCs w:val="24"/>
        </w:rPr>
      </w:pPr>
      <w:r w:rsidRPr="14D5850F">
        <w:rPr>
          <w:rFonts w:ascii="Verdana" w:hAnsi="Verdana"/>
          <w:b/>
          <w:bCs/>
          <w:sz w:val="24"/>
          <w:szCs w:val="24"/>
        </w:rPr>
        <w:t>W</w:t>
      </w:r>
      <w:r w:rsidR="00E7797A">
        <w:rPr>
          <w:rFonts w:ascii="Verdana" w:hAnsi="Verdana"/>
          <w:b/>
          <w:bCs/>
          <w:sz w:val="24"/>
          <w:szCs w:val="24"/>
        </w:rPr>
        <w:t>elsh Emergency Care Department System (W</w:t>
      </w:r>
      <w:r w:rsidRPr="14D5850F">
        <w:rPr>
          <w:rFonts w:ascii="Verdana" w:hAnsi="Verdana"/>
          <w:b/>
          <w:bCs/>
          <w:sz w:val="24"/>
          <w:szCs w:val="24"/>
        </w:rPr>
        <w:t>ECDS</w:t>
      </w:r>
      <w:r w:rsidR="00E7797A">
        <w:rPr>
          <w:rFonts w:ascii="Verdana" w:hAnsi="Verdana"/>
          <w:b/>
          <w:bCs/>
          <w:sz w:val="24"/>
          <w:szCs w:val="24"/>
        </w:rPr>
        <w:t>)</w:t>
      </w:r>
      <w:r w:rsidRPr="14D5850F">
        <w:rPr>
          <w:rFonts w:ascii="Verdana" w:hAnsi="Verdana"/>
          <w:b/>
          <w:bCs/>
          <w:sz w:val="24"/>
          <w:szCs w:val="24"/>
        </w:rPr>
        <w:t xml:space="preserve">: </w:t>
      </w:r>
      <w:r w:rsidRPr="14D5850F">
        <w:rPr>
          <w:rFonts w:ascii="Verdana" w:hAnsi="Verdana"/>
          <w:sz w:val="24"/>
          <w:szCs w:val="24"/>
        </w:rPr>
        <w:t>Goal 4 supporting local implementation</w:t>
      </w:r>
    </w:p>
    <w:p w14:paraId="540A7DAE" w14:textId="724E172D" w:rsidR="002B744C" w:rsidRDefault="122D9CCC" w:rsidP="14D5850F">
      <w:pPr>
        <w:pStyle w:val="ListParagraph"/>
        <w:numPr>
          <w:ilvl w:val="0"/>
          <w:numId w:val="3"/>
        </w:numPr>
        <w:spacing w:after="0" w:line="240" w:lineRule="auto"/>
        <w:jc w:val="both"/>
        <w:rPr>
          <w:rFonts w:ascii="Verdana" w:hAnsi="Verdana"/>
          <w:sz w:val="24"/>
          <w:szCs w:val="24"/>
        </w:rPr>
      </w:pPr>
      <w:r w:rsidRPr="14D5850F">
        <w:rPr>
          <w:rFonts w:ascii="Verdana" w:hAnsi="Verdana"/>
          <w:b/>
          <w:bCs/>
          <w:sz w:val="24"/>
          <w:szCs w:val="24"/>
        </w:rPr>
        <w:lastRenderedPageBreak/>
        <w:t xml:space="preserve">Getting it Right First time (GIRFT): </w:t>
      </w:r>
      <w:r w:rsidR="17335EBB" w:rsidRPr="14D5850F">
        <w:rPr>
          <w:rFonts w:ascii="Verdana" w:hAnsi="Verdana"/>
          <w:sz w:val="24"/>
          <w:szCs w:val="24"/>
        </w:rPr>
        <w:t>G</w:t>
      </w:r>
      <w:r w:rsidR="4BEA8218" w:rsidRPr="14D5850F">
        <w:rPr>
          <w:rFonts w:ascii="Verdana" w:hAnsi="Verdana"/>
          <w:sz w:val="24"/>
          <w:szCs w:val="24"/>
        </w:rPr>
        <w:t>oal 4 supporting local implementation</w:t>
      </w:r>
    </w:p>
    <w:p w14:paraId="2D2106A5" w14:textId="211D404D" w:rsidR="59B63FB2" w:rsidRDefault="59B63FB2" w:rsidP="14D5850F">
      <w:pPr>
        <w:pStyle w:val="ListParagraph"/>
        <w:numPr>
          <w:ilvl w:val="0"/>
          <w:numId w:val="3"/>
        </w:numPr>
        <w:spacing w:after="0" w:line="240" w:lineRule="auto"/>
        <w:jc w:val="both"/>
        <w:rPr>
          <w:rFonts w:ascii="Verdana" w:hAnsi="Verdana"/>
          <w:sz w:val="24"/>
          <w:szCs w:val="24"/>
        </w:rPr>
      </w:pPr>
      <w:r w:rsidRPr="14D5850F">
        <w:rPr>
          <w:rFonts w:ascii="Verdana" w:hAnsi="Verdana"/>
          <w:b/>
          <w:bCs/>
          <w:sz w:val="24"/>
          <w:szCs w:val="24"/>
        </w:rPr>
        <w:t xml:space="preserve">E-Triage: </w:t>
      </w:r>
      <w:r w:rsidRPr="14D5850F">
        <w:rPr>
          <w:rFonts w:ascii="Verdana" w:hAnsi="Verdana"/>
          <w:sz w:val="24"/>
          <w:szCs w:val="24"/>
        </w:rPr>
        <w:t>Goal 4 supporting local implementation</w:t>
      </w:r>
      <w:r w:rsidR="36D3C926" w:rsidRPr="14D5850F">
        <w:rPr>
          <w:rFonts w:ascii="Verdana" w:hAnsi="Verdana"/>
          <w:sz w:val="24"/>
          <w:szCs w:val="24"/>
        </w:rPr>
        <w:t xml:space="preserve"> in Cardiff &amp; Vale &amp; Aneurin Bevan UHB</w:t>
      </w:r>
    </w:p>
    <w:p w14:paraId="301339D0" w14:textId="7AC2FE44" w:rsidR="0A8F674A" w:rsidRDefault="0A8F674A" w:rsidP="14D5850F">
      <w:pPr>
        <w:pStyle w:val="ListParagraph"/>
        <w:numPr>
          <w:ilvl w:val="0"/>
          <w:numId w:val="3"/>
        </w:numPr>
        <w:spacing w:after="0" w:line="240" w:lineRule="auto"/>
        <w:jc w:val="both"/>
        <w:rPr>
          <w:rFonts w:ascii="Verdana" w:hAnsi="Verdana"/>
          <w:sz w:val="24"/>
          <w:szCs w:val="24"/>
        </w:rPr>
      </w:pPr>
      <w:r w:rsidRPr="14D5850F">
        <w:rPr>
          <w:rFonts w:ascii="Verdana" w:hAnsi="Verdana"/>
          <w:b/>
          <w:bCs/>
          <w:sz w:val="24"/>
          <w:szCs w:val="24"/>
        </w:rPr>
        <w:t xml:space="preserve">Pharmacists in ED: </w:t>
      </w:r>
      <w:r w:rsidRPr="14D5850F">
        <w:rPr>
          <w:rFonts w:ascii="Verdana" w:hAnsi="Verdana"/>
          <w:sz w:val="24"/>
          <w:szCs w:val="24"/>
        </w:rPr>
        <w:t>embedding prescribing pharmacists within type one emergency departments over the winter 2022/2023 period</w:t>
      </w:r>
    </w:p>
    <w:p w14:paraId="31845F91" w14:textId="77777777" w:rsidR="002B744C" w:rsidRPr="00D11EA4" w:rsidRDefault="002B744C" w:rsidP="002B744C">
      <w:pPr>
        <w:spacing w:after="0" w:line="240" w:lineRule="auto"/>
        <w:jc w:val="both"/>
        <w:rPr>
          <w:rFonts w:ascii="Verdana" w:hAnsi="Verdana"/>
          <w:sz w:val="24"/>
          <w:szCs w:val="24"/>
        </w:rPr>
      </w:pPr>
    </w:p>
    <w:p w14:paraId="6D7567FD" w14:textId="3106F0B8" w:rsidR="002B744C" w:rsidRDefault="48F30DCE" w:rsidP="002B744C">
      <w:pPr>
        <w:pStyle w:val="ListParagraph"/>
        <w:numPr>
          <w:ilvl w:val="0"/>
          <w:numId w:val="17"/>
        </w:numPr>
        <w:spacing w:after="0" w:line="240" w:lineRule="auto"/>
        <w:jc w:val="both"/>
        <w:rPr>
          <w:rFonts w:ascii="Verdana" w:hAnsi="Verdana"/>
          <w:sz w:val="24"/>
          <w:szCs w:val="24"/>
        </w:rPr>
      </w:pPr>
      <w:r w:rsidRPr="14D5850F">
        <w:rPr>
          <w:rFonts w:ascii="Verdana" w:hAnsi="Verdana"/>
          <w:b/>
          <w:bCs/>
          <w:sz w:val="24"/>
          <w:szCs w:val="24"/>
        </w:rPr>
        <w:t>Quality &amp; Safety Infrastructure:</w:t>
      </w:r>
    </w:p>
    <w:p w14:paraId="1011E188" w14:textId="078704BA" w:rsidR="002B744C" w:rsidRDefault="48F30DCE" w:rsidP="14D5850F">
      <w:pPr>
        <w:pStyle w:val="ListParagraph"/>
        <w:numPr>
          <w:ilvl w:val="0"/>
          <w:numId w:val="2"/>
        </w:numPr>
        <w:spacing w:after="0" w:line="240" w:lineRule="auto"/>
        <w:jc w:val="both"/>
        <w:rPr>
          <w:rFonts w:ascii="Verdana" w:hAnsi="Verdana"/>
          <w:sz w:val="24"/>
          <w:szCs w:val="24"/>
        </w:rPr>
      </w:pPr>
      <w:r w:rsidRPr="14D5850F">
        <w:rPr>
          <w:rFonts w:ascii="Verdana" w:hAnsi="Verdana"/>
          <w:b/>
          <w:bCs/>
          <w:sz w:val="24"/>
          <w:szCs w:val="24"/>
        </w:rPr>
        <w:t>Expansion of the clinical support desk:</w:t>
      </w:r>
      <w:r w:rsidRPr="14D5850F">
        <w:rPr>
          <w:rFonts w:ascii="Verdana" w:hAnsi="Verdana"/>
          <w:sz w:val="24"/>
          <w:szCs w:val="24"/>
        </w:rPr>
        <w:t xml:space="preserve"> Increasing % of hear and treat patients, improves safety for patients experiencing long waits, reduce conveyance &amp; support ambulance handover improvement</w:t>
      </w:r>
      <w:r w:rsidRPr="14D5850F">
        <w:rPr>
          <w:rFonts w:ascii="Verdana" w:hAnsi="Verdana"/>
          <w:b/>
          <w:bCs/>
          <w:sz w:val="24"/>
          <w:szCs w:val="24"/>
        </w:rPr>
        <w:t xml:space="preserve"> </w:t>
      </w:r>
    </w:p>
    <w:p w14:paraId="3E5311F8" w14:textId="02E0CF62" w:rsidR="002B744C" w:rsidRDefault="397E378F" w:rsidP="14D5850F">
      <w:pPr>
        <w:pStyle w:val="ListParagraph"/>
        <w:numPr>
          <w:ilvl w:val="0"/>
          <w:numId w:val="2"/>
        </w:numPr>
        <w:spacing w:after="0" w:line="240" w:lineRule="auto"/>
        <w:jc w:val="both"/>
        <w:rPr>
          <w:rFonts w:ascii="Verdana" w:hAnsi="Verdana"/>
          <w:sz w:val="24"/>
          <w:szCs w:val="24"/>
        </w:rPr>
      </w:pPr>
      <w:r w:rsidRPr="14D5850F">
        <w:rPr>
          <w:rFonts w:ascii="Verdana" w:hAnsi="Verdana"/>
          <w:b/>
          <w:bCs/>
          <w:sz w:val="24"/>
          <w:szCs w:val="24"/>
        </w:rPr>
        <w:t>Escalation:</w:t>
      </w:r>
      <w:r w:rsidRPr="14D5850F">
        <w:rPr>
          <w:rFonts w:ascii="Verdana" w:hAnsi="Verdana"/>
          <w:sz w:val="24"/>
          <w:szCs w:val="24"/>
        </w:rPr>
        <w:t xml:space="preserve"> Supporting Health Boards to implement all Wales &amp; ED escalation frameworks which will support transformation change across the UEC system and ensuring accountability across the system.</w:t>
      </w:r>
    </w:p>
    <w:p w14:paraId="5C8FDB9B" w14:textId="77777777" w:rsidR="002B744C" w:rsidRDefault="397E378F" w:rsidP="14D5850F">
      <w:pPr>
        <w:pStyle w:val="ListParagraph"/>
        <w:numPr>
          <w:ilvl w:val="0"/>
          <w:numId w:val="2"/>
        </w:numPr>
        <w:spacing w:after="0" w:line="240" w:lineRule="auto"/>
        <w:jc w:val="both"/>
        <w:rPr>
          <w:rFonts w:ascii="Verdana" w:hAnsi="Verdana"/>
          <w:sz w:val="24"/>
          <w:szCs w:val="24"/>
        </w:rPr>
      </w:pPr>
      <w:r w:rsidRPr="14D5850F">
        <w:rPr>
          <w:rFonts w:ascii="Verdana" w:hAnsi="Verdana"/>
          <w:b/>
          <w:bCs/>
          <w:sz w:val="24"/>
          <w:szCs w:val="24"/>
        </w:rPr>
        <w:t>Goal 4 Dashboard/Measures:</w:t>
      </w:r>
      <w:r w:rsidRPr="14D5850F">
        <w:rPr>
          <w:rFonts w:ascii="Verdana" w:hAnsi="Verdana"/>
          <w:sz w:val="24"/>
          <w:szCs w:val="24"/>
        </w:rPr>
        <w:t xml:space="preserve"> Development of a dashboard and measures in support of Goal 4.</w:t>
      </w:r>
    </w:p>
    <w:p w14:paraId="701F1C47" w14:textId="7D94237C" w:rsidR="002B744C" w:rsidRPr="002B744C" w:rsidRDefault="002B744C" w:rsidP="14D5850F">
      <w:pPr>
        <w:spacing w:after="0" w:line="240" w:lineRule="auto"/>
        <w:jc w:val="both"/>
        <w:rPr>
          <w:rFonts w:ascii="Verdana" w:hAnsi="Verdana"/>
          <w:sz w:val="24"/>
          <w:szCs w:val="24"/>
        </w:rPr>
      </w:pPr>
    </w:p>
    <w:p w14:paraId="47AFB6CC" w14:textId="77777777" w:rsidR="002B744C" w:rsidRPr="00394B4B" w:rsidRDefault="397E378F" w:rsidP="002B744C">
      <w:pPr>
        <w:pStyle w:val="ListParagraph"/>
        <w:numPr>
          <w:ilvl w:val="1"/>
          <w:numId w:val="4"/>
        </w:numPr>
        <w:spacing w:after="0" w:line="240" w:lineRule="auto"/>
        <w:jc w:val="both"/>
        <w:rPr>
          <w:rFonts w:ascii="Verdana" w:hAnsi="Verdana" w:cs="Segoe UI"/>
          <w:b/>
          <w:color w:val="242424"/>
          <w:sz w:val="24"/>
          <w:szCs w:val="24"/>
          <w:shd w:val="clear" w:color="auto" w:fill="FFFFFF"/>
        </w:rPr>
      </w:pPr>
      <w:r w:rsidRPr="14D5850F">
        <w:rPr>
          <w:rFonts w:ascii="Verdana" w:hAnsi="Verdana" w:cs="Segoe UI"/>
          <w:b/>
          <w:bCs/>
          <w:color w:val="242424"/>
          <w:sz w:val="24"/>
          <w:szCs w:val="24"/>
          <w:shd w:val="clear" w:color="auto" w:fill="FFFFFF"/>
        </w:rPr>
        <w:t xml:space="preserve">Night Sitting Service </w:t>
      </w:r>
    </w:p>
    <w:p w14:paraId="3B049D48" w14:textId="77777777" w:rsidR="002B744C" w:rsidRPr="00536CBE" w:rsidRDefault="002B744C" w:rsidP="002B744C">
      <w:pPr>
        <w:spacing w:after="0" w:line="240" w:lineRule="auto"/>
        <w:jc w:val="both"/>
        <w:rPr>
          <w:rFonts w:ascii="Verdana" w:hAnsi="Verdana" w:cs="Segoe UI"/>
          <w:color w:val="242424"/>
          <w:shd w:val="clear" w:color="auto" w:fill="FFFFFF"/>
        </w:rPr>
      </w:pPr>
    </w:p>
    <w:p w14:paraId="2AFC1633" w14:textId="632E6259" w:rsidR="555FAF93" w:rsidRDefault="00FD6233" w:rsidP="00FD6233">
      <w:pPr>
        <w:spacing w:after="0" w:line="240" w:lineRule="auto"/>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Funding for this scheme has been provided by the Six Goals</w:t>
      </w:r>
      <w:r w:rsidR="00E7797A">
        <w:rPr>
          <w:rFonts w:ascii="Verdana" w:hAnsi="Verdana" w:cs="Segoe UI"/>
          <w:color w:val="242424"/>
          <w:sz w:val="24"/>
          <w:szCs w:val="24"/>
          <w:shd w:val="clear" w:color="auto" w:fill="FFFFFF"/>
        </w:rPr>
        <w:t xml:space="preserve"> for Urgent and Emergency Care</w:t>
      </w:r>
      <w:r>
        <w:rPr>
          <w:rFonts w:ascii="Verdana" w:hAnsi="Verdana" w:cs="Segoe UI"/>
          <w:color w:val="242424"/>
          <w:sz w:val="24"/>
          <w:szCs w:val="24"/>
          <w:shd w:val="clear" w:color="auto" w:fill="FFFFFF"/>
        </w:rPr>
        <w:t xml:space="preserve"> Programme, it is expected that the first phase of this model will start during March 2023 as a joint venture between WAST and St John Cymru. </w:t>
      </w:r>
    </w:p>
    <w:p w14:paraId="0ED5B773" w14:textId="47A979BF" w:rsidR="00FD6233" w:rsidRDefault="00FD6233" w:rsidP="00FD6233">
      <w:pPr>
        <w:spacing w:after="0" w:line="240" w:lineRule="auto"/>
        <w:jc w:val="both"/>
        <w:rPr>
          <w:rFonts w:ascii="Verdana" w:hAnsi="Verdana" w:cs="Segoe UI"/>
          <w:color w:val="242424"/>
          <w:sz w:val="24"/>
          <w:szCs w:val="24"/>
          <w:shd w:val="clear" w:color="auto" w:fill="FFFFFF"/>
        </w:rPr>
      </w:pPr>
    </w:p>
    <w:p w14:paraId="4FA2DB68" w14:textId="1E61980E" w:rsidR="00FD6233" w:rsidRDefault="00FD6233" w:rsidP="00FD6233">
      <w:pPr>
        <w:spacing w:after="0" w:line="240" w:lineRule="auto"/>
        <w:jc w:val="both"/>
        <w:rPr>
          <w:rFonts w:ascii="Verdana" w:hAnsi="Verdana" w:cs="Segoe UI"/>
          <w:color w:val="242424"/>
          <w:sz w:val="24"/>
          <w:szCs w:val="24"/>
        </w:rPr>
      </w:pPr>
      <w:r>
        <w:rPr>
          <w:rFonts w:ascii="Verdana" w:hAnsi="Verdana" w:cs="Segoe UI"/>
          <w:color w:val="242424"/>
          <w:sz w:val="24"/>
          <w:szCs w:val="24"/>
          <w:shd w:val="clear" w:color="auto" w:fill="FFFFFF"/>
        </w:rPr>
        <w:t xml:space="preserve">Work will to evaluate the service will begin alongside as part of developing the evidence base for the utility of this service moving forward. </w:t>
      </w:r>
    </w:p>
    <w:p w14:paraId="7A78264E" w14:textId="23996ED2" w:rsidR="00514A9C" w:rsidRPr="00BC76DB" w:rsidRDefault="00514A9C" w:rsidP="00F2772F">
      <w:pPr>
        <w:spacing w:after="0" w:line="240" w:lineRule="auto"/>
        <w:ind w:right="4"/>
        <w:jc w:val="both"/>
        <w:outlineLvl w:val="0"/>
        <w:rPr>
          <w:rFonts w:ascii="Verdana" w:hAnsi="Verdana" w:cs="Arial"/>
          <w:sz w:val="24"/>
          <w:szCs w:val="24"/>
        </w:rPr>
      </w:pPr>
    </w:p>
    <w:p w14:paraId="43C4FA48" w14:textId="75561B4C" w:rsidR="002B744C" w:rsidRPr="00394B4B" w:rsidRDefault="46B7321F" w:rsidP="002B744C">
      <w:pPr>
        <w:pStyle w:val="ListParagraph"/>
        <w:numPr>
          <w:ilvl w:val="1"/>
          <w:numId w:val="4"/>
        </w:numPr>
        <w:spacing w:after="0" w:line="240" w:lineRule="auto"/>
        <w:jc w:val="both"/>
        <w:rPr>
          <w:rFonts w:ascii="Verdana" w:hAnsi="Verdana"/>
          <w:b/>
          <w:sz w:val="24"/>
          <w:szCs w:val="24"/>
        </w:rPr>
      </w:pPr>
      <w:r w:rsidRPr="14D5850F">
        <w:rPr>
          <w:rFonts w:ascii="Verdana" w:hAnsi="Verdana"/>
          <w:b/>
          <w:bCs/>
          <w:sz w:val="24"/>
          <w:szCs w:val="24"/>
        </w:rPr>
        <w:t xml:space="preserve">Transfer, Discharge and Repatriations </w:t>
      </w:r>
    </w:p>
    <w:p w14:paraId="76C26E6D" w14:textId="77777777" w:rsidR="002B744C" w:rsidRDefault="002B744C" w:rsidP="002B744C">
      <w:pPr>
        <w:pStyle w:val="ListParagraph"/>
        <w:spacing w:after="0" w:line="240" w:lineRule="auto"/>
        <w:ind w:left="360"/>
        <w:jc w:val="both"/>
        <w:rPr>
          <w:rFonts w:ascii="Verdana" w:hAnsi="Verdana"/>
          <w:b/>
          <w:sz w:val="24"/>
          <w:szCs w:val="24"/>
        </w:rPr>
      </w:pPr>
    </w:p>
    <w:p w14:paraId="1C13365F" w14:textId="77777777" w:rsidR="002B744C" w:rsidRDefault="002B744C" w:rsidP="002B744C">
      <w:pPr>
        <w:spacing w:after="0" w:line="240" w:lineRule="auto"/>
        <w:jc w:val="both"/>
        <w:rPr>
          <w:rFonts w:ascii="Verdana" w:hAnsi="Verdana" w:cs="Segoe UI"/>
          <w:color w:val="242424"/>
          <w:sz w:val="24"/>
          <w:szCs w:val="24"/>
          <w:shd w:val="clear" w:color="auto" w:fill="FFFFFF"/>
        </w:rPr>
      </w:pPr>
      <w:r w:rsidRPr="00394B4B">
        <w:rPr>
          <w:rFonts w:ascii="Verdana" w:hAnsi="Verdana" w:cs="Segoe UI"/>
          <w:color w:val="242424"/>
          <w:sz w:val="24"/>
          <w:szCs w:val="24"/>
          <w:shd w:val="clear" w:color="auto" w:fill="FFFFFF"/>
        </w:rPr>
        <w:t xml:space="preserve">WAST </w:t>
      </w:r>
      <w:r>
        <w:rPr>
          <w:rFonts w:ascii="Verdana" w:hAnsi="Verdana" w:cs="Segoe UI"/>
          <w:color w:val="242424"/>
          <w:sz w:val="24"/>
          <w:szCs w:val="24"/>
          <w:shd w:val="clear" w:color="auto" w:fill="FFFFFF"/>
        </w:rPr>
        <w:t xml:space="preserve">have </w:t>
      </w:r>
      <w:r w:rsidRPr="00394B4B">
        <w:rPr>
          <w:rFonts w:ascii="Verdana" w:hAnsi="Verdana" w:cs="Segoe UI"/>
          <w:color w:val="242424"/>
          <w:sz w:val="24"/>
          <w:szCs w:val="24"/>
          <w:shd w:val="clear" w:color="auto" w:fill="FFFFFF"/>
        </w:rPr>
        <w:t>continue</w:t>
      </w:r>
      <w:r>
        <w:rPr>
          <w:rFonts w:ascii="Verdana" w:hAnsi="Verdana" w:cs="Segoe UI"/>
          <w:color w:val="242424"/>
          <w:sz w:val="24"/>
          <w:szCs w:val="24"/>
          <w:shd w:val="clear" w:color="auto" w:fill="FFFFFF"/>
        </w:rPr>
        <w:t>d work on</w:t>
      </w:r>
      <w:r w:rsidRPr="00394B4B">
        <w:rPr>
          <w:rFonts w:ascii="Verdana" w:hAnsi="Verdana" w:cs="Segoe UI"/>
          <w:color w:val="242424"/>
          <w:sz w:val="24"/>
          <w:szCs w:val="24"/>
          <w:shd w:val="clear" w:color="auto" w:fill="FFFFFF"/>
        </w:rPr>
        <w:t xml:space="preserve"> the development of a proposal for the delivery of a National Discharge and Transfer model. The project to date</w:t>
      </w:r>
      <w:r>
        <w:rPr>
          <w:rFonts w:ascii="Verdana" w:hAnsi="Verdana" w:cs="Segoe UI"/>
          <w:color w:val="242424"/>
          <w:sz w:val="24"/>
          <w:szCs w:val="24"/>
          <w:shd w:val="clear" w:color="auto" w:fill="FFFFFF"/>
        </w:rPr>
        <w:t xml:space="preserve"> has undertaken a review of </w:t>
      </w:r>
      <w:r w:rsidRPr="00394B4B">
        <w:rPr>
          <w:rFonts w:ascii="Verdana" w:hAnsi="Verdana" w:cs="Segoe UI"/>
          <w:color w:val="242424"/>
          <w:sz w:val="24"/>
          <w:szCs w:val="24"/>
          <w:shd w:val="clear" w:color="auto" w:fill="FFFFFF"/>
        </w:rPr>
        <w:t xml:space="preserve">the current system and outlined the areas of improvement and benefit. </w:t>
      </w:r>
    </w:p>
    <w:p w14:paraId="2819AE35" w14:textId="77777777" w:rsidR="002B744C" w:rsidRDefault="002B744C" w:rsidP="002B744C">
      <w:pPr>
        <w:spacing w:after="0" w:line="240" w:lineRule="auto"/>
        <w:jc w:val="both"/>
        <w:rPr>
          <w:rFonts w:ascii="Verdana" w:hAnsi="Verdana" w:cs="Segoe UI"/>
          <w:color w:val="242424"/>
          <w:sz w:val="24"/>
          <w:szCs w:val="24"/>
          <w:shd w:val="clear" w:color="auto" w:fill="FFFFFF"/>
        </w:rPr>
      </w:pPr>
    </w:p>
    <w:p w14:paraId="035060CF" w14:textId="44EFD3B0" w:rsidR="002B744C" w:rsidRDefault="002B744C" w:rsidP="002B744C">
      <w:pPr>
        <w:spacing w:after="0" w:line="240" w:lineRule="auto"/>
        <w:jc w:val="both"/>
        <w:rPr>
          <w:rFonts w:ascii="Verdana" w:hAnsi="Verdana" w:cs="Segoe UI"/>
          <w:color w:val="242424"/>
          <w:sz w:val="24"/>
          <w:szCs w:val="24"/>
          <w:shd w:val="clear" w:color="auto" w:fill="FFFFFF"/>
        </w:rPr>
      </w:pPr>
      <w:r w:rsidRPr="00394B4B">
        <w:rPr>
          <w:rFonts w:ascii="Verdana" w:hAnsi="Verdana" w:cs="Segoe UI"/>
          <w:color w:val="242424"/>
          <w:sz w:val="24"/>
          <w:szCs w:val="24"/>
          <w:shd w:val="clear" w:color="auto" w:fill="FFFFFF"/>
        </w:rPr>
        <w:t>To understand the requirements of a national service,</w:t>
      </w:r>
      <w:r w:rsidR="00217C09">
        <w:rPr>
          <w:rFonts w:ascii="Verdana" w:hAnsi="Verdana" w:cs="Segoe UI"/>
          <w:color w:val="242424"/>
          <w:sz w:val="24"/>
          <w:szCs w:val="24"/>
          <w:shd w:val="clear" w:color="auto" w:fill="FFFFFF"/>
        </w:rPr>
        <w:t xml:space="preserve"> modelling of existing data has been required. WAST have undertaken an exercise to cleanse all data and the</w:t>
      </w:r>
      <w:r w:rsidRPr="00394B4B">
        <w:rPr>
          <w:rFonts w:ascii="Verdana" w:hAnsi="Verdana" w:cs="Segoe UI"/>
          <w:color w:val="242424"/>
          <w:sz w:val="24"/>
          <w:szCs w:val="24"/>
          <w:shd w:val="clear" w:color="auto" w:fill="FFFFFF"/>
        </w:rPr>
        <w:t xml:space="preserve"> modelling</w:t>
      </w:r>
      <w:r w:rsidR="00217C09">
        <w:rPr>
          <w:rFonts w:ascii="Verdana" w:hAnsi="Verdana" w:cs="Segoe UI"/>
          <w:color w:val="242424"/>
          <w:sz w:val="24"/>
          <w:szCs w:val="24"/>
          <w:shd w:val="clear" w:color="auto" w:fill="FFFFFF"/>
        </w:rPr>
        <w:t xml:space="preserve"> work has commenced. It is expected that the modelling data will be available in April 2023. </w:t>
      </w:r>
      <w:r w:rsidRPr="00394B4B">
        <w:rPr>
          <w:rFonts w:ascii="Verdana" w:hAnsi="Verdana" w:cs="Segoe UI"/>
          <w:color w:val="242424"/>
          <w:sz w:val="24"/>
          <w:szCs w:val="24"/>
          <w:shd w:val="clear" w:color="auto" w:fill="FFFFFF"/>
        </w:rPr>
        <w:t xml:space="preserve"> </w:t>
      </w:r>
    </w:p>
    <w:p w14:paraId="0306D470" w14:textId="06C079C1" w:rsidR="00FD65B2" w:rsidRDefault="00FD65B2" w:rsidP="002B744C">
      <w:pPr>
        <w:spacing w:after="0" w:line="240" w:lineRule="auto"/>
        <w:jc w:val="both"/>
        <w:rPr>
          <w:rFonts w:ascii="Verdana" w:hAnsi="Verdana" w:cs="Segoe UI"/>
          <w:color w:val="242424"/>
          <w:sz w:val="24"/>
          <w:szCs w:val="24"/>
          <w:shd w:val="clear" w:color="auto" w:fill="FFFFFF"/>
        </w:rPr>
      </w:pPr>
    </w:p>
    <w:p w14:paraId="0E2A3436" w14:textId="77777777" w:rsidR="00C76F5F" w:rsidRDefault="00217C09" w:rsidP="00217C09">
      <w:pPr>
        <w:spacing w:after="0" w:line="240" w:lineRule="auto"/>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In addition to the dedicated work WAST are undertaking, the EASC team have commenced a review of transfer and repatriation requirements for specialist and regionalised services at the request of </w:t>
      </w:r>
      <w:r w:rsidR="00FD65B2">
        <w:rPr>
          <w:rFonts w:ascii="Verdana" w:hAnsi="Verdana" w:cs="Segoe UI"/>
          <w:color w:val="242424"/>
          <w:sz w:val="24"/>
          <w:szCs w:val="24"/>
          <w:shd w:val="clear" w:color="auto" w:fill="FFFFFF"/>
        </w:rPr>
        <w:t>Deputy Chief Medical Officer</w:t>
      </w:r>
      <w:r>
        <w:rPr>
          <w:rFonts w:ascii="Verdana" w:hAnsi="Verdana" w:cs="Segoe UI"/>
          <w:color w:val="242424"/>
          <w:sz w:val="24"/>
          <w:szCs w:val="24"/>
          <w:shd w:val="clear" w:color="auto" w:fill="FFFFFF"/>
        </w:rPr>
        <w:t xml:space="preserve">. </w:t>
      </w:r>
    </w:p>
    <w:p w14:paraId="0813696C" w14:textId="09B417FA" w:rsidR="00C76F5F" w:rsidRDefault="00C76F5F" w:rsidP="00217C09">
      <w:pPr>
        <w:spacing w:after="0" w:line="240" w:lineRule="auto"/>
        <w:jc w:val="both"/>
        <w:rPr>
          <w:rFonts w:ascii="Verdana" w:hAnsi="Verdana" w:cs="Segoe UI"/>
          <w:color w:val="242424"/>
          <w:sz w:val="24"/>
          <w:szCs w:val="24"/>
          <w:shd w:val="clear" w:color="auto" w:fill="FFFFFF"/>
        </w:rPr>
      </w:pPr>
    </w:p>
    <w:p w14:paraId="5D088C7D" w14:textId="77777777" w:rsidR="00E7797A" w:rsidRDefault="00E7797A" w:rsidP="00217C09">
      <w:pPr>
        <w:spacing w:after="0" w:line="240" w:lineRule="auto"/>
        <w:jc w:val="both"/>
        <w:rPr>
          <w:rFonts w:ascii="Verdana" w:hAnsi="Verdana" w:cs="Segoe UI"/>
          <w:color w:val="242424"/>
          <w:sz w:val="24"/>
          <w:szCs w:val="24"/>
          <w:shd w:val="clear" w:color="auto" w:fill="FFFFFF"/>
        </w:rPr>
      </w:pPr>
    </w:p>
    <w:p w14:paraId="4FC13212" w14:textId="3A0C3B83" w:rsidR="00FD65B2" w:rsidRDefault="00217C09" w:rsidP="00217C09">
      <w:pPr>
        <w:spacing w:after="0" w:line="240" w:lineRule="auto"/>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lastRenderedPageBreak/>
        <w:t>The EASC team has been working with WAST and EMRTS/A</w:t>
      </w:r>
      <w:r w:rsidR="00E7797A">
        <w:rPr>
          <w:rFonts w:ascii="Verdana" w:hAnsi="Verdana" w:cs="Segoe UI"/>
          <w:color w:val="242424"/>
          <w:sz w:val="24"/>
          <w:szCs w:val="24"/>
          <w:shd w:val="clear" w:color="auto" w:fill="FFFFFF"/>
        </w:rPr>
        <w:t>dult Critical Care Transfer Service (A</w:t>
      </w:r>
      <w:r>
        <w:rPr>
          <w:rFonts w:ascii="Verdana" w:hAnsi="Verdana" w:cs="Segoe UI"/>
          <w:color w:val="242424"/>
          <w:sz w:val="24"/>
          <w:szCs w:val="24"/>
          <w:shd w:val="clear" w:color="auto" w:fill="FFFFFF"/>
        </w:rPr>
        <w:t>CCTS</w:t>
      </w:r>
      <w:r w:rsidR="00E7797A">
        <w:rPr>
          <w:rFonts w:ascii="Verdana" w:hAnsi="Verdana" w:cs="Segoe UI"/>
          <w:color w:val="242424"/>
          <w:sz w:val="24"/>
          <w:szCs w:val="24"/>
          <w:shd w:val="clear" w:color="auto" w:fill="FFFFFF"/>
        </w:rPr>
        <w:t>)</w:t>
      </w:r>
      <w:r>
        <w:rPr>
          <w:rFonts w:ascii="Verdana" w:hAnsi="Verdana" w:cs="Segoe UI"/>
          <w:color w:val="242424"/>
          <w:sz w:val="24"/>
          <w:szCs w:val="24"/>
          <w:shd w:val="clear" w:color="auto" w:fill="FFFFFF"/>
        </w:rPr>
        <w:t xml:space="preserve"> to review existing transfer and repatriation</w:t>
      </w:r>
      <w:r w:rsidR="00C76F5F">
        <w:rPr>
          <w:rFonts w:ascii="Verdana" w:hAnsi="Verdana" w:cs="Segoe UI"/>
          <w:color w:val="242424"/>
          <w:sz w:val="24"/>
          <w:szCs w:val="24"/>
          <w:shd w:val="clear" w:color="auto" w:fill="FFFFFF"/>
        </w:rPr>
        <w:t xml:space="preserve"> services and to consider opportunities for system improvement. The EASC team will now engage with individual health boards and clinical networks to understand local and regional system requirements. </w:t>
      </w:r>
    </w:p>
    <w:p w14:paraId="32D6EE66" w14:textId="5789DD00" w:rsidR="00797C98" w:rsidRDefault="00797C98" w:rsidP="00217C09">
      <w:pPr>
        <w:spacing w:after="0" w:line="240" w:lineRule="auto"/>
        <w:jc w:val="both"/>
        <w:rPr>
          <w:rFonts w:ascii="Verdana" w:hAnsi="Verdana" w:cs="Segoe UI"/>
          <w:color w:val="242424"/>
          <w:sz w:val="24"/>
          <w:szCs w:val="24"/>
          <w:shd w:val="clear" w:color="auto" w:fill="FFFFFF"/>
        </w:rPr>
      </w:pPr>
    </w:p>
    <w:p w14:paraId="2F326596" w14:textId="00F2AD11" w:rsidR="00C76F5F" w:rsidRDefault="00797C98" w:rsidP="00217C09">
      <w:pPr>
        <w:spacing w:after="0" w:line="240" w:lineRule="auto"/>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Recognising the </w:t>
      </w:r>
      <w:r w:rsidR="002B3D13">
        <w:rPr>
          <w:rFonts w:ascii="Verdana" w:hAnsi="Verdana" w:cs="Segoe UI"/>
          <w:color w:val="242424"/>
          <w:sz w:val="24"/>
          <w:szCs w:val="24"/>
          <w:shd w:val="clear" w:color="auto" w:fill="FFFFFF"/>
        </w:rPr>
        <w:t>clinical</w:t>
      </w:r>
      <w:r>
        <w:rPr>
          <w:rFonts w:ascii="Verdana" w:hAnsi="Verdana" w:cs="Segoe UI"/>
          <w:color w:val="242424"/>
          <w:sz w:val="24"/>
          <w:szCs w:val="24"/>
          <w:shd w:val="clear" w:color="auto" w:fill="FFFFFF"/>
        </w:rPr>
        <w:t xml:space="preserve"> risks associated with delayed transfers and the protracted timescales with the development of a national transfer service, the EASC Team has been working BCUHB to support the development of a local transfer solution to address immediate risks. Additionally, SBUHB and HDUHB have also highlighted an immediate requirement for additional transfer services to ensure patient safety and maintain system flow. </w:t>
      </w:r>
      <w:r w:rsidR="002B3D13">
        <w:rPr>
          <w:rFonts w:ascii="Verdana" w:hAnsi="Verdana" w:cs="Segoe UI"/>
          <w:color w:val="242424"/>
          <w:sz w:val="24"/>
          <w:szCs w:val="24"/>
          <w:shd w:val="clear" w:color="auto" w:fill="FFFFFF"/>
        </w:rPr>
        <w:t xml:space="preserve">The EASC Team will work locally with these health boards to understand their needs, identify opportunities for short term solutions and draw this work in to the development of national transfer service. </w:t>
      </w:r>
    </w:p>
    <w:p w14:paraId="0FBD6461" w14:textId="77777777" w:rsidR="002B3D13" w:rsidRDefault="002B3D13" w:rsidP="00217C09">
      <w:pPr>
        <w:spacing w:after="0" w:line="240" w:lineRule="auto"/>
        <w:jc w:val="both"/>
        <w:rPr>
          <w:rFonts w:ascii="Verdana" w:hAnsi="Verdana" w:cs="Segoe UI"/>
          <w:color w:val="242424"/>
          <w:sz w:val="24"/>
          <w:szCs w:val="24"/>
          <w:shd w:val="clear" w:color="auto" w:fill="FFFFFF"/>
        </w:rPr>
      </w:pPr>
    </w:p>
    <w:p w14:paraId="3F43F046" w14:textId="7A5A6B11" w:rsidR="00C76F5F" w:rsidRDefault="00C76F5F" w:rsidP="00217C09">
      <w:pPr>
        <w:spacing w:after="0" w:line="240" w:lineRule="auto"/>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Once the review has been completed, options will be evaluated and consideration will be given to undertaking a pilot service. The pilot will provide </w:t>
      </w:r>
      <w:r w:rsidR="00605BFE">
        <w:rPr>
          <w:rFonts w:ascii="Verdana" w:hAnsi="Verdana" w:cs="Segoe UI"/>
          <w:color w:val="242424"/>
          <w:sz w:val="24"/>
          <w:szCs w:val="24"/>
          <w:shd w:val="clear" w:color="auto" w:fill="FFFFFF"/>
        </w:rPr>
        <w:t xml:space="preserve">opportunities for learning and the shaping of a future national service. </w:t>
      </w:r>
    </w:p>
    <w:p w14:paraId="1EF0F25E" w14:textId="77777777" w:rsidR="002B744C" w:rsidRDefault="002B744C" w:rsidP="002B744C">
      <w:pPr>
        <w:spacing w:after="0" w:line="240" w:lineRule="auto"/>
        <w:jc w:val="both"/>
        <w:rPr>
          <w:rFonts w:ascii="Verdana" w:hAnsi="Verdana" w:cs="Segoe UI"/>
          <w:color w:val="242424"/>
          <w:sz w:val="24"/>
          <w:szCs w:val="24"/>
          <w:shd w:val="clear" w:color="auto" w:fill="FFFFFF"/>
        </w:rPr>
      </w:pPr>
    </w:p>
    <w:p w14:paraId="0DA04FB2" w14:textId="165621CC" w:rsidR="002B744C" w:rsidRDefault="397E378F" w:rsidP="00F2772F">
      <w:pPr>
        <w:pStyle w:val="ListParagraph"/>
        <w:numPr>
          <w:ilvl w:val="1"/>
          <w:numId w:val="4"/>
        </w:numPr>
        <w:spacing w:after="0" w:line="240" w:lineRule="auto"/>
        <w:ind w:right="4"/>
        <w:jc w:val="both"/>
        <w:outlineLvl w:val="0"/>
        <w:rPr>
          <w:rFonts w:ascii="Verdana" w:hAnsi="Verdana" w:cs="Arial"/>
          <w:b/>
          <w:bCs/>
          <w:color w:val="000000" w:themeColor="text1"/>
          <w:sz w:val="24"/>
          <w:szCs w:val="24"/>
        </w:rPr>
      </w:pPr>
      <w:r w:rsidRPr="14D5850F">
        <w:rPr>
          <w:rFonts w:ascii="Verdana" w:hAnsi="Verdana" w:cs="Arial"/>
          <w:b/>
          <w:bCs/>
          <w:color w:val="000000" w:themeColor="text1"/>
          <w:sz w:val="24"/>
          <w:szCs w:val="24"/>
        </w:rPr>
        <w:t xml:space="preserve">Review of National Commissioning </w:t>
      </w:r>
    </w:p>
    <w:p w14:paraId="015B437D" w14:textId="3EC422EF" w:rsidR="002B744C" w:rsidRDefault="002B744C" w:rsidP="002B744C">
      <w:pPr>
        <w:spacing w:after="0" w:line="240" w:lineRule="auto"/>
        <w:ind w:right="4"/>
        <w:jc w:val="both"/>
        <w:outlineLvl w:val="0"/>
        <w:rPr>
          <w:rFonts w:ascii="Verdana" w:hAnsi="Verdana" w:cs="Arial"/>
          <w:b/>
          <w:bCs/>
          <w:color w:val="000000" w:themeColor="text1"/>
          <w:sz w:val="24"/>
          <w:szCs w:val="24"/>
        </w:rPr>
      </w:pPr>
    </w:p>
    <w:p w14:paraId="057CEDD1" w14:textId="78CA70F5" w:rsidR="002B744C" w:rsidRDefault="00793D14" w:rsidP="00793D14">
      <w:pPr>
        <w:spacing w:after="0" w:line="240" w:lineRule="auto"/>
        <w:ind w:right="4"/>
        <w:jc w:val="both"/>
        <w:outlineLvl w:val="0"/>
        <w:rPr>
          <w:rFonts w:ascii="Verdana" w:hAnsi="Verdana" w:cs="Arial"/>
          <w:bCs/>
          <w:color w:val="000000" w:themeColor="text1"/>
          <w:sz w:val="24"/>
          <w:szCs w:val="24"/>
        </w:rPr>
      </w:pPr>
      <w:r w:rsidRPr="00793D14">
        <w:rPr>
          <w:rFonts w:ascii="Verdana" w:hAnsi="Verdana" w:cs="Arial"/>
          <w:color w:val="000000"/>
          <w:sz w:val="24"/>
          <w:szCs w:val="24"/>
        </w:rPr>
        <w:t xml:space="preserve">National commissioning is vital in improving the outcomes for the population of Wales and in reducing any inequalities in access. The </w:t>
      </w:r>
      <w:r>
        <w:rPr>
          <w:rFonts w:ascii="Verdana" w:hAnsi="Verdana" w:cs="Arial"/>
          <w:color w:val="000000"/>
          <w:sz w:val="24"/>
          <w:szCs w:val="24"/>
        </w:rPr>
        <w:t>National Commissioning R</w:t>
      </w:r>
      <w:r w:rsidRPr="00793D14">
        <w:rPr>
          <w:rFonts w:ascii="Verdana" w:hAnsi="Verdana" w:cs="Arial"/>
          <w:color w:val="000000"/>
          <w:sz w:val="24"/>
          <w:szCs w:val="24"/>
        </w:rPr>
        <w:t>eview is an opportunity to reflect upon the experiences of EASC (including the National Collaborative Commissioning Unit)</w:t>
      </w:r>
      <w:r>
        <w:rPr>
          <w:rFonts w:ascii="Verdana" w:hAnsi="Verdana" w:cs="Arial"/>
          <w:color w:val="000000"/>
          <w:sz w:val="24"/>
          <w:szCs w:val="24"/>
        </w:rPr>
        <w:t xml:space="preserve"> and the Welsh Health Specialised Services Committee</w:t>
      </w:r>
      <w:r w:rsidRPr="00793D14">
        <w:rPr>
          <w:rFonts w:ascii="Verdana" w:hAnsi="Verdana" w:cs="Arial"/>
          <w:color w:val="000000"/>
          <w:sz w:val="24"/>
          <w:szCs w:val="24"/>
        </w:rPr>
        <w:t xml:space="preserve"> to further build upon and strengthen national commissioning arrangements</w:t>
      </w:r>
      <w:r w:rsidR="00AB2247">
        <w:rPr>
          <w:rFonts w:ascii="Verdana" w:hAnsi="Verdana" w:cs="Arial"/>
          <w:color w:val="000000"/>
          <w:sz w:val="24"/>
          <w:szCs w:val="24"/>
        </w:rPr>
        <w:t xml:space="preserve"> (Refer to the Chair’s Report at Agenda item 1.6)</w:t>
      </w:r>
      <w:r w:rsidRPr="00793D14">
        <w:rPr>
          <w:rFonts w:ascii="Verdana" w:hAnsi="Verdana" w:cs="Arial"/>
          <w:color w:val="000000"/>
          <w:sz w:val="24"/>
          <w:szCs w:val="24"/>
        </w:rPr>
        <w:t xml:space="preserve">. </w:t>
      </w:r>
    </w:p>
    <w:p w14:paraId="79B8BA51" w14:textId="77777777" w:rsidR="00FD65B2" w:rsidRPr="002B744C" w:rsidRDefault="00FD65B2" w:rsidP="002B744C">
      <w:pPr>
        <w:spacing w:after="0" w:line="240" w:lineRule="auto"/>
        <w:ind w:right="4"/>
        <w:jc w:val="both"/>
        <w:outlineLvl w:val="0"/>
        <w:rPr>
          <w:rFonts w:ascii="Verdana" w:hAnsi="Verdana" w:cs="Arial"/>
          <w:b/>
          <w:bCs/>
          <w:color w:val="000000" w:themeColor="text1"/>
          <w:sz w:val="24"/>
          <w:szCs w:val="24"/>
        </w:rPr>
      </w:pPr>
    </w:p>
    <w:p w14:paraId="1862A6AE" w14:textId="5081E2D7" w:rsidR="002B744C" w:rsidRDefault="397E378F" w:rsidP="00F2772F">
      <w:pPr>
        <w:pStyle w:val="ListParagraph"/>
        <w:numPr>
          <w:ilvl w:val="1"/>
          <w:numId w:val="4"/>
        </w:numPr>
        <w:spacing w:after="0" w:line="240" w:lineRule="auto"/>
        <w:ind w:right="4"/>
        <w:jc w:val="both"/>
        <w:outlineLvl w:val="0"/>
        <w:rPr>
          <w:rFonts w:ascii="Verdana" w:hAnsi="Verdana" w:cs="Arial"/>
          <w:b/>
          <w:bCs/>
          <w:color w:val="000000" w:themeColor="text1"/>
          <w:sz w:val="24"/>
          <w:szCs w:val="24"/>
        </w:rPr>
      </w:pPr>
      <w:r w:rsidRPr="14D5850F">
        <w:rPr>
          <w:rFonts w:ascii="Verdana" w:hAnsi="Verdana" w:cs="Arial"/>
          <w:b/>
          <w:bCs/>
          <w:color w:val="000000" w:themeColor="text1"/>
          <w:sz w:val="24"/>
          <w:szCs w:val="24"/>
        </w:rPr>
        <w:t>NHS 111 Wales</w:t>
      </w:r>
    </w:p>
    <w:p w14:paraId="21E827AD" w14:textId="3F8A4EDF" w:rsidR="00647F22" w:rsidRDefault="00647F22" w:rsidP="00647F22">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 xml:space="preserve"> </w:t>
      </w:r>
    </w:p>
    <w:p w14:paraId="38009A8D" w14:textId="095C7140" w:rsidR="00647F22" w:rsidRPr="00647F22" w:rsidRDefault="32FD2075" w:rsidP="14D5850F">
      <w:pPr>
        <w:spacing w:after="0" w:line="240" w:lineRule="auto"/>
        <w:ind w:right="4"/>
        <w:jc w:val="both"/>
        <w:outlineLvl w:val="0"/>
        <w:rPr>
          <w:rFonts w:ascii="Verdana" w:hAnsi="Verdana" w:cs="Arial"/>
          <w:color w:val="000000" w:themeColor="text1"/>
          <w:sz w:val="24"/>
          <w:szCs w:val="24"/>
        </w:rPr>
      </w:pPr>
      <w:r w:rsidRPr="14D5850F">
        <w:rPr>
          <w:rFonts w:ascii="Verdana" w:hAnsi="Verdana" w:cs="Arial"/>
          <w:color w:val="000000" w:themeColor="text1"/>
          <w:sz w:val="24"/>
          <w:szCs w:val="24"/>
        </w:rPr>
        <w:t xml:space="preserve">The EASC team continue to work with the 111 Programme team to ensure that a consistent approach is </w:t>
      </w:r>
      <w:r w:rsidR="52A979F6" w:rsidRPr="14D5850F">
        <w:rPr>
          <w:rFonts w:ascii="Verdana" w:hAnsi="Verdana" w:cs="Arial"/>
          <w:color w:val="000000" w:themeColor="text1"/>
          <w:sz w:val="24"/>
          <w:szCs w:val="24"/>
        </w:rPr>
        <w:t>taken with WAST in respect of key assumptions within the WAST IMTP</w:t>
      </w:r>
      <w:r w:rsidR="00AB2247">
        <w:rPr>
          <w:rFonts w:ascii="Verdana" w:hAnsi="Verdana" w:cs="Arial"/>
          <w:color w:val="000000" w:themeColor="text1"/>
          <w:sz w:val="24"/>
          <w:szCs w:val="24"/>
        </w:rPr>
        <w:t>.</w:t>
      </w:r>
    </w:p>
    <w:p w14:paraId="6E9CDDC2" w14:textId="77777777" w:rsidR="002B744C" w:rsidRDefault="002B744C" w:rsidP="002B744C">
      <w:pPr>
        <w:pStyle w:val="ListParagraph"/>
        <w:spacing w:after="0" w:line="240" w:lineRule="auto"/>
        <w:ind w:left="360" w:right="4"/>
        <w:jc w:val="both"/>
        <w:outlineLvl w:val="0"/>
        <w:rPr>
          <w:rFonts w:ascii="Verdana" w:hAnsi="Verdana" w:cs="Arial"/>
          <w:b/>
          <w:bCs/>
          <w:color w:val="000000" w:themeColor="text1"/>
          <w:sz w:val="24"/>
          <w:szCs w:val="24"/>
        </w:rPr>
      </w:pPr>
    </w:p>
    <w:p w14:paraId="4B99814B" w14:textId="434DBCCF" w:rsidR="002B744C" w:rsidRDefault="397E378F" w:rsidP="00F2772F">
      <w:pPr>
        <w:pStyle w:val="ListParagraph"/>
        <w:numPr>
          <w:ilvl w:val="1"/>
          <w:numId w:val="4"/>
        </w:numPr>
        <w:spacing w:after="0" w:line="240" w:lineRule="auto"/>
        <w:ind w:right="4"/>
        <w:jc w:val="both"/>
        <w:outlineLvl w:val="0"/>
        <w:rPr>
          <w:rFonts w:ascii="Verdana" w:hAnsi="Verdana" w:cs="Arial"/>
          <w:b/>
          <w:bCs/>
          <w:color w:val="000000" w:themeColor="text1"/>
          <w:sz w:val="24"/>
          <w:szCs w:val="24"/>
        </w:rPr>
      </w:pPr>
      <w:r w:rsidRPr="14D5850F">
        <w:rPr>
          <w:rFonts w:ascii="Verdana" w:hAnsi="Verdana" w:cs="Arial"/>
          <w:b/>
          <w:bCs/>
          <w:color w:val="000000" w:themeColor="text1"/>
          <w:sz w:val="24"/>
          <w:szCs w:val="24"/>
        </w:rPr>
        <w:t xml:space="preserve">Datalinking </w:t>
      </w:r>
    </w:p>
    <w:p w14:paraId="18513A8D" w14:textId="059516A3" w:rsidR="002B744C" w:rsidRPr="002B744C" w:rsidRDefault="002B744C" w:rsidP="002B744C">
      <w:pPr>
        <w:spacing w:after="0" w:line="240" w:lineRule="auto"/>
        <w:ind w:right="4"/>
        <w:jc w:val="both"/>
        <w:outlineLvl w:val="0"/>
        <w:rPr>
          <w:rFonts w:ascii="Verdana" w:hAnsi="Verdana" w:cs="Arial"/>
          <w:b/>
          <w:bCs/>
          <w:color w:val="000000" w:themeColor="text1"/>
          <w:sz w:val="24"/>
          <w:szCs w:val="24"/>
        </w:rPr>
      </w:pPr>
    </w:p>
    <w:p w14:paraId="3CEA946D" w14:textId="77777777" w:rsidR="000D5248" w:rsidRPr="002B744C" w:rsidRDefault="000D5248" w:rsidP="000D5248">
      <w:pPr>
        <w:tabs>
          <w:tab w:val="left" w:pos="851"/>
        </w:tabs>
        <w:spacing w:after="0" w:line="240" w:lineRule="auto"/>
        <w:jc w:val="both"/>
        <w:rPr>
          <w:rFonts w:ascii="Verdana" w:hAnsi="Verdana"/>
          <w:sz w:val="24"/>
          <w:szCs w:val="24"/>
        </w:rPr>
      </w:pPr>
      <w:r>
        <w:rPr>
          <w:rFonts w:ascii="Verdana" w:hAnsi="Verdana"/>
          <w:sz w:val="24"/>
          <w:szCs w:val="24"/>
        </w:rPr>
        <w:t xml:space="preserve">This works continues to develop, detailed work is ongoing between WAST and Digital Health and Care Wales (DHCW) on data standards alignment and linkage methodology. Monthly meetings between the EASC Team and WAST are now in place to monitor progress in this area. </w:t>
      </w:r>
    </w:p>
    <w:p w14:paraId="43366E6D" w14:textId="3A715CAC" w:rsidR="00647F22" w:rsidRDefault="00647F22" w:rsidP="002B744C">
      <w:pPr>
        <w:tabs>
          <w:tab w:val="left" w:pos="851"/>
        </w:tabs>
        <w:spacing w:after="0" w:line="240" w:lineRule="auto"/>
        <w:jc w:val="both"/>
        <w:rPr>
          <w:rFonts w:ascii="Verdana" w:hAnsi="Verdana"/>
          <w:sz w:val="24"/>
          <w:szCs w:val="24"/>
        </w:rPr>
      </w:pPr>
      <w:r>
        <w:rPr>
          <w:rFonts w:ascii="Verdana" w:hAnsi="Verdana"/>
          <w:sz w:val="24"/>
          <w:szCs w:val="24"/>
        </w:rPr>
        <w:t xml:space="preserve"> </w:t>
      </w:r>
    </w:p>
    <w:p w14:paraId="29FD03B5" w14:textId="77777777" w:rsidR="00AB2247" w:rsidRPr="002B744C" w:rsidRDefault="00AB2247" w:rsidP="002B744C">
      <w:pPr>
        <w:tabs>
          <w:tab w:val="left" w:pos="851"/>
        </w:tabs>
        <w:spacing w:after="0" w:line="240" w:lineRule="auto"/>
        <w:jc w:val="both"/>
        <w:rPr>
          <w:rFonts w:ascii="Verdana" w:hAnsi="Verdana"/>
          <w:sz w:val="24"/>
          <w:szCs w:val="24"/>
        </w:rPr>
      </w:pPr>
    </w:p>
    <w:p w14:paraId="03626534" w14:textId="4E4409B4" w:rsidR="000D34E8" w:rsidRDefault="000D34E8" w:rsidP="00514A9C">
      <w:pPr>
        <w:pStyle w:val="ListParagraph"/>
        <w:spacing w:after="0" w:line="240" w:lineRule="auto"/>
        <w:ind w:left="360"/>
        <w:jc w:val="both"/>
        <w:rPr>
          <w:rFonts w:ascii="Verdana" w:hAnsi="Verdana" w:cs="Segoe UI"/>
          <w:b/>
          <w:color w:val="242424"/>
          <w:sz w:val="24"/>
          <w:szCs w:val="24"/>
          <w:shd w:val="clear" w:color="auto" w:fill="FFFFFF"/>
        </w:rPr>
      </w:pPr>
      <w:r>
        <w:rPr>
          <w:rFonts w:ascii="Verdana" w:hAnsi="Verdana" w:cs="Segoe UI"/>
          <w:b/>
          <w:color w:val="242424"/>
          <w:sz w:val="24"/>
          <w:szCs w:val="24"/>
          <w:shd w:val="clear" w:color="auto" w:fill="FFFFFF"/>
        </w:rPr>
        <w:t xml:space="preserve"> </w:t>
      </w:r>
    </w:p>
    <w:p w14:paraId="0CC675C3" w14:textId="77777777" w:rsidR="00327CE9" w:rsidRPr="008113F2" w:rsidRDefault="00327CE9" w:rsidP="00F2772F">
      <w:pPr>
        <w:spacing w:after="0" w:line="240" w:lineRule="auto"/>
        <w:ind w:right="4"/>
        <w:jc w:val="both"/>
        <w:rPr>
          <w:rFonts w:ascii="Verdana" w:hAnsi="Verdana" w:cs="Arial"/>
          <w:color w:val="000000" w:themeColor="text1"/>
          <w:sz w:val="24"/>
          <w:szCs w:val="24"/>
        </w:rPr>
      </w:pPr>
    </w:p>
    <w:p w14:paraId="5643EF6D" w14:textId="77777777" w:rsidR="00DC3DE9" w:rsidRPr="00E20B9C" w:rsidRDefault="00DC3DE9" w:rsidP="00F2772F">
      <w:pPr>
        <w:pStyle w:val="ListParagraph"/>
        <w:numPr>
          <w:ilvl w:val="0"/>
          <w:numId w:val="4"/>
        </w:numPr>
        <w:spacing w:after="0" w:line="240" w:lineRule="auto"/>
        <w:ind w:left="709" w:right="-421" w:hanging="709"/>
        <w:rPr>
          <w:rFonts w:ascii="Verdana" w:hAnsi="Verdana" w:cs="Arial"/>
          <w:b/>
          <w:sz w:val="24"/>
          <w:szCs w:val="24"/>
        </w:rPr>
      </w:pPr>
      <w:r w:rsidRPr="008113F2">
        <w:rPr>
          <w:rFonts w:ascii="Verdana" w:hAnsi="Verdana" w:cs="Arial"/>
          <w:b/>
          <w:color w:val="000000" w:themeColor="text1"/>
          <w:sz w:val="24"/>
          <w:szCs w:val="24"/>
        </w:rPr>
        <w:lastRenderedPageBreak/>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46DBEEB5" w14:textId="77777777" w:rsidR="00536CBE" w:rsidRPr="00536CBE" w:rsidRDefault="00536CBE" w:rsidP="00536CBE">
      <w:pPr>
        <w:pStyle w:val="ListParagraph"/>
        <w:spacing w:after="0" w:line="240" w:lineRule="auto"/>
        <w:ind w:right="4"/>
        <w:jc w:val="both"/>
        <w:rPr>
          <w:rFonts w:ascii="Verdana" w:hAnsi="Verdana" w:cs="Arial"/>
          <w:b/>
          <w:sz w:val="24"/>
          <w:szCs w:val="24"/>
        </w:rPr>
      </w:pPr>
    </w:p>
    <w:p w14:paraId="051DDD47" w14:textId="6E384791" w:rsidR="00536CBE" w:rsidRPr="00084B9B" w:rsidRDefault="00084B9B" w:rsidP="00095EDA">
      <w:pPr>
        <w:spacing w:after="0" w:line="240" w:lineRule="auto"/>
        <w:ind w:right="4"/>
        <w:jc w:val="both"/>
        <w:rPr>
          <w:rFonts w:ascii="Verdana" w:hAnsi="Verdana" w:cs="Arial"/>
          <w:bCs/>
          <w:sz w:val="24"/>
          <w:szCs w:val="24"/>
        </w:rPr>
      </w:pPr>
      <w:r>
        <w:rPr>
          <w:rFonts w:ascii="Verdana" w:hAnsi="Verdana" w:cs="Arial"/>
          <w:bCs/>
          <w:sz w:val="24"/>
          <w:szCs w:val="24"/>
        </w:rPr>
        <w:t>Members are asked to note the ongoing work in the specific areas.</w:t>
      </w:r>
    </w:p>
    <w:p w14:paraId="5F700DB5" w14:textId="77777777" w:rsidR="00536CBE" w:rsidRDefault="00536CBE" w:rsidP="00095EDA">
      <w:pPr>
        <w:spacing w:after="0" w:line="240" w:lineRule="auto"/>
        <w:ind w:right="4"/>
        <w:jc w:val="both"/>
        <w:rPr>
          <w:rFonts w:ascii="Verdana" w:hAnsi="Verdana" w:cs="Arial"/>
          <w:b/>
          <w:sz w:val="24"/>
          <w:szCs w:val="24"/>
        </w:rPr>
      </w:pPr>
    </w:p>
    <w:p w14:paraId="34E9A473" w14:textId="68CAC732" w:rsidR="006A7DA6" w:rsidRDefault="0083034D" w:rsidP="000D4F7F">
      <w:pPr>
        <w:pStyle w:val="ListParagraph"/>
        <w:numPr>
          <w:ilvl w:val="0"/>
          <w:numId w:val="4"/>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4648BF53" w14:textId="77777777" w:rsidR="00536CBE" w:rsidRPr="006D14CB" w:rsidRDefault="00536CBE" w:rsidP="00536CBE">
      <w:pPr>
        <w:pStyle w:val="ListParagraph"/>
        <w:spacing w:after="0" w:line="240" w:lineRule="auto"/>
        <w:ind w:left="709" w:right="4"/>
        <w:jc w:val="both"/>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F2772F">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F2772F">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F2772F">
            <w:pPr>
              <w:rPr>
                <w:rFonts w:ascii="Verdana" w:hAnsi="Verdana" w:cs="Arial"/>
                <w:b/>
                <w:sz w:val="24"/>
                <w:szCs w:val="24"/>
              </w:rPr>
            </w:pPr>
          </w:p>
        </w:tc>
        <w:tc>
          <w:tcPr>
            <w:tcW w:w="5670" w:type="dxa"/>
            <w:vAlign w:val="center"/>
          </w:tcPr>
          <w:p w14:paraId="0C9641B5" w14:textId="6EFC6E36" w:rsidR="00AD2446" w:rsidRPr="001D5489" w:rsidRDefault="00D301B4" w:rsidP="00F2772F">
            <w:pPr>
              <w:jc w:val="both"/>
              <w:rPr>
                <w:rFonts w:ascii="Verdana" w:hAnsi="Verdana" w:cs="Arial"/>
                <w:sz w:val="24"/>
                <w:szCs w:val="24"/>
              </w:rPr>
            </w:pPr>
            <w:bookmarkStart w:id="1" w:name="_Hlk124256741"/>
            <w:r>
              <w:rPr>
                <w:rStyle w:val="Style31"/>
                <w:rFonts w:ascii="Verdana" w:hAnsi="Verdana"/>
                <w:sz w:val="24"/>
                <w:szCs w:val="24"/>
              </w:rPr>
              <w:t>The impact of the current performance and system pressures and the extremely high levels of handover delays will inevitably affect the patient experience including quality and safety aspects and will lead to harm to patients</w:t>
            </w:r>
            <w:bookmarkEnd w:id="1"/>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4A6846D8" w:rsidR="00D11EA4" w:rsidRPr="001D5489" w:rsidRDefault="00E55D6E" w:rsidP="00F2772F">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F2772F">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F2772F">
            <w:pPr>
              <w:rPr>
                <w:rFonts w:ascii="Verdana" w:hAnsi="Verdana" w:cs="Arial"/>
                <w:b/>
                <w:sz w:val="24"/>
                <w:szCs w:val="24"/>
              </w:rPr>
            </w:pPr>
          </w:p>
        </w:tc>
        <w:tc>
          <w:tcPr>
            <w:tcW w:w="5670" w:type="dxa"/>
            <w:vAlign w:val="center"/>
          </w:tcPr>
          <w:p w14:paraId="4CDBC8AA" w14:textId="77777777" w:rsidR="00AD2446" w:rsidRPr="001D5489" w:rsidRDefault="00DA6B09" w:rsidP="00F2772F">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001E6CDB" w:rsidR="00D11EA4" w:rsidRPr="001D5489" w:rsidRDefault="00344184" w:rsidP="00F2772F">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7777777" w:rsidR="007F0937" w:rsidRPr="001D5489" w:rsidRDefault="00AB2247" w:rsidP="00F2772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2A42C5AE" w:rsidR="00D11EA4" w:rsidRPr="001D5489" w:rsidRDefault="00344184" w:rsidP="00F2772F">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6A878864" w:rsidR="00D11EA4" w:rsidRPr="001D5489" w:rsidRDefault="005A0836" w:rsidP="00B34A0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084B9B">
        <w:trPr>
          <w:trHeight w:val="217"/>
        </w:trPr>
        <w:tc>
          <w:tcPr>
            <w:tcW w:w="3686" w:type="dxa"/>
            <w:vMerge/>
            <w:shd w:val="clear" w:color="auto" w:fill="F2F2F2" w:themeFill="background1" w:themeFillShade="F2"/>
            <w:vAlign w:val="center"/>
          </w:tcPr>
          <w:p w14:paraId="7E943A29" w14:textId="77777777" w:rsidR="007F0937" w:rsidRPr="001D5489" w:rsidRDefault="007F0937" w:rsidP="00F2772F">
            <w:pPr>
              <w:rPr>
                <w:rFonts w:ascii="Verdana" w:hAnsi="Verdana" w:cs="Arial"/>
                <w:b/>
                <w:sz w:val="24"/>
                <w:szCs w:val="24"/>
              </w:rPr>
            </w:pPr>
          </w:p>
        </w:tc>
        <w:tc>
          <w:tcPr>
            <w:tcW w:w="5670" w:type="dxa"/>
            <w:vAlign w:val="center"/>
          </w:tcPr>
          <w:p w14:paraId="178840C4" w14:textId="77777777" w:rsidR="006A1C86" w:rsidRPr="001D5489" w:rsidRDefault="00DA6B09" w:rsidP="00F2772F">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Link to Main Strategic Objective</w:t>
            </w:r>
          </w:p>
          <w:p w14:paraId="75F1413E" w14:textId="77777777" w:rsidR="00F5597C" w:rsidRPr="001D5489" w:rsidRDefault="00F5597C" w:rsidP="00F2772F">
            <w:pPr>
              <w:rPr>
                <w:rFonts w:ascii="Verdana" w:hAnsi="Verdana" w:cs="Arial"/>
                <w:b/>
                <w:sz w:val="24"/>
                <w:szCs w:val="24"/>
              </w:rPr>
            </w:pPr>
          </w:p>
        </w:tc>
        <w:tc>
          <w:tcPr>
            <w:tcW w:w="5670" w:type="dxa"/>
            <w:vAlign w:val="center"/>
          </w:tcPr>
          <w:p w14:paraId="4360DFB5" w14:textId="77777777" w:rsidR="00F5597C" w:rsidRDefault="00F5597C" w:rsidP="00F2772F">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76730A14" w14:textId="77777777" w:rsidR="00AD2446" w:rsidRPr="001D5489" w:rsidRDefault="00AD2446" w:rsidP="00F2772F">
            <w:pPr>
              <w:jc w:val="both"/>
              <w:rPr>
                <w:rFonts w:ascii="Verdana" w:hAnsi="Verdana" w:cs="Arial"/>
                <w:sz w:val="24"/>
                <w:szCs w:val="24"/>
              </w:rPr>
            </w:pPr>
          </w:p>
          <w:p w14:paraId="36568D9D" w14:textId="77777777" w:rsidR="00F5597C" w:rsidRPr="001D5489" w:rsidRDefault="00F5597C" w:rsidP="00F2772F">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D72601">
        <w:trPr>
          <w:trHeight w:val="875"/>
        </w:trPr>
        <w:tc>
          <w:tcPr>
            <w:tcW w:w="3686" w:type="dxa"/>
            <w:shd w:val="clear" w:color="auto" w:fill="F2F2F2" w:themeFill="background1" w:themeFillShade="F2"/>
            <w:vAlign w:val="center"/>
          </w:tcPr>
          <w:p w14:paraId="1EB90ED0" w14:textId="77777777" w:rsidR="008E5494" w:rsidRPr="001D5489" w:rsidRDefault="008E5494" w:rsidP="00F2772F">
            <w:pPr>
              <w:rPr>
                <w:rFonts w:ascii="Verdana" w:hAnsi="Verdana" w:cs="Arial"/>
                <w:b/>
                <w:sz w:val="24"/>
                <w:szCs w:val="24"/>
              </w:rPr>
            </w:pPr>
            <w:r w:rsidRPr="001D5489">
              <w:rPr>
                <w:rFonts w:ascii="Verdana" w:hAnsi="Verdana" w:cs="Arial"/>
                <w:b/>
                <w:sz w:val="24"/>
                <w:szCs w:val="24"/>
              </w:rPr>
              <w:t>Link to Main WBFG Act Objective</w:t>
            </w:r>
          </w:p>
          <w:p w14:paraId="3C79F0FE" w14:textId="77777777" w:rsidR="008E5494" w:rsidRPr="001D5489" w:rsidRDefault="008E5494" w:rsidP="00F2772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F2772F">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0923E9DA" w14:textId="77777777" w:rsidR="007F0937" w:rsidRPr="001D5489" w:rsidRDefault="007F0937" w:rsidP="00F2772F">
      <w:pPr>
        <w:pStyle w:val="NoSpacing"/>
        <w:rPr>
          <w:rFonts w:ascii="Verdana" w:hAnsi="Verdana"/>
          <w:sz w:val="24"/>
          <w:szCs w:val="24"/>
          <w:lang w:val="en-GB"/>
        </w:rPr>
      </w:pPr>
    </w:p>
    <w:p w14:paraId="41CEF3F0" w14:textId="77777777" w:rsidR="003E43AD" w:rsidRDefault="00925EEC" w:rsidP="00F2772F">
      <w:pPr>
        <w:pStyle w:val="ListParagraph"/>
        <w:numPr>
          <w:ilvl w:val="0"/>
          <w:numId w:val="4"/>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F2772F">
      <w:pPr>
        <w:pStyle w:val="ListParagraph"/>
        <w:spacing w:after="0" w:line="240" w:lineRule="auto"/>
        <w:ind w:left="360"/>
        <w:rPr>
          <w:rFonts w:ascii="Verdana" w:hAnsi="Verdana" w:cs="Arial"/>
          <w:b/>
          <w:sz w:val="24"/>
          <w:szCs w:val="24"/>
        </w:rPr>
      </w:pPr>
    </w:p>
    <w:p w14:paraId="7AA58DE1" w14:textId="1EF51F36" w:rsidR="002B4377" w:rsidRPr="0081101B" w:rsidRDefault="00162D32" w:rsidP="00F2772F">
      <w:pPr>
        <w:pStyle w:val="ListParagraph"/>
        <w:numPr>
          <w:ilvl w:val="1"/>
          <w:numId w:val="4"/>
        </w:numPr>
        <w:spacing w:after="0" w:line="240" w:lineRule="auto"/>
        <w:rPr>
          <w:rFonts w:ascii="Verdana" w:hAnsi="Verdana" w:cs="Arial"/>
          <w:sz w:val="24"/>
          <w:szCs w:val="24"/>
        </w:rPr>
      </w:pPr>
      <w:r>
        <w:rPr>
          <w:rFonts w:ascii="Verdana" w:hAnsi="Verdana" w:cs="Arial"/>
          <w:sz w:val="24"/>
          <w:szCs w:val="24"/>
        </w:rPr>
        <w:t xml:space="preserve">The Emergency Ambulance Services Committee </w:t>
      </w:r>
      <w:bookmarkStart w:id="2" w:name="_GoBack"/>
      <w:bookmarkEnd w:id="2"/>
      <w:r>
        <w:rPr>
          <w:rFonts w:ascii="Verdana" w:hAnsi="Verdana" w:cs="Arial"/>
          <w:sz w:val="24"/>
          <w:szCs w:val="24"/>
        </w:rPr>
        <w:t>is</w:t>
      </w:r>
      <w:r w:rsidR="00186745">
        <w:rPr>
          <w:rFonts w:ascii="Verdana" w:hAnsi="Verdana" w:cs="Arial"/>
          <w:sz w:val="24"/>
          <w:szCs w:val="24"/>
        </w:rPr>
        <w:t xml:space="preserve"> asked </w:t>
      </w:r>
      <w:r w:rsidR="00690768" w:rsidRPr="007233BB">
        <w:rPr>
          <w:rFonts w:ascii="Verdana" w:hAnsi="Verdana" w:cs="Arial"/>
          <w:sz w:val="24"/>
          <w:szCs w:val="24"/>
        </w:rPr>
        <w:t>to</w:t>
      </w:r>
      <w:r w:rsidR="00AD37CE" w:rsidRPr="0081101B">
        <w:rPr>
          <w:rFonts w:ascii="Verdana" w:hAnsi="Verdana" w:cs="Arial"/>
          <w:sz w:val="24"/>
          <w:szCs w:val="24"/>
        </w:rPr>
        <w:t>:</w:t>
      </w:r>
      <w:r w:rsidR="00690768" w:rsidRPr="0081101B">
        <w:rPr>
          <w:rFonts w:ascii="Verdana" w:hAnsi="Verdana" w:cs="Arial"/>
          <w:sz w:val="24"/>
          <w:szCs w:val="24"/>
        </w:rPr>
        <w:t xml:space="preserve"> </w:t>
      </w:r>
    </w:p>
    <w:p w14:paraId="205FD6C8" w14:textId="77777777" w:rsidR="00AD37CE" w:rsidRPr="0081101B" w:rsidRDefault="00690768" w:rsidP="000856E3">
      <w:pPr>
        <w:pStyle w:val="ListParagraph"/>
        <w:numPr>
          <w:ilvl w:val="0"/>
          <w:numId w:val="5"/>
        </w:numPr>
        <w:spacing w:after="0" w:line="240" w:lineRule="auto"/>
        <w:rPr>
          <w:rFonts w:ascii="Verdana" w:hAnsi="Verdana" w:cs="Arial"/>
          <w:sz w:val="24"/>
          <w:szCs w:val="24"/>
        </w:rPr>
      </w:pPr>
      <w:r w:rsidRPr="00B34A09">
        <w:rPr>
          <w:rFonts w:ascii="Verdana" w:hAnsi="Verdana" w:cs="Arial"/>
          <w:b/>
          <w:sz w:val="24"/>
          <w:szCs w:val="24"/>
        </w:rPr>
        <w:t>DISCUSS</w:t>
      </w:r>
      <w:r w:rsidRPr="00B34A09">
        <w:rPr>
          <w:rFonts w:ascii="Verdana" w:hAnsi="Verdana" w:cs="Arial"/>
          <w:sz w:val="24"/>
          <w:szCs w:val="24"/>
        </w:rPr>
        <w:t xml:space="preserve"> and </w:t>
      </w:r>
      <w:r w:rsidRPr="00B34A09">
        <w:rPr>
          <w:rFonts w:ascii="Verdana" w:hAnsi="Verdana" w:cs="Arial"/>
          <w:b/>
          <w:sz w:val="24"/>
          <w:szCs w:val="24"/>
        </w:rPr>
        <w:t>NOTE</w:t>
      </w:r>
      <w:r w:rsidRPr="00B34A09">
        <w:rPr>
          <w:rFonts w:ascii="Verdana" w:hAnsi="Verdana" w:cs="Arial"/>
          <w:sz w:val="24"/>
          <w:szCs w:val="24"/>
        </w:rPr>
        <w:t xml:space="preserve"> the information within the report</w:t>
      </w:r>
      <w:r w:rsidR="006A1C86" w:rsidRPr="00B34A09">
        <w:rPr>
          <w:rFonts w:ascii="Verdana" w:hAnsi="Verdana" w:cs="Arial"/>
          <w:sz w:val="24"/>
          <w:szCs w:val="24"/>
        </w:rPr>
        <w:t>.</w:t>
      </w:r>
    </w:p>
    <w:sectPr w:rsidR="00AD37CE" w:rsidRPr="0081101B" w:rsidSect="00F2772F">
      <w:headerReference w:type="default" r:id="rId11"/>
      <w:footerReference w:type="default" r:id="rId12"/>
      <w:headerReference w:type="first" r:id="rId13"/>
      <w:pgSz w:w="12240" w:h="15840"/>
      <w:pgMar w:top="1440" w:right="1440" w:bottom="709" w:left="1440" w:header="283" w:footer="173"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7B1D695" w16cex:dateUtc="2023-03-07T15:2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3A3EBA" w14:textId="77777777" w:rsidR="00600D67" w:rsidRDefault="00600D67" w:rsidP="003E43AD">
      <w:pPr>
        <w:spacing w:after="0" w:line="240" w:lineRule="auto"/>
      </w:pPr>
      <w:r>
        <w:separator/>
      </w:r>
    </w:p>
  </w:endnote>
  <w:endnote w:type="continuationSeparator" w:id="0">
    <w:p w14:paraId="0B68961F" w14:textId="77777777" w:rsidR="00600D67" w:rsidRDefault="00600D67"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AB272D" w14:paraId="1CD9A5C7" w14:textId="77777777" w:rsidTr="003D301E">
      <w:trPr>
        <w:trHeight w:val="98"/>
      </w:trPr>
      <w:tc>
        <w:tcPr>
          <w:tcW w:w="4821" w:type="dxa"/>
        </w:tcPr>
        <w:p w14:paraId="5D554C7B" w14:textId="77777777" w:rsidR="00AB272D" w:rsidRPr="00DA6B09" w:rsidRDefault="00AB272D"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701" w:type="dxa"/>
        </w:tcPr>
        <w:p w14:paraId="2C63E7E5" w14:textId="59C324AF" w:rsidR="00AB272D" w:rsidRPr="00DA6B09" w:rsidRDefault="00AB2247"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2B3D13">
                <w:rPr>
                  <w:rFonts w:ascii="Verdana" w:hAnsi="Verdana" w:cs="Arial"/>
                  <w:b/>
                  <w:bCs/>
                  <w:noProof/>
                  <w:sz w:val="18"/>
                  <w:szCs w:val="18"/>
                </w:rPr>
                <w:t>5</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2B3D13">
                <w:rPr>
                  <w:rFonts w:ascii="Verdana" w:hAnsi="Verdana" w:cs="Arial"/>
                  <w:b/>
                  <w:bCs/>
                  <w:noProof/>
                  <w:sz w:val="18"/>
                  <w:szCs w:val="18"/>
                </w:rPr>
                <w:t>7</w:t>
              </w:r>
              <w:r w:rsidR="00AB272D" w:rsidRPr="00DA6B09">
                <w:rPr>
                  <w:rFonts w:ascii="Verdana" w:hAnsi="Verdana" w:cs="Arial"/>
                  <w:b/>
                  <w:bCs/>
                  <w:sz w:val="18"/>
                  <w:szCs w:val="18"/>
                </w:rPr>
                <w:fldChar w:fldCharType="end"/>
              </w:r>
            </w:sdtContent>
          </w:sdt>
        </w:p>
      </w:tc>
      <w:tc>
        <w:tcPr>
          <w:tcW w:w="4736" w:type="dxa"/>
        </w:tcPr>
        <w:p w14:paraId="0FC41489" w14:textId="28B514BF" w:rsidR="00AB272D" w:rsidRDefault="00E7797A" w:rsidP="00DA6B09">
          <w:pPr>
            <w:pStyle w:val="Footer"/>
            <w:jc w:val="right"/>
            <w:rPr>
              <w:rFonts w:ascii="Verdana" w:hAnsi="Verdana"/>
              <w:b/>
              <w:sz w:val="18"/>
              <w:szCs w:val="18"/>
            </w:rPr>
          </w:pPr>
          <w:r>
            <w:rPr>
              <w:rFonts w:ascii="Verdana" w:hAnsi="Verdana"/>
              <w:b/>
              <w:sz w:val="18"/>
              <w:szCs w:val="18"/>
            </w:rPr>
            <w:t>Emergency Ambulance Services Committee Meeting</w:t>
          </w:r>
        </w:p>
        <w:p w14:paraId="75857B57" w14:textId="21B3BD8F" w:rsidR="00AB272D" w:rsidRPr="00DA6B09" w:rsidRDefault="00514A9C" w:rsidP="00FD65B2">
          <w:pPr>
            <w:pStyle w:val="Footer"/>
            <w:jc w:val="right"/>
            <w:rPr>
              <w:rFonts w:ascii="Verdana" w:hAnsi="Verdana"/>
              <w:b/>
              <w:sz w:val="18"/>
              <w:szCs w:val="18"/>
            </w:rPr>
          </w:pPr>
          <w:r>
            <w:rPr>
              <w:rFonts w:ascii="Verdana" w:hAnsi="Verdana"/>
              <w:b/>
              <w:sz w:val="18"/>
              <w:szCs w:val="18"/>
            </w:rPr>
            <w:t>1</w:t>
          </w:r>
          <w:r w:rsidR="00E7797A">
            <w:rPr>
              <w:rFonts w:ascii="Verdana" w:hAnsi="Verdana"/>
              <w:b/>
              <w:sz w:val="18"/>
              <w:szCs w:val="18"/>
            </w:rPr>
            <w:t>4 March</w:t>
          </w:r>
          <w:r w:rsidR="00084B9B">
            <w:rPr>
              <w:rFonts w:ascii="Verdana" w:hAnsi="Verdana"/>
              <w:b/>
              <w:sz w:val="18"/>
              <w:szCs w:val="18"/>
            </w:rPr>
            <w:t xml:space="preserve"> </w:t>
          </w:r>
          <w:r w:rsidR="00FD65B2">
            <w:rPr>
              <w:rFonts w:ascii="Verdana" w:hAnsi="Verdana"/>
              <w:b/>
              <w:sz w:val="18"/>
              <w:szCs w:val="18"/>
            </w:rPr>
            <w:t>2023</w:t>
          </w:r>
        </w:p>
      </w:tc>
    </w:tr>
  </w:tbl>
  <w:p w14:paraId="64B98FC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76D567" w14:textId="77777777" w:rsidR="00600D67" w:rsidRDefault="00600D67" w:rsidP="003E43AD">
      <w:pPr>
        <w:spacing w:after="0" w:line="240" w:lineRule="auto"/>
      </w:pPr>
      <w:r>
        <w:separator/>
      </w:r>
    </w:p>
  </w:footnote>
  <w:footnote w:type="continuationSeparator" w:id="0">
    <w:p w14:paraId="7E2B24D2" w14:textId="77777777" w:rsidR="00600D67" w:rsidRDefault="00600D67"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77777777" w:rsidR="00AB272D" w:rsidRDefault="00AB272D"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77777777" w:rsidR="00AB272D" w:rsidRDefault="00AB272D"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621DAD"/>
    <w:multiLevelType w:val="hybridMultilevel"/>
    <w:tmpl w:val="5E94ABD0"/>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1"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938AE3"/>
    <w:multiLevelType w:val="hybridMultilevel"/>
    <w:tmpl w:val="60CA9156"/>
    <w:lvl w:ilvl="0" w:tplc="1F1A77E6">
      <w:start w:val="1"/>
      <w:numFmt w:val="bullet"/>
      <w:lvlText w:val=""/>
      <w:lvlJc w:val="left"/>
      <w:pPr>
        <w:ind w:left="1080" w:hanging="360"/>
      </w:pPr>
      <w:rPr>
        <w:rFonts w:ascii="Symbol" w:hAnsi="Symbol" w:hint="default"/>
      </w:rPr>
    </w:lvl>
    <w:lvl w:ilvl="1" w:tplc="195AE772">
      <w:start w:val="1"/>
      <w:numFmt w:val="bullet"/>
      <w:lvlText w:val="o"/>
      <w:lvlJc w:val="left"/>
      <w:pPr>
        <w:ind w:left="1800" w:hanging="360"/>
      </w:pPr>
      <w:rPr>
        <w:rFonts w:ascii="Courier New" w:hAnsi="Courier New" w:hint="default"/>
      </w:rPr>
    </w:lvl>
    <w:lvl w:ilvl="2" w:tplc="8E829DBC">
      <w:start w:val="1"/>
      <w:numFmt w:val="bullet"/>
      <w:lvlText w:val=""/>
      <w:lvlJc w:val="left"/>
      <w:pPr>
        <w:ind w:left="2520" w:hanging="360"/>
      </w:pPr>
      <w:rPr>
        <w:rFonts w:ascii="Wingdings" w:hAnsi="Wingdings" w:hint="default"/>
      </w:rPr>
    </w:lvl>
    <w:lvl w:ilvl="3" w:tplc="B128F76A">
      <w:start w:val="1"/>
      <w:numFmt w:val="bullet"/>
      <w:lvlText w:val=""/>
      <w:lvlJc w:val="left"/>
      <w:pPr>
        <w:ind w:left="3240" w:hanging="360"/>
      </w:pPr>
      <w:rPr>
        <w:rFonts w:ascii="Symbol" w:hAnsi="Symbol" w:hint="default"/>
      </w:rPr>
    </w:lvl>
    <w:lvl w:ilvl="4" w:tplc="2DD6B250">
      <w:start w:val="1"/>
      <w:numFmt w:val="bullet"/>
      <w:lvlText w:val="o"/>
      <w:lvlJc w:val="left"/>
      <w:pPr>
        <w:ind w:left="3960" w:hanging="360"/>
      </w:pPr>
      <w:rPr>
        <w:rFonts w:ascii="Courier New" w:hAnsi="Courier New" w:hint="default"/>
      </w:rPr>
    </w:lvl>
    <w:lvl w:ilvl="5" w:tplc="2FA08ABE">
      <w:start w:val="1"/>
      <w:numFmt w:val="bullet"/>
      <w:lvlText w:val=""/>
      <w:lvlJc w:val="left"/>
      <w:pPr>
        <w:ind w:left="4680" w:hanging="360"/>
      </w:pPr>
      <w:rPr>
        <w:rFonts w:ascii="Wingdings" w:hAnsi="Wingdings" w:hint="default"/>
      </w:rPr>
    </w:lvl>
    <w:lvl w:ilvl="6" w:tplc="30E66652">
      <w:start w:val="1"/>
      <w:numFmt w:val="bullet"/>
      <w:lvlText w:val=""/>
      <w:lvlJc w:val="left"/>
      <w:pPr>
        <w:ind w:left="5400" w:hanging="360"/>
      </w:pPr>
      <w:rPr>
        <w:rFonts w:ascii="Symbol" w:hAnsi="Symbol" w:hint="default"/>
      </w:rPr>
    </w:lvl>
    <w:lvl w:ilvl="7" w:tplc="D122B78E">
      <w:start w:val="1"/>
      <w:numFmt w:val="bullet"/>
      <w:lvlText w:val="o"/>
      <w:lvlJc w:val="left"/>
      <w:pPr>
        <w:ind w:left="6120" w:hanging="360"/>
      </w:pPr>
      <w:rPr>
        <w:rFonts w:ascii="Courier New" w:hAnsi="Courier New" w:hint="default"/>
      </w:rPr>
    </w:lvl>
    <w:lvl w:ilvl="8" w:tplc="36664682">
      <w:start w:val="1"/>
      <w:numFmt w:val="bullet"/>
      <w:lvlText w:val=""/>
      <w:lvlJc w:val="left"/>
      <w:pPr>
        <w:ind w:left="6840" w:hanging="360"/>
      </w:pPr>
      <w:rPr>
        <w:rFonts w:ascii="Wingdings" w:hAnsi="Wingdings" w:hint="default"/>
      </w:rPr>
    </w:lvl>
  </w:abstractNum>
  <w:abstractNum w:abstractNumId="3" w15:restartNumberingAfterBreak="0">
    <w:nsid w:val="1B147FB1"/>
    <w:multiLevelType w:val="multilevel"/>
    <w:tmpl w:val="EC66A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CA8554A"/>
    <w:multiLevelType w:val="hybridMultilevel"/>
    <w:tmpl w:val="73749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E33F32"/>
    <w:multiLevelType w:val="multilevel"/>
    <w:tmpl w:val="F1D62680"/>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2CE793B"/>
    <w:multiLevelType w:val="hybridMultilevel"/>
    <w:tmpl w:val="B59A61C2"/>
    <w:lvl w:ilvl="0" w:tplc="BC70C234">
      <w:start w:val="1"/>
      <w:numFmt w:val="bullet"/>
      <w:lvlText w:val=""/>
      <w:lvlJc w:val="left"/>
      <w:pPr>
        <w:ind w:left="1080" w:hanging="360"/>
      </w:pPr>
      <w:rPr>
        <w:rFonts w:ascii="Symbol" w:hAnsi="Symbol" w:hint="default"/>
      </w:rPr>
    </w:lvl>
    <w:lvl w:ilvl="1" w:tplc="F6AE2CF2">
      <w:start w:val="1"/>
      <w:numFmt w:val="bullet"/>
      <w:lvlText w:val="o"/>
      <w:lvlJc w:val="left"/>
      <w:pPr>
        <w:ind w:left="1800" w:hanging="360"/>
      </w:pPr>
      <w:rPr>
        <w:rFonts w:ascii="Courier New" w:hAnsi="Courier New" w:hint="default"/>
      </w:rPr>
    </w:lvl>
    <w:lvl w:ilvl="2" w:tplc="C48E0D7A">
      <w:start w:val="1"/>
      <w:numFmt w:val="bullet"/>
      <w:lvlText w:val=""/>
      <w:lvlJc w:val="left"/>
      <w:pPr>
        <w:ind w:left="2520" w:hanging="360"/>
      </w:pPr>
      <w:rPr>
        <w:rFonts w:ascii="Wingdings" w:hAnsi="Wingdings" w:hint="default"/>
      </w:rPr>
    </w:lvl>
    <w:lvl w:ilvl="3" w:tplc="4068242E">
      <w:start w:val="1"/>
      <w:numFmt w:val="bullet"/>
      <w:lvlText w:val=""/>
      <w:lvlJc w:val="left"/>
      <w:pPr>
        <w:ind w:left="3240" w:hanging="360"/>
      </w:pPr>
      <w:rPr>
        <w:rFonts w:ascii="Symbol" w:hAnsi="Symbol" w:hint="default"/>
      </w:rPr>
    </w:lvl>
    <w:lvl w:ilvl="4" w:tplc="7584A964">
      <w:start w:val="1"/>
      <w:numFmt w:val="bullet"/>
      <w:lvlText w:val="o"/>
      <w:lvlJc w:val="left"/>
      <w:pPr>
        <w:ind w:left="3960" w:hanging="360"/>
      </w:pPr>
      <w:rPr>
        <w:rFonts w:ascii="Courier New" w:hAnsi="Courier New" w:hint="default"/>
      </w:rPr>
    </w:lvl>
    <w:lvl w:ilvl="5" w:tplc="DCB0CF9C">
      <w:start w:val="1"/>
      <w:numFmt w:val="bullet"/>
      <w:lvlText w:val=""/>
      <w:lvlJc w:val="left"/>
      <w:pPr>
        <w:ind w:left="4680" w:hanging="360"/>
      </w:pPr>
      <w:rPr>
        <w:rFonts w:ascii="Wingdings" w:hAnsi="Wingdings" w:hint="default"/>
      </w:rPr>
    </w:lvl>
    <w:lvl w:ilvl="6" w:tplc="237A86EC">
      <w:start w:val="1"/>
      <w:numFmt w:val="bullet"/>
      <w:lvlText w:val=""/>
      <w:lvlJc w:val="left"/>
      <w:pPr>
        <w:ind w:left="5400" w:hanging="360"/>
      </w:pPr>
      <w:rPr>
        <w:rFonts w:ascii="Symbol" w:hAnsi="Symbol" w:hint="default"/>
      </w:rPr>
    </w:lvl>
    <w:lvl w:ilvl="7" w:tplc="86F8628A">
      <w:start w:val="1"/>
      <w:numFmt w:val="bullet"/>
      <w:lvlText w:val="o"/>
      <w:lvlJc w:val="left"/>
      <w:pPr>
        <w:ind w:left="6120" w:hanging="360"/>
      </w:pPr>
      <w:rPr>
        <w:rFonts w:ascii="Courier New" w:hAnsi="Courier New" w:hint="default"/>
      </w:rPr>
    </w:lvl>
    <w:lvl w:ilvl="8" w:tplc="D5245744">
      <w:start w:val="1"/>
      <w:numFmt w:val="bullet"/>
      <w:lvlText w:val=""/>
      <w:lvlJc w:val="left"/>
      <w:pPr>
        <w:ind w:left="6840" w:hanging="360"/>
      </w:pPr>
      <w:rPr>
        <w:rFonts w:ascii="Wingdings" w:hAnsi="Wingdings" w:hint="default"/>
      </w:rPr>
    </w:lvl>
  </w:abstractNum>
  <w:abstractNum w:abstractNumId="7" w15:restartNumberingAfterBreak="0">
    <w:nsid w:val="3A7F6525"/>
    <w:multiLevelType w:val="hybridMultilevel"/>
    <w:tmpl w:val="70027966"/>
    <w:lvl w:ilvl="0" w:tplc="DAF2296E">
      <w:start w:val="1"/>
      <w:numFmt w:val="bullet"/>
      <w:lvlText w:val=""/>
      <w:lvlJc w:val="left"/>
      <w:pPr>
        <w:ind w:left="1080" w:hanging="360"/>
      </w:pPr>
      <w:rPr>
        <w:rFonts w:ascii="Symbol" w:hAnsi="Symbol" w:hint="default"/>
        <w:sz w:val="22"/>
        <w:szCs w:val="22"/>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8"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41285153"/>
    <w:multiLevelType w:val="hybridMultilevel"/>
    <w:tmpl w:val="D61C9998"/>
    <w:lvl w:ilvl="0" w:tplc="DB805540">
      <w:numFmt w:val="bullet"/>
      <w:lvlText w:val="•"/>
      <w:lvlJc w:val="left"/>
      <w:pPr>
        <w:ind w:left="1080" w:hanging="72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44A51FED"/>
    <w:multiLevelType w:val="hybridMultilevel"/>
    <w:tmpl w:val="FCF84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B83AF3"/>
    <w:multiLevelType w:val="hybridMultilevel"/>
    <w:tmpl w:val="1898FD42"/>
    <w:lvl w:ilvl="0" w:tplc="5A780E6E">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4D531BE9"/>
    <w:multiLevelType w:val="hybridMultilevel"/>
    <w:tmpl w:val="F5D4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6B02E0"/>
    <w:multiLevelType w:val="hybridMultilevel"/>
    <w:tmpl w:val="F3DA90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9A0B2D7"/>
    <w:multiLevelType w:val="hybridMultilevel"/>
    <w:tmpl w:val="55921C82"/>
    <w:lvl w:ilvl="0" w:tplc="24228020">
      <w:start w:val="1"/>
      <w:numFmt w:val="bullet"/>
      <w:lvlText w:val=""/>
      <w:lvlJc w:val="left"/>
      <w:pPr>
        <w:ind w:left="1080" w:hanging="360"/>
      </w:pPr>
      <w:rPr>
        <w:rFonts w:ascii="Symbol" w:hAnsi="Symbol" w:hint="default"/>
      </w:rPr>
    </w:lvl>
    <w:lvl w:ilvl="1" w:tplc="E19840A6">
      <w:start w:val="1"/>
      <w:numFmt w:val="bullet"/>
      <w:lvlText w:val="o"/>
      <w:lvlJc w:val="left"/>
      <w:pPr>
        <w:ind w:left="1800" w:hanging="360"/>
      </w:pPr>
      <w:rPr>
        <w:rFonts w:ascii="Courier New" w:hAnsi="Courier New" w:hint="default"/>
      </w:rPr>
    </w:lvl>
    <w:lvl w:ilvl="2" w:tplc="8876A13A">
      <w:start w:val="1"/>
      <w:numFmt w:val="bullet"/>
      <w:lvlText w:val=""/>
      <w:lvlJc w:val="left"/>
      <w:pPr>
        <w:ind w:left="2520" w:hanging="360"/>
      </w:pPr>
      <w:rPr>
        <w:rFonts w:ascii="Wingdings" w:hAnsi="Wingdings" w:hint="default"/>
      </w:rPr>
    </w:lvl>
    <w:lvl w:ilvl="3" w:tplc="9EE2F1B0">
      <w:start w:val="1"/>
      <w:numFmt w:val="bullet"/>
      <w:lvlText w:val=""/>
      <w:lvlJc w:val="left"/>
      <w:pPr>
        <w:ind w:left="3240" w:hanging="360"/>
      </w:pPr>
      <w:rPr>
        <w:rFonts w:ascii="Symbol" w:hAnsi="Symbol" w:hint="default"/>
      </w:rPr>
    </w:lvl>
    <w:lvl w:ilvl="4" w:tplc="8850DB64">
      <w:start w:val="1"/>
      <w:numFmt w:val="bullet"/>
      <w:lvlText w:val="o"/>
      <w:lvlJc w:val="left"/>
      <w:pPr>
        <w:ind w:left="3960" w:hanging="360"/>
      </w:pPr>
      <w:rPr>
        <w:rFonts w:ascii="Courier New" w:hAnsi="Courier New" w:hint="default"/>
      </w:rPr>
    </w:lvl>
    <w:lvl w:ilvl="5" w:tplc="1520E1D2">
      <w:start w:val="1"/>
      <w:numFmt w:val="bullet"/>
      <w:lvlText w:val=""/>
      <w:lvlJc w:val="left"/>
      <w:pPr>
        <w:ind w:left="4680" w:hanging="360"/>
      </w:pPr>
      <w:rPr>
        <w:rFonts w:ascii="Wingdings" w:hAnsi="Wingdings" w:hint="default"/>
      </w:rPr>
    </w:lvl>
    <w:lvl w:ilvl="6" w:tplc="F032565A">
      <w:start w:val="1"/>
      <w:numFmt w:val="bullet"/>
      <w:lvlText w:val=""/>
      <w:lvlJc w:val="left"/>
      <w:pPr>
        <w:ind w:left="5400" w:hanging="360"/>
      </w:pPr>
      <w:rPr>
        <w:rFonts w:ascii="Symbol" w:hAnsi="Symbol" w:hint="default"/>
      </w:rPr>
    </w:lvl>
    <w:lvl w:ilvl="7" w:tplc="1570CC38">
      <w:start w:val="1"/>
      <w:numFmt w:val="bullet"/>
      <w:lvlText w:val="o"/>
      <w:lvlJc w:val="left"/>
      <w:pPr>
        <w:ind w:left="6120" w:hanging="360"/>
      </w:pPr>
      <w:rPr>
        <w:rFonts w:ascii="Courier New" w:hAnsi="Courier New" w:hint="default"/>
      </w:rPr>
    </w:lvl>
    <w:lvl w:ilvl="8" w:tplc="3880E8D8">
      <w:start w:val="1"/>
      <w:numFmt w:val="bullet"/>
      <w:lvlText w:val=""/>
      <w:lvlJc w:val="left"/>
      <w:pPr>
        <w:ind w:left="6840" w:hanging="360"/>
      </w:pPr>
      <w:rPr>
        <w:rFonts w:ascii="Wingdings" w:hAnsi="Wingdings" w:hint="default"/>
      </w:rPr>
    </w:lvl>
  </w:abstractNum>
  <w:abstractNum w:abstractNumId="15"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6E515D45"/>
    <w:multiLevelType w:val="hybridMultilevel"/>
    <w:tmpl w:val="E5F45A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ABF4893"/>
    <w:multiLevelType w:val="hybridMultilevel"/>
    <w:tmpl w:val="E35275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num w:numId="1">
    <w:abstractNumId w:val="6"/>
  </w:num>
  <w:num w:numId="2">
    <w:abstractNumId w:val="14"/>
  </w:num>
  <w:num w:numId="3">
    <w:abstractNumId w:val="2"/>
  </w:num>
  <w:num w:numId="4">
    <w:abstractNumId w:val="5"/>
  </w:num>
  <w:num w:numId="5">
    <w:abstractNumId w:val="8"/>
  </w:num>
  <w:num w:numId="6">
    <w:abstractNumId w:val="1"/>
  </w:num>
  <w:num w:numId="7">
    <w:abstractNumId w:val="15"/>
  </w:num>
  <w:num w:numId="8">
    <w:abstractNumId w:val="10"/>
  </w:num>
  <w:num w:numId="9">
    <w:abstractNumId w:val="12"/>
  </w:num>
  <w:num w:numId="10">
    <w:abstractNumId w:val="17"/>
  </w:num>
  <w:num w:numId="11">
    <w:abstractNumId w:val="16"/>
  </w:num>
  <w:num w:numId="12">
    <w:abstractNumId w:val="13"/>
  </w:num>
  <w:num w:numId="13">
    <w:abstractNumId w:val="0"/>
  </w:num>
  <w:num w:numId="14">
    <w:abstractNumId w:val="4"/>
  </w:num>
  <w:num w:numId="15">
    <w:abstractNumId w:val="3"/>
  </w:num>
  <w:num w:numId="16">
    <w:abstractNumId w:val="9"/>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23DF3"/>
    <w:rsid w:val="0003001C"/>
    <w:rsid w:val="00034B97"/>
    <w:rsid w:val="00035924"/>
    <w:rsid w:val="00056A11"/>
    <w:rsid w:val="00060AF4"/>
    <w:rsid w:val="00063FCF"/>
    <w:rsid w:val="00065FEA"/>
    <w:rsid w:val="00070A77"/>
    <w:rsid w:val="00071BF2"/>
    <w:rsid w:val="000804F4"/>
    <w:rsid w:val="00081198"/>
    <w:rsid w:val="00082004"/>
    <w:rsid w:val="00083C68"/>
    <w:rsid w:val="00084B9B"/>
    <w:rsid w:val="000856E3"/>
    <w:rsid w:val="0008594B"/>
    <w:rsid w:val="00087588"/>
    <w:rsid w:val="00090B03"/>
    <w:rsid w:val="00091C9E"/>
    <w:rsid w:val="00093A7C"/>
    <w:rsid w:val="00095EDA"/>
    <w:rsid w:val="000967FA"/>
    <w:rsid w:val="00096F57"/>
    <w:rsid w:val="000A03E0"/>
    <w:rsid w:val="000A14EC"/>
    <w:rsid w:val="000A50D0"/>
    <w:rsid w:val="000B0E34"/>
    <w:rsid w:val="000B4302"/>
    <w:rsid w:val="000B434B"/>
    <w:rsid w:val="000B4FC8"/>
    <w:rsid w:val="000B6C7A"/>
    <w:rsid w:val="000B6FD0"/>
    <w:rsid w:val="000C1992"/>
    <w:rsid w:val="000C5F9F"/>
    <w:rsid w:val="000D1B23"/>
    <w:rsid w:val="000D34E8"/>
    <w:rsid w:val="000D5248"/>
    <w:rsid w:val="000D6FF2"/>
    <w:rsid w:val="000E6CAB"/>
    <w:rsid w:val="000F63D7"/>
    <w:rsid w:val="00100773"/>
    <w:rsid w:val="00103FE8"/>
    <w:rsid w:val="001041A8"/>
    <w:rsid w:val="0010490D"/>
    <w:rsid w:val="00120869"/>
    <w:rsid w:val="00124F73"/>
    <w:rsid w:val="00135618"/>
    <w:rsid w:val="001356BB"/>
    <w:rsid w:val="0013576B"/>
    <w:rsid w:val="001468E1"/>
    <w:rsid w:val="001507F6"/>
    <w:rsid w:val="00160C0D"/>
    <w:rsid w:val="00162375"/>
    <w:rsid w:val="00162D32"/>
    <w:rsid w:val="00165CED"/>
    <w:rsid w:val="00167C9D"/>
    <w:rsid w:val="00170D64"/>
    <w:rsid w:val="00174726"/>
    <w:rsid w:val="00177C98"/>
    <w:rsid w:val="001857D6"/>
    <w:rsid w:val="00186745"/>
    <w:rsid w:val="0019519C"/>
    <w:rsid w:val="00196352"/>
    <w:rsid w:val="001A001F"/>
    <w:rsid w:val="001A1AD3"/>
    <w:rsid w:val="001A427C"/>
    <w:rsid w:val="001B439D"/>
    <w:rsid w:val="001B43D5"/>
    <w:rsid w:val="001B46C3"/>
    <w:rsid w:val="001B75C5"/>
    <w:rsid w:val="001C0C24"/>
    <w:rsid w:val="001C4A1A"/>
    <w:rsid w:val="001C650D"/>
    <w:rsid w:val="001D08F5"/>
    <w:rsid w:val="001D5489"/>
    <w:rsid w:val="001E148A"/>
    <w:rsid w:val="001E4F67"/>
    <w:rsid w:val="0020130D"/>
    <w:rsid w:val="0020179E"/>
    <w:rsid w:val="002061D6"/>
    <w:rsid w:val="00217C09"/>
    <w:rsid w:val="002216C2"/>
    <w:rsid w:val="0022363D"/>
    <w:rsid w:val="00223C86"/>
    <w:rsid w:val="00226C62"/>
    <w:rsid w:val="00231110"/>
    <w:rsid w:val="00233831"/>
    <w:rsid w:val="002338B8"/>
    <w:rsid w:val="00234569"/>
    <w:rsid w:val="00236B16"/>
    <w:rsid w:val="002374CB"/>
    <w:rsid w:val="0025429D"/>
    <w:rsid w:val="00257336"/>
    <w:rsid w:val="00261366"/>
    <w:rsid w:val="0026731D"/>
    <w:rsid w:val="00281D69"/>
    <w:rsid w:val="002835D1"/>
    <w:rsid w:val="002839C3"/>
    <w:rsid w:val="00283F46"/>
    <w:rsid w:val="0028663F"/>
    <w:rsid w:val="002949B3"/>
    <w:rsid w:val="00297B25"/>
    <w:rsid w:val="002B3153"/>
    <w:rsid w:val="002B3D13"/>
    <w:rsid w:val="002B4377"/>
    <w:rsid w:val="002B5D2A"/>
    <w:rsid w:val="002B6F8F"/>
    <w:rsid w:val="002B744C"/>
    <w:rsid w:val="002C072D"/>
    <w:rsid w:val="002C3CDE"/>
    <w:rsid w:val="002C4823"/>
    <w:rsid w:val="002D02D2"/>
    <w:rsid w:val="002D27B0"/>
    <w:rsid w:val="002E3113"/>
    <w:rsid w:val="002E3751"/>
    <w:rsid w:val="002E479F"/>
    <w:rsid w:val="002F3A0D"/>
    <w:rsid w:val="002F6164"/>
    <w:rsid w:val="002F795B"/>
    <w:rsid w:val="00301CB8"/>
    <w:rsid w:val="003035A2"/>
    <w:rsid w:val="00304120"/>
    <w:rsid w:val="003111B3"/>
    <w:rsid w:val="00312206"/>
    <w:rsid w:val="00312F30"/>
    <w:rsid w:val="003253AD"/>
    <w:rsid w:val="00325A46"/>
    <w:rsid w:val="00327CE9"/>
    <w:rsid w:val="0034126A"/>
    <w:rsid w:val="003413F1"/>
    <w:rsid w:val="00344184"/>
    <w:rsid w:val="00345653"/>
    <w:rsid w:val="00345EE2"/>
    <w:rsid w:val="00351391"/>
    <w:rsid w:val="00352A7F"/>
    <w:rsid w:val="003560AE"/>
    <w:rsid w:val="00362417"/>
    <w:rsid w:val="00364E3F"/>
    <w:rsid w:val="0036697E"/>
    <w:rsid w:val="003718C6"/>
    <w:rsid w:val="00371F84"/>
    <w:rsid w:val="00373B2C"/>
    <w:rsid w:val="0037783E"/>
    <w:rsid w:val="00380B51"/>
    <w:rsid w:val="00394B4B"/>
    <w:rsid w:val="00395735"/>
    <w:rsid w:val="00395D25"/>
    <w:rsid w:val="003969DF"/>
    <w:rsid w:val="003A2314"/>
    <w:rsid w:val="003A5FA5"/>
    <w:rsid w:val="003B7C1C"/>
    <w:rsid w:val="003C4CCD"/>
    <w:rsid w:val="003C5D58"/>
    <w:rsid w:val="003C6903"/>
    <w:rsid w:val="003D301E"/>
    <w:rsid w:val="003E2FB0"/>
    <w:rsid w:val="003E43AD"/>
    <w:rsid w:val="003F35E4"/>
    <w:rsid w:val="003F40A1"/>
    <w:rsid w:val="004022F2"/>
    <w:rsid w:val="00406A70"/>
    <w:rsid w:val="0041542C"/>
    <w:rsid w:val="0041799E"/>
    <w:rsid w:val="004232D1"/>
    <w:rsid w:val="0042622A"/>
    <w:rsid w:val="00431346"/>
    <w:rsid w:val="00431AB2"/>
    <w:rsid w:val="00435148"/>
    <w:rsid w:val="00440DA1"/>
    <w:rsid w:val="0044148A"/>
    <w:rsid w:val="00453701"/>
    <w:rsid w:val="0045420E"/>
    <w:rsid w:val="004564C9"/>
    <w:rsid w:val="00456CC0"/>
    <w:rsid w:val="0046035B"/>
    <w:rsid w:val="0046196C"/>
    <w:rsid w:val="00461D13"/>
    <w:rsid w:val="00463B6C"/>
    <w:rsid w:val="00465FC4"/>
    <w:rsid w:val="004674F7"/>
    <w:rsid w:val="00470844"/>
    <w:rsid w:val="00472764"/>
    <w:rsid w:val="004745D6"/>
    <w:rsid w:val="00474989"/>
    <w:rsid w:val="0048273C"/>
    <w:rsid w:val="00493CD8"/>
    <w:rsid w:val="00494695"/>
    <w:rsid w:val="00496062"/>
    <w:rsid w:val="004A1B43"/>
    <w:rsid w:val="004A6453"/>
    <w:rsid w:val="004B0175"/>
    <w:rsid w:val="004B1B0B"/>
    <w:rsid w:val="004C1110"/>
    <w:rsid w:val="004C7430"/>
    <w:rsid w:val="004C7B5E"/>
    <w:rsid w:val="004D13F9"/>
    <w:rsid w:val="004D4D0B"/>
    <w:rsid w:val="004E1520"/>
    <w:rsid w:val="004E16DE"/>
    <w:rsid w:val="004F13F7"/>
    <w:rsid w:val="004F3890"/>
    <w:rsid w:val="004F4DD7"/>
    <w:rsid w:val="004F5C8E"/>
    <w:rsid w:val="0050158E"/>
    <w:rsid w:val="005079E8"/>
    <w:rsid w:val="00510740"/>
    <w:rsid w:val="00512213"/>
    <w:rsid w:val="005130B4"/>
    <w:rsid w:val="00514A9C"/>
    <w:rsid w:val="00514AF1"/>
    <w:rsid w:val="00516954"/>
    <w:rsid w:val="00531C62"/>
    <w:rsid w:val="00532CA7"/>
    <w:rsid w:val="00534C54"/>
    <w:rsid w:val="00536CBE"/>
    <w:rsid w:val="00541998"/>
    <w:rsid w:val="00547FA5"/>
    <w:rsid w:val="0055006F"/>
    <w:rsid w:val="00551A5E"/>
    <w:rsid w:val="00565D33"/>
    <w:rsid w:val="005741E1"/>
    <w:rsid w:val="00577535"/>
    <w:rsid w:val="005802A6"/>
    <w:rsid w:val="005813D4"/>
    <w:rsid w:val="005843DD"/>
    <w:rsid w:val="00584421"/>
    <w:rsid w:val="005848A6"/>
    <w:rsid w:val="005872BC"/>
    <w:rsid w:val="00590AEC"/>
    <w:rsid w:val="00594A95"/>
    <w:rsid w:val="005A0836"/>
    <w:rsid w:val="005A0E27"/>
    <w:rsid w:val="005B7550"/>
    <w:rsid w:val="005C3447"/>
    <w:rsid w:val="005D1A5E"/>
    <w:rsid w:val="005D39C9"/>
    <w:rsid w:val="005D7295"/>
    <w:rsid w:val="005E14D3"/>
    <w:rsid w:val="005E255F"/>
    <w:rsid w:val="005E2AB0"/>
    <w:rsid w:val="005E3A3C"/>
    <w:rsid w:val="005F08E9"/>
    <w:rsid w:val="005F74CD"/>
    <w:rsid w:val="005F7CB1"/>
    <w:rsid w:val="00600D67"/>
    <w:rsid w:val="006026A1"/>
    <w:rsid w:val="00605BFE"/>
    <w:rsid w:val="006065EF"/>
    <w:rsid w:val="00610568"/>
    <w:rsid w:val="00610937"/>
    <w:rsid w:val="00612035"/>
    <w:rsid w:val="00620CF7"/>
    <w:rsid w:val="0062666D"/>
    <w:rsid w:val="00632A71"/>
    <w:rsid w:val="00634623"/>
    <w:rsid w:val="00647F22"/>
    <w:rsid w:val="00652117"/>
    <w:rsid w:val="00653C04"/>
    <w:rsid w:val="00655239"/>
    <w:rsid w:val="00655AF7"/>
    <w:rsid w:val="00655E46"/>
    <w:rsid w:val="006568F6"/>
    <w:rsid w:val="00656A88"/>
    <w:rsid w:val="006610B7"/>
    <w:rsid w:val="006617E2"/>
    <w:rsid w:val="00662A3E"/>
    <w:rsid w:val="00662CE0"/>
    <w:rsid w:val="00665656"/>
    <w:rsid w:val="006667CD"/>
    <w:rsid w:val="006733AE"/>
    <w:rsid w:val="006802A0"/>
    <w:rsid w:val="006806AF"/>
    <w:rsid w:val="00681F9E"/>
    <w:rsid w:val="00687A45"/>
    <w:rsid w:val="00690768"/>
    <w:rsid w:val="006915F7"/>
    <w:rsid w:val="00694A31"/>
    <w:rsid w:val="006964F1"/>
    <w:rsid w:val="006A1C86"/>
    <w:rsid w:val="006A3CE4"/>
    <w:rsid w:val="006A7DA6"/>
    <w:rsid w:val="006B10EC"/>
    <w:rsid w:val="006B1F5F"/>
    <w:rsid w:val="006C2724"/>
    <w:rsid w:val="006C35B7"/>
    <w:rsid w:val="006C3C79"/>
    <w:rsid w:val="006C53DA"/>
    <w:rsid w:val="006C7317"/>
    <w:rsid w:val="006D14CB"/>
    <w:rsid w:val="006D1C25"/>
    <w:rsid w:val="006D26F9"/>
    <w:rsid w:val="006D4BAB"/>
    <w:rsid w:val="006D7D02"/>
    <w:rsid w:val="006F001B"/>
    <w:rsid w:val="006F2022"/>
    <w:rsid w:val="006F2128"/>
    <w:rsid w:val="006F3D29"/>
    <w:rsid w:val="00705EE6"/>
    <w:rsid w:val="007107E5"/>
    <w:rsid w:val="00712A8D"/>
    <w:rsid w:val="00713892"/>
    <w:rsid w:val="00713E34"/>
    <w:rsid w:val="007233BB"/>
    <w:rsid w:val="00723BF8"/>
    <w:rsid w:val="007277CA"/>
    <w:rsid w:val="0073184A"/>
    <w:rsid w:val="007345C8"/>
    <w:rsid w:val="007361D6"/>
    <w:rsid w:val="0073656F"/>
    <w:rsid w:val="00737E25"/>
    <w:rsid w:val="00740FA0"/>
    <w:rsid w:val="00747CDC"/>
    <w:rsid w:val="00754CD0"/>
    <w:rsid w:val="007563F7"/>
    <w:rsid w:val="00757E24"/>
    <w:rsid w:val="007603C1"/>
    <w:rsid w:val="0076291B"/>
    <w:rsid w:val="00766B8D"/>
    <w:rsid w:val="007724F5"/>
    <w:rsid w:val="007738AA"/>
    <w:rsid w:val="00777C4A"/>
    <w:rsid w:val="007809A4"/>
    <w:rsid w:val="00793D14"/>
    <w:rsid w:val="0079542C"/>
    <w:rsid w:val="00796E09"/>
    <w:rsid w:val="00797C98"/>
    <w:rsid w:val="007A012D"/>
    <w:rsid w:val="007A0249"/>
    <w:rsid w:val="007B2F89"/>
    <w:rsid w:val="007B5229"/>
    <w:rsid w:val="007C0506"/>
    <w:rsid w:val="007C0C31"/>
    <w:rsid w:val="007C3572"/>
    <w:rsid w:val="007C450E"/>
    <w:rsid w:val="007D0B6E"/>
    <w:rsid w:val="007D1063"/>
    <w:rsid w:val="007D3C6E"/>
    <w:rsid w:val="007D3EF1"/>
    <w:rsid w:val="007D5585"/>
    <w:rsid w:val="007E22C9"/>
    <w:rsid w:val="007E388B"/>
    <w:rsid w:val="007E7996"/>
    <w:rsid w:val="007F0937"/>
    <w:rsid w:val="007F474D"/>
    <w:rsid w:val="0081101B"/>
    <w:rsid w:val="008113F2"/>
    <w:rsid w:val="00816502"/>
    <w:rsid w:val="008201E1"/>
    <w:rsid w:val="00822A00"/>
    <w:rsid w:val="00827E63"/>
    <w:rsid w:val="0083034D"/>
    <w:rsid w:val="0083252F"/>
    <w:rsid w:val="0083280E"/>
    <w:rsid w:val="00840CFA"/>
    <w:rsid w:val="00846878"/>
    <w:rsid w:val="008508A8"/>
    <w:rsid w:val="008514B9"/>
    <w:rsid w:val="00856A21"/>
    <w:rsid w:val="00861CE5"/>
    <w:rsid w:val="008641AF"/>
    <w:rsid w:val="008713AB"/>
    <w:rsid w:val="00875943"/>
    <w:rsid w:val="00883B65"/>
    <w:rsid w:val="00886D32"/>
    <w:rsid w:val="00895533"/>
    <w:rsid w:val="008A3202"/>
    <w:rsid w:val="008B1407"/>
    <w:rsid w:val="008B2A58"/>
    <w:rsid w:val="008C3F1D"/>
    <w:rsid w:val="008C6423"/>
    <w:rsid w:val="008D0B01"/>
    <w:rsid w:val="008D77B8"/>
    <w:rsid w:val="008E5314"/>
    <w:rsid w:val="008E5494"/>
    <w:rsid w:val="008F13FD"/>
    <w:rsid w:val="008F1E88"/>
    <w:rsid w:val="008F6FCB"/>
    <w:rsid w:val="009035AC"/>
    <w:rsid w:val="00906D9A"/>
    <w:rsid w:val="009172E0"/>
    <w:rsid w:val="00925B65"/>
    <w:rsid w:val="00925EEC"/>
    <w:rsid w:val="009278D3"/>
    <w:rsid w:val="00927D8A"/>
    <w:rsid w:val="00930C7B"/>
    <w:rsid w:val="00930C99"/>
    <w:rsid w:val="009331B7"/>
    <w:rsid w:val="00937F07"/>
    <w:rsid w:val="00952F25"/>
    <w:rsid w:val="00955A6F"/>
    <w:rsid w:val="0097572A"/>
    <w:rsid w:val="0098063E"/>
    <w:rsid w:val="00981A1D"/>
    <w:rsid w:val="00986088"/>
    <w:rsid w:val="00990EEF"/>
    <w:rsid w:val="0099125B"/>
    <w:rsid w:val="00994ABC"/>
    <w:rsid w:val="00994D8D"/>
    <w:rsid w:val="0099687F"/>
    <w:rsid w:val="009A3851"/>
    <w:rsid w:val="009A3FDB"/>
    <w:rsid w:val="009A49C6"/>
    <w:rsid w:val="009A7A53"/>
    <w:rsid w:val="009B2826"/>
    <w:rsid w:val="009B6215"/>
    <w:rsid w:val="009B7F54"/>
    <w:rsid w:val="009C189F"/>
    <w:rsid w:val="009C3DC4"/>
    <w:rsid w:val="009E2EEF"/>
    <w:rsid w:val="009F2248"/>
    <w:rsid w:val="00A01EE3"/>
    <w:rsid w:val="00A13821"/>
    <w:rsid w:val="00A16659"/>
    <w:rsid w:val="00A24AAC"/>
    <w:rsid w:val="00A24AD0"/>
    <w:rsid w:val="00A25B28"/>
    <w:rsid w:val="00A30D69"/>
    <w:rsid w:val="00A3172B"/>
    <w:rsid w:val="00A504B7"/>
    <w:rsid w:val="00A5099D"/>
    <w:rsid w:val="00A51464"/>
    <w:rsid w:val="00A60BA5"/>
    <w:rsid w:val="00A60BFC"/>
    <w:rsid w:val="00A62DB5"/>
    <w:rsid w:val="00A62E09"/>
    <w:rsid w:val="00A6313C"/>
    <w:rsid w:val="00A63E0C"/>
    <w:rsid w:val="00A655BD"/>
    <w:rsid w:val="00A65624"/>
    <w:rsid w:val="00A72602"/>
    <w:rsid w:val="00A82843"/>
    <w:rsid w:val="00A82D41"/>
    <w:rsid w:val="00A839D2"/>
    <w:rsid w:val="00A865DA"/>
    <w:rsid w:val="00A8686B"/>
    <w:rsid w:val="00A86949"/>
    <w:rsid w:val="00A95F2A"/>
    <w:rsid w:val="00A960EF"/>
    <w:rsid w:val="00AA07AB"/>
    <w:rsid w:val="00AA6554"/>
    <w:rsid w:val="00AB2247"/>
    <w:rsid w:val="00AB272D"/>
    <w:rsid w:val="00AB67F4"/>
    <w:rsid w:val="00AD05D9"/>
    <w:rsid w:val="00AD2446"/>
    <w:rsid w:val="00AD358C"/>
    <w:rsid w:val="00AD37CE"/>
    <w:rsid w:val="00AD6F5C"/>
    <w:rsid w:val="00AE262A"/>
    <w:rsid w:val="00AF0389"/>
    <w:rsid w:val="00AF3F10"/>
    <w:rsid w:val="00AF60A3"/>
    <w:rsid w:val="00B0251D"/>
    <w:rsid w:val="00B03E75"/>
    <w:rsid w:val="00B105B6"/>
    <w:rsid w:val="00B13942"/>
    <w:rsid w:val="00B1422A"/>
    <w:rsid w:val="00B17EF4"/>
    <w:rsid w:val="00B21422"/>
    <w:rsid w:val="00B23F9E"/>
    <w:rsid w:val="00B276ED"/>
    <w:rsid w:val="00B30C33"/>
    <w:rsid w:val="00B33FC6"/>
    <w:rsid w:val="00B34A09"/>
    <w:rsid w:val="00B57080"/>
    <w:rsid w:val="00B6083A"/>
    <w:rsid w:val="00B6264F"/>
    <w:rsid w:val="00B62DCA"/>
    <w:rsid w:val="00B663FE"/>
    <w:rsid w:val="00B71EBB"/>
    <w:rsid w:val="00B82C87"/>
    <w:rsid w:val="00B945D4"/>
    <w:rsid w:val="00B95D32"/>
    <w:rsid w:val="00BA0224"/>
    <w:rsid w:val="00BA1AF1"/>
    <w:rsid w:val="00BA4614"/>
    <w:rsid w:val="00BB0CC5"/>
    <w:rsid w:val="00BB3626"/>
    <w:rsid w:val="00BB6917"/>
    <w:rsid w:val="00BC6FBE"/>
    <w:rsid w:val="00BC76DB"/>
    <w:rsid w:val="00BE58D5"/>
    <w:rsid w:val="00BE5FD0"/>
    <w:rsid w:val="00BE69D8"/>
    <w:rsid w:val="00BE6ED8"/>
    <w:rsid w:val="00BF2683"/>
    <w:rsid w:val="00BF5DD8"/>
    <w:rsid w:val="00C01E10"/>
    <w:rsid w:val="00C02216"/>
    <w:rsid w:val="00C032DA"/>
    <w:rsid w:val="00C11ED7"/>
    <w:rsid w:val="00C22C23"/>
    <w:rsid w:val="00C230D2"/>
    <w:rsid w:val="00C2585F"/>
    <w:rsid w:val="00C276E2"/>
    <w:rsid w:val="00C27C34"/>
    <w:rsid w:val="00C3547F"/>
    <w:rsid w:val="00C41AFC"/>
    <w:rsid w:val="00C43116"/>
    <w:rsid w:val="00C437B9"/>
    <w:rsid w:val="00C45E2D"/>
    <w:rsid w:val="00C500CB"/>
    <w:rsid w:val="00C52F2D"/>
    <w:rsid w:val="00C5524E"/>
    <w:rsid w:val="00C604EE"/>
    <w:rsid w:val="00C668D7"/>
    <w:rsid w:val="00C70660"/>
    <w:rsid w:val="00C7151A"/>
    <w:rsid w:val="00C76F5F"/>
    <w:rsid w:val="00C777CD"/>
    <w:rsid w:val="00C87E5D"/>
    <w:rsid w:val="00C9167F"/>
    <w:rsid w:val="00CA374F"/>
    <w:rsid w:val="00CB3FB5"/>
    <w:rsid w:val="00CB75FA"/>
    <w:rsid w:val="00CB7D49"/>
    <w:rsid w:val="00CC040C"/>
    <w:rsid w:val="00CC6203"/>
    <w:rsid w:val="00CD0ADA"/>
    <w:rsid w:val="00CD5818"/>
    <w:rsid w:val="00CD6585"/>
    <w:rsid w:val="00CE231B"/>
    <w:rsid w:val="00CE2C60"/>
    <w:rsid w:val="00CE5E94"/>
    <w:rsid w:val="00CE6F5F"/>
    <w:rsid w:val="00CF160C"/>
    <w:rsid w:val="00CF7B43"/>
    <w:rsid w:val="00D00311"/>
    <w:rsid w:val="00D01546"/>
    <w:rsid w:val="00D02961"/>
    <w:rsid w:val="00D03A9E"/>
    <w:rsid w:val="00D11EA4"/>
    <w:rsid w:val="00D12B44"/>
    <w:rsid w:val="00D149FF"/>
    <w:rsid w:val="00D1673F"/>
    <w:rsid w:val="00D16C57"/>
    <w:rsid w:val="00D21A72"/>
    <w:rsid w:val="00D221CF"/>
    <w:rsid w:val="00D227B8"/>
    <w:rsid w:val="00D24711"/>
    <w:rsid w:val="00D301B4"/>
    <w:rsid w:val="00D33D2A"/>
    <w:rsid w:val="00D36475"/>
    <w:rsid w:val="00D42128"/>
    <w:rsid w:val="00D50037"/>
    <w:rsid w:val="00D50D29"/>
    <w:rsid w:val="00D53197"/>
    <w:rsid w:val="00D531C1"/>
    <w:rsid w:val="00D53DEE"/>
    <w:rsid w:val="00D548B6"/>
    <w:rsid w:val="00D648D7"/>
    <w:rsid w:val="00D72601"/>
    <w:rsid w:val="00D73DBB"/>
    <w:rsid w:val="00D81EAE"/>
    <w:rsid w:val="00D8311D"/>
    <w:rsid w:val="00D9043B"/>
    <w:rsid w:val="00D913C3"/>
    <w:rsid w:val="00D913F0"/>
    <w:rsid w:val="00D91EF2"/>
    <w:rsid w:val="00D96AC4"/>
    <w:rsid w:val="00D96B09"/>
    <w:rsid w:val="00DA6B09"/>
    <w:rsid w:val="00DA76E9"/>
    <w:rsid w:val="00DA795E"/>
    <w:rsid w:val="00DA7EF2"/>
    <w:rsid w:val="00DB183C"/>
    <w:rsid w:val="00DB7FCB"/>
    <w:rsid w:val="00DC0AB8"/>
    <w:rsid w:val="00DC3B4C"/>
    <w:rsid w:val="00DC3DE9"/>
    <w:rsid w:val="00DC790C"/>
    <w:rsid w:val="00DD128A"/>
    <w:rsid w:val="00DD21AE"/>
    <w:rsid w:val="00DF44B5"/>
    <w:rsid w:val="00DF4F0C"/>
    <w:rsid w:val="00E03015"/>
    <w:rsid w:val="00E0360D"/>
    <w:rsid w:val="00E17D8E"/>
    <w:rsid w:val="00E17F9F"/>
    <w:rsid w:val="00E20B9C"/>
    <w:rsid w:val="00E2156E"/>
    <w:rsid w:val="00E23B12"/>
    <w:rsid w:val="00E25164"/>
    <w:rsid w:val="00E324DE"/>
    <w:rsid w:val="00E355DB"/>
    <w:rsid w:val="00E41B3E"/>
    <w:rsid w:val="00E4399F"/>
    <w:rsid w:val="00E5168D"/>
    <w:rsid w:val="00E5175D"/>
    <w:rsid w:val="00E553BF"/>
    <w:rsid w:val="00E55D6E"/>
    <w:rsid w:val="00E5602A"/>
    <w:rsid w:val="00E601FB"/>
    <w:rsid w:val="00E65705"/>
    <w:rsid w:val="00E7797A"/>
    <w:rsid w:val="00E84D89"/>
    <w:rsid w:val="00E90D9F"/>
    <w:rsid w:val="00E9462A"/>
    <w:rsid w:val="00E95916"/>
    <w:rsid w:val="00E961C0"/>
    <w:rsid w:val="00EA04B5"/>
    <w:rsid w:val="00EA10F4"/>
    <w:rsid w:val="00EA7C24"/>
    <w:rsid w:val="00EB09C8"/>
    <w:rsid w:val="00EB0B59"/>
    <w:rsid w:val="00EB247A"/>
    <w:rsid w:val="00EB290A"/>
    <w:rsid w:val="00EB3381"/>
    <w:rsid w:val="00EB6ECE"/>
    <w:rsid w:val="00EC35CA"/>
    <w:rsid w:val="00EC361F"/>
    <w:rsid w:val="00ED0FA6"/>
    <w:rsid w:val="00ED11AD"/>
    <w:rsid w:val="00ED46A8"/>
    <w:rsid w:val="00ED7FF5"/>
    <w:rsid w:val="00EE4BD0"/>
    <w:rsid w:val="00EE7BB5"/>
    <w:rsid w:val="00EF55A5"/>
    <w:rsid w:val="00F01052"/>
    <w:rsid w:val="00F0299C"/>
    <w:rsid w:val="00F111EE"/>
    <w:rsid w:val="00F12A50"/>
    <w:rsid w:val="00F16CE6"/>
    <w:rsid w:val="00F20286"/>
    <w:rsid w:val="00F21CAC"/>
    <w:rsid w:val="00F2772F"/>
    <w:rsid w:val="00F3140F"/>
    <w:rsid w:val="00F35524"/>
    <w:rsid w:val="00F36769"/>
    <w:rsid w:val="00F40CE6"/>
    <w:rsid w:val="00F44805"/>
    <w:rsid w:val="00F473F0"/>
    <w:rsid w:val="00F47589"/>
    <w:rsid w:val="00F5268C"/>
    <w:rsid w:val="00F5597C"/>
    <w:rsid w:val="00F600F7"/>
    <w:rsid w:val="00F64948"/>
    <w:rsid w:val="00F662BD"/>
    <w:rsid w:val="00F70D7A"/>
    <w:rsid w:val="00F80AC9"/>
    <w:rsid w:val="00F83D60"/>
    <w:rsid w:val="00F9202B"/>
    <w:rsid w:val="00FA728E"/>
    <w:rsid w:val="00FB3903"/>
    <w:rsid w:val="00FB7FE5"/>
    <w:rsid w:val="00FB7FE8"/>
    <w:rsid w:val="00FC044C"/>
    <w:rsid w:val="00FC1177"/>
    <w:rsid w:val="00FC4668"/>
    <w:rsid w:val="00FC6829"/>
    <w:rsid w:val="00FD119F"/>
    <w:rsid w:val="00FD3005"/>
    <w:rsid w:val="00FD30C9"/>
    <w:rsid w:val="00FD6233"/>
    <w:rsid w:val="00FD65B2"/>
    <w:rsid w:val="00FE69D3"/>
    <w:rsid w:val="00FF0A5B"/>
    <w:rsid w:val="00FF199B"/>
    <w:rsid w:val="00FF33A5"/>
    <w:rsid w:val="087E7D45"/>
    <w:rsid w:val="0A8F674A"/>
    <w:rsid w:val="0ADE74FF"/>
    <w:rsid w:val="10AFAD7D"/>
    <w:rsid w:val="122D9CCC"/>
    <w:rsid w:val="135AF144"/>
    <w:rsid w:val="14D5850F"/>
    <w:rsid w:val="169211BF"/>
    <w:rsid w:val="17335EBB"/>
    <w:rsid w:val="17F3FD74"/>
    <w:rsid w:val="198FCDD5"/>
    <w:rsid w:val="1BA43C7D"/>
    <w:rsid w:val="1D79EF19"/>
    <w:rsid w:val="20B0047E"/>
    <w:rsid w:val="20B18FDB"/>
    <w:rsid w:val="212ABA9B"/>
    <w:rsid w:val="220C5AC4"/>
    <w:rsid w:val="23161DEB"/>
    <w:rsid w:val="258500FE"/>
    <w:rsid w:val="2DF32A4E"/>
    <w:rsid w:val="2DF4BCF9"/>
    <w:rsid w:val="32FD2075"/>
    <w:rsid w:val="36D3C926"/>
    <w:rsid w:val="38118FBF"/>
    <w:rsid w:val="397E378F"/>
    <w:rsid w:val="4693D0AE"/>
    <w:rsid w:val="46B7321F"/>
    <w:rsid w:val="47CD85B4"/>
    <w:rsid w:val="483A2151"/>
    <w:rsid w:val="48F30DCE"/>
    <w:rsid w:val="49695615"/>
    <w:rsid w:val="4BEA8218"/>
    <w:rsid w:val="4C000CA6"/>
    <w:rsid w:val="4E0D9EA7"/>
    <w:rsid w:val="503AB2F4"/>
    <w:rsid w:val="518378BD"/>
    <w:rsid w:val="52A979F6"/>
    <w:rsid w:val="555FAF93"/>
    <w:rsid w:val="59B63FB2"/>
    <w:rsid w:val="5C3D3CB7"/>
    <w:rsid w:val="5F34F94E"/>
    <w:rsid w:val="691D5ADC"/>
    <w:rsid w:val="6C54FB9E"/>
    <w:rsid w:val="6C980F7F"/>
    <w:rsid w:val="6DF0CBFF"/>
    <w:rsid w:val="717B3713"/>
    <w:rsid w:val="71F12A70"/>
    <w:rsid w:val="7232D283"/>
    <w:rsid w:val="73CDFE1D"/>
    <w:rsid w:val="75FBDDE4"/>
    <w:rsid w:val="78A21407"/>
    <w:rsid w:val="79337EA6"/>
    <w:rsid w:val="7A3DE468"/>
    <w:rsid w:val="7ACF4F07"/>
    <w:rsid w:val="7B109178"/>
    <w:rsid w:val="7C6B1F68"/>
    <w:rsid w:val="7C730CEE"/>
    <w:rsid w:val="7D250020"/>
    <w:rsid w:val="7E06EF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13718419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434012142">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 w:id="2039234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F6438"/>
    <w:rsid w:val="00312E55"/>
    <w:rsid w:val="00313702"/>
    <w:rsid w:val="003A2660"/>
    <w:rsid w:val="003D75CF"/>
    <w:rsid w:val="00531BA3"/>
    <w:rsid w:val="00553C83"/>
    <w:rsid w:val="006B5942"/>
    <w:rsid w:val="006C7A55"/>
    <w:rsid w:val="006F7484"/>
    <w:rsid w:val="00706B00"/>
    <w:rsid w:val="00790E03"/>
    <w:rsid w:val="007975EA"/>
    <w:rsid w:val="007C7A58"/>
    <w:rsid w:val="007D3637"/>
    <w:rsid w:val="007E0AD6"/>
    <w:rsid w:val="00863F66"/>
    <w:rsid w:val="008B111D"/>
    <w:rsid w:val="009347DC"/>
    <w:rsid w:val="00A07F53"/>
    <w:rsid w:val="00A315F4"/>
    <w:rsid w:val="00A32E0C"/>
    <w:rsid w:val="00AB391E"/>
    <w:rsid w:val="00B0018B"/>
    <w:rsid w:val="00B24355"/>
    <w:rsid w:val="00B76173"/>
    <w:rsid w:val="00C42752"/>
    <w:rsid w:val="00CA06B3"/>
    <w:rsid w:val="00D14343"/>
    <w:rsid w:val="00D64D8F"/>
    <w:rsid w:val="00DD7B03"/>
    <w:rsid w:val="00E2593A"/>
    <w:rsid w:val="00E570F7"/>
    <w:rsid w:val="00EA0CD1"/>
    <w:rsid w:val="00EB4B78"/>
    <w:rsid w:val="00EF1B35"/>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7dc4a77c-70c9-40e7-a2b6-422e24bfc9bc">
      <UserInfo>
        <DisplayName>Ross Whitehead (CTM UHB - Emergency Ambulance Services Committee )</DisplayName>
        <AccountId>15</AccountId>
        <AccountType/>
      </UserInfo>
      <UserInfo>
        <DisplayName>Gwenan Roberts (CTM UHB - NCCU Corporate)</DisplayName>
        <AccountId>13</AccountId>
        <AccountType/>
      </UserInfo>
    </SharedWithUsers>
    <_activity xmlns="9b811a52-1ccf-4c5c-ad40-34ae811d195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4" ma:contentTypeDescription="Create a new document." ma:contentTypeScope="" ma:versionID="95c2b3e67400e968192ddccb3c12027d">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5246908f6a4c4787cad69ae8d5571bb3"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dcmitype/"/>
    <ds:schemaRef ds:uri="http://schemas.microsoft.com/office/infopath/2007/PartnerControls"/>
    <ds:schemaRef ds:uri="http://schemas.microsoft.com/office/2006/documentManagement/types"/>
    <ds:schemaRef ds:uri="http://schemas.openxmlformats.org/package/2006/metadata/core-properties"/>
    <ds:schemaRef ds:uri="9b811a52-1ccf-4c5c-ad40-34ae811d1956"/>
    <ds:schemaRef ds:uri="http://www.w3.org/XML/1998/namespace"/>
    <ds:schemaRef ds:uri="http://purl.org/dc/terms/"/>
    <ds:schemaRef ds:uri="7dc4a77c-70c9-40e7-a2b6-422e24bfc9bc"/>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496C5C1B-C494-408E-B569-BECE6751E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11C2822-A083-4155-A640-F032BF1C13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1593</Words>
  <Characters>9081</Characters>
  <Application>Microsoft Office Word</Application>
  <DocSecurity>4</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10653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2</cp:revision>
  <cp:lastPrinted>2022-08-11T13:30:00Z</cp:lastPrinted>
  <dcterms:created xsi:type="dcterms:W3CDTF">2023-03-07T16:24:00Z</dcterms:created>
  <dcterms:modified xsi:type="dcterms:W3CDTF">2023-03-07T16:24:00Z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y fmtid="{D5CDD505-2E9C-101B-9397-08002B2CF9AE}" pid="3" name="MediaServiceImageTags">
    <vt:lpwstr/>
  </property>
</Properties>
</file>