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CF410" w14:textId="77777777" w:rsidR="00C517C7" w:rsidRDefault="00370196">
      <w:pPr>
        <w:spacing w:before="24"/>
        <w:ind w:right="215"/>
        <w:jc w:val="right"/>
        <w:rPr>
          <w:rFonts w:ascii="Arial" w:eastAsia="Arial" w:hAnsi="Arial" w:cs="Arial"/>
          <w:sz w:val="44"/>
          <w:szCs w:val="44"/>
        </w:rPr>
      </w:pPr>
      <w:r>
        <w:rPr>
          <w:rFonts w:ascii="Arial"/>
          <w:b/>
          <w:sz w:val="44"/>
        </w:rPr>
        <w:t>Annex</w:t>
      </w:r>
      <w:r>
        <w:rPr>
          <w:rFonts w:ascii="Arial"/>
          <w:b/>
          <w:spacing w:val="-2"/>
          <w:sz w:val="44"/>
        </w:rPr>
        <w:t xml:space="preserve"> </w:t>
      </w:r>
      <w:r>
        <w:rPr>
          <w:rFonts w:ascii="Arial"/>
          <w:b/>
          <w:sz w:val="44"/>
        </w:rPr>
        <w:t>2.1</w:t>
      </w:r>
    </w:p>
    <w:p w14:paraId="239BE3F4" w14:textId="77777777" w:rsidR="00C517C7" w:rsidRDefault="00C517C7">
      <w:pPr>
        <w:spacing w:before="5"/>
        <w:rPr>
          <w:rFonts w:ascii="Arial" w:eastAsia="Arial" w:hAnsi="Arial" w:cs="Arial"/>
          <w:b/>
          <w:bCs/>
          <w:sz w:val="24"/>
          <w:szCs w:val="24"/>
        </w:rPr>
      </w:pPr>
    </w:p>
    <w:p w14:paraId="2E84CED3" w14:textId="5B16EEBB" w:rsidR="00C517C7" w:rsidRDefault="000628B9">
      <w:pPr>
        <w:spacing w:line="1521" w:lineRule="exact"/>
        <w:ind w:left="1327"/>
        <w:rPr>
          <w:rFonts w:ascii="Arial" w:eastAsia="Arial" w:hAnsi="Arial" w:cs="Arial"/>
          <w:sz w:val="20"/>
          <w:szCs w:val="20"/>
        </w:rPr>
      </w:pPr>
      <w:r>
        <w:rPr>
          <w:rFonts w:ascii="Arial" w:eastAsia="Arial" w:hAnsi="Arial" w:cs="Arial"/>
          <w:noProof/>
          <w:position w:val="-29"/>
          <w:sz w:val="20"/>
          <w:szCs w:val="20"/>
        </w:rPr>
        <mc:AlternateContent>
          <mc:Choice Requires="wps">
            <w:drawing>
              <wp:anchor distT="0" distB="0" distL="114300" distR="114300" simplePos="0" relativeHeight="251658240" behindDoc="1" locked="0" layoutInCell="1" allowOverlap="1" wp14:anchorId="636AB8EA" wp14:editId="286C3BD8">
                <wp:simplePos x="0" y="0"/>
                <wp:positionH relativeFrom="column">
                  <wp:posOffset>857885</wp:posOffset>
                </wp:positionH>
                <wp:positionV relativeFrom="paragraph">
                  <wp:posOffset>-19050</wp:posOffset>
                </wp:positionV>
                <wp:extent cx="5875020" cy="966470"/>
                <wp:effectExtent l="0" t="0" r="11430" b="24130"/>
                <wp:wrapTight wrapText="bothSides">
                  <wp:wrapPolygon edited="0">
                    <wp:start x="0" y="0"/>
                    <wp:lineTo x="0" y="21714"/>
                    <wp:lineTo x="21572" y="21714"/>
                    <wp:lineTo x="21572" y="0"/>
                    <wp:lineTo x="0" y="0"/>
                  </wp:wrapPolygon>
                </wp:wrapTight>
                <wp:docPr id="109" name="Text Box 4"/>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966470"/>
                        </a:xfrm>
                        <a:prstGeom prst="rect">
                          <a:avLst/>
                        </a:prstGeom>
                        <a:solidFill>
                          <a:srgbClr val="DFDFDF"/>
                        </a:solidFill>
                        <a:ln w="6096">
                          <a:solidFill>
                            <a:srgbClr val="000000"/>
                          </a:solidFill>
                          <a:miter lim="800000"/>
                          <a:headEnd/>
                          <a:tailEnd/>
                        </a:ln>
                      </wps:spPr>
                      <wps:txbx>
                        <w:txbxContent>
                          <w:p w14:paraId="4149060E" w14:textId="77777777" w:rsidR="00745285" w:rsidRDefault="00745285">
                            <w:pPr>
                              <w:spacing w:before="4"/>
                              <w:rPr>
                                <w:rFonts w:ascii="Arial" w:eastAsia="Arial" w:hAnsi="Arial" w:cs="Arial"/>
                                <w:b/>
                                <w:bCs/>
                                <w:sz w:val="33"/>
                                <w:szCs w:val="33"/>
                              </w:rPr>
                            </w:pPr>
                          </w:p>
                          <w:p w14:paraId="297A1E3B" w14:textId="77777777" w:rsidR="00745285" w:rsidRDefault="00745285">
                            <w:pPr>
                              <w:ind w:left="379" w:right="384" w:firstLine="506"/>
                              <w:rPr>
                                <w:rFonts w:ascii="Arial" w:eastAsia="Arial" w:hAnsi="Arial" w:cs="Arial"/>
                                <w:sz w:val="32"/>
                                <w:szCs w:val="32"/>
                              </w:rPr>
                            </w:pPr>
                            <w:r>
                              <w:rPr>
                                <w:rFonts w:ascii="Arial"/>
                                <w:b/>
                                <w:w w:val="99"/>
                                <w:sz w:val="32"/>
                              </w:rPr>
                              <w:t>S</w:t>
                            </w:r>
                            <w:r>
                              <w:rPr>
                                <w:rFonts w:ascii="Arial"/>
                                <w:b/>
                                <w:spacing w:val="3"/>
                                <w:w w:val="99"/>
                                <w:sz w:val="32"/>
                              </w:rPr>
                              <w:t>T</w:t>
                            </w:r>
                            <w:r>
                              <w:rPr>
                                <w:rFonts w:ascii="Arial"/>
                                <w:b/>
                                <w:spacing w:val="-8"/>
                                <w:w w:val="99"/>
                                <w:sz w:val="32"/>
                              </w:rPr>
                              <w:t>A</w:t>
                            </w:r>
                            <w:r>
                              <w:rPr>
                                <w:rFonts w:ascii="Arial"/>
                                <w:b/>
                                <w:spacing w:val="1"/>
                                <w:w w:val="99"/>
                                <w:sz w:val="32"/>
                              </w:rPr>
                              <w:t>N</w:t>
                            </w:r>
                            <w:r>
                              <w:rPr>
                                <w:rFonts w:ascii="Arial"/>
                                <w:b/>
                                <w:w w:val="99"/>
                                <w:sz w:val="32"/>
                              </w:rPr>
                              <w:t>D</w:t>
                            </w:r>
                            <w:r>
                              <w:rPr>
                                <w:rFonts w:ascii="Arial"/>
                                <w:b/>
                                <w:spacing w:val="2"/>
                                <w:w w:val="99"/>
                                <w:sz w:val="32"/>
                              </w:rPr>
                              <w:t>I</w:t>
                            </w:r>
                            <w:r>
                              <w:rPr>
                                <w:rFonts w:ascii="Arial"/>
                                <w:b/>
                                <w:w w:val="99"/>
                                <w:sz w:val="32"/>
                              </w:rPr>
                              <w:t>NG</w:t>
                            </w:r>
                            <w:r>
                              <w:rPr>
                                <w:rFonts w:ascii="Arial"/>
                                <w:b/>
                                <w:spacing w:val="2"/>
                                <w:sz w:val="32"/>
                              </w:rPr>
                              <w:t xml:space="preserve"> </w:t>
                            </w:r>
                            <w:r>
                              <w:rPr>
                                <w:rFonts w:ascii="Arial"/>
                                <w:b/>
                                <w:spacing w:val="-1"/>
                                <w:w w:val="99"/>
                                <w:sz w:val="32"/>
                              </w:rPr>
                              <w:t>F</w:t>
                            </w:r>
                            <w:r>
                              <w:rPr>
                                <w:rFonts w:ascii="Arial"/>
                                <w:b/>
                                <w:w w:val="99"/>
                                <w:sz w:val="32"/>
                              </w:rPr>
                              <w:t>I</w:t>
                            </w:r>
                            <w:r>
                              <w:rPr>
                                <w:rFonts w:ascii="Arial"/>
                                <w:b/>
                                <w:spacing w:val="2"/>
                                <w:w w:val="99"/>
                                <w:sz w:val="32"/>
                              </w:rPr>
                              <w:t>N</w:t>
                            </w:r>
                            <w:r>
                              <w:rPr>
                                <w:rFonts w:ascii="Arial"/>
                                <w:b/>
                                <w:spacing w:val="-5"/>
                                <w:w w:val="99"/>
                                <w:sz w:val="32"/>
                              </w:rPr>
                              <w:t>A</w:t>
                            </w:r>
                            <w:r>
                              <w:rPr>
                                <w:rFonts w:ascii="Arial"/>
                                <w:b/>
                                <w:spacing w:val="1"/>
                                <w:w w:val="99"/>
                                <w:sz w:val="32"/>
                              </w:rPr>
                              <w:t>NC</w:t>
                            </w:r>
                            <w:r>
                              <w:rPr>
                                <w:rFonts w:ascii="Arial"/>
                                <w:b/>
                                <w:spacing w:val="4"/>
                                <w:w w:val="99"/>
                                <w:sz w:val="32"/>
                              </w:rPr>
                              <w:t>I</w:t>
                            </w:r>
                            <w:r>
                              <w:rPr>
                                <w:rFonts w:ascii="Arial"/>
                                <w:b/>
                                <w:spacing w:val="-5"/>
                                <w:w w:val="99"/>
                                <w:sz w:val="32"/>
                              </w:rPr>
                              <w:t>A</w:t>
                            </w:r>
                            <w:r>
                              <w:rPr>
                                <w:rFonts w:ascii="Arial"/>
                                <w:b/>
                                <w:w w:val="99"/>
                                <w:sz w:val="32"/>
                              </w:rPr>
                              <w:t>L</w:t>
                            </w:r>
                            <w:r>
                              <w:rPr>
                                <w:rFonts w:ascii="Arial"/>
                                <w:b/>
                                <w:spacing w:val="3"/>
                                <w:sz w:val="32"/>
                              </w:rPr>
                              <w:t xml:space="preserve"> </w:t>
                            </w:r>
                            <w:r>
                              <w:rPr>
                                <w:rFonts w:ascii="Arial"/>
                                <w:b/>
                                <w:w w:val="99"/>
                                <w:sz w:val="32"/>
                              </w:rPr>
                              <w:t>INS</w:t>
                            </w:r>
                            <w:r>
                              <w:rPr>
                                <w:rFonts w:ascii="Arial"/>
                                <w:b/>
                                <w:spacing w:val="2"/>
                                <w:w w:val="99"/>
                                <w:sz w:val="32"/>
                              </w:rPr>
                              <w:t>T</w:t>
                            </w:r>
                            <w:r>
                              <w:rPr>
                                <w:rFonts w:ascii="Arial"/>
                                <w:b/>
                                <w:spacing w:val="1"/>
                                <w:w w:val="99"/>
                                <w:sz w:val="32"/>
                              </w:rPr>
                              <w:t>R</w:t>
                            </w:r>
                            <w:r>
                              <w:rPr>
                                <w:rFonts w:ascii="Arial"/>
                                <w:b/>
                                <w:w w:val="99"/>
                                <w:sz w:val="32"/>
                              </w:rPr>
                              <w:t>UCT</w:t>
                            </w:r>
                            <w:r>
                              <w:rPr>
                                <w:rFonts w:ascii="Arial"/>
                                <w:b/>
                                <w:spacing w:val="1"/>
                                <w:w w:val="99"/>
                                <w:sz w:val="32"/>
                              </w:rPr>
                              <w:t>I</w:t>
                            </w:r>
                            <w:r>
                              <w:rPr>
                                <w:rFonts w:ascii="Arial"/>
                                <w:b/>
                                <w:spacing w:val="-2"/>
                                <w:w w:val="99"/>
                                <w:sz w:val="32"/>
                              </w:rPr>
                              <w:t>O</w:t>
                            </w:r>
                            <w:r>
                              <w:rPr>
                                <w:rFonts w:ascii="Arial"/>
                                <w:b/>
                                <w:w w:val="99"/>
                                <w:sz w:val="32"/>
                              </w:rPr>
                              <w:t>NS</w:t>
                            </w:r>
                            <w:r>
                              <w:rPr>
                                <w:rFonts w:ascii="Arial"/>
                                <w:b/>
                                <w:spacing w:val="4"/>
                                <w:sz w:val="32"/>
                              </w:rPr>
                              <w:t xml:space="preserve"> </w:t>
                            </w:r>
                            <w:r>
                              <w:rPr>
                                <w:rFonts w:ascii="Arial"/>
                                <w:b/>
                                <w:w w:val="99"/>
                                <w:sz w:val="32"/>
                              </w:rPr>
                              <w:t>FOR</w:t>
                            </w:r>
                            <w:r>
                              <w:rPr>
                                <w:rFonts w:ascii="Arial"/>
                                <w:b/>
                                <w:spacing w:val="2"/>
                                <w:sz w:val="32"/>
                              </w:rPr>
                              <w:t xml:space="preserve"> </w:t>
                            </w:r>
                            <w:r>
                              <w:rPr>
                                <w:rFonts w:ascii="Arial"/>
                                <w:b/>
                                <w:w w:val="99"/>
                                <w:sz w:val="32"/>
                              </w:rPr>
                              <w:t xml:space="preserve">THE </w:t>
                            </w:r>
                            <w:r>
                              <w:rPr>
                                <w:rFonts w:ascii="Arial"/>
                                <w:b/>
                                <w:spacing w:val="1"/>
                                <w:w w:val="99"/>
                                <w:sz w:val="32"/>
                              </w:rPr>
                              <w:t>EMERGENCY AMBULANCE SERVICES COMMITTEE</w:t>
                            </w:r>
                          </w:p>
                        </w:txbxContent>
                      </wps:txbx>
                      <wps:bodyPr rot="0" vert="horz" wrap="square" lIns="0" tIns="0" rIns="0" bIns="0" anchor="t" anchorCtr="0" upright="1">
                        <a:noAutofit/>
                      </wps:bodyPr>
                    </wps:wsp>
                  </a:graphicData>
                </a:graphic>
              </wp:anchor>
            </w:drawing>
          </mc:Choice>
          <mc:Fallback>
            <w:pict>
              <v:shapetype w14:anchorId="636AB8EA" id="_x0000_t202" coordsize="21600,21600" o:spt="202" path="m,l,21600r21600,l21600,xe">
                <v:stroke joinstyle="miter"/>
                <v:path gradientshapeok="t" o:connecttype="rect"/>
              </v:shapetype>
              <v:shape id="Text Box 4" o:spid="_x0000_s1026" type="#_x0000_t202" style="position:absolute;left:0;text-align:left;margin-left:67.55pt;margin-top:-1.5pt;width:462.6pt;height:76.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" fillcolor="#dfdfdf" strokeweight=".48pt">
                <o:lock v:ext="edit" rotation="t" position="t"/>
                <v:textbox inset="0,0,0,0">
                  <w:txbxContent>
                    <w:p w14:paraId="4149060E" w14:textId="77777777" w:rsidR="00745285" w:rsidRDefault="00745285">
                      <w:pPr>
                        <w:spacing w:before="4"/>
                        <w:rPr>
                          <w:rFonts w:ascii="Arial" w:eastAsia="Arial" w:hAnsi="Arial" w:cs="Arial"/>
                          <w:b/>
                          <w:bCs/>
                          <w:sz w:val="33"/>
                          <w:szCs w:val="33"/>
                        </w:rPr>
                      </w:pPr>
                    </w:p>
                    <w:p w14:paraId="297A1E3B" w14:textId="77777777" w:rsidR="00745285" w:rsidRDefault="00745285">
                      <w:pPr>
                        <w:ind w:left="379" w:right="384" w:firstLine="506"/>
                        <w:rPr>
                          <w:rFonts w:ascii="Arial" w:eastAsia="Arial" w:hAnsi="Arial" w:cs="Arial"/>
                          <w:sz w:val="32"/>
                          <w:szCs w:val="32"/>
                        </w:rPr>
                      </w:pPr>
                      <w:r>
                        <w:rPr>
                          <w:rFonts w:ascii="Arial"/>
                          <w:b/>
                          <w:w w:val="99"/>
                          <w:sz w:val="32"/>
                        </w:rPr>
                        <w:t>S</w:t>
                      </w:r>
                      <w:r>
                        <w:rPr>
                          <w:rFonts w:ascii="Arial"/>
                          <w:b/>
                          <w:spacing w:val="3"/>
                          <w:w w:val="99"/>
                          <w:sz w:val="32"/>
                        </w:rPr>
                        <w:t>T</w:t>
                      </w:r>
                      <w:r>
                        <w:rPr>
                          <w:rFonts w:ascii="Arial"/>
                          <w:b/>
                          <w:spacing w:val="-8"/>
                          <w:w w:val="99"/>
                          <w:sz w:val="32"/>
                        </w:rPr>
                        <w:t>A</w:t>
                      </w:r>
                      <w:r>
                        <w:rPr>
                          <w:rFonts w:ascii="Arial"/>
                          <w:b/>
                          <w:spacing w:val="1"/>
                          <w:w w:val="99"/>
                          <w:sz w:val="32"/>
                        </w:rPr>
                        <w:t>N</w:t>
                      </w:r>
                      <w:r>
                        <w:rPr>
                          <w:rFonts w:ascii="Arial"/>
                          <w:b/>
                          <w:w w:val="99"/>
                          <w:sz w:val="32"/>
                        </w:rPr>
                        <w:t>D</w:t>
                      </w:r>
                      <w:r>
                        <w:rPr>
                          <w:rFonts w:ascii="Arial"/>
                          <w:b/>
                          <w:spacing w:val="2"/>
                          <w:w w:val="99"/>
                          <w:sz w:val="32"/>
                        </w:rPr>
                        <w:t>I</w:t>
                      </w:r>
                      <w:r>
                        <w:rPr>
                          <w:rFonts w:ascii="Arial"/>
                          <w:b/>
                          <w:w w:val="99"/>
                          <w:sz w:val="32"/>
                        </w:rPr>
                        <w:t>NG</w:t>
                      </w:r>
                      <w:r>
                        <w:rPr>
                          <w:rFonts w:ascii="Arial"/>
                          <w:b/>
                          <w:spacing w:val="2"/>
                          <w:sz w:val="32"/>
                        </w:rPr>
                        <w:t xml:space="preserve"> </w:t>
                      </w:r>
                      <w:r>
                        <w:rPr>
                          <w:rFonts w:ascii="Arial"/>
                          <w:b/>
                          <w:spacing w:val="-1"/>
                          <w:w w:val="99"/>
                          <w:sz w:val="32"/>
                        </w:rPr>
                        <w:t>F</w:t>
                      </w:r>
                      <w:r>
                        <w:rPr>
                          <w:rFonts w:ascii="Arial"/>
                          <w:b/>
                          <w:w w:val="99"/>
                          <w:sz w:val="32"/>
                        </w:rPr>
                        <w:t>I</w:t>
                      </w:r>
                      <w:r>
                        <w:rPr>
                          <w:rFonts w:ascii="Arial"/>
                          <w:b/>
                          <w:spacing w:val="2"/>
                          <w:w w:val="99"/>
                          <w:sz w:val="32"/>
                        </w:rPr>
                        <w:t>N</w:t>
                      </w:r>
                      <w:r>
                        <w:rPr>
                          <w:rFonts w:ascii="Arial"/>
                          <w:b/>
                          <w:spacing w:val="-5"/>
                          <w:w w:val="99"/>
                          <w:sz w:val="32"/>
                        </w:rPr>
                        <w:t>A</w:t>
                      </w:r>
                      <w:r>
                        <w:rPr>
                          <w:rFonts w:ascii="Arial"/>
                          <w:b/>
                          <w:spacing w:val="1"/>
                          <w:w w:val="99"/>
                          <w:sz w:val="32"/>
                        </w:rPr>
                        <w:t>NC</w:t>
                      </w:r>
                      <w:r>
                        <w:rPr>
                          <w:rFonts w:ascii="Arial"/>
                          <w:b/>
                          <w:spacing w:val="4"/>
                          <w:w w:val="99"/>
                          <w:sz w:val="32"/>
                        </w:rPr>
                        <w:t>I</w:t>
                      </w:r>
                      <w:r>
                        <w:rPr>
                          <w:rFonts w:ascii="Arial"/>
                          <w:b/>
                          <w:spacing w:val="-5"/>
                          <w:w w:val="99"/>
                          <w:sz w:val="32"/>
                        </w:rPr>
                        <w:t>A</w:t>
                      </w:r>
                      <w:r>
                        <w:rPr>
                          <w:rFonts w:ascii="Arial"/>
                          <w:b/>
                          <w:w w:val="99"/>
                          <w:sz w:val="32"/>
                        </w:rPr>
                        <w:t>L</w:t>
                      </w:r>
                      <w:r>
                        <w:rPr>
                          <w:rFonts w:ascii="Arial"/>
                          <w:b/>
                          <w:spacing w:val="3"/>
                          <w:sz w:val="32"/>
                        </w:rPr>
                        <w:t xml:space="preserve"> </w:t>
                      </w:r>
                      <w:r>
                        <w:rPr>
                          <w:rFonts w:ascii="Arial"/>
                          <w:b/>
                          <w:w w:val="99"/>
                          <w:sz w:val="32"/>
                        </w:rPr>
                        <w:t>INS</w:t>
                      </w:r>
                      <w:r>
                        <w:rPr>
                          <w:rFonts w:ascii="Arial"/>
                          <w:b/>
                          <w:spacing w:val="2"/>
                          <w:w w:val="99"/>
                          <w:sz w:val="32"/>
                        </w:rPr>
                        <w:t>T</w:t>
                      </w:r>
                      <w:r>
                        <w:rPr>
                          <w:rFonts w:ascii="Arial"/>
                          <w:b/>
                          <w:spacing w:val="1"/>
                          <w:w w:val="99"/>
                          <w:sz w:val="32"/>
                        </w:rPr>
                        <w:t>R</w:t>
                      </w:r>
                      <w:r>
                        <w:rPr>
                          <w:rFonts w:ascii="Arial"/>
                          <w:b/>
                          <w:w w:val="99"/>
                          <w:sz w:val="32"/>
                        </w:rPr>
                        <w:t>UCT</w:t>
                      </w:r>
                      <w:r>
                        <w:rPr>
                          <w:rFonts w:ascii="Arial"/>
                          <w:b/>
                          <w:spacing w:val="1"/>
                          <w:w w:val="99"/>
                          <w:sz w:val="32"/>
                        </w:rPr>
                        <w:t>I</w:t>
                      </w:r>
                      <w:r>
                        <w:rPr>
                          <w:rFonts w:ascii="Arial"/>
                          <w:b/>
                          <w:spacing w:val="-2"/>
                          <w:w w:val="99"/>
                          <w:sz w:val="32"/>
                        </w:rPr>
                        <w:t>O</w:t>
                      </w:r>
                      <w:r>
                        <w:rPr>
                          <w:rFonts w:ascii="Arial"/>
                          <w:b/>
                          <w:w w:val="99"/>
                          <w:sz w:val="32"/>
                        </w:rPr>
                        <w:t>NS</w:t>
                      </w:r>
                      <w:r>
                        <w:rPr>
                          <w:rFonts w:ascii="Arial"/>
                          <w:b/>
                          <w:spacing w:val="4"/>
                          <w:sz w:val="32"/>
                        </w:rPr>
                        <w:t xml:space="preserve"> </w:t>
                      </w:r>
                      <w:r>
                        <w:rPr>
                          <w:rFonts w:ascii="Arial"/>
                          <w:b/>
                          <w:w w:val="99"/>
                          <w:sz w:val="32"/>
                        </w:rPr>
                        <w:t>FOR</w:t>
                      </w:r>
                      <w:r>
                        <w:rPr>
                          <w:rFonts w:ascii="Arial"/>
                          <w:b/>
                          <w:spacing w:val="2"/>
                          <w:sz w:val="32"/>
                        </w:rPr>
                        <w:t xml:space="preserve"> </w:t>
                      </w:r>
                      <w:r>
                        <w:rPr>
                          <w:rFonts w:ascii="Arial"/>
                          <w:b/>
                          <w:w w:val="99"/>
                          <w:sz w:val="32"/>
                        </w:rPr>
                        <w:t xml:space="preserve">THE </w:t>
                      </w:r>
                      <w:r>
                        <w:rPr>
                          <w:rFonts w:ascii="Arial"/>
                          <w:b/>
                          <w:spacing w:val="1"/>
                          <w:w w:val="99"/>
                          <w:sz w:val="32"/>
                        </w:rPr>
                        <w:t>EMERGENCY AMBULANCE SERVICES COMMITTEE</w:t>
                      </w:r>
                    </w:p>
                  </w:txbxContent>
                </v:textbox>
                <w10:wrap type="tight"/>
              </v:shape>
            </w:pict>
          </mc:Fallback>
        </mc:AlternateContent>
      </w:r>
    </w:p>
    <w:p w14:paraId="37FF3D8F" w14:textId="77777777" w:rsidR="00C517C7" w:rsidRDefault="00C517C7">
      <w:pPr>
        <w:rPr>
          <w:rFonts w:ascii="Arial" w:eastAsia="Arial" w:hAnsi="Arial" w:cs="Arial"/>
          <w:b/>
          <w:bCs/>
          <w:sz w:val="20"/>
          <w:szCs w:val="20"/>
        </w:rPr>
      </w:pPr>
    </w:p>
    <w:p w14:paraId="55E966AC" w14:textId="77777777" w:rsidR="00C517C7" w:rsidRDefault="00C517C7">
      <w:pPr>
        <w:rPr>
          <w:rFonts w:ascii="Arial" w:eastAsia="Arial" w:hAnsi="Arial" w:cs="Arial"/>
          <w:b/>
          <w:bCs/>
          <w:sz w:val="20"/>
          <w:szCs w:val="20"/>
        </w:rPr>
      </w:pPr>
    </w:p>
    <w:p w14:paraId="7614B883" w14:textId="77777777" w:rsidR="00C517C7" w:rsidRDefault="00C517C7">
      <w:pPr>
        <w:rPr>
          <w:rFonts w:ascii="Arial" w:eastAsia="Arial" w:hAnsi="Arial" w:cs="Arial"/>
          <w:b/>
          <w:bCs/>
          <w:sz w:val="20"/>
          <w:szCs w:val="20"/>
        </w:rPr>
      </w:pPr>
    </w:p>
    <w:p w14:paraId="13F7663D" w14:textId="77777777" w:rsidR="00C517C7" w:rsidRDefault="00C517C7">
      <w:pPr>
        <w:rPr>
          <w:rFonts w:ascii="Arial" w:eastAsia="Arial" w:hAnsi="Arial" w:cs="Arial"/>
          <w:b/>
          <w:bCs/>
          <w:sz w:val="20"/>
          <w:szCs w:val="20"/>
        </w:rPr>
      </w:pPr>
    </w:p>
    <w:p w14:paraId="1519F453" w14:textId="77777777" w:rsidR="00C517C7" w:rsidRDefault="00C517C7">
      <w:pPr>
        <w:rPr>
          <w:rFonts w:ascii="Arial" w:eastAsia="Arial" w:hAnsi="Arial" w:cs="Arial"/>
          <w:b/>
          <w:bCs/>
          <w:sz w:val="20"/>
          <w:szCs w:val="20"/>
        </w:rPr>
      </w:pPr>
    </w:p>
    <w:p w14:paraId="1FBED68B" w14:textId="77777777" w:rsidR="00C517C7" w:rsidRDefault="00C517C7">
      <w:pPr>
        <w:rPr>
          <w:rFonts w:ascii="Arial" w:eastAsia="Arial" w:hAnsi="Arial" w:cs="Arial"/>
          <w:b/>
          <w:bCs/>
          <w:sz w:val="20"/>
          <w:szCs w:val="20"/>
        </w:rPr>
      </w:pPr>
    </w:p>
    <w:p w14:paraId="7739436C" w14:textId="77777777" w:rsidR="00C517C7" w:rsidRDefault="00370196" w:rsidP="00370196">
      <w:pPr>
        <w:tabs>
          <w:tab w:val="left" w:pos="4882"/>
        </w:tabs>
        <w:rPr>
          <w:rFonts w:ascii="Arial" w:eastAsia="Arial" w:hAnsi="Arial" w:cs="Arial"/>
          <w:b/>
          <w:bCs/>
          <w:sz w:val="20"/>
          <w:szCs w:val="20"/>
        </w:rPr>
      </w:pPr>
      <w:r>
        <w:rPr>
          <w:rFonts w:ascii="Arial" w:eastAsia="Arial" w:hAnsi="Arial" w:cs="Arial"/>
          <w:b/>
          <w:bCs/>
          <w:sz w:val="20"/>
          <w:szCs w:val="20"/>
        </w:rPr>
        <w:tab/>
      </w:r>
    </w:p>
    <w:p w14:paraId="6ADC7786" w14:textId="77777777" w:rsidR="00C517C7" w:rsidRDefault="00C517C7">
      <w:pPr>
        <w:rPr>
          <w:rFonts w:ascii="Arial" w:eastAsia="Arial" w:hAnsi="Arial" w:cs="Arial"/>
          <w:b/>
          <w:bCs/>
          <w:sz w:val="20"/>
          <w:szCs w:val="20"/>
        </w:rPr>
      </w:pPr>
    </w:p>
    <w:p w14:paraId="26E24219" w14:textId="77777777" w:rsidR="00C517C7" w:rsidRDefault="00C517C7">
      <w:pPr>
        <w:rPr>
          <w:rFonts w:ascii="Arial" w:eastAsia="Arial" w:hAnsi="Arial" w:cs="Arial"/>
          <w:b/>
          <w:bCs/>
          <w:sz w:val="20"/>
          <w:szCs w:val="20"/>
        </w:rPr>
      </w:pPr>
    </w:p>
    <w:p w14:paraId="510E7AA5" w14:textId="77777777" w:rsidR="00C517C7" w:rsidRDefault="00C517C7">
      <w:pPr>
        <w:rPr>
          <w:rFonts w:ascii="Arial" w:eastAsia="Arial" w:hAnsi="Arial" w:cs="Arial"/>
          <w:b/>
          <w:bCs/>
          <w:sz w:val="20"/>
          <w:szCs w:val="20"/>
        </w:rPr>
      </w:pPr>
    </w:p>
    <w:p w14:paraId="3383E34F" w14:textId="77777777" w:rsidR="00C517C7" w:rsidRDefault="00C517C7">
      <w:pPr>
        <w:rPr>
          <w:rFonts w:ascii="Arial" w:eastAsia="Arial" w:hAnsi="Arial" w:cs="Arial"/>
          <w:b/>
          <w:bCs/>
          <w:sz w:val="20"/>
          <w:szCs w:val="20"/>
        </w:rPr>
      </w:pPr>
    </w:p>
    <w:p w14:paraId="65B41F98" w14:textId="77777777" w:rsidR="00C517C7" w:rsidRDefault="00C517C7">
      <w:pPr>
        <w:rPr>
          <w:rFonts w:ascii="Arial" w:eastAsia="Arial" w:hAnsi="Arial" w:cs="Arial"/>
          <w:b/>
          <w:bCs/>
          <w:sz w:val="20"/>
          <w:szCs w:val="20"/>
        </w:rPr>
      </w:pPr>
    </w:p>
    <w:p w14:paraId="4A2CF883" w14:textId="77777777" w:rsidR="00C517C7" w:rsidRDefault="00C517C7">
      <w:pPr>
        <w:rPr>
          <w:rFonts w:ascii="Arial" w:eastAsia="Arial" w:hAnsi="Arial" w:cs="Arial"/>
          <w:b/>
          <w:bCs/>
          <w:sz w:val="20"/>
          <w:szCs w:val="20"/>
        </w:rPr>
      </w:pPr>
    </w:p>
    <w:p w14:paraId="3A46A1D1" w14:textId="77777777" w:rsidR="00C517C7" w:rsidRDefault="00C517C7">
      <w:pPr>
        <w:rPr>
          <w:rFonts w:ascii="Arial" w:eastAsia="Arial" w:hAnsi="Arial" w:cs="Arial"/>
          <w:b/>
          <w:bCs/>
          <w:sz w:val="20"/>
          <w:szCs w:val="20"/>
        </w:rPr>
      </w:pPr>
    </w:p>
    <w:p w14:paraId="42BA9BCD" w14:textId="77777777" w:rsidR="00C517C7" w:rsidRDefault="00C517C7">
      <w:pPr>
        <w:rPr>
          <w:rFonts w:ascii="Arial" w:eastAsia="Arial" w:hAnsi="Arial" w:cs="Arial"/>
          <w:b/>
          <w:bCs/>
          <w:sz w:val="20"/>
          <w:szCs w:val="20"/>
        </w:rPr>
      </w:pPr>
    </w:p>
    <w:p w14:paraId="0BF7EF40" w14:textId="77777777" w:rsidR="00C517C7" w:rsidRDefault="00C517C7">
      <w:pPr>
        <w:rPr>
          <w:rFonts w:ascii="Arial" w:eastAsia="Arial" w:hAnsi="Arial" w:cs="Arial"/>
          <w:b/>
          <w:bCs/>
          <w:sz w:val="20"/>
          <w:szCs w:val="20"/>
        </w:rPr>
      </w:pPr>
    </w:p>
    <w:p w14:paraId="41A233AE" w14:textId="77777777" w:rsidR="00C517C7" w:rsidRDefault="00C517C7">
      <w:pPr>
        <w:rPr>
          <w:rFonts w:ascii="Arial" w:eastAsia="Arial" w:hAnsi="Arial" w:cs="Arial"/>
          <w:b/>
          <w:bCs/>
          <w:sz w:val="20"/>
          <w:szCs w:val="20"/>
        </w:rPr>
      </w:pPr>
    </w:p>
    <w:p w14:paraId="06A5745A" w14:textId="77777777" w:rsidR="00C517C7" w:rsidRDefault="00C517C7">
      <w:pPr>
        <w:rPr>
          <w:rFonts w:ascii="Arial" w:eastAsia="Arial" w:hAnsi="Arial" w:cs="Arial"/>
          <w:b/>
          <w:bCs/>
          <w:sz w:val="20"/>
          <w:szCs w:val="20"/>
        </w:rPr>
      </w:pPr>
    </w:p>
    <w:p w14:paraId="146D67E1" w14:textId="77777777" w:rsidR="00C517C7" w:rsidRDefault="00C517C7">
      <w:pPr>
        <w:rPr>
          <w:rFonts w:ascii="Arial" w:eastAsia="Arial" w:hAnsi="Arial" w:cs="Arial"/>
          <w:b/>
          <w:bCs/>
          <w:sz w:val="20"/>
          <w:szCs w:val="20"/>
        </w:rPr>
      </w:pPr>
    </w:p>
    <w:p w14:paraId="4436EBA5" w14:textId="77777777" w:rsidR="00C517C7" w:rsidRDefault="00C517C7">
      <w:pPr>
        <w:rPr>
          <w:rFonts w:ascii="Arial" w:eastAsia="Arial" w:hAnsi="Arial" w:cs="Arial"/>
          <w:b/>
          <w:bCs/>
          <w:sz w:val="20"/>
          <w:szCs w:val="20"/>
        </w:rPr>
      </w:pPr>
    </w:p>
    <w:p w14:paraId="5359EE48" w14:textId="77777777" w:rsidR="00C517C7" w:rsidRDefault="00C517C7">
      <w:pPr>
        <w:rPr>
          <w:rFonts w:ascii="Arial" w:eastAsia="Arial" w:hAnsi="Arial" w:cs="Arial"/>
          <w:b/>
          <w:bCs/>
          <w:sz w:val="20"/>
          <w:szCs w:val="20"/>
        </w:rPr>
      </w:pPr>
    </w:p>
    <w:p w14:paraId="3C1728E8" w14:textId="77777777" w:rsidR="00C517C7" w:rsidRDefault="00C517C7">
      <w:pPr>
        <w:rPr>
          <w:rFonts w:ascii="Arial" w:eastAsia="Arial" w:hAnsi="Arial" w:cs="Arial"/>
          <w:b/>
          <w:bCs/>
          <w:sz w:val="20"/>
          <w:szCs w:val="20"/>
        </w:rPr>
      </w:pPr>
    </w:p>
    <w:p w14:paraId="5F892392" w14:textId="77777777" w:rsidR="00C517C7" w:rsidRDefault="00C517C7">
      <w:pPr>
        <w:rPr>
          <w:rFonts w:ascii="Arial" w:eastAsia="Arial" w:hAnsi="Arial" w:cs="Arial"/>
          <w:b/>
          <w:bCs/>
          <w:sz w:val="20"/>
          <w:szCs w:val="20"/>
        </w:rPr>
      </w:pPr>
    </w:p>
    <w:p w14:paraId="2B268955" w14:textId="77777777" w:rsidR="00C517C7" w:rsidRDefault="00C517C7">
      <w:pPr>
        <w:rPr>
          <w:rFonts w:ascii="Arial" w:eastAsia="Arial" w:hAnsi="Arial" w:cs="Arial"/>
          <w:b/>
          <w:bCs/>
          <w:sz w:val="20"/>
          <w:szCs w:val="20"/>
        </w:rPr>
      </w:pPr>
    </w:p>
    <w:p w14:paraId="006F4DEF" w14:textId="77777777" w:rsidR="00C517C7" w:rsidRDefault="00C517C7">
      <w:pPr>
        <w:rPr>
          <w:rFonts w:ascii="Arial" w:eastAsia="Arial" w:hAnsi="Arial" w:cs="Arial"/>
          <w:b/>
          <w:bCs/>
          <w:sz w:val="20"/>
          <w:szCs w:val="20"/>
        </w:rPr>
      </w:pPr>
    </w:p>
    <w:p w14:paraId="490D8B50" w14:textId="77777777" w:rsidR="00C517C7" w:rsidRDefault="00C517C7">
      <w:pPr>
        <w:rPr>
          <w:rFonts w:ascii="Arial" w:eastAsia="Arial" w:hAnsi="Arial" w:cs="Arial"/>
          <w:b/>
          <w:bCs/>
          <w:sz w:val="20"/>
          <w:szCs w:val="20"/>
        </w:rPr>
      </w:pPr>
    </w:p>
    <w:p w14:paraId="27A64C77" w14:textId="77777777" w:rsidR="00C517C7" w:rsidRDefault="00C517C7">
      <w:pPr>
        <w:rPr>
          <w:rFonts w:ascii="Arial" w:eastAsia="Arial" w:hAnsi="Arial" w:cs="Arial"/>
          <w:b/>
          <w:bCs/>
          <w:sz w:val="20"/>
          <w:szCs w:val="20"/>
        </w:rPr>
      </w:pPr>
    </w:p>
    <w:p w14:paraId="31D02C5A" w14:textId="77777777" w:rsidR="00C517C7" w:rsidRDefault="00C517C7">
      <w:pPr>
        <w:rPr>
          <w:rFonts w:ascii="Arial" w:eastAsia="Arial" w:hAnsi="Arial" w:cs="Arial"/>
          <w:b/>
          <w:bCs/>
          <w:sz w:val="20"/>
          <w:szCs w:val="20"/>
        </w:rPr>
      </w:pPr>
    </w:p>
    <w:p w14:paraId="1A42383D" w14:textId="77777777" w:rsidR="00C517C7" w:rsidRDefault="00C517C7">
      <w:pPr>
        <w:rPr>
          <w:rFonts w:ascii="Arial" w:eastAsia="Arial" w:hAnsi="Arial" w:cs="Arial"/>
          <w:b/>
          <w:bCs/>
          <w:sz w:val="20"/>
          <w:szCs w:val="20"/>
        </w:rPr>
      </w:pPr>
    </w:p>
    <w:p w14:paraId="797430D5" w14:textId="77777777" w:rsidR="00C517C7" w:rsidRDefault="00C517C7">
      <w:pPr>
        <w:rPr>
          <w:rFonts w:ascii="Arial" w:eastAsia="Arial" w:hAnsi="Arial" w:cs="Arial"/>
          <w:b/>
          <w:bCs/>
          <w:sz w:val="20"/>
          <w:szCs w:val="20"/>
        </w:rPr>
      </w:pPr>
    </w:p>
    <w:p w14:paraId="79824FD0" w14:textId="77777777" w:rsidR="00C517C7" w:rsidRDefault="00C517C7">
      <w:pPr>
        <w:rPr>
          <w:rFonts w:ascii="Arial" w:eastAsia="Arial" w:hAnsi="Arial" w:cs="Arial"/>
          <w:b/>
          <w:bCs/>
          <w:sz w:val="20"/>
          <w:szCs w:val="20"/>
        </w:rPr>
      </w:pPr>
    </w:p>
    <w:p w14:paraId="173CE942" w14:textId="77777777" w:rsidR="00C517C7" w:rsidRDefault="00C517C7">
      <w:pPr>
        <w:rPr>
          <w:rFonts w:ascii="Arial" w:eastAsia="Arial" w:hAnsi="Arial" w:cs="Arial"/>
          <w:b/>
          <w:bCs/>
          <w:sz w:val="20"/>
          <w:szCs w:val="20"/>
        </w:rPr>
      </w:pPr>
    </w:p>
    <w:p w14:paraId="16CD44D9" w14:textId="77777777" w:rsidR="00C517C7" w:rsidRDefault="00C517C7">
      <w:pPr>
        <w:spacing w:before="1"/>
        <w:rPr>
          <w:rFonts w:ascii="Arial" w:eastAsia="Arial" w:hAnsi="Arial" w:cs="Arial"/>
          <w:b/>
          <w:bCs/>
          <w:sz w:val="21"/>
          <w:szCs w:val="21"/>
        </w:rPr>
      </w:pPr>
    </w:p>
    <w:p w14:paraId="5BD6F154" w14:textId="0EC1C63E" w:rsidR="00C517C7" w:rsidRDefault="000628B9">
      <w:pPr>
        <w:spacing w:line="878" w:lineRule="exact"/>
        <w:ind w:left="1327"/>
        <w:rPr>
          <w:rFonts w:ascii="Arial" w:eastAsia="Arial" w:hAnsi="Arial" w:cs="Arial"/>
          <w:sz w:val="20"/>
          <w:szCs w:val="20"/>
        </w:rPr>
      </w:pPr>
      <w:r>
        <w:rPr>
          <w:rFonts w:ascii="Arial" w:eastAsia="Arial" w:hAnsi="Arial" w:cs="Arial"/>
          <w:noProof/>
          <w:position w:val="-17"/>
          <w:sz w:val="20"/>
          <w:szCs w:val="20"/>
        </w:rPr>
        <mc:AlternateContent>
          <mc:Choice Requires="wps">
            <w:drawing>
              <wp:inline distT="0" distB="0" distL="0" distR="0" wp14:anchorId="3DFE7670" wp14:editId="11128695">
                <wp:extent cx="5875020" cy="558165"/>
                <wp:effectExtent l="13970" t="5715" r="6985" b="7620"/>
                <wp:docPr id="108" name="Text Box 3"/>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558165"/>
                        </a:xfrm>
                        <a:prstGeom prst="rect">
                          <a:avLst/>
                        </a:prstGeom>
                        <a:solidFill>
                          <a:srgbClr val="D9D9D9"/>
                        </a:solidFill>
                        <a:ln w="6096">
                          <a:solidFill>
                            <a:srgbClr val="000000"/>
                          </a:solidFill>
                          <a:miter lim="800000"/>
                          <a:headEnd/>
                          <a:tailEnd/>
                        </a:ln>
                      </wps:spPr>
                      <wps:txbx>
                        <w:txbxContent>
                          <w:p w14:paraId="40F37BE4" w14:textId="77777777" w:rsidR="00745285" w:rsidRDefault="00745285">
                            <w:pPr>
                              <w:spacing w:before="17"/>
                              <w:ind w:left="319" w:right="315" w:hanging="7"/>
                              <w:jc w:val="center"/>
                              <w:rPr>
                                <w:rFonts w:ascii="Arial" w:eastAsia="Arial" w:hAnsi="Arial" w:cs="Arial"/>
                                <w:sz w:val="24"/>
                                <w:szCs w:val="24"/>
                              </w:rPr>
                            </w:pPr>
                            <w:r>
                              <w:rPr>
                                <w:rFonts w:ascii="Arial"/>
                                <w:b/>
                                <w:sz w:val="24"/>
                              </w:rPr>
                              <w:t>This</w:t>
                            </w:r>
                            <w:r>
                              <w:rPr>
                                <w:rFonts w:ascii="Arial"/>
                                <w:b/>
                                <w:spacing w:val="3"/>
                                <w:sz w:val="24"/>
                              </w:rPr>
                              <w:t xml:space="preserve"> </w:t>
                            </w:r>
                            <w:r>
                              <w:rPr>
                                <w:rFonts w:ascii="Arial"/>
                                <w:b/>
                                <w:spacing w:val="-6"/>
                                <w:sz w:val="24"/>
                              </w:rPr>
                              <w:t>A</w:t>
                            </w:r>
                            <w:r>
                              <w:rPr>
                                <w:rFonts w:ascii="Arial"/>
                                <w:b/>
                                <w:sz w:val="24"/>
                              </w:rPr>
                              <w:t>nnex</w:t>
                            </w:r>
                            <w:r>
                              <w:rPr>
                                <w:rFonts w:ascii="Arial"/>
                                <w:b/>
                                <w:spacing w:val="1"/>
                                <w:sz w:val="24"/>
                              </w:rPr>
                              <w:t xml:space="preserve"> </w:t>
                            </w:r>
                            <w:r>
                              <w:rPr>
                                <w:rFonts w:ascii="Arial"/>
                                <w:b/>
                                <w:sz w:val="24"/>
                              </w:rPr>
                              <w:t>f</w:t>
                            </w:r>
                            <w:r>
                              <w:rPr>
                                <w:rFonts w:ascii="Arial"/>
                                <w:b/>
                                <w:spacing w:val="-1"/>
                                <w:sz w:val="24"/>
                              </w:rPr>
                              <w:t>o</w:t>
                            </w:r>
                            <w:r>
                              <w:rPr>
                                <w:rFonts w:ascii="Arial"/>
                                <w:b/>
                                <w:sz w:val="24"/>
                              </w:rPr>
                              <w:t>rms</w:t>
                            </w:r>
                            <w:r>
                              <w:rPr>
                                <w:rFonts w:ascii="Arial"/>
                                <w:b/>
                                <w:spacing w:val="1"/>
                                <w:sz w:val="24"/>
                              </w:rPr>
                              <w:t xml:space="preserve"> </w:t>
                            </w:r>
                            <w:r>
                              <w:rPr>
                                <w:rFonts w:ascii="Arial"/>
                                <w:b/>
                                <w:sz w:val="24"/>
                              </w:rPr>
                              <w:t>p</w:t>
                            </w:r>
                            <w:r>
                              <w:rPr>
                                <w:rFonts w:ascii="Arial"/>
                                <w:b/>
                                <w:spacing w:val="-2"/>
                                <w:sz w:val="24"/>
                              </w:rPr>
                              <w:t>a</w:t>
                            </w:r>
                            <w:r>
                              <w:rPr>
                                <w:rFonts w:ascii="Arial"/>
                                <w:b/>
                                <w:sz w:val="24"/>
                              </w:rPr>
                              <w:t xml:space="preserve">rt </w:t>
                            </w:r>
                            <w:proofErr w:type="gramStart"/>
                            <w:r>
                              <w:rPr>
                                <w:rFonts w:ascii="Arial"/>
                                <w:b/>
                                <w:sz w:val="24"/>
                              </w:rPr>
                              <w:t>o</w:t>
                            </w:r>
                            <w:r>
                              <w:rPr>
                                <w:rFonts w:ascii="Arial"/>
                                <w:b/>
                                <w:spacing w:val="-1"/>
                                <w:sz w:val="24"/>
                              </w:rPr>
                              <w:t>f</w:t>
                            </w:r>
                            <w:r>
                              <w:rPr>
                                <w:rFonts w:ascii="Arial"/>
                                <w:b/>
                                <w:sz w:val="24"/>
                              </w:rPr>
                              <w:t>, and</w:t>
                            </w:r>
                            <w:proofErr w:type="gramEnd"/>
                            <w:r>
                              <w:rPr>
                                <w:rFonts w:ascii="Arial"/>
                                <w:b/>
                                <w:spacing w:val="1"/>
                                <w:sz w:val="24"/>
                              </w:rPr>
                              <w:t xml:space="preserve"> </w:t>
                            </w:r>
                            <w:r>
                              <w:rPr>
                                <w:rFonts w:ascii="Arial"/>
                                <w:b/>
                                <w:sz w:val="24"/>
                              </w:rPr>
                              <w:t>sha</w:t>
                            </w:r>
                            <w:r>
                              <w:rPr>
                                <w:rFonts w:ascii="Arial"/>
                                <w:b/>
                                <w:spacing w:val="-2"/>
                                <w:sz w:val="24"/>
                              </w:rPr>
                              <w:t>l</w:t>
                            </w:r>
                            <w:r>
                              <w:rPr>
                                <w:rFonts w:ascii="Arial"/>
                                <w:b/>
                                <w:sz w:val="24"/>
                              </w:rPr>
                              <w:t>l ha</w:t>
                            </w:r>
                            <w:r>
                              <w:rPr>
                                <w:rFonts w:ascii="Arial"/>
                                <w:b/>
                                <w:spacing w:val="-4"/>
                                <w:sz w:val="24"/>
                              </w:rPr>
                              <w:t>v</w:t>
                            </w:r>
                            <w:r>
                              <w:rPr>
                                <w:rFonts w:ascii="Arial"/>
                                <w:b/>
                                <w:sz w:val="24"/>
                              </w:rPr>
                              <w:t xml:space="preserve">e </w:t>
                            </w:r>
                            <w:r>
                              <w:rPr>
                                <w:rFonts w:ascii="Arial"/>
                                <w:b/>
                                <w:spacing w:val="1"/>
                                <w:sz w:val="24"/>
                              </w:rPr>
                              <w:t>e</w:t>
                            </w:r>
                            <w:r>
                              <w:rPr>
                                <w:rFonts w:ascii="Arial"/>
                                <w:b/>
                                <w:sz w:val="24"/>
                              </w:rPr>
                              <w:t>f</w:t>
                            </w:r>
                            <w:r>
                              <w:rPr>
                                <w:rFonts w:ascii="Arial"/>
                                <w:b/>
                                <w:spacing w:val="-2"/>
                                <w:sz w:val="24"/>
                              </w:rPr>
                              <w:t>f</w:t>
                            </w:r>
                            <w:r>
                              <w:rPr>
                                <w:rFonts w:ascii="Arial"/>
                                <w:b/>
                                <w:sz w:val="24"/>
                              </w:rPr>
                              <w:t>ect as if i</w:t>
                            </w:r>
                            <w:r>
                              <w:rPr>
                                <w:rFonts w:ascii="Arial"/>
                                <w:b/>
                                <w:spacing w:val="-3"/>
                                <w:sz w:val="24"/>
                              </w:rPr>
                              <w:t>n</w:t>
                            </w:r>
                            <w:r>
                              <w:rPr>
                                <w:rFonts w:ascii="Arial"/>
                                <w:b/>
                                <w:sz w:val="24"/>
                              </w:rPr>
                              <w:t>c</w:t>
                            </w:r>
                            <w:r>
                              <w:rPr>
                                <w:rFonts w:ascii="Arial"/>
                                <w:b/>
                                <w:spacing w:val="3"/>
                                <w:sz w:val="24"/>
                              </w:rPr>
                              <w:t>o</w:t>
                            </w:r>
                            <w:r>
                              <w:rPr>
                                <w:rFonts w:ascii="Arial"/>
                                <w:b/>
                                <w:sz w:val="24"/>
                              </w:rPr>
                              <w:t>rporat</w:t>
                            </w:r>
                            <w:r>
                              <w:rPr>
                                <w:rFonts w:ascii="Arial"/>
                                <w:b/>
                                <w:spacing w:val="-3"/>
                                <w:sz w:val="24"/>
                              </w:rPr>
                              <w:t>e</w:t>
                            </w:r>
                            <w:r>
                              <w:rPr>
                                <w:rFonts w:ascii="Arial"/>
                                <w:b/>
                                <w:sz w:val="24"/>
                              </w:rPr>
                              <w:t>d in t</w:t>
                            </w:r>
                            <w:r>
                              <w:rPr>
                                <w:rFonts w:ascii="Arial"/>
                                <w:b/>
                                <w:spacing w:val="-1"/>
                                <w:sz w:val="24"/>
                              </w:rPr>
                              <w:t>h</w:t>
                            </w:r>
                            <w:r>
                              <w:rPr>
                                <w:rFonts w:ascii="Arial"/>
                                <w:b/>
                                <w:sz w:val="24"/>
                              </w:rPr>
                              <w:t xml:space="preserve">e </w:t>
                            </w:r>
                            <w:r>
                              <w:rPr>
                                <w:rFonts w:ascii="Arial"/>
                                <w:b/>
                                <w:spacing w:val="1"/>
                                <w:sz w:val="24"/>
                              </w:rPr>
                              <w:t>Emergency Ambulance Services Committee</w:t>
                            </w:r>
                            <w:r>
                              <w:rPr>
                                <w:rFonts w:ascii="Arial"/>
                                <w:b/>
                                <w:sz w:val="24"/>
                              </w:rPr>
                              <w:t xml:space="preserve"> Standing Orde</w:t>
                            </w:r>
                            <w:r>
                              <w:rPr>
                                <w:rFonts w:ascii="Arial"/>
                                <w:b/>
                                <w:spacing w:val="-3"/>
                                <w:sz w:val="24"/>
                              </w:rPr>
                              <w:t>r</w:t>
                            </w:r>
                            <w:r>
                              <w:rPr>
                                <w:rFonts w:ascii="Arial"/>
                                <w:b/>
                                <w:sz w:val="24"/>
                              </w:rPr>
                              <w:t>s</w:t>
                            </w:r>
                            <w:r>
                              <w:rPr>
                                <w:rFonts w:ascii="Arial"/>
                                <w:b/>
                                <w:spacing w:val="-2"/>
                                <w:sz w:val="24"/>
                              </w:rPr>
                              <w:t xml:space="preserve"> </w:t>
                            </w:r>
                            <w:r>
                              <w:rPr>
                                <w:rFonts w:ascii="Arial"/>
                                <w:b/>
                                <w:sz w:val="24"/>
                              </w:rPr>
                              <w:t>and t</w:t>
                            </w:r>
                            <w:r>
                              <w:rPr>
                                <w:rFonts w:ascii="Arial"/>
                                <w:b/>
                                <w:spacing w:val="-1"/>
                                <w:sz w:val="24"/>
                              </w:rPr>
                              <w:t>h</w:t>
                            </w:r>
                            <w:r>
                              <w:rPr>
                                <w:rFonts w:ascii="Arial"/>
                                <w:b/>
                                <w:sz w:val="24"/>
                              </w:rPr>
                              <w:t>e Loc</w:t>
                            </w:r>
                            <w:r>
                              <w:rPr>
                                <w:rFonts w:ascii="Arial"/>
                                <w:b/>
                                <w:spacing w:val="1"/>
                                <w:sz w:val="24"/>
                              </w:rPr>
                              <w:t>a</w:t>
                            </w:r>
                            <w:r>
                              <w:rPr>
                                <w:rFonts w:ascii="Arial"/>
                                <w:b/>
                                <w:sz w:val="24"/>
                              </w:rPr>
                              <w:t>l H</w:t>
                            </w:r>
                            <w:r>
                              <w:rPr>
                                <w:rFonts w:ascii="Arial"/>
                                <w:b/>
                                <w:spacing w:val="-2"/>
                                <w:sz w:val="24"/>
                              </w:rPr>
                              <w:t>e</w:t>
                            </w:r>
                            <w:r>
                              <w:rPr>
                                <w:rFonts w:ascii="Arial"/>
                                <w:b/>
                                <w:sz w:val="24"/>
                              </w:rPr>
                              <w:t>alth B</w:t>
                            </w:r>
                            <w:r>
                              <w:rPr>
                                <w:rFonts w:ascii="Arial"/>
                                <w:b/>
                                <w:spacing w:val="-1"/>
                                <w:sz w:val="24"/>
                              </w:rPr>
                              <w:t>o</w:t>
                            </w:r>
                            <w:r>
                              <w:rPr>
                                <w:rFonts w:ascii="Arial"/>
                                <w:b/>
                                <w:sz w:val="24"/>
                              </w:rPr>
                              <w:t xml:space="preserve">ard </w:t>
                            </w:r>
                            <w:r>
                              <w:rPr>
                                <w:rFonts w:ascii="Arial"/>
                                <w:b/>
                                <w:spacing w:val="-2"/>
                                <w:sz w:val="24"/>
                              </w:rPr>
                              <w:t>S</w:t>
                            </w:r>
                            <w:r>
                              <w:rPr>
                                <w:rFonts w:ascii="Arial"/>
                                <w:b/>
                                <w:sz w:val="24"/>
                              </w:rPr>
                              <w:t>tanding Orders</w:t>
                            </w:r>
                            <w:r>
                              <w:rPr>
                                <w:rFonts w:ascii="Arial"/>
                                <w:b/>
                                <w:spacing w:val="4"/>
                                <w:sz w:val="24"/>
                              </w:rPr>
                              <w:t xml:space="preserve"> </w:t>
                            </w:r>
                            <w:r>
                              <w:rPr>
                                <w:rFonts w:ascii="Arial"/>
                                <w:b/>
                                <w:sz w:val="24"/>
                              </w:rPr>
                              <w:t>(i</w:t>
                            </w:r>
                            <w:r>
                              <w:rPr>
                                <w:rFonts w:ascii="Arial"/>
                                <w:b/>
                                <w:spacing w:val="-3"/>
                                <w:sz w:val="24"/>
                              </w:rPr>
                              <w:t>n</w:t>
                            </w:r>
                            <w:r>
                              <w:rPr>
                                <w:rFonts w:ascii="Arial"/>
                                <w:b/>
                                <w:sz w:val="24"/>
                              </w:rPr>
                              <w:t>co</w:t>
                            </w:r>
                            <w:r>
                              <w:rPr>
                                <w:rFonts w:ascii="Arial"/>
                                <w:b/>
                                <w:spacing w:val="-3"/>
                                <w:sz w:val="24"/>
                              </w:rPr>
                              <w:t>r</w:t>
                            </w:r>
                            <w:r>
                              <w:rPr>
                                <w:rFonts w:ascii="Arial"/>
                                <w:b/>
                                <w:sz w:val="24"/>
                              </w:rPr>
                              <w:t xml:space="preserve">porated </w:t>
                            </w:r>
                            <w:r>
                              <w:rPr>
                                <w:rFonts w:ascii="Arial"/>
                                <w:b/>
                                <w:spacing w:val="1"/>
                                <w:sz w:val="24"/>
                              </w:rPr>
                              <w:t>a</w:t>
                            </w:r>
                            <w:r>
                              <w:rPr>
                                <w:rFonts w:ascii="Arial"/>
                                <w:b/>
                                <w:sz w:val="24"/>
                              </w:rPr>
                              <w:t>s</w:t>
                            </w:r>
                            <w:r>
                              <w:rPr>
                                <w:rFonts w:ascii="Arial"/>
                                <w:b/>
                                <w:spacing w:val="-2"/>
                                <w:sz w:val="24"/>
                              </w:rPr>
                              <w:t xml:space="preserve"> </w:t>
                            </w:r>
                            <w:r>
                              <w:rPr>
                                <w:rFonts w:ascii="Arial"/>
                                <w:b/>
                                <w:sz w:val="24"/>
                              </w:rPr>
                              <w:t>Schedu</w:t>
                            </w:r>
                            <w:r>
                              <w:rPr>
                                <w:rFonts w:ascii="Arial"/>
                                <w:b/>
                                <w:spacing w:val="-3"/>
                                <w:sz w:val="24"/>
                              </w:rPr>
                              <w:t>l</w:t>
                            </w:r>
                            <w:r>
                              <w:rPr>
                                <w:rFonts w:ascii="Arial"/>
                                <w:b/>
                                <w:sz w:val="24"/>
                              </w:rPr>
                              <w:t>e</w:t>
                            </w:r>
                            <w:r>
                              <w:rPr>
                                <w:rFonts w:ascii="Arial"/>
                                <w:b/>
                                <w:spacing w:val="-2"/>
                                <w:sz w:val="24"/>
                              </w:rPr>
                              <w:t xml:space="preserve"> </w:t>
                            </w:r>
                            <w:r>
                              <w:rPr>
                                <w:rFonts w:ascii="Arial"/>
                                <w:b/>
                                <w:sz w:val="24"/>
                              </w:rPr>
                              <w:t>2.1</w:t>
                            </w:r>
                            <w:r>
                              <w:rPr>
                                <w:rFonts w:ascii="Arial"/>
                                <w:b/>
                                <w:spacing w:val="4"/>
                                <w:sz w:val="24"/>
                              </w:rPr>
                              <w:t xml:space="preserve"> </w:t>
                            </w:r>
                            <w:r>
                              <w:rPr>
                                <w:rFonts w:ascii="Arial"/>
                                <w:b/>
                                <w:sz w:val="24"/>
                              </w:rPr>
                              <w:t>of</w:t>
                            </w:r>
                            <w:r>
                              <w:rPr>
                                <w:rFonts w:ascii="Arial"/>
                                <w:b/>
                                <w:spacing w:val="-1"/>
                                <w:sz w:val="24"/>
                              </w:rPr>
                              <w:t xml:space="preserve"> </w:t>
                            </w:r>
                            <w:r>
                              <w:rPr>
                                <w:rFonts w:ascii="Arial"/>
                                <w:b/>
                                <w:spacing w:val="-2"/>
                                <w:sz w:val="24"/>
                              </w:rPr>
                              <w:t>S</w:t>
                            </w:r>
                            <w:r>
                              <w:rPr>
                                <w:rFonts w:ascii="Arial"/>
                                <w:b/>
                                <w:sz w:val="24"/>
                              </w:rPr>
                              <w:t>O</w:t>
                            </w:r>
                            <w:r>
                              <w:rPr>
                                <w:rFonts w:ascii="Arial"/>
                                <w:b/>
                                <w:spacing w:val="1"/>
                                <w:sz w:val="24"/>
                              </w:rPr>
                              <w:t>s</w:t>
                            </w:r>
                            <w:r>
                              <w:rPr>
                                <w:rFonts w:ascii="Arial"/>
                                <w:b/>
                                <w:sz w:val="24"/>
                              </w:rPr>
                              <w:t>).</w:t>
                            </w:r>
                          </w:p>
                        </w:txbxContent>
                      </wps:txbx>
                      <wps:bodyPr rot="0" vert="horz" wrap="square" lIns="0" tIns="0" rIns="0" bIns="0" anchor="t" anchorCtr="0" upright="1">
                        <a:noAutofit/>
                      </wps:bodyPr>
                    </wps:wsp>
                  </a:graphicData>
                </a:graphic>
              </wp:inline>
            </w:drawing>
          </mc:Choice>
          <mc:Fallback>
            <w:pict>
              <v:shape w14:anchorId="3DFE7670" id="Text Box 3" o:spid="_x0000_s1027" type="#_x0000_t202" style="width:462.6pt;height:4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" fillcolor="#d9d9d9" strokeweight=".48pt">
                <o:lock v:ext="edit" rotation="t" position="t"/>
                <v:textbox inset="0,0,0,0">
                  <w:txbxContent>
                    <w:p w14:paraId="40F37BE4" w14:textId="77777777" w:rsidR="00745285" w:rsidRDefault="00745285">
                      <w:pPr>
                        <w:spacing w:before="17"/>
                        <w:ind w:left="319" w:right="315" w:hanging="7"/>
                        <w:jc w:val="center"/>
                        <w:rPr>
                          <w:rFonts w:ascii="Arial" w:eastAsia="Arial" w:hAnsi="Arial" w:cs="Arial"/>
                          <w:sz w:val="24"/>
                          <w:szCs w:val="24"/>
                        </w:rPr>
                      </w:pPr>
                      <w:r>
                        <w:rPr>
                          <w:rFonts w:ascii="Arial"/>
                          <w:b/>
                          <w:sz w:val="24"/>
                        </w:rPr>
                        <w:t>This</w:t>
                      </w:r>
                      <w:r>
                        <w:rPr>
                          <w:rFonts w:ascii="Arial"/>
                          <w:b/>
                          <w:spacing w:val="3"/>
                          <w:sz w:val="24"/>
                        </w:rPr>
                        <w:t xml:space="preserve"> </w:t>
                      </w:r>
                      <w:r>
                        <w:rPr>
                          <w:rFonts w:ascii="Arial"/>
                          <w:b/>
                          <w:spacing w:val="-6"/>
                          <w:sz w:val="24"/>
                        </w:rPr>
                        <w:t>A</w:t>
                      </w:r>
                      <w:r>
                        <w:rPr>
                          <w:rFonts w:ascii="Arial"/>
                          <w:b/>
                          <w:sz w:val="24"/>
                        </w:rPr>
                        <w:t>nnex</w:t>
                      </w:r>
                      <w:r>
                        <w:rPr>
                          <w:rFonts w:ascii="Arial"/>
                          <w:b/>
                          <w:spacing w:val="1"/>
                          <w:sz w:val="24"/>
                        </w:rPr>
                        <w:t xml:space="preserve"> </w:t>
                      </w:r>
                      <w:r>
                        <w:rPr>
                          <w:rFonts w:ascii="Arial"/>
                          <w:b/>
                          <w:sz w:val="24"/>
                        </w:rPr>
                        <w:t>f</w:t>
                      </w:r>
                      <w:r>
                        <w:rPr>
                          <w:rFonts w:ascii="Arial"/>
                          <w:b/>
                          <w:spacing w:val="-1"/>
                          <w:sz w:val="24"/>
                        </w:rPr>
                        <w:t>o</w:t>
                      </w:r>
                      <w:r>
                        <w:rPr>
                          <w:rFonts w:ascii="Arial"/>
                          <w:b/>
                          <w:sz w:val="24"/>
                        </w:rPr>
                        <w:t>rms</w:t>
                      </w:r>
                      <w:r>
                        <w:rPr>
                          <w:rFonts w:ascii="Arial"/>
                          <w:b/>
                          <w:spacing w:val="1"/>
                          <w:sz w:val="24"/>
                        </w:rPr>
                        <w:t xml:space="preserve"> </w:t>
                      </w:r>
                      <w:r>
                        <w:rPr>
                          <w:rFonts w:ascii="Arial"/>
                          <w:b/>
                          <w:sz w:val="24"/>
                        </w:rPr>
                        <w:t>p</w:t>
                      </w:r>
                      <w:r>
                        <w:rPr>
                          <w:rFonts w:ascii="Arial"/>
                          <w:b/>
                          <w:spacing w:val="-2"/>
                          <w:sz w:val="24"/>
                        </w:rPr>
                        <w:t>a</w:t>
                      </w:r>
                      <w:r>
                        <w:rPr>
                          <w:rFonts w:ascii="Arial"/>
                          <w:b/>
                          <w:sz w:val="24"/>
                        </w:rPr>
                        <w:t xml:space="preserve">rt </w:t>
                      </w:r>
                      <w:proofErr w:type="gramStart"/>
                      <w:r>
                        <w:rPr>
                          <w:rFonts w:ascii="Arial"/>
                          <w:b/>
                          <w:sz w:val="24"/>
                        </w:rPr>
                        <w:t>o</w:t>
                      </w:r>
                      <w:r>
                        <w:rPr>
                          <w:rFonts w:ascii="Arial"/>
                          <w:b/>
                          <w:spacing w:val="-1"/>
                          <w:sz w:val="24"/>
                        </w:rPr>
                        <w:t>f</w:t>
                      </w:r>
                      <w:r>
                        <w:rPr>
                          <w:rFonts w:ascii="Arial"/>
                          <w:b/>
                          <w:sz w:val="24"/>
                        </w:rPr>
                        <w:t>, and</w:t>
                      </w:r>
                      <w:proofErr w:type="gramEnd"/>
                      <w:r>
                        <w:rPr>
                          <w:rFonts w:ascii="Arial"/>
                          <w:b/>
                          <w:spacing w:val="1"/>
                          <w:sz w:val="24"/>
                        </w:rPr>
                        <w:t xml:space="preserve"> </w:t>
                      </w:r>
                      <w:r>
                        <w:rPr>
                          <w:rFonts w:ascii="Arial"/>
                          <w:b/>
                          <w:sz w:val="24"/>
                        </w:rPr>
                        <w:t>sha</w:t>
                      </w:r>
                      <w:r>
                        <w:rPr>
                          <w:rFonts w:ascii="Arial"/>
                          <w:b/>
                          <w:spacing w:val="-2"/>
                          <w:sz w:val="24"/>
                        </w:rPr>
                        <w:t>l</w:t>
                      </w:r>
                      <w:r>
                        <w:rPr>
                          <w:rFonts w:ascii="Arial"/>
                          <w:b/>
                          <w:sz w:val="24"/>
                        </w:rPr>
                        <w:t>l ha</w:t>
                      </w:r>
                      <w:r>
                        <w:rPr>
                          <w:rFonts w:ascii="Arial"/>
                          <w:b/>
                          <w:spacing w:val="-4"/>
                          <w:sz w:val="24"/>
                        </w:rPr>
                        <w:t>v</w:t>
                      </w:r>
                      <w:r>
                        <w:rPr>
                          <w:rFonts w:ascii="Arial"/>
                          <w:b/>
                          <w:sz w:val="24"/>
                        </w:rPr>
                        <w:t xml:space="preserve">e </w:t>
                      </w:r>
                      <w:r>
                        <w:rPr>
                          <w:rFonts w:ascii="Arial"/>
                          <w:b/>
                          <w:spacing w:val="1"/>
                          <w:sz w:val="24"/>
                        </w:rPr>
                        <w:t>e</w:t>
                      </w:r>
                      <w:r>
                        <w:rPr>
                          <w:rFonts w:ascii="Arial"/>
                          <w:b/>
                          <w:sz w:val="24"/>
                        </w:rPr>
                        <w:t>f</w:t>
                      </w:r>
                      <w:r>
                        <w:rPr>
                          <w:rFonts w:ascii="Arial"/>
                          <w:b/>
                          <w:spacing w:val="-2"/>
                          <w:sz w:val="24"/>
                        </w:rPr>
                        <w:t>f</w:t>
                      </w:r>
                      <w:r>
                        <w:rPr>
                          <w:rFonts w:ascii="Arial"/>
                          <w:b/>
                          <w:sz w:val="24"/>
                        </w:rPr>
                        <w:t>ect as if i</w:t>
                      </w:r>
                      <w:r>
                        <w:rPr>
                          <w:rFonts w:ascii="Arial"/>
                          <w:b/>
                          <w:spacing w:val="-3"/>
                          <w:sz w:val="24"/>
                        </w:rPr>
                        <w:t>n</w:t>
                      </w:r>
                      <w:r>
                        <w:rPr>
                          <w:rFonts w:ascii="Arial"/>
                          <w:b/>
                          <w:sz w:val="24"/>
                        </w:rPr>
                        <w:t>c</w:t>
                      </w:r>
                      <w:r>
                        <w:rPr>
                          <w:rFonts w:ascii="Arial"/>
                          <w:b/>
                          <w:spacing w:val="3"/>
                          <w:sz w:val="24"/>
                        </w:rPr>
                        <w:t>o</w:t>
                      </w:r>
                      <w:r>
                        <w:rPr>
                          <w:rFonts w:ascii="Arial"/>
                          <w:b/>
                          <w:sz w:val="24"/>
                        </w:rPr>
                        <w:t>rporat</w:t>
                      </w:r>
                      <w:r>
                        <w:rPr>
                          <w:rFonts w:ascii="Arial"/>
                          <w:b/>
                          <w:spacing w:val="-3"/>
                          <w:sz w:val="24"/>
                        </w:rPr>
                        <w:t>e</w:t>
                      </w:r>
                      <w:r>
                        <w:rPr>
                          <w:rFonts w:ascii="Arial"/>
                          <w:b/>
                          <w:sz w:val="24"/>
                        </w:rPr>
                        <w:t>d in t</w:t>
                      </w:r>
                      <w:r>
                        <w:rPr>
                          <w:rFonts w:ascii="Arial"/>
                          <w:b/>
                          <w:spacing w:val="-1"/>
                          <w:sz w:val="24"/>
                        </w:rPr>
                        <w:t>h</w:t>
                      </w:r>
                      <w:r>
                        <w:rPr>
                          <w:rFonts w:ascii="Arial"/>
                          <w:b/>
                          <w:sz w:val="24"/>
                        </w:rPr>
                        <w:t xml:space="preserve">e </w:t>
                      </w:r>
                      <w:r>
                        <w:rPr>
                          <w:rFonts w:ascii="Arial"/>
                          <w:b/>
                          <w:spacing w:val="1"/>
                          <w:sz w:val="24"/>
                        </w:rPr>
                        <w:t>Emergency Ambulance Services Committee</w:t>
                      </w:r>
                      <w:r>
                        <w:rPr>
                          <w:rFonts w:ascii="Arial"/>
                          <w:b/>
                          <w:sz w:val="24"/>
                        </w:rPr>
                        <w:t xml:space="preserve"> Standing Orde</w:t>
                      </w:r>
                      <w:r>
                        <w:rPr>
                          <w:rFonts w:ascii="Arial"/>
                          <w:b/>
                          <w:spacing w:val="-3"/>
                          <w:sz w:val="24"/>
                        </w:rPr>
                        <w:t>r</w:t>
                      </w:r>
                      <w:r>
                        <w:rPr>
                          <w:rFonts w:ascii="Arial"/>
                          <w:b/>
                          <w:sz w:val="24"/>
                        </w:rPr>
                        <w:t>s</w:t>
                      </w:r>
                      <w:r>
                        <w:rPr>
                          <w:rFonts w:ascii="Arial"/>
                          <w:b/>
                          <w:spacing w:val="-2"/>
                          <w:sz w:val="24"/>
                        </w:rPr>
                        <w:t xml:space="preserve"> </w:t>
                      </w:r>
                      <w:r>
                        <w:rPr>
                          <w:rFonts w:ascii="Arial"/>
                          <w:b/>
                          <w:sz w:val="24"/>
                        </w:rPr>
                        <w:t>and t</w:t>
                      </w:r>
                      <w:r>
                        <w:rPr>
                          <w:rFonts w:ascii="Arial"/>
                          <w:b/>
                          <w:spacing w:val="-1"/>
                          <w:sz w:val="24"/>
                        </w:rPr>
                        <w:t>h</w:t>
                      </w:r>
                      <w:r>
                        <w:rPr>
                          <w:rFonts w:ascii="Arial"/>
                          <w:b/>
                          <w:sz w:val="24"/>
                        </w:rPr>
                        <w:t>e Loc</w:t>
                      </w:r>
                      <w:r>
                        <w:rPr>
                          <w:rFonts w:ascii="Arial"/>
                          <w:b/>
                          <w:spacing w:val="1"/>
                          <w:sz w:val="24"/>
                        </w:rPr>
                        <w:t>a</w:t>
                      </w:r>
                      <w:r>
                        <w:rPr>
                          <w:rFonts w:ascii="Arial"/>
                          <w:b/>
                          <w:sz w:val="24"/>
                        </w:rPr>
                        <w:t>l H</w:t>
                      </w:r>
                      <w:r>
                        <w:rPr>
                          <w:rFonts w:ascii="Arial"/>
                          <w:b/>
                          <w:spacing w:val="-2"/>
                          <w:sz w:val="24"/>
                        </w:rPr>
                        <w:t>e</w:t>
                      </w:r>
                      <w:r>
                        <w:rPr>
                          <w:rFonts w:ascii="Arial"/>
                          <w:b/>
                          <w:sz w:val="24"/>
                        </w:rPr>
                        <w:t>alth B</w:t>
                      </w:r>
                      <w:r>
                        <w:rPr>
                          <w:rFonts w:ascii="Arial"/>
                          <w:b/>
                          <w:spacing w:val="-1"/>
                          <w:sz w:val="24"/>
                        </w:rPr>
                        <w:t>o</w:t>
                      </w:r>
                      <w:r>
                        <w:rPr>
                          <w:rFonts w:ascii="Arial"/>
                          <w:b/>
                          <w:sz w:val="24"/>
                        </w:rPr>
                        <w:t xml:space="preserve">ard </w:t>
                      </w:r>
                      <w:r>
                        <w:rPr>
                          <w:rFonts w:ascii="Arial"/>
                          <w:b/>
                          <w:spacing w:val="-2"/>
                          <w:sz w:val="24"/>
                        </w:rPr>
                        <w:t>S</w:t>
                      </w:r>
                      <w:r>
                        <w:rPr>
                          <w:rFonts w:ascii="Arial"/>
                          <w:b/>
                          <w:sz w:val="24"/>
                        </w:rPr>
                        <w:t>tanding Orders</w:t>
                      </w:r>
                      <w:r>
                        <w:rPr>
                          <w:rFonts w:ascii="Arial"/>
                          <w:b/>
                          <w:spacing w:val="4"/>
                          <w:sz w:val="24"/>
                        </w:rPr>
                        <w:t xml:space="preserve"> </w:t>
                      </w:r>
                      <w:r>
                        <w:rPr>
                          <w:rFonts w:ascii="Arial"/>
                          <w:b/>
                          <w:sz w:val="24"/>
                        </w:rPr>
                        <w:t>(i</w:t>
                      </w:r>
                      <w:r>
                        <w:rPr>
                          <w:rFonts w:ascii="Arial"/>
                          <w:b/>
                          <w:spacing w:val="-3"/>
                          <w:sz w:val="24"/>
                        </w:rPr>
                        <w:t>n</w:t>
                      </w:r>
                      <w:r>
                        <w:rPr>
                          <w:rFonts w:ascii="Arial"/>
                          <w:b/>
                          <w:sz w:val="24"/>
                        </w:rPr>
                        <w:t>co</w:t>
                      </w:r>
                      <w:r>
                        <w:rPr>
                          <w:rFonts w:ascii="Arial"/>
                          <w:b/>
                          <w:spacing w:val="-3"/>
                          <w:sz w:val="24"/>
                        </w:rPr>
                        <w:t>r</w:t>
                      </w:r>
                      <w:r>
                        <w:rPr>
                          <w:rFonts w:ascii="Arial"/>
                          <w:b/>
                          <w:sz w:val="24"/>
                        </w:rPr>
                        <w:t xml:space="preserve">porated </w:t>
                      </w:r>
                      <w:r>
                        <w:rPr>
                          <w:rFonts w:ascii="Arial"/>
                          <w:b/>
                          <w:spacing w:val="1"/>
                          <w:sz w:val="24"/>
                        </w:rPr>
                        <w:t>a</w:t>
                      </w:r>
                      <w:r>
                        <w:rPr>
                          <w:rFonts w:ascii="Arial"/>
                          <w:b/>
                          <w:sz w:val="24"/>
                        </w:rPr>
                        <w:t>s</w:t>
                      </w:r>
                      <w:r>
                        <w:rPr>
                          <w:rFonts w:ascii="Arial"/>
                          <w:b/>
                          <w:spacing w:val="-2"/>
                          <w:sz w:val="24"/>
                        </w:rPr>
                        <w:t xml:space="preserve"> </w:t>
                      </w:r>
                      <w:r>
                        <w:rPr>
                          <w:rFonts w:ascii="Arial"/>
                          <w:b/>
                          <w:sz w:val="24"/>
                        </w:rPr>
                        <w:t>Schedu</w:t>
                      </w:r>
                      <w:r>
                        <w:rPr>
                          <w:rFonts w:ascii="Arial"/>
                          <w:b/>
                          <w:spacing w:val="-3"/>
                          <w:sz w:val="24"/>
                        </w:rPr>
                        <w:t>l</w:t>
                      </w:r>
                      <w:r>
                        <w:rPr>
                          <w:rFonts w:ascii="Arial"/>
                          <w:b/>
                          <w:sz w:val="24"/>
                        </w:rPr>
                        <w:t>e</w:t>
                      </w:r>
                      <w:r>
                        <w:rPr>
                          <w:rFonts w:ascii="Arial"/>
                          <w:b/>
                          <w:spacing w:val="-2"/>
                          <w:sz w:val="24"/>
                        </w:rPr>
                        <w:t xml:space="preserve"> </w:t>
                      </w:r>
                      <w:r>
                        <w:rPr>
                          <w:rFonts w:ascii="Arial"/>
                          <w:b/>
                          <w:sz w:val="24"/>
                        </w:rPr>
                        <w:t>2.1</w:t>
                      </w:r>
                      <w:r>
                        <w:rPr>
                          <w:rFonts w:ascii="Arial"/>
                          <w:b/>
                          <w:spacing w:val="4"/>
                          <w:sz w:val="24"/>
                        </w:rPr>
                        <w:t xml:space="preserve"> </w:t>
                      </w:r>
                      <w:r>
                        <w:rPr>
                          <w:rFonts w:ascii="Arial"/>
                          <w:b/>
                          <w:sz w:val="24"/>
                        </w:rPr>
                        <w:t>of</w:t>
                      </w:r>
                      <w:r>
                        <w:rPr>
                          <w:rFonts w:ascii="Arial"/>
                          <w:b/>
                          <w:spacing w:val="-1"/>
                          <w:sz w:val="24"/>
                        </w:rPr>
                        <w:t xml:space="preserve"> </w:t>
                      </w:r>
                      <w:r>
                        <w:rPr>
                          <w:rFonts w:ascii="Arial"/>
                          <w:b/>
                          <w:spacing w:val="-2"/>
                          <w:sz w:val="24"/>
                        </w:rPr>
                        <w:t>S</w:t>
                      </w:r>
                      <w:r>
                        <w:rPr>
                          <w:rFonts w:ascii="Arial"/>
                          <w:b/>
                          <w:sz w:val="24"/>
                        </w:rPr>
                        <w:t>O</w:t>
                      </w:r>
                      <w:r>
                        <w:rPr>
                          <w:rFonts w:ascii="Arial"/>
                          <w:b/>
                          <w:spacing w:val="1"/>
                          <w:sz w:val="24"/>
                        </w:rPr>
                        <w:t>s</w:t>
                      </w:r>
                      <w:r>
                        <w:rPr>
                          <w:rFonts w:ascii="Arial"/>
                          <w:b/>
                          <w:sz w:val="24"/>
                        </w:rPr>
                        <w:t>).</w:t>
                      </w:r>
                    </w:p>
                  </w:txbxContent>
                </v:textbox>
                <w10:anchorlock/>
              </v:shape>
            </w:pict>
          </mc:Fallback>
        </mc:AlternateContent>
      </w:r>
    </w:p>
    <w:p w14:paraId="06E9B7A8" w14:textId="77777777" w:rsidR="00C517C7" w:rsidRDefault="00C517C7">
      <w:pPr>
        <w:spacing w:before="8"/>
        <w:rPr>
          <w:rFonts w:ascii="Arial" w:eastAsia="Arial" w:hAnsi="Arial" w:cs="Arial"/>
          <w:sz w:val="7"/>
          <w:szCs w:val="7"/>
        </w:rPr>
      </w:pPr>
    </w:p>
    <w:p w14:paraId="4F375EF4" w14:textId="5BCCC1D2" w:rsidR="00C517C7" w:rsidRDefault="000628B9" w:rsidP="00370196">
      <w:pPr>
        <w:spacing w:line="418" w:lineRule="exact"/>
        <w:ind w:left="1327"/>
        <w:rPr>
          <w:rFonts w:ascii="Arial" w:eastAsia="Arial" w:hAnsi="Arial" w:cs="Arial"/>
          <w:sz w:val="20"/>
          <w:szCs w:val="20"/>
        </w:rPr>
      </w:pPr>
      <w:r>
        <w:rPr>
          <w:rFonts w:ascii="Arial" w:eastAsia="Arial" w:hAnsi="Arial" w:cs="Arial"/>
          <w:noProof/>
          <w:position w:val="-7"/>
          <w:sz w:val="20"/>
          <w:szCs w:val="20"/>
        </w:rPr>
        <w:lastRenderedPageBreak/>
        <mc:AlternateContent>
          <mc:Choice Requires="wps">
            <w:drawing>
              <wp:inline distT="0" distB="0" distL="0" distR="0" wp14:anchorId="6D723CE1" wp14:editId="755BBF74">
                <wp:extent cx="5875020" cy="265430"/>
                <wp:effectExtent l="13970" t="11430" r="6985" b="8890"/>
                <wp:docPr id="107" name="Text Box 2"/>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5875020" cy="265430"/>
                        </a:xfrm>
                        <a:prstGeom prst="rect">
                          <a:avLst/>
                        </a:prstGeom>
                        <a:solidFill>
                          <a:srgbClr val="E6E6E6"/>
                        </a:solidFill>
                        <a:ln w="6096">
                          <a:solidFill>
                            <a:srgbClr val="000000"/>
                          </a:solidFill>
                          <a:miter lim="800000"/>
                          <a:headEnd/>
                          <a:tailEnd/>
                        </a:ln>
                      </wps:spPr>
                      <wps:txbx>
                        <w:txbxContent>
                          <w:p w14:paraId="7DCA41E6" w14:textId="77777777" w:rsidR="00745285" w:rsidRDefault="00745285">
                            <w:pPr>
                              <w:spacing w:before="17"/>
                              <w:ind w:left="108"/>
                              <w:rPr>
                                <w:rFonts w:ascii="Arial" w:eastAsia="Arial" w:hAnsi="Arial" w:cs="Arial"/>
                                <w:sz w:val="32"/>
                                <w:szCs w:val="32"/>
                              </w:rPr>
                            </w:pPr>
                            <w:r>
                              <w:rPr>
                                <w:rFonts w:ascii="Arial"/>
                                <w:b/>
                                <w:w w:val="99"/>
                                <w:sz w:val="32"/>
                              </w:rPr>
                              <w:t>F</w:t>
                            </w:r>
                            <w:r>
                              <w:rPr>
                                <w:rFonts w:ascii="Arial"/>
                                <w:b/>
                                <w:spacing w:val="-2"/>
                                <w:w w:val="99"/>
                                <w:sz w:val="32"/>
                              </w:rPr>
                              <w:t>o</w:t>
                            </w:r>
                            <w:r>
                              <w:rPr>
                                <w:rFonts w:ascii="Arial"/>
                                <w:b/>
                                <w:w w:val="99"/>
                                <w:sz w:val="32"/>
                              </w:rPr>
                              <w:t>r</w:t>
                            </w:r>
                            <w:r>
                              <w:rPr>
                                <w:rFonts w:ascii="Arial"/>
                                <w:b/>
                                <w:spacing w:val="-2"/>
                                <w:w w:val="99"/>
                                <w:sz w:val="32"/>
                              </w:rPr>
                              <w:t>e</w:t>
                            </w:r>
                            <w:r>
                              <w:rPr>
                                <w:rFonts w:ascii="Arial"/>
                                <w:b/>
                                <w:spacing w:val="8"/>
                                <w:w w:val="99"/>
                                <w:sz w:val="32"/>
                              </w:rPr>
                              <w:t>w</w:t>
                            </w:r>
                            <w:r>
                              <w:rPr>
                                <w:rFonts w:ascii="Arial"/>
                                <w:b/>
                                <w:w w:val="99"/>
                                <w:sz w:val="32"/>
                              </w:rPr>
                              <w:t>ord</w:t>
                            </w:r>
                          </w:p>
                        </w:txbxContent>
                      </wps:txbx>
                      <wps:bodyPr rot="0" vert="horz" wrap="square" lIns="0" tIns="0" rIns="0" bIns="0" anchor="t" anchorCtr="0" upright="1">
                        <a:noAutofit/>
                      </wps:bodyPr>
                    </wps:wsp>
                  </a:graphicData>
                </a:graphic>
              </wp:inline>
            </w:drawing>
          </mc:Choice>
          <mc:Fallback>
            <w:pict>
              <v:shape w14:anchorId="6D723CE1" id="Text Box 2" o:spid="_x0000_s1028" type="#_x0000_t202" style="width:462.6pt;height:2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" fillcolor="#e6e6e6" strokeweight=".48pt">
                <o:lock v:ext="edit" rotation="t" position="t"/>
                <v:textbox inset="0,0,0,0">
                  <w:txbxContent>
                    <w:p w14:paraId="7DCA41E6" w14:textId="77777777" w:rsidR="00745285" w:rsidRDefault="00745285">
                      <w:pPr>
                        <w:spacing w:before="17"/>
                        <w:ind w:left="108"/>
                        <w:rPr>
                          <w:rFonts w:ascii="Arial" w:eastAsia="Arial" w:hAnsi="Arial" w:cs="Arial"/>
                          <w:sz w:val="32"/>
                          <w:szCs w:val="32"/>
                        </w:rPr>
                      </w:pPr>
                      <w:r>
                        <w:rPr>
                          <w:rFonts w:ascii="Arial"/>
                          <w:b/>
                          <w:w w:val="99"/>
                          <w:sz w:val="32"/>
                        </w:rPr>
                        <w:t>F</w:t>
                      </w:r>
                      <w:r>
                        <w:rPr>
                          <w:rFonts w:ascii="Arial"/>
                          <w:b/>
                          <w:spacing w:val="-2"/>
                          <w:w w:val="99"/>
                          <w:sz w:val="32"/>
                        </w:rPr>
                        <w:t>o</w:t>
                      </w:r>
                      <w:r>
                        <w:rPr>
                          <w:rFonts w:ascii="Arial"/>
                          <w:b/>
                          <w:w w:val="99"/>
                          <w:sz w:val="32"/>
                        </w:rPr>
                        <w:t>r</w:t>
                      </w:r>
                      <w:r>
                        <w:rPr>
                          <w:rFonts w:ascii="Arial"/>
                          <w:b/>
                          <w:spacing w:val="-2"/>
                          <w:w w:val="99"/>
                          <w:sz w:val="32"/>
                        </w:rPr>
                        <w:t>e</w:t>
                      </w:r>
                      <w:r>
                        <w:rPr>
                          <w:rFonts w:ascii="Arial"/>
                          <w:b/>
                          <w:spacing w:val="8"/>
                          <w:w w:val="99"/>
                          <w:sz w:val="32"/>
                        </w:rPr>
                        <w:t>w</w:t>
                      </w:r>
                      <w:r>
                        <w:rPr>
                          <w:rFonts w:ascii="Arial"/>
                          <w:b/>
                          <w:w w:val="99"/>
                          <w:sz w:val="32"/>
                        </w:rPr>
                        <w:t>ord</w:t>
                      </w:r>
                    </w:p>
                  </w:txbxContent>
                </v:textbox>
                <w10:anchorlock/>
              </v:shape>
            </w:pict>
          </mc:Fallback>
        </mc:AlternateContent>
      </w:r>
    </w:p>
    <w:p w14:paraId="1A4295F4" w14:textId="77777777" w:rsidR="00C517C7" w:rsidRDefault="00C517C7">
      <w:pPr>
        <w:rPr>
          <w:rFonts w:ascii="Arial" w:eastAsia="Arial" w:hAnsi="Arial" w:cs="Arial"/>
          <w:sz w:val="20"/>
          <w:szCs w:val="20"/>
        </w:rPr>
      </w:pPr>
    </w:p>
    <w:p w14:paraId="077F66EB" w14:textId="678B4DB9" w:rsidR="00C517C7" w:rsidRPr="00B07021" w:rsidRDefault="00370196" w:rsidP="00370196">
      <w:pPr>
        <w:spacing w:before="65"/>
        <w:ind w:left="1440" w:right="284"/>
        <w:jc w:val="both"/>
        <w:rPr>
          <w:rFonts w:ascii="Arial" w:eastAsia="Arial" w:hAnsi="Arial" w:cs="Arial"/>
          <w:sz w:val="24"/>
          <w:szCs w:val="24"/>
        </w:rPr>
      </w:pPr>
      <w:r w:rsidRPr="00B07021">
        <w:rPr>
          <w:rFonts w:ascii="Arial" w:eastAsia="Arial" w:hAnsi="Arial" w:cs="Arial"/>
          <w:sz w:val="24"/>
          <w:szCs w:val="24"/>
        </w:rPr>
        <w:t>These Standing Financial Instructions are issued by Welsh Ministers</w:t>
      </w:r>
      <w:r w:rsidRPr="00B07021">
        <w:rPr>
          <w:rFonts w:ascii="Arial" w:eastAsia="Arial" w:hAnsi="Arial" w:cs="Arial"/>
          <w:spacing w:val="-21"/>
          <w:sz w:val="24"/>
          <w:szCs w:val="24"/>
        </w:rPr>
        <w:t xml:space="preserve"> </w:t>
      </w:r>
      <w:r w:rsidRPr="00B07021">
        <w:rPr>
          <w:rFonts w:ascii="Arial" w:eastAsia="Arial" w:hAnsi="Arial" w:cs="Arial"/>
          <w:sz w:val="24"/>
          <w:szCs w:val="24"/>
        </w:rPr>
        <w:t>to Local Health Boards using powers of direction provided in section 12</w:t>
      </w:r>
      <w:r w:rsidRPr="00B07021">
        <w:rPr>
          <w:rFonts w:ascii="Arial" w:eastAsia="Arial" w:hAnsi="Arial" w:cs="Arial"/>
          <w:spacing w:val="-18"/>
          <w:sz w:val="24"/>
          <w:szCs w:val="24"/>
        </w:rPr>
        <w:t xml:space="preserve"> </w:t>
      </w:r>
      <w:r w:rsidRPr="00B07021">
        <w:rPr>
          <w:rFonts w:ascii="Arial" w:eastAsia="Arial" w:hAnsi="Arial" w:cs="Arial"/>
          <w:sz w:val="24"/>
          <w:szCs w:val="24"/>
        </w:rPr>
        <w:t>(3) of the National Health Service (Wales) Act 2006. Each Local</w:t>
      </w:r>
      <w:r w:rsidRPr="00B07021">
        <w:rPr>
          <w:rFonts w:ascii="Arial" w:eastAsia="Arial" w:hAnsi="Arial" w:cs="Arial"/>
          <w:spacing w:val="-13"/>
          <w:sz w:val="24"/>
          <w:szCs w:val="24"/>
        </w:rPr>
        <w:t xml:space="preserve"> </w:t>
      </w:r>
      <w:r w:rsidRPr="00B07021">
        <w:rPr>
          <w:rFonts w:ascii="Arial" w:eastAsia="Arial" w:hAnsi="Arial" w:cs="Arial"/>
          <w:sz w:val="24"/>
          <w:szCs w:val="24"/>
        </w:rPr>
        <w:t>Health Board (LHB) in Wales must agree Standing Financial Instructions</w:t>
      </w:r>
      <w:r w:rsidRPr="00B07021">
        <w:rPr>
          <w:rFonts w:ascii="Arial" w:eastAsia="Arial" w:hAnsi="Arial" w:cs="Arial"/>
          <w:spacing w:val="-25"/>
          <w:sz w:val="24"/>
          <w:szCs w:val="24"/>
        </w:rPr>
        <w:t xml:space="preserve"> </w:t>
      </w:r>
      <w:r w:rsidRPr="00B07021">
        <w:rPr>
          <w:rFonts w:ascii="Arial" w:eastAsia="Arial" w:hAnsi="Arial" w:cs="Arial"/>
          <w:sz w:val="24"/>
          <w:szCs w:val="24"/>
        </w:rPr>
        <w:t>(SFIs) for the regulation of the Emergency Ambulance Services Committee’s (the “EASC” or the “Joint Committee”) financial proceedings</w:t>
      </w:r>
      <w:r w:rsidRPr="00B07021">
        <w:rPr>
          <w:rFonts w:ascii="Arial" w:eastAsia="Arial" w:hAnsi="Arial" w:cs="Arial"/>
          <w:spacing w:val="-9"/>
          <w:sz w:val="24"/>
          <w:szCs w:val="24"/>
        </w:rPr>
        <w:t xml:space="preserve"> </w:t>
      </w:r>
      <w:r w:rsidRPr="00B07021">
        <w:rPr>
          <w:rFonts w:ascii="Arial" w:eastAsia="Arial" w:hAnsi="Arial" w:cs="Arial"/>
          <w:sz w:val="24"/>
          <w:szCs w:val="24"/>
        </w:rPr>
        <w:t>and business.  These EASC Standing Financial instructions</w:t>
      </w:r>
      <w:r w:rsidRPr="00B07021">
        <w:rPr>
          <w:rFonts w:ascii="Arial" w:eastAsia="Arial" w:hAnsi="Arial" w:cs="Arial"/>
          <w:spacing w:val="-12"/>
          <w:sz w:val="24"/>
          <w:szCs w:val="24"/>
        </w:rPr>
        <w:t xml:space="preserve"> </w:t>
      </w:r>
      <w:r w:rsidRPr="00B07021">
        <w:rPr>
          <w:rFonts w:ascii="Arial" w:eastAsia="Arial" w:hAnsi="Arial" w:cs="Arial"/>
          <w:sz w:val="24"/>
          <w:szCs w:val="24"/>
        </w:rPr>
        <w:t>(EASC SFIs) are an annex to the EASC Standing Orders (EASC</w:t>
      </w:r>
      <w:r w:rsidRPr="00B07021">
        <w:rPr>
          <w:rFonts w:ascii="Arial" w:eastAsia="Arial" w:hAnsi="Arial" w:cs="Arial"/>
          <w:spacing w:val="-14"/>
          <w:sz w:val="24"/>
          <w:szCs w:val="24"/>
        </w:rPr>
        <w:t xml:space="preserve"> </w:t>
      </w:r>
      <w:r w:rsidRPr="00B07021">
        <w:rPr>
          <w:rFonts w:ascii="Arial" w:eastAsia="Arial" w:hAnsi="Arial" w:cs="Arial"/>
          <w:sz w:val="24"/>
          <w:szCs w:val="24"/>
        </w:rPr>
        <w:t xml:space="preserve">SOs) which form a schedule to each LHB’s </w:t>
      </w:r>
      <w:r w:rsidRPr="00B07021">
        <w:rPr>
          <w:rFonts w:ascii="Arial" w:eastAsia="Arial" w:hAnsi="Arial" w:cs="Arial"/>
          <w:spacing w:val="-3"/>
          <w:sz w:val="24"/>
          <w:szCs w:val="24"/>
        </w:rPr>
        <w:t xml:space="preserve">own </w:t>
      </w:r>
      <w:r w:rsidRPr="00B07021">
        <w:rPr>
          <w:rFonts w:ascii="Arial" w:eastAsia="Arial" w:hAnsi="Arial" w:cs="Arial"/>
          <w:sz w:val="24"/>
          <w:szCs w:val="24"/>
        </w:rPr>
        <w:t xml:space="preserve">Standing </w:t>
      </w:r>
      <w:proofErr w:type="gramStart"/>
      <w:r w:rsidRPr="00B07021">
        <w:rPr>
          <w:rFonts w:ascii="Arial" w:eastAsia="Arial" w:hAnsi="Arial" w:cs="Arial"/>
          <w:sz w:val="24"/>
          <w:szCs w:val="24"/>
        </w:rPr>
        <w:t>Orders, and</w:t>
      </w:r>
      <w:proofErr w:type="gramEnd"/>
      <w:r w:rsidRPr="00B07021">
        <w:rPr>
          <w:rFonts w:ascii="Arial" w:eastAsia="Arial" w:hAnsi="Arial" w:cs="Arial"/>
          <w:spacing w:val="-1"/>
          <w:sz w:val="24"/>
          <w:szCs w:val="24"/>
        </w:rPr>
        <w:t xml:space="preserve"> </w:t>
      </w:r>
      <w:r w:rsidRPr="00B07021">
        <w:rPr>
          <w:rFonts w:ascii="Arial" w:eastAsia="Arial" w:hAnsi="Arial" w:cs="Arial"/>
          <w:sz w:val="24"/>
          <w:szCs w:val="24"/>
        </w:rPr>
        <w:t xml:space="preserve">have effect as if incorporated within them. These SFIs are based on the Welsh Health Specialised Services Committee </w:t>
      </w:r>
      <w:r w:rsidR="00F50045">
        <w:rPr>
          <w:rFonts w:ascii="Arial" w:eastAsia="Arial" w:hAnsi="Arial" w:cs="Arial"/>
          <w:sz w:val="24"/>
          <w:szCs w:val="24"/>
        </w:rPr>
        <w:t>(</w:t>
      </w:r>
      <w:r w:rsidRPr="00B07021">
        <w:rPr>
          <w:rFonts w:ascii="Arial" w:eastAsia="Arial" w:hAnsi="Arial" w:cs="Arial"/>
          <w:sz w:val="24"/>
          <w:szCs w:val="24"/>
        </w:rPr>
        <w:t>WHSSC</w:t>
      </w:r>
      <w:r w:rsidR="00F50045">
        <w:rPr>
          <w:rFonts w:ascii="Arial" w:eastAsia="Arial" w:hAnsi="Arial" w:cs="Arial"/>
          <w:sz w:val="24"/>
          <w:szCs w:val="24"/>
        </w:rPr>
        <w:t>)</w:t>
      </w:r>
      <w:r w:rsidRPr="00B07021">
        <w:rPr>
          <w:rFonts w:ascii="Arial" w:eastAsia="Arial" w:hAnsi="Arial" w:cs="Arial"/>
          <w:sz w:val="24"/>
          <w:szCs w:val="24"/>
        </w:rPr>
        <w:t xml:space="preserve"> SFIs. They are designed to</w:t>
      </w:r>
      <w:r w:rsidRPr="00B07021">
        <w:rPr>
          <w:rFonts w:ascii="Arial" w:eastAsia="Arial" w:hAnsi="Arial" w:cs="Arial"/>
          <w:spacing w:val="-16"/>
          <w:sz w:val="24"/>
          <w:szCs w:val="24"/>
        </w:rPr>
        <w:t xml:space="preserve"> </w:t>
      </w:r>
      <w:r w:rsidRPr="00B07021">
        <w:rPr>
          <w:rFonts w:ascii="Arial" w:eastAsia="Arial" w:hAnsi="Arial" w:cs="Arial"/>
          <w:sz w:val="24"/>
          <w:szCs w:val="24"/>
        </w:rPr>
        <w:t>translate statutory and Welsh Government financial requirements for the NHS</w:t>
      </w:r>
      <w:r w:rsidRPr="00B07021">
        <w:rPr>
          <w:rFonts w:ascii="Arial" w:eastAsia="Arial" w:hAnsi="Arial" w:cs="Arial"/>
          <w:spacing w:val="-27"/>
          <w:sz w:val="24"/>
          <w:szCs w:val="24"/>
        </w:rPr>
        <w:t xml:space="preserve"> </w:t>
      </w:r>
      <w:r w:rsidRPr="00B07021">
        <w:rPr>
          <w:rFonts w:ascii="Arial" w:eastAsia="Arial" w:hAnsi="Arial" w:cs="Arial"/>
          <w:sz w:val="24"/>
          <w:szCs w:val="24"/>
        </w:rPr>
        <w:t>in Wales into day to day operating practice.  Together with the adoption</w:t>
      </w:r>
      <w:r w:rsidRPr="00B07021">
        <w:rPr>
          <w:rFonts w:ascii="Arial" w:eastAsia="Arial" w:hAnsi="Arial" w:cs="Arial"/>
          <w:spacing w:val="-16"/>
          <w:sz w:val="24"/>
          <w:szCs w:val="24"/>
        </w:rPr>
        <w:t xml:space="preserve"> </w:t>
      </w:r>
      <w:r w:rsidRPr="00B07021">
        <w:rPr>
          <w:rFonts w:ascii="Arial" w:eastAsia="Arial" w:hAnsi="Arial" w:cs="Arial"/>
          <w:sz w:val="24"/>
          <w:szCs w:val="24"/>
        </w:rPr>
        <w:t>of a schedule of decisions reserved to the Joint Committee; a scheme</w:t>
      </w:r>
      <w:r w:rsidRPr="00B07021">
        <w:rPr>
          <w:rFonts w:ascii="Arial" w:eastAsia="Arial" w:hAnsi="Arial" w:cs="Arial"/>
          <w:spacing w:val="-14"/>
          <w:sz w:val="24"/>
          <w:szCs w:val="24"/>
        </w:rPr>
        <w:t xml:space="preserve"> </w:t>
      </w:r>
      <w:r w:rsidRPr="00B07021">
        <w:rPr>
          <w:rFonts w:ascii="Arial" w:eastAsia="Arial" w:hAnsi="Arial" w:cs="Arial"/>
          <w:sz w:val="24"/>
          <w:szCs w:val="24"/>
        </w:rPr>
        <w:t>of delegations to officers and others; and EASC Standing Orders,</w:t>
      </w:r>
      <w:r w:rsidRPr="00B07021">
        <w:rPr>
          <w:rFonts w:ascii="Arial" w:eastAsia="Arial" w:hAnsi="Arial" w:cs="Arial"/>
          <w:spacing w:val="-13"/>
          <w:sz w:val="24"/>
          <w:szCs w:val="24"/>
        </w:rPr>
        <w:t xml:space="preserve"> </w:t>
      </w:r>
      <w:r w:rsidRPr="00B07021">
        <w:rPr>
          <w:rFonts w:ascii="Arial" w:eastAsia="Arial" w:hAnsi="Arial" w:cs="Arial"/>
          <w:sz w:val="24"/>
          <w:szCs w:val="24"/>
        </w:rPr>
        <w:t>they provide the regulatory framework for the business conduct of</w:t>
      </w:r>
      <w:r w:rsidRPr="00B07021">
        <w:rPr>
          <w:rFonts w:ascii="Arial" w:eastAsia="Arial" w:hAnsi="Arial" w:cs="Arial"/>
          <w:spacing w:val="-15"/>
          <w:sz w:val="24"/>
          <w:szCs w:val="24"/>
        </w:rPr>
        <w:t xml:space="preserve"> </w:t>
      </w:r>
      <w:r w:rsidRPr="00B07021">
        <w:rPr>
          <w:rFonts w:ascii="Arial" w:eastAsia="Arial" w:hAnsi="Arial" w:cs="Arial"/>
          <w:sz w:val="24"/>
          <w:szCs w:val="24"/>
        </w:rPr>
        <w:t>the EASC.</w:t>
      </w:r>
    </w:p>
    <w:p w14:paraId="3D9BFE78" w14:textId="77777777" w:rsidR="00C517C7" w:rsidRPr="00B07021" w:rsidRDefault="00C517C7">
      <w:pPr>
        <w:spacing w:before="11"/>
        <w:rPr>
          <w:rFonts w:ascii="Arial" w:eastAsia="Arial" w:hAnsi="Arial" w:cs="Arial"/>
          <w:sz w:val="24"/>
          <w:szCs w:val="24"/>
        </w:rPr>
      </w:pPr>
    </w:p>
    <w:p w14:paraId="247E04CE" w14:textId="77777777" w:rsidR="00C517C7" w:rsidRPr="00B07021" w:rsidRDefault="00370196" w:rsidP="00370196">
      <w:pPr>
        <w:ind w:left="1440" w:right="284"/>
        <w:jc w:val="both"/>
        <w:rPr>
          <w:rFonts w:ascii="Arial" w:eastAsia="Arial" w:hAnsi="Arial" w:cs="Arial"/>
          <w:sz w:val="24"/>
          <w:szCs w:val="24"/>
        </w:rPr>
      </w:pPr>
      <w:r w:rsidRPr="00B07021">
        <w:rPr>
          <w:rFonts w:ascii="Arial"/>
          <w:sz w:val="24"/>
          <w:szCs w:val="24"/>
        </w:rPr>
        <w:t>These documents, together with a written Memorandum of</w:t>
      </w:r>
      <w:r w:rsidRPr="00B07021">
        <w:rPr>
          <w:rFonts w:ascii="Arial"/>
          <w:spacing w:val="-10"/>
          <w:sz w:val="24"/>
          <w:szCs w:val="24"/>
        </w:rPr>
        <w:t xml:space="preserve"> </w:t>
      </w:r>
      <w:r w:rsidRPr="00B07021">
        <w:rPr>
          <w:rFonts w:ascii="Arial"/>
          <w:sz w:val="24"/>
          <w:szCs w:val="24"/>
        </w:rPr>
        <w:t>Agreement defining the respective roles of the seven LHB Accountable Officers</w:t>
      </w:r>
      <w:r w:rsidRPr="00B07021">
        <w:rPr>
          <w:rFonts w:ascii="Arial"/>
          <w:spacing w:val="-24"/>
          <w:sz w:val="24"/>
          <w:szCs w:val="24"/>
        </w:rPr>
        <w:t xml:space="preserve"> </w:t>
      </w:r>
      <w:r w:rsidRPr="00B07021">
        <w:rPr>
          <w:rFonts w:ascii="Arial"/>
          <w:sz w:val="24"/>
          <w:szCs w:val="24"/>
        </w:rPr>
        <w:t xml:space="preserve">and a hosting agreement between the Joint Committee and </w:t>
      </w:r>
      <w:r w:rsidRPr="00B07021">
        <w:rPr>
          <w:rFonts w:ascii="Arial"/>
          <w:spacing w:val="-2"/>
          <w:sz w:val="24"/>
          <w:szCs w:val="24"/>
        </w:rPr>
        <w:t>Cwm</w:t>
      </w:r>
      <w:r w:rsidRPr="00B07021">
        <w:rPr>
          <w:rFonts w:ascii="Arial"/>
          <w:spacing w:val="-12"/>
          <w:sz w:val="24"/>
          <w:szCs w:val="24"/>
        </w:rPr>
        <w:t xml:space="preserve"> </w:t>
      </w:r>
      <w:r w:rsidRPr="00B07021">
        <w:rPr>
          <w:rFonts w:ascii="Arial"/>
          <w:sz w:val="24"/>
          <w:szCs w:val="24"/>
        </w:rPr>
        <w:t>Taf Morgannwg University Health Board (CTMUHB - the host LHB), form the basis upon which</w:t>
      </w:r>
      <w:r w:rsidRPr="00B07021">
        <w:rPr>
          <w:rFonts w:ascii="Arial"/>
          <w:spacing w:val="-10"/>
          <w:sz w:val="24"/>
          <w:szCs w:val="24"/>
        </w:rPr>
        <w:t xml:space="preserve"> </w:t>
      </w:r>
      <w:r w:rsidRPr="00B07021">
        <w:rPr>
          <w:rFonts w:ascii="Arial"/>
          <w:sz w:val="24"/>
          <w:szCs w:val="24"/>
        </w:rPr>
        <w:t>the EASC's governance and accountability framework is</w:t>
      </w:r>
      <w:r w:rsidRPr="00B07021">
        <w:rPr>
          <w:rFonts w:ascii="Arial"/>
          <w:spacing w:val="-17"/>
          <w:sz w:val="24"/>
          <w:szCs w:val="24"/>
        </w:rPr>
        <w:t xml:space="preserve"> </w:t>
      </w:r>
      <w:r w:rsidRPr="00B07021">
        <w:rPr>
          <w:rFonts w:ascii="Arial"/>
          <w:sz w:val="24"/>
          <w:szCs w:val="24"/>
        </w:rPr>
        <w:t>developed. Together with the adoption of the CTMUHBs Values and Standards of</w:t>
      </w:r>
      <w:r w:rsidRPr="00B07021">
        <w:rPr>
          <w:rFonts w:ascii="Arial"/>
          <w:spacing w:val="-12"/>
          <w:sz w:val="24"/>
          <w:szCs w:val="24"/>
        </w:rPr>
        <w:t xml:space="preserve"> </w:t>
      </w:r>
      <w:proofErr w:type="spellStart"/>
      <w:r w:rsidRPr="00B07021">
        <w:rPr>
          <w:rFonts w:ascii="Arial"/>
          <w:sz w:val="24"/>
          <w:szCs w:val="24"/>
        </w:rPr>
        <w:t>Behaviour</w:t>
      </w:r>
      <w:proofErr w:type="spellEnd"/>
      <w:r w:rsidRPr="00B07021">
        <w:rPr>
          <w:rFonts w:ascii="Arial"/>
          <w:sz w:val="24"/>
          <w:szCs w:val="24"/>
        </w:rPr>
        <w:t xml:space="preserve"> framework is designed to ensure the achievement of the standards</w:t>
      </w:r>
      <w:r w:rsidRPr="00B07021">
        <w:rPr>
          <w:rFonts w:ascii="Arial"/>
          <w:spacing w:val="-20"/>
          <w:sz w:val="24"/>
          <w:szCs w:val="24"/>
        </w:rPr>
        <w:t xml:space="preserve"> </w:t>
      </w:r>
      <w:r w:rsidRPr="00B07021">
        <w:rPr>
          <w:rFonts w:ascii="Arial"/>
          <w:sz w:val="24"/>
          <w:szCs w:val="24"/>
        </w:rPr>
        <w:t>of good governance set for the NHS in</w:t>
      </w:r>
      <w:r w:rsidRPr="00B07021">
        <w:rPr>
          <w:rFonts w:ascii="Arial"/>
          <w:spacing w:val="-13"/>
          <w:sz w:val="24"/>
          <w:szCs w:val="24"/>
        </w:rPr>
        <w:t xml:space="preserve"> </w:t>
      </w:r>
      <w:r w:rsidRPr="00B07021">
        <w:rPr>
          <w:rFonts w:ascii="Arial"/>
          <w:sz w:val="24"/>
          <w:szCs w:val="24"/>
        </w:rPr>
        <w:t>Wales.</w:t>
      </w:r>
    </w:p>
    <w:p w14:paraId="118B2A0E" w14:textId="77777777" w:rsidR="00C517C7" w:rsidRPr="00B07021" w:rsidRDefault="00C517C7">
      <w:pPr>
        <w:spacing w:before="2"/>
        <w:rPr>
          <w:rFonts w:ascii="Arial" w:eastAsia="Arial" w:hAnsi="Arial" w:cs="Arial"/>
          <w:sz w:val="24"/>
          <w:szCs w:val="24"/>
        </w:rPr>
      </w:pPr>
    </w:p>
    <w:p w14:paraId="22D91F0C" w14:textId="77777777" w:rsidR="00C517C7" w:rsidRPr="00B07021" w:rsidRDefault="00370196" w:rsidP="00370196">
      <w:pPr>
        <w:ind w:left="1440" w:right="337"/>
        <w:jc w:val="both"/>
        <w:rPr>
          <w:rFonts w:ascii="Arial" w:eastAsia="Arial" w:hAnsi="Arial" w:cs="Arial"/>
          <w:sz w:val="24"/>
          <w:szCs w:val="24"/>
        </w:rPr>
      </w:pPr>
      <w:r w:rsidRPr="00B07021">
        <w:rPr>
          <w:rFonts w:ascii="Arial" w:eastAsia="Arial" w:hAnsi="Arial" w:cs="Arial"/>
          <w:sz w:val="24"/>
          <w:szCs w:val="24"/>
        </w:rPr>
        <w:t>All Joint Committee members, host LHB and Emergency Ambulance Services Committee Team (EASCT) staff must be made aware of these</w:t>
      </w:r>
      <w:r w:rsidRPr="00B07021">
        <w:rPr>
          <w:rFonts w:ascii="Arial" w:eastAsia="Arial" w:hAnsi="Arial" w:cs="Arial"/>
          <w:spacing w:val="-12"/>
          <w:sz w:val="24"/>
          <w:szCs w:val="24"/>
        </w:rPr>
        <w:t xml:space="preserve"> </w:t>
      </w:r>
      <w:r w:rsidRPr="00B07021">
        <w:rPr>
          <w:rFonts w:ascii="Arial" w:eastAsia="Arial" w:hAnsi="Arial" w:cs="Arial"/>
          <w:sz w:val="24"/>
          <w:szCs w:val="24"/>
        </w:rPr>
        <w:t>EASC Standing Financial Instructions and, where appropriate, should</w:t>
      </w:r>
      <w:r w:rsidRPr="00B07021">
        <w:rPr>
          <w:rFonts w:ascii="Arial" w:eastAsia="Arial" w:hAnsi="Arial" w:cs="Arial"/>
          <w:spacing w:val="-13"/>
          <w:sz w:val="24"/>
          <w:szCs w:val="24"/>
        </w:rPr>
        <w:t xml:space="preserve"> </w:t>
      </w:r>
      <w:r w:rsidRPr="00B07021">
        <w:rPr>
          <w:rFonts w:ascii="Arial" w:eastAsia="Arial" w:hAnsi="Arial" w:cs="Arial"/>
          <w:sz w:val="24"/>
          <w:szCs w:val="24"/>
        </w:rPr>
        <w:t>be familiar with their detailed content. The EASC’s Committee</w:t>
      </w:r>
      <w:r w:rsidRPr="00B07021">
        <w:rPr>
          <w:rFonts w:ascii="Arial" w:eastAsia="Arial" w:hAnsi="Arial" w:cs="Arial"/>
          <w:spacing w:val="-19"/>
          <w:sz w:val="24"/>
          <w:szCs w:val="24"/>
        </w:rPr>
        <w:t xml:space="preserve"> </w:t>
      </w:r>
      <w:r w:rsidRPr="00B07021">
        <w:rPr>
          <w:rFonts w:ascii="Arial" w:eastAsia="Arial" w:hAnsi="Arial" w:cs="Arial"/>
          <w:sz w:val="24"/>
          <w:szCs w:val="24"/>
        </w:rPr>
        <w:t>Secretary or the Director of Finance will be able to provide further advice</w:t>
      </w:r>
      <w:r w:rsidRPr="00B07021">
        <w:rPr>
          <w:rFonts w:ascii="Arial" w:eastAsia="Arial" w:hAnsi="Arial" w:cs="Arial"/>
          <w:spacing w:val="-11"/>
          <w:sz w:val="24"/>
          <w:szCs w:val="24"/>
        </w:rPr>
        <w:t xml:space="preserve"> </w:t>
      </w:r>
      <w:r w:rsidRPr="00B07021">
        <w:rPr>
          <w:rFonts w:ascii="Arial" w:eastAsia="Arial" w:hAnsi="Arial" w:cs="Arial"/>
          <w:sz w:val="24"/>
          <w:szCs w:val="24"/>
        </w:rPr>
        <w:t>and guidance on any aspect of the EASC SFIs or the wider</w:t>
      </w:r>
      <w:r w:rsidRPr="00B07021">
        <w:rPr>
          <w:rFonts w:ascii="Arial" w:eastAsia="Arial" w:hAnsi="Arial" w:cs="Arial"/>
          <w:spacing w:val="-11"/>
          <w:sz w:val="24"/>
          <w:szCs w:val="24"/>
        </w:rPr>
        <w:t xml:space="preserve"> </w:t>
      </w:r>
      <w:r w:rsidRPr="00B07021">
        <w:rPr>
          <w:rFonts w:ascii="Arial" w:eastAsia="Arial" w:hAnsi="Arial" w:cs="Arial"/>
          <w:sz w:val="24"/>
          <w:szCs w:val="24"/>
        </w:rPr>
        <w:t>governance arrangements for EASC. Further information on governance in</w:t>
      </w:r>
      <w:r w:rsidRPr="00B07021">
        <w:rPr>
          <w:rFonts w:ascii="Arial" w:eastAsia="Arial" w:hAnsi="Arial" w:cs="Arial"/>
          <w:spacing w:val="-10"/>
          <w:sz w:val="24"/>
          <w:szCs w:val="24"/>
        </w:rPr>
        <w:t xml:space="preserve"> </w:t>
      </w:r>
      <w:r w:rsidRPr="00B07021">
        <w:rPr>
          <w:rFonts w:ascii="Arial" w:eastAsia="Arial" w:hAnsi="Arial" w:cs="Arial"/>
          <w:sz w:val="24"/>
          <w:szCs w:val="24"/>
        </w:rPr>
        <w:t>the NHS in Wales may be accessed at</w:t>
      </w:r>
      <w:r w:rsidRPr="00B07021">
        <w:rPr>
          <w:rFonts w:ascii="Arial" w:eastAsia="Arial" w:hAnsi="Arial" w:cs="Arial"/>
          <w:spacing w:val="-10"/>
          <w:sz w:val="24"/>
          <w:szCs w:val="24"/>
        </w:rPr>
        <w:t xml:space="preserve"> </w:t>
      </w:r>
      <w:hyperlink r:id="rId7">
        <w:r w:rsidRPr="00B07021">
          <w:rPr>
            <w:rFonts w:ascii="Arial" w:eastAsia="Arial" w:hAnsi="Arial" w:cs="Arial"/>
            <w:color w:val="0000FF"/>
            <w:sz w:val="24"/>
            <w:szCs w:val="24"/>
            <w:u w:val="single" w:color="0000FF"/>
          </w:rPr>
          <w:t>https://nwssp.nhs.wales/all-wales-</w:t>
        </w:r>
      </w:hyperlink>
      <w:r w:rsidRPr="00B07021">
        <w:rPr>
          <w:rFonts w:ascii="Arial" w:eastAsia="Arial" w:hAnsi="Arial" w:cs="Arial"/>
          <w:color w:val="0000FF"/>
          <w:sz w:val="24"/>
          <w:szCs w:val="24"/>
        </w:rPr>
        <w:t xml:space="preserve"> </w:t>
      </w:r>
      <w:hyperlink r:id="rId8">
        <w:r w:rsidRPr="00B07021">
          <w:rPr>
            <w:rFonts w:ascii="Arial" w:eastAsia="Arial" w:hAnsi="Arial" w:cs="Arial"/>
            <w:color w:val="0000FF"/>
            <w:sz w:val="24"/>
            <w:szCs w:val="24"/>
            <w:u w:val="single" w:color="0000FF"/>
          </w:rPr>
          <w:t>programmes/governance-e-manual/</w:t>
        </w:r>
      </w:hyperlink>
    </w:p>
    <w:p w14:paraId="3452AAC7" w14:textId="36B3EE22" w:rsidR="00F76371" w:rsidRDefault="00F76371">
      <w:pPr>
        <w:rPr>
          <w:rFonts w:ascii="Arial"/>
          <w:b/>
          <w:w w:val="99"/>
          <w:sz w:val="24"/>
          <w:szCs w:val="24"/>
          <w:shd w:val="clear" w:color="auto" w:fill="E6E6E6"/>
        </w:rPr>
      </w:pPr>
    </w:p>
    <w:p w14:paraId="1FF48490" w14:textId="06E1E77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23797BBA" w14:textId="068C4A9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4F16494A" w14:textId="25066BD5"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2639CF4" w14:textId="4288F68F"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1B67B574" w14:textId="74A8E40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E40C5ED" w14:textId="65F5BF6E"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1FBDD0DB" w14:textId="500218A1"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7B77C5BB" w14:textId="3CE990B1"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6760B695" w14:textId="04495BA2"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0D4CFFBD" w14:textId="77777777" w:rsidR="000D55CE" w:rsidRDefault="000D55CE" w:rsidP="000D55CE">
      <w:pPr>
        <w:tabs>
          <w:tab w:val="left" w:pos="4728"/>
          <w:tab w:val="left" w:pos="10071"/>
        </w:tabs>
        <w:spacing w:before="24"/>
        <w:ind w:left="1411" w:right="181"/>
        <w:rPr>
          <w:rFonts w:ascii="Arial"/>
          <w:b/>
          <w:w w:val="99"/>
          <w:sz w:val="24"/>
          <w:szCs w:val="24"/>
          <w:shd w:val="clear" w:color="auto" w:fill="E6E6E6"/>
        </w:rPr>
      </w:pPr>
    </w:p>
    <w:p w14:paraId="63F44BE1" w14:textId="20315772" w:rsidR="00C517C7" w:rsidRPr="00B07021" w:rsidRDefault="00370196">
      <w:pPr>
        <w:tabs>
          <w:tab w:val="left" w:pos="4728"/>
          <w:tab w:val="left" w:pos="10071"/>
        </w:tabs>
        <w:spacing w:before="24"/>
        <w:ind w:left="1411" w:right="181"/>
        <w:rPr>
          <w:rFonts w:ascii="Arial" w:eastAsia="Arial" w:hAnsi="Arial" w:cs="Arial"/>
          <w:sz w:val="24"/>
          <w:szCs w:val="24"/>
        </w:rPr>
      </w:pPr>
      <w:r w:rsidRPr="00B07021">
        <w:rPr>
          <w:rFonts w:ascii="Arial"/>
          <w:b/>
          <w:sz w:val="24"/>
          <w:szCs w:val="24"/>
          <w:shd w:val="clear" w:color="auto" w:fill="E6E6E6"/>
        </w:rPr>
        <w:lastRenderedPageBreak/>
        <w:tab/>
        <w:t xml:space="preserve">Contents </w:t>
      </w:r>
      <w:r w:rsidRPr="00B07021">
        <w:rPr>
          <w:rFonts w:ascii="Arial"/>
          <w:b/>
          <w:sz w:val="24"/>
          <w:szCs w:val="24"/>
          <w:shd w:val="clear" w:color="auto" w:fill="E6E6E6"/>
        </w:rPr>
        <w:tab/>
      </w:r>
    </w:p>
    <w:p w14:paraId="2E0FF119" w14:textId="77777777" w:rsidR="00C517C7" w:rsidRPr="00B07021" w:rsidRDefault="00370196">
      <w:pPr>
        <w:spacing w:before="273"/>
        <w:ind w:left="1440" w:right="181"/>
        <w:rPr>
          <w:rFonts w:ascii="Arial" w:eastAsia="Arial" w:hAnsi="Arial" w:cs="Arial"/>
          <w:sz w:val="24"/>
          <w:szCs w:val="24"/>
        </w:rPr>
      </w:pPr>
      <w:r w:rsidRPr="00B07021">
        <w:rPr>
          <w:rFonts w:ascii="Arial"/>
          <w:sz w:val="24"/>
          <w:szCs w:val="24"/>
        </w:rPr>
        <w:t>Foreword</w:t>
      </w:r>
    </w:p>
    <w:p w14:paraId="34A11750" w14:textId="77777777" w:rsidR="00C517C7" w:rsidRPr="00B07021" w:rsidRDefault="00C517C7">
      <w:pPr>
        <w:spacing w:before="11"/>
        <w:rPr>
          <w:rFonts w:ascii="Arial" w:eastAsia="Arial" w:hAnsi="Arial" w:cs="Arial"/>
          <w:sz w:val="24"/>
          <w:szCs w:val="24"/>
        </w:rPr>
      </w:pPr>
    </w:p>
    <w:p w14:paraId="230819A0" w14:textId="77777777" w:rsidR="00C517C7" w:rsidRPr="00B07021" w:rsidRDefault="00370196">
      <w:pPr>
        <w:pStyle w:val="ListParagraph"/>
        <w:numPr>
          <w:ilvl w:val="0"/>
          <w:numId w:val="18"/>
        </w:numPr>
        <w:tabs>
          <w:tab w:val="left" w:pos="2293"/>
        </w:tabs>
        <w:spacing w:line="322" w:lineRule="exact"/>
        <w:ind w:right="181"/>
        <w:rPr>
          <w:rFonts w:ascii="Arial" w:eastAsia="Arial" w:hAnsi="Arial" w:cs="Arial"/>
          <w:sz w:val="24"/>
          <w:szCs w:val="24"/>
        </w:rPr>
      </w:pPr>
      <w:r w:rsidRPr="00B07021">
        <w:rPr>
          <w:rFonts w:ascii="Arial"/>
          <w:b/>
          <w:sz w:val="24"/>
          <w:szCs w:val="24"/>
        </w:rPr>
        <w:t>INTRODUCTION</w:t>
      </w:r>
    </w:p>
    <w:p w14:paraId="08CBE67F"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General</w:t>
      </w:r>
    </w:p>
    <w:p w14:paraId="115641AC"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Overriding Standing Financial Instructions</w:t>
      </w:r>
    </w:p>
    <w:p w14:paraId="35222B6B" w14:textId="77777777" w:rsidR="00C517C7" w:rsidRPr="00B07021" w:rsidRDefault="00370196">
      <w:pPr>
        <w:pStyle w:val="ListParagraph"/>
        <w:numPr>
          <w:ilvl w:val="1"/>
          <w:numId w:val="18"/>
        </w:numPr>
        <w:tabs>
          <w:tab w:val="left" w:pos="2293"/>
        </w:tabs>
        <w:spacing w:before="2"/>
        <w:ind w:right="181"/>
        <w:rPr>
          <w:rFonts w:ascii="Arial" w:eastAsia="Arial" w:hAnsi="Arial" w:cs="Arial"/>
          <w:sz w:val="24"/>
          <w:szCs w:val="24"/>
        </w:rPr>
      </w:pPr>
      <w:r w:rsidRPr="00B07021">
        <w:rPr>
          <w:rFonts w:ascii="Arial"/>
          <w:sz w:val="24"/>
          <w:szCs w:val="24"/>
        </w:rPr>
        <w:t>Financial provisions and obligations of LHBs and the</w:t>
      </w:r>
      <w:r w:rsidRPr="00B07021">
        <w:rPr>
          <w:rFonts w:ascii="Arial"/>
          <w:spacing w:val="-25"/>
          <w:sz w:val="24"/>
          <w:szCs w:val="24"/>
        </w:rPr>
        <w:t xml:space="preserve"> </w:t>
      </w:r>
      <w:r w:rsidRPr="00B07021">
        <w:rPr>
          <w:rFonts w:ascii="Arial"/>
          <w:sz w:val="24"/>
          <w:szCs w:val="24"/>
        </w:rPr>
        <w:t>EASC</w:t>
      </w:r>
    </w:p>
    <w:p w14:paraId="7AE869BB" w14:textId="77777777" w:rsidR="00C517C7" w:rsidRPr="00B07021" w:rsidRDefault="00C517C7">
      <w:pPr>
        <w:spacing w:before="11"/>
        <w:rPr>
          <w:rFonts w:ascii="Arial" w:eastAsia="Arial" w:hAnsi="Arial" w:cs="Arial"/>
          <w:sz w:val="24"/>
          <w:szCs w:val="24"/>
        </w:rPr>
      </w:pPr>
    </w:p>
    <w:p w14:paraId="412D1E2C" w14:textId="77777777" w:rsidR="00C517C7" w:rsidRPr="00B07021" w:rsidRDefault="00370196">
      <w:pPr>
        <w:pStyle w:val="ListParagraph"/>
        <w:numPr>
          <w:ilvl w:val="0"/>
          <w:numId w:val="18"/>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RESPONSIBILITIES </w:t>
      </w:r>
      <w:r w:rsidRPr="00B07021">
        <w:rPr>
          <w:rFonts w:ascii="Arial"/>
          <w:b/>
          <w:spacing w:val="-3"/>
          <w:sz w:val="24"/>
          <w:szCs w:val="24"/>
        </w:rPr>
        <w:t>AND</w:t>
      </w:r>
      <w:r w:rsidRPr="00B07021">
        <w:rPr>
          <w:rFonts w:ascii="Arial"/>
          <w:b/>
          <w:spacing w:val="1"/>
          <w:sz w:val="24"/>
          <w:szCs w:val="24"/>
        </w:rPr>
        <w:t xml:space="preserve"> </w:t>
      </w:r>
      <w:r w:rsidRPr="00B07021">
        <w:rPr>
          <w:rFonts w:ascii="Arial"/>
          <w:b/>
          <w:sz w:val="24"/>
          <w:szCs w:val="24"/>
        </w:rPr>
        <w:t>DELEGATION</w:t>
      </w:r>
    </w:p>
    <w:p w14:paraId="7AEB65E8"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The Joint</w:t>
      </w:r>
      <w:r w:rsidRPr="00B07021">
        <w:rPr>
          <w:rFonts w:ascii="Arial"/>
          <w:spacing w:val="-1"/>
          <w:sz w:val="24"/>
          <w:szCs w:val="24"/>
        </w:rPr>
        <w:t xml:space="preserve"> </w:t>
      </w:r>
      <w:r w:rsidRPr="00B07021">
        <w:rPr>
          <w:rFonts w:ascii="Arial"/>
          <w:sz w:val="24"/>
          <w:szCs w:val="24"/>
        </w:rPr>
        <w:t>Committee</w:t>
      </w:r>
    </w:p>
    <w:p w14:paraId="33B17303"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The Chief Ambulance Services Commissioner and Director of</w:t>
      </w:r>
      <w:r w:rsidRPr="00B07021">
        <w:rPr>
          <w:rFonts w:ascii="Arial"/>
          <w:spacing w:val="-4"/>
          <w:sz w:val="24"/>
          <w:szCs w:val="24"/>
        </w:rPr>
        <w:t xml:space="preserve"> </w:t>
      </w:r>
      <w:r w:rsidRPr="00B07021">
        <w:rPr>
          <w:rFonts w:ascii="Arial"/>
          <w:sz w:val="24"/>
          <w:szCs w:val="24"/>
        </w:rPr>
        <w:t>Finance</w:t>
      </w:r>
    </w:p>
    <w:p w14:paraId="39960C23"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The Director of</w:t>
      </w:r>
      <w:r w:rsidRPr="00B07021">
        <w:rPr>
          <w:rFonts w:ascii="Arial"/>
          <w:spacing w:val="-4"/>
          <w:sz w:val="24"/>
          <w:szCs w:val="24"/>
        </w:rPr>
        <w:t xml:space="preserve"> </w:t>
      </w:r>
      <w:r w:rsidRPr="00B07021">
        <w:rPr>
          <w:rFonts w:ascii="Arial"/>
          <w:sz w:val="24"/>
          <w:szCs w:val="24"/>
        </w:rPr>
        <w:t>Finance</w:t>
      </w:r>
    </w:p>
    <w:p w14:paraId="4C5C7095"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Joint Committee members and officers, and joint</w:t>
      </w:r>
      <w:r w:rsidRPr="00B07021">
        <w:rPr>
          <w:rFonts w:ascii="Arial"/>
          <w:spacing w:val="-15"/>
          <w:sz w:val="24"/>
          <w:szCs w:val="24"/>
        </w:rPr>
        <w:t xml:space="preserve"> </w:t>
      </w:r>
      <w:r w:rsidRPr="00B07021">
        <w:rPr>
          <w:rFonts w:ascii="Arial"/>
          <w:sz w:val="24"/>
          <w:szCs w:val="24"/>
        </w:rPr>
        <w:t>sub-Committees</w:t>
      </w:r>
    </w:p>
    <w:p w14:paraId="1157E41D"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Contractors and their</w:t>
      </w:r>
      <w:r w:rsidRPr="00B07021">
        <w:rPr>
          <w:rFonts w:ascii="Arial"/>
          <w:spacing w:val="-3"/>
          <w:sz w:val="24"/>
          <w:szCs w:val="24"/>
        </w:rPr>
        <w:t xml:space="preserve"> </w:t>
      </w:r>
      <w:r w:rsidRPr="00B07021">
        <w:rPr>
          <w:rFonts w:ascii="Arial"/>
          <w:sz w:val="24"/>
          <w:szCs w:val="24"/>
        </w:rPr>
        <w:t>employees</w:t>
      </w:r>
    </w:p>
    <w:p w14:paraId="73D6FA28" w14:textId="77777777" w:rsidR="00C517C7" w:rsidRPr="00B07021" w:rsidRDefault="00C517C7">
      <w:pPr>
        <w:spacing w:before="11"/>
        <w:rPr>
          <w:rFonts w:ascii="Arial" w:eastAsia="Arial" w:hAnsi="Arial" w:cs="Arial"/>
          <w:sz w:val="24"/>
          <w:szCs w:val="24"/>
        </w:rPr>
      </w:pPr>
    </w:p>
    <w:p w14:paraId="1947D7A1" w14:textId="77777777" w:rsidR="00C517C7" w:rsidRPr="00B07021" w:rsidRDefault="00370196">
      <w:pPr>
        <w:pStyle w:val="ListParagraph"/>
        <w:numPr>
          <w:ilvl w:val="0"/>
          <w:numId w:val="18"/>
        </w:numPr>
        <w:tabs>
          <w:tab w:val="left" w:pos="2293"/>
        </w:tabs>
        <w:ind w:right="1442"/>
        <w:rPr>
          <w:rFonts w:ascii="Arial" w:eastAsia="Arial" w:hAnsi="Arial" w:cs="Arial"/>
          <w:sz w:val="24"/>
          <w:szCs w:val="24"/>
        </w:rPr>
      </w:pPr>
      <w:r w:rsidRPr="00B07021">
        <w:rPr>
          <w:rFonts w:ascii="Arial"/>
          <w:b/>
          <w:sz w:val="24"/>
          <w:szCs w:val="24"/>
        </w:rPr>
        <w:t xml:space="preserve">AUDIT, FRAUD </w:t>
      </w:r>
      <w:r w:rsidRPr="00B07021">
        <w:rPr>
          <w:rFonts w:ascii="Arial"/>
          <w:b/>
          <w:spacing w:val="-2"/>
          <w:sz w:val="24"/>
          <w:szCs w:val="24"/>
        </w:rPr>
        <w:t xml:space="preserve">AND </w:t>
      </w:r>
      <w:r w:rsidRPr="00B07021">
        <w:rPr>
          <w:rFonts w:ascii="Arial"/>
          <w:b/>
          <w:sz w:val="24"/>
          <w:szCs w:val="24"/>
        </w:rPr>
        <w:t xml:space="preserve">CORRUPTION, </w:t>
      </w:r>
      <w:r w:rsidRPr="00B07021">
        <w:rPr>
          <w:rFonts w:ascii="Arial"/>
          <w:b/>
          <w:spacing w:val="-3"/>
          <w:sz w:val="24"/>
          <w:szCs w:val="24"/>
        </w:rPr>
        <w:t>AND</w:t>
      </w:r>
      <w:r w:rsidRPr="00B07021">
        <w:rPr>
          <w:rFonts w:ascii="Arial"/>
          <w:b/>
          <w:spacing w:val="-9"/>
          <w:sz w:val="24"/>
          <w:szCs w:val="24"/>
        </w:rPr>
        <w:t xml:space="preserve"> </w:t>
      </w:r>
      <w:r w:rsidRPr="00B07021">
        <w:rPr>
          <w:rFonts w:ascii="Arial"/>
          <w:b/>
          <w:sz w:val="24"/>
          <w:szCs w:val="24"/>
        </w:rPr>
        <w:t>SECURITY MANAGEMENT</w:t>
      </w:r>
    </w:p>
    <w:p w14:paraId="74280225"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Audit</w:t>
      </w:r>
      <w:r w:rsidRPr="00B07021">
        <w:rPr>
          <w:rFonts w:ascii="Arial"/>
          <w:spacing w:val="-2"/>
          <w:sz w:val="24"/>
          <w:szCs w:val="24"/>
        </w:rPr>
        <w:t xml:space="preserve"> </w:t>
      </w:r>
      <w:r w:rsidRPr="00B07021">
        <w:rPr>
          <w:rFonts w:ascii="Arial"/>
          <w:sz w:val="24"/>
          <w:szCs w:val="24"/>
        </w:rPr>
        <w:t>Committee</w:t>
      </w:r>
    </w:p>
    <w:p w14:paraId="3DE72A4C"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Chief Executive</w:t>
      </w:r>
    </w:p>
    <w:p w14:paraId="684E6BF7"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Internal</w:t>
      </w:r>
      <w:r w:rsidRPr="00B07021">
        <w:rPr>
          <w:rFonts w:ascii="Arial"/>
          <w:spacing w:val="-2"/>
          <w:sz w:val="24"/>
          <w:szCs w:val="24"/>
        </w:rPr>
        <w:t xml:space="preserve"> </w:t>
      </w:r>
      <w:r w:rsidRPr="00B07021">
        <w:rPr>
          <w:rFonts w:ascii="Arial"/>
          <w:sz w:val="24"/>
          <w:szCs w:val="24"/>
        </w:rPr>
        <w:t>Audit</w:t>
      </w:r>
    </w:p>
    <w:p w14:paraId="2390D213"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External</w:t>
      </w:r>
      <w:r w:rsidRPr="00B07021">
        <w:rPr>
          <w:rFonts w:ascii="Arial"/>
          <w:spacing w:val="-1"/>
          <w:sz w:val="24"/>
          <w:szCs w:val="24"/>
        </w:rPr>
        <w:t xml:space="preserve"> </w:t>
      </w:r>
      <w:r w:rsidRPr="00B07021">
        <w:rPr>
          <w:rFonts w:ascii="Arial"/>
          <w:sz w:val="24"/>
          <w:szCs w:val="24"/>
        </w:rPr>
        <w:t>Audit</w:t>
      </w:r>
    </w:p>
    <w:p w14:paraId="05D7F999"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sz w:val="24"/>
          <w:szCs w:val="24"/>
        </w:rPr>
        <w:t>Fraud and</w:t>
      </w:r>
      <w:r w:rsidRPr="00B07021">
        <w:rPr>
          <w:rFonts w:ascii="Arial"/>
          <w:spacing w:val="-3"/>
          <w:sz w:val="24"/>
          <w:szCs w:val="24"/>
        </w:rPr>
        <w:t xml:space="preserve"> </w:t>
      </w:r>
      <w:r w:rsidRPr="00B07021">
        <w:rPr>
          <w:rFonts w:ascii="Arial"/>
          <w:sz w:val="24"/>
          <w:szCs w:val="24"/>
        </w:rPr>
        <w:t>Corruption</w:t>
      </w:r>
    </w:p>
    <w:p w14:paraId="498F1C20"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sz w:val="24"/>
          <w:szCs w:val="24"/>
        </w:rPr>
        <w:t>Security</w:t>
      </w:r>
      <w:r w:rsidRPr="00B07021">
        <w:rPr>
          <w:rFonts w:ascii="Arial"/>
          <w:spacing w:val="-2"/>
          <w:sz w:val="24"/>
          <w:szCs w:val="24"/>
        </w:rPr>
        <w:t xml:space="preserve"> </w:t>
      </w:r>
      <w:r w:rsidRPr="00B07021">
        <w:rPr>
          <w:rFonts w:ascii="Arial"/>
          <w:sz w:val="24"/>
          <w:szCs w:val="24"/>
        </w:rPr>
        <w:t>Management</w:t>
      </w:r>
    </w:p>
    <w:p w14:paraId="1236E4A6" w14:textId="77777777" w:rsidR="00C517C7" w:rsidRPr="00B07021" w:rsidRDefault="00C517C7">
      <w:pPr>
        <w:spacing w:before="11"/>
        <w:rPr>
          <w:rFonts w:ascii="Arial" w:eastAsia="Arial" w:hAnsi="Arial" w:cs="Arial"/>
          <w:sz w:val="24"/>
          <w:szCs w:val="24"/>
        </w:rPr>
      </w:pPr>
    </w:p>
    <w:p w14:paraId="5EEE72CB" w14:textId="77777777" w:rsidR="00C517C7" w:rsidRPr="00B07021" w:rsidRDefault="00370196">
      <w:pPr>
        <w:pStyle w:val="ListParagraph"/>
        <w:numPr>
          <w:ilvl w:val="0"/>
          <w:numId w:val="18"/>
        </w:numPr>
        <w:tabs>
          <w:tab w:val="left" w:pos="2293"/>
        </w:tabs>
        <w:ind w:right="181"/>
        <w:rPr>
          <w:rFonts w:ascii="Arial" w:eastAsia="Arial" w:hAnsi="Arial" w:cs="Arial"/>
          <w:sz w:val="24"/>
          <w:szCs w:val="24"/>
        </w:rPr>
      </w:pPr>
      <w:r w:rsidRPr="00B07021">
        <w:rPr>
          <w:rFonts w:ascii="Arial"/>
          <w:b/>
          <w:sz w:val="24"/>
          <w:szCs w:val="24"/>
        </w:rPr>
        <w:t>FINANCIAL</w:t>
      </w:r>
      <w:r w:rsidRPr="00B07021">
        <w:rPr>
          <w:rFonts w:ascii="Arial"/>
          <w:b/>
          <w:spacing w:val="-2"/>
          <w:sz w:val="24"/>
          <w:szCs w:val="24"/>
        </w:rPr>
        <w:t xml:space="preserve"> </w:t>
      </w:r>
      <w:r w:rsidRPr="00B07021">
        <w:rPr>
          <w:rFonts w:ascii="Arial"/>
          <w:b/>
          <w:sz w:val="24"/>
          <w:szCs w:val="24"/>
        </w:rPr>
        <w:t>DUTIES</w:t>
      </w:r>
    </w:p>
    <w:p w14:paraId="7CB6C250" w14:textId="77777777" w:rsidR="00C517C7" w:rsidRPr="00B07021" w:rsidRDefault="00370196">
      <w:pPr>
        <w:pStyle w:val="ListParagraph"/>
        <w:numPr>
          <w:ilvl w:val="1"/>
          <w:numId w:val="18"/>
        </w:numPr>
        <w:tabs>
          <w:tab w:val="left" w:pos="2293"/>
        </w:tabs>
        <w:spacing w:before="2" w:line="322" w:lineRule="exact"/>
        <w:ind w:right="181"/>
        <w:rPr>
          <w:rFonts w:ascii="Arial" w:eastAsia="Arial" w:hAnsi="Arial" w:cs="Arial"/>
          <w:sz w:val="24"/>
          <w:szCs w:val="24"/>
        </w:rPr>
      </w:pPr>
      <w:r w:rsidRPr="00B07021">
        <w:rPr>
          <w:rFonts w:ascii="Arial"/>
          <w:sz w:val="24"/>
          <w:szCs w:val="24"/>
        </w:rPr>
        <w:t>Legislation and</w:t>
      </w:r>
      <w:r w:rsidRPr="00B07021">
        <w:rPr>
          <w:rFonts w:ascii="Arial"/>
          <w:spacing w:val="-5"/>
          <w:sz w:val="24"/>
          <w:szCs w:val="24"/>
        </w:rPr>
        <w:t xml:space="preserve"> </w:t>
      </w:r>
      <w:r w:rsidRPr="00B07021">
        <w:rPr>
          <w:rFonts w:ascii="Arial"/>
          <w:sz w:val="24"/>
          <w:szCs w:val="24"/>
        </w:rPr>
        <w:t>Directions</w:t>
      </w:r>
    </w:p>
    <w:p w14:paraId="0A497ED6" w14:textId="77777777" w:rsidR="00C517C7" w:rsidRPr="00B07021" w:rsidRDefault="00370196">
      <w:pPr>
        <w:pStyle w:val="ListParagraph"/>
        <w:numPr>
          <w:ilvl w:val="1"/>
          <w:numId w:val="18"/>
        </w:numPr>
        <w:tabs>
          <w:tab w:val="left" w:pos="2293"/>
        </w:tabs>
        <w:spacing w:line="322" w:lineRule="exact"/>
        <w:ind w:right="181"/>
        <w:rPr>
          <w:rFonts w:ascii="Arial" w:eastAsia="Arial" w:hAnsi="Arial" w:cs="Arial"/>
          <w:sz w:val="24"/>
          <w:szCs w:val="24"/>
        </w:rPr>
      </w:pPr>
      <w:r w:rsidRPr="00B07021">
        <w:rPr>
          <w:rFonts w:ascii="Arial" w:eastAsia="Arial" w:hAnsi="Arial" w:cs="Arial"/>
          <w:sz w:val="24"/>
          <w:szCs w:val="24"/>
        </w:rPr>
        <w:t>First Financial Duty – The Breakeven</w:t>
      </w:r>
      <w:r w:rsidRPr="00B07021">
        <w:rPr>
          <w:rFonts w:ascii="Arial" w:eastAsia="Arial" w:hAnsi="Arial" w:cs="Arial"/>
          <w:spacing w:val="-6"/>
          <w:sz w:val="24"/>
          <w:szCs w:val="24"/>
        </w:rPr>
        <w:t xml:space="preserve"> </w:t>
      </w:r>
      <w:r w:rsidRPr="00B07021">
        <w:rPr>
          <w:rFonts w:ascii="Arial" w:eastAsia="Arial" w:hAnsi="Arial" w:cs="Arial"/>
          <w:sz w:val="24"/>
          <w:szCs w:val="24"/>
        </w:rPr>
        <w:t>Duty</w:t>
      </w:r>
    </w:p>
    <w:p w14:paraId="40939050" w14:textId="77777777" w:rsidR="00C517C7" w:rsidRPr="00B07021" w:rsidRDefault="00370196">
      <w:pPr>
        <w:pStyle w:val="ListParagraph"/>
        <w:numPr>
          <w:ilvl w:val="1"/>
          <w:numId w:val="18"/>
        </w:numPr>
        <w:tabs>
          <w:tab w:val="left" w:pos="2293"/>
        </w:tabs>
        <w:ind w:right="181"/>
        <w:rPr>
          <w:rFonts w:ascii="Arial" w:eastAsia="Arial" w:hAnsi="Arial" w:cs="Arial"/>
          <w:sz w:val="24"/>
          <w:szCs w:val="24"/>
        </w:rPr>
      </w:pPr>
      <w:r w:rsidRPr="00B07021">
        <w:rPr>
          <w:rFonts w:ascii="Arial" w:eastAsia="Arial" w:hAnsi="Arial" w:cs="Arial"/>
          <w:sz w:val="24"/>
          <w:szCs w:val="24"/>
        </w:rPr>
        <w:t>Second Financial Duty – The Planning</w:t>
      </w:r>
      <w:r w:rsidRPr="00B07021">
        <w:rPr>
          <w:rFonts w:ascii="Arial" w:eastAsia="Arial" w:hAnsi="Arial" w:cs="Arial"/>
          <w:spacing w:val="-7"/>
          <w:sz w:val="24"/>
          <w:szCs w:val="24"/>
        </w:rPr>
        <w:t xml:space="preserve"> </w:t>
      </w:r>
      <w:r w:rsidRPr="00B07021">
        <w:rPr>
          <w:rFonts w:ascii="Arial" w:eastAsia="Arial" w:hAnsi="Arial" w:cs="Arial"/>
          <w:sz w:val="24"/>
          <w:szCs w:val="24"/>
        </w:rPr>
        <w:t>Duty</w:t>
      </w:r>
    </w:p>
    <w:p w14:paraId="78142C38" w14:textId="77777777" w:rsidR="00C517C7" w:rsidRPr="00B07021" w:rsidRDefault="00C517C7">
      <w:pPr>
        <w:spacing w:before="11"/>
        <w:rPr>
          <w:rFonts w:ascii="Arial" w:eastAsia="Arial" w:hAnsi="Arial" w:cs="Arial"/>
          <w:sz w:val="24"/>
          <w:szCs w:val="24"/>
        </w:rPr>
      </w:pPr>
    </w:p>
    <w:p w14:paraId="38F15469" w14:textId="77777777" w:rsidR="00C517C7" w:rsidRPr="00B07021" w:rsidRDefault="00370196">
      <w:pPr>
        <w:pStyle w:val="ListParagraph"/>
        <w:numPr>
          <w:ilvl w:val="0"/>
          <w:numId w:val="17"/>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FINANCIAL MANAGEMENT </w:t>
      </w:r>
      <w:r w:rsidRPr="00B07021">
        <w:rPr>
          <w:rFonts w:ascii="Arial"/>
          <w:b/>
          <w:spacing w:val="-4"/>
          <w:sz w:val="24"/>
          <w:szCs w:val="24"/>
        </w:rPr>
        <w:t xml:space="preserve">AND </w:t>
      </w:r>
      <w:r w:rsidRPr="00B07021">
        <w:rPr>
          <w:rFonts w:ascii="Arial"/>
          <w:b/>
          <w:sz w:val="24"/>
          <w:szCs w:val="24"/>
        </w:rPr>
        <w:t>BUDGETARY</w:t>
      </w:r>
      <w:r w:rsidRPr="00B07021">
        <w:rPr>
          <w:rFonts w:ascii="Arial"/>
          <w:b/>
          <w:spacing w:val="5"/>
          <w:sz w:val="24"/>
          <w:szCs w:val="24"/>
        </w:rPr>
        <w:t xml:space="preserve"> </w:t>
      </w:r>
      <w:r w:rsidRPr="00B07021">
        <w:rPr>
          <w:rFonts w:ascii="Arial"/>
          <w:b/>
          <w:sz w:val="24"/>
          <w:szCs w:val="24"/>
        </w:rPr>
        <w:t>CONTROL</w:t>
      </w:r>
    </w:p>
    <w:p w14:paraId="1D40018F" w14:textId="77777777" w:rsidR="00C517C7" w:rsidRPr="00B07021" w:rsidRDefault="00370196">
      <w:pPr>
        <w:pStyle w:val="ListParagraph"/>
        <w:numPr>
          <w:ilvl w:val="1"/>
          <w:numId w:val="17"/>
        </w:numPr>
        <w:tabs>
          <w:tab w:val="left" w:pos="2293"/>
        </w:tabs>
        <w:spacing w:line="322" w:lineRule="exact"/>
        <w:ind w:right="181"/>
        <w:rPr>
          <w:rFonts w:ascii="Arial" w:eastAsia="Arial" w:hAnsi="Arial" w:cs="Arial"/>
          <w:sz w:val="24"/>
          <w:szCs w:val="24"/>
        </w:rPr>
      </w:pPr>
      <w:r w:rsidRPr="00B07021">
        <w:rPr>
          <w:rFonts w:ascii="Arial"/>
          <w:sz w:val="24"/>
          <w:szCs w:val="24"/>
        </w:rPr>
        <w:t>Budget</w:t>
      </w:r>
      <w:r w:rsidRPr="00B07021">
        <w:rPr>
          <w:rFonts w:ascii="Arial"/>
          <w:spacing w:val="-1"/>
          <w:sz w:val="24"/>
          <w:szCs w:val="24"/>
        </w:rPr>
        <w:t xml:space="preserve"> </w:t>
      </w:r>
      <w:r w:rsidRPr="00B07021">
        <w:rPr>
          <w:rFonts w:ascii="Arial"/>
          <w:sz w:val="24"/>
          <w:szCs w:val="24"/>
        </w:rPr>
        <w:t>Setting</w:t>
      </w:r>
    </w:p>
    <w:p w14:paraId="3B889461" w14:textId="77777777" w:rsidR="00C517C7" w:rsidRPr="00B07021" w:rsidRDefault="00370196">
      <w:pPr>
        <w:pStyle w:val="ListParagraph"/>
        <w:numPr>
          <w:ilvl w:val="1"/>
          <w:numId w:val="17"/>
        </w:numPr>
        <w:tabs>
          <w:tab w:val="left" w:pos="2293"/>
        </w:tabs>
        <w:ind w:right="181"/>
        <w:rPr>
          <w:rFonts w:ascii="Arial" w:eastAsia="Arial" w:hAnsi="Arial" w:cs="Arial"/>
          <w:sz w:val="24"/>
          <w:szCs w:val="24"/>
        </w:rPr>
      </w:pPr>
      <w:r w:rsidRPr="00B07021">
        <w:rPr>
          <w:rFonts w:ascii="Arial"/>
          <w:sz w:val="24"/>
          <w:szCs w:val="24"/>
        </w:rPr>
        <w:t>Budgetary</w:t>
      </w:r>
      <w:r w:rsidRPr="00B07021">
        <w:rPr>
          <w:rFonts w:ascii="Arial"/>
          <w:spacing w:val="-3"/>
          <w:sz w:val="24"/>
          <w:szCs w:val="24"/>
        </w:rPr>
        <w:t xml:space="preserve"> </w:t>
      </w:r>
      <w:r w:rsidRPr="00B07021">
        <w:rPr>
          <w:rFonts w:ascii="Arial"/>
          <w:sz w:val="24"/>
          <w:szCs w:val="24"/>
        </w:rPr>
        <w:t>Delegation</w:t>
      </w:r>
    </w:p>
    <w:p w14:paraId="01B12762" w14:textId="77777777" w:rsidR="00C517C7" w:rsidRPr="00B07021" w:rsidRDefault="00370196">
      <w:pPr>
        <w:pStyle w:val="ListParagraph"/>
        <w:numPr>
          <w:ilvl w:val="1"/>
          <w:numId w:val="17"/>
        </w:numPr>
        <w:tabs>
          <w:tab w:val="left" w:pos="2293"/>
        </w:tabs>
        <w:spacing w:before="2" w:line="322" w:lineRule="exact"/>
        <w:ind w:right="181"/>
        <w:rPr>
          <w:rFonts w:ascii="Arial" w:eastAsia="Arial" w:hAnsi="Arial" w:cs="Arial"/>
          <w:sz w:val="24"/>
          <w:szCs w:val="24"/>
        </w:rPr>
      </w:pPr>
      <w:r w:rsidRPr="00B07021">
        <w:rPr>
          <w:rFonts w:ascii="Arial"/>
          <w:sz w:val="24"/>
          <w:szCs w:val="24"/>
        </w:rPr>
        <w:t>Financial Management, Reporting and Budgetary</w:t>
      </w:r>
      <w:r w:rsidRPr="00B07021">
        <w:rPr>
          <w:rFonts w:ascii="Arial"/>
          <w:spacing w:val="-8"/>
          <w:sz w:val="24"/>
          <w:szCs w:val="24"/>
        </w:rPr>
        <w:t xml:space="preserve"> </w:t>
      </w:r>
      <w:r w:rsidRPr="00B07021">
        <w:rPr>
          <w:rFonts w:ascii="Arial"/>
          <w:sz w:val="24"/>
          <w:szCs w:val="24"/>
        </w:rPr>
        <w:t>Control</w:t>
      </w:r>
    </w:p>
    <w:p w14:paraId="04407B6D" w14:textId="77777777" w:rsidR="00C517C7" w:rsidRPr="00B07021" w:rsidRDefault="00370196">
      <w:pPr>
        <w:pStyle w:val="ListParagraph"/>
        <w:numPr>
          <w:ilvl w:val="1"/>
          <w:numId w:val="17"/>
        </w:numPr>
        <w:tabs>
          <w:tab w:val="left" w:pos="2293"/>
        </w:tabs>
        <w:spacing w:line="322" w:lineRule="exact"/>
        <w:ind w:right="181"/>
        <w:rPr>
          <w:rFonts w:ascii="Arial" w:eastAsia="Arial" w:hAnsi="Arial" w:cs="Arial"/>
          <w:sz w:val="24"/>
          <w:szCs w:val="24"/>
        </w:rPr>
      </w:pPr>
      <w:r w:rsidRPr="00B07021">
        <w:rPr>
          <w:rFonts w:ascii="Arial"/>
          <w:sz w:val="24"/>
          <w:szCs w:val="24"/>
        </w:rPr>
        <w:t>Capital Financial Management, Reporting and Budgetary</w:t>
      </w:r>
      <w:r w:rsidRPr="00B07021">
        <w:rPr>
          <w:rFonts w:ascii="Arial"/>
          <w:spacing w:val="-11"/>
          <w:sz w:val="24"/>
          <w:szCs w:val="24"/>
        </w:rPr>
        <w:t xml:space="preserve"> </w:t>
      </w:r>
      <w:r w:rsidRPr="00B07021">
        <w:rPr>
          <w:rFonts w:ascii="Arial"/>
          <w:sz w:val="24"/>
          <w:szCs w:val="24"/>
        </w:rPr>
        <w:t>Control</w:t>
      </w:r>
    </w:p>
    <w:p w14:paraId="38CBA725" w14:textId="77777777" w:rsidR="00C517C7" w:rsidRPr="00B07021" w:rsidRDefault="00370196">
      <w:pPr>
        <w:pStyle w:val="ListParagraph"/>
        <w:numPr>
          <w:ilvl w:val="1"/>
          <w:numId w:val="17"/>
        </w:numPr>
        <w:tabs>
          <w:tab w:val="left" w:pos="2293"/>
        </w:tabs>
        <w:ind w:right="181"/>
        <w:rPr>
          <w:rFonts w:ascii="Arial" w:eastAsia="Arial" w:hAnsi="Arial" w:cs="Arial"/>
          <w:sz w:val="24"/>
          <w:szCs w:val="24"/>
        </w:rPr>
      </w:pPr>
      <w:r w:rsidRPr="00B07021">
        <w:rPr>
          <w:rFonts w:ascii="Arial"/>
          <w:sz w:val="24"/>
          <w:szCs w:val="24"/>
        </w:rPr>
        <w:t>Reporting to Welsh Government - Monitoring</w:t>
      </w:r>
      <w:r w:rsidRPr="00B07021">
        <w:rPr>
          <w:rFonts w:ascii="Arial"/>
          <w:spacing w:val="-8"/>
          <w:sz w:val="24"/>
          <w:szCs w:val="24"/>
        </w:rPr>
        <w:t xml:space="preserve"> </w:t>
      </w:r>
      <w:r w:rsidRPr="00B07021">
        <w:rPr>
          <w:rFonts w:ascii="Arial"/>
          <w:sz w:val="24"/>
          <w:szCs w:val="24"/>
        </w:rPr>
        <w:t>Returns</w:t>
      </w:r>
    </w:p>
    <w:p w14:paraId="77D7F6CB" w14:textId="77777777" w:rsidR="00C517C7" w:rsidRPr="00B07021" w:rsidRDefault="00C517C7">
      <w:pPr>
        <w:spacing w:before="11"/>
        <w:rPr>
          <w:rFonts w:ascii="Arial" w:eastAsia="Arial" w:hAnsi="Arial" w:cs="Arial"/>
          <w:sz w:val="24"/>
          <w:szCs w:val="24"/>
        </w:rPr>
      </w:pPr>
    </w:p>
    <w:p w14:paraId="7CE7F98A" w14:textId="77777777" w:rsidR="00C517C7" w:rsidRPr="00B07021" w:rsidRDefault="00370196">
      <w:pPr>
        <w:pStyle w:val="ListParagraph"/>
        <w:numPr>
          <w:ilvl w:val="0"/>
          <w:numId w:val="16"/>
        </w:numPr>
        <w:tabs>
          <w:tab w:val="left" w:pos="2293"/>
        </w:tabs>
        <w:ind w:right="181"/>
        <w:rPr>
          <w:rFonts w:ascii="Arial" w:eastAsia="Arial" w:hAnsi="Arial" w:cs="Arial"/>
          <w:sz w:val="24"/>
          <w:szCs w:val="24"/>
        </w:rPr>
      </w:pPr>
      <w:r w:rsidRPr="00B07021">
        <w:rPr>
          <w:rFonts w:ascii="Arial"/>
          <w:b/>
          <w:sz w:val="24"/>
          <w:szCs w:val="24"/>
        </w:rPr>
        <w:t>ANNUAL ACCOUNTS AND</w:t>
      </w:r>
      <w:r w:rsidRPr="00B07021">
        <w:rPr>
          <w:rFonts w:ascii="Arial"/>
          <w:b/>
          <w:spacing w:val="4"/>
          <w:sz w:val="24"/>
          <w:szCs w:val="24"/>
        </w:rPr>
        <w:t xml:space="preserve"> </w:t>
      </w:r>
      <w:r w:rsidRPr="00B07021">
        <w:rPr>
          <w:rFonts w:ascii="Arial"/>
          <w:b/>
          <w:sz w:val="24"/>
          <w:szCs w:val="24"/>
        </w:rPr>
        <w:t>REPORTS</w:t>
      </w:r>
    </w:p>
    <w:p w14:paraId="6A5D1612" w14:textId="77777777" w:rsidR="00C517C7" w:rsidRPr="00B07021" w:rsidRDefault="00370196">
      <w:pPr>
        <w:pStyle w:val="Heading1"/>
        <w:numPr>
          <w:ilvl w:val="0"/>
          <w:numId w:val="16"/>
        </w:numPr>
        <w:tabs>
          <w:tab w:val="left" w:pos="2293"/>
        </w:tabs>
        <w:spacing w:before="162" w:line="322" w:lineRule="exact"/>
        <w:ind w:right="181"/>
        <w:rPr>
          <w:b w:val="0"/>
          <w:bCs w:val="0"/>
          <w:sz w:val="24"/>
          <w:szCs w:val="24"/>
        </w:rPr>
      </w:pPr>
      <w:r w:rsidRPr="00B07021">
        <w:rPr>
          <w:sz w:val="24"/>
          <w:szCs w:val="24"/>
        </w:rPr>
        <w:t>BANKING</w:t>
      </w:r>
      <w:r w:rsidRPr="00B07021">
        <w:rPr>
          <w:spacing w:val="2"/>
          <w:sz w:val="24"/>
          <w:szCs w:val="24"/>
        </w:rPr>
        <w:t xml:space="preserve"> </w:t>
      </w:r>
      <w:r w:rsidRPr="00B07021">
        <w:rPr>
          <w:sz w:val="24"/>
          <w:szCs w:val="24"/>
        </w:rPr>
        <w:t>ARRANGEMENTS</w:t>
      </w:r>
    </w:p>
    <w:p w14:paraId="1024A2F5" w14:textId="4E8EA021" w:rsidR="00C517C7" w:rsidRPr="003F6145"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General</w:t>
      </w:r>
    </w:p>
    <w:p w14:paraId="50A1E921" w14:textId="77777777" w:rsidR="003F6145" w:rsidRPr="00B07021" w:rsidRDefault="003F6145" w:rsidP="003F6145">
      <w:pPr>
        <w:pStyle w:val="ListParagraph"/>
        <w:tabs>
          <w:tab w:val="left" w:pos="2293"/>
        </w:tabs>
        <w:ind w:left="2292" w:right="181"/>
        <w:rPr>
          <w:rFonts w:ascii="Arial" w:eastAsia="Arial" w:hAnsi="Arial" w:cs="Arial"/>
          <w:sz w:val="24"/>
          <w:szCs w:val="24"/>
        </w:rPr>
      </w:pPr>
    </w:p>
    <w:p w14:paraId="6A457C2B" w14:textId="44C49AAA" w:rsidR="00C517C7" w:rsidRPr="00B07021" w:rsidRDefault="00370196">
      <w:pPr>
        <w:pStyle w:val="ListParagraph"/>
        <w:numPr>
          <w:ilvl w:val="0"/>
          <w:numId w:val="16"/>
        </w:numPr>
        <w:tabs>
          <w:tab w:val="left" w:pos="2293"/>
        </w:tabs>
        <w:ind w:right="1655"/>
        <w:rPr>
          <w:rFonts w:ascii="Arial" w:eastAsia="Arial" w:hAnsi="Arial" w:cs="Arial"/>
          <w:sz w:val="24"/>
          <w:szCs w:val="24"/>
        </w:rPr>
      </w:pPr>
      <w:r w:rsidRPr="00B07021">
        <w:rPr>
          <w:rFonts w:ascii="Arial"/>
          <w:b/>
          <w:sz w:val="24"/>
          <w:szCs w:val="24"/>
        </w:rPr>
        <w:lastRenderedPageBreak/>
        <w:t xml:space="preserve">CASH, CHEQUES, PAYMENT CARDS </w:t>
      </w:r>
      <w:r w:rsidRPr="00B07021">
        <w:rPr>
          <w:rFonts w:ascii="Arial"/>
          <w:b/>
          <w:spacing w:val="-3"/>
          <w:sz w:val="24"/>
          <w:szCs w:val="24"/>
        </w:rPr>
        <w:t>AND</w:t>
      </w:r>
      <w:r w:rsidRPr="00B07021">
        <w:rPr>
          <w:rFonts w:ascii="Arial"/>
          <w:b/>
          <w:spacing w:val="-8"/>
          <w:sz w:val="24"/>
          <w:szCs w:val="24"/>
        </w:rPr>
        <w:t xml:space="preserve"> </w:t>
      </w:r>
      <w:r w:rsidRPr="00B07021">
        <w:rPr>
          <w:rFonts w:ascii="Arial"/>
          <w:b/>
          <w:sz w:val="24"/>
          <w:szCs w:val="24"/>
        </w:rPr>
        <w:t>OTHE</w:t>
      </w:r>
      <w:r w:rsidR="003F6145">
        <w:rPr>
          <w:rFonts w:ascii="Arial"/>
          <w:b/>
          <w:sz w:val="24"/>
          <w:szCs w:val="24"/>
        </w:rPr>
        <w:t xml:space="preserve">R </w:t>
      </w:r>
      <w:r w:rsidRPr="00B07021">
        <w:rPr>
          <w:rFonts w:ascii="Arial"/>
          <w:b/>
          <w:sz w:val="24"/>
          <w:szCs w:val="24"/>
        </w:rPr>
        <w:t>NEGOTIABLE INSTRUMENTS</w:t>
      </w:r>
    </w:p>
    <w:p w14:paraId="06B97A02" w14:textId="77777777" w:rsidR="00C517C7" w:rsidRPr="00B07021" w:rsidRDefault="00C517C7">
      <w:pPr>
        <w:spacing w:before="11"/>
        <w:rPr>
          <w:rFonts w:ascii="Arial" w:eastAsia="Arial" w:hAnsi="Arial" w:cs="Arial"/>
          <w:b/>
          <w:bCs/>
          <w:sz w:val="14"/>
          <w:szCs w:val="14"/>
        </w:rPr>
      </w:pPr>
    </w:p>
    <w:p w14:paraId="148A3FEC"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 xml:space="preserve">INCOME, FEES </w:t>
      </w:r>
      <w:r w:rsidRPr="00B07021">
        <w:rPr>
          <w:rFonts w:ascii="Arial"/>
          <w:b/>
          <w:spacing w:val="-3"/>
          <w:sz w:val="24"/>
          <w:szCs w:val="24"/>
        </w:rPr>
        <w:t>AND</w:t>
      </w:r>
      <w:r w:rsidRPr="00B07021">
        <w:rPr>
          <w:rFonts w:ascii="Arial"/>
          <w:b/>
          <w:spacing w:val="2"/>
          <w:sz w:val="24"/>
          <w:szCs w:val="24"/>
        </w:rPr>
        <w:t xml:space="preserve"> </w:t>
      </w:r>
      <w:r w:rsidRPr="00B07021">
        <w:rPr>
          <w:rFonts w:ascii="Arial"/>
          <w:b/>
          <w:sz w:val="24"/>
          <w:szCs w:val="24"/>
        </w:rPr>
        <w:t>CHARGES</w:t>
      </w:r>
    </w:p>
    <w:p w14:paraId="16C3061F"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General</w:t>
      </w:r>
    </w:p>
    <w:p w14:paraId="52CE8E61" w14:textId="77777777" w:rsidR="00C517C7" w:rsidRPr="00B07021" w:rsidRDefault="00C517C7">
      <w:pPr>
        <w:spacing w:before="2"/>
        <w:rPr>
          <w:rFonts w:ascii="Arial" w:eastAsia="Arial" w:hAnsi="Arial" w:cs="Arial"/>
          <w:sz w:val="24"/>
          <w:szCs w:val="24"/>
        </w:rPr>
      </w:pPr>
    </w:p>
    <w:p w14:paraId="59390524"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NON-PAY EXPENDITURE</w:t>
      </w:r>
    </w:p>
    <w:p w14:paraId="7B87111D" w14:textId="77777777" w:rsidR="00C517C7" w:rsidRPr="00B07021" w:rsidRDefault="00370196">
      <w:pPr>
        <w:pStyle w:val="ListParagraph"/>
        <w:numPr>
          <w:ilvl w:val="1"/>
          <w:numId w:val="16"/>
        </w:numPr>
        <w:tabs>
          <w:tab w:val="left" w:pos="2293"/>
        </w:tabs>
        <w:ind w:right="1419"/>
        <w:rPr>
          <w:rFonts w:ascii="Arial" w:eastAsia="Arial" w:hAnsi="Arial" w:cs="Arial"/>
          <w:sz w:val="24"/>
          <w:szCs w:val="24"/>
        </w:rPr>
      </w:pPr>
      <w:r w:rsidRPr="00B07021">
        <w:rPr>
          <w:rFonts w:ascii="Arial"/>
          <w:sz w:val="24"/>
          <w:szCs w:val="24"/>
        </w:rPr>
        <w:t>Scheme of Delegation, Non Pay Expenditure Limits</w:t>
      </w:r>
      <w:r w:rsidRPr="00B07021">
        <w:rPr>
          <w:rFonts w:ascii="Arial"/>
          <w:spacing w:val="-11"/>
          <w:sz w:val="24"/>
          <w:szCs w:val="24"/>
        </w:rPr>
        <w:t xml:space="preserve"> </w:t>
      </w:r>
      <w:r w:rsidRPr="00B07021">
        <w:rPr>
          <w:rFonts w:ascii="Arial"/>
          <w:sz w:val="24"/>
          <w:szCs w:val="24"/>
        </w:rPr>
        <w:t>and Accountability</w:t>
      </w:r>
    </w:p>
    <w:p w14:paraId="07A879FA" w14:textId="77777777" w:rsidR="00C517C7" w:rsidRPr="00B07021" w:rsidRDefault="00370196">
      <w:pPr>
        <w:pStyle w:val="ListParagraph"/>
        <w:numPr>
          <w:ilvl w:val="1"/>
          <w:numId w:val="16"/>
        </w:numPr>
        <w:tabs>
          <w:tab w:val="left" w:pos="2293"/>
        </w:tabs>
        <w:spacing w:line="321" w:lineRule="exact"/>
        <w:ind w:right="181"/>
        <w:rPr>
          <w:rFonts w:ascii="Arial" w:eastAsia="Arial" w:hAnsi="Arial" w:cs="Arial"/>
          <w:sz w:val="24"/>
          <w:szCs w:val="24"/>
        </w:rPr>
      </w:pPr>
      <w:r w:rsidRPr="00B07021">
        <w:rPr>
          <w:rFonts w:ascii="Arial" w:eastAsia="Arial" w:hAnsi="Arial" w:cs="Arial"/>
          <w:sz w:val="24"/>
          <w:szCs w:val="24"/>
        </w:rPr>
        <w:t>The Director of Finance’s</w:t>
      </w:r>
      <w:r w:rsidRPr="00B07021">
        <w:rPr>
          <w:rFonts w:ascii="Arial" w:eastAsia="Arial" w:hAnsi="Arial" w:cs="Arial"/>
          <w:spacing w:val="-4"/>
          <w:sz w:val="24"/>
          <w:szCs w:val="24"/>
        </w:rPr>
        <w:t xml:space="preserve"> </w:t>
      </w:r>
      <w:r w:rsidRPr="00B07021">
        <w:rPr>
          <w:rFonts w:ascii="Arial" w:eastAsia="Arial" w:hAnsi="Arial" w:cs="Arial"/>
          <w:sz w:val="24"/>
          <w:szCs w:val="24"/>
        </w:rPr>
        <w:t>responsibilities</w:t>
      </w:r>
    </w:p>
    <w:p w14:paraId="655C29C9"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Duties of Budget Holders and</w:t>
      </w:r>
      <w:r w:rsidRPr="00B07021">
        <w:rPr>
          <w:rFonts w:ascii="Arial"/>
          <w:spacing w:val="-5"/>
          <w:sz w:val="24"/>
          <w:szCs w:val="24"/>
        </w:rPr>
        <w:t xml:space="preserve"> </w:t>
      </w:r>
      <w:r w:rsidRPr="00B07021">
        <w:rPr>
          <w:rFonts w:ascii="Arial"/>
          <w:sz w:val="24"/>
          <w:szCs w:val="24"/>
        </w:rPr>
        <w:t>Managers</w:t>
      </w:r>
    </w:p>
    <w:p w14:paraId="1BBBE62E"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eastAsia="Arial" w:hAnsi="Arial" w:cs="Arial"/>
          <w:sz w:val="24"/>
          <w:szCs w:val="24"/>
        </w:rPr>
        <w:t>Departures from</w:t>
      </w:r>
      <w:r w:rsidRPr="00B07021">
        <w:rPr>
          <w:rFonts w:ascii="Arial" w:eastAsia="Arial" w:hAnsi="Arial" w:cs="Arial"/>
          <w:spacing w:val="-5"/>
          <w:sz w:val="24"/>
          <w:szCs w:val="24"/>
        </w:rPr>
        <w:t xml:space="preserve"> </w:t>
      </w:r>
      <w:r w:rsidRPr="00B07021">
        <w:rPr>
          <w:rFonts w:ascii="Arial" w:eastAsia="Arial" w:hAnsi="Arial" w:cs="Arial"/>
          <w:sz w:val="24"/>
          <w:szCs w:val="24"/>
        </w:rPr>
        <w:t>SFI’s</w:t>
      </w:r>
    </w:p>
    <w:p w14:paraId="127A243E"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Accounts</w:t>
      </w:r>
      <w:r w:rsidRPr="00B07021">
        <w:rPr>
          <w:rFonts w:ascii="Arial"/>
          <w:spacing w:val="-1"/>
          <w:sz w:val="24"/>
          <w:szCs w:val="24"/>
        </w:rPr>
        <w:t xml:space="preserve"> </w:t>
      </w:r>
      <w:r w:rsidRPr="00B07021">
        <w:rPr>
          <w:rFonts w:ascii="Arial"/>
          <w:sz w:val="24"/>
          <w:szCs w:val="24"/>
        </w:rPr>
        <w:t>Payable</w:t>
      </w:r>
    </w:p>
    <w:p w14:paraId="72CD1478" w14:textId="77777777" w:rsidR="00C517C7" w:rsidRPr="00B07021" w:rsidRDefault="00370196">
      <w:pPr>
        <w:pStyle w:val="ListParagraph"/>
        <w:numPr>
          <w:ilvl w:val="1"/>
          <w:numId w:val="16"/>
        </w:numPr>
        <w:tabs>
          <w:tab w:val="left" w:pos="2293"/>
        </w:tabs>
        <w:spacing w:before="2"/>
        <w:ind w:right="181"/>
        <w:rPr>
          <w:rFonts w:ascii="Arial" w:eastAsia="Arial" w:hAnsi="Arial" w:cs="Arial"/>
          <w:sz w:val="24"/>
          <w:szCs w:val="24"/>
        </w:rPr>
      </w:pPr>
      <w:r w:rsidRPr="00B07021">
        <w:rPr>
          <w:rFonts w:ascii="Arial"/>
          <w:sz w:val="24"/>
          <w:szCs w:val="24"/>
        </w:rPr>
        <w:t>Prepayments</w:t>
      </w:r>
    </w:p>
    <w:p w14:paraId="40973768" w14:textId="77777777" w:rsidR="00C517C7" w:rsidRPr="00B07021" w:rsidRDefault="00C517C7">
      <w:pPr>
        <w:spacing w:before="11"/>
        <w:rPr>
          <w:rFonts w:ascii="Arial" w:eastAsia="Arial" w:hAnsi="Arial" w:cs="Arial"/>
          <w:sz w:val="24"/>
          <w:szCs w:val="24"/>
        </w:rPr>
      </w:pPr>
    </w:p>
    <w:p w14:paraId="04355558" w14:textId="77777777" w:rsidR="00C517C7" w:rsidRPr="00B07021" w:rsidRDefault="00370196">
      <w:pPr>
        <w:pStyle w:val="ListParagraph"/>
        <w:numPr>
          <w:ilvl w:val="0"/>
          <w:numId w:val="16"/>
        </w:numPr>
        <w:tabs>
          <w:tab w:val="left" w:pos="2293"/>
        </w:tabs>
        <w:ind w:right="835"/>
        <w:rPr>
          <w:rFonts w:ascii="Arial" w:eastAsia="Arial" w:hAnsi="Arial" w:cs="Arial"/>
          <w:sz w:val="24"/>
          <w:szCs w:val="24"/>
        </w:rPr>
      </w:pPr>
      <w:r w:rsidRPr="00B07021">
        <w:rPr>
          <w:rFonts w:ascii="Arial"/>
          <w:b/>
          <w:sz w:val="24"/>
          <w:szCs w:val="24"/>
        </w:rPr>
        <w:t>PROCUREMENT AND CONTRACTING FOR GOODS</w:t>
      </w:r>
      <w:r w:rsidRPr="00B07021">
        <w:rPr>
          <w:rFonts w:ascii="Arial"/>
          <w:b/>
          <w:spacing w:val="-23"/>
          <w:sz w:val="24"/>
          <w:szCs w:val="24"/>
        </w:rPr>
        <w:t xml:space="preserve"> </w:t>
      </w:r>
      <w:r w:rsidRPr="00B07021">
        <w:rPr>
          <w:rFonts w:ascii="Arial"/>
          <w:b/>
          <w:sz w:val="24"/>
          <w:szCs w:val="24"/>
        </w:rPr>
        <w:t>AND SERVICES</w:t>
      </w:r>
    </w:p>
    <w:p w14:paraId="0D17CC2A"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Policies and</w:t>
      </w:r>
      <w:r w:rsidRPr="00B07021">
        <w:rPr>
          <w:rFonts w:ascii="Arial"/>
          <w:spacing w:val="-3"/>
          <w:sz w:val="24"/>
          <w:szCs w:val="24"/>
        </w:rPr>
        <w:t xml:space="preserve"> </w:t>
      </w:r>
      <w:r w:rsidRPr="00B07021">
        <w:rPr>
          <w:rFonts w:ascii="Arial"/>
          <w:sz w:val="24"/>
          <w:szCs w:val="24"/>
        </w:rPr>
        <w:t>Procedures</w:t>
      </w:r>
    </w:p>
    <w:p w14:paraId="65002DC3" w14:textId="77777777" w:rsidR="00C517C7" w:rsidRPr="00B07021" w:rsidRDefault="00C517C7">
      <w:pPr>
        <w:spacing w:before="2"/>
        <w:rPr>
          <w:rFonts w:ascii="Arial" w:eastAsia="Arial" w:hAnsi="Arial" w:cs="Arial"/>
          <w:sz w:val="24"/>
          <w:szCs w:val="24"/>
        </w:rPr>
      </w:pPr>
    </w:p>
    <w:p w14:paraId="52E88F1E" w14:textId="77777777" w:rsidR="00C517C7" w:rsidRPr="00B07021" w:rsidRDefault="00370196">
      <w:pPr>
        <w:pStyle w:val="ListParagraph"/>
        <w:numPr>
          <w:ilvl w:val="0"/>
          <w:numId w:val="16"/>
        </w:numPr>
        <w:tabs>
          <w:tab w:val="left" w:pos="2293"/>
        </w:tabs>
        <w:ind w:right="1077"/>
        <w:rPr>
          <w:rFonts w:ascii="Arial" w:eastAsia="Arial" w:hAnsi="Arial" w:cs="Arial"/>
          <w:sz w:val="24"/>
          <w:szCs w:val="24"/>
        </w:rPr>
      </w:pPr>
      <w:r w:rsidRPr="00B07021">
        <w:rPr>
          <w:rFonts w:ascii="Arial"/>
          <w:b/>
          <w:sz w:val="24"/>
          <w:szCs w:val="24"/>
        </w:rPr>
        <w:t>HEALTH CARE AGREEMENTS AND CONTRACTS</w:t>
      </w:r>
      <w:r w:rsidRPr="00B07021">
        <w:rPr>
          <w:rFonts w:ascii="Arial"/>
          <w:b/>
          <w:spacing w:val="-13"/>
          <w:sz w:val="24"/>
          <w:szCs w:val="24"/>
        </w:rPr>
        <w:t xml:space="preserve"> </w:t>
      </w:r>
      <w:r w:rsidRPr="00B07021">
        <w:rPr>
          <w:rFonts w:ascii="Arial"/>
          <w:b/>
          <w:sz w:val="24"/>
          <w:szCs w:val="24"/>
        </w:rPr>
        <w:t>FOR HEALTH CARE</w:t>
      </w:r>
      <w:r w:rsidRPr="00B07021">
        <w:rPr>
          <w:rFonts w:ascii="Arial"/>
          <w:b/>
          <w:spacing w:val="1"/>
          <w:sz w:val="24"/>
          <w:szCs w:val="24"/>
        </w:rPr>
        <w:t xml:space="preserve"> </w:t>
      </w:r>
      <w:r w:rsidRPr="00B07021">
        <w:rPr>
          <w:rFonts w:ascii="Arial"/>
          <w:b/>
          <w:sz w:val="24"/>
          <w:szCs w:val="24"/>
        </w:rPr>
        <w:t>SERVICES</w:t>
      </w:r>
    </w:p>
    <w:p w14:paraId="3EC766B6" w14:textId="77777777" w:rsidR="00C517C7" w:rsidRPr="00B07021" w:rsidRDefault="00370196">
      <w:pPr>
        <w:pStyle w:val="ListParagraph"/>
        <w:numPr>
          <w:ilvl w:val="1"/>
          <w:numId w:val="16"/>
        </w:numPr>
        <w:tabs>
          <w:tab w:val="left" w:pos="2293"/>
        </w:tabs>
        <w:spacing w:line="321" w:lineRule="exact"/>
        <w:ind w:right="181"/>
        <w:rPr>
          <w:rFonts w:ascii="Arial" w:eastAsia="Arial" w:hAnsi="Arial" w:cs="Arial"/>
          <w:sz w:val="24"/>
          <w:szCs w:val="24"/>
        </w:rPr>
      </w:pPr>
      <w:r w:rsidRPr="00B07021">
        <w:rPr>
          <w:rFonts w:ascii="Arial"/>
          <w:sz w:val="24"/>
          <w:szCs w:val="24"/>
        </w:rPr>
        <w:t>Health Care</w:t>
      </w:r>
      <w:r w:rsidRPr="00B07021">
        <w:rPr>
          <w:rFonts w:ascii="Arial"/>
          <w:spacing w:val="-2"/>
          <w:sz w:val="24"/>
          <w:szCs w:val="24"/>
        </w:rPr>
        <w:t xml:space="preserve"> </w:t>
      </w:r>
      <w:r w:rsidRPr="00B07021">
        <w:rPr>
          <w:rFonts w:ascii="Arial"/>
          <w:sz w:val="24"/>
          <w:szCs w:val="24"/>
        </w:rPr>
        <w:t>Agreements</w:t>
      </w:r>
    </w:p>
    <w:p w14:paraId="02BC34C7"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Statutory</w:t>
      </w:r>
      <w:r w:rsidRPr="00B07021">
        <w:rPr>
          <w:rFonts w:ascii="Arial"/>
          <w:spacing w:val="-3"/>
          <w:sz w:val="24"/>
          <w:szCs w:val="24"/>
        </w:rPr>
        <w:t xml:space="preserve"> </w:t>
      </w:r>
      <w:r w:rsidRPr="00B07021">
        <w:rPr>
          <w:rFonts w:ascii="Arial"/>
          <w:sz w:val="24"/>
          <w:szCs w:val="24"/>
        </w:rPr>
        <w:t>provisions</w:t>
      </w:r>
    </w:p>
    <w:p w14:paraId="094175E9"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Reports to Committee on Health Care Agreements</w:t>
      </w:r>
      <w:r w:rsidRPr="00B07021">
        <w:rPr>
          <w:rFonts w:ascii="Arial"/>
          <w:spacing w:val="-13"/>
          <w:sz w:val="24"/>
          <w:szCs w:val="24"/>
        </w:rPr>
        <w:t xml:space="preserve"> </w:t>
      </w:r>
      <w:r w:rsidRPr="00B07021">
        <w:rPr>
          <w:rFonts w:ascii="Arial"/>
          <w:sz w:val="24"/>
          <w:szCs w:val="24"/>
        </w:rPr>
        <w:t>(HCAs)</w:t>
      </w:r>
    </w:p>
    <w:p w14:paraId="2F55274B"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Tendering for supply of health care</w:t>
      </w:r>
      <w:r w:rsidRPr="00B07021">
        <w:rPr>
          <w:rFonts w:ascii="Arial"/>
          <w:spacing w:val="-11"/>
          <w:sz w:val="24"/>
          <w:szCs w:val="24"/>
        </w:rPr>
        <w:t xml:space="preserve"> </w:t>
      </w:r>
      <w:r w:rsidRPr="00B07021">
        <w:rPr>
          <w:rFonts w:ascii="Arial"/>
          <w:sz w:val="24"/>
          <w:szCs w:val="24"/>
        </w:rPr>
        <w:t>services</w:t>
      </w:r>
    </w:p>
    <w:p w14:paraId="70D122D4" w14:textId="77777777" w:rsidR="00C517C7" w:rsidRPr="00B07021" w:rsidRDefault="00C517C7">
      <w:pPr>
        <w:spacing w:before="2"/>
        <w:rPr>
          <w:rFonts w:ascii="Arial" w:eastAsia="Arial" w:hAnsi="Arial" w:cs="Arial"/>
          <w:sz w:val="20"/>
          <w:szCs w:val="20"/>
        </w:rPr>
      </w:pPr>
    </w:p>
    <w:p w14:paraId="2232119F"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GRANT</w:t>
      </w:r>
      <w:r w:rsidRPr="00B07021">
        <w:rPr>
          <w:rFonts w:ascii="Arial"/>
          <w:b/>
          <w:spacing w:val="-2"/>
          <w:sz w:val="24"/>
          <w:szCs w:val="24"/>
        </w:rPr>
        <w:t xml:space="preserve"> </w:t>
      </w:r>
      <w:r w:rsidRPr="00B07021">
        <w:rPr>
          <w:rFonts w:ascii="Arial"/>
          <w:b/>
          <w:sz w:val="24"/>
          <w:szCs w:val="24"/>
        </w:rPr>
        <w:t>FUNDING,</w:t>
      </w:r>
    </w:p>
    <w:p w14:paraId="75DAC086"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Policies and</w:t>
      </w:r>
      <w:r w:rsidRPr="00B07021">
        <w:rPr>
          <w:rFonts w:ascii="Arial"/>
          <w:spacing w:val="-3"/>
          <w:sz w:val="24"/>
          <w:szCs w:val="24"/>
        </w:rPr>
        <w:t xml:space="preserve"> </w:t>
      </w:r>
      <w:r w:rsidRPr="00B07021">
        <w:rPr>
          <w:rFonts w:ascii="Arial"/>
          <w:sz w:val="24"/>
          <w:szCs w:val="24"/>
        </w:rPr>
        <w:t>procedures</w:t>
      </w:r>
    </w:p>
    <w:p w14:paraId="6418C49F" w14:textId="77777777" w:rsidR="00C517C7" w:rsidRPr="00B07021" w:rsidRDefault="00C517C7">
      <w:pPr>
        <w:spacing w:before="11"/>
        <w:rPr>
          <w:rFonts w:ascii="Arial" w:eastAsia="Arial" w:hAnsi="Arial" w:cs="Arial"/>
          <w:sz w:val="20"/>
          <w:szCs w:val="20"/>
        </w:rPr>
      </w:pPr>
    </w:p>
    <w:p w14:paraId="253BEFFD"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PAY EXPENDITURE</w:t>
      </w:r>
    </w:p>
    <w:p w14:paraId="077289CA"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Appointments and</w:t>
      </w:r>
      <w:r w:rsidRPr="00B07021">
        <w:rPr>
          <w:rFonts w:ascii="Arial"/>
          <w:spacing w:val="-4"/>
          <w:sz w:val="24"/>
          <w:szCs w:val="24"/>
        </w:rPr>
        <w:t xml:space="preserve"> </w:t>
      </w:r>
      <w:r w:rsidRPr="00B07021">
        <w:rPr>
          <w:rFonts w:ascii="Arial"/>
          <w:sz w:val="24"/>
          <w:szCs w:val="24"/>
        </w:rPr>
        <w:t>Remuneration</w:t>
      </w:r>
    </w:p>
    <w:p w14:paraId="501CCBCB" w14:textId="77777777" w:rsidR="00C517C7" w:rsidRPr="00B07021" w:rsidRDefault="00C517C7">
      <w:pPr>
        <w:spacing w:before="2"/>
        <w:rPr>
          <w:rFonts w:ascii="Arial" w:eastAsia="Arial" w:hAnsi="Arial" w:cs="Arial"/>
          <w:sz w:val="24"/>
          <w:szCs w:val="24"/>
        </w:rPr>
      </w:pPr>
    </w:p>
    <w:p w14:paraId="7BC31A89" w14:textId="77777777" w:rsidR="00C517C7" w:rsidRPr="00B07021" w:rsidRDefault="00370196">
      <w:pPr>
        <w:pStyle w:val="ListParagraph"/>
        <w:numPr>
          <w:ilvl w:val="0"/>
          <w:numId w:val="16"/>
        </w:numPr>
        <w:tabs>
          <w:tab w:val="left" w:pos="2293"/>
        </w:tabs>
        <w:ind w:right="1034"/>
        <w:rPr>
          <w:rFonts w:ascii="Arial" w:eastAsia="Arial" w:hAnsi="Arial" w:cs="Arial"/>
          <w:sz w:val="24"/>
          <w:szCs w:val="24"/>
        </w:rPr>
      </w:pPr>
      <w:r w:rsidRPr="00B07021">
        <w:rPr>
          <w:rFonts w:ascii="Arial"/>
          <w:b/>
          <w:sz w:val="24"/>
          <w:szCs w:val="24"/>
        </w:rPr>
        <w:t>CAPITAL PLAN, CAPITAL INVESTMENT, FIXED</w:t>
      </w:r>
      <w:r w:rsidRPr="00B07021">
        <w:rPr>
          <w:rFonts w:ascii="Arial"/>
          <w:b/>
          <w:spacing w:val="-15"/>
          <w:sz w:val="24"/>
          <w:szCs w:val="24"/>
        </w:rPr>
        <w:t xml:space="preserve"> </w:t>
      </w:r>
      <w:r w:rsidRPr="00B07021">
        <w:rPr>
          <w:rFonts w:ascii="Arial"/>
          <w:b/>
          <w:sz w:val="24"/>
          <w:szCs w:val="24"/>
        </w:rPr>
        <w:t xml:space="preserve">ASSET REGISTERS </w:t>
      </w:r>
      <w:r w:rsidRPr="00B07021">
        <w:rPr>
          <w:rFonts w:ascii="Arial"/>
          <w:b/>
          <w:spacing w:val="-4"/>
          <w:sz w:val="24"/>
          <w:szCs w:val="24"/>
        </w:rPr>
        <w:t xml:space="preserve">AND </w:t>
      </w:r>
      <w:r w:rsidRPr="00B07021">
        <w:rPr>
          <w:rFonts w:ascii="Arial"/>
          <w:b/>
          <w:sz w:val="24"/>
          <w:szCs w:val="24"/>
        </w:rPr>
        <w:t>SECURITY OF</w:t>
      </w:r>
      <w:r w:rsidRPr="00B07021">
        <w:rPr>
          <w:rFonts w:ascii="Arial"/>
          <w:b/>
          <w:spacing w:val="10"/>
          <w:sz w:val="24"/>
          <w:szCs w:val="24"/>
        </w:rPr>
        <w:t xml:space="preserve"> </w:t>
      </w:r>
      <w:r w:rsidRPr="00B07021">
        <w:rPr>
          <w:rFonts w:ascii="Arial"/>
          <w:b/>
          <w:sz w:val="24"/>
          <w:szCs w:val="24"/>
        </w:rPr>
        <w:t>ASSETS</w:t>
      </w:r>
    </w:p>
    <w:p w14:paraId="06DDFA46"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General</w:t>
      </w:r>
    </w:p>
    <w:p w14:paraId="328E2DD0" w14:textId="77777777" w:rsidR="00C517C7" w:rsidRPr="00B07021" w:rsidRDefault="00370196">
      <w:pPr>
        <w:pStyle w:val="Heading1"/>
        <w:numPr>
          <w:ilvl w:val="0"/>
          <w:numId w:val="16"/>
        </w:numPr>
        <w:tabs>
          <w:tab w:val="left" w:pos="2293"/>
        </w:tabs>
        <w:spacing w:before="162"/>
        <w:ind w:right="181"/>
        <w:rPr>
          <w:b w:val="0"/>
          <w:bCs w:val="0"/>
          <w:sz w:val="24"/>
          <w:szCs w:val="24"/>
        </w:rPr>
      </w:pPr>
      <w:r w:rsidRPr="00B07021">
        <w:rPr>
          <w:sz w:val="24"/>
          <w:szCs w:val="24"/>
        </w:rPr>
        <w:t xml:space="preserve">DISPOSALS </w:t>
      </w:r>
      <w:r w:rsidRPr="00B07021">
        <w:rPr>
          <w:spacing w:val="-3"/>
          <w:sz w:val="24"/>
          <w:szCs w:val="24"/>
        </w:rPr>
        <w:t xml:space="preserve">AND </w:t>
      </w:r>
      <w:r w:rsidRPr="00B07021">
        <w:rPr>
          <w:sz w:val="24"/>
          <w:szCs w:val="24"/>
        </w:rPr>
        <w:t xml:space="preserve">CONDEMNATIONS, LOSSES </w:t>
      </w:r>
      <w:r w:rsidRPr="00B07021">
        <w:rPr>
          <w:spacing w:val="-3"/>
          <w:sz w:val="24"/>
          <w:szCs w:val="24"/>
        </w:rPr>
        <w:t>AND</w:t>
      </w:r>
      <w:r w:rsidRPr="00B07021">
        <w:rPr>
          <w:spacing w:val="-1"/>
          <w:sz w:val="24"/>
          <w:szCs w:val="24"/>
        </w:rPr>
        <w:t xml:space="preserve"> </w:t>
      </w:r>
      <w:r w:rsidRPr="00B07021">
        <w:rPr>
          <w:sz w:val="24"/>
          <w:szCs w:val="24"/>
        </w:rPr>
        <w:t>SPECIAL PAYMENTS</w:t>
      </w:r>
    </w:p>
    <w:p w14:paraId="1380502B" w14:textId="77777777" w:rsidR="00C517C7" w:rsidRPr="00B07021" w:rsidRDefault="00370196">
      <w:pPr>
        <w:pStyle w:val="ListParagraph"/>
        <w:numPr>
          <w:ilvl w:val="1"/>
          <w:numId w:val="16"/>
        </w:numPr>
        <w:tabs>
          <w:tab w:val="left" w:pos="2293"/>
        </w:tabs>
        <w:spacing w:line="322" w:lineRule="exact"/>
        <w:ind w:right="181"/>
        <w:rPr>
          <w:rFonts w:ascii="Arial" w:eastAsia="Arial" w:hAnsi="Arial" w:cs="Arial"/>
          <w:sz w:val="24"/>
          <w:szCs w:val="24"/>
        </w:rPr>
      </w:pPr>
      <w:r w:rsidRPr="00B07021">
        <w:rPr>
          <w:rFonts w:ascii="Arial"/>
          <w:sz w:val="24"/>
          <w:szCs w:val="24"/>
        </w:rPr>
        <w:t>Losses and Special</w:t>
      </w:r>
      <w:r w:rsidRPr="00B07021">
        <w:rPr>
          <w:rFonts w:ascii="Arial"/>
          <w:spacing w:val="-6"/>
          <w:sz w:val="24"/>
          <w:szCs w:val="24"/>
        </w:rPr>
        <w:t xml:space="preserve"> </w:t>
      </w:r>
      <w:r w:rsidRPr="00B07021">
        <w:rPr>
          <w:rFonts w:ascii="Arial"/>
          <w:sz w:val="24"/>
          <w:szCs w:val="24"/>
        </w:rPr>
        <w:t>Payments</w:t>
      </w:r>
    </w:p>
    <w:p w14:paraId="3C903FAA" w14:textId="77777777" w:rsidR="00C517C7" w:rsidRPr="00B07021" w:rsidRDefault="00C517C7">
      <w:pPr>
        <w:spacing w:before="2"/>
        <w:rPr>
          <w:rFonts w:ascii="Arial" w:eastAsia="Arial" w:hAnsi="Arial" w:cs="Arial"/>
          <w:sz w:val="20"/>
          <w:szCs w:val="20"/>
        </w:rPr>
      </w:pPr>
    </w:p>
    <w:p w14:paraId="04E71F86"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DIGITAL, DATA and</w:t>
      </w:r>
      <w:r w:rsidRPr="00B07021">
        <w:rPr>
          <w:rFonts w:ascii="Arial"/>
          <w:b/>
          <w:spacing w:val="-6"/>
          <w:sz w:val="24"/>
          <w:szCs w:val="24"/>
        </w:rPr>
        <w:t xml:space="preserve"> </w:t>
      </w:r>
      <w:r w:rsidRPr="00B07021">
        <w:rPr>
          <w:rFonts w:ascii="Arial"/>
          <w:b/>
          <w:sz w:val="24"/>
          <w:szCs w:val="24"/>
        </w:rPr>
        <w:t>TECHNOLOGY</w:t>
      </w:r>
    </w:p>
    <w:p w14:paraId="31B10516" w14:textId="77777777"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Digital Data and</w:t>
      </w:r>
      <w:r w:rsidRPr="00B07021">
        <w:rPr>
          <w:rFonts w:ascii="Arial"/>
          <w:spacing w:val="-2"/>
          <w:sz w:val="24"/>
          <w:szCs w:val="24"/>
        </w:rPr>
        <w:t xml:space="preserve"> </w:t>
      </w:r>
      <w:r w:rsidRPr="00B07021">
        <w:rPr>
          <w:rFonts w:ascii="Arial"/>
          <w:sz w:val="24"/>
          <w:szCs w:val="24"/>
        </w:rPr>
        <w:t>Technology</w:t>
      </w:r>
    </w:p>
    <w:p w14:paraId="6F1CF9AD" w14:textId="77777777" w:rsidR="00C517C7" w:rsidRPr="00B07021" w:rsidRDefault="00C517C7">
      <w:pPr>
        <w:spacing w:before="11"/>
        <w:rPr>
          <w:rFonts w:ascii="Arial" w:eastAsia="Arial" w:hAnsi="Arial" w:cs="Arial"/>
          <w:sz w:val="24"/>
          <w:szCs w:val="24"/>
        </w:rPr>
      </w:pPr>
    </w:p>
    <w:p w14:paraId="45A35623" w14:textId="77777777" w:rsidR="00C517C7" w:rsidRPr="00B07021" w:rsidRDefault="00370196">
      <w:pPr>
        <w:pStyle w:val="ListParagraph"/>
        <w:numPr>
          <w:ilvl w:val="0"/>
          <w:numId w:val="16"/>
        </w:numPr>
        <w:tabs>
          <w:tab w:val="left" w:pos="2293"/>
        </w:tabs>
        <w:spacing w:line="322" w:lineRule="exact"/>
        <w:ind w:right="181"/>
        <w:rPr>
          <w:rFonts w:ascii="Arial" w:eastAsia="Arial" w:hAnsi="Arial" w:cs="Arial"/>
          <w:sz w:val="24"/>
          <w:szCs w:val="24"/>
        </w:rPr>
      </w:pPr>
      <w:r w:rsidRPr="00B07021">
        <w:rPr>
          <w:rFonts w:ascii="Arial"/>
          <w:b/>
          <w:sz w:val="24"/>
          <w:szCs w:val="24"/>
        </w:rPr>
        <w:t>RETENTION OF</w:t>
      </w:r>
      <w:r w:rsidRPr="00B07021">
        <w:rPr>
          <w:rFonts w:ascii="Arial"/>
          <w:b/>
          <w:spacing w:val="-3"/>
          <w:sz w:val="24"/>
          <w:szCs w:val="24"/>
        </w:rPr>
        <w:t xml:space="preserve"> </w:t>
      </w:r>
      <w:r w:rsidRPr="00B07021">
        <w:rPr>
          <w:rFonts w:ascii="Arial"/>
          <w:b/>
          <w:sz w:val="24"/>
          <w:szCs w:val="24"/>
        </w:rPr>
        <w:t>RECORDS</w:t>
      </w:r>
    </w:p>
    <w:p w14:paraId="262C52F6" w14:textId="35F5014D" w:rsidR="00C517C7" w:rsidRPr="00B07021" w:rsidRDefault="00370196">
      <w:pPr>
        <w:pStyle w:val="ListParagraph"/>
        <w:numPr>
          <w:ilvl w:val="1"/>
          <w:numId w:val="16"/>
        </w:numPr>
        <w:tabs>
          <w:tab w:val="left" w:pos="2293"/>
        </w:tabs>
        <w:ind w:right="181"/>
        <w:rPr>
          <w:rFonts w:ascii="Arial" w:eastAsia="Arial" w:hAnsi="Arial" w:cs="Arial"/>
          <w:sz w:val="24"/>
          <w:szCs w:val="24"/>
        </w:rPr>
      </w:pPr>
      <w:r w:rsidRPr="00B07021">
        <w:rPr>
          <w:rFonts w:ascii="Arial"/>
          <w:sz w:val="24"/>
          <w:szCs w:val="24"/>
        </w:rPr>
        <w:t>Responsibilities of the Chief</w:t>
      </w:r>
      <w:r w:rsidRPr="00B07021">
        <w:rPr>
          <w:rFonts w:ascii="Arial"/>
          <w:spacing w:val="-4"/>
          <w:sz w:val="24"/>
          <w:szCs w:val="24"/>
        </w:rPr>
        <w:t xml:space="preserve"> </w:t>
      </w:r>
      <w:r w:rsidR="003F6145">
        <w:rPr>
          <w:rFonts w:ascii="Arial"/>
          <w:sz w:val="24"/>
          <w:szCs w:val="24"/>
        </w:rPr>
        <w:t>Ambulance Services Commissioner</w:t>
      </w:r>
    </w:p>
    <w:p w14:paraId="37497D9D" w14:textId="6C94A13D" w:rsidR="00C517C7" w:rsidRDefault="00F76371" w:rsidP="003C08DD">
      <w:pPr>
        <w:ind w:left="2160"/>
        <w:rPr>
          <w:rFonts w:ascii="Arial" w:eastAsia="Arial" w:hAnsi="Arial" w:cs="Arial"/>
          <w:sz w:val="40"/>
          <w:szCs w:val="40"/>
        </w:rPr>
      </w:pPr>
      <w:r>
        <w:rPr>
          <w:rFonts w:ascii="Arial"/>
          <w:b/>
          <w:sz w:val="40"/>
        </w:rPr>
        <w:br w:type="page"/>
      </w:r>
      <w:r w:rsidR="00370196">
        <w:rPr>
          <w:rFonts w:ascii="Arial"/>
          <w:b/>
          <w:sz w:val="40"/>
        </w:rPr>
        <w:lastRenderedPageBreak/>
        <w:t>Emergency Ambulance Services Committee</w:t>
      </w:r>
    </w:p>
    <w:p w14:paraId="1964D2A5" w14:textId="77777777" w:rsidR="00C517C7" w:rsidRPr="003D4A60" w:rsidRDefault="00C517C7">
      <w:pPr>
        <w:spacing w:before="11"/>
        <w:rPr>
          <w:rFonts w:ascii="Arial" w:eastAsia="Arial" w:hAnsi="Arial" w:cs="Arial"/>
          <w:b/>
          <w:bCs/>
        </w:rPr>
      </w:pPr>
    </w:p>
    <w:p w14:paraId="4BF1B8EA" w14:textId="77777777" w:rsidR="00C517C7" w:rsidRDefault="00370196">
      <w:pPr>
        <w:pStyle w:val="Heading2"/>
        <w:numPr>
          <w:ilvl w:val="0"/>
          <w:numId w:val="15"/>
        </w:numPr>
        <w:tabs>
          <w:tab w:val="left" w:pos="2161"/>
        </w:tabs>
        <w:ind w:right="984"/>
        <w:rPr>
          <w:b w:val="0"/>
          <w:bCs w:val="0"/>
        </w:rPr>
      </w:pPr>
      <w:r>
        <w:t>INTRODUCTION</w:t>
      </w:r>
    </w:p>
    <w:p w14:paraId="134FD2F6" w14:textId="77777777" w:rsidR="00C517C7" w:rsidRDefault="00C517C7">
      <w:pPr>
        <w:rPr>
          <w:rFonts w:ascii="Arial" w:eastAsia="Arial" w:hAnsi="Arial" w:cs="Arial"/>
          <w:b/>
          <w:bCs/>
          <w:sz w:val="24"/>
          <w:szCs w:val="24"/>
        </w:rPr>
      </w:pPr>
    </w:p>
    <w:p w14:paraId="785CD4B2" w14:textId="77777777" w:rsidR="00C517C7" w:rsidRDefault="00370196">
      <w:pPr>
        <w:pStyle w:val="ListParagraph"/>
        <w:numPr>
          <w:ilvl w:val="1"/>
          <w:numId w:val="15"/>
        </w:numPr>
        <w:tabs>
          <w:tab w:val="left" w:pos="2149"/>
        </w:tabs>
        <w:ind w:right="984"/>
        <w:rPr>
          <w:rFonts w:ascii="Arial" w:eastAsia="Arial" w:hAnsi="Arial" w:cs="Arial"/>
          <w:sz w:val="24"/>
          <w:szCs w:val="24"/>
        </w:rPr>
      </w:pPr>
      <w:r>
        <w:rPr>
          <w:rFonts w:ascii="Arial"/>
          <w:b/>
          <w:sz w:val="24"/>
        </w:rPr>
        <w:t>General</w:t>
      </w:r>
    </w:p>
    <w:p w14:paraId="1C58ACBF" w14:textId="77777777" w:rsidR="00C517C7" w:rsidRDefault="00C517C7">
      <w:pPr>
        <w:rPr>
          <w:rFonts w:ascii="Arial" w:eastAsia="Arial" w:hAnsi="Arial" w:cs="Arial"/>
          <w:b/>
          <w:bCs/>
          <w:sz w:val="24"/>
          <w:szCs w:val="24"/>
        </w:rPr>
      </w:pPr>
    </w:p>
    <w:p w14:paraId="10E7ED70"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These Model Standing Financial Instructions are issued by Welsh Ministers</w:t>
      </w:r>
      <w:r>
        <w:rPr>
          <w:rFonts w:ascii="Arial" w:eastAsia="Arial" w:hAnsi="Arial" w:cs="Arial"/>
          <w:spacing w:val="-17"/>
          <w:sz w:val="24"/>
          <w:szCs w:val="24"/>
        </w:rPr>
        <w:t xml:space="preserve"> </w:t>
      </w:r>
      <w:r>
        <w:rPr>
          <w:rFonts w:ascii="Arial" w:eastAsia="Arial" w:hAnsi="Arial" w:cs="Arial"/>
          <w:sz w:val="24"/>
          <w:szCs w:val="24"/>
        </w:rPr>
        <w:t>to Local Health Boards using powers of direction provided in section 12 (3) of</w:t>
      </w:r>
      <w:r>
        <w:rPr>
          <w:rFonts w:ascii="Arial" w:eastAsia="Arial" w:hAnsi="Arial" w:cs="Arial"/>
          <w:spacing w:val="-19"/>
          <w:sz w:val="24"/>
          <w:szCs w:val="24"/>
        </w:rPr>
        <w:t xml:space="preserve"> </w:t>
      </w:r>
      <w:r>
        <w:rPr>
          <w:rFonts w:ascii="Arial" w:eastAsia="Arial" w:hAnsi="Arial" w:cs="Arial"/>
          <w:sz w:val="24"/>
          <w:szCs w:val="24"/>
        </w:rPr>
        <w:t>the National Health Service (Wales) Act 2006. Each Local Health Board (LHB)</w:t>
      </w:r>
      <w:r>
        <w:rPr>
          <w:rFonts w:ascii="Arial" w:eastAsia="Arial" w:hAnsi="Arial" w:cs="Arial"/>
          <w:spacing w:val="-22"/>
          <w:sz w:val="24"/>
          <w:szCs w:val="24"/>
        </w:rPr>
        <w:t xml:space="preserve"> </w:t>
      </w:r>
      <w:r>
        <w:rPr>
          <w:rFonts w:ascii="Arial" w:eastAsia="Arial" w:hAnsi="Arial" w:cs="Arial"/>
          <w:sz w:val="24"/>
          <w:szCs w:val="24"/>
        </w:rPr>
        <w:t>in Wales must agree Standing Financial Instructions (SFIs) for the regulation of</w:t>
      </w:r>
      <w:r>
        <w:rPr>
          <w:rFonts w:ascii="Arial" w:eastAsia="Arial" w:hAnsi="Arial" w:cs="Arial"/>
          <w:spacing w:val="-18"/>
          <w:sz w:val="24"/>
          <w:szCs w:val="24"/>
        </w:rPr>
        <w:t xml:space="preserve"> </w:t>
      </w:r>
      <w:r>
        <w:rPr>
          <w:rFonts w:ascii="Arial" w:eastAsia="Arial" w:hAnsi="Arial" w:cs="Arial"/>
          <w:sz w:val="24"/>
          <w:szCs w:val="24"/>
        </w:rPr>
        <w:t>the Emergency Ambulance Services Committee’s (the “EASC” or the</w:t>
      </w:r>
      <w:r>
        <w:rPr>
          <w:rFonts w:ascii="Arial" w:eastAsia="Arial" w:hAnsi="Arial" w:cs="Arial"/>
          <w:spacing w:val="-14"/>
          <w:sz w:val="24"/>
          <w:szCs w:val="24"/>
        </w:rPr>
        <w:t xml:space="preserve"> </w:t>
      </w:r>
      <w:r>
        <w:rPr>
          <w:rFonts w:ascii="Arial" w:eastAsia="Arial" w:hAnsi="Arial" w:cs="Arial"/>
          <w:sz w:val="24"/>
          <w:szCs w:val="24"/>
        </w:rPr>
        <w:t>“Joint Committee”) financial proceedings and business. The Standing</w:t>
      </w:r>
      <w:r>
        <w:rPr>
          <w:rFonts w:ascii="Arial" w:eastAsia="Arial" w:hAnsi="Arial" w:cs="Arial"/>
          <w:spacing w:val="-8"/>
          <w:sz w:val="24"/>
          <w:szCs w:val="24"/>
        </w:rPr>
        <w:t xml:space="preserve"> </w:t>
      </w:r>
      <w:r>
        <w:rPr>
          <w:rFonts w:ascii="Arial" w:eastAsia="Arial" w:hAnsi="Arial" w:cs="Arial"/>
          <w:sz w:val="24"/>
          <w:szCs w:val="24"/>
        </w:rPr>
        <w:t>Financial Instructions shall apply equally to members and officers of the Joint</w:t>
      </w:r>
      <w:r>
        <w:rPr>
          <w:rFonts w:ascii="Arial" w:eastAsia="Arial" w:hAnsi="Arial" w:cs="Arial"/>
          <w:spacing w:val="-17"/>
          <w:sz w:val="24"/>
          <w:szCs w:val="24"/>
        </w:rPr>
        <w:t xml:space="preserve"> </w:t>
      </w:r>
      <w:r>
        <w:rPr>
          <w:rFonts w:ascii="Arial" w:eastAsia="Arial" w:hAnsi="Arial" w:cs="Arial"/>
          <w:sz w:val="24"/>
          <w:szCs w:val="24"/>
        </w:rPr>
        <w:t>Committee.</w:t>
      </w:r>
    </w:p>
    <w:p w14:paraId="2C8C9132" w14:textId="77777777" w:rsidR="00C517C7" w:rsidRDefault="00C517C7">
      <w:pPr>
        <w:rPr>
          <w:rFonts w:ascii="Arial" w:eastAsia="Arial" w:hAnsi="Arial" w:cs="Arial"/>
          <w:sz w:val="24"/>
          <w:szCs w:val="24"/>
        </w:rPr>
      </w:pPr>
    </w:p>
    <w:p w14:paraId="27AAE4C9" w14:textId="77777777" w:rsidR="00C517C7" w:rsidRDefault="00370196" w:rsidP="00B07021">
      <w:pPr>
        <w:pStyle w:val="Heading2"/>
        <w:numPr>
          <w:ilvl w:val="2"/>
          <w:numId w:val="15"/>
        </w:numPr>
        <w:tabs>
          <w:tab w:val="left" w:pos="2161"/>
        </w:tabs>
        <w:ind w:right="55"/>
        <w:jc w:val="both"/>
        <w:rPr>
          <w:rFonts w:cs="Arial"/>
          <w:b w:val="0"/>
          <w:bCs w:val="0"/>
        </w:rPr>
      </w:pPr>
      <w:r>
        <w:t>These SFIs shall have effect as if incorporated in the EASC</w:t>
      </w:r>
      <w:r>
        <w:rPr>
          <w:spacing w:val="-12"/>
        </w:rPr>
        <w:t xml:space="preserve"> </w:t>
      </w:r>
      <w:r>
        <w:t>Standing Orders (SOs) (incorporated as Schedule 2.1of SOs), and both should</w:t>
      </w:r>
      <w:r>
        <w:rPr>
          <w:spacing w:val="-22"/>
        </w:rPr>
        <w:t xml:space="preserve"> </w:t>
      </w:r>
      <w:r>
        <w:t>be used in conjunction with the host LHB</w:t>
      </w:r>
      <w:r>
        <w:rPr>
          <w:rFonts w:cs="Arial"/>
        </w:rPr>
        <w:t xml:space="preserve">’s </w:t>
      </w:r>
      <w:r>
        <w:t>SOs and</w:t>
      </w:r>
      <w:r>
        <w:rPr>
          <w:spacing w:val="-5"/>
        </w:rPr>
        <w:t xml:space="preserve"> </w:t>
      </w:r>
      <w:r>
        <w:t>SFIs</w:t>
      </w:r>
      <w:r>
        <w:rPr>
          <w:rFonts w:cs="Arial"/>
          <w:b w:val="0"/>
          <w:bCs w:val="0"/>
        </w:rPr>
        <w:t>.</w:t>
      </w:r>
    </w:p>
    <w:p w14:paraId="6217C0A5" w14:textId="77777777" w:rsidR="00C517C7" w:rsidRDefault="00C517C7">
      <w:pPr>
        <w:rPr>
          <w:rFonts w:ascii="Arial" w:eastAsia="Arial" w:hAnsi="Arial" w:cs="Arial"/>
          <w:sz w:val="24"/>
          <w:szCs w:val="24"/>
        </w:rPr>
      </w:pPr>
    </w:p>
    <w:p w14:paraId="44465AAD"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These SFIs detail the financial responsibilities, policies and procedures</w:t>
      </w:r>
      <w:r>
        <w:rPr>
          <w:rFonts w:ascii="Arial"/>
          <w:spacing w:val="-27"/>
          <w:sz w:val="24"/>
        </w:rPr>
        <w:t xml:space="preserve"> </w:t>
      </w:r>
      <w:r>
        <w:rPr>
          <w:rFonts w:ascii="Arial"/>
          <w:sz w:val="24"/>
        </w:rPr>
        <w:t>adopted by EASC. They are designed to ensure that the EASC's</w:t>
      </w:r>
      <w:r>
        <w:rPr>
          <w:rFonts w:ascii="Arial"/>
          <w:spacing w:val="-24"/>
          <w:sz w:val="24"/>
        </w:rPr>
        <w:t xml:space="preserve"> </w:t>
      </w:r>
      <w:r>
        <w:rPr>
          <w:rFonts w:ascii="Arial"/>
          <w:sz w:val="24"/>
        </w:rPr>
        <w:t>financial transactions are carried out in accordance with the law and with</w:t>
      </w:r>
      <w:r>
        <w:rPr>
          <w:rFonts w:ascii="Arial"/>
          <w:spacing w:val="-17"/>
          <w:sz w:val="24"/>
        </w:rPr>
        <w:t xml:space="preserve"> </w:t>
      </w:r>
      <w:r>
        <w:rPr>
          <w:rFonts w:ascii="Arial"/>
          <w:sz w:val="24"/>
        </w:rPr>
        <w:t>Welsh Government policy in order to achieve probity, accuracy, economy,</w:t>
      </w:r>
      <w:r>
        <w:rPr>
          <w:rFonts w:ascii="Arial"/>
          <w:spacing w:val="-17"/>
          <w:sz w:val="24"/>
        </w:rPr>
        <w:t xml:space="preserve"> </w:t>
      </w:r>
      <w:r>
        <w:rPr>
          <w:rFonts w:ascii="Arial"/>
          <w:sz w:val="24"/>
        </w:rPr>
        <w:t>efficiency, effectiveness and sustainability. They should be used in conjunction with</w:t>
      </w:r>
      <w:r>
        <w:rPr>
          <w:rFonts w:ascii="Arial"/>
          <w:spacing w:val="-23"/>
          <w:sz w:val="24"/>
        </w:rPr>
        <w:t xml:space="preserve"> </w:t>
      </w:r>
      <w:r>
        <w:rPr>
          <w:rFonts w:ascii="Arial"/>
          <w:sz w:val="24"/>
        </w:rPr>
        <w:t>the Schedule of decisions reserved to the Committee and the Scheme of</w:t>
      </w:r>
      <w:r>
        <w:rPr>
          <w:rFonts w:ascii="Arial"/>
          <w:spacing w:val="-25"/>
          <w:sz w:val="24"/>
        </w:rPr>
        <w:t xml:space="preserve"> </w:t>
      </w:r>
      <w:r w:rsidR="005203A3">
        <w:rPr>
          <w:rFonts w:ascii="Arial"/>
          <w:sz w:val="24"/>
        </w:rPr>
        <w:t>D</w:t>
      </w:r>
      <w:r>
        <w:rPr>
          <w:rFonts w:ascii="Arial"/>
          <w:sz w:val="24"/>
        </w:rPr>
        <w:t>elegation adopted by the</w:t>
      </w:r>
      <w:r>
        <w:rPr>
          <w:rFonts w:ascii="Arial"/>
          <w:spacing w:val="-11"/>
          <w:sz w:val="24"/>
        </w:rPr>
        <w:t xml:space="preserve"> </w:t>
      </w:r>
      <w:r>
        <w:rPr>
          <w:rFonts w:ascii="Arial"/>
          <w:sz w:val="24"/>
        </w:rPr>
        <w:t>EASC.</w:t>
      </w:r>
    </w:p>
    <w:p w14:paraId="5A11656E" w14:textId="77777777" w:rsidR="00C517C7" w:rsidRDefault="00C517C7">
      <w:pPr>
        <w:rPr>
          <w:rFonts w:ascii="Arial" w:eastAsia="Arial" w:hAnsi="Arial" w:cs="Arial"/>
          <w:sz w:val="24"/>
          <w:szCs w:val="24"/>
        </w:rPr>
      </w:pPr>
    </w:p>
    <w:p w14:paraId="686D0AD8"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These SFIs identify the financial responsibilities which apply to everyone</w:t>
      </w:r>
      <w:r>
        <w:rPr>
          <w:rFonts w:ascii="Arial"/>
          <w:spacing w:val="-32"/>
          <w:sz w:val="24"/>
        </w:rPr>
        <w:t xml:space="preserve"> </w:t>
      </w:r>
      <w:r>
        <w:rPr>
          <w:rFonts w:ascii="Arial"/>
          <w:sz w:val="24"/>
        </w:rPr>
        <w:t>working for the Joint Committee, including its joint sub-Committees, staff of the host</w:t>
      </w:r>
      <w:r>
        <w:rPr>
          <w:rFonts w:ascii="Arial"/>
          <w:spacing w:val="-18"/>
          <w:sz w:val="24"/>
        </w:rPr>
        <w:t xml:space="preserve"> </w:t>
      </w:r>
      <w:r>
        <w:rPr>
          <w:rFonts w:ascii="Arial"/>
          <w:sz w:val="24"/>
        </w:rPr>
        <w:t xml:space="preserve">LHB and staff of </w:t>
      </w:r>
      <w:r w:rsidR="006A0266">
        <w:rPr>
          <w:rFonts w:ascii="Arial"/>
          <w:sz w:val="24"/>
        </w:rPr>
        <w:t>EASCT</w:t>
      </w:r>
      <w:r>
        <w:rPr>
          <w:rFonts w:ascii="Arial"/>
          <w:sz w:val="24"/>
        </w:rPr>
        <w:t>. They do not provide detailed procedural advice and</w:t>
      </w:r>
      <w:r>
        <w:rPr>
          <w:rFonts w:ascii="Arial"/>
          <w:spacing w:val="-27"/>
          <w:sz w:val="24"/>
        </w:rPr>
        <w:t xml:space="preserve"> </w:t>
      </w:r>
      <w:r>
        <w:rPr>
          <w:rFonts w:ascii="Arial"/>
          <w:sz w:val="24"/>
        </w:rPr>
        <w:t>should be read in conjunction with the detailed departmental and financial</w:t>
      </w:r>
      <w:r>
        <w:rPr>
          <w:rFonts w:ascii="Arial"/>
          <w:spacing w:val="-13"/>
          <w:sz w:val="24"/>
        </w:rPr>
        <w:t xml:space="preserve"> </w:t>
      </w:r>
      <w:r>
        <w:rPr>
          <w:rFonts w:ascii="Arial"/>
          <w:sz w:val="24"/>
        </w:rPr>
        <w:t>control procedure notes. All financial procedures must be approved by the</w:t>
      </w:r>
      <w:r>
        <w:rPr>
          <w:rFonts w:ascii="Arial"/>
          <w:spacing w:val="-14"/>
          <w:sz w:val="24"/>
        </w:rPr>
        <w:t xml:space="preserve"> </w:t>
      </w:r>
      <w:r>
        <w:rPr>
          <w:rFonts w:ascii="Arial"/>
          <w:sz w:val="24"/>
        </w:rPr>
        <w:t xml:space="preserve">Finance Director of </w:t>
      </w:r>
      <w:r w:rsidR="005203A3">
        <w:rPr>
          <w:rFonts w:ascii="Arial"/>
          <w:sz w:val="24"/>
        </w:rPr>
        <w:t>the Emergency Ambulance Services Committee (and also the Director of Finance of the Welsh Health Specialised Services Committee</w:t>
      </w:r>
      <w:r>
        <w:rPr>
          <w:rFonts w:ascii="Arial"/>
          <w:sz w:val="24"/>
        </w:rPr>
        <w:t xml:space="preserve"> (and referred to as the Director</w:t>
      </w:r>
      <w:r>
        <w:rPr>
          <w:rFonts w:ascii="Arial"/>
          <w:spacing w:val="-22"/>
          <w:sz w:val="24"/>
        </w:rPr>
        <w:t xml:space="preserve"> </w:t>
      </w:r>
      <w:r>
        <w:rPr>
          <w:rFonts w:ascii="Arial"/>
          <w:sz w:val="24"/>
        </w:rPr>
        <w:t xml:space="preserve">of Finance within these SFIs) and Audit </w:t>
      </w:r>
      <w:r w:rsidR="005203A3">
        <w:rPr>
          <w:rFonts w:ascii="Arial"/>
          <w:sz w:val="24"/>
        </w:rPr>
        <w:t xml:space="preserve">and Risk </w:t>
      </w:r>
      <w:r>
        <w:rPr>
          <w:rFonts w:ascii="Arial"/>
          <w:sz w:val="24"/>
        </w:rPr>
        <w:t>Committee that deals with EASC</w:t>
      </w:r>
      <w:r>
        <w:rPr>
          <w:rFonts w:ascii="Arial"/>
          <w:spacing w:val="-18"/>
          <w:sz w:val="24"/>
        </w:rPr>
        <w:t xml:space="preserve"> </w:t>
      </w:r>
      <w:r>
        <w:rPr>
          <w:rFonts w:ascii="Arial"/>
          <w:sz w:val="24"/>
        </w:rPr>
        <w:t>matters.</w:t>
      </w:r>
    </w:p>
    <w:p w14:paraId="3A45F129" w14:textId="77777777" w:rsidR="00C517C7" w:rsidRDefault="00C517C7">
      <w:pPr>
        <w:rPr>
          <w:rFonts w:ascii="Arial" w:eastAsia="Arial" w:hAnsi="Arial" w:cs="Arial"/>
          <w:sz w:val="24"/>
          <w:szCs w:val="24"/>
        </w:rPr>
      </w:pPr>
    </w:p>
    <w:p w14:paraId="284192EE" w14:textId="77777777" w:rsidR="00C517C7" w:rsidRDefault="00370196" w:rsidP="00B07021">
      <w:pPr>
        <w:pStyle w:val="ListParagraph"/>
        <w:numPr>
          <w:ilvl w:val="2"/>
          <w:numId w:val="15"/>
        </w:numPr>
        <w:tabs>
          <w:tab w:val="left" w:pos="2161"/>
        </w:tabs>
        <w:ind w:right="55"/>
        <w:jc w:val="both"/>
        <w:rPr>
          <w:rFonts w:ascii="Arial" w:eastAsia="Arial" w:hAnsi="Arial" w:cs="Arial"/>
          <w:sz w:val="24"/>
          <w:szCs w:val="24"/>
        </w:rPr>
      </w:pPr>
      <w:r>
        <w:rPr>
          <w:rFonts w:ascii="Arial"/>
          <w:sz w:val="24"/>
        </w:rPr>
        <w:t>Should any difficulties arise regarding the interpretation or application of any</w:t>
      </w:r>
      <w:r>
        <w:rPr>
          <w:rFonts w:ascii="Arial"/>
          <w:spacing w:val="-24"/>
          <w:sz w:val="24"/>
        </w:rPr>
        <w:t xml:space="preserve"> </w:t>
      </w:r>
      <w:r>
        <w:rPr>
          <w:rFonts w:ascii="Arial"/>
          <w:sz w:val="24"/>
        </w:rPr>
        <w:t>of the SFIs then the advice of the Committee Secretary or Director of Finance</w:t>
      </w:r>
      <w:r>
        <w:rPr>
          <w:rFonts w:ascii="Arial"/>
          <w:spacing w:val="-21"/>
          <w:sz w:val="24"/>
        </w:rPr>
        <w:t xml:space="preserve"> </w:t>
      </w:r>
      <w:r>
        <w:rPr>
          <w:rFonts w:ascii="Arial"/>
          <w:sz w:val="24"/>
        </w:rPr>
        <w:t>must be sought before acting. The user of these SFIs should also be familiar with</w:t>
      </w:r>
      <w:r>
        <w:rPr>
          <w:rFonts w:ascii="Arial"/>
          <w:spacing w:val="-22"/>
          <w:sz w:val="24"/>
        </w:rPr>
        <w:t xml:space="preserve"> </w:t>
      </w:r>
      <w:r>
        <w:rPr>
          <w:rFonts w:ascii="Arial"/>
          <w:sz w:val="24"/>
        </w:rPr>
        <w:t>and comply with the provisions of the EASC</w:t>
      </w:r>
      <w:r>
        <w:rPr>
          <w:rFonts w:ascii="Arial"/>
          <w:spacing w:val="-6"/>
          <w:sz w:val="24"/>
        </w:rPr>
        <w:t xml:space="preserve"> </w:t>
      </w:r>
      <w:r>
        <w:rPr>
          <w:rFonts w:ascii="Arial"/>
          <w:sz w:val="24"/>
        </w:rPr>
        <w:t>SOs.</w:t>
      </w:r>
    </w:p>
    <w:p w14:paraId="76AE708D" w14:textId="77777777" w:rsidR="00C517C7" w:rsidRDefault="00C517C7">
      <w:pPr>
        <w:rPr>
          <w:rFonts w:ascii="Arial" w:eastAsia="Arial" w:hAnsi="Arial" w:cs="Arial"/>
          <w:sz w:val="20"/>
          <w:szCs w:val="20"/>
        </w:rPr>
      </w:pPr>
    </w:p>
    <w:p w14:paraId="1D20C4FD" w14:textId="77777777" w:rsidR="00C517C7" w:rsidRDefault="00C517C7">
      <w:pPr>
        <w:rPr>
          <w:rFonts w:ascii="Arial" w:eastAsia="Arial" w:hAnsi="Arial" w:cs="Arial"/>
          <w:sz w:val="20"/>
          <w:szCs w:val="20"/>
        </w:rPr>
      </w:pPr>
    </w:p>
    <w:p w14:paraId="0D31E9D1" w14:textId="6C6FF365" w:rsidR="00C517C7" w:rsidRDefault="00C517C7">
      <w:pPr>
        <w:rPr>
          <w:rFonts w:ascii="Arial" w:eastAsia="Arial" w:hAnsi="Arial" w:cs="Arial"/>
          <w:sz w:val="20"/>
          <w:szCs w:val="20"/>
        </w:rPr>
      </w:pPr>
    </w:p>
    <w:p w14:paraId="1DD958AA" w14:textId="362B25AF" w:rsidR="003D4A60" w:rsidRDefault="003D4A60">
      <w:pPr>
        <w:rPr>
          <w:rFonts w:ascii="Arial" w:eastAsia="Arial" w:hAnsi="Arial" w:cs="Arial"/>
          <w:sz w:val="20"/>
          <w:szCs w:val="20"/>
        </w:rPr>
      </w:pPr>
    </w:p>
    <w:p w14:paraId="30517FB2" w14:textId="77777777" w:rsidR="003D4A60" w:rsidRDefault="003D4A60">
      <w:pPr>
        <w:rPr>
          <w:rFonts w:ascii="Arial" w:eastAsia="Arial" w:hAnsi="Arial" w:cs="Arial"/>
          <w:sz w:val="20"/>
          <w:szCs w:val="20"/>
        </w:rPr>
      </w:pPr>
    </w:p>
    <w:p w14:paraId="4EE3AA7A" w14:textId="77777777" w:rsidR="00C517C7" w:rsidRDefault="00C517C7">
      <w:pPr>
        <w:spacing w:before="5"/>
        <w:rPr>
          <w:rFonts w:ascii="Arial" w:eastAsia="Arial" w:hAnsi="Arial" w:cs="Arial"/>
          <w:sz w:val="23"/>
          <w:szCs w:val="23"/>
        </w:rPr>
      </w:pPr>
    </w:p>
    <w:p w14:paraId="43340D3E" w14:textId="77777777" w:rsidR="00C517C7" w:rsidRDefault="00370196">
      <w:pPr>
        <w:pStyle w:val="Heading2"/>
        <w:tabs>
          <w:tab w:val="left" w:pos="1980"/>
        </w:tabs>
        <w:spacing w:before="55"/>
        <w:ind w:left="1440" w:right="984" w:firstLine="0"/>
        <w:rPr>
          <w:b w:val="0"/>
          <w:bCs w:val="0"/>
        </w:rPr>
      </w:pPr>
      <w:r>
        <w:lastRenderedPageBreak/>
        <w:t>1.2</w:t>
      </w:r>
      <w:r>
        <w:tab/>
        <w:t>Overriding Standing Financial</w:t>
      </w:r>
      <w:r>
        <w:rPr>
          <w:spacing w:val="-29"/>
        </w:rPr>
        <w:t xml:space="preserve"> </w:t>
      </w:r>
      <w:r>
        <w:t>Instructions</w:t>
      </w:r>
    </w:p>
    <w:p w14:paraId="3EECE77A" w14:textId="77777777" w:rsidR="00C517C7" w:rsidRDefault="00C517C7">
      <w:pPr>
        <w:rPr>
          <w:rFonts w:ascii="Arial" w:eastAsia="Arial" w:hAnsi="Arial" w:cs="Arial"/>
          <w:b/>
          <w:bCs/>
          <w:sz w:val="24"/>
          <w:szCs w:val="24"/>
        </w:rPr>
      </w:pPr>
    </w:p>
    <w:p w14:paraId="21791900" w14:textId="77777777" w:rsidR="00C517C7" w:rsidRDefault="00370196" w:rsidP="00B07021">
      <w:pPr>
        <w:pStyle w:val="BodyText"/>
        <w:ind w:right="55"/>
        <w:jc w:val="both"/>
      </w:pPr>
      <w:r>
        <w:t xml:space="preserve">1.2.1   Full details of any </w:t>
      </w:r>
      <w:r w:rsidR="005203A3">
        <w:t>non-compliance</w:t>
      </w:r>
      <w:r>
        <w:t xml:space="preserve"> with these SFIs, including an explanation</w:t>
      </w:r>
      <w:r>
        <w:rPr>
          <w:spacing w:val="-15"/>
        </w:rPr>
        <w:t xml:space="preserve"> </w:t>
      </w:r>
      <w:r>
        <w:t>of the reasons and circumstances must be reported in the first instance to</w:t>
      </w:r>
      <w:r>
        <w:rPr>
          <w:spacing w:val="-20"/>
        </w:rPr>
        <w:t xml:space="preserve"> </w:t>
      </w:r>
      <w:r>
        <w:t>the Director of Finance and the Committee Secretary, who will ask the</w:t>
      </w:r>
      <w:r>
        <w:rPr>
          <w:spacing w:val="-10"/>
        </w:rPr>
        <w:t xml:space="preserve"> </w:t>
      </w:r>
      <w:r>
        <w:t xml:space="preserve">Audit </w:t>
      </w:r>
      <w:r w:rsidR="005203A3">
        <w:t xml:space="preserve">and Risk </w:t>
      </w:r>
      <w:r>
        <w:t>Committee that deals with EASC matters to formally consider the matter</w:t>
      </w:r>
      <w:r>
        <w:rPr>
          <w:spacing w:val="-20"/>
        </w:rPr>
        <w:t xml:space="preserve"> </w:t>
      </w:r>
      <w:r>
        <w:t>and make proposals to the Joint Committee on any action to be taken. All</w:t>
      </w:r>
      <w:r>
        <w:rPr>
          <w:spacing w:val="-15"/>
        </w:rPr>
        <w:t xml:space="preserve"> </w:t>
      </w:r>
      <w:r>
        <w:t>Joint Committee members, members of joint sub-Committees, host LHB staff</w:t>
      </w:r>
      <w:r>
        <w:rPr>
          <w:spacing w:val="-10"/>
        </w:rPr>
        <w:t xml:space="preserve"> </w:t>
      </w:r>
      <w:r>
        <w:t xml:space="preserve">and </w:t>
      </w:r>
      <w:r w:rsidR="006A0266">
        <w:t>EASCT</w:t>
      </w:r>
      <w:r>
        <w:t xml:space="preserve"> staff have a duty to report any </w:t>
      </w:r>
      <w:r w:rsidR="005203A3">
        <w:t>non-compliance</w:t>
      </w:r>
      <w:r>
        <w:t xml:space="preserve"> to the Director of</w:t>
      </w:r>
      <w:r>
        <w:rPr>
          <w:spacing w:val="-23"/>
        </w:rPr>
        <w:t xml:space="preserve"> </w:t>
      </w:r>
      <w:r>
        <w:t>Finance and the Committee Secretary as soon as they are aware of any</w:t>
      </w:r>
      <w:r>
        <w:rPr>
          <w:spacing w:val="26"/>
        </w:rPr>
        <w:t xml:space="preserve"> </w:t>
      </w:r>
      <w:r>
        <w:t>circumstance that has not previously been</w:t>
      </w:r>
      <w:r>
        <w:rPr>
          <w:spacing w:val="-12"/>
        </w:rPr>
        <w:t xml:space="preserve"> </w:t>
      </w:r>
      <w:r>
        <w:t>reported.</w:t>
      </w:r>
    </w:p>
    <w:p w14:paraId="3DC0DB22" w14:textId="77777777" w:rsidR="00C517C7" w:rsidRDefault="00C517C7">
      <w:pPr>
        <w:rPr>
          <w:rFonts w:ascii="Arial" w:eastAsia="Arial" w:hAnsi="Arial" w:cs="Arial"/>
          <w:sz w:val="24"/>
          <w:szCs w:val="24"/>
        </w:rPr>
      </w:pPr>
    </w:p>
    <w:p w14:paraId="2AA381CB" w14:textId="60F92870" w:rsidR="00C517C7" w:rsidRDefault="00370196" w:rsidP="00B07021">
      <w:pPr>
        <w:pStyle w:val="Heading2"/>
        <w:ind w:right="55"/>
        <w:jc w:val="both"/>
        <w:rPr>
          <w:b w:val="0"/>
          <w:bCs w:val="0"/>
        </w:rPr>
      </w:pPr>
      <w:r>
        <w:t xml:space="preserve">1.2.2 </w:t>
      </w:r>
      <w:r w:rsidR="003C08DD">
        <w:tab/>
      </w:r>
      <w:r>
        <w:t>Ultimately, the failure to comply with SFIs and SOs is a disciplinary</w:t>
      </w:r>
      <w:r>
        <w:rPr>
          <w:spacing w:val="-38"/>
        </w:rPr>
        <w:t xml:space="preserve"> </w:t>
      </w:r>
      <w:r>
        <w:t xml:space="preserve">matter </w:t>
      </w:r>
      <w:r>
        <w:rPr>
          <w:rFonts w:cs="Arial"/>
        </w:rPr>
        <w:t>that could result in an individual’s dismissal from employment or</w:t>
      </w:r>
      <w:r>
        <w:rPr>
          <w:rFonts w:cs="Arial"/>
          <w:spacing w:val="-18"/>
        </w:rPr>
        <w:t xml:space="preserve"> </w:t>
      </w:r>
      <w:r>
        <w:rPr>
          <w:rFonts w:cs="Arial"/>
        </w:rPr>
        <w:t xml:space="preserve">removal </w:t>
      </w:r>
      <w:r>
        <w:t>from the Joint</w:t>
      </w:r>
      <w:r>
        <w:rPr>
          <w:spacing w:val="-3"/>
        </w:rPr>
        <w:t xml:space="preserve"> </w:t>
      </w:r>
      <w:r>
        <w:t>Committee.</w:t>
      </w:r>
    </w:p>
    <w:p w14:paraId="5DB70570" w14:textId="77777777" w:rsidR="00C517C7" w:rsidRDefault="00C517C7">
      <w:pPr>
        <w:rPr>
          <w:rFonts w:ascii="Arial" w:eastAsia="Arial" w:hAnsi="Arial" w:cs="Arial"/>
          <w:b/>
          <w:bCs/>
          <w:sz w:val="24"/>
          <w:szCs w:val="24"/>
        </w:rPr>
      </w:pPr>
    </w:p>
    <w:p w14:paraId="51587879" w14:textId="77777777" w:rsidR="00C517C7" w:rsidRDefault="00370196">
      <w:pPr>
        <w:tabs>
          <w:tab w:val="left" w:pos="1980"/>
        </w:tabs>
        <w:ind w:left="1440" w:right="984"/>
        <w:rPr>
          <w:rFonts w:ascii="Arial" w:eastAsia="Arial" w:hAnsi="Arial" w:cs="Arial"/>
          <w:sz w:val="24"/>
          <w:szCs w:val="24"/>
        </w:rPr>
      </w:pPr>
      <w:r>
        <w:rPr>
          <w:rFonts w:ascii="Arial"/>
          <w:b/>
          <w:sz w:val="24"/>
        </w:rPr>
        <w:t>1.3</w:t>
      </w:r>
      <w:r>
        <w:rPr>
          <w:rFonts w:ascii="Arial"/>
          <w:b/>
          <w:sz w:val="24"/>
        </w:rPr>
        <w:tab/>
        <w:t>Financial provisions and obligations of LHBs and the</w:t>
      </w:r>
      <w:r>
        <w:rPr>
          <w:rFonts w:ascii="Arial"/>
          <w:b/>
          <w:spacing w:val="-9"/>
          <w:sz w:val="24"/>
        </w:rPr>
        <w:t xml:space="preserve"> </w:t>
      </w:r>
      <w:r>
        <w:rPr>
          <w:rFonts w:ascii="Arial"/>
          <w:b/>
          <w:sz w:val="24"/>
        </w:rPr>
        <w:t>EASC</w:t>
      </w:r>
    </w:p>
    <w:p w14:paraId="4A128B2E" w14:textId="77777777" w:rsidR="00C517C7" w:rsidRDefault="00C517C7">
      <w:pPr>
        <w:rPr>
          <w:rFonts w:ascii="Arial" w:eastAsia="Arial" w:hAnsi="Arial" w:cs="Arial"/>
          <w:b/>
          <w:bCs/>
          <w:sz w:val="24"/>
          <w:szCs w:val="24"/>
        </w:rPr>
      </w:pPr>
    </w:p>
    <w:p w14:paraId="56BE8523" w14:textId="6D81F5D6" w:rsidR="00F76371" w:rsidRDefault="00370196" w:rsidP="00F76371">
      <w:pPr>
        <w:pStyle w:val="BodyText"/>
        <w:ind w:right="55"/>
        <w:jc w:val="both"/>
      </w:pPr>
      <w:r>
        <w:t>1.3.1 The financial provisions and obligations for LHBs are set out under Sections</w:t>
      </w:r>
      <w:r>
        <w:rPr>
          <w:spacing w:val="-40"/>
        </w:rPr>
        <w:t xml:space="preserve"> </w:t>
      </w:r>
      <w:r>
        <w:t>174 to 177 of, and Schedule 8 to, the National Health Service (Wales) Act 2006</w:t>
      </w:r>
      <w:r>
        <w:rPr>
          <w:spacing w:val="-17"/>
        </w:rPr>
        <w:t xml:space="preserve"> </w:t>
      </w:r>
      <w:r>
        <w:t>(c. 42). The Joint Committee exists for the purpose of jointly exercising</w:t>
      </w:r>
      <w:r>
        <w:rPr>
          <w:spacing w:val="-15"/>
        </w:rPr>
        <w:t xml:space="preserve"> </w:t>
      </w:r>
      <w:r>
        <w:t xml:space="preserve">those functions relating to the planning and securing of </w:t>
      </w:r>
      <w:r w:rsidR="005203A3">
        <w:t>emergency ambulance services and non-emergency ambulance services on</w:t>
      </w:r>
      <w:r>
        <w:t xml:space="preserve"> a national All-Wales basis, on behalf of each of the seven LHBs</w:t>
      </w:r>
      <w:r>
        <w:rPr>
          <w:spacing w:val="-23"/>
        </w:rPr>
        <w:t xml:space="preserve"> </w:t>
      </w:r>
      <w:r>
        <w:t>in Wales. Each LHB shall be bound by the decisions of the Joint Committee in</w:t>
      </w:r>
      <w:r>
        <w:rPr>
          <w:spacing w:val="-23"/>
        </w:rPr>
        <w:t xml:space="preserve"> </w:t>
      </w:r>
      <w:r>
        <w:t>the exercise of its delegated functions. The Joint Committee must agree</w:t>
      </w:r>
      <w:r>
        <w:rPr>
          <w:spacing w:val="-19"/>
        </w:rPr>
        <w:t xml:space="preserve"> </w:t>
      </w:r>
      <w:r>
        <w:t>an appropriate level of funding for the provision of these services and determine</w:t>
      </w:r>
      <w:r>
        <w:rPr>
          <w:spacing w:val="-31"/>
        </w:rPr>
        <w:t xml:space="preserve"> </w:t>
      </w:r>
      <w:r>
        <w:t>the contribution from each LHB to allow the Joint Committee to plan and</w:t>
      </w:r>
      <w:r>
        <w:rPr>
          <w:spacing w:val="-15"/>
        </w:rPr>
        <w:t xml:space="preserve"> </w:t>
      </w:r>
      <w:r>
        <w:t xml:space="preserve">secure those services, including the running costs of </w:t>
      </w:r>
      <w:r w:rsidR="005203A3">
        <w:t>EASC</w:t>
      </w:r>
      <w:r>
        <w:t>. The Joint Committee</w:t>
      </w:r>
      <w:r>
        <w:rPr>
          <w:spacing w:val="-19"/>
        </w:rPr>
        <w:t xml:space="preserve"> </w:t>
      </w:r>
      <w:r>
        <w:t>will prepare an Integrated Medium Term Plan (IMTP) which shall outline the</w:t>
      </w:r>
      <w:r>
        <w:rPr>
          <w:spacing w:val="-15"/>
        </w:rPr>
        <w:t xml:space="preserve"> </w:t>
      </w:r>
      <w:r>
        <w:t>funding requirements in relation to the Relevant Services. The Joint Committee will</w:t>
      </w:r>
      <w:r>
        <w:rPr>
          <w:spacing w:val="-23"/>
        </w:rPr>
        <w:t xml:space="preserve"> </w:t>
      </w:r>
      <w:r>
        <w:t>also be responsible for developing a risk sharing framework which sets out the</w:t>
      </w:r>
      <w:r>
        <w:rPr>
          <w:spacing w:val="-24"/>
        </w:rPr>
        <w:t xml:space="preserve"> </w:t>
      </w:r>
      <w:r>
        <w:t>basis on which each LHB will contribute to any variation from the agreed</w:t>
      </w:r>
      <w:r>
        <w:rPr>
          <w:spacing w:val="-17"/>
        </w:rPr>
        <w:t xml:space="preserve"> </w:t>
      </w:r>
      <w:r>
        <w:t>Integrated Medium Term Plan.</w:t>
      </w:r>
    </w:p>
    <w:p w14:paraId="2DC0F1FA" w14:textId="77777777" w:rsidR="00F76371" w:rsidRDefault="00F76371" w:rsidP="00F76371">
      <w:pPr>
        <w:pStyle w:val="BodyText"/>
        <w:ind w:right="55"/>
        <w:jc w:val="both"/>
      </w:pPr>
    </w:p>
    <w:p w14:paraId="31DD7744" w14:textId="3BA29FC7" w:rsidR="00C517C7" w:rsidRPr="00F76371" w:rsidRDefault="00370196" w:rsidP="003C08DD">
      <w:pPr>
        <w:pStyle w:val="BodyText"/>
        <w:numPr>
          <w:ilvl w:val="0"/>
          <w:numId w:val="15"/>
        </w:numPr>
        <w:ind w:right="55"/>
        <w:jc w:val="both"/>
        <w:rPr>
          <w:b/>
          <w:bCs/>
        </w:rPr>
      </w:pPr>
      <w:r w:rsidRPr="00F76371">
        <w:rPr>
          <w:b/>
          <w:bCs/>
        </w:rPr>
        <w:t>RESPONSIBILITIES AND</w:t>
      </w:r>
      <w:r w:rsidRPr="00F76371">
        <w:rPr>
          <w:b/>
          <w:bCs/>
          <w:spacing w:val="-1"/>
        </w:rPr>
        <w:t xml:space="preserve"> </w:t>
      </w:r>
      <w:r w:rsidRPr="00F76371">
        <w:rPr>
          <w:b/>
          <w:bCs/>
        </w:rPr>
        <w:t>DELEGATION</w:t>
      </w:r>
    </w:p>
    <w:p w14:paraId="18354CE3" w14:textId="77777777" w:rsidR="00C517C7" w:rsidRDefault="00C517C7">
      <w:pPr>
        <w:rPr>
          <w:rFonts w:ascii="Arial" w:eastAsia="Arial" w:hAnsi="Arial" w:cs="Arial"/>
          <w:b/>
          <w:bCs/>
          <w:sz w:val="24"/>
          <w:szCs w:val="24"/>
        </w:rPr>
      </w:pPr>
    </w:p>
    <w:p w14:paraId="4FD36A7E" w14:textId="27CBCDB4" w:rsidR="00C517C7" w:rsidRPr="003C08DD" w:rsidRDefault="00370196" w:rsidP="003C08DD">
      <w:pPr>
        <w:pStyle w:val="ListParagraph"/>
        <w:numPr>
          <w:ilvl w:val="1"/>
          <w:numId w:val="15"/>
        </w:numPr>
        <w:tabs>
          <w:tab w:val="left" w:pos="2161"/>
        </w:tabs>
        <w:ind w:right="984"/>
        <w:rPr>
          <w:rFonts w:ascii="Arial" w:eastAsia="Arial" w:hAnsi="Arial" w:cs="Arial"/>
          <w:sz w:val="24"/>
          <w:szCs w:val="24"/>
        </w:rPr>
      </w:pPr>
      <w:r w:rsidRPr="003C08DD">
        <w:rPr>
          <w:rFonts w:ascii="Arial"/>
          <w:b/>
          <w:sz w:val="24"/>
        </w:rPr>
        <w:t>The Joint</w:t>
      </w:r>
      <w:r w:rsidRPr="003C08DD">
        <w:rPr>
          <w:rFonts w:ascii="Arial"/>
          <w:b/>
          <w:spacing w:val="-1"/>
          <w:sz w:val="24"/>
        </w:rPr>
        <w:t xml:space="preserve"> </w:t>
      </w:r>
      <w:r w:rsidRPr="003C08DD">
        <w:rPr>
          <w:rFonts w:ascii="Arial"/>
          <w:b/>
          <w:sz w:val="24"/>
        </w:rPr>
        <w:t>Committee</w:t>
      </w:r>
    </w:p>
    <w:p w14:paraId="7CA94F4B" w14:textId="77777777" w:rsidR="00C517C7" w:rsidRDefault="00C517C7">
      <w:pPr>
        <w:rPr>
          <w:rFonts w:ascii="Arial" w:eastAsia="Arial" w:hAnsi="Arial" w:cs="Arial"/>
          <w:b/>
          <w:bCs/>
          <w:sz w:val="24"/>
          <w:szCs w:val="24"/>
        </w:rPr>
      </w:pPr>
    </w:p>
    <w:p w14:paraId="0653E331" w14:textId="1A7A4FC0" w:rsidR="00C517C7" w:rsidRPr="003C08DD" w:rsidRDefault="003C08DD" w:rsidP="003C08DD">
      <w:pPr>
        <w:tabs>
          <w:tab w:val="left" w:pos="2161"/>
        </w:tabs>
        <w:ind w:left="1418" w:right="275"/>
        <w:rPr>
          <w:rFonts w:ascii="Arial" w:eastAsia="Arial" w:hAnsi="Arial" w:cs="Arial"/>
          <w:sz w:val="24"/>
          <w:szCs w:val="24"/>
        </w:rPr>
      </w:pPr>
      <w:r>
        <w:rPr>
          <w:rFonts w:ascii="Arial"/>
          <w:sz w:val="24"/>
        </w:rPr>
        <w:t>2.1.1</w:t>
      </w:r>
      <w:r>
        <w:rPr>
          <w:rFonts w:ascii="Arial"/>
          <w:sz w:val="24"/>
        </w:rPr>
        <w:tab/>
      </w:r>
      <w:r w:rsidR="00370196" w:rsidRPr="003C08DD">
        <w:rPr>
          <w:rFonts w:ascii="Arial"/>
          <w:sz w:val="24"/>
        </w:rPr>
        <w:t xml:space="preserve">The Joint Committee via </w:t>
      </w:r>
      <w:r w:rsidR="006A0266" w:rsidRPr="003C08DD">
        <w:rPr>
          <w:rFonts w:ascii="Arial"/>
          <w:sz w:val="24"/>
        </w:rPr>
        <w:t>EASCT</w:t>
      </w:r>
      <w:r w:rsidR="00370196" w:rsidRPr="003C08DD">
        <w:rPr>
          <w:rFonts w:ascii="Arial"/>
          <w:sz w:val="24"/>
        </w:rPr>
        <w:t xml:space="preserve"> exercises financial supervision and control</w:t>
      </w:r>
      <w:r w:rsidR="00370196" w:rsidRPr="003C08DD">
        <w:rPr>
          <w:rFonts w:ascii="Arial"/>
          <w:spacing w:val="-21"/>
          <w:sz w:val="24"/>
        </w:rPr>
        <w:t xml:space="preserve"> </w:t>
      </w:r>
      <w:r w:rsidR="00370196" w:rsidRPr="003C08DD">
        <w:rPr>
          <w:rFonts w:ascii="Arial"/>
          <w:sz w:val="24"/>
        </w:rPr>
        <w:t>by:</w:t>
      </w:r>
    </w:p>
    <w:p w14:paraId="5B3F747D" w14:textId="77777777" w:rsidR="00C517C7" w:rsidRDefault="00C517C7">
      <w:pPr>
        <w:rPr>
          <w:rFonts w:ascii="Arial" w:eastAsia="Arial" w:hAnsi="Arial" w:cs="Arial"/>
          <w:sz w:val="24"/>
          <w:szCs w:val="24"/>
        </w:rPr>
      </w:pPr>
    </w:p>
    <w:p w14:paraId="2C64C743" w14:textId="77777777" w:rsidR="00C517C7" w:rsidRDefault="00370196" w:rsidP="003C08DD">
      <w:pPr>
        <w:pStyle w:val="ListParagraph"/>
        <w:numPr>
          <w:ilvl w:val="3"/>
          <w:numId w:val="15"/>
        </w:numPr>
        <w:tabs>
          <w:tab w:val="left" w:pos="2574"/>
        </w:tabs>
        <w:ind w:right="331"/>
        <w:jc w:val="both"/>
        <w:rPr>
          <w:rFonts w:ascii="Arial" w:eastAsia="Arial" w:hAnsi="Arial" w:cs="Arial"/>
          <w:sz w:val="24"/>
          <w:szCs w:val="24"/>
        </w:rPr>
      </w:pPr>
      <w:r>
        <w:rPr>
          <w:rFonts w:ascii="Arial"/>
          <w:sz w:val="24"/>
        </w:rPr>
        <w:t>Formulating and approving the Medium Term Financial Plan (MTFP) as</w:t>
      </w:r>
      <w:r>
        <w:rPr>
          <w:rFonts w:ascii="Arial"/>
          <w:spacing w:val="-20"/>
          <w:sz w:val="24"/>
        </w:rPr>
        <w:t xml:space="preserve"> </w:t>
      </w:r>
      <w:r>
        <w:rPr>
          <w:rFonts w:ascii="Arial"/>
          <w:sz w:val="24"/>
        </w:rPr>
        <w:t>part of developing and approving the Integrated Medium Term Plan</w:t>
      </w:r>
      <w:r>
        <w:rPr>
          <w:rFonts w:ascii="Arial"/>
          <w:spacing w:val="-5"/>
          <w:sz w:val="24"/>
        </w:rPr>
        <w:t xml:space="preserve"> </w:t>
      </w:r>
      <w:r>
        <w:rPr>
          <w:rFonts w:ascii="Arial"/>
          <w:sz w:val="24"/>
        </w:rPr>
        <w:t>(IMTP);</w:t>
      </w:r>
    </w:p>
    <w:p w14:paraId="313D25BD" w14:textId="77777777" w:rsidR="00C517C7" w:rsidRDefault="00C517C7" w:rsidP="005203A3">
      <w:pPr>
        <w:jc w:val="both"/>
        <w:rPr>
          <w:rFonts w:ascii="Arial" w:eastAsia="Arial" w:hAnsi="Arial" w:cs="Arial"/>
          <w:sz w:val="24"/>
          <w:szCs w:val="24"/>
        </w:rPr>
      </w:pPr>
    </w:p>
    <w:p w14:paraId="11DD99AE" w14:textId="77777777" w:rsidR="00C517C7" w:rsidRDefault="00370196" w:rsidP="003C08DD">
      <w:pPr>
        <w:pStyle w:val="ListParagraph"/>
        <w:numPr>
          <w:ilvl w:val="3"/>
          <w:numId w:val="15"/>
        </w:numPr>
        <w:tabs>
          <w:tab w:val="left" w:pos="2574"/>
        </w:tabs>
        <w:ind w:right="260"/>
        <w:jc w:val="both"/>
        <w:rPr>
          <w:rFonts w:ascii="Arial" w:eastAsia="Arial" w:hAnsi="Arial" w:cs="Arial"/>
          <w:sz w:val="24"/>
          <w:szCs w:val="24"/>
        </w:rPr>
      </w:pPr>
      <w:r>
        <w:rPr>
          <w:rFonts w:ascii="Arial"/>
          <w:sz w:val="24"/>
        </w:rPr>
        <w:t>Requiring the submission and approval of balanced budgets within</w:t>
      </w:r>
      <w:r>
        <w:rPr>
          <w:rFonts w:ascii="Arial"/>
          <w:spacing w:val="-24"/>
          <w:sz w:val="24"/>
        </w:rPr>
        <w:t xml:space="preserve"> </w:t>
      </w:r>
      <w:r>
        <w:rPr>
          <w:rFonts w:ascii="Arial"/>
          <w:sz w:val="24"/>
        </w:rPr>
        <w:t>approved allocations/overall</w:t>
      </w:r>
      <w:r>
        <w:rPr>
          <w:rFonts w:ascii="Arial"/>
          <w:spacing w:val="1"/>
          <w:sz w:val="24"/>
        </w:rPr>
        <w:t xml:space="preserve"> </w:t>
      </w:r>
      <w:r>
        <w:rPr>
          <w:rFonts w:ascii="Arial"/>
          <w:sz w:val="24"/>
        </w:rPr>
        <w:t>funding;</w:t>
      </w:r>
    </w:p>
    <w:p w14:paraId="04959DF4"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lastRenderedPageBreak/>
        <w:t>Defining and approving essential features in respect of important</w:t>
      </w:r>
      <w:r>
        <w:rPr>
          <w:rFonts w:ascii="Arial"/>
          <w:spacing w:val="-12"/>
          <w:sz w:val="24"/>
        </w:rPr>
        <w:t xml:space="preserve"> </w:t>
      </w:r>
      <w:r>
        <w:rPr>
          <w:rFonts w:ascii="Arial"/>
          <w:sz w:val="24"/>
        </w:rPr>
        <w:t>financial policies, systems and financial controls (including the need to obtain value</w:t>
      </w:r>
      <w:r>
        <w:rPr>
          <w:rFonts w:ascii="Arial"/>
          <w:spacing w:val="-18"/>
          <w:sz w:val="24"/>
        </w:rPr>
        <w:t xml:space="preserve"> </w:t>
      </w:r>
      <w:r>
        <w:rPr>
          <w:rFonts w:ascii="Arial"/>
          <w:sz w:val="24"/>
        </w:rPr>
        <w:t>for money and sustainability);</w:t>
      </w:r>
      <w:r>
        <w:rPr>
          <w:rFonts w:ascii="Arial"/>
          <w:spacing w:val="-2"/>
          <w:sz w:val="24"/>
        </w:rPr>
        <w:t xml:space="preserve"> </w:t>
      </w:r>
      <w:r>
        <w:rPr>
          <w:rFonts w:ascii="Arial"/>
          <w:sz w:val="24"/>
        </w:rPr>
        <w:t>and</w:t>
      </w:r>
    </w:p>
    <w:p w14:paraId="7AD954E8" w14:textId="77777777" w:rsidR="00C517C7" w:rsidRDefault="00C517C7" w:rsidP="005203A3">
      <w:pPr>
        <w:jc w:val="both"/>
        <w:rPr>
          <w:rFonts w:ascii="Arial" w:eastAsia="Arial" w:hAnsi="Arial" w:cs="Arial"/>
          <w:sz w:val="24"/>
          <w:szCs w:val="24"/>
        </w:rPr>
      </w:pPr>
    </w:p>
    <w:p w14:paraId="7E9B3C1E" w14:textId="77777777" w:rsidR="00C517C7" w:rsidRDefault="00370196" w:rsidP="003C08DD">
      <w:pPr>
        <w:pStyle w:val="ListParagraph"/>
        <w:numPr>
          <w:ilvl w:val="3"/>
          <w:numId w:val="15"/>
        </w:numPr>
        <w:tabs>
          <w:tab w:val="left" w:pos="2574"/>
        </w:tabs>
        <w:ind w:right="303"/>
        <w:jc w:val="both"/>
        <w:rPr>
          <w:rFonts w:ascii="Arial" w:eastAsia="Arial" w:hAnsi="Arial" w:cs="Arial"/>
          <w:sz w:val="24"/>
          <w:szCs w:val="24"/>
        </w:rPr>
      </w:pPr>
      <w:r>
        <w:rPr>
          <w:rFonts w:ascii="Arial"/>
          <w:sz w:val="24"/>
        </w:rPr>
        <w:t>Defining specific responsibilities placed on Joint Committee members</w:t>
      </w:r>
      <w:r>
        <w:rPr>
          <w:rFonts w:ascii="Arial"/>
          <w:spacing w:val="-8"/>
          <w:sz w:val="24"/>
        </w:rPr>
        <w:t xml:space="preserve"> </w:t>
      </w:r>
      <w:r>
        <w:rPr>
          <w:rFonts w:ascii="Arial"/>
          <w:sz w:val="24"/>
        </w:rPr>
        <w:t>and officers, and joint sub-Committees, as indicated in the Scheme of</w:t>
      </w:r>
      <w:r>
        <w:rPr>
          <w:rFonts w:ascii="Arial"/>
          <w:spacing w:val="-18"/>
          <w:sz w:val="24"/>
        </w:rPr>
        <w:t xml:space="preserve"> </w:t>
      </w:r>
      <w:r>
        <w:rPr>
          <w:rFonts w:ascii="Arial"/>
          <w:sz w:val="24"/>
        </w:rPr>
        <w:t>delegation document.</w:t>
      </w:r>
    </w:p>
    <w:p w14:paraId="245E4436" w14:textId="77777777" w:rsidR="00C517C7" w:rsidRDefault="00C517C7">
      <w:pPr>
        <w:rPr>
          <w:rFonts w:ascii="Arial" w:eastAsia="Arial" w:hAnsi="Arial" w:cs="Arial"/>
          <w:sz w:val="24"/>
          <w:szCs w:val="24"/>
        </w:rPr>
      </w:pPr>
    </w:p>
    <w:p w14:paraId="4F6B8217" w14:textId="77777777" w:rsidR="00C517C7" w:rsidRDefault="00370196" w:rsidP="003C08DD">
      <w:pPr>
        <w:pStyle w:val="ListParagraph"/>
        <w:numPr>
          <w:ilvl w:val="2"/>
          <w:numId w:val="15"/>
        </w:numPr>
        <w:tabs>
          <w:tab w:val="left" w:pos="2161"/>
        </w:tabs>
        <w:ind w:right="359"/>
        <w:jc w:val="both"/>
        <w:rPr>
          <w:rFonts w:ascii="Arial" w:eastAsia="Arial" w:hAnsi="Arial" w:cs="Arial"/>
          <w:sz w:val="24"/>
          <w:szCs w:val="24"/>
        </w:rPr>
      </w:pPr>
      <w:r>
        <w:rPr>
          <w:rFonts w:ascii="Arial" w:eastAsia="Arial" w:hAnsi="Arial" w:cs="Arial"/>
          <w:sz w:val="24"/>
          <w:szCs w:val="24"/>
        </w:rPr>
        <w:t>The Joint Committee has adopted the EASC SOs and resolved that</w:t>
      </w:r>
      <w:r>
        <w:rPr>
          <w:rFonts w:ascii="Arial" w:eastAsia="Arial" w:hAnsi="Arial" w:cs="Arial"/>
          <w:spacing w:val="-14"/>
          <w:sz w:val="24"/>
          <w:szCs w:val="24"/>
        </w:rPr>
        <w:t xml:space="preserve"> </w:t>
      </w:r>
      <w:r>
        <w:rPr>
          <w:rFonts w:ascii="Arial" w:eastAsia="Arial" w:hAnsi="Arial" w:cs="Arial"/>
          <w:sz w:val="24"/>
          <w:szCs w:val="24"/>
        </w:rPr>
        <w:t>certain powers and decisions may only be exercised by the Joint Committee in</w:t>
      </w:r>
      <w:r>
        <w:rPr>
          <w:rFonts w:ascii="Arial" w:eastAsia="Arial" w:hAnsi="Arial" w:cs="Arial"/>
          <w:spacing w:val="-26"/>
          <w:sz w:val="24"/>
          <w:szCs w:val="24"/>
        </w:rPr>
        <w:t xml:space="preserve"> </w:t>
      </w:r>
      <w:r>
        <w:rPr>
          <w:rFonts w:ascii="Arial" w:eastAsia="Arial" w:hAnsi="Arial" w:cs="Arial"/>
          <w:sz w:val="24"/>
          <w:szCs w:val="24"/>
        </w:rPr>
        <w:t>formal session. These are set out in the ‘Schedule of matters reserved to the</w:t>
      </w:r>
      <w:r>
        <w:rPr>
          <w:rFonts w:ascii="Arial" w:eastAsia="Arial" w:hAnsi="Arial" w:cs="Arial"/>
          <w:spacing w:val="-25"/>
          <w:sz w:val="24"/>
          <w:szCs w:val="24"/>
        </w:rPr>
        <w:t xml:space="preserve"> </w:t>
      </w:r>
      <w:r>
        <w:rPr>
          <w:rFonts w:ascii="Arial" w:eastAsia="Arial" w:hAnsi="Arial" w:cs="Arial"/>
          <w:sz w:val="24"/>
          <w:szCs w:val="24"/>
        </w:rPr>
        <w:t>Joint Committee’ section of the EASC SOs. The Joint Committee, subject to</w:t>
      </w:r>
      <w:r>
        <w:rPr>
          <w:rFonts w:ascii="Arial" w:eastAsia="Arial" w:hAnsi="Arial" w:cs="Arial"/>
          <w:spacing w:val="-14"/>
          <w:sz w:val="24"/>
          <w:szCs w:val="24"/>
        </w:rPr>
        <w:t xml:space="preserve"> </w:t>
      </w:r>
      <w:r>
        <w:rPr>
          <w:rFonts w:ascii="Arial" w:eastAsia="Arial" w:hAnsi="Arial" w:cs="Arial"/>
          <w:sz w:val="24"/>
          <w:szCs w:val="24"/>
        </w:rPr>
        <w:t>any directions that may be made by Welsh Ministers, shall make</w:t>
      </w:r>
      <w:r>
        <w:rPr>
          <w:rFonts w:ascii="Arial" w:eastAsia="Arial" w:hAnsi="Arial" w:cs="Arial"/>
          <w:spacing w:val="-23"/>
          <w:sz w:val="24"/>
          <w:szCs w:val="24"/>
        </w:rPr>
        <w:t xml:space="preserve"> </w:t>
      </w:r>
      <w:r>
        <w:rPr>
          <w:rFonts w:ascii="Arial" w:eastAsia="Arial" w:hAnsi="Arial" w:cs="Arial"/>
          <w:sz w:val="24"/>
          <w:szCs w:val="24"/>
        </w:rPr>
        <w:t>appropriate arrangements for certain functions to be carried out on its behalf so that the</w:t>
      </w:r>
      <w:r>
        <w:rPr>
          <w:rFonts w:ascii="Arial" w:eastAsia="Arial" w:hAnsi="Arial" w:cs="Arial"/>
          <w:spacing w:val="-30"/>
          <w:sz w:val="24"/>
          <w:szCs w:val="24"/>
        </w:rPr>
        <w:t xml:space="preserve"> </w:t>
      </w:r>
      <w:r>
        <w:rPr>
          <w:rFonts w:ascii="Arial" w:eastAsia="Arial" w:hAnsi="Arial" w:cs="Arial"/>
          <w:sz w:val="24"/>
          <w:szCs w:val="24"/>
        </w:rPr>
        <w:t>day to day business of EASC may be carried out effectively, and in a manner</w:t>
      </w:r>
      <w:r>
        <w:rPr>
          <w:rFonts w:ascii="Arial" w:eastAsia="Arial" w:hAnsi="Arial" w:cs="Arial"/>
          <w:spacing w:val="-26"/>
          <w:sz w:val="24"/>
          <w:szCs w:val="24"/>
        </w:rPr>
        <w:t xml:space="preserve"> </w:t>
      </w:r>
      <w:r>
        <w:rPr>
          <w:rFonts w:ascii="Arial" w:eastAsia="Arial" w:hAnsi="Arial" w:cs="Arial"/>
          <w:sz w:val="24"/>
          <w:szCs w:val="24"/>
        </w:rPr>
        <w:t>that secures the achievement of the organisations aims and objectives. This will</w:t>
      </w:r>
      <w:r>
        <w:rPr>
          <w:rFonts w:ascii="Arial" w:eastAsia="Arial" w:hAnsi="Arial" w:cs="Arial"/>
          <w:spacing w:val="-24"/>
          <w:sz w:val="24"/>
          <w:szCs w:val="24"/>
        </w:rPr>
        <w:t xml:space="preserve"> </w:t>
      </w:r>
      <w:r>
        <w:rPr>
          <w:rFonts w:ascii="Arial" w:eastAsia="Arial" w:hAnsi="Arial" w:cs="Arial"/>
          <w:sz w:val="24"/>
          <w:szCs w:val="24"/>
        </w:rPr>
        <w:t>be via powers and authority delegated in accordance with the ‘Scheme</w:t>
      </w:r>
      <w:r>
        <w:rPr>
          <w:rFonts w:ascii="Arial" w:eastAsia="Arial" w:hAnsi="Arial" w:cs="Arial"/>
          <w:spacing w:val="-14"/>
          <w:sz w:val="24"/>
          <w:szCs w:val="24"/>
        </w:rPr>
        <w:t xml:space="preserve"> </w:t>
      </w:r>
      <w:r>
        <w:rPr>
          <w:rFonts w:ascii="Arial" w:eastAsia="Arial" w:hAnsi="Arial" w:cs="Arial"/>
          <w:sz w:val="24"/>
          <w:szCs w:val="24"/>
        </w:rPr>
        <w:t>of delegation’ schedules in the EASC</w:t>
      </w:r>
      <w:r>
        <w:rPr>
          <w:rFonts w:ascii="Arial" w:eastAsia="Arial" w:hAnsi="Arial" w:cs="Arial"/>
          <w:spacing w:val="-2"/>
          <w:sz w:val="24"/>
          <w:szCs w:val="24"/>
        </w:rPr>
        <w:t xml:space="preserve"> </w:t>
      </w:r>
      <w:r>
        <w:rPr>
          <w:rFonts w:ascii="Arial" w:eastAsia="Arial" w:hAnsi="Arial" w:cs="Arial"/>
          <w:sz w:val="24"/>
          <w:szCs w:val="24"/>
        </w:rPr>
        <w:t>SOs.</w:t>
      </w:r>
    </w:p>
    <w:p w14:paraId="6A6A8837" w14:textId="77777777" w:rsidR="00C517C7" w:rsidRDefault="00C517C7">
      <w:pPr>
        <w:rPr>
          <w:rFonts w:ascii="Arial" w:eastAsia="Arial" w:hAnsi="Arial" w:cs="Arial"/>
          <w:sz w:val="24"/>
          <w:szCs w:val="24"/>
        </w:rPr>
      </w:pPr>
    </w:p>
    <w:p w14:paraId="13F89A59" w14:textId="77777777" w:rsidR="00C517C7" w:rsidRDefault="00370196" w:rsidP="003C08DD">
      <w:pPr>
        <w:pStyle w:val="Heading2"/>
        <w:numPr>
          <w:ilvl w:val="1"/>
          <w:numId w:val="15"/>
        </w:numPr>
        <w:tabs>
          <w:tab w:val="left" w:pos="2149"/>
        </w:tabs>
        <w:ind w:right="55"/>
        <w:jc w:val="both"/>
        <w:rPr>
          <w:b w:val="0"/>
          <w:bCs w:val="0"/>
        </w:rPr>
      </w:pPr>
      <w:r>
        <w:t xml:space="preserve">The </w:t>
      </w:r>
      <w:r w:rsidR="00AA16B6">
        <w:t>Chief Ambulance Services Commissioner</w:t>
      </w:r>
      <w:r>
        <w:t xml:space="preserve"> and Director of</w:t>
      </w:r>
      <w:r>
        <w:rPr>
          <w:spacing w:val="-1"/>
        </w:rPr>
        <w:t xml:space="preserve"> </w:t>
      </w:r>
      <w:r>
        <w:t>Finance</w:t>
      </w:r>
    </w:p>
    <w:p w14:paraId="4345FF2E" w14:textId="77777777" w:rsidR="00C517C7" w:rsidRDefault="00C517C7">
      <w:pPr>
        <w:rPr>
          <w:rFonts w:ascii="Arial" w:eastAsia="Arial" w:hAnsi="Arial" w:cs="Arial"/>
          <w:b/>
          <w:bCs/>
          <w:sz w:val="24"/>
          <w:szCs w:val="24"/>
        </w:rPr>
      </w:pPr>
    </w:p>
    <w:p w14:paraId="6D05DCB1" w14:textId="77777777" w:rsidR="003C08DD" w:rsidRPr="003C08DD" w:rsidRDefault="00370196" w:rsidP="003C08DD">
      <w:pPr>
        <w:pStyle w:val="ListParagraph"/>
        <w:numPr>
          <w:ilvl w:val="2"/>
          <w:numId w:val="15"/>
        </w:numPr>
        <w:tabs>
          <w:tab w:val="left" w:pos="2161"/>
        </w:tabs>
        <w:ind w:right="344" w:hanging="742"/>
        <w:jc w:val="both"/>
        <w:rPr>
          <w:rFonts w:ascii="Arial" w:eastAsia="Arial" w:hAnsi="Arial" w:cs="Arial"/>
          <w:sz w:val="24"/>
          <w:szCs w:val="24"/>
        </w:rPr>
      </w:pPr>
      <w:r>
        <w:rPr>
          <w:rFonts w:ascii="Arial"/>
          <w:sz w:val="24"/>
        </w:rPr>
        <w:t xml:space="preserve">The </w:t>
      </w:r>
      <w:r w:rsidR="00AA16B6">
        <w:rPr>
          <w:rFonts w:ascii="Arial"/>
          <w:sz w:val="24"/>
        </w:rPr>
        <w:t>Chief Ambulance Services Commissioner</w:t>
      </w:r>
      <w:r>
        <w:rPr>
          <w:rFonts w:ascii="Arial"/>
          <w:sz w:val="24"/>
        </w:rPr>
        <w:t xml:space="preserve"> </w:t>
      </w:r>
      <w:r w:rsidR="00AA16B6">
        <w:rPr>
          <w:rFonts w:ascii="Arial"/>
          <w:sz w:val="24"/>
        </w:rPr>
        <w:t xml:space="preserve">(CASC) </w:t>
      </w:r>
      <w:r>
        <w:rPr>
          <w:rFonts w:ascii="Arial"/>
          <w:sz w:val="24"/>
        </w:rPr>
        <w:t>and Director of Finance will, as far as possible,</w:t>
      </w:r>
      <w:r>
        <w:rPr>
          <w:rFonts w:ascii="Arial"/>
          <w:spacing w:val="-23"/>
          <w:sz w:val="24"/>
        </w:rPr>
        <w:t xml:space="preserve"> </w:t>
      </w:r>
      <w:r>
        <w:rPr>
          <w:rFonts w:ascii="Arial"/>
          <w:sz w:val="24"/>
        </w:rPr>
        <w:t>delegate their detailed responsibilities, but they remain accountable for financial</w:t>
      </w:r>
      <w:r>
        <w:rPr>
          <w:rFonts w:ascii="Arial"/>
          <w:spacing w:val="-21"/>
          <w:sz w:val="24"/>
        </w:rPr>
        <w:t xml:space="preserve"> </w:t>
      </w:r>
      <w:r>
        <w:rPr>
          <w:rFonts w:ascii="Arial"/>
          <w:sz w:val="24"/>
        </w:rPr>
        <w:t>control.</w:t>
      </w:r>
    </w:p>
    <w:p w14:paraId="635D9EF6" w14:textId="77777777" w:rsidR="003C08DD" w:rsidRPr="003C08DD" w:rsidRDefault="003C08DD" w:rsidP="003C08DD">
      <w:pPr>
        <w:pStyle w:val="ListParagraph"/>
        <w:tabs>
          <w:tab w:val="left" w:pos="2161"/>
        </w:tabs>
        <w:ind w:left="2160" w:right="344"/>
        <w:jc w:val="both"/>
        <w:rPr>
          <w:rFonts w:ascii="Arial" w:eastAsia="Arial" w:hAnsi="Arial" w:cs="Arial"/>
          <w:sz w:val="24"/>
          <w:szCs w:val="24"/>
        </w:rPr>
      </w:pPr>
    </w:p>
    <w:p w14:paraId="274BF7EB" w14:textId="14F0579B" w:rsidR="00C517C7" w:rsidRPr="003C08DD" w:rsidRDefault="00370196" w:rsidP="003C08DD">
      <w:pPr>
        <w:pStyle w:val="ListParagraph"/>
        <w:numPr>
          <w:ilvl w:val="2"/>
          <w:numId w:val="15"/>
        </w:numPr>
        <w:tabs>
          <w:tab w:val="left" w:pos="2161"/>
        </w:tabs>
        <w:ind w:right="344" w:hanging="742"/>
        <w:jc w:val="both"/>
        <w:rPr>
          <w:rFonts w:ascii="Arial" w:eastAsia="Arial" w:hAnsi="Arial" w:cs="Arial"/>
          <w:sz w:val="24"/>
          <w:szCs w:val="24"/>
        </w:rPr>
      </w:pPr>
      <w:r w:rsidRPr="003C08DD">
        <w:rPr>
          <w:rFonts w:ascii="Arial" w:eastAsia="Arial" w:hAnsi="Arial" w:cs="Arial"/>
          <w:sz w:val="24"/>
          <w:szCs w:val="24"/>
        </w:rPr>
        <w:t xml:space="preserve">Within the SFIs, it is acknowledged that the </w:t>
      </w:r>
      <w:r w:rsidR="00AA16B6" w:rsidRPr="003C08DD">
        <w:rPr>
          <w:rFonts w:ascii="Arial" w:eastAsia="Arial" w:hAnsi="Arial" w:cs="Arial"/>
          <w:sz w:val="24"/>
          <w:szCs w:val="24"/>
        </w:rPr>
        <w:t>CASC</w:t>
      </w:r>
      <w:r w:rsidRPr="003C08DD">
        <w:rPr>
          <w:rFonts w:ascii="Arial" w:eastAsia="Arial" w:hAnsi="Arial" w:cs="Arial"/>
          <w:sz w:val="24"/>
          <w:szCs w:val="24"/>
        </w:rPr>
        <w:t xml:space="preserve"> is</w:t>
      </w:r>
      <w:r w:rsidRPr="003C08DD">
        <w:rPr>
          <w:rFonts w:ascii="Arial" w:eastAsia="Arial" w:hAnsi="Arial" w:cs="Arial"/>
          <w:spacing w:val="-11"/>
          <w:sz w:val="24"/>
          <w:szCs w:val="24"/>
        </w:rPr>
        <w:t xml:space="preserve"> </w:t>
      </w:r>
      <w:r w:rsidRPr="003C08DD">
        <w:rPr>
          <w:rFonts w:ascii="Arial" w:eastAsia="Arial" w:hAnsi="Arial" w:cs="Arial"/>
          <w:sz w:val="24"/>
          <w:szCs w:val="24"/>
        </w:rPr>
        <w:t>ultimately accountable to the Joint Committee in relation to those functions delegated</w:t>
      </w:r>
      <w:r w:rsidRPr="003C08DD">
        <w:rPr>
          <w:rFonts w:ascii="Arial" w:eastAsia="Arial" w:hAnsi="Arial" w:cs="Arial"/>
          <w:spacing w:val="-18"/>
          <w:sz w:val="24"/>
          <w:szCs w:val="24"/>
        </w:rPr>
        <w:t xml:space="preserve"> </w:t>
      </w:r>
      <w:r w:rsidRPr="003C08DD">
        <w:rPr>
          <w:rFonts w:ascii="Arial" w:eastAsia="Arial" w:hAnsi="Arial" w:cs="Arial"/>
          <w:sz w:val="24"/>
          <w:szCs w:val="24"/>
        </w:rPr>
        <w:t>to them by the Joint Committee; and is also accountable to the host Chief</w:t>
      </w:r>
      <w:r w:rsidRPr="003C08DD">
        <w:rPr>
          <w:rFonts w:ascii="Arial" w:eastAsia="Arial" w:hAnsi="Arial" w:cs="Arial"/>
          <w:spacing w:val="-22"/>
          <w:sz w:val="24"/>
          <w:szCs w:val="24"/>
        </w:rPr>
        <w:t xml:space="preserve"> </w:t>
      </w:r>
      <w:r w:rsidRPr="003C08DD">
        <w:rPr>
          <w:rFonts w:ascii="Arial" w:eastAsia="Arial" w:hAnsi="Arial" w:cs="Arial"/>
          <w:sz w:val="24"/>
          <w:szCs w:val="24"/>
        </w:rPr>
        <w:t>Executive in respect of the administrative arrangements supporting the operation of</w:t>
      </w:r>
      <w:r w:rsidRPr="003C08DD">
        <w:rPr>
          <w:rFonts w:ascii="Arial" w:eastAsia="Arial" w:hAnsi="Arial" w:cs="Arial"/>
          <w:spacing w:val="-13"/>
          <w:sz w:val="24"/>
          <w:szCs w:val="24"/>
        </w:rPr>
        <w:t xml:space="preserve"> </w:t>
      </w:r>
      <w:r w:rsidRPr="003C08DD">
        <w:rPr>
          <w:rFonts w:ascii="Arial" w:eastAsia="Arial" w:hAnsi="Arial" w:cs="Arial"/>
          <w:sz w:val="24"/>
          <w:szCs w:val="24"/>
        </w:rPr>
        <w:t xml:space="preserve">the </w:t>
      </w:r>
      <w:r w:rsidR="006A0266" w:rsidRPr="003C08DD">
        <w:rPr>
          <w:rFonts w:ascii="Arial" w:eastAsia="Arial" w:hAnsi="Arial" w:cs="Arial"/>
          <w:sz w:val="24"/>
          <w:szCs w:val="24"/>
        </w:rPr>
        <w:t>EASCT</w:t>
      </w:r>
      <w:r w:rsidRPr="003C08DD">
        <w:rPr>
          <w:rFonts w:ascii="Arial" w:eastAsia="Arial" w:hAnsi="Arial" w:cs="Arial"/>
          <w:sz w:val="24"/>
          <w:szCs w:val="24"/>
        </w:rPr>
        <w:t xml:space="preserve"> by ensuring that the Joint Committee meets its obligation to perform</w:t>
      </w:r>
      <w:r w:rsidRPr="003C08DD">
        <w:rPr>
          <w:rFonts w:ascii="Arial" w:eastAsia="Arial" w:hAnsi="Arial" w:cs="Arial"/>
          <w:spacing w:val="-25"/>
          <w:sz w:val="24"/>
          <w:szCs w:val="24"/>
        </w:rPr>
        <w:t xml:space="preserve"> </w:t>
      </w:r>
      <w:r w:rsidRPr="003C08DD">
        <w:rPr>
          <w:rFonts w:ascii="Arial" w:eastAsia="Arial" w:hAnsi="Arial" w:cs="Arial"/>
          <w:sz w:val="24"/>
          <w:szCs w:val="24"/>
        </w:rPr>
        <w:t xml:space="preserve">its functions within the available financial resources. The </w:t>
      </w:r>
      <w:r w:rsidR="00C6733D" w:rsidRPr="003C08DD">
        <w:rPr>
          <w:rFonts w:ascii="Arial" w:eastAsia="Arial" w:hAnsi="Arial" w:cs="Arial"/>
          <w:sz w:val="24"/>
          <w:szCs w:val="24"/>
        </w:rPr>
        <w:t>CASC</w:t>
      </w:r>
      <w:r w:rsidRPr="003C08DD">
        <w:rPr>
          <w:rFonts w:ascii="Arial" w:eastAsia="Arial" w:hAnsi="Arial" w:cs="Arial"/>
          <w:spacing w:val="-11"/>
          <w:sz w:val="24"/>
          <w:szCs w:val="24"/>
        </w:rPr>
        <w:t xml:space="preserve"> </w:t>
      </w:r>
      <w:r w:rsidRPr="003C08DD">
        <w:rPr>
          <w:rFonts w:ascii="Arial" w:eastAsia="Arial" w:hAnsi="Arial" w:cs="Arial"/>
          <w:sz w:val="24"/>
          <w:szCs w:val="24"/>
        </w:rPr>
        <w:t xml:space="preserve">has overall executive responsibility for </w:t>
      </w:r>
      <w:r w:rsidR="006A0266" w:rsidRPr="003C08DD">
        <w:rPr>
          <w:rFonts w:ascii="Arial" w:eastAsia="Arial" w:hAnsi="Arial" w:cs="Arial"/>
          <w:sz w:val="24"/>
          <w:szCs w:val="24"/>
        </w:rPr>
        <w:t>EASCT</w:t>
      </w:r>
      <w:r w:rsidRPr="003C08DD">
        <w:rPr>
          <w:rFonts w:ascii="Arial" w:eastAsia="Arial" w:hAnsi="Arial" w:cs="Arial"/>
          <w:sz w:val="24"/>
          <w:szCs w:val="24"/>
        </w:rPr>
        <w:t>’s activities; is responsible to the</w:t>
      </w:r>
      <w:r w:rsidRPr="003C08DD">
        <w:rPr>
          <w:rFonts w:ascii="Arial" w:eastAsia="Arial" w:hAnsi="Arial" w:cs="Arial"/>
          <w:spacing w:val="-22"/>
          <w:sz w:val="24"/>
          <w:szCs w:val="24"/>
        </w:rPr>
        <w:t xml:space="preserve"> </w:t>
      </w:r>
      <w:r w:rsidRPr="003C08DD">
        <w:rPr>
          <w:rFonts w:ascii="Arial" w:eastAsia="Arial" w:hAnsi="Arial" w:cs="Arial"/>
          <w:sz w:val="24"/>
          <w:szCs w:val="24"/>
        </w:rPr>
        <w:t>Chair</w:t>
      </w:r>
      <w:r w:rsidR="00C6733D" w:rsidRPr="003C08DD">
        <w:rPr>
          <w:rFonts w:ascii="Arial" w:eastAsia="Arial" w:hAnsi="Arial" w:cs="Arial"/>
          <w:sz w:val="24"/>
          <w:szCs w:val="24"/>
        </w:rPr>
        <w:t xml:space="preserve"> a</w:t>
      </w:r>
      <w:r w:rsidRPr="003C08DD">
        <w:rPr>
          <w:rFonts w:ascii="Arial" w:hAnsi="Arial" w:cs="Arial"/>
          <w:sz w:val="24"/>
          <w:szCs w:val="24"/>
        </w:rPr>
        <w:t>nd the Joint Committee for ensuring that financial obligations and targets</w:t>
      </w:r>
      <w:r w:rsidRPr="003C08DD">
        <w:rPr>
          <w:rFonts w:ascii="Arial" w:hAnsi="Arial" w:cs="Arial"/>
          <w:spacing w:val="-27"/>
          <w:sz w:val="24"/>
          <w:szCs w:val="24"/>
        </w:rPr>
        <w:t xml:space="preserve"> </w:t>
      </w:r>
      <w:r w:rsidRPr="003C08DD">
        <w:rPr>
          <w:rFonts w:ascii="Arial" w:hAnsi="Arial" w:cs="Arial"/>
          <w:sz w:val="24"/>
          <w:szCs w:val="24"/>
        </w:rPr>
        <w:t xml:space="preserve">are met; and has overall responsibility for the </w:t>
      </w:r>
      <w:r w:rsidR="006A0266" w:rsidRPr="003C08DD">
        <w:rPr>
          <w:rFonts w:ascii="Arial" w:hAnsi="Arial" w:cs="Arial"/>
          <w:sz w:val="24"/>
          <w:szCs w:val="24"/>
        </w:rPr>
        <w:t>EASCT</w:t>
      </w:r>
      <w:r w:rsidRPr="003C08DD">
        <w:rPr>
          <w:rFonts w:ascii="Arial" w:hAnsi="Arial" w:cs="Arial"/>
          <w:sz w:val="24"/>
          <w:szCs w:val="24"/>
        </w:rPr>
        <w:t>’s system of internal</w:t>
      </w:r>
      <w:r w:rsidRPr="003C08DD">
        <w:rPr>
          <w:rFonts w:ascii="Arial" w:hAnsi="Arial" w:cs="Arial"/>
          <w:spacing w:val="-24"/>
          <w:sz w:val="24"/>
          <w:szCs w:val="24"/>
        </w:rPr>
        <w:t xml:space="preserve"> </w:t>
      </w:r>
      <w:r w:rsidRPr="003C08DD">
        <w:rPr>
          <w:rFonts w:ascii="Arial" w:hAnsi="Arial" w:cs="Arial"/>
          <w:sz w:val="24"/>
          <w:szCs w:val="24"/>
        </w:rPr>
        <w:t>control.</w:t>
      </w:r>
    </w:p>
    <w:p w14:paraId="2872C70B" w14:textId="77777777" w:rsidR="00C517C7" w:rsidRDefault="00C517C7">
      <w:pPr>
        <w:rPr>
          <w:rFonts w:ascii="Arial" w:eastAsia="Arial" w:hAnsi="Arial" w:cs="Arial"/>
          <w:sz w:val="24"/>
          <w:szCs w:val="24"/>
        </w:rPr>
      </w:pPr>
    </w:p>
    <w:p w14:paraId="564AAE36" w14:textId="77777777" w:rsidR="00C517C7" w:rsidRDefault="00370196" w:rsidP="003C08DD">
      <w:pPr>
        <w:pStyle w:val="ListParagraph"/>
        <w:numPr>
          <w:ilvl w:val="2"/>
          <w:numId w:val="15"/>
        </w:numPr>
        <w:tabs>
          <w:tab w:val="left" w:pos="2161"/>
        </w:tabs>
        <w:ind w:right="487"/>
        <w:jc w:val="both"/>
        <w:rPr>
          <w:rFonts w:ascii="Arial" w:eastAsia="Arial" w:hAnsi="Arial" w:cs="Arial"/>
          <w:sz w:val="24"/>
          <w:szCs w:val="24"/>
        </w:rPr>
      </w:pPr>
      <w:r>
        <w:rPr>
          <w:rFonts w:ascii="Arial"/>
          <w:sz w:val="24"/>
        </w:rPr>
        <w:t xml:space="preserve">It is a duty of the </w:t>
      </w:r>
      <w:r w:rsidR="00284191">
        <w:rPr>
          <w:rFonts w:ascii="Arial"/>
          <w:sz w:val="24"/>
        </w:rPr>
        <w:t>CASC</w:t>
      </w:r>
      <w:r>
        <w:rPr>
          <w:rFonts w:ascii="Arial"/>
          <w:sz w:val="24"/>
        </w:rPr>
        <w:t xml:space="preserve"> to ensure that Joint Committee</w:t>
      </w:r>
      <w:r>
        <w:rPr>
          <w:rFonts w:ascii="Arial"/>
          <w:spacing w:val="-18"/>
          <w:sz w:val="24"/>
        </w:rPr>
        <w:t xml:space="preserve"> </w:t>
      </w:r>
      <w:r>
        <w:rPr>
          <w:rFonts w:ascii="Arial"/>
          <w:sz w:val="24"/>
        </w:rPr>
        <w:t>members, staff and all new appointees are notified of, and put in a position to</w:t>
      </w:r>
      <w:r>
        <w:rPr>
          <w:rFonts w:ascii="Arial"/>
          <w:spacing w:val="-24"/>
          <w:sz w:val="24"/>
        </w:rPr>
        <w:t xml:space="preserve"> </w:t>
      </w:r>
      <w:r>
        <w:rPr>
          <w:rFonts w:ascii="Arial"/>
          <w:sz w:val="24"/>
        </w:rPr>
        <w:t>understand their responsibilities within these</w:t>
      </w:r>
      <w:r>
        <w:rPr>
          <w:rFonts w:ascii="Arial"/>
          <w:spacing w:val="-5"/>
          <w:sz w:val="24"/>
        </w:rPr>
        <w:t xml:space="preserve"> </w:t>
      </w:r>
      <w:r>
        <w:rPr>
          <w:rFonts w:ascii="Arial"/>
          <w:sz w:val="24"/>
        </w:rPr>
        <w:t>SFIs.</w:t>
      </w:r>
    </w:p>
    <w:p w14:paraId="0A0A36D2" w14:textId="19A8326A" w:rsidR="00C517C7" w:rsidRDefault="00C517C7">
      <w:pPr>
        <w:rPr>
          <w:rFonts w:ascii="Arial" w:eastAsia="Arial" w:hAnsi="Arial" w:cs="Arial"/>
          <w:sz w:val="24"/>
          <w:szCs w:val="24"/>
        </w:rPr>
      </w:pPr>
    </w:p>
    <w:p w14:paraId="64A2C753" w14:textId="53C5AB8B" w:rsidR="003C08DD" w:rsidRDefault="003C08DD">
      <w:pPr>
        <w:rPr>
          <w:rFonts w:ascii="Arial" w:eastAsia="Arial" w:hAnsi="Arial" w:cs="Arial"/>
          <w:sz w:val="24"/>
          <w:szCs w:val="24"/>
        </w:rPr>
      </w:pPr>
    </w:p>
    <w:p w14:paraId="6152DF04" w14:textId="43428F65" w:rsidR="003C08DD" w:rsidRDefault="003C08DD">
      <w:pPr>
        <w:rPr>
          <w:rFonts w:ascii="Arial" w:eastAsia="Arial" w:hAnsi="Arial" w:cs="Arial"/>
          <w:sz w:val="24"/>
          <w:szCs w:val="24"/>
        </w:rPr>
      </w:pPr>
    </w:p>
    <w:p w14:paraId="6B83E197" w14:textId="419C9054" w:rsidR="003C08DD" w:rsidRDefault="003C08DD">
      <w:pPr>
        <w:rPr>
          <w:rFonts w:ascii="Arial" w:eastAsia="Arial" w:hAnsi="Arial" w:cs="Arial"/>
          <w:sz w:val="24"/>
          <w:szCs w:val="24"/>
        </w:rPr>
      </w:pPr>
    </w:p>
    <w:p w14:paraId="2E59B6FD" w14:textId="77777777" w:rsidR="003D4A60" w:rsidRDefault="003D4A60">
      <w:pPr>
        <w:rPr>
          <w:rFonts w:ascii="Arial" w:eastAsia="Arial" w:hAnsi="Arial" w:cs="Arial"/>
          <w:sz w:val="24"/>
          <w:szCs w:val="24"/>
        </w:rPr>
      </w:pPr>
    </w:p>
    <w:p w14:paraId="679216FD" w14:textId="6A88E38A" w:rsidR="003C08DD" w:rsidRDefault="003C08DD">
      <w:pPr>
        <w:rPr>
          <w:rFonts w:ascii="Arial" w:eastAsia="Arial" w:hAnsi="Arial" w:cs="Arial"/>
          <w:sz w:val="24"/>
          <w:szCs w:val="24"/>
        </w:rPr>
      </w:pPr>
    </w:p>
    <w:p w14:paraId="208E1A19" w14:textId="77777777" w:rsidR="003C08DD" w:rsidRDefault="003C08DD">
      <w:pPr>
        <w:rPr>
          <w:rFonts w:ascii="Arial" w:eastAsia="Arial" w:hAnsi="Arial" w:cs="Arial"/>
          <w:sz w:val="24"/>
          <w:szCs w:val="24"/>
        </w:rPr>
      </w:pPr>
    </w:p>
    <w:p w14:paraId="44E5CAAA" w14:textId="77777777" w:rsidR="00C517C7" w:rsidRDefault="00370196" w:rsidP="003C08DD">
      <w:pPr>
        <w:pStyle w:val="Heading2"/>
        <w:numPr>
          <w:ilvl w:val="1"/>
          <w:numId w:val="15"/>
        </w:numPr>
        <w:tabs>
          <w:tab w:val="left" w:pos="2149"/>
        </w:tabs>
        <w:ind w:right="984"/>
        <w:rPr>
          <w:b w:val="0"/>
          <w:bCs w:val="0"/>
        </w:rPr>
      </w:pPr>
      <w:r>
        <w:lastRenderedPageBreak/>
        <w:t>The Director of</w:t>
      </w:r>
      <w:r>
        <w:rPr>
          <w:spacing w:val="-1"/>
        </w:rPr>
        <w:t xml:space="preserve"> </w:t>
      </w:r>
      <w:r>
        <w:t>Finance</w:t>
      </w:r>
    </w:p>
    <w:p w14:paraId="3E9CB453" w14:textId="77777777" w:rsidR="00C517C7" w:rsidRDefault="00C517C7">
      <w:pPr>
        <w:rPr>
          <w:rFonts w:ascii="Arial" w:eastAsia="Arial" w:hAnsi="Arial" w:cs="Arial"/>
          <w:b/>
          <w:bCs/>
          <w:sz w:val="24"/>
          <w:szCs w:val="24"/>
        </w:rPr>
      </w:pPr>
    </w:p>
    <w:p w14:paraId="1CBEA274" w14:textId="77777777" w:rsidR="00C517C7" w:rsidRDefault="00370196" w:rsidP="003C08DD">
      <w:pPr>
        <w:pStyle w:val="ListParagraph"/>
        <w:numPr>
          <w:ilvl w:val="2"/>
          <w:numId w:val="15"/>
        </w:numPr>
        <w:tabs>
          <w:tab w:val="left" w:pos="2161"/>
        </w:tabs>
        <w:ind w:right="984"/>
        <w:rPr>
          <w:rFonts w:ascii="Arial" w:eastAsia="Arial" w:hAnsi="Arial" w:cs="Arial"/>
          <w:sz w:val="24"/>
          <w:szCs w:val="24"/>
        </w:rPr>
      </w:pPr>
      <w:r>
        <w:rPr>
          <w:rFonts w:ascii="Arial"/>
          <w:sz w:val="24"/>
        </w:rPr>
        <w:t>The Director of Finance is responsible</w:t>
      </w:r>
      <w:r>
        <w:rPr>
          <w:rFonts w:ascii="Arial"/>
          <w:spacing w:val="-3"/>
          <w:sz w:val="24"/>
        </w:rPr>
        <w:t xml:space="preserve"> </w:t>
      </w:r>
      <w:r>
        <w:rPr>
          <w:rFonts w:ascii="Arial"/>
          <w:sz w:val="24"/>
        </w:rPr>
        <w:t>for:</w:t>
      </w:r>
    </w:p>
    <w:p w14:paraId="586B0EDC" w14:textId="77777777" w:rsidR="00C517C7" w:rsidRDefault="00C517C7">
      <w:pPr>
        <w:rPr>
          <w:rFonts w:ascii="Arial" w:eastAsia="Arial" w:hAnsi="Arial" w:cs="Arial"/>
          <w:sz w:val="24"/>
          <w:szCs w:val="24"/>
        </w:rPr>
      </w:pPr>
    </w:p>
    <w:p w14:paraId="1E25FC25" w14:textId="77777777" w:rsidR="00C517C7" w:rsidRDefault="00370196" w:rsidP="003C08DD">
      <w:pPr>
        <w:pStyle w:val="ListParagraph"/>
        <w:numPr>
          <w:ilvl w:val="3"/>
          <w:numId w:val="15"/>
        </w:numPr>
        <w:tabs>
          <w:tab w:val="left" w:pos="2574"/>
        </w:tabs>
        <w:ind w:right="232"/>
        <w:jc w:val="both"/>
        <w:rPr>
          <w:rFonts w:ascii="Arial" w:eastAsia="Arial" w:hAnsi="Arial" w:cs="Arial"/>
          <w:sz w:val="24"/>
          <w:szCs w:val="24"/>
        </w:rPr>
      </w:pPr>
      <w:r>
        <w:rPr>
          <w:rFonts w:ascii="Arial" w:eastAsia="Arial" w:hAnsi="Arial" w:cs="Arial"/>
          <w:sz w:val="24"/>
          <w:szCs w:val="24"/>
        </w:rPr>
        <w:t>Implementing the Joint Committee’s financial policies and for</w:t>
      </w:r>
      <w:r>
        <w:rPr>
          <w:rFonts w:ascii="Arial" w:eastAsia="Arial" w:hAnsi="Arial" w:cs="Arial"/>
          <w:spacing w:val="-14"/>
          <w:sz w:val="24"/>
          <w:szCs w:val="24"/>
        </w:rPr>
        <w:t xml:space="preserve"> </w:t>
      </w:r>
      <w:r>
        <w:rPr>
          <w:rFonts w:ascii="Arial" w:eastAsia="Arial" w:hAnsi="Arial" w:cs="Arial"/>
          <w:sz w:val="24"/>
          <w:szCs w:val="24"/>
        </w:rPr>
        <w:t>co-coordinating any corrective action necessary to further these</w:t>
      </w:r>
      <w:r>
        <w:rPr>
          <w:rFonts w:ascii="Arial" w:eastAsia="Arial" w:hAnsi="Arial" w:cs="Arial"/>
          <w:spacing w:val="-8"/>
          <w:sz w:val="24"/>
          <w:szCs w:val="24"/>
        </w:rPr>
        <w:t xml:space="preserve"> </w:t>
      </w:r>
      <w:r>
        <w:rPr>
          <w:rFonts w:ascii="Arial" w:eastAsia="Arial" w:hAnsi="Arial" w:cs="Arial"/>
          <w:sz w:val="24"/>
          <w:szCs w:val="24"/>
        </w:rPr>
        <w:t>policies;</w:t>
      </w:r>
    </w:p>
    <w:p w14:paraId="3246D256" w14:textId="77777777" w:rsidR="00C517C7" w:rsidRDefault="00C517C7" w:rsidP="00284191">
      <w:pPr>
        <w:spacing w:before="1"/>
        <w:jc w:val="both"/>
        <w:rPr>
          <w:rFonts w:ascii="Arial" w:eastAsia="Arial" w:hAnsi="Arial" w:cs="Arial"/>
          <w:sz w:val="24"/>
          <w:szCs w:val="24"/>
        </w:rPr>
      </w:pPr>
    </w:p>
    <w:p w14:paraId="61FFFE3D"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Maintaining an effective system of internal financial control including</w:t>
      </w:r>
      <w:r>
        <w:rPr>
          <w:rFonts w:ascii="Arial"/>
          <w:spacing w:val="-18"/>
          <w:sz w:val="24"/>
        </w:rPr>
        <w:t xml:space="preserve"> </w:t>
      </w:r>
      <w:r>
        <w:rPr>
          <w:rFonts w:ascii="Arial"/>
          <w:sz w:val="24"/>
        </w:rPr>
        <w:t>ensuring that detailed financial control procedures and systems incorporating</w:t>
      </w:r>
      <w:r>
        <w:rPr>
          <w:rFonts w:ascii="Arial"/>
          <w:spacing w:val="-17"/>
          <w:sz w:val="24"/>
        </w:rPr>
        <w:t xml:space="preserve"> </w:t>
      </w:r>
      <w:r>
        <w:rPr>
          <w:rFonts w:ascii="Arial"/>
          <w:sz w:val="24"/>
        </w:rPr>
        <w:t>the principles of separation of duties and internal checks are</w:t>
      </w:r>
      <w:r>
        <w:rPr>
          <w:rFonts w:ascii="Arial"/>
          <w:spacing w:val="-6"/>
          <w:sz w:val="24"/>
        </w:rPr>
        <w:t xml:space="preserve"> </w:t>
      </w:r>
      <w:r>
        <w:rPr>
          <w:rFonts w:ascii="Arial"/>
          <w:sz w:val="24"/>
        </w:rPr>
        <w:t>prepared, documented and maintained to supplement these</w:t>
      </w:r>
      <w:r>
        <w:rPr>
          <w:rFonts w:ascii="Arial"/>
          <w:spacing w:val="-10"/>
          <w:sz w:val="24"/>
        </w:rPr>
        <w:t xml:space="preserve"> </w:t>
      </w:r>
      <w:r>
        <w:rPr>
          <w:rFonts w:ascii="Arial"/>
          <w:sz w:val="24"/>
        </w:rPr>
        <w:t>instructions;</w:t>
      </w:r>
    </w:p>
    <w:p w14:paraId="34C95190" w14:textId="77777777" w:rsidR="00C517C7" w:rsidRDefault="00C517C7" w:rsidP="00284191">
      <w:pPr>
        <w:jc w:val="both"/>
        <w:rPr>
          <w:rFonts w:ascii="Arial" w:eastAsia="Arial" w:hAnsi="Arial" w:cs="Arial"/>
          <w:sz w:val="24"/>
          <w:szCs w:val="24"/>
        </w:rPr>
      </w:pPr>
    </w:p>
    <w:p w14:paraId="2A4ACE44" w14:textId="77777777" w:rsidR="00C517C7" w:rsidRDefault="00370196" w:rsidP="003C08DD">
      <w:pPr>
        <w:pStyle w:val="ListParagraph"/>
        <w:numPr>
          <w:ilvl w:val="3"/>
          <w:numId w:val="15"/>
        </w:numPr>
        <w:tabs>
          <w:tab w:val="left" w:pos="2574"/>
        </w:tabs>
        <w:ind w:right="240"/>
        <w:rPr>
          <w:rFonts w:ascii="Arial" w:eastAsia="Arial" w:hAnsi="Arial" w:cs="Arial"/>
          <w:sz w:val="24"/>
          <w:szCs w:val="24"/>
        </w:rPr>
      </w:pPr>
      <w:r>
        <w:rPr>
          <w:rFonts w:ascii="Arial" w:eastAsia="Arial" w:hAnsi="Arial" w:cs="Arial"/>
          <w:sz w:val="24"/>
          <w:szCs w:val="24"/>
        </w:rPr>
        <w:t>Ensuring that sufficient records are maintained to show and explain the</w:t>
      </w:r>
      <w:r>
        <w:rPr>
          <w:rFonts w:ascii="Arial" w:eastAsia="Arial" w:hAnsi="Arial" w:cs="Arial"/>
          <w:spacing w:val="-28"/>
          <w:sz w:val="24"/>
          <w:szCs w:val="24"/>
        </w:rPr>
        <w:t xml:space="preserve"> </w:t>
      </w:r>
      <w:r>
        <w:rPr>
          <w:rFonts w:ascii="Arial" w:eastAsia="Arial" w:hAnsi="Arial" w:cs="Arial"/>
          <w:sz w:val="24"/>
          <w:szCs w:val="24"/>
        </w:rPr>
        <w:t>Joint Committee’s transactions, in order to disclose, with reasonable accuracy,</w:t>
      </w:r>
      <w:r>
        <w:rPr>
          <w:rFonts w:ascii="Arial" w:eastAsia="Arial" w:hAnsi="Arial" w:cs="Arial"/>
          <w:spacing w:val="-22"/>
          <w:sz w:val="24"/>
          <w:szCs w:val="24"/>
        </w:rPr>
        <w:t xml:space="preserve"> </w:t>
      </w:r>
      <w:r>
        <w:rPr>
          <w:rFonts w:ascii="Arial" w:eastAsia="Arial" w:hAnsi="Arial" w:cs="Arial"/>
          <w:sz w:val="24"/>
          <w:szCs w:val="24"/>
        </w:rPr>
        <w:t>the financial position of the Joint Committee at any time;</w:t>
      </w:r>
      <w:r>
        <w:rPr>
          <w:rFonts w:ascii="Arial" w:eastAsia="Arial" w:hAnsi="Arial" w:cs="Arial"/>
          <w:spacing w:val="-9"/>
          <w:sz w:val="24"/>
          <w:szCs w:val="24"/>
        </w:rPr>
        <w:t xml:space="preserve"> </w:t>
      </w:r>
      <w:r>
        <w:rPr>
          <w:rFonts w:ascii="Arial" w:eastAsia="Arial" w:hAnsi="Arial" w:cs="Arial"/>
          <w:sz w:val="24"/>
          <w:szCs w:val="24"/>
        </w:rPr>
        <w:t>and</w:t>
      </w:r>
    </w:p>
    <w:p w14:paraId="12D7CF16" w14:textId="77777777" w:rsidR="00C517C7" w:rsidRDefault="00C517C7">
      <w:pPr>
        <w:rPr>
          <w:rFonts w:ascii="Arial" w:eastAsia="Arial" w:hAnsi="Arial" w:cs="Arial"/>
          <w:sz w:val="24"/>
          <w:szCs w:val="24"/>
        </w:rPr>
      </w:pPr>
    </w:p>
    <w:p w14:paraId="7C30444C" w14:textId="77777777" w:rsidR="00C517C7" w:rsidRDefault="00370196" w:rsidP="003C08DD">
      <w:pPr>
        <w:pStyle w:val="ListParagraph"/>
        <w:numPr>
          <w:ilvl w:val="3"/>
          <w:numId w:val="15"/>
        </w:numPr>
        <w:tabs>
          <w:tab w:val="left" w:pos="2574"/>
        </w:tabs>
        <w:ind w:right="182"/>
        <w:jc w:val="both"/>
        <w:rPr>
          <w:rFonts w:ascii="Arial" w:eastAsia="Arial" w:hAnsi="Arial" w:cs="Arial"/>
          <w:sz w:val="24"/>
          <w:szCs w:val="24"/>
        </w:rPr>
      </w:pPr>
      <w:r>
        <w:rPr>
          <w:rFonts w:ascii="Arial"/>
          <w:sz w:val="24"/>
        </w:rPr>
        <w:t>Without prejudice to any other functions of the Joint Committee,</w:t>
      </w:r>
      <w:r>
        <w:rPr>
          <w:rFonts w:ascii="Arial"/>
          <w:spacing w:val="-19"/>
          <w:sz w:val="24"/>
        </w:rPr>
        <w:t xml:space="preserve"> </w:t>
      </w:r>
      <w:r>
        <w:rPr>
          <w:rFonts w:ascii="Arial"/>
          <w:sz w:val="24"/>
        </w:rPr>
        <w:t xml:space="preserve">and employees of the host LHB and </w:t>
      </w:r>
      <w:r w:rsidR="006A0266">
        <w:rPr>
          <w:rFonts w:ascii="Arial"/>
          <w:sz w:val="24"/>
        </w:rPr>
        <w:t>EASCT</w:t>
      </w:r>
      <w:r>
        <w:rPr>
          <w:rFonts w:ascii="Arial"/>
          <w:sz w:val="24"/>
        </w:rPr>
        <w:t>, the duties of the Director of</w:t>
      </w:r>
      <w:r>
        <w:rPr>
          <w:rFonts w:ascii="Arial"/>
          <w:spacing w:val="-34"/>
          <w:sz w:val="24"/>
        </w:rPr>
        <w:t xml:space="preserve"> </w:t>
      </w:r>
      <w:r>
        <w:rPr>
          <w:rFonts w:ascii="Arial"/>
          <w:sz w:val="24"/>
        </w:rPr>
        <w:t>Finance include:</w:t>
      </w:r>
    </w:p>
    <w:p w14:paraId="62B9187C" w14:textId="77777777" w:rsidR="00C517C7" w:rsidRDefault="00C517C7">
      <w:pPr>
        <w:rPr>
          <w:rFonts w:ascii="Arial" w:eastAsia="Arial" w:hAnsi="Arial" w:cs="Arial"/>
          <w:sz w:val="24"/>
          <w:szCs w:val="24"/>
        </w:rPr>
      </w:pPr>
    </w:p>
    <w:p w14:paraId="71ED3711" w14:textId="77777777" w:rsidR="00C517C7" w:rsidRDefault="00370196" w:rsidP="003C08DD">
      <w:pPr>
        <w:pStyle w:val="ListParagraph"/>
        <w:numPr>
          <w:ilvl w:val="4"/>
          <w:numId w:val="15"/>
        </w:numPr>
        <w:tabs>
          <w:tab w:val="left" w:pos="3130"/>
        </w:tabs>
        <w:ind w:right="197" w:hanging="425"/>
        <w:jc w:val="both"/>
        <w:rPr>
          <w:rFonts w:ascii="Arial" w:eastAsia="Arial" w:hAnsi="Arial" w:cs="Arial"/>
          <w:sz w:val="24"/>
          <w:szCs w:val="24"/>
        </w:rPr>
      </w:pPr>
      <w:r>
        <w:rPr>
          <w:rFonts w:ascii="Arial"/>
          <w:sz w:val="24"/>
        </w:rPr>
        <w:t>The provision of financial advice to other members of the</w:t>
      </w:r>
      <w:r>
        <w:rPr>
          <w:rFonts w:ascii="Arial"/>
          <w:spacing w:val="-15"/>
          <w:sz w:val="24"/>
        </w:rPr>
        <w:t xml:space="preserve"> </w:t>
      </w:r>
      <w:r>
        <w:rPr>
          <w:rFonts w:ascii="Arial"/>
          <w:sz w:val="24"/>
        </w:rPr>
        <w:t>Joint Committee, joint sub-Committees, Advisory Groups and</w:t>
      </w:r>
      <w:r>
        <w:rPr>
          <w:rFonts w:ascii="Arial"/>
          <w:spacing w:val="-9"/>
          <w:sz w:val="24"/>
        </w:rPr>
        <w:t xml:space="preserve"> </w:t>
      </w:r>
      <w:r>
        <w:rPr>
          <w:rFonts w:ascii="Arial"/>
          <w:sz w:val="24"/>
        </w:rPr>
        <w:t>officers;</w:t>
      </w:r>
    </w:p>
    <w:p w14:paraId="34668834" w14:textId="77777777" w:rsidR="00C517C7" w:rsidRDefault="00370196" w:rsidP="003C08DD">
      <w:pPr>
        <w:pStyle w:val="ListParagraph"/>
        <w:numPr>
          <w:ilvl w:val="4"/>
          <w:numId w:val="15"/>
        </w:numPr>
        <w:tabs>
          <w:tab w:val="left" w:pos="3049"/>
        </w:tabs>
        <w:ind w:right="197" w:hanging="425"/>
        <w:jc w:val="both"/>
        <w:rPr>
          <w:rFonts w:ascii="Arial" w:eastAsia="Arial" w:hAnsi="Arial" w:cs="Arial"/>
          <w:sz w:val="24"/>
          <w:szCs w:val="24"/>
        </w:rPr>
      </w:pPr>
      <w:r>
        <w:rPr>
          <w:rFonts w:ascii="Arial"/>
          <w:sz w:val="24"/>
        </w:rPr>
        <w:t>The design, implementation and supervision of systems of</w:t>
      </w:r>
      <w:r>
        <w:rPr>
          <w:rFonts w:ascii="Arial"/>
          <w:spacing w:val="-16"/>
          <w:sz w:val="24"/>
        </w:rPr>
        <w:t xml:space="preserve"> </w:t>
      </w:r>
      <w:r>
        <w:rPr>
          <w:rFonts w:ascii="Arial"/>
          <w:sz w:val="24"/>
        </w:rPr>
        <w:t>internal financial control;</w:t>
      </w:r>
      <w:r>
        <w:rPr>
          <w:rFonts w:ascii="Arial"/>
          <w:spacing w:val="-4"/>
          <w:sz w:val="24"/>
        </w:rPr>
        <w:t xml:space="preserve"> </w:t>
      </w:r>
      <w:r>
        <w:rPr>
          <w:rFonts w:ascii="Arial"/>
          <w:sz w:val="24"/>
        </w:rPr>
        <w:t>and</w:t>
      </w:r>
    </w:p>
    <w:p w14:paraId="5C8404A3" w14:textId="77777777" w:rsidR="00C517C7" w:rsidRDefault="00370196" w:rsidP="003C08DD">
      <w:pPr>
        <w:pStyle w:val="ListParagraph"/>
        <w:numPr>
          <w:ilvl w:val="4"/>
          <w:numId w:val="15"/>
        </w:numPr>
        <w:tabs>
          <w:tab w:val="left" w:pos="3142"/>
        </w:tabs>
        <w:ind w:right="197" w:hanging="425"/>
        <w:jc w:val="both"/>
        <w:rPr>
          <w:rFonts w:ascii="Arial" w:eastAsia="Arial" w:hAnsi="Arial" w:cs="Arial"/>
          <w:sz w:val="24"/>
          <w:szCs w:val="24"/>
        </w:rPr>
      </w:pPr>
      <w:r>
        <w:rPr>
          <w:rFonts w:ascii="Arial"/>
          <w:sz w:val="24"/>
        </w:rPr>
        <w:t>The preparation and maintenance of such accounts,</w:t>
      </w:r>
      <w:r>
        <w:rPr>
          <w:rFonts w:ascii="Arial"/>
          <w:spacing w:val="-14"/>
          <w:sz w:val="24"/>
        </w:rPr>
        <w:t xml:space="preserve"> </w:t>
      </w:r>
      <w:r>
        <w:rPr>
          <w:rFonts w:ascii="Arial"/>
          <w:sz w:val="24"/>
        </w:rPr>
        <w:t>certificates, estimates, records and reports as the Joint Committee may require</w:t>
      </w:r>
      <w:r>
        <w:rPr>
          <w:rFonts w:ascii="Arial"/>
          <w:spacing w:val="-22"/>
          <w:sz w:val="24"/>
        </w:rPr>
        <w:t xml:space="preserve"> </w:t>
      </w:r>
      <w:r>
        <w:rPr>
          <w:rFonts w:ascii="Arial"/>
          <w:sz w:val="24"/>
        </w:rPr>
        <w:t>for the purpose of carrying out its statutory</w:t>
      </w:r>
      <w:r>
        <w:rPr>
          <w:rFonts w:ascii="Arial"/>
          <w:spacing w:val="-10"/>
          <w:sz w:val="24"/>
        </w:rPr>
        <w:t xml:space="preserve"> </w:t>
      </w:r>
      <w:r>
        <w:rPr>
          <w:rFonts w:ascii="Arial"/>
          <w:sz w:val="24"/>
        </w:rPr>
        <w:t>duties.</w:t>
      </w:r>
    </w:p>
    <w:p w14:paraId="4FB2C192" w14:textId="77777777" w:rsidR="00C517C7" w:rsidRDefault="00C517C7">
      <w:pPr>
        <w:rPr>
          <w:rFonts w:ascii="Arial" w:eastAsia="Arial" w:hAnsi="Arial" w:cs="Arial"/>
          <w:sz w:val="24"/>
          <w:szCs w:val="24"/>
        </w:rPr>
      </w:pPr>
    </w:p>
    <w:p w14:paraId="17B8EE82" w14:textId="77777777" w:rsidR="00C517C7" w:rsidRDefault="00370196" w:rsidP="003C08DD">
      <w:pPr>
        <w:pStyle w:val="ListParagraph"/>
        <w:numPr>
          <w:ilvl w:val="2"/>
          <w:numId w:val="15"/>
        </w:numPr>
        <w:tabs>
          <w:tab w:val="left" w:pos="2161"/>
        </w:tabs>
        <w:ind w:right="197"/>
        <w:jc w:val="both"/>
        <w:rPr>
          <w:rFonts w:ascii="Arial" w:eastAsia="Arial" w:hAnsi="Arial" w:cs="Arial"/>
          <w:sz w:val="24"/>
          <w:szCs w:val="24"/>
        </w:rPr>
      </w:pPr>
      <w:r>
        <w:rPr>
          <w:rFonts w:ascii="Arial"/>
          <w:sz w:val="24"/>
        </w:rPr>
        <w:t>The Director of Finance is responsible for ensuring an ongoing training</w:t>
      </w:r>
      <w:r>
        <w:rPr>
          <w:rFonts w:ascii="Arial"/>
          <w:spacing w:val="-26"/>
          <w:sz w:val="24"/>
        </w:rPr>
        <w:t xml:space="preserve"> </w:t>
      </w:r>
      <w:r>
        <w:rPr>
          <w:rFonts w:ascii="Arial"/>
          <w:sz w:val="24"/>
        </w:rPr>
        <w:t>and communication programme is in place to affect these</w:t>
      </w:r>
      <w:r>
        <w:rPr>
          <w:rFonts w:ascii="Arial"/>
          <w:spacing w:val="-8"/>
          <w:sz w:val="24"/>
        </w:rPr>
        <w:t xml:space="preserve"> </w:t>
      </w:r>
      <w:r>
        <w:rPr>
          <w:rFonts w:ascii="Arial"/>
          <w:sz w:val="24"/>
        </w:rPr>
        <w:t>SFIs.</w:t>
      </w:r>
    </w:p>
    <w:p w14:paraId="2CA2BD5B" w14:textId="77777777" w:rsidR="00C517C7" w:rsidRDefault="00C517C7">
      <w:pPr>
        <w:rPr>
          <w:rFonts w:ascii="Arial" w:eastAsia="Arial" w:hAnsi="Arial" w:cs="Arial"/>
          <w:sz w:val="24"/>
          <w:szCs w:val="24"/>
        </w:rPr>
      </w:pPr>
    </w:p>
    <w:p w14:paraId="7A471483" w14:textId="77777777" w:rsidR="00C517C7" w:rsidRDefault="00370196" w:rsidP="003C08DD">
      <w:pPr>
        <w:pStyle w:val="Heading2"/>
        <w:numPr>
          <w:ilvl w:val="1"/>
          <w:numId w:val="15"/>
        </w:numPr>
        <w:tabs>
          <w:tab w:val="left" w:pos="2149"/>
        </w:tabs>
        <w:ind w:right="984"/>
        <w:rPr>
          <w:b w:val="0"/>
          <w:bCs w:val="0"/>
        </w:rPr>
      </w:pPr>
      <w:r>
        <w:t>Joint Committee members and officers, and joint</w:t>
      </w:r>
      <w:r>
        <w:rPr>
          <w:spacing w:val="-4"/>
        </w:rPr>
        <w:t xml:space="preserve"> </w:t>
      </w:r>
      <w:r>
        <w:t>sub-Committees</w:t>
      </w:r>
    </w:p>
    <w:p w14:paraId="13EAD83C" w14:textId="77777777" w:rsidR="00C517C7" w:rsidRDefault="00C517C7">
      <w:pPr>
        <w:spacing w:before="1"/>
        <w:rPr>
          <w:rFonts w:ascii="Arial" w:eastAsia="Arial" w:hAnsi="Arial" w:cs="Arial"/>
          <w:b/>
          <w:bCs/>
          <w:sz w:val="24"/>
          <w:szCs w:val="24"/>
        </w:rPr>
      </w:pPr>
    </w:p>
    <w:p w14:paraId="2F336FA6" w14:textId="1694E7C9" w:rsidR="00C517C7" w:rsidRPr="00F76371" w:rsidRDefault="00370196" w:rsidP="003C08DD">
      <w:pPr>
        <w:pStyle w:val="ListParagraph"/>
        <w:numPr>
          <w:ilvl w:val="2"/>
          <w:numId w:val="15"/>
        </w:numPr>
        <w:tabs>
          <w:tab w:val="left" w:pos="2161"/>
        </w:tabs>
        <w:spacing w:before="5"/>
        <w:ind w:right="216"/>
        <w:jc w:val="both"/>
        <w:rPr>
          <w:rFonts w:ascii="Arial" w:eastAsia="Arial" w:hAnsi="Arial" w:cs="Arial"/>
          <w:sz w:val="12"/>
          <w:szCs w:val="12"/>
        </w:rPr>
      </w:pPr>
      <w:r w:rsidRPr="00F76371">
        <w:rPr>
          <w:rFonts w:ascii="Arial"/>
          <w:sz w:val="24"/>
        </w:rPr>
        <w:t>All members of the Joint Committee, its joint sub-Committees, employees of</w:t>
      </w:r>
      <w:r w:rsidRPr="00F76371">
        <w:rPr>
          <w:rFonts w:ascii="Arial"/>
          <w:spacing w:val="-21"/>
          <w:sz w:val="24"/>
        </w:rPr>
        <w:t xml:space="preserve"> </w:t>
      </w:r>
      <w:r w:rsidRPr="00F76371">
        <w:rPr>
          <w:rFonts w:ascii="Arial"/>
          <w:sz w:val="24"/>
        </w:rPr>
        <w:t xml:space="preserve">the host LHB (including those employed to perform </w:t>
      </w:r>
      <w:r w:rsidR="006A0266" w:rsidRPr="00F76371">
        <w:rPr>
          <w:rFonts w:ascii="Arial"/>
          <w:sz w:val="24"/>
        </w:rPr>
        <w:t>EASCT</w:t>
      </w:r>
      <w:r w:rsidRPr="00F76371">
        <w:rPr>
          <w:rFonts w:ascii="Arial"/>
          <w:sz w:val="24"/>
        </w:rPr>
        <w:t xml:space="preserve"> functions), severally</w:t>
      </w:r>
      <w:r w:rsidRPr="00F76371">
        <w:rPr>
          <w:rFonts w:ascii="Arial"/>
          <w:spacing w:val="-25"/>
          <w:sz w:val="24"/>
        </w:rPr>
        <w:t xml:space="preserve"> </w:t>
      </w:r>
      <w:r w:rsidRPr="00F76371">
        <w:rPr>
          <w:rFonts w:ascii="Arial"/>
          <w:sz w:val="24"/>
        </w:rPr>
        <w:t>and collectively, are responsible</w:t>
      </w:r>
      <w:r w:rsidRPr="00F76371">
        <w:rPr>
          <w:rFonts w:ascii="Arial"/>
          <w:spacing w:val="-3"/>
          <w:sz w:val="24"/>
        </w:rPr>
        <w:t xml:space="preserve"> </w:t>
      </w:r>
      <w:r w:rsidRPr="00F76371">
        <w:rPr>
          <w:rFonts w:ascii="Arial"/>
          <w:sz w:val="24"/>
        </w:rPr>
        <w:t>for:</w:t>
      </w:r>
    </w:p>
    <w:p w14:paraId="634EF10B" w14:textId="77777777" w:rsidR="00C517C7" w:rsidRDefault="00370196" w:rsidP="003C08DD">
      <w:pPr>
        <w:pStyle w:val="ListParagraph"/>
        <w:numPr>
          <w:ilvl w:val="3"/>
          <w:numId w:val="15"/>
        </w:numPr>
        <w:tabs>
          <w:tab w:val="left" w:pos="2727"/>
        </w:tabs>
        <w:spacing w:before="69"/>
        <w:ind w:left="2726" w:right="984" w:hanging="566"/>
        <w:rPr>
          <w:rFonts w:ascii="Arial" w:eastAsia="Arial" w:hAnsi="Arial" w:cs="Arial"/>
          <w:sz w:val="24"/>
          <w:szCs w:val="24"/>
        </w:rPr>
      </w:pPr>
      <w:bookmarkStart w:id="0" w:name="4.3c_Appendix_2_WHSSCS_SFIs_2021_Final_A"/>
      <w:bookmarkEnd w:id="0"/>
      <w:r>
        <w:rPr>
          <w:rFonts w:ascii="Arial"/>
          <w:sz w:val="24"/>
        </w:rPr>
        <w:t>The security of the property of the Joint Committee and host</w:t>
      </w:r>
      <w:r>
        <w:rPr>
          <w:rFonts w:ascii="Arial"/>
          <w:spacing w:val="-12"/>
          <w:sz w:val="24"/>
        </w:rPr>
        <w:t xml:space="preserve"> </w:t>
      </w:r>
      <w:r>
        <w:rPr>
          <w:rFonts w:ascii="Arial"/>
          <w:sz w:val="24"/>
        </w:rPr>
        <w:t>LHB;</w:t>
      </w:r>
    </w:p>
    <w:p w14:paraId="2A1012ED" w14:textId="77777777" w:rsidR="00C517C7" w:rsidRDefault="00370196" w:rsidP="003C08DD">
      <w:pPr>
        <w:pStyle w:val="ListParagraph"/>
        <w:numPr>
          <w:ilvl w:val="3"/>
          <w:numId w:val="15"/>
        </w:numPr>
        <w:tabs>
          <w:tab w:val="left" w:pos="2727"/>
        </w:tabs>
        <w:ind w:left="2726" w:right="984" w:hanging="566"/>
        <w:rPr>
          <w:rFonts w:ascii="Arial" w:eastAsia="Arial" w:hAnsi="Arial" w:cs="Arial"/>
          <w:sz w:val="24"/>
          <w:szCs w:val="24"/>
        </w:rPr>
      </w:pPr>
      <w:r>
        <w:rPr>
          <w:rFonts w:ascii="Arial"/>
          <w:sz w:val="24"/>
        </w:rPr>
        <w:t>Avoiding</w:t>
      </w:r>
      <w:r>
        <w:rPr>
          <w:rFonts w:ascii="Arial"/>
          <w:spacing w:val="-3"/>
          <w:sz w:val="24"/>
        </w:rPr>
        <w:t xml:space="preserve"> </w:t>
      </w:r>
      <w:r>
        <w:rPr>
          <w:rFonts w:ascii="Arial"/>
          <w:sz w:val="24"/>
        </w:rPr>
        <w:t>loss;</w:t>
      </w:r>
    </w:p>
    <w:p w14:paraId="7BAC7187" w14:textId="77777777" w:rsidR="00C517C7" w:rsidRDefault="00370196" w:rsidP="003C08DD">
      <w:pPr>
        <w:pStyle w:val="ListParagraph"/>
        <w:numPr>
          <w:ilvl w:val="3"/>
          <w:numId w:val="15"/>
        </w:numPr>
        <w:tabs>
          <w:tab w:val="left" w:pos="2727"/>
        </w:tabs>
        <w:ind w:left="2726" w:right="1271" w:hanging="566"/>
        <w:rPr>
          <w:rFonts w:ascii="Arial" w:eastAsia="Arial" w:hAnsi="Arial" w:cs="Arial"/>
          <w:sz w:val="24"/>
          <w:szCs w:val="24"/>
        </w:rPr>
      </w:pPr>
      <w:r>
        <w:rPr>
          <w:rFonts w:ascii="Arial"/>
          <w:sz w:val="24"/>
        </w:rPr>
        <w:t>Exercising economy and efficiency and sustainability in the use</w:t>
      </w:r>
      <w:r>
        <w:rPr>
          <w:rFonts w:ascii="Arial"/>
          <w:spacing w:val="-20"/>
          <w:sz w:val="24"/>
        </w:rPr>
        <w:t xml:space="preserve"> </w:t>
      </w:r>
      <w:r>
        <w:rPr>
          <w:rFonts w:ascii="Arial"/>
          <w:sz w:val="24"/>
        </w:rPr>
        <w:t>of resources;</w:t>
      </w:r>
      <w:r>
        <w:rPr>
          <w:rFonts w:ascii="Arial"/>
          <w:spacing w:val="-2"/>
          <w:sz w:val="24"/>
        </w:rPr>
        <w:t xml:space="preserve"> </w:t>
      </w:r>
      <w:r>
        <w:rPr>
          <w:rFonts w:ascii="Arial"/>
          <w:sz w:val="24"/>
        </w:rPr>
        <w:t>and</w:t>
      </w:r>
    </w:p>
    <w:p w14:paraId="1E0CE704" w14:textId="77777777" w:rsidR="00C517C7" w:rsidRDefault="00370196" w:rsidP="003C08DD">
      <w:pPr>
        <w:pStyle w:val="ListParagraph"/>
        <w:numPr>
          <w:ilvl w:val="3"/>
          <w:numId w:val="15"/>
        </w:numPr>
        <w:tabs>
          <w:tab w:val="left" w:pos="2727"/>
        </w:tabs>
        <w:ind w:left="2726" w:right="199" w:hanging="566"/>
        <w:rPr>
          <w:rFonts w:ascii="Arial" w:eastAsia="Arial" w:hAnsi="Arial" w:cs="Arial"/>
          <w:sz w:val="24"/>
          <w:szCs w:val="24"/>
        </w:rPr>
      </w:pPr>
      <w:r>
        <w:rPr>
          <w:rFonts w:ascii="Arial"/>
          <w:sz w:val="24"/>
        </w:rPr>
        <w:t>Conforming to the requirements of SOs, SFIs, Financial Control</w:t>
      </w:r>
      <w:r>
        <w:rPr>
          <w:rFonts w:ascii="Arial"/>
          <w:spacing w:val="-16"/>
          <w:sz w:val="24"/>
        </w:rPr>
        <w:t xml:space="preserve"> </w:t>
      </w:r>
      <w:r>
        <w:rPr>
          <w:rFonts w:ascii="Arial"/>
          <w:sz w:val="24"/>
        </w:rPr>
        <w:t>Procedures and the Scheme of</w:t>
      </w:r>
      <w:r>
        <w:rPr>
          <w:rFonts w:ascii="Arial"/>
          <w:spacing w:val="-2"/>
          <w:sz w:val="24"/>
        </w:rPr>
        <w:t xml:space="preserve"> </w:t>
      </w:r>
      <w:r>
        <w:rPr>
          <w:rFonts w:ascii="Arial"/>
          <w:sz w:val="24"/>
        </w:rPr>
        <w:t>delegation.</w:t>
      </w:r>
    </w:p>
    <w:p w14:paraId="70073E25" w14:textId="72943B49" w:rsidR="00C517C7" w:rsidRDefault="00C517C7">
      <w:pPr>
        <w:rPr>
          <w:rFonts w:ascii="Arial" w:eastAsia="Arial" w:hAnsi="Arial" w:cs="Arial"/>
          <w:sz w:val="24"/>
          <w:szCs w:val="24"/>
        </w:rPr>
      </w:pPr>
    </w:p>
    <w:p w14:paraId="3BB34D24" w14:textId="77777777" w:rsidR="00422A1D" w:rsidRDefault="00422A1D">
      <w:pPr>
        <w:rPr>
          <w:rFonts w:ascii="Arial" w:eastAsia="Arial" w:hAnsi="Arial" w:cs="Arial"/>
          <w:sz w:val="24"/>
          <w:szCs w:val="24"/>
        </w:rPr>
      </w:pPr>
    </w:p>
    <w:p w14:paraId="60E80C66" w14:textId="77777777" w:rsidR="00C517C7" w:rsidRDefault="00370196" w:rsidP="003C08DD">
      <w:pPr>
        <w:pStyle w:val="ListParagraph"/>
        <w:numPr>
          <w:ilvl w:val="2"/>
          <w:numId w:val="15"/>
        </w:numPr>
        <w:tabs>
          <w:tab w:val="left" w:pos="2161"/>
        </w:tabs>
        <w:ind w:right="260"/>
        <w:jc w:val="both"/>
        <w:rPr>
          <w:rFonts w:ascii="Arial" w:eastAsia="Arial" w:hAnsi="Arial" w:cs="Arial"/>
          <w:sz w:val="24"/>
          <w:szCs w:val="24"/>
        </w:rPr>
      </w:pPr>
      <w:r>
        <w:rPr>
          <w:rFonts w:ascii="Arial"/>
          <w:sz w:val="24"/>
        </w:rPr>
        <w:lastRenderedPageBreak/>
        <w:t>For all Joint Committee members and officers, and joint sub-Committees</w:t>
      </w:r>
      <w:r>
        <w:rPr>
          <w:rFonts w:ascii="Arial"/>
          <w:spacing w:val="-8"/>
          <w:sz w:val="24"/>
        </w:rPr>
        <w:t xml:space="preserve"> </w:t>
      </w:r>
      <w:r>
        <w:rPr>
          <w:rFonts w:ascii="Arial"/>
          <w:sz w:val="24"/>
        </w:rPr>
        <w:t>who carry out a financial function, the form in which financial records are kept and</w:t>
      </w:r>
      <w:r>
        <w:rPr>
          <w:rFonts w:ascii="Arial"/>
          <w:spacing w:val="-29"/>
          <w:sz w:val="24"/>
        </w:rPr>
        <w:t xml:space="preserve"> </w:t>
      </w:r>
      <w:r>
        <w:rPr>
          <w:rFonts w:ascii="Arial"/>
          <w:sz w:val="24"/>
        </w:rPr>
        <w:t>the manner in which members of the Joint Committee, joint sub-Committee</w:t>
      </w:r>
      <w:r>
        <w:rPr>
          <w:rFonts w:ascii="Arial"/>
          <w:spacing w:val="-10"/>
          <w:sz w:val="24"/>
        </w:rPr>
        <w:t xml:space="preserve"> </w:t>
      </w:r>
      <w:r>
        <w:rPr>
          <w:rFonts w:ascii="Arial"/>
          <w:sz w:val="24"/>
        </w:rPr>
        <w:t>and officers discharge their duties must be to the satisfaction of the Director</w:t>
      </w:r>
      <w:r>
        <w:rPr>
          <w:rFonts w:ascii="Arial"/>
          <w:spacing w:val="-19"/>
          <w:sz w:val="24"/>
        </w:rPr>
        <w:t xml:space="preserve"> </w:t>
      </w:r>
      <w:r>
        <w:rPr>
          <w:rFonts w:ascii="Arial"/>
          <w:sz w:val="24"/>
        </w:rPr>
        <w:t>of Finance.</w:t>
      </w:r>
    </w:p>
    <w:p w14:paraId="413081BE" w14:textId="77777777" w:rsidR="00C517C7" w:rsidRDefault="00C517C7">
      <w:pPr>
        <w:rPr>
          <w:rFonts w:ascii="Arial" w:eastAsia="Arial" w:hAnsi="Arial" w:cs="Arial"/>
          <w:sz w:val="24"/>
          <w:szCs w:val="24"/>
        </w:rPr>
      </w:pPr>
    </w:p>
    <w:p w14:paraId="7CEE23F2" w14:textId="77777777" w:rsidR="00C517C7" w:rsidRDefault="00370196" w:rsidP="003C08DD">
      <w:pPr>
        <w:pStyle w:val="Heading2"/>
        <w:numPr>
          <w:ilvl w:val="1"/>
          <w:numId w:val="15"/>
        </w:numPr>
        <w:tabs>
          <w:tab w:val="left" w:pos="2149"/>
        </w:tabs>
        <w:ind w:right="984"/>
        <w:rPr>
          <w:b w:val="0"/>
          <w:bCs w:val="0"/>
        </w:rPr>
      </w:pPr>
      <w:r>
        <w:t>Contractors and their</w:t>
      </w:r>
      <w:r>
        <w:rPr>
          <w:spacing w:val="-3"/>
        </w:rPr>
        <w:t xml:space="preserve"> </w:t>
      </w:r>
      <w:r>
        <w:t>employees</w:t>
      </w:r>
    </w:p>
    <w:p w14:paraId="56E5F785" w14:textId="77777777" w:rsidR="00C517C7" w:rsidRDefault="00C517C7">
      <w:pPr>
        <w:rPr>
          <w:rFonts w:ascii="Arial" w:eastAsia="Arial" w:hAnsi="Arial" w:cs="Arial"/>
          <w:b/>
          <w:bCs/>
          <w:sz w:val="24"/>
          <w:szCs w:val="24"/>
        </w:rPr>
      </w:pPr>
    </w:p>
    <w:p w14:paraId="4F5585DA"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sz w:val="24"/>
        </w:rPr>
        <w:t>Any contractor or employee of a contractor who is empowered by the host</w:t>
      </w:r>
      <w:r>
        <w:rPr>
          <w:rFonts w:ascii="Arial"/>
          <w:spacing w:val="-27"/>
          <w:sz w:val="24"/>
        </w:rPr>
        <w:t xml:space="preserve"> </w:t>
      </w:r>
      <w:r>
        <w:rPr>
          <w:rFonts w:ascii="Arial"/>
          <w:sz w:val="24"/>
        </w:rPr>
        <w:t xml:space="preserve">LHB to commit the Joint Committee to expenditure or who is </w:t>
      </w:r>
      <w:proofErr w:type="spellStart"/>
      <w:r>
        <w:rPr>
          <w:rFonts w:ascii="Arial"/>
          <w:sz w:val="24"/>
        </w:rPr>
        <w:t>authorised</w:t>
      </w:r>
      <w:proofErr w:type="spellEnd"/>
      <w:r>
        <w:rPr>
          <w:rFonts w:ascii="Arial"/>
          <w:sz w:val="24"/>
        </w:rPr>
        <w:t xml:space="preserve"> to</w:t>
      </w:r>
      <w:r>
        <w:rPr>
          <w:rFonts w:ascii="Arial"/>
          <w:spacing w:val="-15"/>
          <w:sz w:val="24"/>
        </w:rPr>
        <w:t xml:space="preserve"> </w:t>
      </w:r>
      <w:r>
        <w:rPr>
          <w:rFonts w:ascii="Arial"/>
          <w:sz w:val="24"/>
        </w:rPr>
        <w:t>obtain income shall be covered by these instructions. It is the responsibility of</w:t>
      </w:r>
      <w:r>
        <w:rPr>
          <w:rFonts w:ascii="Arial"/>
          <w:spacing w:val="-19"/>
          <w:sz w:val="24"/>
        </w:rPr>
        <w:t xml:space="preserve"> </w:t>
      </w:r>
      <w:r>
        <w:rPr>
          <w:rFonts w:ascii="Arial"/>
          <w:sz w:val="24"/>
        </w:rPr>
        <w:t xml:space="preserve">the </w:t>
      </w:r>
      <w:r w:rsidR="00DC329E">
        <w:rPr>
          <w:rFonts w:ascii="Arial"/>
          <w:sz w:val="24"/>
        </w:rPr>
        <w:t>Chief Ambulance Services Commissioner (CASC)</w:t>
      </w:r>
      <w:r>
        <w:rPr>
          <w:rFonts w:ascii="Arial"/>
          <w:sz w:val="24"/>
        </w:rPr>
        <w:t xml:space="preserve"> to ensure that such persons are made aware of</w:t>
      </w:r>
      <w:r>
        <w:rPr>
          <w:rFonts w:ascii="Arial"/>
          <w:spacing w:val="-13"/>
          <w:sz w:val="24"/>
        </w:rPr>
        <w:t xml:space="preserve"> </w:t>
      </w:r>
      <w:r>
        <w:rPr>
          <w:rFonts w:ascii="Arial"/>
          <w:sz w:val="24"/>
        </w:rPr>
        <w:t>this.</w:t>
      </w:r>
    </w:p>
    <w:p w14:paraId="1EFCE28D" w14:textId="77777777" w:rsidR="00C517C7" w:rsidRDefault="00C517C7">
      <w:pPr>
        <w:spacing w:before="5"/>
        <w:rPr>
          <w:rFonts w:ascii="Arial" w:eastAsia="Arial" w:hAnsi="Arial" w:cs="Arial"/>
          <w:sz w:val="12"/>
          <w:szCs w:val="12"/>
        </w:rPr>
      </w:pPr>
    </w:p>
    <w:p w14:paraId="668BF358" w14:textId="77777777" w:rsidR="00284191" w:rsidRDefault="00284191">
      <w:pPr>
        <w:spacing w:before="5"/>
        <w:rPr>
          <w:rFonts w:ascii="Arial" w:eastAsia="Arial" w:hAnsi="Arial" w:cs="Arial"/>
          <w:sz w:val="12"/>
          <w:szCs w:val="12"/>
        </w:rPr>
      </w:pPr>
    </w:p>
    <w:p w14:paraId="220352AF" w14:textId="77777777" w:rsidR="00C517C7" w:rsidRDefault="00370196" w:rsidP="003C08DD">
      <w:pPr>
        <w:pStyle w:val="Heading2"/>
        <w:numPr>
          <w:ilvl w:val="0"/>
          <w:numId w:val="15"/>
        </w:numPr>
        <w:tabs>
          <w:tab w:val="left" w:pos="1748"/>
        </w:tabs>
        <w:spacing w:before="69"/>
        <w:ind w:left="1747" w:right="984" w:hanging="307"/>
        <w:rPr>
          <w:b w:val="0"/>
          <w:bCs w:val="0"/>
        </w:rPr>
      </w:pPr>
      <w:r>
        <w:t>AUDIT, FRAUD AND CORRUPTION, AND SECURITY MANAGEMENT</w:t>
      </w:r>
    </w:p>
    <w:p w14:paraId="7487C3A3" w14:textId="77777777" w:rsidR="00C517C7" w:rsidRDefault="00C517C7">
      <w:pPr>
        <w:rPr>
          <w:rFonts w:ascii="Arial" w:eastAsia="Arial" w:hAnsi="Arial" w:cs="Arial"/>
          <w:b/>
          <w:bCs/>
          <w:sz w:val="24"/>
          <w:szCs w:val="24"/>
        </w:rPr>
      </w:pPr>
    </w:p>
    <w:p w14:paraId="176929AC"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Audit</w:t>
      </w:r>
      <w:r>
        <w:rPr>
          <w:rFonts w:ascii="Arial"/>
          <w:b/>
          <w:spacing w:val="-1"/>
          <w:sz w:val="24"/>
        </w:rPr>
        <w:t xml:space="preserve"> </w:t>
      </w:r>
      <w:r w:rsidR="00284191">
        <w:rPr>
          <w:rFonts w:ascii="Arial"/>
          <w:b/>
          <w:spacing w:val="-1"/>
          <w:sz w:val="24"/>
        </w:rPr>
        <w:t xml:space="preserve">and Risk </w:t>
      </w:r>
      <w:r>
        <w:rPr>
          <w:rFonts w:ascii="Arial"/>
          <w:b/>
          <w:sz w:val="24"/>
        </w:rPr>
        <w:t>Committee</w:t>
      </w:r>
    </w:p>
    <w:p w14:paraId="38705CDD" w14:textId="77777777" w:rsidR="00C517C7" w:rsidRDefault="00C517C7">
      <w:pPr>
        <w:rPr>
          <w:rFonts w:ascii="Arial" w:eastAsia="Arial" w:hAnsi="Arial" w:cs="Arial"/>
          <w:b/>
          <w:bCs/>
          <w:sz w:val="24"/>
          <w:szCs w:val="24"/>
        </w:rPr>
      </w:pPr>
    </w:p>
    <w:p w14:paraId="49A758A9" w14:textId="77777777" w:rsidR="00C517C7" w:rsidRDefault="00370196" w:rsidP="003C08DD">
      <w:pPr>
        <w:pStyle w:val="ListParagraph"/>
        <w:numPr>
          <w:ilvl w:val="2"/>
          <w:numId w:val="15"/>
        </w:numPr>
        <w:tabs>
          <w:tab w:val="left" w:pos="2161"/>
        </w:tabs>
        <w:ind w:left="2148" w:right="182" w:hanging="708"/>
        <w:jc w:val="both"/>
        <w:rPr>
          <w:rFonts w:ascii="Arial" w:eastAsia="Arial" w:hAnsi="Arial" w:cs="Arial"/>
          <w:sz w:val="24"/>
          <w:szCs w:val="24"/>
        </w:rPr>
      </w:pPr>
      <w:r>
        <w:rPr>
          <w:rFonts w:ascii="Arial"/>
          <w:sz w:val="24"/>
        </w:rPr>
        <w:t xml:space="preserve">An independent Audit </w:t>
      </w:r>
      <w:r w:rsidR="00284191">
        <w:rPr>
          <w:rFonts w:ascii="Arial"/>
          <w:sz w:val="24"/>
        </w:rPr>
        <w:t xml:space="preserve">and Risk </w:t>
      </w:r>
      <w:r>
        <w:rPr>
          <w:rFonts w:ascii="Arial"/>
          <w:sz w:val="24"/>
        </w:rPr>
        <w:t>Committee is a central means by which the</w:t>
      </w:r>
      <w:r>
        <w:rPr>
          <w:rFonts w:ascii="Arial"/>
          <w:spacing w:val="-16"/>
          <w:sz w:val="24"/>
        </w:rPr>
        <w:t xml:space="preserve"> </w:t>
      </w:r>
      <w:r>
        <w:rPr>
          <w:rFonts w:ascii="Arial"/>
          <w:sz w:val="24"/>
        </w:rPr>
        <w:t>Joint Committee ensures effective internal control arrangements are in place.</w:t>
      </w:r>
      <w:r>
        <w:rPr>
          <w:rFonts w:ascii="Arial"/>
          <w:spacing w:val="50"/>
          <w:sz w:val="24"/>
        </w:rPr>
        <w:t xml:space="preserve"> </w:t>
      </w:r>
      <w:r>
        <w:rPr>
          <w:rFonts w:ascii="Arial"/>
          <w:sz w:val="24"/>
        </w:rPr>
        <w:t xml:space="preserve">In addition, the Audit </w:t>
      </w:r>
      <w:r w:rsidR="00284191">
        <w:rPr>
          <w:rFonts w:ascii="Arial"/>
          <w:sz w:val="24"/>
        </w:rPr>
        <w:t xml:space="preserve">and Risk </w:t>
      </w:r>
      <w:r>
        <w:rPr>
          <w:rFonts w:ascii="Arial"/>
          <w:sz w:val="24"/>
        </w:rPr>
        <w:t>Committee that deals with EASC matters provides a form</w:t>
      </w:r>
      <w:r>
        <w:rPr>
          <w:rFonts w:ascii="Arial"/>
          <w:spacing w:val="-20"/>
          <w:sz w:val="24"/>
        </w:rPr>
        <w:t xml:space="preserve"> </w:t>
      </w:r>
      <w:r>
        <w:rPr>
          <w:rFonts w:ascii="Arial"/>
          <w:sz w:val="24"/>
        </w:rPr>
        <w:t>of independent check upon the executive arm of the Joint Committee.</w:t>
      </w:r>
      <w:r>
        <w:rPr>
          <w:rFonts w:ascii="Arial"/>
          <w:spacing w:val="48"/>
          <w:sz w:val="24"/>
        </w:rPr>
        <w:t xml:space="preserve"> </w:t>
      </w:r>
      <w:r>
        <w:rPr>
          <w:rFonts w:ascii="Arial"/>
          <w:sz w:val="24"/>
        </w:rPr>
        <w:t xml:space="preserve">Detailed terms of reference and operating arrangements for the Audit </w:t>
      </w:r>
      <w:r w:rsidR="00284191">
        <w:rPr>
          <w:rFonts w:ascii="Arial"/>
          <w:sz w:val="24"/>
        </w:rPr>
        <w:t xml:space="preserve">and Risk </w:t>
      </w:r>
      <w:r>
        <w:rPr>
          <w:rFonts w:ascii="Arial"/>
          <w:sz w:val="24"/>
        </w:rPr>
        <w:t>Committee</w:t>
      </w:r>
      <w:r>
        <w:rPr>
          <w:rFonts w:ascii="Arial"/>
          <w:spacing w:val="-7"/>
          <w:sz w:val="24"/>
        </w:rPr>
        <w:t xml:space="preserve"> </w:t>
      </w:r>
      <w:r>
        <w:rPr>
          <w:rFonts w:ascii="Arial"/>
          <w:sz w:val="24"/>
        </w:rPr>
        <w:t>that deals with EASC matters are set out in Annex 3 to the EASC SOs.</w:t>
      </w:r>
      <w:r>
        <w:rPr>
          <w:rFonts w:ascii="Arial"/>
          <w:spacing w:val="61"/>
          <w:sz w:val="24"/>
        </w:rPr>
        <w:t xml:space="preserve"> </w:t>
      </w:r>
      <w:r>
        <w:rPr>
          <w:rFonts w:ascii="Arial"/>
          <w:sz w:val="24"/>
        </w:rPr>
        <w:t xml:space="preserve">This Audit </w:t>
      </w:r>
      <w:r w:rsidR="00284191">
        <w:rPr>
          <w:rFonts w:ascii="Arial"/>
          <w:sz w:val="24"/>
        </w:rPr>
        <w:t xml:space="preserve">and Risk </w:t>
      </w:r>
      <w:r>
        <w:rPr>
          <w:rFonts w:ascii="Arial"/>
          <w:sz w:val="24"/>
        </w:rPr>
        <w:t>Committee will follow the guidance set out in the NHS Wales</w:t>
      </w:r>
      <w:r>
        <w:rPr>
          <w:rFonts w:ascii="Arial"/>
          <w:spacing w:val="-11"/>
          <w:sz w:val="24"/>
        </w:rPr>
        <w:t xml:space="preserve"> </w:t>
      </w:r>
      <w:r>
        <w:rPr>
          <w:rFonts w:ascii="Arial"/>
          <w:sz w:val="24"/>
        </w:rPr>
        <w:t>Audit Committee</w:t>
      </w:r>
      <w:r>
        <w:rPr>
          <w:rFonts w:ascii="Arial"/>
          <w:spacing w:val="-1"/>
          <w:sz w:val="24"/>
        </w:rPr>
        <w:t xml:space="preserve"> </w:t>
      </w:r>
      <w:r>
        <w:rPr>
          <w:rFonts w:ascii="Arial"/>
          <w:sz w:val="24"/>
        </w:rPr>
        <w:t>Handbook</w:t>
      </w:r>
      <w:r>
        <w:rPr>
          <w:rFonts w:ascii="Arial"/>
          <w:b/>
          <w:sz w:val="24"/>
        </w:rPr>
        <w:t>.</w:t>
      </w:r>
    </w:p>
    <w:p w14:paraId="1A6F4134" w14:textId="77777777" w:rsidR="00C517C7" w:rsidRDefault="00C517C7">
      <w:pPr>
        <w:spacing w:before="11"/>
        <w:rPr>
          <w:rFonts w:ascii="Arial" w:eastAsia="Arial" w:hAnsi="Arial" w:cs="Arial"/>
          <w:sz w:val="17"/>
          <w:szCs w:val="17"/>
        </w:rPr>
      </w:pPr>
    </w:p>
    <w:p w14:paraId="3925355E" w14:textId="77777777" w:rsidR="00C517C7" w:rsidRDefault="00370196" w:rsidP="003C08DD">
      <w:pPr>
        <w:pStyle w:val="Heading2"/>
        <w:numPr>
          <w:ilvl w:val="1"/>
          <w:numId w:val="15"/>
        </w:numPr>
        <w:tabs>
          <w:tab w:val="left" w:pos="2161"/>
        </w:tabs>
        <w:spacing w:before="69"/>
        <w:ind w:left="2160" w:right="984" w:hanging="720"/>
        <w:rPr>
          <w:b w:val="0"/>
          <w:bCs w:val="0"/>
        </w:rPr>
      </w:pPr>
      <w:r>
        <w:t>Chief</w:t>
      </w:r>
      <w:r>
        <w:rPr>
          <w:spacing w:val="-1"/>
        </w:rPr>
        <w:t xml:space="preserve"> </w:t>
      </w:r>
      <w:r>
        <w:t>Executive</w:t>
      </w:r>
    </w:p>
    <w:p w14:paraId="637D29F1" w14:textId="77777777" w:rsidR="00C517C7" w:rsidRDefault="00C517C7">
      <w:pPr>
        <w:rPr>
          <w:rFonts w:ascii="Arial" w:eastAsia="Arial" w:hAnsi="Arial" w:cs="Arial"/>
          <w:b/>
          <w:bCs/>
          <w:sz w:val="24"/>
          <w:szCs w:val="24"/>
        </w:rPr>
      </w:pPr>
    </w:p>
    <w:p w14:paraId="53BEF7BD" w14:textId="77777777" w:rsidR="00C517C7" w:rsidRDefault="00370196" w:rsidP="003C08DD">
      <w:pPr>
        <w:pStyle w:val="ListParagraph"/>
        <w:numPr>
          <w:ilvl w:val="2"/>
          <w:numId w:val="15"/>
        </w:numPr>
        <w:tabs>
          <w:tab w:val="left" w:pos="2161"/>
        </w:tabs>
        <w:ind w:right="275"/>
        <w:rPr>
          <w:rFonts w:ascii="Arial" w:eastAsia="Arial" w:hAnsi="Arial" w:cs="Arial"/>
          <w:sz w:val="24"/>
          <w:szCs w:val="24"/>
        </w:rPr>
      </w:pPr>
      <w:r>
        <w:rPr>
          <w:rFonts w:ascii="Arial"/>
          <w:sz w:val="24"/>
        </w:rPr>
        <w:t>As Chief Executive of the host LHB, the Chief Executive is responsible</w:t>
      </w:r>
      <w:r>
        <w:rPr>
          <w:rFonts w:ascii="Arial"/>
          <w:spacing w:val="-15"/>
          <w:sz w:val="24"/>
        </w:rPr>
        <w:t xml:space="preserve"> </w:t>
      </w:r>
      <w:r>
        <w:rPr>
          <w:rFonts w:ascii="Arial"/>
          <w:sz w:val="24"/>
        </w:rPr>
        <w:t>for:</w:t>
      </w:r>
    </w:p>
    <w:p w14:paraId="1C66657C" w14:textId="77777777" w:rsidR="00C517C7" w:rsidRDefault="00370196" w:rsidP="003C08DD">
      <w:pPr>
        <w:pStyle w:val="ListParagraph"/>
        <w:numPr>
          <w:ilvl w:val="3"/>
          <w:numId w:val="15"/>
        </w:numPr>
        <w:tabs>
          <w:tab w:val="left" w:pos="2574"/>
        </w:tabs>
        <w:ind w:right="174"/>
        <w:jc w:val="both"/>
        <w:rPr>
          <w:rFonts w:ascii="Arial" w:eastAsia="Arial" w:hAnsi="Arial" w:cs="Arial"/>
          <w:sz w:val="24"/>
          <w:szCs w:val="24"/>
        </w:rPr>
      </w:pPr>
      <w:r>
        <w:rPr>
          <w:rFonts w:ascii="Arial"/>
          <w:sz w:val="24"/>
        </w:rPr>
        <w:t>Ensuring there are arrangements in place to review, evaluate and report</w:t>
      </w:r>
      <w:r>
        <w:rPr>
          <w:rFonts w:ascii="Arial"/>
          <w:spacing w:val="-25"/>
          <w:sz w:val="24"/>
        </w:rPr>
        <w:t xml:space="preserve"> </w:t>
      </w:r>
      <w:r>
        <w:rPr>
          <w:rFonts w:ascii="Arial"/>
          <w:sz w:val="24"/>
        </w:rPr>
        <w:t>on the effectiveness of internal financial control including the establishment of</w:t>
      </w:r>
      <w:r>
        <w:rPr>
          <w:rFonts w:ascii="Arial"/>
          <w:spacing w:val="-25"/>
          <w:sz w:val="24"/>
        </w:rPr>
        <w:t xml:space="preserve"> </w:t>
      </w:r>
      <w:r>
        <w:rPr>
          <w:rFonts w:ascii="Arial"/>
          <w:sz w:val="24"/>
        </w:rPr>
        <w:t>an effective Internal Audit</w:t>
      </w:r>
      <w:r>
        <w:rPr>
          <w:rFonts w:ascii="Arial"/>
          <w:spacing w:val="-9"/>
          <w:sz w:val="24"/>
        </w:rPr>
        <w:t xml:space="preserve"> </w:t>
      </w:r>
      <w:r>
        <w:rPr>
          <w:rFonts w:ascii="Arial"/>
          <w:sz w:val="24"/>
        </w:rPr>
        <w:t>function;</w:t>
      </w:r>
    </w:p>
    <w:p w14:paraId="1F500391" w14:textId="77777777" w:rsidR="00C517C7" w:rsidRDefault="00C517C7">
      <w:pPr>
        <w:rPr>
          <w:rFonts w:ascii="Arial" w:eastAsia="Arial" w:hAnsi="Arial" w:cs="Arial"/>
          <w:sz w:val="24"/>
          <w:szCs w:val="24"/>
        </w:rPr>
      </w:pPr>
    </w:p>
    <w:p w14:paraId="5BA58A05" w14:textId="77777777" w:rsidR="00C517C7" w:rsidRDefault="00370196" w:rsidP="003C08DD">
      <w:pPr>
        <w:pStyle w:val="ListParagraph"/>
        <w:numPr>
          <w:ilvl w:val="3"/>
          <w:numId w:val="15"/>
        </w:numPr>
        <w:tabs>
          <w:tab w:val="left" w:pos="2574"/>
        </w:tabs>
        <w:ind w:right="187"/>
        <w:jc w:val="both"/>
        <w:rPr>
          <w:rFonts w:ascii="Arial" w:eastAsia="Arial" w:hAnsi="Arial" w:cs="Arial"/>
          <w:sz w:val="24"/>
          <w:szCs w:val="24"/>
        </w:rPr>
      </w:pPr>
      <w:r>
        <w:rPr>
          <w:rFonts w:ascii="Arial"/>
          <w:sz w:val="24"/>
        </w:rPr>
        <w:t>Ensuring that the Internal Audit function meets the Public Sector</w:t>
      </w:r>
      <w:r>
        <w:rPr>
          <w:rFonts w:ascii="Arial"/>
          <w:spacing w:val="-5"/>
          <w:sz w:val="24"/>
        </w:rPr>
        <w:t xml:space="preserve"> </w:t>
      </w:r>
      <w:r>
        <w:rPr>
          <w:rFonts w:ascii="Arial"/>
          <w:sz w:val="24"/>
        </w:rPr>
        <w:t>Internal Audit Standards and provides sufficient independent and objective</w:t>
      </w:r>
      <w:r>
        <w:rPr>
          <w:rFonts w:ascii="Arial"/>
          <w:spacing w:val="-26"/>
          <w:sz w:val="24"/>
        </w:rPr>
        <w:t xml:space="preserve"> </w:t>
      </w:r>
      <w:r>
        <w:rPr>
          <w:rFonts w:ascii="Arial"/>
          <w:sz w:val="24"/>
        </w:rPr>
        <w:t xml:space="preserve">assurance to the Audit </w:t>
      </w:r>
      <w:r w:rsidR="00284191">
        <w:rPr>
          <w:rFonts w:ascii="Arial"/>
          <w:sz w:val="24"/>
        </w:rPr>
        <w:t xml:space="preserve">and Risk </w:t>
      </w:r>
      <w:r>
        <w:rPr>
          <w:rFonts w:ascii="Arial"/>
          <w:sz w:val="24"/>
        </w:rPr>
        <w:t>Committee and the Accountable</w:t>
      </w:r>
      <w:r>
        <w:rPr>
          <w:rFonts w:ascii="Arial"/>
          <w:spacing w:val="-6"/>
          <w:sz w:val="24"/>
        </w:rPr>
        <w:t xml:space="preserve"> </w:t>
      </w:r>
      <w:r>
        <w:rPr>
          <w:rFonts w:ascii="Arial"/>
          <w:sz w:val="24"/>
        </w:rPr>
        <w:t>Officer;</w:t>
      </w:r>
    </w:p>
    <w:p w14:paraId="78ACD26E" w14:textId="77777777" w:rsidR="00C517C7" w:rsidRDefault="00C517C7">
      <w:pPr>
        <w:rPr>
          <w:rFonts w:ascii="Arial" w:eastAsia="Arial" w:hAnsi="Arial" w:cs="Arial"/>
          <w:sz w:val="24"/>
          <w:szCs w:val="24"/>
        </w:rPr>
      </w:pPr>
    </w:p>
    <w:p w14:paraId="1911C664" w14:textId="77777777" w:rsidR="00C517C7" w:rsidRDefault="003D4A60">
      <w:pPr>
        <w:pStyle w:val="BodyText"/>
        <w:ind w:left="2573" w:right="168" w:firstLine="0"/>
      </w:pPr>
      <w:hyperlink r:id="rId9">
        <w:r w:rsidR="00370196">
          <w:rPr>
            <w:color w:val="0000FF"/>
            <w:spacing w:val="-1"/>
            <w:u w:val="single" w:color="0000FF"/>
          </w:rPr>
          <w:t>https://assets.publishing.service.gov.uk/government/uploads/system/uploads/</w:t>
        </w:r>
        <w:r w:rsidR="00370196">
          <w:rPr>
            <w:color w:val="0000FF"/>
            <w:spacing w:val="-16"/>
            <w:u w:val="single" w:color="0000FF"/>
          </w:rPr>
          <w:t xml:space="preserve"> </w:t>
        </w:r>
      </w:hyperlink>
      <w:hyperlink r:id="rId10">
        <w:proofErr w:type="spellStart"/>
        <w:r w:rsidR="00370196">
          <w:rPr>
            <w:color w:val="0000FF"/>
            <w:u w:val="single" w:color="0000FF"/>
          </w:rPr>
          <w:t>attachment_data</w:t>
        </w:r>
        <w:proofErr w:type="spellEnd"/>
        <w:r w:rsidR="00370196">
          <w:rPr>
            <w:color w:val="0000FF"/>
            <w:u w:val="single" w:color="0000FF"/>
          </w:rPr>
          <w:t>/file/641252/PS</w:t>
        </w:r>
        <w:r w:rsidR="00370196">
          <w:rPr>
            <w:color w:val="0000FF"/>
            <w:u w:val="single" w:color="0000FF"/>
          </w:rPr>
          <w:t>A</w:t>
        </w:r>
        <w:r w:rsidR="00370196">
          <w:rPr>
            <w:color w:val="0000FF"/>
            <w:u w:val="single" w:color="0000FF"/>
          </w:rPr>
          <w:t>IS_1_April_2017.pdf</w:t>
        </w:r>
      </w:hyperlink>
    </w:p>
    <w:p w14:paraId="59F4AAB1" w14:textId="77777777" w:rsidR="00C517C7" w:rsidRDefault="00C517C7">
      <w:pPr>
        <w:spacing w:before="11"/>
        <w:rPr>
          <w:rFonts w:ascii="Arial" w:eastAsia="Arial" w:hAnsi="Arial" w:cs="Arial"/>
          <w:sz w:val="17"/>
          <w:szCs w:val="17"/>
        </w:rPr>
      </w:pPr>
    </w:p>
    <w:p w14:paraId="1A452344" w14:textId="77777777" w:rsidR="00C517C7" w:rsidRDefault="00370196" w:rsidP="003C08DD">
      <w:pPr>
        <w:pStyle w:val="ListParagraph"/>
        <w:numPr>
          <w:ilvl w:val="3"/>
          <w:numId w:val="15"/>
        </w:numPr>
        <w:tabs>
          <w:tab w:val="left" w:pos="2574"/>
        </w:tabs>
        <w:spacing w:before="69"/>
        <w:ind w:right="267"/>
        <w:rPr>
          <w:rFonts w:ascii="Arial" w:eastAsia="Arial" w:hAnsi="Arial" w:cs="Arial"/>
          <w:sz w:val="24"/>
          <w:szCs w:val="24"/>
        </w:rPr>
      </w:pPr>
      <w:r>
        <w:rPr>
          <w:rFonts w:ascii="Arial"/>
          <w:sz w:val="24"/>
        </w:rPr>
        <w:t>Deciding at what stage to involve the police in cases of misappropriation</w:t>
      </w:r>
      <w:r>
        <w:rPr>
          <w:rFonts w:ascii="Arial"/>
          <w:spacing w:val="-27"/>
          <w:sz w:val="24"/>
        </w:rPr>
        <w:t xml:space="preserve"> </w:t>
      </w:r>
      <w:r>
        <w:rPr>
          <w:rFonts w:ascii="Arial"/>
          <w:sz w:val="24"/>
        </w:rPr>
        <w:t>and other irregularities not involving fraud or</w:t>
      </w:r>
      <w:r>
        <w:rPr>
          <w:rFonts w:ascii="Arial"/>
          <w:spacing w:val="-6"/>
          <w:sz w:val="24"/>
        </w:rPr>
        <w:t xml:space="preserve"> </w:t>
      </w:r>
      <w:r>
        <w:rPr>
          <w:rFonts w:ascii="Arial"/>
          <w:sz w:val="24"/>
        </w:rPr>
        <w:t>corruption;</w:t>
      </w:r>
    </w:p>
    <w:p w14:paraId="6966AECF" w14:textId="77777777" w:rsidR="00C517C7" w:rsidRDefault="00C517C7">
      <w:pPr>
        <w:rPr>
          <w:rFonts w:ascii="Arial" w:eastAsia="Arial" w:hAnsi="Arial" w:cs="Arial"/>
          <w:sz w:val="24"/>
          <w:szCs w:val="24"/>
        </w:rPr>
      </w:pPr>
    </w:p>
    <w:p w14:paraId="234D2380" w14:textId="77777777" w:rsidR="00C517C7" w:rsidRDefault="00370196" w:rsidP="003C08DD">
      <w:pPr>
        <w:pStyle w:val="ListParagraph"/>
        <w:numPr>
          <w:ilvl w:val="3"/>
          <w:numId w:val="15"/>
        </w:numPr>
        <w:tabs>
          <w:tab w:val="left" w:pos="2574"/>
        </w:tabs>
        <w:ind w:right="168"/>
        <w:rPr>
          <w:rFonts w:ascii="Arial" w:eastAsia="Arial" w:hAnsi="Arial" w:cs="Arial"/>
          <w:sz w:val="24"/>
          <w:szCs w:val="24"/>
        </w:rPr>
      </w:pPr>
      <w:r>
        <w:rPr>
          <w:rFonts w:ascii="Arial"/>
          <w:sz w:val="24"/>
        </w:rPr>
        <w:lastRenderedPageBreak/>
        <w:t>Ensuring that an annual Internal Audit report is prepared for the</w:t>
      </w:r>
      <w:r>
        <w:rPr>
          <w:rFonts w:ascii="Arial"/>
          <w:spacing w:val="-24"/>
          <w:sz w:val="24"/>
        </w:rPr>
        <w:t xml:space="preserve"> </w:t>
      </w:r>
      <w:r>
        <w:rPr>
          <w:rFonts w:ascii="Arial"/>
          <w:sz w:val="24"/>
        </w:rPr>
        <w:t>consideration of the Audit Committee and the Joint Committee. The report must</w:t>
      </w:r>
      <w:r>
        <w:rPr>
          <w:rFonts w:ascii="Arial"/>
          <w:spacing w:val="-21"/>
          <w:sz w:val="24"/>
        </w:rPr>
        <w:t xml:space="preserve"> </w:t>
      </w:r>
      <w:r>
        <w:rPr>
          <w:rFonts w:ascii="Arial"/>
          <w:sz w:val="24"/>
        </w:rPr>
        <w:t>cover:</w:t>
      </w:r>
    </w:p>
    <w:p w14:paraId="6157B958" w14:textId="77777777" w:rsidR="00C517C7" w:rsidRDefault="00C517C7">
      <w:pPr>
        <w:spacing w:before="10"/>
        <w:rPr>
          <w:rFonts w:ascii="Arial" w:eastAsia="Arial" w:hAnsi="Arial" w:cs="Arial"/>
          <w:sz w:val="23"/>
          <w:szCs w:val="23"/>
        </w:rPr>
      </w:pPr>
    </w:p>
    <w:p w14:paraId="7D6E489F" w14:textId="77777777" w:rsidR="00C517C7" w:rsidRPr="00284191" w:rsidRDefault="00370196" w:rsidP="00284191">
      <w:pPr>
        <w:pStyle w:val="ListParagraph"/>
        <w:numPr>
          <w:ilvl w:val="0"/>
          <w:numId w:val="14"/>
        </w:numPr>
        <w:tabs>
          <w:tab w:val="left" w:pos="3001"/>
        </w:tabs>
        <w:spacing w:before="1"/>
        <w:ind w:right="214" w:hanging="427"/>
        <w:rPr>
          <w:rFonts w:ascii="Arial" w:eastAsia="Arial" w:hAnsi="Arial" w:cs="Arial"/>
          <w:sz w:val="24"/>
          <w:szCs w:val="24"/>
        </w:rPr>
      </w:pPr>
      <w:r w:rsidRPr="00284191">
        <w:rPr>
          <w:rFonts w:ascii="Arial"/>
          <w:sz w:val="24"/>
        </w:rPr>
        <w:t>A clear opinion on the effectiveness of internal control in accordance</w:t>
      </w:r>
      <w:r w:rsidRPr="00284191">
        <w:rPr>
          <w:rFonts w:ascii="Arial"/>
          <w:spacing w:val="-26"/>
          <w:sz w:val="24"/>
        </w:rPr>
        <w:t xml:space="preserve"> </w:t>
      </w:r>
      <w:r w:rsidRPr="00284191">
        <w:rPr>
          <w:rFonts w:ascii="Arial"/>
          <w:sz w:val="24"/>
        </w:rPr>
        <w:t>with the requirements of the Public Sector Internal Audit</w:t>
      </w:r>
      <w:r w:rsidRPr="00284191">
        <w:rPr>
          <w:rFonts w:ascii="Arial"/>
          <w:spacing w:val="-7"/>
          <w:sz w:val="24"/>
        </w:rPr>
        <w:t xml:space="preserve"> </w:t>
      </w:r>
      <w:r w:rsidRPr="00284191">
        <w:rPr>
          <w:rFonts w:ascii="Arial"/>
          <w:sz w:val="24"/>
        </w:rPr>
        <w:t>Standards;</w:t>
      </w:r>
    </w:p>
    <w:p w14:paraId="0AE4EBEF" w14:textId="77777777" w:rsidR="00C517C7" w:rsidRDefault="00370196">
      <w:pPr>
        <w:pStyle w:val="ListParagraph"/>
        <w:numPr>
          <w:ilvl w:val="0"/>
          <w:numId w:val="14"/>
        </w:numPr>
        <w:tabs>
          <w:tab w:val="left" w:pos="3001"/>
        </w:tabs>
        <w:ind w:right="984" w:hanging="427"/>
        <w:rPr>
          <w:rFonts w:ascii="Arial" w:eastAsia="Arial" w:hAnsi="Arial" w:cs="Arial"/>
          <w:sz w:val="24"/>
          <w:szCs w:val="24"/>
        </w:rPr>
      </w:pPr>
      <w:r>
        <w:rPr>
          <w:rFonts w:ascii="Arial"/>
          <w:sz w:val="24"/>
        </w:rPr>
        <w:t>Major internal financial control weaknesses</w:t>
      </w:r>
      <w:r>
        <w:rPr>
          <w:rFonts w:ascii="Arial"/>
          <w:spacing w:val="-7"/>
          <w:sz w:val="24"/>
        </w:rPr>
        <w:t xml:space="preserve"> </w:t>
      </w:r>
      <w:r>
        <w:rPr>
          <w:rFonts w:ascii="Arial"/>
          <w:sz w:val="24"/>
        </w:rPr>
        <w:t>discovered;</w:t>
      </w:r>
    </w:p>
    <w:p w14:paraId="0B3BE028" w14:textId="77777777" w:rsidR="00C517C7" w:rsidRPr="00284191" w:rsidRDefault="00370196" w:rsidP="00284191">
      <w:pPr>
        <w:pStyle w:val="ListParagraph"/>
        <w:numPr>
          <w:ilvl w:val="0"/>
          <w:numId w:val="14"/>
        </w:numPr>
        <w:tabs>
          <w:tab w:val="left" w:pos="3001"/>
        </w:tabs>
        <w:spacing w:before="8"/>
        <w:ind w:right="275" w:hanging="427"/>
        <w:rPr>
          <w:rFonts w:ascii="Arial" w:eastAsia="Arial" w:hAnsi="Arial" w:cs="Arial"/>
          <w:sz w:val="23"/>
          <w:szCs w:val="23"/>
        </w:rPr>
      </w:pPr>
      <w:r w:rsidRPr="00284191">
        <w:rPr>
          <w:rFonts w:ascii="Arial"/>
          <w:sz w:val="24"/>
        </w:rPr>
        <w:t>Progress on the implementation of Internal Audit</w:t>
      </w:r>
      <w:r w:rsidRPr="00284191">
        <w:rPr>
          <w:rFonts w:ascii="Arial"/>
          <w:spacing w:val="-10"/>
          <w:sz w:val="24"/>
        </w:rPr>
        <w:t xml:space="preserve"> </w:t>
      </w:r>
      <w:r w:rsidRPr="00284191">
        <w:rPr>
          <w:rFonts w:ascii="Arial"/>
          <w:sz w:val="24"/>
        </w:rPr>
        <w:t>recommendations;</w:t>
      </w:r>
    </w:p>
    <w:p w14:paraId="13131814" w14:textId="77777777" w:rsidR="00C517C7" w:rsidRPr="00284191" w:rsidRDefault="00370196" w:rsidP="00284191">
      <w:pPr>
        <w:pStyle w:val="ListParagraph"/>
        <w:numPr>
          <w:ilvl w:val="0"/>
          <w:numId w:val="14"/>
        </w:numPr>
        <w:tabs>
          <w:tab w:val="left" w:pos="3001"/>
        </w:tabs>
        <w:spacing w:before="10"/>
        <w:ind w:right="984" w:hanging="427"/>
        <w:rPr>
          <w:rFonts w:ascii="Arial" w:eastAsia="Arial" w:hAnsi="Arial" w:cs="Arial"/>
          <w:sz w:val="23"/>
          <w:szCs w:val="23"/>
        </w:rPr>
      </w:pPr>
      <w:r w:rsidRPr="00284191">
        <w:rPr>
          <w:rFonts w:ascii="Arial"/>
          <w:sz w:val="24"/>
        </w:rPr>
        <w:t>Progress against plan over the previous</w:t>
      </w:r>
      <w:r w:rsidRPr="00284191">
        <w:rPr>
          <w:rFonts w:ascii="Arial"/>
          <w:spacing w:val="-4"/>
          <w:sz w:val="24"/>
        </w:rPr>
        <w:t xml:space="preserve"> </w:t>
      </w:r>
      <w:r w:rsidRPr="00284191">
        <w:rPr>
          <w:rFonts w:ascii="Arial"/>
          <w:sz w:val="24"/>
        </w:rPr>
        <w:t>year;</w:t>
      </w:r>
    </w:p>
    <w:p w14:paraId="5E8F7DEC" w14:textId="77777777" w:rsidR="00C517C7" w:rsidRPr="00284191" w:rsidRDefault="00370196" w:rsidP="00284191">
      <w:pPr>
        <w:pStyle w:val="ListParagraph"/>
        <w:numPr>
          <w:ilvl w:val="0"/>
          <w:numId w:val="14"/>
        </w:numPr>
        <w:tabs>
          <w:tab w:val="left" w:pos="3001"/>
        </w:tabs>
        <w:spacing w:before="10"/>
        <w:ind w:right="984" w:hanging="427"/>
        <w:rPr>
          <w:rFonts w:ascii="Arial" w:eastAsia="Arial" w:hAnsi="Arial" w:cs="Arial"/>
          <w:sz w:val="23"/>
          <w:szCs w:val="23"/>
        </w:rPr>
      </w:pPr>
      <w:r w:rsidRPr="00284191">
        <w:rPr>
          <w:rFonts w:ascii="Arial"/>
          <w:sz w:val="24"/>
        </w:rPr>
        <w:t>A strategic audit plan covering the coming three years;</w:t>
      </w:r>
      <w:r w:rsidRPr="00284191">
        <w:rPr>
          <w:rFonts w:ascii="Arial"/>
          <w:spacing w:val="-5"/>
          <w:sz w:val="24"/>
        </w:rPr>
        <w:t xml:space="preserve"> </w:t>
      </w:r>
      <w:r w:rsidRPr="00284191">
        <w:rPr>
          <w:rFonts w:ascii="Arial"/>
          <w:sz w:val="24"/>
        </w:rPr>
        <w:t>and</w:t>
      </w:r>
    </w:p>
    <w:p w14:paraId="41DEAB97" w14:textId="77777777" w:rsidR="00C517C7" w:rsidRDefault="00370196">
      <w:pPr>
        <w:pStyle w:val="ListParagraph"/>
        <w:numPr>
          <w:ilvl w:val="0"/>
          <w:numId w:val="14"/>
        </w:numPr>
        <w:tabs>
          <w:tab w:val="left" w:pos="3001"/>
        </w:tabs>
        <w:ind w:right="984" w:hanging="427"/>
        <w:rPr>
          <w:rFonts w:ascii="Arial" w:eastAsia="Arial" w:hAnsi="Arial" w:cs="Arial"/>
          <w:sz w:val="24"/>
          <w:szCs w:val="24"/>
        </w:rPr>
      </w:pPr>
      <w:r>
        <w:rPr>
          <w:rFonts w:ascii="Arial"/>
          <w:sz w:val="24"/>
        </w:rPr>
        <w:t>A detailed plan for the coming</w:t>
      </w:r>
      <w:r>
        <w:rPr>
          <w:rFonts w:ascii="Arial"/>
          <w:spacing w:val="-8"/>
          <w:sz w:val="24"/>
        </w:rPr>
        <w:t xml:space="preserve"> </w:t>
      </w:r>
      <w:r>
        <w:rPr>
          <w:rFonts w:ascii="Arial"/>
          <w:sz w:val="24"/>
        </w:rPr>
        <w:t>year.</w:t>
      </w:r>
    </w:p>
    <w:p w14:paraId="16698611" w14:textId="77777777" w:rsidR="00C517C7" w:rsidRDefault="00C517C7">
      <w:pPr>
        <w:spacing w:before="10"/>
        <w:rPr>
          <w:rFonts w:ascii="Arial" w:eastAsia="Arial" w:hAnsi="Arial" w:cs="Arial"/>
          <w:sz w:val="23"/>
          <w:szCs w:val="23"/>
        </w:rPr>
      </w:pPr>
    </w:p>
    <w:p w14:paraId="6948F538" w14:textId="77777777" w:rsidR="00C517C7" w:rsidRDefault="00370196" w:rsidP="003C08DD">
      <w:pPr>
        <w:pStyle w:val="ListParagraph"/>
        <w:numPr>
          <w:ilvl w:val="2"/>
          <w:numId w:val="15"/>
        </w:numPr>
        <w:tabs>
          <w:tab w:val="left" w:pos="2161"/>
        </w:tabs>
        <w:ind w:right="187"/>
        <w:jc w:val="both"/>
        <w:rPr>
          <w:rFonts w:ascii="Arial" w:eastAsia="Arial" w:hAnsi="Arial" w:cs="Arial"/>
          <w:sz w:val="24"/>
          <w:szCs w:val="24"/>
        </w:rPr>
      </w:pPr>
      <w:r>
        <w:rPr>
          <w:rFonts w:ascii="Arial"/>
          <w:sz w:val="24"/>
        </w:rPr>
        <w:t>The designated internal and external audit representatives are entitled (subject</w:t>
      </w:r>
      <w:r>
        <w:rPr>
          <w:rFonts w:ascii="Arial"/>
          <w:spacing w:val="-26"/>
          <w:sz w:val="24"/>
        </w:rPr>
        <w:t xml:space="preserve"> </w:t>
      </w:r>
      <w:r>
        <w:rPr>
          <w:rFonts w:ascii="Arial"/>
          <w:sz w:val="24"/>
        </w:rPr>
        <w:t>to provisions in the Data Protection Act 2018 and the UK General Data</w:t>
      </w:r>
      <w:r>
        <w:rPr>
          <w:rFonts w:ascii="Arial"/>
          <w:spacing w:val="-16"/>
          <w:sz w:val="24"/>
        </w:rPr>
        <w:t xml:space="preserve"> </w:t>
      </w:r>
      <w:r>
        <w:rPr>
          <w:rFonts w:ascii="Arial"/>
          <w:sz w:val="24"/>
        </w:rPr>
        <w:t>Protection Legislation) without necessarily giving prior notice to require and</w:t>
      </w:r>
      <w:r>
        <w:rPr>
          <w:rFonts w:ascii="Arial"/>
          <w:spacing w:val="-16"/>
          <w:sz w:val="24"/>
        </w:rPr>
        <w:t xml:space="preserve"> </w:t>
      </w:r>
      <w:r>
        <w:rPr>
          <w:rFonts w:ascii="Arial"/>
          <w:sz w:val="24"/>
        </w:rPr>
        <w:t>receive:</w:t>
      </w:r>
    </w:p>
    <w:p w14:paraId="2EF44447" w14:textId="77777777" w:rsidR="00C517C7" w:rsidRDefault="00C517C7" w:rsidP="003C08DD">
      <w:pPr>
        <w:jc w:val="both"/>
        <w:rPr>
          <w:rFonts w:ascii="Arial" w:eastAsia="Arial" w:hAnsi="Arial" w:cs="Arial"/>
          <w:sz w:val="24"/>
          <w:szCs w:val="24"/>
        </w:rPr>
      </w:pPr>
    </w:p>
    <w:p w14:paraId="6BEC36F3" w14:textId="77777777" w:rsidR="00C517C7" w:rsidRDefault="00370196" w:rsidP="003C08DD">
      <w:pPr>
        <w:pStyle w:val="ListParagraph"/>
        <w:numPr>
          <w:ilvl w:val="3"/>
          <w:numId w:val="15"/>
        </w:numPr>
        <w:tabs>
          <w:tab w:val="left" w:pos="2574"/>
        </w:tabs>
        <w:ind w:right="267" w:hanging="281"/>
        <w:jc w:val="both"/>
        <w:rPr>
          <w:rFonts w:ascii="Arial" w:eastAsia="Arial" w:hAnsi="Arial" w:cs="Arial"/>
          <w:sz w:val="24"/>
          <w:szCs w:val="24"/>
        </w:rPr>
      </w:pPr>
      <w:r>
        <w:rPr>
          <w:rFonts w:ascii="Arial"/>
          <w:sz w:val="24"/>
        </w:rPr>
        <w:t>Access to all records, documents and correspondence relating to</w:t>
      </w:r>
      <w:r>
        <w:rPr>
          <w:rFonts w:ascii="Arial"/>
          <w:spacing w:val="-15"/>
          <w:sz w:val="24"/>
        </w:rPr>
        <w:t xml:space="preserve"> </w:t>
      </w:r>
      <w:r>
        <w:rPr>
          <w:rFonts w:ascii="Arial"/>
          <w:sz w:val="24"/>
        </w:rPr>
        <w:t>any financial or other relevant transactions, including documents of a</w:t>
      </w:r>
      <w:r>
        <w:rPr>
          <w:rFonts w:ascii="Arial"/>
          <w:spacing w:val="-25"/>
          <w:sz w:val="24"/>
        </w:rPr>
        <w:t xml:space="preserve"> </w:t>
      </w:r>
      <w:r>
        <w:rPr>
          <w:rFonts w:ascii="Arial"/>
          <w:sz w:val="24"/>
        </w:rPr>
        <w:t>confidential nature;</w:t>
      </w:r>
    </w:p>
    <w:p w14:paraId="6004FC57" w14:textId="77777777" w:rsidR="00C517C7" w:rsidRDefault="00C517C7" w:rsidP="003C08DD">
      <w:pPr>
        <w:jc w:val="both"/>
        <w:rPr>
          <w:rFonts w:ascii="Arial" w:eastAsia="Arial" w:hAnsi="Arial" w:cs="Arial"/>
          <w:sz w:val="24"/>
          <w:szCs w:val="24"/>
        </w:rPr>
      </w:pPr>
    </w:p>
    <w:p w14:paraId="3A517D62" w14:textId="77777777" w:rsidR="00C517C7" w:rsidRDefault="00370196" w:rsidP="003C08DD">
      <w:pPr>
        <w:pStyle w:val="ListParagraph"/>
        <w:numPr>
          <w:ilvl w:val="3"/>
          <w:numId w:val="15"/>
        </w:numPr>
        <w:tabs>
          <w:tab w:val="left" w:pos="2574"/>
        </w:tabs>
        <w:ind w:right="531" w:hanging="281"/>
        <w:jc w:val="both"/>
        <w:rPr>
          <w:rFonts w:ascii="Arial" w:eastAsia="Arial" w:hAnsi="Arial" w:cs="Arial"/>
          <w:sz w:val="24"/>
          <w:szCs w:val="24"/>
        </w:rPr>
      </w:pPr>
      <w:r>
        <w:rPr>
          <w:rFonts w:ascii="Arial"/>
          <w:sz w:val="24"/>
        </w:rPr>
        <w:t>Access at all reasonable times to any land or property owned or leased</w:t>
      </w:r>
      <w:r>
        <w:rPr>
          <w:rFonts w:ascii="Arial"/>
          <w:spacing w:val="-25"/>
          <w:sz w:val="24"/>
        </w:rPr>
        <w:t xml:space="preserve"> </w:t>
      </w:r>
      <w:r>
        <w:rPr>
          <w:rFonts w:ascii="Arial"/>
          <w:sz w:val="24"/>
        </w:rPr>
        <w:t>by the host</w:t>
      </w:r>
      <w:r>
        <w:rPr>
          <w:rFonts w:ascii="Arial"/>
          <w:spacing w:val="-2"/>
          <w:sz w:val="24"/>
        </w:rPr>
        <w:t xml:space="preserve"> </w:t>
      </w:r>
      <w:r>
        <w:rPr>
          <w:rFonts w:ascii="Arial"/>
          <w:sz w:val="24"/>
        </w:rPr>
        <w:t>LHB;</w:t>
      </w:r>
    </w:p>
    <w:p w14:paraId="6343E208" w14:textId="77777777" w:rsidR="00C517C7" w:rsidRDefault="00C517C7" w:rsidP="003C08DD">
      <w:pPr>
        <w:jc w:val="both"/>
        <w:rPr>
          <w:rFonts w:ascii="Arial" w:eastAsia="Arial" w:hAnsi="Arial" w:cs="Arial"/>
          <w:sz w:val="24"/>
          <w:szCs w:val="24"/>
        </w:rPr>
      </w:pPr>
    </w:p>
    <w:p w14:paraId="3E43270C" w14:textId="77777777" w:rsidR="00C517C7" w:rsidRDefault="00370196" w:rsidP="003C08DD">
      <w:pPr>
        <w:pStyle w:val="ListParagraph"/>
        <w:numPr>
          <w:ilvl w:val="3"/>
          <w:numId w:val="15"/>
        </w:numPr>
        <w:tabs>
          <w:tab w:val="left" w:pos="2574"/>
        </w:tabs>
        <w:ind w:right="316" w:hanging="281"/>
        <w:jc w:val="both"/>
        <w:rPr>
          <w:rFonts w:ascii="Arial" w:eastAsia="Arial" w:hAnsi="Arial" w:cs="Arial"/>
          <w:sz w:val="24"/>
          <w:szCs w:val="24"/>
        </w:rPr>
      </w:pPr>
      <w:r>
        <w:rPr>
          <w:rFonts w:ascii="Arial"/>
          <w:sz w:val="24"/>
        </w:rPr>
        <w:t>Access at all reasonable times to Joint Committee members and</w:t>
      </w:r>
      <w:r>
        <w:rPr>
          <w:rFonts w:ascii="Arial"/>
          <w:spacing w:val="-21"/>
          <w:sz w:val="24"/>
        </w:rPr>
        <w:t xml:space="preserve"> </w:t>
      </w:r>
      <w:r>
        <w:rPr>
          <w:rFonts w:ascii="Arial"/>
          <w:sz w:val="24"/>
        </w:rPr>
        <w:t>employees of the host LHB and</w:t>
      </w:r>
      <w:r>
        <w:rPr>
          <w:rFonts w:ascii="Arial"/>
          <w:spacing w:val="-5"/>
          <w:sz w:val="24"/>
        </w:rPr>
        <w:t xml:space="preserve"> </w:t>
      </w:r>
      <w:r w:rsidR="006A0266">
        <w:rPr>
          <w:rFonts w:ascii="Arial"/>
          <w:sz w:val="24"/>
        </w:rPr>
        <w:t>EASCT</w:t>
      </w:r>
      <w:r>
        <w:rPr>
          <w:rFonts w:ascii="Arial"/>
          <w:sz w:val="24"/>
        </w:rPr>
        <w:t>;</w:t>
      </w:r>
    </w:p>
    <w:p w14:paraId="313DBE8B" w14:textId="77777777" w:rsidR="00C517C7" w:rsidRDefault="00C517C7" w:rsidP="003C08DD">
      <w:pPr>
        <w:jc w:val="both"/>
        <w:rPr>
          <w:rFonts w:ascii="Arial" w:eastAsia="Arial" w:hAnsi="Arial" w:cs="Arial"/>
          <w:sz w:val="24"/>
          <w:szCs w:val="24"/>
        </w:rPr>
      </w:pPr>
    </w:p>
    <w:p w14:paraId="28C3A367" w14:textId="77777777" w:rsidR="00C517C7" w:rsidRDefault="00370196" w:rsidP="003C08DD">
      <w:pPr>
        <w:pStyle w:val="ListParagraph"/>
        <w:numPr>
          <w:ilvl w:val="3"/>
          <w:numId w:val="15"/>
        </w:numPr>
        <w:tabs>
          <w:tab w:val="left" w:pos="2574"/>
        </w:tabs>
        <w:ind w:right="260" w:hanging="281"/>
        <w:jc w:val="both"/>
        <w:rPr>
          <w:rFonts w:ascii="Arial" w:eastAsia="Arial" w:hAnsi="Arial" w:cs="Arial"/>
          <w:sz w:val="24"/>
          <w:szCs w:val="24"/>
        </w:rPr>
      </w:pPr>
      <w:r>
        <w:rPr>
          <w:rFonts w:ascii="Arial" w:eastAsia="Arial" w:hAnsi="Arial" w:cs="Arial"/>
          <w:sz w:val="24"/>
          <w:szCs w:val="24"/>
        </w:rPr>
        <w:t>The production of any cash, stores or other property of the host LHB under</w:t>
      </w:r>
      <w:r>
        <w:rPr>
          <w:rFonts w:ascii="Arial" w:eastAsia="Arial" w:hAnsi="Arial" w:cs="Arial"/>
          <w:spacing w:val="-20"/>
          <w:sz w:val="24"/>
          <w:szCs w:val="24"/>
        </w:rPr>
        <w:t xml:space="preserve"> </w:t>
      </w:r>
      <w:r>
        <w:rPr>
          <w:rFonts w:ascii="Arial" w:eastAsia="Arial" w:hAnsi="Arial" w:cs="Arial"/>
          <w:sz w:val="24"/>
          <w:szCs w:val="24"/>
        </w:rPr>
        <w:t>a Joint Committee member or EASC official’s control;</w:t>
      </w:r>
      <w:r>
        <w:rPr>
          <w:rFonts w:ascii="Arial" w:eastAsia="Arial" w:hAnsi="Arial" w:cs="Arial"/>
          <w:spacing w:val="-9"/>
          <w:sz w:val="24"/>
          <w:szCs w:val="24"/>
        </w:rPr>
        <w:t xml:space="preserve"> </w:t>
      </w:r>
      <w:r>
        <w:rPr>
          <w:rFonts w:ascii="Arial" w:eastAsia="Arial" w:hAnsi="Arial" w:cs="Arial"/>
          <w:sz w:val="24"/>
          <w:szCs w:val="24"/>
        </w:rPr>
        <w:t>and</w:t>
      </w:r>
    </w:p>
    <w:p w14:paraId="74607624" w14:textId="77777777" w:rsidR="00C517C7" w:rsidRDefault="00C517C7" w:rsidP="003C08DD">
      <w:pPr>
        <w:jc w:val="both"/>
        <w:rPr>
          <w:rFonts w:ascii="Arial" w:eastAsia="Arial" w:hAnsi="Arial" w:cs="Arial"/>
          <w:sz w:val="24"/>
          <w:szCs w:val="24"/>
        </w:rPr>
      </w:pPr>
    </w:p>
    <w:p w14:paraId="57B03E69" w14:textId="4FE4076F" w:rsidR="00F76371" w:rsidRPr="003C08DD" w:rsidRDefault="00370196" w:rsidP="00422A1D">
      <w:pPr>
        <w:pStyle w:val="ListParagraph"/>
        <w:numPr>
          <w:ilvl w:val="3"/>
          <w:numId w:val="15"/>
        </w:numPr>
        <w:tabs>
          <w:tab w:val="left" w:pos="2574"/>
        </w:tabs>
        <w:ind w:right="984" w:hanging="281"/>
        <w:jc w:val="both"/>
        <w:rPr>
          <w:rFonts w:ascii="Arial" w:eastAsia="Arial" w:hAnsi="Arial"/>
          <w:b/>
          <w:bCs/>
          <w:sz w:val="24"/>
          <w:szCs w:val="24"/>
        </w:rPr>
      </w:pPr>
      <w:r w:rsidRPr="003C08DD">
        <w:rPr>
          <w:rFonts w:ascii="Arial"/>
          <w:sz w:val="24"/>
        </w:rPr>
        <w:t>Explanations concerning any matter under</w:t>
      </w:r>
      <w:r w:rsidRPr="003C08DD">
        <w:rPr>
          <w:rFonts w:ascii="Arial"/>
          <w:spacing w:val="-9"/>
          <w:sz w:val="24"/>
        </w:rPr>
        <w:t xml:space="preserve"> </w:t>
      </w:r>
      <w:r w:rsidRPr="003C08DD">
        <w:rPr>
          <w:rFonts w:ascii="Arial"/>
          <w:sz w:val="24"/>
        </w:rPr>
        <w:t>investigation.</w:t>
      </w:r>
    </w:p>
    <w:p w14:paraId="24624588" w14:textId="77777777" w:rsidR="003C08DD" w:rsidRPr="003C08DD" w:rsidRDefault="003C08DD" w:rsidP="003C08DD">
      <w:pPr>
        <w:pStyle w:val="ListParagraph"/>
        <w:rPr>
          <w:rFonts w:ascii="Arial" w:eastAsia="Arial" w:hAnsi="Arial"/>
          <w:b/>
          <w:bCs/>
          <w:sz w:val="24"/>
          <w:szCs w:val="24"/>
        </w:rPr>
      </w:pPr>
    </w:p>
    <w:p w14:paraId="79FE1B17" w14:textId="77777777" w:rsidR="003C08DD" w:rsidRPr="003C08DD" w:rsidRDefault="003C08DD" w:rsidP="003C08DD">
      <w:pPr>
        <w:pStyle w:val="ListParagraph"/>
        <w:tabs>
          <w:tab w:val="left" w:pos="2574"/>
        </w:tabs>
        <w:ind w:left="2573" w:right="984"/>
        <w:jc w:val="both"/>
        <w:rPr>
          <w:rFonts w:ascii="Arial" w:eastAsia="Arial" w:hAnsi="Arial"/>
          <w:b/>
          <w:bCs/>
          <w:sz w:val="24"/>
          <w:szCs w:val="24"/>
        </w:rPr>
      </w:pPr>
    </w:p>
    <w:p w14:paraId="3D1E31F1" w14:textId="698CC00A" w:rsidR="00C517C7" w:rsidRDefault="00370196" w:rsidP="003C08DD">
      <w:pPr>
        <w:pStyle w:val="Heading2"/>
        <w:numPr>
          <w:ilvl w:val="1"/>
          <w:numId w:val="15"/>
        </w:numPr>
        <w:tabs>
          <w:tab w:val="left" w:pos="2161"/>
        </w:tabs>
        <w:ind w:left="2160" w:right="984" w:hanging="720"/>
        <w:rPr>
          <w:b w:val="0"/>
          <w:bCs w:val="0"/>
        </w:rPr>
      </w:pPr>
      <w:r>
        <w:t>Internal</w:t>
      </w:r>
      <w:r>
        <w:rPr>
          <w:spacing w:val="2"/>
        </w:rPr>
        <w:t xml:space="preserve"> </w:t>
      </w:r>
      <w:r>
        <w:t>Audit</w:t>
      </w:r>
    </w:p>
    <w:p w14:paraId="4A6EB135" w14:textId="77777777" w:rsidR="00C517C7" w:rsidRDefault="00C517C7">
      <w:pPr>
        <w:rPr>
          <w:rFonts w:ascii="Arial" w:eastAsia="Arial" w:hAnsi="Arial" w:cs="Arial"/>
          <w:b/>
          <w:bCs/>
          <w:sz w:val="24"/>
          <w:szCs w:val="24"/>
        </w:rPr>
      </w:pPr>
    </w:p>
    <w:p w14:paraId="1391231C"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eastAsia="Arial" w:hAnsi="Arial" w:cs="Arial"/>
          <w:sz w:val="24"/>
          <w:szCs w:val="24"/>
        </w:rPr>
        <w:t>The Accountable Officer Memorandum requires the Chief Executive to have</w:t>
      </w:r>
      <w:r>
        <w:rPr>
          <w:rFonts w:ascii="Arial" w:eastAsia="Arial" w:hAnsi="Arial" w:cs="Arial"/>
          <w:spacing w:val="-32"/>
          <w:sz w:val="24"/>
          <w:szCs w:val="24"/>
        </w:rPr>
        <w:t xml:space="preserve"> </w:t>
      </w:r>
      <w:r>
        <w:rPr>
          <w:rFonts w:ascii="Arial" w:eastAsia="Arial" w:hAnsi="Arial" w:cs="Arial"/>
          <w:sz w:val="24"/>
          <w:szCs w:val="24"/>
        </w:rPr>
        <w:t>an internal audit function that operates in accordance with the standards</w:t>
      </w:r>
      <w:r>
        <w:rPr>
          <w:rFonts w:ascii="Arial" w:eastAsia="Arial" w:hAnsi="Arial" w:cs="Arial"/>
          <w:spacing w:val="-16"/>
          <w:sz w:val="24"/>
          <w:szCs w:val="24"/>
        </w:rPr>
        <w:t xml:space="preserve"> </w:t>
      </w:r>
      <w:r>
        <w:rPr>
          <w:rFonts w:ascii="Arial" w:eastAsia="Arial" w:hAnsi="Arial" w:cs="Arial"/>
          <w:sz w:val="24"/>
          <w:szCs w:val="24"/>
        </w:rPr>
        <w:t>and framework set for the provision of Internal Audit in the NHS in Wales.</w:t>
      </w:r>
      <w:r>
        <w:rPr>
          <w:rFonts w:ascii="Arial" w:eastAsia="Arial" w:hAnsi="Arial" w:cs="Arial"/>
          <w:spacing w:val="53"/>
          <w:sz w:val="24"/>
          <w:szCs w:val="24"/>
        </w:rPr>
        <w:t xml:space="preserve"> </w:t>
      </w:r>
      <w:r>
        <w:rPr>
          <w:rFonts w:ascii="Arial" w:eastAsia="Arial" w:hAnsi="Arial" w:cs="Arial"/>
          <w:sz w:val="24"/>
          <w:szCs w:val="24"/>
        </w:rPr>
        <w:t>This framework is defined within a Public Sector Internal Audit Charter</w:t>
      </w:r>
      <w:r>
        <w:rPr>
          <w:rFonts w:ascii="Arial" w:eastAsia="Arial" w:hAnsi="Arial" w:cs="Arial"/>
          <w:spacing w:val="-9"/>
          <w:sz w:val="24"/>
          <w:szCs w:val="24"/>
        </w:rPr>
        <w:t xml:space="preserve"> </w:t>
      </w:r>
      <w:r>
        <w:rPr>
          <w:rFonts w:ascii="Arial" w:eastAsia="Arial" w:hAnsi="Arial" w:cs="Arial"/>
          <w:sz w:val="24"/>
          <w:szCs w:val="24"/>
        </w:rPr>
        <w:t>that incorporates a definition of internal audit, a code of ethics and Internal</w:t>
      </w:r>
      <w:r>
        <w:rPr>
          <w:rFonts w:ascii="Arial" w:eastAsia="Arial" w:hAnsi="Arial" w:cs="Arial"/>
          <w:spacing w:val="-18"/>
          <w:sz w:val="24"/>
          <w:szCs w:val="24"/>
        </w:rPr>
        <w:t xml:space="preserve"> </w:t>
      </w:r>
      <w:r>
        <w:rPr>
          <w:rFonts w:ascii="Arial" w:eastAsia="Arial" w:hAnsi="Arial" w:cs="Arial"/>
          <w:sz w:val="24"/>
          <w:szCs w:val="24"/>
        </w:rPr>
        <w:t>Audit Standards. Standing Order 9.1 (of the host LHB’s SOs) details the</w:t>
      </w:r>
      <w:r>
        <w:rPr>
          <w:rFonts w:ascii="Arial" w:eastAsia="Arial" w:hAnsi="Arial" w:cs="Arial"/>
          <w:spacing w:val="-23"/>
          <w:sz w:val="24"/>
          <w:szCs w:val="24"/>
        </w:rPr>
        <w:t xml:space="preserve"> </w:t>
      </w:r>
      <w:r>
        <w:rPr>
          <w:rFonts w:ascii="Arial" w:eastAsia="Arial" w:hAnsi="Arial" w:cs="Arial"/>
          <w:sz w:val="24"/>
          <w:szCs w:val="24"/>
        </w:rPr>
        <w:t>relationship between the Head of Internal Audit and the Joint Committee. The role of</w:t>
      </w:r>
      <w:r>
        <w:rPr>
          <w:rFonts w:ascii="Arial" w:eastAsia="Arial" w:hAnsi="Arial" w:cs="Arial"/>
          <w:spacing w:val="-24"/>
          <w:sz w:val="24"/>
          <w:szCs w:val="24"/>
        </w:rPr>
        <w:t xml:space="preserve"> </w:t>
      </w:r>
      <w:r>
        <w:rPr>
          <w:rFonts w:ascii="Arial" w:eastAsia="Arial" w:hAnsi="Arial" w:cs="Arial"/>
          <w:sz w:val="24"/>
          <w:szCs w:val="24"/>
        </w:rPr>
        <w:t xml:space="preserve">the Audit </w:t>
      </w:r>
      <w:r w:rsidR="00284191">
        <w:rPr>
          <w:rFonts w:ascii="Arial" w:eastAsia="Arial" w:hAnsi="Arial" w:cs="Arial"/>
          <w:sz w:val="24"/>
          <w:szCs w:val="24"/>
        </w:rPr>
        <w:t xml:space="preserve">and Risk </w:t>
      </w:r>
      <w:r>
        <w:rPr>
          <w:rFonts w:ascii="Arial" w:eastAsia="Arial" w:hAnsi="Arial" w:cs="Arial"/>
          <w:sz w:val="24"/>
          <w:szCs w:val="24"/>
        </w:rPr>
        <w:t>Committee in relation to Internal Audit is set out within its Terms</w:t>
      </w:r>
      <w:r>
        <w:rPr>
          <w:rFonts w:ascii="Arial" w:eastAsia="Arial" w:hAnsi="Arial" w:cs="Arial"/>
          <w:spacing w:val="-15"/>
          <w:sz w:val="24"/>
          <w:szCs w:val="24"/>
        </w:rPr>
        <w:t xml:space="preserve"> </w:t>
      </w:r>
      <w:r>
        <w:rPr>
          <w:rFonts w:ascii="Arial" w:eastAsia="Arial" w:hAnsi="Arial" w:cs="Arial"/>
          <w:sz w:val="24"/>
          <w:szCs w:val="24"/>
        </w:rPr>
        <w:t>of Reference, incorporated in Annex 3 of the EASC SOs, and the</w:t>
      </w:r>
      <w:r>
        <w:rPr>
          <w:rFonts w:ascii="Arial" w:eastAsia="Arial" w:hAnsi="Arial" w:cs="Arial"/>
          <w:spacing w:val="-15"/>
          <w:sz w:val="24"/>
          <w:szCs w:val="24"/>
        </w:rPr>
        <w:t xml:space="preserve"> </w:t>
      </w:r>
      <w:r>
        <w:rPr>
          <w:rFonts w:ascii="Arial" w:eastAsia="Arial" w:hAnsi="Arial" w:cs="Arial"/>
          <w:sz w:val="24"/>
          <w:szCs w:val="24"/>
        </w:rPr>
        <w:t xml:space="preserve">Audit </w:t>
      </w:r>
      <w:r w:rsidR="00284191">
        <w:rPr>
          <w:rFonts w:ascii="Arial" w:eastAsia="Arial" w:hAnsi="Arial" w:cs="Arial"/>
          <w:sz w:val="24"/>
          <w:szCs w:val="24"/>
        </w:rPr>
        <w:t xml:space="preserve">and Risk </w:t>
      </w:r>
      <w:r>
        <w:rPr>
          <w:rFonts w:ascii="Arial" w:eastAsia="Arial" w:hAnsi="Arial" w:cs="Arial"/>
          <w:sz w:val="24"/>
          <w:szCs w:val="24"/>
        </w:rPr>
        <w:t>Committee</w:t>
      </w:r>
      <w:r>
        <w:rPr>
          <w:rFonts w:ascii="Arial" w:eastAsia="Arial" w:hAnsi="Arial" w:cs="Arial"/>
          <w:spacing w:val="-1"/>
          <w:sz w:val="24"/>
          <w:szCs w:val="24"/>
        </w:rPr>
        <w:t xml:space="preserve"> </w:t>
      </w:r>
      <w:r>
        <w:rPr>
          <w:rFonts w:ascii="Arial" w:eastAsia="Arial" w:hAnsi="Arial" w:cs="Arial"/>
          <w:sz w:val="24"/>
          <w:szCs w:val="24"/>
        </w:rPr>
        <w:t>Handbook.</w:t>
      </w:r>
    </w:p>
    <w:p w14:paraId="41FCAF61" w14:textId="5729951D" w:rsidR="00C517C7" w:rsidRDefault="00C517C7">
      <w:pPr>
        <w:spacing w:before="1"/>
        <w:rPr>
          <w:rFonts w:ascii="Arial" w:eastAsia="Arial" w:hAnsi="Arial" w:cs="Arial"/>
          <w:sz w:val="24"/>
          <w:szCs w:val="24"/>
        </w:rPr>
      </w:pPr>
    </w:p>
    <w:p w14:paraId="714A59D1" w14:textId="77777777" w:rsidR="00422A1D" w:rsidRDefault="00422A1D">
      <w:pPr>
        <w:spacing w:before="1"/>
        <w:rPr>
          <w:rFonts w:ascii="Arial" w:eastAsia="Arial" w:hAnsi="Arial" w:cs="Arial"/>
          <w:sz w:val="24"/>
          <w:szCs w:val="24"/>
        </w:rPr>
      </w:pPr>
    </w:p>
    <w:p w14:paraId="15E0FDA6" w14:textId="77777777" w:rsidR="00C517C7" w:rsidRDefault="00370196" w:rsidP="003C08DD">
      <w:pPr>
        <w:pStyle w:val="ListParagraph"/>
        <w:numPr>
          <w:ilvl w:val="2"/>
          <w:numId w:val="15"/>
        </w:numPr>
        <w:tabs>
          <w:tab w:val="left" w:pos="2161"/>
        </w:tabs>
        <w:ind w:right="613"/>
        <w:jc w:val="both"/>
        <w:rPr>
          <w:rFonts w:ascii="Arial" w:eastAsia="Arial" w:hAnsi="Arial" w:cs="Arial"/>
          <w:sz w:val="24"/>
          <w:szCs w:val="24"/>
        </w:rPr>
      </w:pPr>
      <w:r>
        <w:rPr>
          <w:rFonts w:ascii="Arial"/>
          <w:sz w:val="24"/>
        </w:rPr>
        <w:lastRenderedPageBreak/>
        <w:t>The Chief Executive shall ensure that the annual plan of the Internal</w:t>
      </w:r>
      <w:r>
        <w:rPr>
          <w:rFonts w:ascii="Arial"/>
          <w:spacing w:val="-26"/>
          <w:sz w:val="24"/>
        </w:rPr>
        <w:t xml:space="preserve"> </w:t>
      </w:r>
      <w:r>
        <w:rPr>
          <w:rFonts w:ascii="Arial"/>
          <w:sz w:val="24"/>
        </w:rPr>
        <w:t>Auditor gives due regard to the activities of the Joint Committee in order to inform</w:t>
      </w:r>
      <w:r>
        <w:rPr>
          <w:rFonts w:ascii="Arial"/>
          <w:spacing w:val="-27"/>
          <w:sz w:val="24"/>
        </w:rPr>
        <w:t xml:space="preserve"> </w:t>
      </w:r>
      <w:r>
        <w:rPr>
          <w:rFonts w:ascii="Arial"/>
          <w:sz w:val="24"/>
        </w:rPr>
        <w:t>the audit opinion and the overall internal controls</w:t>
      </w:r>
      <w:r>
        <w:rPr>
          <w:rFonts w:ascii="Arial"/>
          <w:spacing w:val="-11"/>
          <w:sz w:val="24"/>
        </w:rPr>
        <w:t xml:space="preserve"> </w:t>
      </w:r>
      <w:r>
        <w:rPr>
          <w:rFonts w:ascii="Arial"/>
          <w:sz w:val="24"/>
        </w:rPr>
        <w:t>system.</w:t>
      </w:r>
    </w:p>
    <w:p w14:paraId="736F81DF" w14:textId="77777777" w:rsidR="00C517C7" w:rsidRDefault="00C517C7">
      <w:pPr>
        <w:spacing w:before="5"/>
        <w:rPr>
          <w:rFonts w:ascii="Arial" w:eastAsia="Arial" w:hAnsi="Arial" w:cs="Arial"/>
          <w:sz w:val="16"/>
          <w:szCs w:val="16"/>
        </w:rPr>
      </w:pPr>
    </w:p>
    <w:p w14:paraId="17D64D89" w14:textId="77777777" w:rsidR="00C517C7" w:rsidRDefault="00370196" w:rsidP="003C08DD">
      <w:pPr>
        <w:pStyle w:val="Heading2"/>
        <w:numPr>
          <w:ilvl w:val="1"/>
          <w:numId w:val="15"/>
        </w:numPr>
        <w:tabs>
          <w:tab w:val="left" w:pos="2161"/>
        </w:tabs>
        <w:spacing w:before="69"/>
        <w:ind w:left="2160" w:right="984" w:hanging="720"/>
        <w:rPr>
          <w:b w:val="0"/>
          <w:bCs w:val="0"/>
        </w:rPr>
      </w:pPr>
      <w:r>
        <w:t>External</w:t>
      </w:r>
      <w:r>
        <w:rPr>
          <w:spacing w:val="-1"/>
        </w:rPr>
        <w:t xml:space="preserve"> </w:t>
      </w:r>
      <w:r>
        <w:t>Audit</w:t>
      </w:r>
    </w:p>
    <w:p w14:paraId="13694EA0" w14:textId="77777777" w:rsidR="00C517C7" w:rsidRDefault="00C517C7">
      <w:pPr>
        <w:rPr>
          <w:rFonts w:ascii="Arial" w:eastAsia="Arial" w:hAnsi="Arial" w:cs="Arial"/>
          <w:b/>
          <w:bCs/>
          <w:sz w:val="24"/>
          <w:szCs w:val="24"/>
        </w:rPr>
      </w:pPr>
    </w:p>
    <w:p w14:paraId="49F9F909" w14:textId="77777777" w:rsidR="00C517C7" w:rsidRDefault="00370196" w:rsidP="003C08DD">
      <w:pPr>
        <w:pStyle w:val="ListParagraph"/>
        <w:numPr>
          <w:ilvl w:val="2"/>
          <w:numId w:val="15"/>
        </w:numPr>
        <w:tabs>
          <w:tab w:val="left" w:pos="2161"/>
        </w:tabs>
        <w:ind w:right="414"/>
        <w:jc w:val="both"/>
        <w:rPr>
          <w:rFonts w:ascii="Arial" w:eastAsia="Arial" w:hAnsi="Arial" w:cs="Arial"/>
          <w:sz w:val="24"/>
          <w:szCs w:val="24"/>
        </w:rPr>
      </w:pPr>
      <w:r>
        <w:rPr>
          <w:rFonts w:ascii="Arial"/>
          <w:sz w:val="24"/>
        </w:rPr>
        <w:t>The Joint Committee is not itself a statutory body but is hosted by the host</w:t>
      </w:r>
      <w:r>
        <w:rPr>
          <w:rFonts w:ascii="Arial"/>
          <w:spacing w:val="-29"/>
          <w:sz w:val="24"/>
        </w:rPr>
        <w:t xml:space="preserve"> </w:t>
      </w:r>
      <w:r>
        <w:rPr>
          <w:rFonts w:ascii="Arial"/>
          <w:sz w:val="24"/>
        </w:rPr>
        <w:t>LHB on behalf of the seven LHBs in</w:t>
      </w:r>
      <w:r>
        <w:rPr>
          <w:rFonts w:ascii="Arial"/>
          <w:spacing w:val="-12"/>
          <w:sz w:val="24"/>
        </w:rPr>
        <w:t xml:space="preserve"> </w:t>
      </w:r>
      <w:r>
        <w:rPr>
          <w:rFonts w:ascii="Arial"/>
          <w:sz w:val="24"/>
        </w:rPr>
        <w:t>Wales.</w:t>
      </w:r>
    </w:p>
    <w:p w14:paraId="15D3AEDB" w14:textId="77777777" w:rsidR="00C517C7" w:rsidRDefault="00C517C7">
      <w:pPr>
        <w:rPr>
          <w:rFonts w:ascii="Arial" w:eastAsia="Arial" w:hAnsi="Arial" w:cs="Arial"/>
          <w:sz w:val="24"/>
          <w:szCs w:val="24"/>
        </w:rPr>
      </w:pPr>
    </w:p>
    <w:p w14:paraId="74E7C034" w14:textId="77777777" w:rsidR="00C517C7" w:rsidRDefault="00370196" w:rsidP="003C08DD">
      <w:pPr>
        <w:pStyle w:val="ListParagraph"/>
        <w:numPr>
          <w:ilvl w:val="2"/>
          <w:numId w:val="15"/>
        </w:numPr>
        <w:tabs>
          <w:tab w:val="left" w:pos="2161"/>
        </w:tabs>
        <w:ind w:right="275"/>
        <w:jc w:val="both"/>
        <w:rPr>
          <w:rFonts w:ascii="Arial" w:eastAsia="Arial" w:hAnsi="Arial" w:cs="Arial"/>
          <w:sz w:val="24"/>
          <w:szCs w:val="24"/>
        </w:rPr>
      </w:pPr>
      <w:r>
        <w:rPr>
          <w:rFonts w:ascii="Arial" w:eastAsia="Arial" w:hAnsi="Arial" w:cs="Arial"/>
          <w:sz w:val="24"/>
          <w:szCs w:val="24"/>
        </w:rPr>
        <w:t>The financial results of the Joint Committee will be separately identified</w:t>
      </w:r>
      <w:r>
        <w:rPr>
          <w:rFonts w:ascii="Arial" w:eastAsia="Arial" w:hAnsi="Arial" w:cs="Arial"/>
          <w:spacing w:val="-14"/>
          <w:sz w:val="24"/>
          <w:szCs w:val="24"/>
        </w:rPr>
        <w:t xml:space="preserve"> </w:t>
      </w:r>
      <w:r>
        <w:rPr>
          <w:rFonts w:ascii="Arial" w:eastAsia="Arial" w:hAnsi="Arial" w:cs="Arial"/>
          <w:sz w:val="24"/>
          <w:szCs w:val="24"/>
        </w:rPr>
        <w:t>when consolidated into the financial statements of the host LHB and therefore the</w:t>
      </w:r>
      <w:r>
        <w:rPr>
          <w:rFonts w:ascii="Arial" w:eastAsia="Arial" w:hAnsi="Arial" w:cs="Arial"/>
          <w:spacing w:val="-25"/>
          <w:sz w:val="24"/>
          <w:szCs w:val="24"/>
        </w:rPr>
        <w:t xml:space="preserve"> </w:t>
      </w:r>
      <w:r>
        <w:rPr>
          <w:rFonts w:ascii="Arial" w:eastAsia="Arial" w:hAnsi="Arial" w:cs="Arial"/>
          <w:sz w:val="24"/>
          <w:szCs w:val="24"/>
        </w:rPr>
        <w:t>host LHB must ensure that the Auditor General’s representative, give due regard</w:t>
      </w:r>
      <w:r>
        <w:rPr>
          <w:rFonts w:ascii="Arial" w:eastAsia="Arial" w:hAnsi="Arial" w:cs="Arial"/>
          <w:spacing w:val="-18"/>
          <w:sz w:val="24"/>
          <w:szCs w:val="24"/>
        </w:rPr>
        <w:t xml:space="preserve"> </w:t>
      </w:r>
      <w:r>
        <w:rPr>
          <w:rFonts w:ascii="Arial" w:eastAsia="Arial" w:hAnsi="Arial" w:cs="Arial"/>
          <w:sz w:val="24"/>
          <w:szCs w:val="24"/>
        </w:rPr>
        <w:t>to the transactions and financial affairs of the Joint Committee, in its</w:t>
      </w:r>
      <w:r>
        <w:rPr>
          <w:rFonts w:ascii="Arial" w:eastAsia="Arial" w:hAnsi="Arial" w:cs="Arial"/>
          <w:spacing w:val="-17"/>
          <w:sz w:val="24"/>
          <w:szCs w:val="24"/>
        </w:rPr>
        <w:t xml:space="preserve"> </w:t>
      </w:r>
      <w:r>
        <w:rPr>
          <w:rFonts w:ascii="Arial" w:eastAsia="Arial" w:hAnsi="Arial" w:cs="Arial"/>
          <w:sz w:val="24"/>
          <w:szCs w:val="24"/>
        </w:rPr>
        <w:t>plan.</w:t>
      </w:r>
    </w:p>
    <w:p w14:paraId="79C57104" w14:textId="77777777" w:rsidR="00C517C7" w:rsidRDefault="00C517C7">
      <w:pPr>
        <w:rPr>
          <w:rFonts w:ascii="Arial" w:eastAsia="Arial" w:hAnsi="Arial" w:cs="Arial"/>
          <w:sz w:val="24"/>
          <w:szCs w:val="24"/>
        </w:rPr>
      </w:pPr>
    </w:p>
    <w:p w14:paraId="268D9679" w14:textId="77777777" w:rsidR="00C517C7" w:rsidRDefault="00370196" w:rsidP="003C08DD">
      <w:pPr>
        <w:pStyle w:val="ListParagraph"/>
        <w:numPr>
          <w:ilvl w:val="2"/>
          <w:numId w:val="15"/>
        </w:numPr>
        <w:tabs>
          <w:tab w:val="left" w:pos="2161"/>
        </w:tabs>
        <w:ind w:right="216"/>
        <w:jc w:val="both"/>
        <w:rPr>
          <w:rFonts w:ascii="Arial" w:eastAsia="Arial" w:hAnsi="Arial" w:cs="Arial"/>
          <w:sz w:val="24"/>
          <w:szCs w:val="24"/>
        </w:rPr>
      </w:pPr>
      <w:r>
        <w:rPr>
          <w:rFonts w:ascii="Arial" w:eastAsia="Arial" w:hAnsi="Arial" w:cs="Arial"/>
          <w:sz w:val="24"/>
          <w:szCs w:val="24"/>
        </w:rPr>
        <w:t>More detailed information about the purpose and responsibilities of external</w:t>
      </w:r>
      <w:r>
        <w:rPr>
          <w:rFonts w:ascii="Arial" w:eastAsia="Arial" w:hAnsi="Arial" w:cs="Arial"/>
          <w:spacing w:val="-26"/>
          <w:sz w:val="24"/>
          <w:szCs w:val="24"/>
        </w:rPr>
        <w:t xml:space="preserve"> </w:t>
      </w:r>
      <w:r>
        <w:rPr>
          <w:rFonts w:ascii="Arial" w:eastAsia="Arial" w:hAnsi="Arial" w:cs="Arial"/>
          <w:sz w:val="24"/>
          <w:szCs w:val="24"/>
        </w:rPr>
        <w:t>audit can be found in section 3.4 of the host LHB’s</w:t>
      </w:r>
      <w:r>
        <w:rPr>
          <w:rFonts w:ascii="Arial" w:eastAsia="Arial" w:hAnsi="Arial" w:cs="Arial"/>
          <w:spacing w:val="-7"/>
          <w:sz w:val="24"/>
          <w:szCs w:val="24"/>
        </w:rPr>
        <w:t xml:space="preserve"> </w:t>
      </w:r>
      <w:r>
        <w:rPr>
          <w:rFonts w:ascii="Arial" w:eastAsia="Arial" w:hAnsi="Arial" w:cs="Arial"/>
          <w:sz w:val="24"/>
          <w:szCs w:val="24"/>
        </w:rPr>
        <w:t>SFIs.</w:t>
      </w:r>
    </w:p>
    <w:p w14:paraId="20D268B7" w14:textId="77777777" w:rsidR="00C517C7" w:rsidRDefault="00C517C7">
      <w:pPr>
        <w:spacing w:before="1"/>
        <w:rPr>
          <w:rFonts w:ascii="Arial" w:eastAsia="Arial" w:hAnsi="Arial" w:cs="Arial"/>
          <w:sz w:val="24"/>
          <w:szCs w:val="24"/>
        </w:rPr>
      </w:pPr>
    </w:p>
    <w:p w14:paraId="4307F645" w14:textId="77777777" w:rsidR="00C517C7" w:rsidRDefault="00370196" w:rsidP="003C08DD">
      <w:pPr>
        <w:pStyle w:val="Heading2"/>
        <w:numPr>
          <w:ilvl w:val="1"/>
          <w:numId w:val="15"/>
        </w:numPr>
        <w:tabs>
          <w:tab w:val="left" w:pos="2149"/>
        </w:tabs>
        <w:ind w:right="984"/>
        <w:rPr>
          <w:b w:val="0"/>
          <w:bCs w:val="0"/>
        </w:rPr>
      </w:pPr>
      <w:r>
        <w:t>Fraud and</w:t>
      </w:r>
      <w:r>
        <w:rPr>
          <w:spacing w:val="-1"/>
        </w:rPr>
        <w:t xml:space="preserve"> </w:t>
      </w:r>
      <w:r>
        <w:t>Corruption</w:t>
      </w:r>
    </w:p>
    <w:p w14:paraId="237F7AFA" w14:textId="77777777" w:rsidR="00C517C7" w:rsidRDefault="00C517C7">
      <w:pPr>
        <w:rPr>
          <w:rFonts w:ascii="Arial" w:eastAsia="Arial" w:hAnsi="Arial" w:cs="Arial"/>
          <w:b/>
          <w:bCs/>
          <w:sz w:val="24"/>
          <w:szCs w:val="24"/>
        </w:rPr>
      </w:pPr>
    </w:p>
    <w:p w14:paraId="6C9D8E5A" w14:textId="77777777" w:rsidR="00C517C7" w:rsidRDefault="00370196" w:rsidP="003C08DD">
      <w:pPr>
        <w:pStyle w:val="ListParagraph"/>
        <w:numPr>
          <w:ilvl w:val="2"/>
          <w:numId w:val="15"/>
        </w:numPr>
        <w:tabs>
          <w:tab w:val="left" w:pos="2161"/>
        </w:tabs>
        <w:ind w:right="433"/>
        <w:jc w:val="both"/>
        <w:rPr>
          <w:rFonts w:ascii="Arial" w:eastAsia="Arial" w:hAnsi="Arial" w:cs="Arial"/>
          <w:sz w:val="24"/>
          <w:szCs w:val="24"/>
        </w:rPr>
      </w:pPr>
      <w:r>
        <w:rPr>
          <w:rFonts w:ascii="Arial"/>
          <w:sz w:val="24"/>
        </w:rPr>
        <w:t xml:space="preserve">In line with their responsibilities, the </w:t>
      </w:r>
      <w:r w:rsidR="00284191">
        <w:rPr>
          <w:rFonts w:ascii="Arial"/>
          <w:sz w:val="24"/>
        </w:rPr>
        <w:t>CASC</w:t>
      </w:r>
      <w:r>
        <w:rPr>
          <w:rFonts w:ascii="Arial"/>
          <w:sz w:val="24"/>
        </w:rPr>
        <w:t xml:space="preserve"> and Director of</w:t>
      </w:r>
      <w:r>
        <w:rPr>
          <w:rFonts w:ascii="Arial"/>
          <w:spacing w:val="-17"/>
          <w:sz w:val="24"/>
        </w:rPr>
        <w:t xml:space="preserve"> </w:t>
      </w:r>
      <w:r>
        <w:rPr>
          <w:rFonts w:ascii="Arial"/>
          <w:sz w:val="24"/>
        </w:rPr>
        <w:t>Finance shall monitor and ensure compliance with Directions issued by the</w:t>
      </w:r>
      <w:r>
        <w:rPr>
          <w:rFonts w:ascii="Arial"/>
          <w:spacing w:val="-15"/>
          <w:sz w:val="24"/>
        </w:rPr>
        <w:t xml:space="preserve"> </w:t>
      </w:r>
      <w:r>
        <w:rPr>
          <w:rFonts w:ascii="Arial"/>
          <w:sz w:val="24"/>
        </w:rPr>
        <w:t>Welsh Ministers on fraud and</w:t>
      </w:r>
      <w:r>
        <w:rPr>
          <w:rFonts w:ascii="Arial"/>
          <w:spacing w:val="-7"/>
          <w:sz w:val="24"/>
        </w:rPr>
        <w:t xml:space="preserve"> </w:t>
      </w:r>
      <w:r>
        <w:rPr>
          <w:rFonts w:ascii="Arial"/>
          <w:sz w:val="24"/>
        </w:rPr>
        <w:t>corruption.</w:t>
      </w:r>
    </w:p>
    <w:p w14:paraId="736B021C" w14:textId="77777777" w:rsidR="00C517C7" w:rsidRDefault="00C517C7">
      <w:pPr>
        <w:rPr>
          <w:rFonts w:ascii="Arial" w:eastAsia="Arial" w:hAnsi="Arial" w:cs="Arial"/>
          <w:sz w:val="24"/>
          <w:szCs w:val="24"/>
        </w:rPr>
      </w:pPr>
    </w:p>
    <w:p w14:paraId="6B3CF045" w14:textId="490575D8" w:rsidR="00C517C7" w:rsidRDefault="00370196" w:rsidP="00422A1D">
      <w:pPr>
        <w:pStyle w:val="ListParagraph"/>
        <w:numPr>
          <w:ilvl w:val="2"/>
          <w:numId w:val="15"/>
        </w:numPr>
        <w:tabs>
          <w:tab w:val="left" w:pos="2161"/>
        </w:tabs>
        <w:ind w:right="878"/>
        <w:jc w:val="both"/>
        <w:rPr>
          <w:rFonts w:ascii="Arial" w:eastAsia="Arial" w:hAnsi="Arial" w:cs="Arial"/>
          <w:sz w:val="24"/>
          <w:szCs w:val="24"/>
        </w:rPr>
      </w:pPr>
      <w:r>
        <w:rPr>
          <w:rFonts w:ascii="Arial" w:eastAsia="Arial" w:hAnsi="Arial" w:cs="Arial"/>
          <w:sz w:val="24"/>
          <w:szCs w:val="24"/>
        </w:rPr>
        <w:t xml:space="preserve">The </w:t>
      </w:r>
      <w:r w:rsidR="00284191">
        <w:rPr>
          <w:rFonts w:ascii="Arial" w:eastAsia="Arial" w:hAnsi="Arial" w:cs="Arial"/>
          <w:sz w:val="24"/>
          <w:szCs w:val="24"/>
        </w:rPr>
        <w:t>CASC</w:t>
      </w:r>
      <w:r>
        <w:rPr>
          <w:rFonts w:ascii="Arial" w:eastAsia="Arial" w:hAnsi="Arial" w:cs="Arial"/>
          <w:sz w:val="24"/>
          <w:szCs w:val="24"/>
        </w:rPr>
        <w:t xml:space="preserve"> and Director of Finance shall report to the</w:t>
      </w:r>
      <w:r>
        <w:rPr>
          <w:rFonts w:ascii="Arial" w:eastAsia="Arial" w:hAnsi="Arial" w:cs="Arial"/>
          <w:spacing w:val="-13"/>
          <w:sz w:val="24"/>
          <w:szCs w:val="24"/>
        </w:rPr>
        <w:t xml:space="preserve"> </w:t>
      </w:r>
      <w:r>
        <w:rPr>
          <w:rFonts w:ascii="Arial" w:eastAsia="Arial" w:hAnsi="Arial" w:cs="Arial"/>
          <w:sz w:val="24"/>
          <w:szCs w:val="24"/>
        </w:rPr>
        <w:t xml:space="preserve">Joint Committee and </w:t>
      </w:r>
      <w:r w:rsidR="00422A1D">
        <w:rPr>
          <w:rFonts w:ascii="Arial" w:eastAsia="Arial" w:hAnsi="Arial" w:cs="Arial"/>
          <w:sz w:val="24"/>
          <w:szCs w:val="24"/>
        </w:rPr>
        <w:t>t</w:t>
      </w:r>
      <w:r>
        <w:rPr>
          <w:rFonts w:ascii="Arial" w:eastAsia="Arial" w:hAnsi="Arial" w:cs="Arial"/>
          <w:sz w:val="24"/>
          <w:szCs w:val="24"/>
        </w:rPr>
        <w:t>he host LHB’s Local Counter Fraud Specialist any</w:t>
      </w:r>
      <w:r>
        <w:rPr>
          <w:rFonts w:ascii="Arial" w:eastAsia="Arial" w:hAnsi="Arial" w:cs="Arial"/>
          <w:spacing w:val="-22"/>
          <w:sz w:val="24"/>
          <w:szCs w:val="24"/>
        </w:rPr>
        <w:t xml:space="preserve"> </w:t>
      </w:r>
      <w:r>
        <w:rPr>
          <w:rFonts w:ascii="Arial" w:eastAsia="Arial" w:hAnsi="Arial" w:cs="Arial"/>
          <w:sz w:val="24"/>
          <w:szCs w:val="24"/>
        </w:rPr>
        <w:t>matters relating to fraud or</w:t>
      </w:r>
      <w:r>
        <w:rPr>
          <w:rFonts w:ascii="Arial" w:eastAsia="Arial" w:hAnsi="Arial" w:cs="Arial"/>
          <w:spacing w:val="-7"/>
          <w:sz w:val="24"/>
          <w:szCs w:val="24"/>
        </w:rPr>
        <w:t xml:space="preserve"> </w:t>
      </w:r>
      <w:r>
        <w:rPr>
          <w:rFonts w:ascii="Arial" w:eastAsia="Arial" w:hAnsi="Arial" w:cs="Arial"/>
          <w:sz w:val="24"/>
          <w:szCs w:val="24"/>
        </w:rPr>
        <w:t>corruption.</w:t>
      </w:r>
    </w:p>
    <w:p w14:paraId="1BDA69E6" w14:textId="77777777" w:rsidR="00C517C7" w:rsidRDefault="00C517C7">
      <w:pPr>
        <w:rPr>
          <w:rFonts w:ascii="Arial" w:eastAsia="Arial" w:hAnsi="Arial" w:cs="Arial"/>
          <w:sz w:val="24"/>
          <w:szCs w:val="24"/>
        </w:rPr>
      </w:pPr>
    </w:p>
    <w:p w14:paraId="251D6683" w14:textId="77777777" w:rsidR="00C517C7" w:rsidRDefault="00370196" w:rsidP="003C08DD">
      <w:pPr>
        <w:pStyle w:val="ListParagraph"/>
        <w:numPr>
          <w:ilvl w:val="2"/>
          <w:numId w:val="15"/>
        </w:numPr>
        <w:tabs>
          <w:tab w:val="left" w:pos="2161"/>
        </w:tabs>
        <w:ind w:right="344"/>
        <w:rPr>
          <w:rFonts w:ascii="Arial" w:eastAsia="Arial" w:hAnsi="Arial" w:cs="Arial"/>
          <w:sz w:val="24"/>
          <w:szCs w:val="24"/>
        </w:rPr>
      </w:pPr>
      <w:r>
        <w:rPr>
          <w:rFonts w:ascii="Arial" w:eastAsia="Arial" w:hAnsi="Arial" w:cs="Arial"/>
          <w:sz w:val="24"/>
          <w:szCs w:val="24"/>
        </w:rPr>
        <w:t>More detailed information about counter fraud can be found in section 3.5 of</w:t>
      </w:r>
      <w:r>
        <w:rPr>
          <w:rFonts w:ascii="Arial" w:eastAsia="Arial" w:hAnsi="Arial" w:cs="Arial"/>
          <w:spacing w:val="-24"/>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3A19BC17" w14:textId="77777777" w:rsidR="00B07021" w:rsidRDefault="00B07021">
      <w:pPr>
        <w:rPr>
          <w:rFonts w:ascii="Arial" w:eastAsia="Arial" w:hAnsi="Arial" w:cs="Arial"/>
          <w:sz w:val="24"/>
          <w:szCs w:val="24"/>
        </w:rPr>
      </w:pPr>
    </w:p>
    <w:p w14:paraId="366A625B" w14:textId="77777777" w:rsidR="00C517C7" w:rsidRDefault="00370196" w:rsidP="003C08DD">
      <w:pPr>
        <w:pStyle w:val="Heading2"/>
        <w:numPr>
          <w:ilvl w:val="1"/>
          <w:numId w:val="15"/>
        </w:numPr>
        <w:tabs>
          <w:tab w:val="left" w:pos="2161"/>
        </w:tabs>
        <w:ind w:left="2160" w:right="984" w:hanging="720"/>
        <w:rPr>
          <w:b w:val="0"/>
          <w:bCs w:val="0"/>
        </w:rPr>
      </w:pPr>
      <w:r>
        <w:t>Security</w:t>
      </w:r>
      <w:r>
        <w:rPr>
          <w:spacing w:val="-7"/>
        </w:rPr>
        <w:t xml:space="preserve"> </w:t>
      </w:r>
      <w:r>
        <w:t>Management</w:t>
      </w:r>
    </w:p>
    <w:p w14:paraId="2A4C08AA" w14:textId="77777777" w:rsidR="00C517C7" w:rsidRDefault="00C517C7">
      <w:pPr>
        <w:rPr>
          <w:rFonts w:ascii="Arial" w:eastAsia="Arial" w:hAnsi="Arial" w:cs="Arial"/>
          <w:b/>
          <w:bCs/>
          <w:sz w:val="24"/>
          <w:szCs w:val="24"/>
        </w:rPr>
      </w:pPr>
    </w:p>
    <w:p w14:paraId="41F51FCC" w14:textId="77777777" w:rsidR="00C517C7" w:rsidRPr="00284191" w:rsidRDefault="00370196" w:rsidP="003C08DD">
      <w:pPr>
        <w:pStyle w:val="ListParagraph"/>
        <w:numPr>
          <w:ilvl w:val="2"/>
          <w:numId w:val="15"/>
        </w:numPr>
        <w:tabs>
          <w:tab w:val="left" w:pos="2161"/>
        </w:tabs>
        <w:ind w:right="275"/>
        <w:jc w:val="both"/>
        <w:rPr>
          <w:rFonts w:ascii="Arial" w:eastAsia="Arial" w:hAnsi="Arial" w:cs="Arial"/>
          <w:sz w:val="24"/>
          <w:szCs w:val="24"/>
        </w:rPr>
      </w:pPr>
      <w:r>
        <w:rPr>
          <w:rFonts w:ascii="Arial"/>
          <w:sz w:val="24"/>
        </w:rPr>
        <w:t>Security matters are the responsibility of the Chief Executive of the host LHB</w:t>
      </w:r>
      <w:r>
        <w:rPr>
          <w:rFonts w:ascii="Arial"/>
          <w:spacing w:val="-20"/>
          <w:sz w:val="24"/>
        </w:rPr>
        <w:t xml:space="preserve"> </w:t>
      </w:r>
      <w:r>
        <w:rPr>
          <w:rFonts w:ascii="Arial"/>
          <w:sz w:val="24"/>
        </w:rPr>
        <w:t xml:space="preserve">but the </w:t>
      </w:r>
      <w:r w:rsidR="00284191">
        <w:rPr>
          <w:rFonts w:ascii="Arial"/>
          <w:sz w:val="24"/>
        </w:rPr>
        <w:t>CASC</w:t>
      </w:r>
      <w:r>
        <w:rPr>
          <w:rFonts w:ascii="Arial"/>
          <w:sz w:val="24"/>
        </w:rPr>
        <w:t xml:space="preserve"> will ensure that adequate processes are in place</w:t>
      </w:r>
      <w:r>
        <w:rPr>
          <w:rFonts w:ascii="Arial"/>
          <w:spacing w:val="-13"/>
          <w:sz w:val="24"/>
        </w:rPr>
        <w:t xml:space="preserve"> </w:t>
      </w:r>
      <w:r>
        <w:rPr>
          <w:rFonts w:ascii="Arial"/>
          <w:sz w:val="24"/>
        </w:rPr>
        <w:t>to comply with the</w:t>
      </w:r>
      <w:r>
        <w:rPr>
          <w:rFonts w:ascii="Arial"/>
          <w:spacing w:val="-4"/>
          <w:sz w:val="24"/>
        </w:rPr>
        <w:t xml:space="preserve"> </w:t>
      </w:r>
      <w:r>
        <w:rPr>
          <w:rFonts w:ascii="Arial"/>
          <w:sz w:val="24"/>
        </w:rPr>
        <w:t>requirements.</w:t>
      </w:r>
    </w:p>
    <w:p w14:paraId="73D1BE3B" w14:textId="7186CDE9" w:rsidR="00284191" w:rsidRDefault="00284191" w:rsidP="00284191">
      <w:pPr>
        <w:pStyle w:val="ListParagraph"/>
        <w:tabs>
          <w:tab w:val="left" w:pos="2161"/>
        </w:tabs>
        <w:ind w:left="2160" w:right="275"/>
        <w:rPr>
          <w:rFonts w:ascii="Arial" w:eastAsia="Arial" w:hAnsi="Arial" w:cs="Arial"/>
          <w:sz w:val="24"/>
          <w:szCs w:val="24"/>
        </w:rPr>
      </w:pPr>
    </w:p>
    <w:p w14:paraId="5B9659CE" w14:textId="32001EE9" w:rsidR="00422A1D" w:rsidRDefault="00422A1D" w:rsidP="00284191">
      <w:pPr>
        <w:pStyle w:val="ListParagraph"/>
        <w:tabs>
          <w:tab w:val="left" w:pos="2161"/>
        </w:tabs>
        <w:ind w:left="2160" w:right="275"/>
        <w:rPr>
          <w:rFonts w:ascii="Arial" w:eastAsia="Arial" w:hAnsi="Arial" w:cs="Arial"/>
          <w:sz w:val="24"/>
          <w:szCs w:val="24"/>
        </w:rPr>
      </w:pPr>
    </w:p>
    <w:p w14:paraId="49AE99C6" w14:textId="4A4E258F" w:rsidR="00422A1D" w:rsidRDefault="00422A1D" w:rsidP="00284191">
      <w:pPr>
        <w:pStyle w:val="ListParagraph"/>
        <w:tabs>
          <w:tab w:val="left" w:pos="2161"/>
        </w:tabs>
        <w:ind w:left="2160" w:right="275"/>
        <w:rPr>
          <w:rFonts w:ascii="Arial" w:eastAsia="Arial" w:hAnsi="Arial" w:cs="Arial"/>
          <w:sz w:val="24"/>
          <w:szCs w:val="24"/>
        </w:rPr>
      </w:pPr>
    </w:p>
    <w:p w14:paraId="3303B69E" w14:textId="308192CE" w:rsidR="00422A1D" w:rsidRDefault="00422A1D" w:rsidP="00284191">
      <w:pPr>
        <w:pStyle w:val="ListParagraph"/>
        <w:tabs>
          <w:tab w:val="left" w:pos="2161"/>
        </w:tabs>
        <w:ind w:left="2160" w:right="275"/>
        <w:rPr>
          <w:rFonts w:ascii="Arial" w:eastAsia="Arial" w:hAnsi="Arial" w:cs="Arial"/>
          <w:sz w:val="24"/>
          <w:szCs w:val="24"/>
        </w:rPr>
      </w:pPr>
    </w:p>
    <w:p w14:paraId="75E9C6A5" w14:textId="247691AB" w:rsidR="00422A1D" w:rsidRDefault="00422A1D" w:rsidP="00284191">
      <w:pPr>
        <w:pStyle w:val="ListParagraph"/>
        <w:tabs>
          <w:tab w:val="left" w:pos="2161"/>
        </w:tabs>
        <w:ind w:left="2160" w:right="275"/>
        <w:rPr>
          <w:rFonts w:ascii="Arial" w:eastAsia="Arial" w:hAnsi="Arial" w:cs="Arial"/>
          <w:sz w:val="24"/>
          <w:szCs w:val="24"/>
        </w:rPr>
      </w:pPr>
    </w:p>
    <w:p w14:paraId="73BF0BFC" w14:textId="033BAB9A" w:rsidR="00422A1D" w:rsidRDefault="00422A1D" w:rsidP="00284191">
      <w:pPr>
        <w:pStyle w:val="ListParagraph"/>
        <w:tabs>
          <w:tab w:val="left" w:pos="2161"/>
        </w:tabs>
        <w:ind w:left="2160" w:right="275"/>
        <w:rPr>
          <w:rFonts w:ascii="Arial" w:eastAsia="Arial" w:hAnsi="Arial" w:cs="Arial"/>
          <w:sz w:val="24"/>
          <w:szCs w:val="24"/>
        </w:rPr>
      </w:pPr>
    </w:p>
    <w:p w14:paraId="2332D989" w14:textId="70D02526" w:rsidR="00422A1D" w:rsidRDefault="00422A1D" w:rsidP="00284191">
      <w:pPr>
        <w:pStyle w:val="ListParagraph"/>
        <w:tabs>
          <w:tab w:val="left" w:pos="2161"/>
        </w:tabs>
        <w:ind w:left="2160" w:right="275"/>
        <w:rPr>
          <w:rFonts w:ascii="Arial" w:eastAsia="Arial" w:hAnsi="Arial" w:cs="Arial"/>
          <w:sz w:val="24"/>
          <w:szCs w:val="24"/>
        </w:rPr>
      </w:pPr>
    </w:p>
    <w:p w14:paraId="7C2E257A" w14:textId="1160B122" w:rsidR="00422A1D" w:rsidRDefault="00422A1D" w:rsidP="00284191">
      <w:pPr>
        <w:pStyle w:val="ListParagraph"/>
        <w:tabs>
          <w:tab w:val="left" w:pos="2161"/>
        </w:tabs>
        <w:ind w:left="2160" w:right="275"/>
        <w:rPr>
          <w:rFonts w:ascii="Arial" w:eastAsia="Arial" w:hAnsi="Arial" w:cs="Arial"/>
          <w:sz w:val="24"/>
          <w:szCs w:val="24"/>
        </w:rPr>
      </w:pPr>
    </w:p>
    <w:p w14:paraId="457829E9" w14:textId="2DECB134" w:rsidR="00422A1D" w:rsidRDefault="00422A1D" w:rsidP="00284191">
      <w:pPr>
        <w:pStyle w:val="ListParagraph"/>
        <w:tabs>
          <w:tab w:val="left" w:pos="2161"/>
        </w:tabs>
        <w:ind w:left="2160" w:right="275"/>
        <w:rPr>
          <w:rFonts w:ascii="Arial" w:eastAsia="Arial" w:hAnsi="Arial" w:cs="Arial"/>
          <w:sz w:val="24"/>
          <w:szCs w:val="24"/>
        </w:rPr>
      </w:pPr>
    </w:p>
    <w:p w14:paraId="6C56DE65" w14:textId="77777777" w:rsidR="00422A1D" w:rsidRDefault="00422A1D" w:rsidP="00284191">
      <w:pPr>
        <w:pStyle w:val="ListParagraph"/>
        <w:tabs>
          <w:tab w:val="left" w:pos="2161"/>
        </w:tabs>
        <w:ind w:left="2160" w:right="275"/>
        <w:rPr>
          <w:rFonts w:ascii="Arial" w:eastAsia="Arial" w:hAnsi="Arial" w:cs="Arial"/>
          <w:sz w:val="24"/>
          <w:szCs w:val="24"/>
        </w:rPr>
      </w:pPr>
    </w:p>
    <w:p w14:paraId="507BD791" w14:textId="77777777" w:rsidR="00C517C7" w:rsidRDefault="00370196" w:rsidP="003C08DD">
      <w:pPr>
        <w:pStyle w:val="Heading2"/>
        <w:numPr>
          <w:ilvl w:val="0"/>
          <w:numId w:val="15"/>
        </w:numPr>
        <w:tabs>
          <w:tab w:val="left" w:pos="1748"/>
        </w:tabs>
        <w:spacing w:before="55"/>
        <w:ind w:left="1747" w:right="984" w:hanging="307"/>
        <w:rPr>
          <w:b w:val="0"/>
          <w:bCs w:val="0"/>
        </w:rPr>
      </w:pPr>
      <w:r>
        <w:lastRenderedPageBreak/>
        <w:t>FINANCIAL</w:t>
      </w:r>
      <w:r>
        <w:rPr>
          <w:spacing w:val="-1"/>
        </w:rPr>
        <w:t xml:space="preserve"> </w:t>
      </w:r>
      <w:r>
        <w:t>DUTIES</w:t>
      </w:r>
    </w:p>
    <w:p w14:paraId="3A09B283" w14:textId="77777777" w:rsidR="00C517C7" w:rsidRDefault="00C517C7">
      <w:pPr>
        <w:rPr>
          <w:rFonts w:ascii="Arial" w:eastAsia="Arial" w:hAnsi="Arial" w:cs="Arial"/>
          <w:b/>
          <w:bCs/>
          <w:sz w:val="24"/>
          <w:szCs w:val="24"/>
        </w:rPr>
      </w:pPr>
    </w:p>
    <w:p w14:paraId="21122774"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Legislation and</w:t>
      </w:r>
      <w:r>
        <w:rPr>
          <w:rFonts w:ascii="Arial"/>
          <w:b/>
          <w:spacing w:val="-4"/>
          <w:sz w:val="24"/>
        </w:rPr>
        <w:t xml:space="preserve"> </w:t>
      </w:r>
      <w:r>
        <w:rPr>
          <w:rFonts w:ascii="Arial"/>
          <w:b/>
          <w:sz w:val="24"/>
        </w:rPr>
        <w:t>Directions</w:t>
      </w:r>
    </w:p>
    <w:p w14:paraId="50805B24" w14:textId="77777777" w:rsidR="00C517C7" w:rsidRDefault="00C517C7">
      <w:pPr>
        <w:rPr>
          <w:rFonts w:ascii="Arial" w:eastAsia="Arial" w:hAnsi="Arial" w:cs="Arial"/>
          <w:b/>
          <w:bCs/>
          <w:sz w:val="24"/>
          <w:szCs w:val="24"/>
        </w:rPr>
      </w:pPr>
    </w:p>
    <w:p w14:paraId="67355149" w14:textId="77777777" w:rsidR="00C517C7" w:rsidRDefault="00370196" w:rsidP="003C08DD">
      <w:pPr>
        <w:pStyle w:val="ListParagraph"/>
        <w:numPr>
          <w:ilvl w:val="2"/>
          <w:numId w:val="15"/>
        </w:numPr>
        <w:tabs>
          <w:tab w:val="left" w:pos="2161"/>
        </w:tabs>
        <w:ind w:right="282"/>
        <w:jc w:val="both"/>
        <w:rPr>
          <w:rFonts w:ascii="Arial" w:eastAsia="Arial" w:hAnsi="Arial" w:cs="Arial"/>
          <w:sz w:val="24"/>
          <w:szCs w:val="24"/>
        </w:rPr>
      </w:pPr>
      <w:r>
        <w:rPr>
          <w:rFonts w:ascii="Arial" w:eastAsia="Arial" w:hAnsi="Arial" w:cs="Arial"/>
          <w:sz w:val="24"/>
          <w:szCs w:val="24"/>
        </w:rPr>
        <w:t>As the Joint Committee exists for the purpose of jointly exercising functions</w:t>
      </w:r>
      <w:r>
        <w:rPr>
          <w:rFonts w:ascii="Arial" w:eastAsia="Arial" w:hAnsi="Arial" w:cs="Arial"/>
          <w:spacing w:val="-19"/>
          <w:sz w:val="24"/>
          <w:szCs w:val="24"/>
        </w:rPr>
        <w:t xml:space="preserve"> </w:t>
      </w:r>
      <w:r>
        <w:rPr>
          <w:rFonts w:ascii="Arial" w:eastAsia="Arial" w:hAnsi="Arial" w:cs="Arial"/>
          <w:sz w:val="24"/>
          <w:szCs w:val="24"/>
        </w:rPr>
        <w:t xml:space="preserve">on behalf of each of the seven LHBs in Wales it must be </w:t>
      </w:r>
      <w:proofErr w:type="spellStart"/>
      <w:r>
        <w:rPr>
          <w:rFonts w:ascii="Arial" w:eastAsia="Arial" w:hAnsi="Arial" w:cs="Arial"/>
          <w:sz w:val="24"/>
          <w:szCs w:val="24"/>
        </w:rPr>
        <w:t>cognisant</w:t>
      </w:r>
      <w:proofErr w:type="spellEnd"/>
      <w:r>
        <w:rPr>
          <w:rFonts w:ascii="Arial" w:eastAsia="Arial" w:hAnsi="Arial" w:cs="Arial"/>
          <w:sz w:val="24"/>
          <w:szCs w:val="24"/>
        </w:rPr>
        <w:t xml:space="preserve"> of the</w:t>
      </w:r>
      <w:r>
        <w:rPr>
          <w:rFonts w:ascii="Arial" w:eastAsia="Arial" w:hAnsi="Arial" w:cs="Arial"/>
          <w:spacing w:val="-23"/>
          <w:sz w:val="24"/>
          <w:szCs w:val="24"/>
        </w:rPr>
        <w:t xml:space="preserve"> </w:t>
      </w:r>
      <w:r>
        <w:rPr>
          <w:rFonts w:ascii="Arial" w:eastAsia="Arial" w:hAnsi="Arial" w:cs="Arial"/>
          <w:sz w:val="24"/>
          <w:szCs w:val="24"/>
        </w:rPr>
        <w:t>Local Health Boards two statutory financial duties, the basis for which is section 175</w:t>
      </w:r>
      <w:r>
        <w:rPr>
          <w:rFonts w:ascii="Arial" w:eastAsia="Arial" w:hAnsi="Arial" w:cs="Arial"/>
          <w:spacing w:val="-26"/>
          <w:sz w:val="24"/>
          <w:szCs w:val="24"/>
        </w:rPr>
        <w:t xml:space="preserve"> </w:t>
      </w:r>
      <w:r>
        <w:rPr>
          <w:rFonts w:ascii="Arial" w:eastAsia="Arial" w:hAnsi="Arial" w:cs="Arial"/>
          <w:sz w:val="24"/>
          <w:szCs w:val="24"/>
        </w:rPr>
        <w:t>of the National Health Service (Wales) Act 2006, as amended by the</w:t>
      </w:r>
      <w:r>
        <w:rPr>
          <w:rFonts w:ascii="Arial" w:eastAsia="Arial" w:hAnsi="Arial" w:cs="Arial"/>
          <w:spacing w:val="-19"/>
          <w:sz w:val="24"/>
          <w:szCs w:val="24"/>
        </w:rPr>
        <w:t xml:space="preserve"> </w:t>
      </w:r>
      <w:r>
        <w:rPr>
          <w:rFonts w:ascii="Arial" w:eastAsia="Arial" w:hAnsi="Arial" w:cs="Arial"/>
          <w:sz w:val="24"/>
          <w:szCs w:val="24"/>
        </w:rPr>
        <w:t>National Health Service Finance (Wales) Act 2014. Those duties are then set out</w:t>
      </w:r>
      <w:r>
        <w:rPr>
          <w:rFonts w:ascii="Arial" w:eastAsia="Arial" w:hAnsi="Arial" w:cs="Arial"/>
          <w:spacing w:val="-22"/>
          <w:sz w:val="24"/>
          <w:szCs w:val="24"/>
        </w:rPr>
        <w:t xml:space="preserve"> </w:t>
      </w:r>
      <w:r>
        <w:rPr>
          <w:rFonts w:ascii="Arial" w:eastAsia="Arial" w:hAnsi="Arial" w:cs="Arial"/>
          <w:sz w:val="24"/>
          <w:szCs w:val="24"/>
        </w:rPr>
        <w:t>and retained in the Welsh Health Circular “WHC/2016/054 - Statutory</w:t>
      </w:r>
      <w:r>
        <w:rPr>
          <w:rFonts w:ascii="Arial" w:eastAsia="Arial" w:hAnsi="Arial" w:cs="Arial"/>
          <w:spacing w:val="-11"/>
          <w:sz w:val="24"/>
          <w:szCs w:val="24"/>
        </w:rPr>
        <w:t xml:space="preserve"> </w:t>
      </w:r>
      <w:r>
        <w:rPr>
          <w:rFonts w:ascii="Arial" w:eastAsia="Arial" w:hAnsi="Arial" w:cs="Arial"/>
          <w:sz w:val="24"/>
          <w:szCs w:val="24"/>
        </w:rPr>
        <w:t>Financial Duties of Local Health Boards and NHS Trusts.” They are as</w:t>
      </w:r>
      <w:r>
        <w:rPr>
          <w:rFonts w:ascii="Arial" w:eastAsia="Arial" w:hAnsi="Arial" w:cs="Arial"/>
          <w:spacing w:val="-16"/>
          <w:sz w:val="24"/>
          <w:szCs w:val="24"/>
        </w:rPr>
        <w:t xml:space="preserve"> </w:t>
      </w:r>
      <w:r>
        <w:rPr>
          <w:rFonts w:ascii="Arial" w:eastAsia="Arial" w:hAnsi="Arial" w:cs="Arial"/>
          <w:sz w:val="24"/>
          <w:szCs w:val="24"/>
        </w:rPr>
        <w:t>follows:</w:t>
      </w:r>
    </w:p>
    <w:p w14:paraId="037C5C3A" w14:textId="77777777" w:rsidR="00C517C7" w:rsidRDefault="00370196">
      <w:pPr>
        <w:pStyle w:val="ListParagraph"/>
        <w:numPr>
          <w:ilvl w:val="0"/>
          <w:numId w:val="13"/>
        </w:numPr>
        <w:tabs>
          <w:tab w:val="left" w:pos="2574"/>
        </w:tabs>
        <w:spacing w:line="256" w:lineRule="auto"/>
        <w:ind w:right="414"/>
        <w:rPr>
          <w:rFonts w:ascii="Arial" w:eastAsia="Arial" w:hAnsi="Arial" w:cs="Arial"/>
          <w:sz w:val="24"/>
          <w:szCs w:val="24"/>
        </w:rPr>
      </w:pPr>
      <w:r>
        <w:rPr>
          <w:rFonts w:ascii="Arial"/>
          <w:sz w:val="24"/>
        </w:rPr>
        <w:t>First Duty - A duty to secure that its expenditure, which is attributable to</w:t>
      </w:r>
      <w:r>
        <w:rPr>
          <w:rFonts w:ascii="Arial"/>
          <w:spacing w:val="-25"/>
          <w:sz w:val="24"/>
        </w:rPr>
        <w:t xml:space="preserve"> </w:t>
      </w:r>
      <w:r>
        <w:rPr>
          <w:rFonts w:ascii="Arial"/>
          <w:sz w:val="24"/>
        </w:rPr>
        <w:t>the performance by it of its functions, does not exceed the aggregate of</w:t>
      </w:r>
      <w:r>
        <w:rPr>
          <w:rFonts w:ascii="Arial"/>
          <w:spacing w:val="-16"/>
          <w:sz w:val="24"/>
        </w:rPr>
        <w:t xml:space="preserve"> </w:t>
      </w:r>
      <w:r>
        <w:rPr>
          <w:rFonts w:ascii="Arial"/>
          <w:sz w:val="24"/>
        </w:rPr>
        <w:t>the funding allotted to it over a period of 3 financial</w:t>
      </w:r>
      <w:r>
        <w:rPr>
          <w:rFonts w:ascii="Arial"/>
          <w:spacing w:val="-10"/>
          <w:sz w:val="24"/>
        </w:rPr>
        <w:t xml:space="preserve"> </w:t>
      </w:r>
      <w:r>
        <w:rPr>
          <w:rFonts w:ascii="Arial"/>
          <w:sz w:val="24"/>
        </w:rPr>
        <w:t>years;</w:t>
      </w:r>
    </w:p>
    <w:p w14:paraId="54EAD677" w14:textId="77777777" w:rsidR="00C517C7" w:rsidRDefault="00370196">
      <w:pPr>
        <w:pStyle w:val="ListParagraph"/>
        <w:numPr>
          <w:ilvl w:val="0"/>
          <w:numId w:val="13"/>
        </w:numPr>
        <w:tabs>
          <w:tab w:val="left" w:pos="2574"/>
        </w:tabs>
        <w:spacing w:before="4" w:line="256" w:lineRule="auto"/>
        <w:ind w:right="303"/>
        <w:rPr>
          <w:rFonts w:ascii="Arial" w:eastAsia="Arial" w:hAnsi="Arial" w:cs="Arial"/>
          <w:sz w:val="24"/>
          <w:szCs w:val="24"/>
        </w:rPr>
      </w:pPr>
      <w:r>
        <w:rPr>
          <w:rFonts w:ascii="Arial"/>
          <w:sz w:val="24"/>
        </w:rPr>
        <w:t>Second Duty - A duty to prepare a plan to secure compliance with the</w:t>
      </w:r>
      <w:r>
        <w:rPr>
          <w:rFonts w:ascii="Arial"/>
          <w:spacing w:val="-21"/>
          <w:sz w:val="24"/>
        </w:rPr>
        <w:t xml:space="preserve"> </w:t>
      </w:r>
      <w:r>
        <w:rPr>
          <w:rFonts w:ascii="Arial"/>
          <w:sz w:val="24"/>
        </w:rPr>
        <w:t>first duty while improving the health of the people for whom it is responsible,</w:t>
      </w:r>
      <w:r>
        <w:rPr>
          <w:rFonts w:ascii="Arial"/>
          <w:spacing w:val="-26"/>
          <w:sz w:val="24"/>
        </w:rPr>
        <w:t xml:space="preserve"> </w:t>
      </w:r>
      <w:r>
        <w:rPr>
          <w:rFonts w:ascii="Arial"/>
          <w:sz w:val="24"/>
        </w:rPr>
        <w:t>and the provision of health care to such people, and for that plan to be</w:t>
      </w:r>
      <w:r>
        <w:rPr>
          <w:rFonts w:ascii="Arial"/>
          <w:spacing w:val="-27"/>
          <w:sz w:val="24"/>
        </w:rPr>
        <w:t xml:space="preserve"> </w:t>
      </w:r>
      <w:r>
        <w:rPr>
          <w:rFonts w:ascii="Arial"/>
          <w:sz w:val="24"/>
        </w:rPr>
        <w:t>submitted to and approved by the Welsh</w:t>
      </w:r>
      <w:r>
        <w:rPr>
          <w:rFonts w:ascii="Arial"/>
          <w:spacing w:val="-14"/>
          <w:sz w:val="24"/>
        </w:rPr>
        <w:t xml:space="preserve"> </w:t>
      </w:r>
      <w:r>
        <w:rPr>
          <w:rFonts w:ascii="Arial"/>
          <w:sz w:val="24"/>
        </w:rPr>
        <w:t>Ministers</w:t>
      </w:r>
    </w:p>
    <w:p w14:paraId="50327250" w14:textId="77777777" w:rsidR="00C517C7" w:rsidRDefault="00370196" w:rsidP="003C08DD">
      <w:pPr>
        <w:pStyle w:val="ListParagraph"/>
        <w:numPr>
          <w:ilvl w:val="2"/>
          <w:numId w:val="15"/>
        </w:numPr>
        <w:tabs>
          <w:tab w:val="left" w:pos="2149"/>
        </w:tabs>
        <w:spacing w:before="163"/>
        <w:ind w:left="2148" w:right="223" w:hanging="708"/>
        <w:jc w:val="both"/>
        <w:rPr>
          <w:rFonts w:ascii="Arial" w:eastAsia="Arial" w:hAnsi="Arial" w:cs="Arial"/>
          <w:sz w:val="24"/>
          <w:szCs w:val="24"/>
        </w:rPr>
      </w:pPr>
      <w:bookmarkStart w:id="1" w:name="_Hlk129017561"/>
      <w:r>
        <w:rPr>
          <w:rFonts w:ascii="Arial" w:eastAsia="Arial" w:hAnsi="Arial" w:cs="Arial"/>
          <w:sz w:val="24"/>
          <w:szCs w:val="24"/>
        </w:rPr>
        <w:t>The details and requirements for the two duties for LHBs are set out in the</w:t>
      </w:r>
      <w:r>
        <w:rPr>
          <w:rFonts w:ascii="Arial" w:eastAsia="Arial" w:hAnsi="Arial" w:cs="Arial"/>
          <w:spacing w:val="-22"/>
          <w:sz w:val="24"/>
          <w:szCs w:val="24"/>
        </w:rPr>
        <w:t xml:space="preserve"> </w:t>
      </w:r>
      <w:r>
        <w:rPr>
          <w:rFonts w:ascii="Arial" w:eastAsia="Arial" w:hAnsi="Arial" w:cs="Arial"/>
          <w:sz w:val="24"/>
          <w:szCs w:val="24"/>
        </w:rPr>
        <w:t>Welsh Health Circular “WHC/2015/054 - Statutory Financial Duties of Local</w:t>
      </w:r>
      <w:r>
        <w:rPr>
          <w:rFonts w:ascii="Arial" w:eastAsia="Arial" w:hAnsi="Arial" w:cs="Arial"/>
          <w:spacing w:val="-12"/>
          <w:sz w:val="24"/>
          <w:szCs w:val="24"/>
        </w:rPr>
        <w:t xml:space="preserve"> </w:t>
      </w:r>
      <w:r>
        <w:rPr>
          <w:rFonts w:ascii="Arial" w:eastAsia="Arial" w:hAnsi="Arial" w:cs="Arial"/>
          <w:sz w:val="24"/>
          <w:szCs w:val="24"/>
        </w:rPr>
        <w:t>Health Boards and NHS</w:t>
      </w:r>
      <w:r>
        <w:rPr>
          <w:rFonts w:ascii="Arial" w:eastAsia="Arial" w:hAnsi="Arial" w:cs="Arial"/>
          <w:spacing w:val="-4"/>
          <w:sz w:val="24"/>
          <w:szCs w:val="24"/>
        </w:rPr>
        <w:t xml:space="preserve"> </w:t>
      </w:r>
      <w:r>
        <w:rPr>
          <w:rFonts w:ascii="Arial" w:eastAsia="Arial" w:hAnsi="Arial" w:cs="Arial"/>
          <w:sz w:val="24"/>
          <w:szCs w:val="24"/>
        </w:rPr>
        <w:t>Trusts.”</w:t>
      </w:r>
    </w:p>
    <w:p w14:paraId="3A585429" w14:textId="77777777" w:rsidR="00C517C7" w:rsidRDefault="00C517C7">
      <w:pPr>
        <w:rPr>
          <w:rFonts w:ascii="Arial" w:eastAsia="Arial" w:hAnsi="Arial" w:cs="Arial"/>
          <w:sz w:val="24"/>
          <w:szCs w:val="24"/>
        </w:rPr>
      </w:pPr>
    </w:p>
    <w:p w14:paraId="69A16E5A" w14:textId="248B197F" w:rsidR="00C517C7" w:rsidRDefault="003D4A60">
      <w:pPr>
        <w:pStyle w:val="BodyText"/>
        <w:ind w:left="2148" w:right="275" w:firstLine="0"/>
      </w:pPr>
      <w:hyperlink r:id="rId11">
        <w:r w:rsidR="00370196">
          <w:rPr>
            <w:color w:val="0000FF"/>
            <w:spacing w:val="-1"/>
            <w:u w:val="single" w:color="0000FF"/>
          </w:rPr>
          <w:t>http://www.wales.nhs.uk/sitesplus/documents/863/12b%29%20Statutory%20Duti</w:t>
        </w:r>
        <w:r w:rsidR="00370196">
          <w:rPr>
            <w:color w:val="0000FF"/>
            <w:spacing w:val="-24"/>
            <w:u w:val="single" w:color="0000FF"/>
          </w:rPr>
          <w:t xml:space="preserve"> </w:t>
        </w:r>
      </w:hyperlink>
      <w:hyperlink r:id="rId12">
        <w:r w:rsidR="00370196">
          <w:rPr>
            <w:color w:val="0000FF"/>
            <w:u w:val="single" w:color="0000FF"/>
          </w:rPr>
          <w:t>es%20of%20Welsh%20Health%20Boards.pdf</w:t>
        </w:r>
      </w:hyperlink>
      <w:r>
        <w:rPr>
          <w:color w:val="0000FF"/>
          <w:u w:val="single" w:color="0000FF"/>
        </w:rPr>
        <w:t xml:space="preserve"> – </w:t>
      </w:r>
      <w:r w:rsidRPr="003D4A60">
        <w:rPr>
          <w:color w:val="0000FF"/>
          <w:highlight w:val="yellow"/>
          <w:u w:val="single" w:color="0000FF"/>
        </w:rPr>
        <w:t>(to be updated WG contacted)</w:t>
      </w:r>
    </w:p>
    <w:bookmarkEnd w:id="1"/>
    <w:p w14:paraId="71135B25" w14:textId="77777777" w:rsidR="00C517C7" w:rsidRDefault="00C517C7">
      <w:pPr>
        <w:rPr>
          <w:rFonts w:ascii="Arial" w:eastAsia="Arial" w:hAnsi="Arial" w:cs="Arial"/>
          <w:sz w:val="20"/>
          <w:szCs w:val="20"/>
        </w:rPr>
      </w:pPr>
    </w:p>
    <w:p w14:paraId="24567232" w14:textId="77777777" w:rsidR="00C517C7" w:rsidRDefault="00370196" w:rsidP="003C08DD">
      <w:pPr>
        <w:pStyle w:val="Heading2"/>
        <w:numPr>
          <w:ilvl w:val="1"/>
          <w:numId w:val="15"/>
        </w:numPr>
        <w:tabs>
          <w:tab w:val="left" w:pos="2161"/>
        </w:tabs>
        <w:spacing w:before="69"/>
        <w:ind w:left="2160" w:right="984" w:hanging="720"/>
        <w:rPr>
          <w:b w:val="0"/>
          <w:bCs w:val="0"/>
        </w:rPr>
      </w:pPr>
      <w:r>
        <w:t xml:space="preserve">First Financial Duty </w:t>
      </w:r>
      <w:r>
        <w:rPr>
          <w:rFonts w:cs="Arial"/>
        </w:rPr>
        <w:t xml:space="preserve">– </w:t>
      </w:r>
      <w:r>
        <w:t>The Breakeven</w:t>
      </w:r>
      <w:r>
        <w:rPr>
          <w:spacing w:val="-4"/>
        </w:rPr>
        <w:t xml:space="preserve"> </w:t>
      </w:r>
      <w:r>
        <w:t>Duty</w:t>
      </w:r>
    </w:p>
    <w:p w14:paraId="2367B9B0" w14:textId="77777777" w:rsidR="00C517C7" w:rsidRDefault="00C517C7">
      <w:pPr>
        <w:rPr>
          <w:rFonts w:ascii="Arial" w:eastAsia="Arial" w:hAnsi="Arial" w:cs="Arial"/>
          <w:b/>
          <w:bCs/>
          <w:sz w:val="24"/>
          <w:szCs w:val="24"/>
        </w:rPr>
      </w:pPr>
    </w:p>
    <w:p w14:paraId="5D4B6064" w14:textId="77777777" w:rsidR="00C517C7" w:rsidRDefault="00370196" w:rsidP="003C08DD">
      <w:pPr>
        <w:pStyle w:val="ListParagraph"/>
        <w:numPr>
          <w:ilvl w:val="2"/>
          <w:numId w:val="15"/>
        </w:numPr>
        <w:tabs>
          <w:tab w:val="left" w:pos="2149"/>
        </w:tabs>
        <w:ind w:left="2148" w:right="232" w:hanging="708"/>
        <w:jc w:val="both"/>
        <w:rPr>
          <w:rFonts w:ascii="Arial" w:eastAsia="Arial" w:hAnsi="Arial" w:cs="Arial"/>
          <w:sz w:val="24"/>
          <w:szCs w:val="24"/>
        </w:rPr>
      </w:pPr>
      <w:r>
        <w:rPr>
          <w:rFonts w:ascii="Arial"/>
          <w:sz w:val="24"/>
        </w:rPr>
        <w:t>EASC has a duty to secure that its expenditure does not exceed the</w:t>
      </w:r>
      <w:r>
        <w:rPr>
          <w:rFonts w:ascii="Arial"/>
          <w:spacing w:val="-31"/>
          <w:sz w:val="24"/>
        </w:rPr>
        <w:t xml:space="preserve"> </w:t>
      </w:r>
      <w:r>
        <w:rPr>
          <w:rFonts w:ascii="Arial"/>
          <w:sz w:val="24"/>
        </w:rPr>
        <w:t>aggregate of the funding allotted to it over a period of 3 financial years, that is to</w:t>
      </w:r>
      <w:r>
        <w:rPr>
          <w:rFonts w:ascii="Arial"/>
          <w:spacing w:val="-32"/>
          <w:sz w:val="24"/>
        </w:rPr>
        <w:t xml:space="preserve"> </w:t>
      </w:r>
      <w:r>
        <w:rPr>
          <w:rFonts w:ascii="Arial"/>
          <w:sz w:val="24"/>
        </w:rPr>
        <w:t>breakeven over a 3-year rolling</w:t>
      </w:r>
      <w:r>
        <w:rPr>
          <w:rFonts w:ascii="Arial"/>
          <w:spacing w:val="-2"/>
          <w:sz w:val="24"/>
        </w:rPr>
        <w:t xml:space="preserve"> </w:t>
      </w:r>
      <w:r>
        <w:rPr>
          <w:rFonts w:ascii="Arial"/>
          <w:sz w:val="24"/>
        </w:rPr>
        <w:t>period.</w:t>
      </w:r>
    </w:p>
    <w:p w14:paraId="2FBDB2CC" w14:textId="77777777" w:rsidR="00C517C7" w:rsidRDefault="00C517C7">
      <w:pPr>
        <w:rPr>
          <w:rFonts w:ascii="Arial" w:eastAsia="Arial" w:hAnsi="Arial" w:cs="Arial"/>
          <w:sz w:val="24"/>
          <w:szCs w:val="24"/>
        </w:rPr>
      </w:pPr>
    </w:p>
    <w:p w14:paraId="1B81071D" w14:textId="77777777" w:rsidR="00C517C7" w:rsidRDefault="00370196" w:rsidP="003C08DD">
      <w:pPr>
        <w:pStyle w:val="ListParagraph"/>
        <w:numPr>
          <w:ilvl w:val="2"/>
          <w:numId w:val="15"/>
        </w:numPr>
        <w:tabs>
          <w:tab w:val="left" w:pos="2149"/>
        </w:tabs>
        <w:ind w:left="2148" w:right="446" w:hanging="708"/>
        <w:jc w:val="both"/>
        <w:rPr>
          <w:rFonts w:ascii="Arial" w:eastAsia="Arial" w:hAnsi="Arial" w:cs="Arial"/>
          <w:sz w:val="24"/>
          <w:szCs w:val="24"/>
        </w:rPr>
      </w:pPr>
      <w:r>
        <w:rPr>
          <w:rFonts w:ascii="Arial"/>
          <w:sz w:val="24"/>
        </w:rPr>
        <w:t>In accordance with the EASC SOs, the Joint Committee must agree</w:t>
      </w:r>
      <w:r>
        <w:rPr>
          <w:rFonts w:ascii="Arial"/>
          <w:spacing w:val="-10"/>
          <w:sz w:val="24"/>
        </w:rPr>
        <w:t xml:space="preserve"> </w:t>
      </w:r>
      <w:r>
        <w:rPr>
          <w:rFonts w:ascii="Arial"/>
          <w:sz w:val="24"/>
        </w:rPr>
        <w:t>the appropriate level of funding required from each LHB to fulfil its obligations.</w:t>
      </w:r>
      <w:r>
        <w:rPr>
          <w:rFonts w:ascii="Arial"/>
          <w:spacing w:val="-30"/>
          <w:sz w:val="24"/>
        </w:rPr>
        <w:t xml:space="preserve"> </w:t>
      </w:r>
      <w:r>
        <w:rPr>
          <w:rFonts w:ascii="Arial"/>
          <w:sz w:val="24"/>
        </w:rPr>
        <w:t xml:space="preserve">This will include the running costs of </w:t>
      </w:r>
      <w:r w:rsidR="006A0266">
        <w:rPr>
          <w:rFonts w:ascii="Arial"/>
          <w:sz w:val="24"/>
        </w:rPr>
        <w:t>EASCT</w:t>
      </w:r>
      <w:r>
        <w:rPr>
          <w:rFonts w:ascii="Arial"/>
          <w:sz w:val="24"/>
        </w:rPr>
        <w:t xml:space="preserve"> and will be separately</w:t>
      </w:r>
      <w:r>
        <w:rPr>
          <w:rFonts w:ascii="Arial"/>
          <w:spacing w:val="-18"/>
          <w:sz w:val="24"/>
        </w:rPr>
        <w:t xml:space="preserve"> </w:t>
      </w:r>
      <w:r>
        <w:rPr>
          <w:rFonts w:ascii="Arial"/>
          <w:sz w:val="24"/>
        </w:rPr>
        <w:t>identifiable.</w:t>
      </w:r>
    </w:p>
    <w:p w14:paraId="3FFAB68E" w14:textId="77777777" w:rsidR="00C517C7" w:rsidRDefault="00C517C7">
      <w:pPr>
        <w:rPr>
          <w:rFonts w:ascii="Arial" w:eastAsia="Arial" w:hAnsi="Arial" w:cs="Arial"/>
          <w:sz w:val="24"/>
          <w:szCs w:val="24"/>
        </w:rPr>
      </w:pPr>
    </w:p>
    <w:p w14:paraId="64056C06" w14:textId="77777777" w:rsidR="00C517C7" w:rsidRDefault="006A0266" w:rsidP="003C08DD">
      <w:pPr>
        <w:pStyle w:val="ListParagraph"/>
        <w:numPr>
          <w:ilvl w:val="2"/>
          <w:numId w:val="15"/>
        </w:numPr>
        <w:tabs>
          <w:tab w:val="left" w:pos="2149"/>
        </w:tabs>
        <w:ind w:left="2148" w:right="223" w:hanging="708"/>
        <w:jc w:val="both"/>
        <w:rPr>
          <w:rFonts w:ascii="Arial" w:eastAsia="Arial" w:hAnsi="Arial" w:cs="Arial"/>
          <w:sz w:val="24"/>
          <w:szCs w:val="24"/>
        </w:rPr>
      </w:pPr>
      <w:r>
        <w:rPr>
          <w:rFonts w:ascii="Arial"/>
          <w:sz w:val="24"/>
        </w:rPr>
        <w:t>EASCT</w:t>
      </w:r>
      <w:r w:rsidR="00370196">
        <w:rPr>
          <w:rFonts w:ascii="Arial"/>
          <w:sz w:val="24"/>
        </w:rPr>
        <w:t xml:space="preserve"> must ensure the Joint Committee approve balanced revenue and</w:t>
      </w:r>
      <w:r w:rsidR="00370196">
        <w:rPr>
          <w:rFonts w:ascii="Arial"/>
          <w:spacing w:val="-22"/>
          <w:sz w:val="24"/>
        </w:rPr>
        <w:t xml:space="preserve"> </w:t>
      </w:r>
      <w:r w:rsidR="00370196">
        <w:rPr>
          <w:rFonts w:ascii="Arial"/>
          <w:sz w:val="24"/>
        </w:rPr>
        <w:t>capital plans in line with their notified funds before the start of each financial year.</w:t>
      </w:r>
      <w:r w:rsidR="00370196">
        <w:rPr>
          <w:rFonts w:ascii="Arial"/>
          <w:spacing w:val="35"/>
          <w:sz w:val="24"/>
        </w:rPr>
        <w:t xml:space="preserve"> </w:t>
      </w:r>
      <w:r w:rsidR="00370196">
        <w:rPr>
          <w:rFonts w:ascii="Arial"/>
          <w:sz w:val="24"/>
        </w:rPr>
        <w:t>Each LHB will be required to make available to the Joint Committee the level of</w:t>
      </w:r>
      <w:r w:rsidR="00370196">
        <w:rPr>
          <w:rFonts w:ascii="Arial"/>
          <w:spacing w:val="-27"/>
          <w:sz w:val="24"/>
        </w:rPr>
        <w:t xml:space="preserve"> </w:t>
      </w:r>
      <w:r w:rsidR="00370196">
        <w:rPr>
          <w:rFonts w:ascii="Arial"/>
          <w:sz w:val="24"/>
        </w:rPr>
        <w:t>funds approved in the balanced plans which shall be drawn down in cash on a</w:t>
      </w:r>
      <w:r w:rsidR="00370196">
        <w:rPr>
          <w:rFonts w:ascii="Arial"/>
          <w:spacing w:val="-26"/>
          <w:sz w:val="24"/>
        </w:rPr>
        <w:t xml:space="preserve"> </w:t>
      </w:r>
      <w:r w:rsidR="00370196">
        <w:rPr>
          <w:rFonts w:ascii="Arial"/>
          <w:sz w:val="24"/>
        </w:rPr>
        <w:t>monthly basis from each of the LHBs as proposed by the Director of Finance and</w:t>
      </w:r>
      <w:r w:rsidR="00370196">
        <w:rPr>
          <w:rFonts w:ascii="Arial"/>
          <w:spacing w:val="-30"/>
          <w:sz w:val="24"/>
        </w:rPr>
        <w:t xml:space="preserve"> </w:t>
      </w:r>
      <w:r w:rsidR="00370196">
        <w:rPr>
          <w:rFonts w:ascii="Arial"/>
          <w:sz w:val="24"/>
        </w:rPr>
        <w:t>agreed by the Joint</w:t>
      </w:r>
      <w:r w:rsidR="00370196">
        <w:rPr>
          <w:rFonts w:ascii="Arial"/>
          <w:spacing w:val="-4"/>
          <w:sz w:val="24"/>
        </w:rPr>
        <w:t xml:space="preserve"> </w:t>
      </w:r>
      <w:r w:rsidR="00370196">
        <w:rPr>
          <w:rFonts w:ascii="Arial"/>
          <w:sz w:val="24"/>
        </w:rPr>
        <w:t>Committee.</w:t>
      </w:r>
    </w:p>
    <w:p w14:paraId="3F0DFB7F" w14:textId="023B5941" w:rsidR="00C517C7" w:rsidRDefault="00C517C7">
      <w:pPr>
        <w:spacing w:before="5"/>
        <w:rPr>
          <w:rFonts w:ascii="Arial" w:eastAsia="Arial" w:hAnsi="Arial" w:cs="Arial"/>
          <w:sz w:val="12"/>
          <w:szCs w:val="12"/>
        </w:rPr>
      </w:pPr>
    </w:p>
    <w:p w14:paraId="39DBC8F0" w14:textId="3FB86D1E" w:rsidR="00745285" w:rsidRDefault="00745285">
      <w:pPr>
        <w:spacing w:before="5"/>
        <w:rPr>
          <w:rFonts w:ascii="Arial" w:eastAsia="Arial" w:hAnsi="Arial" w:cs="Arial"/>
          <w:sz w:val="12"/>
          <w:szCs w:val="12"/>
        </w:rPr>
      </w:pPr>
    </w:p>
    <w:p w14:paraId="213EDEC8" w14:textId="03F5720E" w:rsidR="00745285" w:rsidRDefault="00745285">
      <w:pPr>
        <w:spacing w:before="5"/>
        <w:rPr>
          <w:rFonts w:ascii="Arial" w:eastAsia="Arial" w:hAnsi="Arial" w:cs="Arial"/>
          <w:sz w:val="12"/>
          <w:szCs w:val="12"/>
        </w:rPr>
      </w:pPr>
    </w:p>
    <w:p w14:paraId="7A253CED" w14:textId="77777777" w:rsidR="00745285" w:rsidRDefault="00745285">
      <w:pPr>
        <w:spacing w:before="5"/>
        <w:rPr>
          <w:rFonts w:ascii="Arial" w:eastAsia="Arial" w:hAnsi="Arial" w:cs="Arial"/>
          <w:sz w:val="12"/>
          <w:szCs w:val="12"/>
        </w:rPr>
      </w:pPr>
    </w:p>
    <w:p w14:paraId="1675FE65" w14:textId="77777777" w:rsidR="00C517C7" w:rsidRDefault="00370196" w:rsidP="003C08DD">
      <w:pPr>
        <w:pStyle w:val="ListParagraph"/>
        <w:numPr>
          <w:ilvl w:val="2"/>
          <w:numId w:val="15"/>
        </w:numPr>
        <w:tabs>
          <w:tab w:val="left" w:pos="2161"/>
        </w:tabs>
        <w:spacing w:before="69"/>
        <w:ind w:right="984"/>
        <w:rPr>
          <w:rFonts w:ascii="Arial" w:eastAsia="Arial" w:hAnsi="Arial" w:cs="Arial"/>
          <w:sz w:val="24"/>
          <w:szCs w:val="24"/>
        </w:rPr>
      </w:pPr>
      <w:r>
        <w:rPr>
          <w:rFonts w:ascii="Arial"/>
          <w:sz w:val="24"/>
        </w:rPr>
        <w:lastRenderedPageBreak/>
        <w:t>The Director of Finance</w:t>
      </w:r>
      <w:r>
        <w:rPr>
          <w:rFonts w:ascii="Arial"/>
          <w:spacing w:val="-1"/>
          <w:sz w:val="24"/>
        </w:rPr>
        <w:t xml:space="preserve"> </w:t>
      </w:r>
      <w:r>
        <w:rPr>
          <w:rFonts w:ascii="Arial"/>
          <w:sz w:val="24"/>
        </w:rPr>
        <w:t>will:</w:t>
      </w:r>
    </w:p>
    <w:p w14:paraId="47AD3891" w14:textId="77777777" w:rsidR="00C517C7" w:rsidRDefault="00C517C7">
      <w:pPr>
        <w:rPr>
          <w:rFonts w:ascii="Arial" w:eastAsia="Arial" w:hAnsi="Arial" w:cs="Arial"/>
          <w:sz w:val="24"/>
          <w:szCs w:val="24"/>
        </w:rPr>
      </w:pPr>
    </w:p>
    <w:p w14:paraId="5B5FDE47"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Prior to the start of each financial year submit to the Joint Committee</w:t>
      </w:r>
      <w:r>
        <w:rPr>
          <w:rFonts w:ascii="Arial"/>
          <w:spacing w:val="-23"/>
          <w:sz w:val="24"/>
        </w:rPr>
        <w:t xml:space="preserve"> </w:t>
      </w:r>
      <w:r>
        <w:rPr>
          <w:rFonts w:ascii="Arial"/>
          <w:sz w:val="24"/>
        </w:rPr>
        <w:t>for approval a report showing the total funding to be received,</w:t>
      </w:r>
      <w:r>
        <w:rPr>
          <w:rFonts w:ascii="Arial"/>
          <w:spacing w:val="-12"/>
          <w:sz w:val="24"/>
        </w:rPr>
        <w:t xml:space="preserve"> </w:t>
      </w:r>
      <w:r>
        <w:rPr>
          <w:rFonts w:ascii="Arial"/>
          <w:sz w:val="24"/>
        </w:rPr>
        <w:t>including assumed in-year funding adjustments, and their proposed distribution</w:t>
      </w:r>
      <w:r>
        <w:rPr>
          <w:rFonts w:ascii="Arial"/>
          <w:spacing w:val="-22"/>
          <w:sz w:val="24"/>
        </w:rPr>
        <w:t xml:space="preserve"> </w:t>
      </w:r>
      <w:r>
        <w:rPr>
          <w:rFonts w:ascii="Arial"/>
          <w:sz w:val="24"/>
        </w:rPr>
        <w:t>to delegated budgets, including any sums to be held in</w:t>
      </w:r>
      <w:r>
        <w:rPr>
          <w:rFonts w:ascii="Arial"/>
          <w:spacing w:val="-14"/>
          <w:sz w:val="24"/>
        </w:rPr>
        <w:t xml:space="preserve"> </w:t>
      </w:r>
      <w:r>
        <w:rPr>
          <w:rFonts w:ascii="Arial"/>
          <w:sz w:val="24"/>
        </w:rPr>
        <w:t>reserve;</w:t>
      </w:r>
    </w:p>
    <w:p w14:paraId="07DF2E33" w14:textId="77777777" w:rsidR="00C517C7" w:rsidRDefault="00C517C7">
      <w:pPr>
        <w:rPr>
          <w:rFonts w:ascii="Arial" w:eastAsia="Arial" w:hAnsi="Arial" w:cs="Arial"/>
          <w:sz w:val="24"/>
          <w:szCs w:val="24"/>
        </w:rPr>
      </w:pPr>
    </w:p>
    <w:p w14:paraId="17FC1D4B"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Be responsible for the development and operation of the risk</w:t>
      </w:r>
      <w:r>
        <w:rPr>
          <w:rFonts w:ascii="Arial"/>
          <w:spacing w:val="-18"/>
          <w:sz w:val="24"/>
        </w:rPr>
        <w:t xml:space="preserve"> </w:t>
      </w:r>
      <w:r>
        <w:rPr>
          <w:rFonts w:ascii="Arial"/>
          <w:sz w:val="24"/>
        </w:rPr>
        <w:t>sharing framework for any in year variations from the Medium Term Financial</w:t>
      </w:r>
      <w:r>
        <w:rPr>
          <w:rFonts w:ascii="Arial"/>
          <w:spacing w:val="-14"/>
          <w:sz w:val="24"/>
        </w:rPr>
        <w:t xml:space="preserve"> </w:t>
      </w:r>
      <w:r>
        <w:rPr>
          <w:rFonts w:ascii="Arial"/>
          <w:sz w:val="24"/>
        </w:rPr>
        <w:t>Plan. The Director of Finance will also provide monthly reports to the</w:t>
      </w:r>
      <w:r>
        <w:rPr>
          <w:rFonts w:ascii="Arial"/>
          <w:spacing w:val="-7"/>
          <w:sz w:val="24"/>
        </w:rPr>
        <w:t xml:space="preserve"> </w:t>
      </w:r>
      <w:r>
        <w:rPr>
          <w:rFonts w:ascii="Arial"/>
          <w:sz w:val="24"/>
        </w:rPr>
        <w:t>Joint Committee explaining any variations from the Integrated Medium Term</w:t>
      </w:r>
      <w:r>
        <w:rPr>
          <w:rFonts w:ascii="Arial"/>
          <w:spacing w:val="-14"/>
          <w:sz w:val="24"/>
        </w:rPr>
        <w:t xml:space="preserve"> </w:t>
      </w:r>
      <w:r>
        <w:rPr>
          <w:rFonts w:ascii="Arial"/>
          <w:sz w:val="24"/>
        </w:rPr>
        <w:t>Plan and the contributions from each of the LHB under this framework. In</w:t>
      </w:r>
      <w:r>
        <w:rPr>
          <w:rFonts w:ascii="Arial"/>
          <w:spacing w:val="-19"/>
          <w:sz w:val="24"/>
        </w:rPr>
        <w:t xml:space="preserve"> </w:t>
      </w:r>
      <w:r>
        <w:rPr>
          <w:rFonts w:ascii="Arial"/>
          <w:sz w:val="24"/>
        </w:rPr>
        <w:t>cases where the performance report highlights an adverse variance to</w:t>
      </w:r>
      <w:r>
        <w:rPr>
          <w:rFonts w:ascii="Arial"/>
          <w:spacing w:val="-15"/>
          <w:sz w:val="24"/>
        </w:rPr>
        <w:t xml:space="preserve"> </w:t>
      </w:r>
      <w:r>
        <w:rPr>
          <w:rFonts w:ascii="Arial"/>
          <w:sz w:val="24"/>
        </w:rPr>
        <w:t>the Integrated Medium Term Plan or where the report anticipates</w:t>
      </w:r>
      <w:r>
        <w:rPr>
          <w:rFonts w:ascii="Arial"/>
          <w:spacing w:val="-5"/>
          <w:sz w:val="24"/>
        </w:rPr>
        <w:t xml:space="preserve"> </w:t>
      </w:r>
      <w:r>
        <w:rPr>
          <w:rFonts w:ascii="Arial"/>
          <w:sz w:val="24"/>
        </w:rPr>
        <w:t>future unfunded cost pressures, the Joint Committee will be required to put in</w:t>
      </w:r>
      <w:r>
        <w:rPr>
          <w:rFonts w:ascii="Arial"/>
          <w:spacing w:val="-27"/>
          <w:sz w:val="24"/>
        </w:rPr>
        <w:t xml:space="preserve"> </w:t>
      </w:r>
      <w:r>
        <w:rPr>
          <w:rFonts w:ascii="Arial"/>
          <w:sz w:val="24"/>
        </w:rPr>
        <w:t>place contingency measures to ensure that a financially balanced position</w:t>
      </w:r>
      <w:r>
        <w:rPr>
          <w:rFonts w:ascii="Arial"/>
          <w:spacing w:val="-15"/>
          <w:sz w:val="24"/>
        </w:rPr>
        <w:t xml:space="preserve"> </w:t>
      </w:r>
      <w:r>
        <w:rPr>
          <w:rFonts w:ascii="Arial"/>
          <w:sz w:val="24"/>
        </w:rPr>
        <w:t>is maintained. In cases where the performance report highlights a</w:t>
      </w:r>
      <w:r>
        <w:rPr>
          <w:rFonts w:ascii="Arial"/>
          <w:spacing w:val="-25"/>
          <w:sz w:val="24"/>
        </w:rPr>
        <w:t xml:space="preserve"> </w:t>
      </w:r>
      <w:proofErr w:type="spellStart"/>
      <w:r>
        <w:rPr>
          <w:rFonts w:ascii="Arial"/>
          <w:sz w:val="24"/>
        </w:rPr>
        <w:t>favourable</w:t>
      </w:r>
      <w:proofErr w:type="spellEnd"/>
      <w:r>
        <w:rPr>
          <w:rFonts w:ascii="Arial"/>
          <w:sz w:val="24"/>
        </w:rPr>
        <w:t xml:space="preserve"> variance to the Integrated Medium Term Plan the Joint Committee shall</w:t>
      </w:r>
      <w:r>
        <w:rPr>
          <w:rFonts w:ascii="Arial"/>
          <w:spacing w:val="-13"/>
          <w:sz w:val="24"/>
        </w:rPr>
        <w:t xml:space="preserve"> </w:t>
      </w:r>
      <w:r>
        <w:rPr>
          <w:rFonts w:ascii="Arial"/>
          <w:sz w:val="24"/>
        </w:rPr>
        <w:t>be required to return the funding to each LHB in accordance with the</w:t>
      </w:r>
      <w:r>
        <w:rPr>
          <w:rFonts w:ascii="Arial"/>
          <w:spacing w:val="-17"/>
          <w:sz w:val="24"/>
        </w:rPr>
        <w:t xml:space="preserve"> </w:t>
      </w:r>
      <w:r>
        <w:rPr>
          <w:rFonts w:ascii="Arial"/>
          <w:sz w:val="24"/>
        </w:rPr>
        <w:t>risk sharing</w:t>
      </w:r>
      <w:r>
        <w:rPr>
          <w:rFonts w:ascii="Arial"/>
          <w:spacing w:val="-2"/>
          <w:sz w:val="24"/>
        </w:rPr>
        <w:t xml:space="preserve"> </w:t>
      </w:r>
      <w:r>
        <w:rPr>
          <w:rFonts w:ascii="Arial"/>
          <w:sz w:val="24"/>
        </w:rPr>
        <w:t>agreement;</w:t>
      </w:r>
    </w:p>
    <w:p w14:paraId="3DFC73A7" w14:textId="77777777" w:rsidR="00C517C7" w:rsidRDefault="00C517C7">
      <w:pPr>
        <w:rPr>
          <w:rFonts w:ascii="Arial" w:eastAsia="Arial" w:hAnsi="Arial" w:cs="Arial"/>
          <w:sz w:val="24"/>
          <w:szCs w:val="24"/>
        </w:rPr>
      </w:pPr>
    </w:p>
    <w:p w14:paraId="18EDAA5B"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eastAsia="Arial" w:hAnsi="Arial" w:cs="Arial"/>
          <w:sz w:val="24"/>
          <w:szCs w:val="24"/>
        </w:rPr>
        <w:t>Ensure that any ring-fenced or non-discretionary allocations are disbursed</w:t>
      </w:r>
      <w:r>
        <w:rPr>
          <w:rFonts w:ascii="Arial" w:eastAsia="Arial" w:hAnsi="Arial" w:cs="Arial"/>
          <w:spacing w:val="-22"/>
          <w:sz w:val="24"/>
          <w:szCs w:val="24"/>
        </w:rPr>
        <w:t xml:space="preserve"> </w:t>
      </w:r>
      <w:r>
        <w:rPr>
          <w:rFonts w:ascii="Arial" w:eastAsia="Arial" w:hAnsi="Arial" w:cs="Arial"/>
          <w:sz w:val="24"/>
          <w:szCs w:val="24"/>
        </w:rPr>
        <w:t>in accordance with Welsh Ministers’</w:t>
      </w:r>
      <w:r>
        <w:rPr>
          <w:rFonts w:ascii="Arial" w:eastAsia="Arial" w:hAnsi="Arial" w:cs="Arial"/>
          <w:spacing w:val="-3"/>
          <w:sz w:val="24"/>
          <w:szCs w:val="24"/>
        </w:rPr>
        <w:t xml:space="preserve"> </w:t>
      </w:r>
      <w:r>
        <w:rPr>
          <w:rFonts w:ascii="Arial" w:eastAsia="Arial" w:hAnsi="Arial" w:cs="Arial"/>
          <w:sz w:val="24"/>
          <w:szCs w:val="24"/>
        </w:rPr>
        <w:t>requirements;</w:t>
      </w:r>
    </w:p>
    <w:p w14:paraId="70AD32FB" w14:textId="77777777" w:rsidR="00C517C7" w:rsidRDefault="00C517C7" w:rsidP="0073366B">
      <w:pPr>
        <w:ind w:right="197"/>
        <w:jc w:val="both"/>
        <w:rPr>
          <w:rFonts w:ascii="Arial" w:eastAsia="Arial" w:hAnsi="Arial" w:cs="Arial"/>
          <w:sz w:val="24"/>
          <w:szCs w:val="24"/>
        </w:rPr>
      </w:pPr>
    </w:p>
    <w:p w14:paraId="3F89C3CA"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Periodically review any assumed in-year funding to ensure that these</w:t>
      </w:r>
      <w:r>
        <w:rPr>
          <w:rFonts w:ascii="Arial"/>
          <w:spacing w:val="-18"/>
          <w:sz w:val="24"/>
        </w:rPr>
        <w:t xml:space="preserve"> </w:t>
      </w:r>
      <w:r>
        <w:rPr>
          <w:rFonts w:ascii="Arial"/>
          <w:sz w:val="24"/>
        </w:rPr>
        <w:t>are reasonable and realistic;</w:t>
      </w:r>
      <w:r>
        <w:rPr>
          <w:rFonts w:ascii="Arial"/>
          <w:spacing w:val="-5"/>
          <w:sz w:val="24"/>
        </w:rPr>
        <w:t xml:space="preserve"> </w:t>
      </w:r>
      <w:r>
        <w:rPr>
          <w:rFonts w:ascii="Arial"/>
          <w:sz w:val="24"/>
        </w:rPr>
        <w:t>and</w:t>
      </w:r>
    </w:p>
    <w:p w14:paraId="2328F8EC" w14:textId="77777777" w:rsidR="00C517C7" w:rsidRDefault="00C517C7" w:rsidP="0073366B">
      <w:pPr>
        <w:ind w:right="197"/>
        <w:jc w:val="both"/>
        <w:rPr>
          <w:rFonts w:ascii="Arial" w:eastAsia="Arial" w:hAnsi="Arial" w:cs="Arial"/>
          <w:sz w:val="24"/>
          <w:szCs w:val="24"/>
        </w:rPr>
      </w:pPr>
    </w:p>
    <w:p w14:paraId="75E235B8" w14:textId="77777777" w:rsidR="00C517C7" w:rsidRDefault="00370196" w:rsidP="003C08DD">
      <w:pPr>
        <w:pStyle w:val="ListParagraph"/>
        <w:numPr>
          <w:ilvl w:val="3"/>
          <w:numId w:val="15"/>
        </w:numPr>
        <w:tabs>
          <w:tab w:val="left" w:pos="2574"/>
        </w:tabs>
        <w:ind w:right="197"/>
        <w:jc w:val="both"/>
        <w:rPr>
          <w:rFonts w:ascii="Arial" w:eastAsia="Arial" w:hAnsi="Arial" w:cs="Arial"/>
          <w:sz w:val="24"/>
          <w:szCs w:val="24"/>
        </w:rPr>
      </w:pPr>
      <w:r>
        <w:rPr>
          <w:rFonts w:ascii="Arial"/>
          <w:sz w:val="24"/>
        </w:rPr>
        <w:t>Regularly update the Joint Committee on significant changes to the</w:t>
      </w:r>
      <w:r>
        <w:rPr>
          <w:rFonts w:ascii="Arial"/>
          <w:spacing w:val="-25"/>
          <w:sz w:val="24"/>
        </w:rPr>
        <w:t xml:space="preserve"> </w:t>
      </w:r>
      <w:r>
        <w:rPr>
          <w:rFonts w:ascii="Arial"/>
          <w:sz w:val="24"/>
        </w:rPr>
        <w:t>initial funding and the application of such</w:t>
      </w:r>
      <w:r>
        <w:rPr>
          <w:rFonts w:ascii="Arial"/>
          <w:spacing w:val="-7"/>
          <w:sz w:val="24"/>
        </w:rPr>
        <w:t xml:space="preserve"> </w:t>
      </w:r>
      <w:r>
        <w:rPr>
          <w:rFonts w:ascii="Arial"/>
          <w:sz w:val="24"/>
        </w:rPr>
        <w:t>funds.</w:t>
      </w:r>
    </w:p>
    <w:p w14:paraId="0233D8B2" w14:textId="77777777" w:rsidR="00C517C7" w:rsidRDefault="00C517C7">
      <w:pPr>
        <w:rPr>
          <w:rFonts w:ascii="Arial" w:eastAsia="Arial" w:hAnsi="Arial" w:cs="Arial"/>
          <w:sz w:val="24"/>
          <w:szCs w:val="24"/>
        </w:rPr>
      </w:pPr>
    </w:p>
    <w:p w14:paraId="1A0CDA17" w14:textId="77777777" w:rsidR="00C517C7" w:rsidRDefault="00370196" w:rsidP="003C08DD">
      <w:pPr>
        <w:pStyle w:val="ListParagraph"/>
        <w:numPr>
          <w:ilvl w:val="2"/>
          <w:numId w:val="15"/>
        </w:numPr>
        <w:tabs>
          <w:tab w:val="left" w:pos="2161"/>
        </w:tabs>
        <w:ind w:right="168"/>
        <w:rPr>
          <w:rFonts w:ascii="Arial" w:eastAsia="Arial" w:hAnsi="Arial" w:cs="Arial"/>
          <w:sz w:val="24"/>
          <w:szCs w:val="24"/>
        </w:rPr>
      </w:pPr>
      <w:r>
        <w:rPr>
          <w:rFonts w:ascii="Arial"/>
          <w:sz w:val="24"/>
        </w:rPr>
        <w:t>The Chief Executive of the host LHB is not responsible for the outturn of</w:t>
      </w:r>
      <w:r>
        <w:rPr>
          <w:rFonts w:ascii="Arial"/>
          <w:spacing w:val="-27"/>
          <w:sz w:val="24"/>
        </w:rPr>
        <w:t xml:space="preserve"> </w:t>
      </w:r>
      <w:r>
        <w:rPr>
          <w:rFonts w:ascii="Arial"/>
          <w:sz w:val="24"/>
        </w:rPr>
        <w:t>EASC</w:t>
      </w:r>
    </w:p>
    <w:p w14:paraId="7A176B63" w14:textId="77777777" w:rsidR="00C517C7" w:rsidRDefault="00370196" w:rsidP="0073366B">
      <w:pPr>
        <w:pStyle w:val="BodyText"/>
        <w:ind w:right="275" w:firstLine="0"/>
        <w:jc w:val="both"/>
      </w:pPr>
      <w:r>
        <w:rPr>
          <w:rFonts w:cs="Arial"/>
        </w:rPr>
        <w:t xml:space="preserve">– </w:t>
      </w:r>
      <w:r>
        <w:t>this is the responsibility of the Joint Committee. Any variations to the</w:t>
      </w:r>
      <w:r>
        <w:rPr>
          <w:spacing w:val="-29"/>
        </w:rPr>
        <w:t xml:space="preserve"> </w:t>
      </w:r>
      <w:r>
        <w:t>Medium Term Financial Plan must be managed by the Joint Committee in</w:t>
      </w:r>
      <w:r>
        <w:rPr>
          <w:spacing w:val="-25"/>
        </w:rPr>
        <w:t xml:space="preserve"> </w:t>
      </w:r>
      <w:r>
        <w:t>accordance with the approved risk sharing framework. Each LHB will be responsible for</w:t>
      </w:r>
      <w:r>
        <w:rPr>
          <w:spacing w:val="-15"/>
        </w:rPr>
        <w:t xml:space="preserve"> </w:t>
      </w:r>
      <w:r>
        <w:t>its share under this risk sharing framework, and any consequent impact on</w:t>
      </w:r>
      <w:r>
        <w:rPr>
          <w:spacing w:val="-22"/>
        </w:rPr>
        <w:t xml:space="preserve"> </w:t>
      </w:r>
      <w:r>
        <w:t>their own LHB First Financial</w:t>
      </w:r>
      <w:r>
        <w:rPr>
          <w:spacing w:val="-5"/>
        </w:rPr>
        <w:t xml:space="preserve"> </w:t>
      </w:r>
      <w:r>
        <w:t>Duty.</w:t>
      </w:r>
    </w:p>
    <w:p w14:paraId="6F7FAD4C" w14:textId="77777777" w:rsidR="00C517C7" w:rsidRDefault="00C517C7">
      <w:pPr>
        <w:rPr>
          <w:rFonts w:ascii="Arial" w:eastAsia="Arial" w:hAnsi="Arial" w:cs="Arial"/>
          <w:sz w:val="24"/>
          <w:szCs w:val="24"/>
        </w:rPr>
      </w:pPr>
    </w:p>
    <w:p w14:paraId="7113DBEE" w14:textId="77777777" w:rsidR="00C517C7" w:rsidRDefault="00370196">
      <w:pPr>
        <w:pStyle w:val="Heading2"/>
        <w:numPr>
          <w:ilvl w:val="1"/>
          <w:numId w:val="12"/>
        </w:numPr>
        <w:tabs>
          <w:tab w:val="left" w:pos="2161"/>
        </w:tabs>
        <w:ind w:right="984"/>
        <w:rPr>
          <w:b w:val="0"/>
          <w:bCs w:val="0"/>
        </w:rPr>
      </w:pPr>
      <w:r>
        <w:t xml:space="preserve">Second Financial Duty </w:t>
      </w:r>
      <w:r>
        <w:rPr>
          <w:rFonts w:cs="Arial"/>
        </w:rPr>
        <w:t xml:space="preserve">– </w:t>
      </w:r>
      <w:r>
        <w:t>The Planning</w:t>
      </w:r>
      <w:r>
        <w:rPr>
          <w:spacing w:val="-3"/>
        </w:rPr>
        <w:t xml:space="preserve"> </w:t>
      </w:r>
      <w:r>
        <w:t>Duty</w:t>
      </w:r>
    </w:p>
    <w:p w14:paraId="21E92BCE" w14:textId="77777777" w:rsidR="00C517C7" w:rsidRDefault="00C517C7">
      <w:pPr>
        <w:spacing w:before="1"/>
        <w:rPr>
          <w:rFonts w:ascii="Arial" w:eastAsia="Arial" w:hAnsi="Arial" w:cs="Arial"/>
          <w:b/>
          <w:bCs/>
          <w:sz w:val="24"/>
          <w:szCs w:val="24"/>
        </w:rPr>
      </w:pPr>
    </w:p>
    <w:p w14:paraId="09423882" w14:textId="77777777" w:rsidR="00C517C7" w:rsidRDefault="00370196" w:rsidP="0073366B">
      <w:pPr>
        <w:pStyle w:val="ListParagraph"/>
        <w:numPr>
          <w:ilvl w:val="2"/>
          <w:numId w:val="12"/>
        </w:numPr>
        <w:tabs>
          <w:tab w:val="left" w:pos="2149"/>
        </w:tabs>
        <w:spacing w:before="55"/>
        <w:ind w:right="172"/>
        <w:jc w:val="both"/>
      </w:pPr>
      <w:r>
        <w:rPr>
          <w:rFonts w:ascii="Arial"/>
          <w:sz w:val="24"/>
        </w:rPr>
        <w:t>Health Boards have a statutory duty under section 175(2A) of the National</w:t>
      </w:r>
      <w:r w:rsidRPr="0073366B">
        <w:rPr>
          <w:rFonts w:ascii="Arial"/>
          <w:spacing w:val="-21"/>
          <w:sz w:val="24"/>
        </w:rPr>
        <w:t xml:space="preserve"> </w:t>
      </w:r>
      <w:r>
        <w:rPr>
          <w:rFonts w:ascii="Arial"/>
          <w:sz w:val="24"/>
        </w:rPr>
        <w:t xml:space="preserve">Health Service (Wales) Act 2006 to prepare a plan, the </w:t>
      </w:r>
      <w:r w:rsidRPr="0073366B">
        <w:rPr>
          <w:rFonts w:ascii="Arial" w:hAnsi="Arial" w:cs="Arial"/>
          <w:sz w:val="24"/>
          <w:szCs w:val="24"/>
        </w:rPr>
        <w:t>Integrated Medium Term</w:t>
      </w:r>
      <w:r w:rsidRPr="0073366B">
        <w:rPr>
          <w:rFonts w:ascii="Arial" w:hAnsi="Arial" w:cs="Arial"/>
          <w:spacing w:val="-18"/>
          <w:sz w:val="24"/>
          <w:szCs w:val="24"/>
        </w:rPr>
        <w:t xml:space="preserve"> </w:t>
      </w:r>
      <w:r w:rsidRPr="0073366B">
        <w:rPr>
          <w:rFonts w:ascii="Arial" w:hAnsi="Arial" w:cs="Arial"/>
          <w:sz w:val="24"/>
          <w:szCs w:val="24"/>
        </w:rPr>
        <w:t>Plan (IMTP), to secure compliance with the first duty while improving the health of</w:t>
      </w:r>
      <w:r w:rsidRPr="0073366B">
        <w:rPr>
          <w:rFonts w:ascii="Arial" w:hAnsi="Arial" w:cs="Arial"/>
          <w:spacing w:val="-29"/>
          <w:sz w:val="24"/>
          <w:szCs w:val="24"/>
        </w:rPr>
        <w:t xml:space="preserve"> </w:t>
      </w:r>
      <w:r w:rsidRPr="0073366B">
        <w:rPr>
          <w:rFonts w:ascii="Arial" w:hAnsi="Arial" w:cs="Arial"/>
          <w:sz w:val="24"/>
          <w:szCs w:val="24"/>
        </w:rPr>
        <w:t>the</w:t>
      </w:r>
      <w:r w:rsidR="0073366B" w:rsidRPr="0073366B">
        <w:rPr>
          <w:rFonts w:ascii="Arial" w:hAnsi="Arial" w:cs="Arial"/>
          <w:sz w:val="24"/>
          <w:szCs w:val="24"/>
        </w:rPr>
        <w:t xml:space="preserve"> </w:t>
      </w:r>
      <w:r w:rsidRPr="0073366B">
        <w:rPr>
          <w:rFonts w:ascii="Arial" w:hAnsi="Arial" w:cs="Arial"/>
          <w:sz w:val="24"/>
          <w:szCs w:val="24"/>
        </w:rPr>
        <w:t xml:space="preserve">people for whom it is responsible, and the provision of health care to </w:t>
      </w:r>
      <w:r w:rsidRPr="0073366B">
        <w:rPr>
          <w:rFonts w:ascii="Arial" w:hAnsi="Arial" w:cs="Arial"/>
          <w:spacing w:val="2"/>
          <w:sz w:val="24"/>
          <w:szCs w:val="24"/>
        </w:rPr>
        <w:t>such</w:t>
      </w:r>
      <w:r w:rsidRPr="0073366B">
        <w:rPr>
          <w:rFonts w:ascii="Arial" w:hAnsi="Arial" w:cs="Arial"/>
          <w:spacing w:val="-31"/>
          <w:sz w:val="24"/>
          <w:szCs w:val="24"/>
        </w:rPr>
        <w:t xml:space="preserve"> </w:t>
      </w:r>
      <w:r w:rsidRPr="0073366B">
        <w:rPr>
          <w:rFonts w:ascii="Arial" w:hAnsi="Arial" w:cs="Arial"/>
          <w:sz w:val="24"/>
          <w:szCs w:val="24"/>
        </w:rPr>
        <w:t>people, and for that plan to be submitted to and approved by the Welsh</w:t>
      </w:r>
      <w:r w:rsidRPr="0073366B">
        <w:rPr>
          <w:rFonts w:ascii="Arial" w:hAnsi="Arial" w:cs="Arial"/>
          <w:spacing w:val="-30"/>
          <w:sz w:val="24"/>
          <w:szCs w:val="24"/>
        </w:rPr>
        <w:t xml:space="preserve"> </w:t>
      </w:r>
      <w:r w:rsidRPr="0073366B">
        <w:rPr>
          <w:rFonts w:ascii="Arial" w:hAnsi="Arial" w:cs="Arial"/>
          <w:sz w:val="24"/>
          <w:szCs w:val="24"/>
        </w:rPr>
        <w:t>Ministers.</w:t>
      </w:r>
    </w:p>
    <w:p w14:paraId="4C7E8F52" w14:textId="09B226A1" w:rsidR="00C517C7" w:rsidRDefault="00C517C7">
      <w:pPr>
        <w:rPr>
          <w:rFonts w:ascii="Arial" w:eastAsia="Arial" w:hAnsi="Arial" w:cs="Arial"/>
          <w:sz w:val="24"/>
          <w:szCs w:val="24"/>
        </w:rPr>
      </w:pPr>
    </w:p>
    <w:p w14:paraId="2E4D0A31" w14:textId="77777777" w:rsidR="00C517C7" w:rsidRDefault="00370196" w:rsidP="00DC329E">
      <w:pPr>
        <w:pStyle w:val="ListParagraph"/>
        <w:numPr>
          <w:ilvl w:val="2"/>
          <w:numId w:val="12"/>
        </w:numPr>
        <w:tabs>
          <w:tab w:val="left" w:pos="2161"/>
        </w:tabs>
        <w:ind w:left="2160" w:right="216" w:hanging="720"/>
        <w:jc w:val="both"/>
        <w:rPr>
          <w:rFonts w:ascii="Arial" w:eastAsia="Arial" w:hAnsi="Arial" w:cs="Arial"/>
          <w:sz w:val="24"/>
          <w:szCs w:val="24"/>
        </w:rPr>
      </w:pPr>
      <w:r>
        <w:rPr>
          <w:rFonts w:ascii="Arial" w:eastAsia="Arial" w:hAnsi="Arial" w:cs="Arial"/>
          <w:sz w:val="24"/>
          <w:szCs w:val="24"/>
        </w:rPr>
        <w:lastRenderedPageBreak/>
        <w:t>To support the LHBs statutory duty the Joint Committee has a duty to prepare</w:t>
      </w:r>
      <w:r>
        <w:rPr>
          <w:rFonts w:ascii="Arial" w:eastAsia="Arial" w:hAnsi="Arial" w:cs="Arial"/>
          <w:spacing w:val="-18"/>
          <w:sz w:val="24"/>
          <w:szCs w:val="24"/>
        </w:rPr>
        <w:t xml:space="preserve"> </w:t>
      </w:r>
      <w:r>
        <w:rPr>
          <w:rFonts w:ascii="Arial" w:eastAsia="Arial" w:hAnsi="Arial" w:cs="Arial"/>
          <w:sz w:val="24"/>
          <w:szCs w:val="24"/>
        </w:rPr>
        <w:t>an Integrated Medium Term Plan. The Integrated Medium Term Plan(IMTP)</w:t>
      </w:r>
      <w:r>
        <w:rPr>
          <w:rFonts w:ascii="Arial" w:eastAsia="Arial" w:hAnsi="Arial" w:cs="Arial"/>
          <w:spacing w:val="-14"/>
          <w:sz w:val="24"/>
          <w:szCs w:val="24"/>
        </w:rPr>
        <w:t xml:space="preserve"> </w:t>
      </w:r>
      <w:r>
        <w:rPr>
          <w:rFonts w:ascii="Arial" w:eastAsia="Arial" w:hAnsi="Arial" w:cs="Arial"/>
          <w:sz w:val="24"/>
          <w:szCs w:val="24"/>
        </w:rPr>
        <w:t>must reflect longer-term planning and delivery objectives for the ongoing</w:t>
      </w:r>
      <w:r>
        <w:rPr>
          <w:rFonts w:ascii="Arial" w:eastAsia="Arial" w:hAnsi="Arial" w:cs="Arial"/>
          <w:spacing w:val="-24"/>
          <w:sz w:val="24"/>
          <w:szCs w:val="24"/>
        </w:rPr>
        <w:t xml:space="preserve"> </w:t>
      </w:r>
      <w:r>
        <w:rPr>
          <w:rFonts w:ascii="Arial" w:eastAsia="Arial" w:hAnsi="Arial" w:cs="Arial"/>
          <w:sz w:val="24"/>
          <w:szCs w:val="24"/>
        </w:rPr>
        <w:t xml:space="preserve">development of </w:t>
      </w:r>
      <w:proofErr w:type="spellStart"/>
      <w:r>
        <w:rPr>
          <w:rFonts w:ascii="Arial" w:eastAsia="Arial" w:hAnsi="Arial" w:cs="Arial"/>
          <w:sz w:val="24"/>
          <w:szCs w:val="24"/>
        </w:rPr>
        <w:t>specialised</w:t>
      </w:r>
      <w:proofErr w:type="spellEnd"/>
      <w:r>
        <w:rPr>
          <w:rFonts w:ascii="Arial" w:eastAsia="Arial" w:hAnsi="Arial" w:cs="Arial"/>
          <w:sz w:val="24"/>
          <w:szCs w:val="24"/>
        </w:rPr>
        <w:t xml:space="preserve"> and tertiary services in Wales, in conjunction with the</w:t>
      </w:r>
      <w:r>
        <w:rPr>
          <w:rFonts w:ascii="Arial" w:eastAsia="Arial" w:hAnsi="Arial" w:cs="Arial"/>
          <w:spacing w:val="-17"/>
          <w:sz w:val="24"/>
          <w:szCs w:val="24"/>
        </w:rPr>
        <w:t xml:space="preserve"> </w:t>
      </w:r>
      <w:r>
        <w:rPr>
          <w:rFonts w:ascii="Arial" w:eastAsia="Arial" w:hAnsi="Arial" w:cs="Arial"/>
          <w:sz w:val="24"/>
          <w:szCs w:val="24"/>
        </w:rPr>
        <w:t>Welsh Ministers. The Integrated Medium Term Plan should be continually</w:t>
      </w:r>
      <w:r>
        <w:rPr>
          <w:rFonts w:ascii="Arial" w:eastAsia="Arial" w:hAnsi="Arial" w:cs="Arial"/>
          <w:spacing w:val="-13"/>
          <w:sz w:val="24"/>
          <w:szCs w:val="24"/>
        </w:rPr>
        <w:t xml:space="preserve"> </w:t>
      </w:r>
      <w:r>
        <w:rPr>
          <w:rFonts w:ascii="Arial" w:eastAsia="Arial" w:hAnsi="Arial" w:cs="Arial"/>
          <w:sz w:val="24"/>
          <w:szCs w:val="24"/>
        </w:rPr>
        <w:t>reviewed based on latest Welsh Government policy and national and local</w:t>
      </w:r>
      <w:r>
        <w:rPr>
          <w:rFonts w:ascii="Arial" w:eastAsia="Arial" w:hAnsi="Arial" w:cs="Arial"/>
          <w:spacing w:val="-22"/>
          <w:sz w:val="24"/>
          <w:szCs w:val="24"/>
        </w:rPr>
        <w:t xml:space="preserve"> </w:t>
      </w:r>
      <w:r>
        <w:rPr>
          <w:rFonts w:ascii="Arial" w:eastAsia="Arial" w:hAnsi="Arial" w:cs="Arial"/>
          <w:sz w:val="24"/>
          <w:szCs w:val="24"/>
        </w:rPr>
        <w:t>priority requirements. The Integrated Medium Term Plan, produced and</w:t>
      </w:r>
      <w:r>
        <w:rPr>
          <w:rFonts w:ascii="Arial" w:eastAsia="Arial" w:hAnsi="Arial" w:cs="Arial"/>
          <w:spacing w:val="-23"/>
          <w:sz w:val="24"/>
          <w:szCs w:val="24"/>
        </w:rPr>
        <w:t xml:space="preserve"> </w:t>
      </w:r>
      <w:r>
        <w:rPr>
          <w:rFonts w:ascii="Arial" w:eastAsia="Arial" w:hAnsi="Arial" w:cs="Arial"/>
          <w:sz w:val="24"/>
          <w:szCs w:val="24"/>
        </w:rPr>
        <w:t>approved annually, will be 3 year rolling plans. In particular the Integrated Medium</w:t>
      </w:r>
      <w:r>
        <w:rPr>
          <w:rFonts w:ascii="Arial" w:eastAsia="Arial" w:hAnsi="Arial" w:cs="Arial"/>
          <w:spacing w:val="-12"/>
          <w:sz w:val="24"/>
          <w:szCs w:val="24"/>
        </w:rPr>
        <w:t xml:space="preserve"> </w:t>
      </w:r>
      <w:r>
        <w:rPr>
          <w:rFonts w:ascii="Arial" w:eastAsia="Arial" w:hAnsi="Arial" w:cs="Arial"/>
          <w:sz w:val="24"/>
          <w:szCs w:val="24"/>
        </w:rPr>
        <w:t>Term Plan must reflect the Welsh Ministers’ priorities and commitments as detailed</w:t>
      </w:r>
      <w:r>
        <w:rPr>
          <w:rFonts w:ascii="Arial" w:eastAsia="Arial" w:hAnsi="Arial" w:cs="Arial"/>
          <w:spacing w:val="-17"/>
          <w:sz w:val="24"/>
          <w:szCs w:val="24"/>
        </w:rPr>
        <w:t xml:space="preserve"> </w:t>
      </w:r>
      <w:r>
        <w:rPr>
          <w:rFonts w:ascii="Arial" w:eastAsia="Arial" w:hAnsi="Arial" w:cs="Arial"/>
          <w:sz w:val="24"/>
          <w:szCs w:val="24"/>
        </w:rPr>
        <w:t>in the NHS Planning Framework published annually by Welsh</w:t>
      </w:r>
      <w:r>
        <w:rPr>
          <w:rFonts w:ascii="Arial" w:eastAsia="Arial" w:hAnsi="Arial" w:cs="Arial"/>
          <w:spacing w:val="-21"/>
          <w:sz w:val="24"/>
          <w:szCs w:val="24"/>
        </w:rPr>
        <w:t xml:space="preserve"> </w:t>
      </w:r>
      <w:r>
        <w:rPr>
          <w:rFonts w:ascii="Arial" w:eastAsia="Arial" w:hAnsi="Arial" w:cs="Arial"/>
          <w:sz w:val="24"/>
          <w:szCs w:val="24"/>
        </w:rPr>
        <w:t>Government.</w:t>
      </w:r>
    </w:p>
    <w:p w14:paraId="5C8CC5A0" w14:textId="77777777" w:rsidR="00C517C7" w:rsidRDefault="00C517C7">
      <w:pPr>
        <w:spacing w:before="1"/>
        <w:rPr>
          <w:rFonts w:ascii="Arial" w:eastAsia="Arial" w:hAnsi="Arial" w:cs="Arial"/>
          <w:sz w:val="24"/>
          <w:szCs w:val="24"/>
        </w:rPr>
      </w:pPr>
    </w:p>
    <w:p w14:paraId="1F868470" w14:textId="77777777" w:rsidR="00C517C7" w:rsidRDefault="003D4A60">
      <w:pPr>
        <w:pStyle w:val="BodyText"/>
        <w:ind w:left="2148" w:right="671" w:firstLine="12"/>
      </w:pPr>
      <w:hyperlink r:id="rId13">
        <w:r w:rsidR="00370196">
          <w:rPr>
            <w:color w:val="0000FF"/>
            <w:u w:val="single" w:color="0000FF"/>
          </w:rPr>
          <w:t>https://gov.wales/sites/default/files/publications/2019-09/nhs-wales-planning-</w:t>
        </w:r>
      </w:hyperlink>
      <w:r w:rsidR="00370196">
        <w:rPr>
          <w:color w:val="0000FF"/>
        </w:rPr>
        <w:t xml:space="preserve"> </w:t>
      </w:r>
      <w:hyperlink r:id="rId14">
        <w:r w:rsidR="00370196">
          <w:rPr>
            <w:color w:val="0000FF"/>
            <w:u w:val="single" w:color="0000FF"/>
          </w:rPr>
          <w:t>framework-2020-23%20.pdf</w:t>
        </w:r>
      </w:hyperlink>
    </w:p>
    <w:p w14:paraId="06937317" w14:textId="77777777" w:rsidR="00C517C7" w:rsidRDefault="00C517C7">
      <w:pPr>
        <w:spacing w:before="11"/>
        <w:rPr>
          <w:rFonts w:ascii="Arial" w:eastAsia="Arial" w:hAnsi="Arial" w:cs="Arial"/>
          <w:sz w:val="17"/>
          <w:szCs w:val="17"/>
        </w:rPr>
      </w:pPr>
    </w:p>
    <w:p w14:paraId="61B2E7E2" w14:textId="77777777" w:rsidR="00C517C7" w:rsidRDefault="00370196" w:rsidP="00DC329E">
      <w:pPr>
        <w:pStyle w:val="ListParagraph"/>
        <w:numPr>
          <w:ilvl w:val="2"/>
          <w:numId w:val="12"/>
        </w:numPr>
        <w:tabs>
          <w:tab w:val="left" w:pos="2161"/>
        </w:tabs>
        <w:spacing w:before="69"/>
        <w:ind w:left="2160" w:right="528" w:hanging="720"/>
        <w:jc w:val="both"/>
        <w:rPr>
          <w:rFonts w:ascii="Arial" w:eastAsia="Arial" w:hAnsi="Arial" w:cs="Arial"/>
          <w:sz w:val="24"/>
          <w:szCs w:val="24"/>
        </w:rPr>
      </w:pPr>
      <w:r>
        <w:rPr>
          <w:rFonts w:ascii="Arial"/>
          <w:sz w:val="24"/>
        </w:rPr>
        <w:t>The NHS Planning Framework directs NHS organisations to develop,</w:t>
      </w:r>
      <w:r>
        <w:rPr>
          <w:rFonts w:ascii="Arial"/>
          <w:spacing w:val="-17"/>
          <w:sz w:val="24"/>
        </w:rPr>
        <w:t xml:space="preserve"> </w:t>
      </w:r>
      <w:r>
        <w:rPr>
          <w:rFonts w:ascii="Arial"/>
          <w:sz w:val="24"/>
        </w:rPr>
        <w:t>approve and submit an Integrated Medium Term Plan (IMTP) for approval by</w:t>
      </w:r>
      <w:r>
        <w:rPr>
          <w:rFonts w:ascii="Arial"/>
          <w:spacing w:val="-21"/>
          <w:sz w:val="24"/>
        </w:rPr>
        <w:t xml:space="preserve"> </w:t>
      </w:r>
      <w:r>
        <w:rPr>
          <w:rFonts w:ascii="Arial"/>
          <w:sz w:val="24"/>
        </w:rPr>
        <w:t>Welsh Ministers. The plan</w:t>
      </w:r>
      <w:r>
        <w:rPr>
          <w:rFonts w:ascii="Arial"/>
          <w:spacing w:val="-3"/>
          <w:sz w:val="24"/>
        </w:rPr>
        <w:t xml:space="preserve"> </w:t>
      </w:r>
      <w:r>
        <w:rPr>
          <w:rFonts w:ascii="Arial"/>
          <w:sz w:val="24"/>
        </w:rPr>
        <w:t>must:</w:t>
      </w:r>
    </w:p>
    <w:p w14:paraId="2776C197" w14:textId="77777777" w:rsidR="00C517C7" w:rsidRDefault="00370196" w:rsidP="00DC329E">
      <w:pPr>
        <w:pStyle w:val="ListParagraph"/>
        <w:numPr>
          <w:ilvl w:val="3"/>
          <w:numId w:val="12"/>
        </w:numPr>
        <w:tabs>
          <w:tab w:val="left" w:pos="2574"/>
        </w:tabs>
        <w:ind w:right="216"/>
        <w:jc w:val="both"/>
        <w:rPr>
          <w:rFonts w:ascii="Arial" w:eastAsia="Arial" w:hAnsi="Arial" w:cs="Arial"/>
          <w:sz w:val="24"/>
          <w:szCs w:val="24"/>
        </w:rPr>
      </w:pPr>
      <w:r>
        <w:rPr>
          <w:rFonts w:ascii="Arial"/>
          <w:sz w:val="24"/>
        </w:rPr>
        <w:t>describe the context, including population health needs, within which</w:t>
      </w:r>
      <w:r>
        <w:rPr>
          <w:rFonts w:ascii="Arial"/>
          <w:spacing w:val="7"/>
          <w:sz w:val="24"/>
        </w:rPr>
        <w:t xml:space="preserve"> </w:t>
      </w:r>
      <w:r>
        <w:rPr>
          <w:rFonts w:ascii="Arial"/>
          <w:sz w:val="24"/>
        </w:rPr>
        <w:t>the Joint Committee will deliver key policy directives and operational targets</w:t>
      </w:r>
      <w:r>
        <w:rPr>
          <w:rFonts w:ascii="Arial"/>
          <w:spacing w:val="-24"/>
          <w:sz w:val="24"/>
        </w:rPr>
        <w:t xml:space="preserve"> </w:t>
      </w:r>
      <w:r>
        <w:rPr>
          <w:rFonts w:ascii="Arial"/>
          <w:sz w:val="24"/>
        </w:rPr>
        <w:t>from Welsh</w:t>
      </w:r>
      <w:r>
        <w:rPr>
          <w:rFonts w:ascii="Arial"/>
          <w:spacing w:val="-2"/>
          <w:sz w:val="24"/>
        </w:rPr>
        <w:t xml:space="preserve"> </w:t>
      </w:r>
      <w:r>
        <w:rPr>
          <w:rFonts w:ascii="Arial"/>
          <w:sz w:val="24"/>
        </w:rPr>
        <w:t>Government,</w:t>
      </w:r>
    </w:p>
    <w:p w14:paraId="11ED7455" w14:textId="77777777" w:rsidR="00C517C7" w:rsidRDefault="00370196" w:rsidP="00DC329E">
      <w:pPr>
        <w:pStyle w:val="ListParagraph"/>
        <w:numPr>
          <w:ilvl w:val="3"/>
          <w:numId w:val="12"/>
        </w:numPr>
        <w:tabs>
          <w:tab w:val="left" w:pos="2574"/>
        </w:tabs>
        <w:spacing w:line="292" w:lineRule="exact"/>
        <w:ind w:right="984"/>
        <w:jc w:val="both"/>
        <w:rPr>
          <w:rFonts w:ascii="Arial" w:eastAsia="Arial" w:hAnsi="Arial" w:cs="Arial"/>
          <w:sz w:val="24"/>
          <w:szCs w:val="24"/>
        </w:rPr>
      </w:pPr>
      <w:r>
        <w:rPr>
          <w:rFonts w:ascii="Arial"/>
          <w:sz w:val="24"/>
        </w:rPr>
        <w:t>demonstrate how the Joint Committee</w:t>
      </w:r>
      <w:r>
        <w:rPr>
          <w:rFonts w:ascii="Arial"/>
          <w:spacing w:val="-7"/>
          <w:sz w:val="24"/>
        </w:rPr>
        <w:t xml:space="preserve"> </w:t>
      </w:r>
      <w:r>
        <w:rPr>
          <w:rFonts w:ascii="Arial"/>
          <w:sz w:val="24"/>
        </w:rPr>
        <w:t>are:</w:t>
      </w:r>
    </w:p>
    <w:p w14:paraId="5D949660" w14:textId="77777777" w:rsidR="00C517C7" w:rsidRDefault="00370196" w:rsidP="00DC329E">
      <w:pPr>
        <w:pStyle w:val="ListParagraph"/>
        <w:numPr>
          <w:ilvl w:val="4"/>
          <w:numId w:val="12"/>
        </w:numPr>
        <w:tabs>
          <w:tab w:val="left" w:pos="3001"/>
        </w:tabs>
        <w:ind w:right="814" w:hanging="427"/>
        <w:jc w:val="both"/>
        <w:rPr>
          <w:rFonts w:ascii="Arial" w:eastAsia="Arial" w:hAnsi="Arial" w:cs="Arial"/>
          <w:sz w:val="24"/>
          <w:szCs w:val="24"/>
        </w:rPr>
      </w:pPr>
      <w:r>
        <w:rPr>
          <w:rFonts w:ascii="Arial"/>
          <w:sz w:val="24"/>
        </w:rPr>
        <w:t>delivering their well-being objectives, including how the five ways</w:t>
      </w:r>
      <w:r>
        <w:rPr>
          <w:rFonts w:ascii="Arial"/>
          <w:spacing w:val="-27"/>
          <w:sz w:val="24"/>
        </w:rPr>
        <w:t xml:space="preserve"> </w:t>
      </w:r>
      <w:r>
        <w:rPr>
          <w:rFonts w:ascii="Arial"/>
          <w:sz w:val="24"/>
        </w:rPr>
        <w:t>of working have been</w:t>
      </w:r>
      <w:r>
        <w:rPr>
          <w:rFonts w:ascii="Arial"/>
          <w:spacing w:val="-5"/>
          <w:sz w:val="24"/>
        </w:rPr>
        <w:t xml:space="preserve"> </w:t>
      </w:r>
      <w:r>
        <w:rPr>
          <w:rFonts w:ascii="Arial"/>
          <w:sz w:val="24"/>
        </w:rPr>
        <w:t>applied,</w:t>
      </w:r>
    </w:p>
    <w:p w14:paraId="2859D53E" w14:textId="77777777" w:rsidR="00C517C7" w:rsidRDefault="00370196" w:rsidP="00DC329E">
      <w:pPr>
        <w:pStyle w:val="ListParagraph"/>
        <w:numPr>
          <w:ilvl w:val="4"/>
          <w:numId w:val="12"/>
        </w:numPr>
        <w:tabs>
          <w:tab w:val="left" w:pos="3001"/>
        </w:tabs>
        <w:spacing w:before="1" w:line="292" w:lineRule="exact"/>
        <w:ind w:right="984" w:hanging="427"/>
        <w:jc w:val="both"/>
        <w:rPr>
          <w:rFonts w:ascii="Arial" w:eastAsia="Arial" w:hAnsi="Arial" w:cs="Arial"/>
          <w:sz w:val="24"/>
          <w:szCs w:val="24"/>
        </w:rPr>
      </w:pPr>
      <w:r>
        <w:rPr>
          <w:rFonts w:ascii="Arial"/>
          <w:sz w:val="24"/>
        </w:rPr>
        <w:t>contributing to the seven Well-being</w:t>
      </w:r>
      <w:r>
        <w:rPr>
          <w:rFonts w:ascii="Arial"/>
          <w:spacing w:val="-10"/>
          <w:sz w:val="24"/>
        </w:rPr>
        <w:t xml:space="preserve"> </w:t>
      </w:r>
      <w:r>
        <w:rPr>
          <w:rFonts w:ascii="Arial"/>
          <w:sz w:val="24"/>
        </w:rPr>
        <w:t>Goals,</w:t>
      </w:r>
    </w:p>
    <w:p w14:paraId="19566260" w14:textId="77777777" w:rsidR="00C517C7" w:rsidRDefault="00370196" w:rsidP="00DC329E">
      <w:pPr>
        <w:pStyle w:val="ListParagraph"/>
        <w:numPr>
          <w:ilvl w:val="4"/>
          <w:numId w:val="12"/>
        </w:numPr>
        <w:tabs>
          <w:tab w:val="left" w:pos="3001"/>
        </w:tabs>
        <w:spacing w:line="292" w:lineRule="exact"/>
        <w:ind w:right="275" w:hanging="427"/>
        <w:jc w:val="both"/>
        <w:rPr>
          <w:rFonts w:ascii="Arial" w:eastAsia="Arial" w:hAnsi="Arial" w:cs="Arial"/>
          <w:sz w:val="24"/>
          <w:szCs w:val="24"/>
        </w:rPr>
      </w:pPr>
      <w:r>
        <w:rPr>
          <w:rFonts w:ascii="Arial"/>
          <w:sz w:val="24"/>
        </w:rPr>
        <w:t>establishing preventative approaches across all care and</w:t>
      </w:r>
      <w:r>
        <w:rPr>
          <w:rFonts w:ascii="Arial"/>
          <w:spacing w:val="-9"/>
          <w:sz w:val="24"/>
        </w:rPr>
        <w:t xml:space="preserve"> </w:t>
      </w:r>
      <w:r>
        <w:rPr>
          <w:rFonts w:ascii="Arial"/>
          <w:sz w:val="24"/>
        </w:rPr>
        <w:t>services,</w:t>
      </w:r>
    </w:p>
    <w:p w14:paraId="2208AEDB" w14:textId="77777777" w:rsidR="00C517C7" w:rsidRDefault="00370196" w:rsidP="00DC329E">
      <w:pPr>
        <w:pStyle w:val="ListParagraph"/>
        <w:numPr>
          <w:ilvl w:val="3"/>
          <w:numId w:val="12"/>
        </w:numPr>
        <w:tabs>
          <w:tab w:val="left" w:pos="2521"/>
        </w:tabs>
        <w:ind w:left="2520" w:right="635" w:hanging="228"/>
        <w:jc w:val="both"/>
        <w:rPr>
          <w:rFonts w:ascii="Arial" w:eastAsia="Arial" w:hAnsi="Arial" w:cs="Arial"/>
          <w:sz w:val="24"/>
          <w:szCs w:val="24"/>
        </w:rPr>
      </w:pPr>
      <w:r>
        <w:rPr>
          <w:rFonts w:ascii="Arial"/>
          <w:sz w:val="24"/>
        </w:rPr>
        <w:t xml:space="preserve">demonstrate how the Joint Committee will </w:t>
      </w:r>
      <w:proofErr w:type="spellStart"/>
      <w:r>
        <w:rPr>
          <w:rFonts w:ascii="Arial"/>
          <w:sz w:val="24"/>
        </w:rPr>
        <w:t>utilise</w:t>
      </w:r>
      <w:proofErr w:type="spellEnd"/>
      <w:r>
        <w:rPr>
          <w:rFonts w:ascii="Arial"/>
          <w:sz w:val="24"/>
        </w:rPr>
        <w:t xml:space="preserve"> its existing services</w:t>
      </w:r>
      <w:r>
        <w:rPr>
          <w:rFonts w:ascii="Arial"/>
          <w:spacing w:val="-13"/>
          <w:sz w:val="24"/>
        </w:rPr>
        <w:t xml:space="preserve"> </w:t>
      </w:r>
      <w:r>
        <w:rPr>
          <w:rFonts w:ascii="Arial"/>
          <w:sz w:val="24"/>
        </w:rPr>
        <w:t>and resources, and planned service changes, to deliver improvements</w:t>
      </w:r>
      <w:r>
        <w:rPr>
          <w:rFonts w:ascii="Arial"/>
          <w:spacing w:val="-16"/>
          <w:sz w:val="24"/>
        </w:rPr>
        <w:t xml:space="preserve"> </w:t>
      </w:r>
      <w:r>
        <w:rPr>
          <w:rFonts w:ascii="Arial"/>
          <w:sz w:val="24"/>
        </w:rPr>
        <w:t>in population health and clinical services, and at the same time</w:t>
      </w:r>
      <w:r>
        <w:rPr>
          <w:rFonts w:ascii="Arial"/>
          <w:spacing w:val="-18"/>
          <w:sz w:val="24"/>
        </w:rPr>
        <w:t xml:space="preserve"> </w:t>
      </w:r>
      <w:r>
        <w:rPr>
          <w:rFonts w:ascii="Arial"/>
          <w:sz w:val="24"/>
        </w:rPr>
        <w:t>demonstrate improvements to efficiency of</w:t>
      </w:r>
      <w:r>
        <w:rPr>
          <w:rFonts w:ascii="Arial"/>
          <w:spacing w:val="-2"/>
          <w:sz w:val="24"/>
        </w:rPr>
        <w:t xml:space="preserve"> </w:t>
      </w:r>
      <w:r>
        <w:rPr>
          <w:rFonts w:ascii="Arial"/>
          <w:sz w:val="24"/>
        </w:rPr>
        <w:t>services,</w:t>
      </w:r>
    </w:p>
    <w:p w14:paraId="4228C0F4" w14:textId="77777777" w:rsidR="00C517C7" w:rsidRDefault="00370196">
      <w:pPr>
        <w:pStyle w:val="ListParagraph"/>
        <w:numPr>
          <w:ilvl w:val="3"/>
          <w:numId w:val="12"/>
        </w:numPr>
        <w:tabs>
          <w:tab w:val="left" w:pos="2521"/>
        </w:tabs>
        <w:ind w:left="2520" w:right="835" w:hanging="228"/>
        <w:rPr>
          <w:rFonts w:ascii="Arial" w:eastAsia="Arial" w:hAnsi="Arial" w:cs="Arial"/>
          <w:sz w:val="24"/>
          <w:szCs w:val="24"/>
        </w:rPr>
      </w:pPr>
      <w:r>
        <w:rPr>
          <w:rFonts w:ascii="Arial"/>
          <w:sz w:val="24"/>
        </w:rPr>
        <w:t>demonstrate how the three-year rolling financial breakeven duty is to</w:t>
      </w:r>
      <w:r>
        <w:rPr>
          <w:rFonts w:ascii="Arial"/>
          <w:spacing w:val="-21"/>
          <w:sz w:val="24"/>
        </w:rPr>
        <w:t xml:space="preserve"> </w:t>
      </w:r>
      <w:r>
        <w:rPr>
          <w:rFonts w:ascii="Arial"/>
          <w:sz w:val="24"/>
        </w:rPr>
        <w:t>be achieved.</w:t>
      </w:r>
    </w:p>
    <w:p w14:paraId="307F2FBA" w14:textId="77777777" w:rsidR="00C517C7" w:rsidRDefault="00C517C7">
      <w:pPr>
        <w:rPr>
          <w:rFonts w:ascii="Arial" w:eastAsia="Arial" w:hAnsi="Arial" w:cs="Arial"/>
          <w:sz w:val="24"/>
          <w:szCs w:val="24"/>
        </w:rPr>
      </w:pPr>
    </w:p>
    <w:p w14:paraId="1A56B94E" w14:textId="77777777" w:rsidR="00C517C7" w:rsidRDefault="00370196" w:rsidP="00DC329E">
      <w:pPr>
        <w:pStyle w:val="ListParagraph"/>
        <w:numPr>
          <w:ilvl w:val="2"/>
          <w:numId w:val="12"/>
        </w:numPr>
        <w:tabs>
          <w:tab w:val="left" w:pos="2161"/>
        </w:tabs>
        <w:ind w:left="2160" w:right="333" w:hanging="720"/>
        <w:jc w:val="both"/>
        <w:rPr>
          <w:rFonts w:ascii="Arial" w:eastAsia="Arial" w:hAnsi="Arial" w:cs="Arial"/>
          <w:sz w:val="24"/>
          <w:szCs w:val="24"/>
        </w:rPr>
      </w:pPr>
      <w:r>
        <w:rPr>
          <w:rFonts w:ascii="Arial"/>
          <w:sz w:val="24"/>
        </w:rPr>
        <w:t>Integrated Medium Term Plans should be based on a reasonable expectation</w:t>
      </w:r>
      <w:r>
        <w:rPr>
          <w:rFonts w:ascii="Arial"/>
          <w:spacing w:val="-27"/>
          <w:sz w:val="24"/>
        </w:rPr>
        <w:t xml:space="preserve"> </w:t>
      </w:r>
      <w:r>
        <w:rPr>
          <w:rFonts w:ascii="Arial"/>
          <w:sz w:val="24"/>
        </w:rPr>
        <w:t>of future service changes, performance improvements, workforce</w:t>
      </w:r>
      <w:r>
        <w:rPr>
          <w:rFonts w:ascii="Arial"/>
          <w:spacing w:val="-6"/>
          <w:sz w:val="24"/>
        </w:rPr>
        <w:t xml:space="preserve"> </w:t>
      </w:r>
      <w:r>
        <w:rPr>
          <w:rFonts w:ascii="Arial"/>
          <w:sz w:val="24"/>
        </w:rPr>
        <w:t>changes, demographic changes, capital, quality, funding, income, expenditure,</w:t>
      </w:r>
      <w:r>
        <w:rPr>
          <w:rFonts w:ascii="Arial"/>
          <w:spacing w:val="-7"/>
          <w:sz w:val="24"/>
        </w:rPr>
        <w:t xml:space="preserve"> </w:t>
      </w:r>
      <w:r>
        <w:rPr>
          <w:rFonts w:ascii="Arial"/>
          <w:sz w:val="24"/>
        </w:rPr>
        <w:t>cost pressures and savings plans to ensure that the Integrated Medium</w:t>
      </w:r>
      <w:r>
        <w:rPr>
          <w:rFonts w:ascii="Arial"/>
          <w:spacing w:val="-14"/>
          <w:sz w:val="24"/>
        </w:rPr>
        <w:t xml:space="preserve"> </w:t>
      </w:r>
      <w:r>
        <w:rPr>
          <w:rFonts w:ascii="Arial"/>
          <w:sz w:val="24"/>
        </w:rPr>
        <w:t>Term Plan(including a balanced Medium Term Financial Plan) is balanced</w:t>
      </w:r>
      <w:r>
        <w:rPr>
          <w:rFonts w:ascii="Arial"/>
          <w:spacing w:val="-6"/>
          <w:sz w:val="24"/>
        </w:rPr>
        <w:t xml:space="preserve"> </w:t>
      </w:r>
      <w:r>
        <w:rPr>
          <w:rFonts w:ascii="Arial"/>
          <w:sz w:val="24"/>
        </w:rPr>
        <w:t>and sustainable and supports the safe and sustainable delivery of patient</w:t>
      </w:r>
      <w:r>
        <w:rPr>
          <w:rFonts w:ascii="Arial"/>
          <w:spacing w:val="-22"/>
          <w:sz w:val="24"/>
        </w:rPr>
        <w:t xml:space="preserve"> </w:t>
      </w:r>
      <w:r>
        <w:rPr>
          <w:rFonts w:ascii="Arial"/>
          <w:sz w:val="24"/>
        </w:rPr>
        <w:t>centred quality</w:t>
      </w:r>
      <w:r>
        <w:rPr>
          <w:rFonts w:ascii="Arial"/>
          <w:spacing w:val="-3"/>
          <w:sz w:val="24"/>
        </w:rPr>
        <w:t xml:space="preserve"> </w:t>
      </w:r>
      <w:r>
        <w:rPr>
          <w:rFonts w:ascii="Arial"/>
          <w:sz w:val="24"/>
        </w:rPr>
        <w:t>services.</w:t>
      </w:r>
    </w:p>
    <w:p w14:paraId="0C0FAACC" w14:textId="77777777" w:rsidR="00C517C7" w:rsidRDefault="00370196" w:rsidP="00DC329E">
      <w:pPr>
        <w:pStyle w:val="ListParagraph"/>
        <w:numPr>
          <w:ilvl w:val="2"/>
          <w:numId w:val="12"/>
        </w:numPr>
        <w:tabs>
          <w:tab w:val="left" w:pos="2161"/>
        </w:tabs>
        <w:spacing w:before="55"/>
        <w:ind w:left="2160" w:right="303" w:hanging="720"/>
        <w:jc w:val="both"/>
        <w:rPr>
          <w:rFonts w:ascii="Arial" w:eastAsia="Arial" w:hAnsi="Arial" w:cs="Arial"/>
          <w:sz w:val="24"/>
          <w:szCs w:val="24"/>
        </w:rPr>
      </w:pPr>
      <w:r>
        <w:rPr>
          <w:rFonts w:ascii="Arial" w:eastAsia="Arial" w:hAnsi="Arial" w:cs="Arial"/>
          <w:sz w:val="24"/>
          <w:szCs w:val="24"/>
        </w:rPr>
        <w:t>The Integrated Medium Term Plan will be the overarching planning</w:t>
      </w:r>
      <w:r>
        <w:rPr>
          <w:rFonts w:ascii="Arial" w:eastAsia="Arial" w:hAnsi="Arial" w:cs="Arial"/>
          <w:spacing w:val="-18"/>
          <w:sz w:val="24"/>
          <w:szCs w:val="24"/>
        </w:rPr>
        <w:t xml:space="preserve"> </w:t>
      </w:r>
      <w:r>
        <w:rPr>
          <w:rFonts w:ascii="Arial" w:eastAsia="Arial" w:hAnsi="Arial" w:cs="Arial"/>
          <w:sz w:val="24"/>
          <w:szCs w:val="24"/>
        </w:rPr>
        <w:t>document enveloping component plans and service delivery plans. The Integrated</w:t>
      </w:r>
      <w:r>
        <w:rPr>
          <w:rFonts w:ascii="Arial" w:eastAsia="Arial" w:hAnsi="Arial" w:cs="Arial"/>
          <w:spacing w:val="-19"/>
          <w:sz w:val="24"/>
          <w:szCs w:val="24"/>
        </w:rPr>
        <w:t xml:space="preserve"> </w:t>
      </w:r>
      <w:r>
        <w:rPr>
          <w:rFonts w:ascii="Arial" w:eastAsia="Arial" w:hAnsi="Arial" w:cs="Arial"/>
          <w:sz w:val="24"/>
          <w:szCs w:val="24"/>
        </w:rPr>
        <w:t>Medium Term Plan will incorporate the balanced Medium Term Financial Plan and</w:t>
      </w:r>
      <w:r>
        <w:rPr>
          <w:rFonts w:ascii="Arial" w:eastAsia="Arial" w:hAnsi="Arial" w:cs="Arial"/>
          <w:spacing w:val="-22"/>
          <w:sz w:val="24"/>
          <w:szCs w:val="24"/>
        </w:rPr>
        <w:t xml:space="preserve"> </w:t>
      </w:r>
      <w:r>
        <w:rPr>
          <w:rFonts w:ascii="Arial" w:eastAsia="Arial" w:hAnsi="Arial" w:cs="Arial"/>
          <w:sz w:val="24"/>
          <w:szCs w:val="24"/>
        </w:rPr>
        <w:t>will incorporate the Joint Committee’s response to delivering</w:t>
      </w:r>
      <w:r>
        <w:rPr>
          <w:rFonts w:ascii="Arial" w:eastAsia="Arial" w:hAnsi="Arial" w:cs="Arial"/>
          <w:spacing w:val="-8"/>
          <w:sz w:val="24"/>
          <w:szCs w:val="24"/>
        </w:rPr>
        <w:t xml:space="preserve"> </w:t>
      </w:r>
      <w:r>
        <w:rPr>
          <w:rFonts w:ascii="Arial" w:eastAsia="Arial" w:hAnsi="Arial" w:cs="Arial"/>
          <w:sz w:val="24"/>
          <w:szCs w:val="24"/>
        </w:rPr>
        <w:t>the</w:t>
      </w:r>
    </w:p>
    <w:p w14:paraId="50181632" w14:textId="77777777" w:rsidR="00C517C7" w:rsidRDefault="00370196" w:rsidP="00DC329E">
      <w:pPr>
        <w:pStyle w:val="ListParagraph"/>
        <w:numPr>
          <w:ilvl w:val="3"/>
          <w:numId w:val="12"/>
        </w:numPr>
        <w:tabs>
          <w:tab w:val="left" w:pos="2665"/>
        </w:tabs>
        <w:spacing w:line="292" w:lineRule="exact"/>
        <w:ind w:left="2664" w:right="984" w:hanging="360"/>
        <w:jc w:val="both"/>
        <w:rPr>
          <w:rFonts w:ascii="Arial" w:eastAsia="Arial" w:hAnsi="Arial" w:cs="Arial"/>
          <w:sz w:val="24"/>
          <w:szCs w:val="24"/>
        </w:rPr>
      </w:pPr>
      <w:r>
        <w:rPr>
          <w:rFonts w:ascii="Arial"/>
          <w:sz w:val="24"/>
        </w:rPr>
        <w:t>NHS Planning</w:t>
      </w:r>
      <w:r>
        <w:rPr>
          <w:rFonts w:ascii="Arial"/>
          <w:spacing w:val="-1"/>
          <w:sz w:val="24"/>
        </w:rPr>
        <w:t xml:space="preserve"> </w:t>
      </w:r>
      <w:r>
        <w:rPr>
          <w:rFonts w:ascii="Arial"/>
          <w:sz w:val="24"/>
        </w:rPr>
        <w:t>Framework,</w:t>
      </w:r>
    </w:p>
    <w:p w14:paraId="47185DF2" w14:textId="77777777" w:rsidR="00C517C7" w:rsidRDefault="00370196" w:rsidP="00DC329E">
      <w:pPr>
        <w:pStyle w:val="ListParagraph"/>
        <w:numPr>
          <w:ilvl w:val="3"/>
          <w:numId w:val="12"/>
        </w:numPr>
        <w:tabs>
          <w:tab w:val="left" w:pos="2665"/>
        </w:tabs>
        <w:spacing w:line="292" w:lineRule="exact"/>
        <w:ind w:left="2664" w:right="984" w:hanging="360"/>
        <w:jc w:val="both"/>
        <w:rPr>
          <w:rFonts w:ascii="Arial" w:eastAsia="Arial" w:hAnsi="Arial" w:cs="Arial"/>
          <w:sz w:val="24"/>
          <w:szCs w:val="24"/>
        </w:rPr>
      </w:pPr>
      <w:r>
        <w:rPr>
          <w:rFonts w:ascii="Arial"/>
          <w:sz w:val="24"/>
        </w:rPr>
        <w:lastRenderedPageBreak/>
        <w:t>Quality, governance and risk frameworks and plans,</w:t>
      </w:r>
      <w:r>
        <w:rPr>
          <w:rFonts w:ascii="Arial"/>
          <w:spacing w:val="-4"/>
          <w:sz w:val="24"/>
        </w:rPr>
        <w:t xml:space="preserve"> </w:t>
      </w:r>
      <w:r>
        <w:rPr>
          <w:rFonts w:ascii="Arial"/>
          <w:sz w:val="24"/>
        </w:rPr>
        <w:t>and</w:t>
      </w:r>
    </w:p>
    <w:p w14:paraId="0CD8E854" w14:textId="7D3DE299" w:rsidR="00C517C7" w:rsidRDefault="00370196" w:rsidP="00DC329E">
      <w:pPr>
        <w:pStyle w:val="ListParagraph"/>
        <w:numPr>
          <w:ilvl w:val="3"/>
          <w:numId w:val="12"/>
        </w:numPr>
        <w:tabs>
          <w:tab w:val="left" w:pos="2665"/>
        </w:tabs>
        <w:spacing w:line="293" w:lineRule="exact"/>
        <w:ind w:left="2664" w:right="984" w:hanging="360"/>
        <w:jc w:val="both"/>
        <w:rPr>
          <w:rFonts w:ascii="Arial" w:eastAsia="Arial" w:hAnsi="Arial" w:cs="Arial"/>
          <w:sz w:val="24"/>
          <w:szCs w:val="24"/>
        </w:rPr>
      </w:pPr>
      <w:r>
        <w:rPr>
          <w:rFonts w:ascii="Arial"/>
          <w:sz w:val="24"/>
        </w:rPr>
        <w:t>Outcomes</w:t>
      </w:r>
      <w:r>
        <w:rPr>
          <w:rFonts w:ascii="Arial"/>
          <w:spacing w:val="-1"/>
          <w:sz w:val="24"/>
        </w:rPr>
        <w:t xml:space="preserve"> </w:t>
      </w:r>
      <w:r>
        <w:rPr>
          <w:rFonts w:ascii="Arial"/>
          <w:sz w:val="24"/>
        </w:rPr>
        <w:t>Framework</w:t>
      </w:r>
      <w:r w:rsidR="003C08DD">
        <w:rPr>
          <w:rFonts w:ascii="Arial"/>
          <w:sz w:val="24"/>
        </w:rPr>
        <w:t>.</w:t>
      </w:r>
    </w:p>
    <w:p w14:paraId="7855A911" w14:textId="77777777" w:rsidR="00C517C7" w:rsidRDefault="00C517C7" w:rsidP="00DC329E">
      <w:pPr>
        <w:spacing w:before="10"/>
        <w:jc w:val="both"/>
        <w:rPr>
          <w:rFonts w:ascii="Arial" w:eastAsia="Arial" w:hAnsi="Arial" w:cs="Arial"/>
          <w:sz w:val="23"/>
          <w:szCs w:val="23"/>
        </w:rPr>
      </w:pPr>
    </w:p>
    <w:p w14:paraId="0943E71E" w14:textId="77777777" w:rsidR="00C517C7" w:rsidRDefault="00370196" w:rsidP="00DC329E">
      <w:pPr>
        <w:pStyle w:val="ListParagraph"/>
        <w:numPr>
          <w:ilvl w:val="2"/>
          <w:numId w:val="12"/>
        </w:numPr>
        <w:tabs>
          <w:tab w:val="left" w:pos="2161"/>
        </w:tabs>
        <w:ind w:left="2160" w:right="510" w:hanging="720"/>
        <w:jc w:val="both"/>
        <w:rPr>
          <w:rFonts w:ascii="Arial" w:eastAsia="Arial" w:hAnsi="Arial" w:cs="Arial"/>
          <w:sz w:val="24"/>
          <w:szCs w:val="24"/>
        </w:rPr>
      </w:pPr>
      <w:r>
        <w:rPr>
          <w:rFonts w:ascii="Arial"/>
          <w:sz w:val="24"/>
        </w:rPr>
        <w:t>The Integrated Medium Term Plan will be developed in line with the</w:t>
      </w:r>
      <w:r>
        <w:rPr>
          <w:rFonts w:ascii="Arial"/>
          <w:spacing w:val="-26"/>
          <w:sz w:val="24"/>
        </w:rPr>
        <w:t xml:space="preserve"> </w:t>
      </w:r>
      <w:r>
        <w:rPr>
          <w:rFonts w:ascii="Arial"/>
          <w:sz w:val="24"/>
        </w:rPr>
        <w:t>Integrated Planning Framework and</w:t>
      </w:r>
      <w:r>
        <w:rPr>
          <w:rFonts w:ascii="Arial"/>
          <w:spacing w:val="-2"/>
          <w:sz w:val="24"/>
        </w:rPr>
        <w:t xml:space="preserve"> </w:t>
      </w:r>
      <w:r>
        <w:rPr>
          <w:rFonts w:ascii="Arial"/>
          <w:sz w:val="24"/>
        </w:rPr>
        <w:t>include:</w:t>
      </w:r>
    </w:p>
    <w:p w14:paraId="3E17C3C1" w14:textId="77777777" w:rsidR="00C517C7" w:rsidRDefault="00370196" w:rsidP="00905113">
      <w:pPr>
        <w:pStyle w:val="ListParagraph"/>
        <w:numPr>
          <w:ilvl w:val="3"/>
          <w:numId w:val="12"/>
        </w:numPr>
        <w:tabs>
          <w:tab w:val="left" w:pos="2665"/>
        </w:tabs>
        <w:ind w:left="2664" w:hanging="360"/>
        <w:jc w:val="both"/>
        <w:rPr>
          <w:rFonts w:ascii="Arial" w:eastAsia="Arial" w:hAnsi="Arial" w:cs="Arial"/>
          <w:sz w:val="24"/>
          <w:szCs w:val="24"/>
        </w:rPr>
      </w:pPr>
      <w:r>
        <w:rPr>
          <w:rFonts w:ascii="Arial"/>
          <w:sz w:val="24"/>
        </w:rPr>
        <w:t>A statement of significant strategies and assumptions on which the plans</w:t>
      </w:r>
      <w:r>
        <w:rPr>
          <w:rFonts w:ascii="Arial"/>
          <w:spacing w:val="-30"/>
          <w:sz w:val="24"/>
        </w:rPr>
        <w:t xml:space="preserve"> </w:t>
      </w:r>
      <w:r>
        <w:rPr>
          <w:rFonts w:ascii="Arial"/>
          <w:sz w:val="24"/>
        </w:rPr>
        <w:t>are based;</w:t>
      </w:r>
    </w:p>
    <w:p w14:paraId="30BDA280" w14:textId="77777777" w:rsidR="00C517C7" w:rsidRDefault="00370196" w:rsidP="00905113">
      <w:pPr>
        <w:pStyle w:val="ListParagraph"/>
        <w:numPr>
          <w:ilvl w:val="3"/>
          <w:numId w:val="12"/>
        </w:numPr>
        <w:tabs>
          <w:tab w:val="left" w:pos="2665"/>
        </w:tabs>
        <w:spacing w:before="1"/>
        <w:ind w:left="2664" w:hanging="360"/>
        <w:jc w:val="both"/>
        <w:rPr>
          <w:rFonts w:ascii="Arial" w:eastAsia="Arial" w:hAnsi="Arial" w:cs="Arial"/>
          <w:sz w:val="24"/>
          <w:szCs w:val="24"/>
        </w:rPr>
      </w:pPr>
      <w:r>
        <w:rPr>
          <w:rFonts w:ascii="Arial"/>
          <w:sz w:val="24"/>
        </w:rPr>
        <w:t>Details of major changes in activity, service delivery, service</w:t>
      </w:r>
      <w:r>
        <w:rPr>
          <w:rFonts w:ascii="Arial"/>
          <w:spacing w:val="-13"/>
          <w:sz w:val="24"/>
        </w:rPr>
        <w:t xml:space="preserve"> </w:t>
      </w:r>
      <w:r>
        <w:rPr>
          <w:rFonts w:ascii="Arial"/>
          <w:sz w:val="24"/>
        </w:rPr>
        <w:t>and performance improvements, workforce, revenue and capital</w:t>
      </w:r>
      <w:r>
        <w:rPr>
          <w:rFonts w:ascii="Arial"/>
          <w:spacing w:val="-19"/>
          <w:sz w:val="24"/>
        </w:rPr>
        <w:t xml:space="preserve"> </w:t>
      </w:r>
      <w:r>
        <w:rPr>
          <w:rFonts w:ascii="Arial"/>
          <w:sz w:val="24"/>
        </w:rPr>
        <w:t>resources required to achieve the plans;</w:t>
      </w:r>
      <w:r>
        <w:rPr>
          <w:rFonts w:ascii="Arial"/>
          <w:spacing w:val="-5"/>
          <w:sz w:val="24"/>
        </w:rPr>
        <w:t xml:space="preserve"> </w:t>
      </w:r>
      <w:r>
        <w:rPr>
          <w:rFonts w:ascii="Arial"/>
          <w:sz w:val="24"/>
        </w:rPr>
        <w:t>and</w:t>
      </w:r>
    </w:p>
    <w:p w14:paraId="760FC4BD" w14:textId="77777777" w:rsidR="00C517C7" w:rsidRDefault="00370196" w:rsidP="00905113">
      <w:pPr>
        <w:pStyle w:val="ListParagraph"/>
        <w:numPr>
          <w:ilvl w:val="3"/>
          <w:numId w:val="12"/>
        </w:numPr>
        <w:tabs>
          <w:tab w:val="left" w:pos="2665"/>
        </w:tabs>
        <w:spacing w:line="292" w:lineRule="exact"/>
        <w:ind w:left="2664" w:hanging="360"/>
        <w:jc w:val="both"/>
        <w:rPr>
          <w:rFonts w:ascii="Arial" w:eastAsia="Arial" w:hAnsi="Arial" w:cs="Arial"/>
          <w:sz w:val="24"/>
          <w:szCs w:val="24"/>
        </w:rPr>
      </w:pPr>
      <w:r>
        <w:rPr>
          <w:rFonts w:ascii="Arial"/>
          <w:sz w:val="24"/>
        </w:rPr>
        <w:t>Profiled activity, service, quality, workforce and financial</w:t>
      </w:r>
      <w:r>
        <w:rPr>
          <w:rFonts w:ascii="Arial"/>
          <w:spacing w:val="-10"/>
          <w:sz w:val="24"/>
        </w:rPr>
        <w:t xml:space="preserve"> </w:t>
      </w:r>
      <w:r>
        <w:rPr>
          <w:rFonts w:ascii="Arial"/>
          <w:sz w:val="24"/>
        </w:rPr>
        <w:t>schedules</w:t>
      </w:r>
    </w:p>
    <w:p w14:paraId="55FB885C" w14:textId="6D5B386B" w:rsidR="00C517C7" w:rsidRDefault="00370196" w:rsidP="00905113">
      <w:pPr>
        <w:pStyle w:val="ListParagraph"/>
        <w:numPr>
          <w:ilvl w:val="3"/>
          <w:numId w:val="12"/>
        </w:numPr>
        <w:tabs>
          <w:tab w:val="left" w:pos="2665"/>
        </w:tabs>
        <w:ind w:left="2664" w:hanging="360"/>
        <w:jc w:val="both"/>
        <w:rPr>
          <w:rFonts w:ascii="Arial" w:eastAsia="Arial" w:hAnsi="Arial" w:cs="Arial"/>
          <w:sz w:val="24"/>
          <w:szCs w:val="24"/>
        </w:rPr>
      </w:pPr>
      <w:r>
        <w:rPr>
          <w:rFonts w:ascii="Arial"/>
          <w:sz w:val="24"/>
        </w:rPr>
        <w:t>Detailed plans to deliver the NHS Planning Framework and</w:t>
      </w:r>
      <w:r>
        <w:rPr>
          <w:rFonts w:ascii="Arial"/>
          <w:spacing w:val="-16"/>
          <w:sz w:val="24"/>
        </w:rPr>
        <w:t xml:space="preserve"> </w:t>
      </w:r>
      <w:r>
        <w:rPr>
          <w:rFonts w:ascii="Arial"/>
          <w:sz w:val="24"/>
        </w:rPr>
        <w:t>quality, governance and risk requirements and outcome</w:t>
      </w:r>
      <w:r>
        <w:rPr>
          <w:rFonts w:ascii="Arial"/>
          <w:spacing w:val="-9"/>
          <w:sz w:val="24"/>
        </w:rPr>
        <w:t xml:space="preserve"> </w:t>
      </w:r>
      <w:r>
        <w:rPr>
          <w:rFonts w:ascii="Arial"/>
          <w:sz w:val="24"/>
        </w:rPr>
        <w:t>measures</w:t>
      </w:r>
      <w:r w:rsidR="003C08DD">
        <w:rPr>
          <w:rFonts w:ascii="Arial"/>
          <w:sz w:val="24"/>
        </w:rPr>
        <w:t>.</w:t>
      </w:r>
    </w:p>
    <w:p w14:paraId="2DAB1B72" w14:textId="77777777" w:rsidR="00C517C7" w:rsidRDefault="00C517C7">
      <w:pPr>
        <w:rPr>
          <w:rFonts w:ascii="Arial" w:eastAsia="Arial" w:hAnsi="Arial" w:cs="Arial"/>
          <w:sz w:val="24"/>
          <w:szCs w:val="24"/>
        </w:rPr>
      </w:pPr>
    </w:p>
    <w:p w14:paraId="1848BF14" w14:textId="019F58FF" w:rsidR="00C517C7" w:rsidRPr="00745285" w:rsidRDefault="00370196">
      <w:pPr>
        <w:pStyle w:val="ListParagraph"/>
        <w:numPr>
          <w:ilvl w:val="2"/>
          <w:numId w:val="12"/>
        </w:numPr>
        <w:tabs>
          <w:tab w:val="left" w:pos="2161"/>
        </w:tabs>
        <w:ind w:left="2160" w:right="984" w:hanging="720"/>
        <w:rPr>
          <w:rFonts w:ascii="Arial" w:eastAsia="Arial" w:hAnsi="Arial" w:cs="Arial"/>
          <w:sz w:val="24"/>
          <w:szCs w:val="24"/>
        </w:rPr>
      </w:pPr>
      <w:r>
        <w:rPr>
          <w:rFonts w:ascii="Arial"/>
          <w:sz w:val="24"/>
        </w:rPr>
        <w:t>The Joint Committee</w:t>
      </w:r>
      <w:r>
        <w:rPr>
          <w:rFonts w:ascii="Arial"/>
          <w:spacing w:val="-3"/>
          <w:sz w:val="24"/>
        </w:rPr>
        <w:t xml:space="preserve"> </w:t>
      </w:r>
      <w:r>
        <w:rPr>
          <w:rFonts w:ascii="Arial"/>
          <w:sz w:val="24"/>
        </w:rPr>
        <w:t>will:</w:t>
      </w:r>
    </w:p>
    <w:p w14:paraId="5925DCB7" w14:textId="77777777" w:rsidR="00745285" w:rsidRDefault="00745285" w:rsidP="00745285">
      <w:pPr>
        <w:pStyle w:val="ListParagraph"/>
        <w:tabs>
          <w:tab w:val="left" w:pos="2161"/>
        </w:tabs>
        <w:ind w:left="2160" w:right="984"/>
        <w:rPr>
          <w:rFonts w:ascii="Arial" w:eastAsia="Arial" w:hAnsi="Arial" w:cs="Arial"/>
          <w:sz w:val="24"/>
          <w:szCs w:val="24"/>
        </w:rPr>
      </w:pPr>
    </w:p>
    <w:p w14:paraId="73EF13B8"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Determine a long-term strategic plan for the development of emergency ambulance services and non-emergency patient transport services in Wales, in conjunction with the Welsh Ministers;</w:t>
      </w:r>
    </w:p>
    <w:p w14:paraId="35D45CC0"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Identify and evaluate existing, new and emerging ways of working and commission the best quality emergency ambulance and non-emergency patient transport services;</w:t>
      </w:r>
    </w:p>
    <w:p w14:paraId="2EF70299"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Produce an Integrated Medium Term Plan, including the balanced Medium Term Financial Plan</w:t>
      </w:r>
      <w:r w:rsidRPr="00905113" w:rsidDel="00980736">
        <w:rPr>
          <w:rFonts w:ascii="Arial"/>
          <w:sz w:val="24"/>
        </w:rPr>
        <w:t xml:space="preserve"> </w:t>
      </w:r>
      <w:r w:rsidRPr="00905113">
        <w:rPr>
          <w:rFonts w:ascii="Arial"/>
          <w:sz w:val="24"/>
        </w:rPr>
        <w:t>for agreement by the Committee following the publication of the individual LHB</w:t>
      </w:r>
      <w:r w:rsidRPr="00905113">
        <w:rPr>
          <w:rFonts w:ascii="Arial"/>
          <w:sz w:val="24"/>
        </w:rPr>
        <w:t>’</w:t>
      </w:r>
      <w:r w:rsidRPr="00905113">
        <w:rPr>
          <w:rFonts w:ascii="Arial"/>
          <w:sz w:val="24"/>
        </w:rPr>
        <w:t>s Integrated Medium Term Plans;</w:t>
      </w:r>
    </w:p>
    <w:p w14:paraId="552B810C"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Agree the appropriate level of funding for the provision of emergency ambulance and non-emergency patient transport services at a national level, and determining the contribution from each LHB for those services (which will include the running costs of the Joint Committee and the EASC Team) in accordance with any specific directions set by the Welsh Ministers;</w:t>
      </w:r>
    </w:p>
    <w:p w14:paraId="01027E8F" w14:textId="77777777" w:rsidR="00905113" w:rsidRPr="00905113" w:rsidRDefault="00905113" w:rsidP="00905113">
      <w:pPr>
        <w:pStyle w:val="ListParagraph"/>
        <w:numPr>
          <w:ilvl w:val="3"/>
          <w:numId w:val="12"/>
        </w:numPr>
        <w:tabs>
          <w:tab w:val="left" w:pos="2665"/>
        </w:tabs>
        <w:ind w:left="2664" w:right="168" w:hanging="360"/>
        <w:jc w:val="both"/>
        <w:rPr>
          <w:rFonts w:ascii="Arial"/>
          <w:sz w:val="24"/>
        </w:rPr>
      </w:pPr>
      <w:r w:rsidRPr="00905113">
        <w:rPr>
          <w:rFonts w:ascii="Arial"/>
          <w:sz w:val="24"/>
        </w:rPr>
        <w:t>Establish mechanisms for managing the commissioning risks;</w:t>
      </w:r>
    </w:p>
    <w:p w14:paraId="57BDD537" w14:textId="77777777" w:rsidR="00905113" w:rsidRPr="00905113" w:rsidRDefault="00905113" w:rsidP="00905113">
      <w:pPr>
        <w:pStyle w:val="ListParagraph"/>
        <w:numPr>
          <w:ilvl w:val="3"/>
          <w:numId w:val="12"/>
        </w:numPr>
        <w:tabs>
          <w:tab w:val="left" w:pos="2665"/>
        </w:tabs>
        <w:ind w:left="2664" w:right="168" w:hanging="360"/>
        <w:jc w:val="both"/>
        <w:rPr>
          <w:rFonts w:ascii="Arial" w:eastAsia="Arial" w:hAnsi="Arial" w:cs="Arial"/>
          <w:sz w:val="24"/>
          <w:szCs w:val="24"/>
        </w:rPr>
      </w:pPr>
      <w:r w:rsidRPr="00905113">
        <w:rPr>
          <w:rFonts w:ascii="Arial"/>
          <w:sz w:val="24"/>
        </w:rPr>
        <w:t>Establish mechanisms to monitor, evaluate and publish the outcomes of emergency ambulance and non-emergency patient transport services and take appropriate action</w:t>
      </w:r>
      <w:r w:rsidRPr="00905113">
        <w:rPr>
          <w:rFonts w:ascii="Arial" w:eastAsia="Arial" w:hAnsi="Arial" w:cs="Arial"/>
          <w:sz w:val="24"/>
          <w:szCs w:val="24"/>
        </w:rPr>
        <w:t>.</w:t>
      </w:r>
    </w:p>
    <w:p w14:paraId="0DCA5CE6" w14:textId="77777777" w:rsidR="00C517C7" w:rsidRDefault="00C517C7">
      <w:pPr>
        <w:rPr>
          <w:rFonts w:ascii="Arial" w:eastAsia="Arial" w:hAnsi="Arial" w:cs="Arial"/>
          <w:sz w:val="24"/>
          <w:szCs w:val="24"/>
        </w:rPr>
      </w:pPr>
    </w:p>
    <w:p w14:paraId="275A9B61" w14:textId="77777777" w:rsidR="00C517C7" w:rsidRDefault="00370196" w:rsidP="003C08DD">
      <w:pPr>
        <w:pStyle w:val="ListParagraph"/>
        <w:numPr>
          <w:ilvl w:val="2"/>
          <w:numId w:val="12"/>
        </w:numPr>
        <w:tabs>
          <w:tab w:val="left" w:pos="2161"/>
        </w:tabs>
        <w:ind w:left="2160" w:right="182" w:hanging="720"/>
        <w:jc w:val="both"/>
        <w:rPr>
          <w:rFonts w:ascii="Arial" w:eastAsia="Arial" w:hAnsi="Arial" w:cs="Arial"/>
          <w:sz w:val="24"/>
          <w:szCs w:val="24"/>
        </w:rPr>
      </w:pPr>
      <w:r>
        <w:rPr>
          <w:rFonts w:ascii="Arial"/>
          <w:sz w:val="24"/>
        </w:rPr>
        <w:t xml:space="preserve">The </w:t>
      </w:r>
      <w:r w:rsidR="00DC329E">
        <w:rPr>
          <w:rFonts w:ascii="Arial"/>
          <w:sz w:val="24"/>
        </w:rPr>
        <w:t xml:space="preserve">CASC </w:t>
      </w:r>
      <w:r>
        <w:rPr>
          <w:rFonts w:ascii="Arial"/>
          <w:sz w:val="24"/>
        </w:rPr>
        <w:t>has overall executive responsibility to develop and</w:t>
      </w:r>
      <w:r>
        <w:rPr>
          <w:rFonts w:ascii="Arial"/>
          <w:spacing w:val="-20"/>
          <w:sz w:val="24"/>
        </w:rPr>
        <w:t xml:space="preserve"> </w:t>
      </w:r>
      <w:r>
        <w:rPr>
          <w:rFonts w:ascii="Arial"/>
          <w:sz w:val="24"/>
        </w:rPr>
        <w:t>submit to the Committee, on an annual basis, the rolling 3 year Integrated Medium</w:t>
      </w:r>
      <w:r>
        <w:rPr>
          <w:rFonts w:ascii="Arial"/>
          <w:spacing w:val="-27"/>
          <w:sz w:val="24"/>
        </w:rPr>
        <w:t xml:space="preserve"> </w:t>
      </w:r>
      <w:r>
        <w:rPr>
          <w:rFonts w:ascii="Arial"/>
          <w:sz w:val="24"/>
        </w:rPr>
        <w:t>Term Plan.  The Committee approved Integrated Medium Term Plan will be</w:t>
      </w:r>
      <w:r>
        <w:rPr>
          <w:rFonts w:ascii="Arial"/>
          <w:spacing w:val="-17"/>
          <w:sz w:val="24"/>
        </w:rPr>
        <w:t xml:space="preserve"> </w:t>
      </w:r>
      <w:r>
        <w:rPr>
          <w:rFonts w:ascii="Arial"/>
          <w:sz w:val="24"/>
        </w:rPr>
        <w:t>submitted to Local Health Boards and Welsh Government in line with the requirements</w:t>
      </w:r>
      <w:r>
        <w:rPr>
          <w:rFonts w:ascii="Arial"/>
          <w:spacing w:val="-25"/>
          <w:sz w:val="24"/>
        </w:rPr>
        <w:t xml:space="preserve"> </w:t>
      </w:r>
      <w:r>
        <w:rPr>
          <w:rFonts w:ascii="Arial"/>
          <w:sz w:val="24"/>
        </w:rPr>
        <w:t>set out in the Integrated Planning</w:t>
      </w:r>
      <w:r>
        <w:rPr>
          <w:rFonts w:ascii="Arial"/>
          <w:spacing w:val="-6"/>
          <w:sz w:val="24"/>
        </w:rPr>
        <w:t xml:space="preserve"> </w:t>
      </w:r>
      <w:r>
        <w:rPr>
          <w:rFonts w:ascii="Arial"/>
          <w:sz w:val="24"/>
        </w:rPr>
        <w:t>Framework.</w:t>
      </w:r>
    </w:p>
    <w:p w14:paraId="5A079813" w14:textId="1C914D86" w:rsidR="00C517C7" w:rsidRDefault="00C517C7">
      <w:pPr>
        <w:rPr>
          <w:rFonts w:ascii="Arial" w:eastAsia="Arial" w:hAnsi="Arial" w:cs="Arial"/>
          <w:sz w:val="24"/>
          <w:szCs w:val="24"/>
        </w:rPr>
      </w:pPr>
    </w:p>
    <w:p w14:paraId="0D57C1FC" w14:textId="7AB98BC7" w:rsidR="00745285" w:rsidRDefault="00745285">
      <w:pPr>
        <w:rPr>
          <w:rFonts w:ascii="Arial" w:eastAsia="Arial" w:hAnsi="Arial" w:cs="Arial"/>
          <w:sz w:val="24"/>
          <w:szCs w:val="24"/>
        </w:rPr>
      </w:pPr>
    </w:p>
    <w:p w14:paraId="3B344A14" w14:textId="600AB39C" w:rsidR="00745285" w:rsidRDefault="00745285">
      <w:pPr>
        <w:rPr>
          <w:rFonts w:ascii="Arial" w:eastAsia="Arial" w:hAnsi="Arial" w:cs="Arial"/>
          <w:sz w:val="24"/>
          <w:szCs w:val="24"/>
        </w:rPr>
      </w:pPr>
    </w:p>
    <w:p w14:paraId="1599596A" w14:textId="77777777" w:rsidR="00745285" w:rsidRDefault="00745285">
      <w:pPr>
        <w:rPr>
          <w:rFonts w:ascii="Arial" w:eastAsia="Arial" w:hAnsi="Arial" w:cs="Arial"/>
          <w:sz w:val="24"/>
          <w:szCs w:val="24"/>
        </w:rPr>
      </w:pPr>
    </w:p>
    <w:p w14:paraId="706207D0" w14:textId="77777777" w:rsidR="00C517C7" w:rsidRDefault="00370196" w:rsidP="003C08DD">
      <w:pPr>
        <w:pStyle w:val="ListParagraph"/>
        <w:numPr>
          <w:ilvl w:val="2"/>
          <w:numId w:val="12"/>
        </w:numPr>
        <w:tabs>
          <w:tab w:val="left" w:pos="2161"/>
        </w:tabs>
        <w:ind w:left="2160" w:right="984" w:hanging="720"/>
        <w:rPr>
          <w:rFonts w:ascii="Arial" w:eastAsia="Arial" w:hAnsi="Arial" w:cs="Arial"/>
          <w:sz w:val="24"/>
          <w:szCs w:val="24"/>
        </w:rPr>
      </w:pPr>
      <w:r>
        <w:rPr>
          <w:rFonts w:ascii="Arial"/>
          <w:sz w:val="24"/>
        </w:rPr>
        <w:lastRenderedPageBreak/>
        <w:t>The Joint Committee</w:t>
      </w:r>
      <w:r>
        <w:rPr>
          <w:rFonts w:ascii="Arial"/>
          <w:spacing w:val="-3"/>
          <w:sz w:val="24"/>
        </w:rPr>
        <w:t xml:space="preserve"> </w:t>
      </w:r>
      <w:r>
        <w:rPr>
          <w:rFonts w:ascii="Arial"/>
          <w:sz w:val="24"/>
        </w:rPr>
        <w:t>will:</w:t>
      </w:r>
    </w:p>
    <w:p w14:paraId="597E9FC8" w14:textId="72327BB3" w:rsidR="00C517C7" w:rsidRDefault="00370196" w:rsidP="003C08DD">
      <w:pPr>
        <w:pStyle w:val="ListParagraph"/>
        <w:numPr>
          <w:ilvl w:val="0"/>
          <w:numId w:val="10"/>
        </w:numPr>
        <w:tabs>
          <w:tab w:val="left" w:pos="2859"/>
        </w:tabs>
        <w:ind w:right="275"/>
        <w:jc w:val="both"/>
      </w:pPr>
      <w:r w:rsidRPr="00905113">
        <w:rPr>
          <w:rFonts w:ascii="Arial"/>
          <w:sz w:val="24"/>
        </w:rPr>
        <w:t xml:space="preserve">Approve the Integrated Medium Term Plan prior to the beginning of the financial year of implementation and in accordance with the guidance issued annually by Welsh Government. Following Committee </w:t>
      </w:r>
      <w:proofErr w:type="gramStart"/>
      <w:r w:rsidRPr="00905113">
        <w:rPr>
          <w:rFonts w:ascii="Arial"/>
          <w:sz w:val="24"/>
        </w:rPr>
        <w:t>approval</w:t>
      </w:r>
      <w:proofErr w:type="gramEnd"/>
      <w:r w:rsidRPr="00905113">
        <w:rPr>
          <w:rFonts w:ascii="Arial"/>
          <w:sz w:val="24"/>
        </w:rPr>
        <w:t xml:space="preserve"> the</w:t>
      </w:r>
      <w:r w:rsidR="00DC329E" w:rsidRPr="00905113">
        <w:rPr>
          <w:rFonts w:ascii="Arial"/>
          <w:sz w:val="24"/>
        </w:rPr>
        <w:t xml:space="preserve"> </w:t>
      </w:r>
      <w:r w:rsidRPr="00905113">
        <w:rPr>
          <w:rFonts w:ascii="Arial"/>
          <w:sz w:val="24"/>
        </w:rPr>
        <w:t>Plan will be submitted to Local Health Boards and Welsh Govern</w:t>
      </w:r>
      <w:r w:rsidRPr="00905113">
        <w:rPr>
          <w:rFonts w:ascii="Arial" w:hAnsi="Arial" w:cs="Arial"/>
          <w:sz w:val="24"/>
          <w:szCs w:val="24"/>
        </w:rPr>
        <w:t>ment prior to the beginning of the financial year of</w:t>
      </w:r>
      <w:r w:rsidRPr="00905113">
        <w:rPr>
          <w:rFonts w:ascii="Arial" w:hAnsi="Arial" w:cs="Arial"/>
          <w:spacing w:val="-13"/>
          <w:sz w:val="24"/>
          <w:szCs w:val="24"/>
        </w:rPr>
        <w:t xml:space="preserve"> </w:t>
      </w:r>
      <w:r w:rsidRPr="00905113">
        <w:rPr>
          <w:rFonts w:ascii="Arial" w:hAnsi="Arial" w:cs="Arial"/>
          <w:sz w:val="24"/>
          <w:szCs w:val="24"/>
        </w:rPr>
        <w:t>implementation;</w:t>
      </w:r>
    </w:p>
    <w:p w14:paraId="69C48FCC" w14:textId="77777777" w:rsidR="00C517C7" w:rsidRDefault="00370196" w:rsidP="003C08DD">
      <w:pPr>
        <w:pStyle w:val="ListParagraph"/>
        <w:numPr>
          <w:ilvl w:val="0"/>
          <w:numId w:val="10"/>
        </w:numPr>
        <w:tabs>
          <w:tab w:val="left" w:pos="2859"/>
        </w:tabs>
        <w:ind w:right="237" w:hanging="566"/>
        <w:jc w:val="both"/>
        <w:rPr>
          <w:rFonts w:ascii="Arial" w:eastAsia="Arial" w:hAnsi="Arial" w:cs="Arial"/>
          <w:sz w:val="24"/>
          <w:szCs w:val="24"/>
        </w:rPr>
      </w:pPr>
      <w:r>
        <w:rPr>
          <w:rFonts w:ascii="Arial"/>
          <w:sz w:val="24"/>
        </w:rPr>
        <w:t>Approve a balanced Medium Term Financial Plan as part of the</w:t>
      </w:r>
      <w:r>
        <w:rPr>
          <w:rFonts w:ascii="Arial"/>
          <w:spacing w:val="-27"/>
          <w:sz w:val="24"/>
        </w:rPr>
        <w:t xml:space="preserve"> </w:t>
      </w:r>
      <w:r>
        <w:rPr>
          <w:rFonts w:ascii="Arial"/>
          <w:sz w:val="24"/>
        </w:rPr>
        <w:t>Integrated Medium Term Plan, which meets all financial duties, probity and value</w:t>
      </w:r>
      <w:r>
        <w:rPr>
          <w:rFonts w:ascii="Arial"/>
          <w:spacing w:val="-16"/>
          <w:sz w:val="24"/>
        </w:rPr>
        <w:t xml:space="preserve"> </w:t>
      </w:r>
      <w:r>
        <w:rPr>
          <w:rFonts w:ascii="Arial"/>
          <w:sz w:val="24"/>
        </w:rPr>
        <w:t>for money</w:t>
      </w:r>
      <w:r>
        <w:rPr>
          <w:rFonts w:ascii="Arial"/>
          <w:spacing w:val="-4"/>
          <w:sz w:val="24"/>
        </w:rPr>
        <w:t xml:space="preserve"> </w:t>
      </w:r>
      <w:r>
        <w:rPr>
          <w:rFonts w:ascii="Arial"/>
          <w:sz w:val="24"/>
        </w:rPr>
        <w:t>requirements;</w:t>
      </w:r>
    </w:p>
    <w:p w14:paraId="34CD84A3" w14:textId="2021234D" w:rsidR="00C517C7" w:rsidRDefault="00370196" w:rsidP="003C08DD">
      <w:pPr>
        <w:pStyle w:val="ListParagraph"/>
        <w:numPr>
          <w:ilvl w:val="0"/>
          <w:numId w:val="10"/>
        </w:numPr>
        <w:tabs>
          <w:tab w:val="left" w:pos="2859"/>
        </w:tabs>
        <w:ind w:right="342" w:hanging="566"/>
        <w:jc w:val="both"/>
        <w:rPr>
          <w:rFonts w:ascii="Arial" w:eastAsia="Arial" w:hAnsi="Arial" w:cs="Arial"/>
          <w:sz w:val="24"/>
          <w:szCs w:val="24"/>
        </w:rPr>
      </w:pPr>
      <w:r>
        <w:rPr>
          <w:rFonts w:ascii="Arial"/>
          <w:sz w:val="24"/>
        </w:rPr>
        <w:t xml:space="preserve">Agree the appropriate level of funding for the provision of </w:t>
      </w:r>
      <w:r w:rsidR="00905113">
        <w:rPr>
          <w:rFonts w:ascii="Arial"/>
          <w:sz w:val="24"/>
        </w:rPr>
        <w:t>ambulance</w:t>
      </w:r>
      <w:r>
        <w:rPr>
          <w:rFonts w:ascii="Arial"/>
          <w:sz w:val="24"/>
        </w:rPr>
        <w:t xml:space="preserve"> at a national level, and determining the contribution</w:t>
      </w:r>
      <w:r>
        <w:rPr>
          <w:rFonts w:ascii="Arial"/>
          <w:spacing w:val="-24"/>
          <w:sz w:val="24"/>
        </w:rPr>
        <w:t xml:space="preserve"> </w:t>
      </w:r>
      <w:r>
        <w:rPr>
          <w:rFonts w:ascii="Arial"/>
          <w:sz w:val="24"/>
        </w:rPr>
        <w:t>from each LHB for those services (which will include the running costs of</w:t>
      </w:r>
      <w:r>
        <w:rPr>
          <w:rFonts w:ascii="Arial"/>
          <w:spacing w:val="-18"/>
          <w:sz w:val="24"/>
        </w:rPr>
        <w:t xml:space="preserve"> </w:t>
      </w:r>
      <w:r>
        <w:rPr>
          <w:rFonts w:ascii="Arial"/>
          <w:sz w:val="24"/>
        </w:rPr>
        <w:t xml:space="preserve">the Joint Committee and the </w:t>
      </w:r>
      <w:r w:rsidR="006A0266">
        <w:rPr>
          <w:rFonts w:ascii="Arial"/>
          <w:sz w:val="24"/>
        </w:rPr>
        <w:t>EASCT</w:t>
      </w:r>
      <w:r>
        <w:rPr>
          <w:rFonts w:ascii="Arial"/>
          <w:sz w:val="24"/>
        </w:rPr>
        <w:t>) in accordance with any</w:t>
      </w:r>
      <w:r>
        <w:rPr>
          <w:rFonts w:ascii="Arial"/>
          <w:spacing w:val="-16"/>
          <w:sz w:val="24"/>
        </w:rPr>
        <w:t xml:space="preserve"> </w:t>
      </w:r>
      <w:r>
        <w:rPr>
          <w:rFonts w:ascii="Arial"/>
          <w:sz w:val="24"/>
        </w:rPr>
        <w:t>specific directions set by the Welsh</w:t>
      </w:r>
      <w:r>
        <w:rPr>
          <w:rFonts w:ascii="Arial"/>
          <w:spacing w:val="-7"/>
          <w:sz w:val="24"/>
        </w:rPr>
        <w:t xml:space="preserve"> </w:t>
      </w:r>
      <w:r>
        <w:rPr>
          <w:rFonts w:ascii="Arial"/>
          <w:sz w:val="24"/>
        </w:rPr>
        <w:t>Ministers;</w:t>
      </w:r>
    </w:p>
    <w:p w14:paraId="4B6640E6" w14:textId="77777777" w:rsidR="00C517C7" w:rsidRDefault="00370196" w:rsidP="003C08DD">
      <w:pPr>
        <w:pStyle w:val="ListParagraph"/>
        <w:numPr>
          <w:ilvl w:val="0"/>
          <w:numId w:val="10"/>
        </w:numPr>
        <w:tabs>
          <w:tab w:val="left" w:pos="2859"/>
        </w:tabs>
        <w:ind w:right="295" w:hanging="566"/>
        <w:jc w:val="both"/>
        <w:rPr>
          <w:rFonts w:ascii="Arial" w:eastAsia="Arial" w:hAnsi="Arial" w:cs="Arial"/>
          <w:sz w:val="24"/>
          <w:szCs w:val="24"/>
        </w:rPr>
      </w:pPr>
      <w:r>
        <w:rPr>
          <w:rFonts w:ascii="Arial" w:eastAsia="Arial" w:hAnsi="Arial" w:cs="Arial"/>
          <w:sz w:val="24"/>
          <w:szCs w:val="24"/>
        </w:rPr>
        <w:t>Prepare and agree with the Local Health Boards a robust and</w:t>
      </w:r>
      <w:r>
        <w:rPr>
          <w:rFonts w:ascii="Arial" w:eastAsia="Arial" w:hAnsi="Arial" w:cs="Arial"/>
          <w:spacing w:val="-22"/>
          <w:sz w:val="24"/>
          <w:szCs w:val="24"/>
        </w:rPr>
        <w:t xml:space="preserve"> </w:t>
      </w:r>
      <w:r>
        <w:rPr>
          <w:rFonts w:ascii="Arial" w:eastAsia="Arial" w:hAnsi="Arial" w:cs="Arial"/>
          <w:sz w:val="24"/>
          <w:szCs w:val="24"/>
        </w:rPr>
        <w:t>sustainable recovery plan in accordance with Welsh Ministers’ guidance where</w:t>
      </w:r>
      <w:r>
        <w:rPr>
          <w:rFonts w:ascii="Arial" w:eastAsia="Arial" w:hAnsi="Arial" w:cs="Arial"/>
          <w:spacing w:val="-18"/>
          <w:sz w:val="24"/>
          <w:szCs w:val="24"/>
        </w:rPr>
        <w:t xml:space="preserve"> </w:t>
      </w:r>
      <w:r>
        <w:rPr>
          <w:rFonts w:ascii="Arial" w:eastAsia="Arial" w:hAnsi="Arial" w:cs="Arial"/>
          <w:sz w:val="24"/>
          <w:szCs w:val="24"/>
        </w:rPr>
        <w:t>the Committee plan is not in place or in</w:t>
      </w:r>
      <w:r>
        <w:rPr>
          <w:rFonts w:ascii="Arial" w:eastAsia="Arial" w:hAnsi="Arial" w:cs="Arial"/>
          <w:spacing w:val="-4"/>
          <w:sz w:val="24"/>
          <w:szCs w:val="24"/>
        </w:rPr>
        <w:t xml:space="preserve"> </w:t>
      </w:r>
      <w:r>
        <w:rPr>
          <w:rFonts w:ascii="Arial" w:eastAsia="Arial" w:hAnsi="Arial" w:cs="Arial"/>
          <w:sz w:val="24"/>
          <w:szCs w:val="24"/>
        </w:rPr>
        <w:t>balance.</w:t>
      </w:r>
    </w:p>
    <w:p w14:paraId="2CD48FAC" w14:textId="77777777" w:rsidR="00C517C7" w:rsidRDefault="00C517C7">
      <w:pPr>
        <w:spacing w:before="1"/>
        <w:rPr>
          <w:rFonts w:ascii="Arial" w:eastAsia="Arial" w:hAnsi="Arial" w:cs="Arial"/>
          <w:sz w:val="24"/>
          <w:szCs w:val="24"/>
        </w:rPr>
      </w:pPr>
    </w:p>
    <w:p w14:paraId="71988456" w14:textId="77777777" w:rsidR="00C517C7" w:rsidRDefault="00370196" w:rsidP="003C08DD">
      <w:pPr>
        <w:pStyle w:val="ListParagraph"/>
        <w:numPr>
          <w:ilvl w:val="2"/>
          <w:numId w:val="12"/>
        </w:numPr>
        <w:tabs>
          <w:tab w:val="left" w:pos="2149"/>
        </w:tabs>
        <w:ind w:right="642"/>
        <w:jc w:val="both"/>
        <w:rPr>
          <w:rFonts w:ascii="Arial" w:eastAsia="Arial" w:hAnsi="Arial" w:cs="Arial"/>
          <w:sz w:val="24"/>
          <w:szCs w:val="24"/>
        </w:rPr>
      </w:pPr>
      <w:r>
        <w:rPr>
          <w:rFonts w:ascii="Arial" w:eastAsia="Arial" w:hAnsi="Arial" w:cs="Arial"/>
          <w:sz w:val="24"/>
          <w:szCs w:val="24"/>
        </w:rPr>
        <w:t>The development, submission and approval of the Integrated</w:t>
      </w:r>
      <w:r>
        <w:rPr>
          <w:rFonts w:ascii="Arial" w:eastAsia="Arial" w:hAnsi="Arial" w:cs="Arial"/>
          <w:spacing w:val="-17"/>
          <w:sz w:val="24"/>
          <w:szCs w:val="24"/>
        </w:rPr>
        <w:t xml:space="preserve"> </w:t>
      </w:r>
      <w:r>
        <w:rPr>
          <w:rFonts w:ascii="Arial" w:eastAsia="Arial" w:hAnsi="Arial" w:cs="Arial"/>
          <w:sz w:val="24"/>
          <w:szCs w:val="24"/>
        </w:rPr>
        <w:t>Commissioning Plan will discharge the Joint Committee’s Integrated Medium Term</w:t>
      </w:r>
      <w:r>
        <w:rPr>
          <w:rFonts w:ascii="Arial" w:eastAsia="Arial" w:hAnsi="Arial" w:cs="Arial"/>
          <w:spacing w:val="-13"/>
          <w:sz w:val="24"/>
          <w:szCs w:val="24"/>
        </w:rPr>
        <w:t xml:space="preserve"> </w:t>
      </w:r>
      <w:r>
        <w:rPr>
          <w:rFonts w:ascii="Arial" w:eastAsia="Arial" w:hAnsi="Arial" w:cs="Arial"/>
          <w:sz w:val="24"/>
          <w:szCs w:val="24"/>
        </w:rPr>
        <w:t>Plan responsibilities.</w:t>
      </w:r>
    </w:p>
    <w:p w14:paraId="6DC7CDF9" w14:textId="2FC274A0" w:rsidR="00F76371" w:rsidRDefault="00F76371">
      <w:pPr>
        <w:rPr>
          <w:rFonts w:ascii="Arial" w:eastAsia="Arial" w:hAnsi="Arial"/>
          <w:b/>
          <w:bCs/>
          <w:sz w:val="24"/>
          <w:szCs w:val="24"/>
        </w:rPr>
      </w:pPr>
    </w:p>
    <w:p w14:paraId="0E4EC610" w14:textId="1F5728E0" w:rsidR="00C517C7" w:rsidRDefault="00370196" w:rsidP="003C08DD">
      <w:pPr>
        <w:pStyle w:val="Heading2"/>
        <w:numPr>
          <w:ilvl w:val="0"/>
          <w:numId w:val="15"/>
        </w:numPr>
        <w:tabs>
          <w:tab w:val="left" w:pos="1748"/>
        </w:tabs>
        <w:spacing w:before="55"/>
        <w:ind w:left="1747" w:right="984" w:hanging="307"/>
        <w:rPr>
          <w:b w:val="0"/>
          <w:bCs w:val="0"/>
        </w:rPr>
      </w:pPr>
      <w:r>
        <w:t>FINANCIAL MANAGEMENT AND BUDGETARY</w:t>
      </w:r>
      <w:r>
        <w:rPr>
          <w:spacing w:val="1"/>
        </w:rPr>
        <w:t xml:space="preserve"> </w:t>
      </w:r>
      <w:r>
        <w:t>CONTROL</w:t>
      </w:r>
    </w:p>
    <w:p w14:paraId="7F110B68" w14:textId="77777777" w:rsidR="00C517C7" w:rsidRDefault="00C517C7">
      <w:pPr>
        <w:rPr>
          <w:rFonts w:ascii="Arial" w:eastAsia="Arial" w:hAnsi="Arial" w:cs="Arial"/>
          <w:b/>
          <w:bCs/>
          <w:sz w:val="24"/>
          <w:szCs w:val="24"/>
        </w:rPr>
      </w:pPr>
    </w:p>
    <w:p w14:paraId="4BEFA372" w14:textId="77777777" w:rsidR="00C517C7" w:rsidRDefault="00370196" w:rsidP="003C08DD">
      <w:pPr>
        <w:pStyle w:val="ListParagraph"/>
        <w:numPr>
          <w:ilvl w:val="1"/>
          <w:numId w:val="15"/>
        </w:numPr>
        <w:tabs>
          <w:tab w:val="left" w:pos="2161"/>
        </w:tabs>
        <w:ind w:left="2160" w:right="984" w:hanging="720"/>
        <w:rPr>
          <w:rFonts w:ascii="Arial" w:eastAsia="Arial" w:hAnsi="Arial" w:cs="Arial"/>
          <w:sz w:val="24"/>
          <w:szCs w:val="24"/>
        </w:rPr>
      </w:pPr>
      <w:r>
        <w:rPr>
          <w:rFonts w:ascii="Arial"/>
          <w:b/>
          <w:sz w:val="24"/>
        </w:rPr>
        <w:t>Budget</w:t>
      </w:r>
      <w:r>
        <w:rPr>
          <w:rFonts w:ascii="Arial"/>
          <w:b/>
          <w:spacing w:val="-1"/>
          <w:sz w:val="24"/>
        </w:rPr>
        <w:t xml:space="preserve"> </w:t>
      </w:r>
      <w:r>
        <w:rPr>
          <w:rFonts w:ascii="Arial"/>
          <w:b/>
          <w:sz w:val="24"/>
        </w:rPr>
        <w:t>Setting</w:t>
      </w:r>
    </w:p>
    <w:p w14:paraId="435E2042" w14:textId="77777777" w:rsidR="00C517C7" w:rsidRDefault="00C517C7">
      <w:pPr>
        <w:rPr>
          <w:rFonts w:ascii="Arial" w:eastAsia="Arial" w:hAnsi="Arial" w:cs="Arial"/>
          <w:b/>
          <w:bCs/>
          <w:sz w:val="24"/>
          <w:szCs w:val="24"/>
        </w:rPr>
      </w:pPr>
    </w:p>
    <w:p w14:paraId="0D0867A2" w14:textId="77777777" w:rsidR="00C517C7" w:rsidRDefault="00370196" w:rsidP="003C08DD">
      <w:pPr>
        <w:pStyle w:val="ListParagraph"/>
        <w:numPr>
          <w:ilvl w:val="2"/>
          <w:numId w:val="15"/>
        </w:numPr>
        <w:tabs>
          <w:tab w:val="left" w:pos="2161"/>
        </w:tabs>
        <w:ind w:right="275"/>
        <w:rPr>
          <w:rFonts w:ascii="Arial" w:eastAsia="Arial" w:hAnsi="Arial" w:cs="Arial"/>
          <w:sz w:val="24"/>
          <w:szCs w:val="24"/>
        </w:rPr>
      </w:pPr>
      <w:r>
        <w:rPr>
          <w:rFonts w:ascii="Arial"/>
          <w:sz w:val="24"/>
        </w:rPr>
        <w:t>Prior to the start of the financial year the Director of Finance will, on behalf of</w:t>
      </w:r>
      <w:r>
        <w:rPr>
          <w:rFonts w:ascii="Arial"/>
          <w:spacing w:val="-31"/>
          <w:sz w:val="24"/>
        </w:rPr>
        <w:t xml:space="preserve"> </w:t>
      </w:r>
      <w:r>
        <w:rPr>
          <w:rFonts w:ascii="Arial"/>
          <w:sz w:val="24"/>
        </w:rPr>
        <w:t xml:space="preserve">the </w:t>
      </w:r>
      <w:r w:rsidR="00DC329E">
        <w:rPr>
          <w:rFonts w:ascii="Arial"/>
          <w:sz w:val="24"/>
        </w:rPr>
        <w:t>Chief Ambulance Services Commissioner (CASC)</w:t>
      </w:r>
      <w:r>
        <w:rPr>
          <w:rFonts w:ascii="Arial"/>
          <w:sz w:val="24"/>
        </w:rPr>
        <w:t>, prepare and submit budgets for approval and delegation</w:t>
      </w:r>
      <w:r>
        <w:rPr>
          <w:rFonts w:ascii="Arial"/>
          <w:spacing w:val="-20"/>
          <w:sz w:val="24"/>
        </w:rPr>
        <w:t xml:space="preserve"> </w:t>
      </w:r>
      <w:r>
        <w:rPr>
          <w:rFonts w:ascii="Arial"/>
          <w:sz w:val="24"/>
        </w:rPr>
        <w:t>by the Joint Committee. Such budgets</w:t>
      </w:r>
      <w:r>
        <w:rPr>
          <w:rFonts w:ascii="Arial"/>
          <w:spacing w:val="-7"/>
          <w:sz w:val="24"/>
        </w:rPr>
        <w:t xml:space="preserve"> </w:t>
      </w:r>
      <w:r>
        <w:rPr>
          <w:rFonts w:ascii="Arial"/>
          <w:sz w:val="24"/>
        </w:rPr>
        <w:t>will:</w:t>
      </w:r>
    </w:p>
    <w:p w14:paraId="167C7BA9" w14:textId="77777777" w:rsidR="00C517C7" w:rsidRDefault="00C517C7">
      <w:pPr>
        <w:rPr>
          <w:rFonts w:ascii="Arial" w:eastAsia="Arial" w:hAnsi="Arial" w:cs="Arial"/>
          <w:sz w:val="24"/>
          <w:szCs w:val="24"/>
        </w:rPr>
      </w:pPr>
    </w:p>
    <w:p w14:paraId="40A0B2A6" w14:textId="77777777" w:rsidR="00C517C7" w:rsidRDefault="00370196" w:rsidP="003C08DD">
      <w:pPr>
        <w:pStyle w:val="ListParagraph"/>
        <w:numPr>
          <w:ilvl w:val="3"/>
          <w:numId w:val="15"/>
        </w:numPr>
        <w:tabs>
          <w:tab w:val="left" w:pos="2574"/>
        </w:tabs>
        <w:ind w:right="223"/>
        <w:rPr>
          <w:rFonts w:ascii="Arial" w:eastAsia="Arial" w:hAnsi="Arial" w:cs="Arial"/>
          <w:sz w:val="24"/>
          <w:szCs w:val="24"/>
        </w:rPr>
      </w:pPr>
      <w:r>
        <w:rPr>
          <w:rFonts w:ascii="Arial"/>
          <w:sz w:val="24"/>
        </w:rPr>
        <w:t>Be in accordance with the aims and objectives set out in the Joint</w:t>
      </w:r>
      <w:r>
        <w:rPr>
          <w:rFonts w:ascii="Arial"/>
          <w:spacing w:val="-22"/>
          <w:sz w:val="24"/>
        </w:rPr>
        <w:t xml:space="preserve"> </w:t>
      </w:r>
      <w:r>
        <w:rPr>
          <w:rFonts w:ascii="Arial"/>
          <w:sz w:val="24"/>
        </w:rPr>
        <w:t>Committee Integrated Medium Term Plan, and Medium Term Financial Plan,</w:t>
      </w:r>
      <w:r>
        <w:rPr>
          <w:rFonts w:ascii="Arial"/>
          <w:spacing w:val="-13"/>
          <w:sz w:val="24"/>
        </w:rPr>
        <w:t xml:space="preserve"> </w:t>
      </w:r>
      <w:r>
        <w:rPr>
          <w:rFonts w:ascii="Arial"/>
          <w:sz w:val="24"/>
        </w:rPr>
        <w:t xml:space="preserve">and </w:t>
      </w:r>
      <w:proofErr w:type="spellStart"/>
      <w:r>
        <w:rPr>
          <w:rFonts w:ascii="Arial"/>
          <w:sz w:val="24"/>
        </w:rPr>
        <w:t>focussed</w:t>
      </w:r>
      <w:proofErr w:type="spellEnd"/>
      <w:r>
        <w:rPr>
          <w:rFonts w:ascii="Arial"/>
          <w:sz w:val="24"/>
        </w:rPr>
        <w:t xml:space="preserve"> on delivery of improved population health, safe patient</w:t>
      </w:r>
      <w:r>
        <w:rPr>
          <w:rFonts w:ascii="Arial"/>
          <w:spacing w:val="-11"/>
          <w:sz w:val="24"/>
        </w:rPr>
        <w:t xml:space="preserve"> </w:t>
      </w:r>
      <w:r>
        <w:rPr>
          <w:rFonts w:ascii="Arial"/>
          <w:sz w:val="24"/>
        </w:rPr>
        <w:t>centred quality</w:t>
      </w:r>
      <w:r>
        <w:rPr>
          <w:rFonts w:ascii="Arial"/>
          <w:spacing w:val="-3"/>
          <w:sz w:val="24"/>
        </w:rPr>
        <w:t xml:space="preserve"> </w:t>
      </w:r>
      <w:r>
        <w:rPr>
          <w:rFonts w:ascii="Arial"/>
          <w:sz w:val="24"/>
        </w:rPr>
        <w:t>services;</w:t>
      </w:r>
    </w:p>
    <w:p w14:paraId="6FF2633E" w14:textId="77777777" w:rsidR="00C517C7" w:rsidRDefault="00C517C7">
      <w:pPr>
        <w:rPr>
          <w:rFonts w:ascii="Arial" w:eastAsia="Arial" w:hAnsi="Arial" w:cs="Arial"/>
          <w:sz w:val="24"/>
          <w:szCs w:val="24"/>
        </w:rPr>
      </w:pPr>
    </w:p>
    <w:p w14:paraId="40D632AA" w14:textId="77777777" w:rsidR="00C517C7" w:rsidRDefault="00370196" w:rsidP="003C08DD">
      <w:pPr>
        <w:pStyle w:val="ListParagraph"/>
        <w:numPr>
          <w:ilvl w:val="3"/>
          <w:numId w:val="15"/>
        </w:numPr>
        <w:tabs>
          <w:tab w:val="left" w:pos="2574"/>
        </w:tabs>
        <w:ind w:right="458"/>
        <w:rPr>
          <w:rFonts w:ascii="Arial" w:eastAsia="Arial" w:hAnsi="Arial" w:cs="Arial"/>
          <w:sz w:val="24"/>
          <w:szCs w:val="24"/>
        </w:rPr>
      </w:pPr>
      <w:r>
        <w:rPr>
          <w:rFonts w:ascii="Arial"/>
          <w:sz w:val="24"/>
        </w:rPr>
        <w:t>Be in line with Revenue, Capital, Commissioning, Activity, Service,</w:t>
      </w:r>
      <w:r>
        <w:rPr>
          <w:rFonts w:ascii="Arial"/>
          <w:spacing w:val="-25"/>
          <w:sz w:val="24"/>
        </w:rPr>
        <w:t xml:space="preserve"> </w:t>
      </w:r>
      <w:r>
        <w:rPr>
          <w:rFonts w:ascii="Arial"/>
          <w:sz w:val="24"/>
        </w:rPr>
        <w:t>Quality, Performance, and Workforce plans contained within the Joint</w:t>
      </w:r>
      <w:r>
        <w:rPr>
          <w:rFonts w:ascii="Arial"/>
          <w:spacing w:val="-19"/>
          <w:sz w:val="24"/>
        </w:rPr>
        <w:t xml:space="preserve"> </w:t>
      </w:r>
      <w:r>
        <w:rPr>
          <w:rFonts w:ascii="Arial"/>
          <w:sz w:val="24"/>
        </w:rPr>
        <w:t>Committee approved balanced</w:t>
      </w:r>
      <w:r>
        <w:rPr>
          <w:rFonts w:ascii="Arial"/>
          <w:spacing w:val="-4"/>
          <w:sz w:val="24"/>
        </w:rPr>
        <w:t xml:space="preserve"> </w:t>
      </w:r>
      <w:r>
        <w:rPr>
          <w:rFonts w:ascii="Arial"/>
          <w:sz w:val="24"/>
        </w:rPr>
        <w:t>IMTP;</w:t>
      </w:r>
    </w:p>
    <w:p w14:paraId="74628862" w14:textId="77777777" w:rsidR="00C517C7" w:rsidRDefault="00C517C7">
      <w:pPr>
        <w:rPr>
          <w:rFonts w:ascii="Arial" w:eastAsia="Arial" w:hAnsi="Arial" w:cs="Arial"/>
          <w:sz w:val="24"/>
          <w:szCs w:val="24"/>
        </w:rPr>
      </w:pPr>
    </w:p>
    <w:p w14:paraId="031715A3" w14:textId="77777777" w:rsidR="00C517C7" w:rsidRDefault="00370196" w:rsidP="003C08DD">
      <w:pPr>
        <w:pStyle w:val="ListParagraph"/>
        <w:numPr>
          <w:ilvl w:val="3"/>
          <w:numId w:val="15"/>
        </w:numPr>
        <w:tabs>
          <w:tab w:val="left" w:pos="2574"/>
        </w:tabs>
        <w:ind w:right="203"/>
        <w:rPr>
          <w:rFonts w:ascii="Arial" w:eastAsia="Arial" w:hAnsi="Arial" w:cs="Arial"/>
          <w:sz w:val="24"/>
          <w:szCs w:val="24"/>
        </w:rPr>
      </w:pPr>
      <w:r>
        <w:rPr>
          <w:rFonts w:ascii="Arial"/>
          <w:sz w:val="24"/>
        </w:rPr>
        <w:t>Take account of approved business cases and associated revenue costs</w:t>
      </w:r>
      <w:r>
        <w:rPr>
          <w:rFonts w:ascii="Arial"/>
          <w:spacing w:val="-31"/>
          <w:sz w:val="24"/>
        </w:rPr>
        <w:t xml:space="preserve"> </w:t>
      </w:r>
      <w:r>
        <w:rPr>
          <w:rFonts w:ascii="Arial"/>
          <w:sz w:val="24"/>
        </w:rPr>
        <w:t>and funding;</w:t>
      </w:r>
    </w:p>
    <w:p w14:paraId="27A5AF69" w14:textId="77777777" w:rsidR="00C517C7" w:rsidRDefault="00C517C7" w:rsidP="00DC329E">
      <w:pPr>
        <w:jc w:val="center"/>
        <w:rPr>
          <w:rFonts w:ascii="Arial" w:eastAsia="Arial" w:hAnsi="Arial" w:cs="Arial"/>
          <w:sz w:val="24"/>
          <w:szCs w:val="24"/>
        </w:rPr>
      </w:pPr>
    </w:p>
    <w:p w14:paraId="1A471488" w14:textId="77777777" w:rsidR="00C517C7" w:rsidRDefault="00370196" w:rsidP="003C08DD">
      <w:pPr>
        <w:pStyle w:val="ListParagraph"/>
        <w:numPr>
          <w:ilvl w:val="3"/>
          <w:numId w:val="15"/>
        </w:numPr>
        <w:tabs>
          <w:tab w:val="left" w:pos="2574"/>
        </w:tabs>
        <w:ind w:right="766"/>
        <w:rPr>
          <w:rFonts w:ascii="Arial" w:eastAsia="Arial" w:hAnsi="Arial" w:cs="Arial"/>
          <w:sz w:val="24"/>
          <w:szCs w:val="24"/>
        </w:rPr>
      </w:pPr>
      <w:r>
        <w:rPr>
          <w:rFonts w:ascii="Arial"/>
          <w:sz w:val="24"/>
        </w:rPr>
        <w:t>Be produced following discussion with appropriate Directors and</w:t>
      </w:r>
      <w:r>
        <w:rPr>
          <w:rFonts w:ascii="Arial"/>
          <w:spacing w:val="-16"/>
          <w:sz w:val="24"/>
        </w:rPr>
        <w:t xml:space="preserve"> </w:t>
      </w:r>
      <w:r>
        <w:rPr>
          <w:rFonts w:ascii="Arial"/>
          <w:sz w:val="24"/>
        </w:rPr>
        <w:t>budget holders;</w:t>
      </w:r>
    </w:p>
    <w:p w14:paraId="33EB7787" w14:textId="77777777" w:rsidR="00C517C7" w:rsidRDefault="00C517C7">
      <w:pPr>
        <w:rPr>
          <w:rFonts w:ascii="Arial" w:eastAsia="Arial" w:hAnsi="Arial" w:cs="Arial"/>
          <w:sz w:val="24"/>
          <w:szCs w:val="24"/>
        </w:rPr>
      </w:pPr>
    </w:p>
    <w:p w14:paraId="6B5552E0" w14:textId="77777777" w:rsidR="00C517C7" w:rsidRDefault="00370196" w:rsidP="003C08DD">
      <w:pPr>
        <w:pStyle w:val="ListParagraph"/>
        <w:numPr>
          <w:ilvl w:val="3"/>
          <w:numId w:val="15"/>
        </w:numPr>
        <w:tabs>
          <w:tab w:val="left" w:pos="2574"/>
        </w:tabs>
        <w:ind w:right="984"/>
        <w:rPr>
          <w:rFonts w:ascii="Arial" w:eastAsia="Arial" w:hAnsi="Arial" w:cs="Arial"/>
          <w:sz w:val="24"/>
          <w:szCs w:val="24"/>
        </w:rPr>
      </w:pPr>
      <w:r>
        <w:rPr>
          <w:rFonts w:ascii="Arial"/>
          <w:sz w:val="24"/>
        </w:rPr>
        <w:lastRenderedPageBreak/>
        <w:t>Be prepared within the limits of available</w:t>
      </w:r>
      <w:r>
        <w:rPr>
          <w:rFonts w:ascii="Arial"/>
          <w:spacing w:val="-5"/>
          <w:sz w:val="24"/>
        </w:rPr>
        <w:t xml:space="preserve"> </w:t>
      </w:r>
      <w:r>
        <w:rPr>
          <w:rFonts w:ascii="Arial"/>
          <w:sz w:val="24"/>
        </w:rPr>
        <w:t>funds;</w:t>
      </w:r>
    </w:p>
    <w:p w14:paraId="43595D9A" w14:textId="77777777" w:rsidR="00C517C7" w:rsidRDefault="00C517C7">
      <w:pPr>
        <w:rPr>
          <w:rFonts w:ascii="Arial" w:eastAsia="Arial" w:hAnsi="Arial" w:cs="Arial"/>
          <w:sz w:val="24"/>
          <w:szCs w:val="24"/>
        </w:rPr>
      </w:pPr>
    </w:p>
    <w:p w14:paraId="5668AB18" w14:textId="77777777" w:rsidR="00C517C7" w:rsidRDefault="00370196" w:rsidP="003C08DD">
      <w:pPr>
        <w:pStyle w:val="ListParagraph"/>
        <w:numPr>
          <w:ilvl w:val="3"/>
          <w:numId w:val="15"/>
        </w:numPr>
        <w:tabs>
          <w:tab w:val="left" w:pos="2574"/>
        </w:tabs>
        <w:ind w:right="648"/>
        <w:rPr>
          <w:rFonts w:ascii="Arial" w:eastAsia="Arial" w:hAnsi="Arial" w:cs="Arial"/>
          <w:sz w:val="24"/>
          <w:szCs w:val="24"/>
        </w:rPr>
      </w:pPr>
      <w:r>
        <w:rPr>
          <w:rFonts w:ascii="Arial"/>
          <w:sz w:val="24"/>
        </w:rPr>
        <w:t>Take account of ring-fenced, specified and non-recurring allocations</w:t>
      </w:r>
      <w:r>
        <w:rPr>
          <w:rFonts w:ascii="Arial"/>
          <w:spacing w:val="-22"/>
          <w:sz w:val="24"/>
        </w:rPr>
        <w:t xml:space="preserve"> </w:t>
      </w:r>
      <w:r>
        <w:rPr>
          <w:rFonts w:ascii="Arial"/>
          <w:sz w:val="24"/>
        </w:rPr>
        <w:t>and funding;</w:t>
      </w:r>
    </w:p>
    <w:p w14:paraId="0878A2DF" w14:textId="77777777" w:rsidR="00C517C7" w:rsidRDefault="00C517C7">
      <w:pPr>
        <w:rPr>
          <w:rFonts w:ascii="Arial" w:eastAsia="Arial" w:hAnsi="Arial" w:cs="Arial"/>
          <w:sz w:val="24"/>
          <w:szCs w:val="24"/>
        </w:rPr>
      </w:pPr>
    </w:p>
    <w:p w14:paraId="170CEEC0" w14:textId="77777777" w:rsidR="00C517C7" w:rsidRDefault="00370196" w:rsidP="003C08DD">
      <w:pPr>
        <w:pStyle w:val="ListParagraph"/>
        <w:numPr>
          <w:ilvl w:val="3"/>
          <w:numId w:val="15"/>
        </w:numPr>
        <w:tabs>
          <w:tab w:val="left" w:pos="2521"/>
        </w:tabs>
        <w:ind w:left="2520" w:right="859" w:hanging="360"/>
        <w:rPr>
          <w:rFonts w:ascii="Arial" w:eastAsia="Arial" w:hAnsi="Arial" w:cs="Arial"/>
          <w:sz w:val="24"/>
          <w:szCs w:val="24"/>
        </w:rPr>
      </w:pPr>
      <w:r>
        <w:rPr>
          <w:rFonts w:ascii="Arial" w:hAnsi="Arial"/>
          <w:sz w:val="24"/>
        </w:rPr>
        <w:t>Include both financial budgets (£) and workforce establishment</w:t>
      </w:r>
      <w:r>
        <w:rPr>
          <w:rFonts w:ascii="Arial" w:hAnsi="Arial"/>
          <w:spacing w:val="-15"/>
          <w:sz w:val="24"/>
        </w:rPr>
        <w:t xml:space="preserve"> </w:t>
      </w:r>
      <w:r>
        <w:rPr>
          <w:rFonts w:ascii="Arial" w:hAnsi="Arial"/>
          <w:sz w:val="24"/>
        </w:rPr>
        <w:t>budgets (budgeted whole time</w:t>
      </w:r>
      <w:r>
        <w:rPr>
          <w:rFonts w:ascii="Arial" w:hAnsi="Arial"/>
          <w:spacing w:val="-3"/>
          <w:sz w:val="24"/>
        </w:rPr>
        <w:t xml:space="preserve"> </w:t>
      </w:r>
      <w:r>
        <w:rPr>
          <w:rFonts w:ascii="Arial" w:hAnsi="Arial"/>
          <w:sz w:val="24"/>
        </w:rPr>
        <w:t>equivalents);</w:t>
      </w:r>
    </w:p>
    <w:p w14:paraId="662FF5E4" w14:textId="77777777" w:rsidR="00C517C7" w:rsidRDefault="00C517C7">
      <w:pPr>
        <w:rPr>
          <w:rFonts w:ascii="Arial" w:eastAsia="Arial" w:hAnsi="Arial" w:cs="Arial"/>
          <w:sz w:val="24"/>
          <w:szCs w:val="24"/>
        </w:rPr>
      </w:pPr>
    </w:p>
    <w:p w14:paraId="58F92A3B" w14:textId="77777777" w:rsidR="00C517C7" w:rsidRDefault="00370196" w:rsidP="003C08DD">
      <w:pPr>
        <w:pStyle w:val="ListParagraph"/>
        <w:numPr>
          <w:ilvl w:val="3"/>
          <w:numId w:val="15"/>
        </w:numPr>
        <w:tabs>
          <w:tab w:val="left" w:pos="2521"/>
        </w:tabs>
        <w:ind w:left="2520" w:right="331" w:hanging="360"/>
        <w:rPr>
          <w:rFonts w:ascii="Arial" w:eastAsia="Arial" w:hAnsi="Arial" w:cs="Arial"/>
          <w:sz w:val="24"/>
          <w:szCs w:val="24"/>
        </w:rPr>
      </w:pPr>
      <w:r>
        <w:rPr>
          <w:rFonts w:ascii="Arial"/>
          <w:sz w:val="24"/>
        </w:rPr>
        <w:t>Take account of the principles of Well-being of Future Generations</w:t>
      </w:r>
      <w:r>
        <w:rPr>
          <w:rFonts w:ascii="Arial"/>
          <w:spacing w:val="-17"/>
          <w:sz w:val="24"/>
        </w:rPr>
        <w:t xml:space="preserve"> </w:t>
      </w:r>
      <w:r>
        <w:rPr>
          <w:rFonts w:ascii="Arial"/>
          <w:sz w:val="24"/>
        </w:rPr>
        <w:t>(Wales) Act 2015 including the seven Well-being Goals and the five ways of</w:t>
      </w:r>
      <w:r>
        <w:rPr>
          <w:rFonts w:ascii="Arial"/>
          <w:spacing w:val="-22"/>
          <w:sz w:val="24"/>
        </w:rPr>
        <w:t xml:space="preserve"> </w:t>
      </w:r>
      <w:r>
        <w:rPr>
          <w:rFonts w:ascii="Arial"/>
          <w:sz w:val="24"/>
        </w:rPr>
        <w:t>working; and</w:t>
      </w:r>
    </w:p>
    <w:p w14:paraId="69D603AE" w14:textId="77777777" w:rsidR="00C517C7" w:rsidRDefault="00C517C7">
      <w:pPr>
        <w:rPr>
          <w:rFonts w:ascii="Arial" w:eastAsia="Arial" w:hAnsi="Arial" w:cs="Arial"/>
          <w:sz w:val="24"/>
          <w:szCs w:val="24"/>
        </w:rPr>
      </w:pPr>
    </w:p>
    <w:p w14:paraId="525819C7" w14:textId="77777777" w:rsidR="00C517C7" w:rsidRDefault="00370196" w:rsidP="003C08DD">
      <w:pPr>
        <w:pStyle w:val="ListParagraph"/>
        <w:numPr>
          <w:ilvl w:val="3"/>
          <w:numId w:val="15"/>
        </w:numPr>
        <w:tabs>
          <w:tab w:val="left" w:pos="2521"/>
        </w:tabs>
        <w:ind w:left="2520" w:right="984" w:hanging="360"/>
        <w:rPr>
          <w:rFonts w:ascii="Arial" w:eastAsia="Arial" w:hAnsi="Arial" w:cs="Arial"/>
          <w:sz w:val="24"/>
          <w:szCs w:val="24"/>
        </w:rPr>
      </w:pPr>
      <w:r>
        <w:rPr>
          <w:rFonts w:ascii="Arial"/>
          <w:sz w:val="24"/>
        </w:rPr>
        <w:t>Identify potential risks and</w:t>
      </w:r>
      <w:r>
        <w:rPr>
          <w:rFonts w:ascii="Arial"/>
          <w:spacing w:val="-6"/>
          <w:sz w:val="24"/>
        </w:rPr>
        <w:t xml:space="preserve"> </w:t>
      </w:r>
      <w:r>
        <w:rPr>
          <w:rFonts w:ascii="Arial"/>
          <w:sz w:val="24"/>
        </w:rPr>
        <w:t>opportunities.</w:t>
      </w:r>
    </w:p>
    <w:p w14:paraId="18E1D2E5" w14:textId="77777777" w:rsidR="00C517C7" w:rsidRDefault="00C517C7">
      <w:pPr>
        <w:rPr>
          <w:rFonts w:ascii="Arial" w:eastAsia="Arial" w:hAnsi="Arial" w:cs="Arial"/>
          <w:sz w:val="24"/>
          <w:szCs w:val="24"/>
        </w:rPr>
      </w:pPr>
    </w:p>
    <w:p w14:paraId="643952A8" w14:textId="77777777" w:rsidR="00C517C7" w:rsidRDefault="00370196" w:rsidP="003C08DD">
      <w:pPr>
        <w:pStyle w:val="Heading2"/>
        <w:numPr>
          <w:ilvl w:val="1"/>
          <w:numId w:val="15"/>
        </w:numPr>
        <w:tabs>
          <w:tab w:val="left" w:pos="2149"/>
        </w:tabs>
        <w:ind w:right="984"/>
        <w:rPr>
          <w:b w:val="0"/>
          <w:bCs w:val="0"/>
        </w:rPr>
      </w:pPr>
      <w:r>
        <w:t>Budgetary</w:t>
      </w:r>
      <w:r>
        <w:rPr>
          <w:spacing w:val="-4"/>
        </w:rPr>
        <w:t xml:space="preserve"> </w:t>
      </w:r>
      <w:r>
        <w:t>Delegation</w:t>
      </w:r>
    </w:p>
    <w:p w14:paraId="0624D153" w14:textId="77777777" w:rsidR="00C517C7" w:rsidRPr="003C08DD" w:rsidRDefault="00C517C7">
      <w:pPr>
        <w:spacing w:before="1"/>
        <w:rPr>
          <w:rFonts w:ascii="Arial" w:eastAsia="Arial" w:hAnsi="Arial" w:cs="Arial"/>
          <w:b/>
          <w:bCs/>
          <w:sz w:val="16"/>
          <w:szCs w:val="16"/>
        </w:rPr>
      </w:pPr>
    </w:p>
    <w:p w14:paraId="4D7F0BE8" w14:textId="77777777" w:rsidR="00C517C7" w:rsidRDefault="00370196" w:rsidP="003C08DD">
      <w:pPr>
        <w:pStyle w:val="ListParagraph"/>
        <w:numPr>
          <w:ilvl w:val="2"/>
          <w:numId w:val="15"/>
        </w:numPr>
        <w:tabs>
          <w:tab w:val="left" w:pos="2161"/>
        </w:tabs>
        <w:spacing w:before="55"/>
        <w:ind w:left="1440" w:right="275" w:firstLine="0"/>
      </w:pPr>
      <w:r>
        <w:rPr>
          <w:rFonts w:ascii="Arial"/>
          <w:sz w:val="24"/>
        </w:rPr>
        <w:t xml:space="preserve">The </w:t>
      </w:r>
      <w:r w:rsidR="00DC329E">
        <w:rPr>
          <w:rFonts w:ascii="Arial"/>
          <w:sz w:val="24"/>
        </w:rPr>
        <w:t>Chief Ambulance Services Commissioner (CASC)</w:t>
      </w:r>
      <w:r>
        <w:rPr>
          <w:rFonts w:ascii="Arial"/>
          <w:sz w:val="24"/>
        </w:rPr>
        <w:t xml:space="preserve"> may delegate the management of a budget to permit</w:t>
      </w:r>
      <w:r w:rsidRPr="00DC329E">
        <w:rPr>
          <w:rFonts w:ascii="Arial"/>
          <w:spacing w:val="-26"/>
          <w:sz w:val="24"/>
        </w:rPr>
        <w:t xml:space="preserve"> </w:t>
      </w:r>
      <w:r>
        <w:rPr>
          <w:rFonts w:ascii="Arial"/>
          <w:sz w:val="24"/>
        </w:rPr>
        <w:t>the performance of a defined range of activities, including pooled</w:t>
      </w:r>
      <w:r w:rsidRPr="00DC329E">
        <w:rPr>
          <w:rFonts w:ascii="Arial"/>
          <w:spacing w:val="-7"/>
          <w:sz w:val="24"/>
        </w:rPr>
        <w:t xml:space="preserve"> </w:t>
      </w:r>
      <w:r>
        <w:rPr>
          <w:rFonts w:ascii="Arial"/>
          <w:sz w:val="24"/>
        </w:rPr>
        <w:t xml:space="preserve">budget arrangements under </w:t>
      </w:r>
      <w:r w:rsidRPr="00905113">
        <w:rPr>
          <w:rFonts w:ascii="Arial" w:hAnsi="Arial" w:cs="Arial"/>
          <w:sz w:val="24"/>
          <w:szCs w:val="24"/>
        </w:rPr>
        <w:t>Regulations made in accordance with section 33 of</w:t>
      </w:r>
      <w:r w:rsidRPr="00905113">
        <w:rPr>
          <w:rFonts w:ascii="Arial" w:hAnsi="Arial" w:cs="Arial"/>
          <w:spacing w:val="-13"/>
          <w:sz w:val="24"/>
          <w:szCs w:val="24"/>
        </w:rPr>
        <w:t xml:space="preserve"> </w:t>
      </w:r>
      <w:r w:rsidRPr="00905113">
        <w:rPr>
          <w:rFonts w:ascii="Arial" w:hAnsi="Arial" w:cs="Arial"/>
          <w:sz w:val="24"/>
          <w:szCs w:val="24"/>
        </w:rPr>
        <w:t>the</w:t>
      </w:r>
      <w:r w:rsidR="00DC329E" w:rsidRPr="00905113">
        <w:rPr>
          <w:rFonts w:ascii="Arial" w:hAnsi="Arial" w:cs="Arial"/>
          <w:sz w:val="24"/>
          <w:szCs w:val="24"/>
        </w:rPr>
        <w:t xml:space="preserve"> N</w:t>
      </w:r>
      <w:r w:rsidRPr="00905113">
        <w:rPr>
          <w:rFonts w:ascii="Arial" w:hAnsi="Arial" w:cs="Arial"/>
          <w:sz w:val="24"/>
          <w:szCs w:val="24"/>
        </w:rPr>
        <w:t>ational Health Service (Wales) Act 2006 (c. 42). This delegation must be</w:t>
      </w:r>
      <w:r w:rsidRPr="00905113">
        <w:rPr>
          <w:rFonts w:ascii="Arial" w:hAnsi="Arial" w:cs="Arial"/>
          <w:spacing w:val="-24"/>
          <w:sz w:val="24"/>
          <w:szCs w:val="24"/>
        </w:rPr>
        <w:t xml:space="preserve"> </w:t>
      </w:r>
      <w:r w:rsidRPr="00905113">
        <w:rPr>
          <w:rFonts w:ascii="Arial" w:hAnsi="Arial" w:cs="Arial"/>
          <w:sz w:val="24"/>
          <w:szCs w:val="24"/>
        </w:rPr>
        <w:t>in writing, in the form of a letter of accountability, and be accompanied by a</w:t>
      </w:r>
      <w:r w:rsidRPr="00905113">
        <w:rPr>
          <w:rFonts w:ascii="Arial" w:hAnsi="Arial" w:cs="Arial"/>
          <w:spacing w:val="-23"/>
          <w:sz w:val="24"/>
          <w:szCs w:val="24"/>
        </w:rPr>
        <w:t xml:space="preserve"> </w:t>
      </w:r>
      <w:r w:rsidRPr="00905113">
        <w:rPr>
          <w:rFonts w:ascii="Arial" w:hAnsi="Arial" w:cs="Arial"/>
          <w:sz w:val="24"/>
          <w:szCs w:val="24"/>
        </w:rPr>
        <w:t>clear definition</w:t>
      </w:r>
      <w:r w:rsidRPr="00905113">
        <w:rPr>
          <w:rFonts w:ascii="Arial" w:hAnsi="Arial" w:cs="Arial"/>
          <w:spacing w:val="-3"/>
          <w:sz w:val="24"/>
          <w:szCs w:val="24"/>
        </w:rPr>
        <w:t xml:space="preserve"> </w:t>
      </w:r>
      <w:r w:rsidRPr="00905113">
        <w:rPr>
          <w:rFonts w:ascii="Arial" w:hAnsi="Arial" w:cs="Arial"/>
          <w:sz w:val="24"/>
          <w:szCs w:val="24"/>
        </w:rPr>
        <w:t>of:</w:t>
      </w:r>
    </w:p>
    <w:p w14:paraId="1DF8AA4F" w14:textId="77777777" w:rsidR="00C517C7" w:rsidRDefault="00C517C7">
      <w:pPr>
        <w:rPr>
          <w:rFonts w:ascii="Arial" w:eastAsia="Arial" w:hAnsi="Arial" w:cs="Arial"/>
          <w:sz w:val="24"/>
          <w:szCs w:val="24"/>
        </w:rPr>
      </w:pPr>
    </w:p>
    <w:p w14:paraId="67AA692C"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amount of the</w:t>
      </w:r>
      <w:r>
        <w:rPr>
          <w:rFonts w:ascii="Arial"/>
          <w:spacing w:val="-4"/>
          <w:sz w:val="24"/>
        </w:rPr>
        <w:t xml:space="preserve"> </w:t>
      </w:r>
      <w:r>
        <w:rPr>
          <w:rFonts w:ascii="Arial"/>
          <w:sz w:val="24"/>
        </w:rPr>
        <w:t>budget;</w:t>
      </w:r>
    </w:p>
    <w:p w14:paraId="0F9199F9" w14:textId="77777777" w:rsidR="00C517C7" w:rsidRDefault="00C517C7">
      <w:pPr>
        <w:rPr>
          <w:rFonts w:ascii="Arial" w:eastAsia="Arial" w:hAnsi="Arial" w:cs="Arial"/>
          <w:sz w:val="24"/>
          <w:szCs w:val="24"/>
        </w:rPr>
      </w:pPr>
    </w:p>
    <w:p w14:paraId="5FCCA8E4"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purpose(s) of each budget</w:t>
      </w:r>
      <w:r>
        <w:rPr>
          <w:rFonts w:ascii="Arial"/>
          <w:spacing w:val="-3"/>
          <w:sz w:val="24"/>
        </w:rPr>
        <w:t xml:space="preserve"> </w:t>
      </w:r>
      <w:r>
        <w:rPr>
          <w:rFonts w:ascii="Arial"/>
          <w:sz w:val="24"/>
        </w:rPr>
        <w:t>heading;</w:t>
      </w:r>
    </w:p>
    <w:p w14:paraId="49781EF3" w14:textId="77777777" w:rsidR="00C517C7" w:rsidRDefault="00C517C7">
      <w:pPr>
        <w:rPr>
          <w:rFonts w:ascii="Arial" w:eastAsia="Arial" w:hAnsi="Arial" w:cs="Arial"/>
          <w:sz w:val="24"/>
          <w:szCs w:val="24"/>
        </w:rPr>
      </w:pPr>
    </w:p>
    <w:p w14:paraId="20482E3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Individual or committee responsibilities;</w:t>
      </w:r>
    </w:p>
    <w:p w14:paraId="0C22AB76" w14:textId="77777777" w:rsidR="00C517C7" w:rsidRDefault="00C517C7">
      <w:pPr>
        <w:rPr>
          <w:rFonts w:ascii="Arial" w:eastAsia="Arial" w:hAnsi="Arial" w:cs="Arial"/>
          <w:sz w:val="24"/>
          <w:szCs w:val="24"/>
        </w:rPr>
      </w:pPr>
    </w:p>
    <w:p w14:paraId="2918846B"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Arrangements during periods of</w:t>
      </w:r>
      <w:r>
        <w:rPr>
          <w:rFonts w:ascii="Arial"/>
          <w:spacing w:val="-2"/>
          <w:sz w:val="24"/>
        </w:rPr>
        <w:t xml:space="preserve"> </w:t>
      </w:r>
      <w:r>
        <w:rPr>
          <w:rFonts w:ascii="Arial"/>
          <w:sz w:val="24"/>
        </w:rPr>
        <w:t>absence;</w:t>
      </w:r>
    </w:p>
    <w:p w14:paraId="2C9CB957" w14:textId="77777777" w:rsidR="00C517C7" w:rsidRDefault="00C517C7">
      <w:pPr>
        <w:rPr>
          <w:rFonts w:ascii="Arial" w:eastAsia="Arial" w:hAnsi="Arial" w:cs="Arial"/>
          <w:sz w:val="24"/>
          <w:szCs w:val="24"/>
        </w:rPr>
      </w:pPr>
    </w:p>
    <w:p w14:paraId="137F087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Authority to exercise</w:t>
      </w:r>
      <w:r>
        <w:rPr>
          <w:rFonts w:ascii="Arial"/>
          <w:spacing w:val="-1"/>
          <w:sz w:val="24"/>
        </w:rPr>
        <w:t xml:space="preserve"> </w:t>
      </w:r>
      <w:r>
        <w:rPr>
          <w:rFonts w:ascii="Arial"/>
          <w:sz w:val="24"/>
        </w:rPr>
        <w:t>virement;</w:t>
      </w:r>
    </w:p>
    <w:p w14:paraId="0B755AA3" w14:textId="77777777" w:rsidR="00C517C7" w:rsidRDefault="00C517C7">
      <w:pPr>
        <w:spacing w:before="1"/>
        <w:rPr>
          <w:rFonts w:ascii="Arial" w:eastAsia="Arial" w:hAnsi="Arial" w:cs="Arial"/>
          <w:sz w:val="24"/>
          <w:szCs w:val="24"/>
        </w:rPr>
      </w:pPr>
    </w:p>
    <w:p w14:paraId="3022CDAC"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Achievement of planned levels of service;</w:t>
      </w:r>
      <w:r>
        <w:rPr>
          <w:rFonts w:ascii="Arial"/>
          <w:spacing w:val="1"/>
          <w:sz w:val="24"/>
        </w:rPr>
        <w:t xml:space="preserve"> </w:t>
      </w:r>
      <w:r>
        <w:rPr>
          <w:rFonts w:ascii="Arial"/>
          <w:sz w:val="24"/>
        </w:rPr>
        <w:t>and</w:t>
      </w:r>
    </w:p>
    <w:p w14:paraId="42390AA3" w14:textId="77777777" w:rsidR="00C517C7" w:rsidRDefault="00C517C7">
      <w:pPr>
        <w:rPr>
          <w:rFonts w:ascii="Arial" w:eastAsia="Arial" w:hAnsi="Arial" w:cs="Arial"/>
          <w:sz w:val="24"/>
          <w:szCs w:val="24"/>
        </w:rPr>
      </w:pPr>
    </w:p>
    <w:p w14:paraId="2159F02D" w14:textId="77777777" w:rsidR="00C517C7" w:rsidRDefault="00370196" w:rsidP="003C08DD">
      <w:pPr>
        <w:pStyle w:val="ListParagraph"/>
        <w:numPr>
          <w:ilvl w:val="3"/>
          <w:numId w:val="15"/>
        </w:numPr>
        <w:tabs>
          <w:tab w:val="left" w:pos="3142"/>
        </w:tabs>
        <w:ind w:left="3142" w:right="984" w:hanging="569"/>
        <w:rPr>
          <w:rFonts w:ascii="Arial" w:eastAsia="Arial" w:hAnsi="Arial" w:cs="Arial"/>
          <w:sz w:val="24"/>
          <w:szCs w:val="24"/>
        </w:rPr>
      </w:pPr>
      <w:r>
        <w:rPr>
          <w:rFonts w:ascii="Arial"/>
          <w:sz w:val="24"/>
        </w:rPr>
        <w:t>The provision of regular reports.</w:t>
      </w:r>
    </w:p>
    <w:p w14:paraId="125FA37A" w14:textId="77777777" w:rsidR="00C517C7" w:rsidRDefault="00C517C7">
      <w:pPr>
        <w:rPr>
          <w:rFonts w:ascii="Arial" w:eastAsia="Arial" w:hAnsi="Arial" w:cs="Arial"/>
          <w:sz w:val="24"/>
          <w:szCs w:val="24"/>
        </w:rPr>
      </w:pPr>
    </w:p>
    <w:p w14:paraId="7A0F2A7A" w14:textId="77777777" w:rsidR="00C517C7" w:rsidRDefault="00370196" w:rsidP="003C08DD">
      <w:pPr>
        <w:pStyle w:val="BodyText"/>
        <w:ind w:right="275" w:firstLine="0"/>
        <w:jc w:val="both"/>
      </w:pPr>
      <w:r>
        <w:t>The budget holder must sign the accountability letter formally delegating</w:t>
      </w:r>
      <w:r>
        <w:rPr>
          <w:spacing w:val="-31"/>
        </w:rPr>
        <w:t xml:space="preserve"> </w:t>
      </w:r>
      <w:r>
        <w:t>the budget</w:t>
      </w:r>
    </w:p>
    <w:p w14:paraId="32DD7C23" w14:textId="77777777" w:rsidR="00C517C7" w:rsidRDefault="00C517C7" w:rsidP="003C08DD">
      <w:pPr>
        <w:jc w:val="both"/>
        <w:rPr>
          <w:rFonts w:ascii="Arial" w:eastAsia="Arial" w:hAnsi="Arial" w:cs="Arial"/>
          <w:sz w:val="24"/>
          <w:szCs w:val="24"/>
        </w:rPr>
      </w:pPr>
    </w:p>
    <w:p w14:paraId="75F02141" w14:textId="77777777" w:rsidR="00C517C7" w:rsidRDefault="00370196" w:rsidP="003C08DD">
      <w:pPr>
        <w:pStyle w:val="ListParagraph"/>
        <w:numPr>
          <w:ilvl w:val="2"/>
          <w:numId w:val="15"/>
        </w:numPr>
        <w:tabs>
          <w:tab w:val="left" w:pos="2161"/>
        </w:tabs>
        <w:ind w:right="378"/>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Director of Finance and delegated budget holders</w:t>
      </w:r>
      <w:r>
        <w:rPr>
          <w:rFonts w:ascii="Arial"/>
          <w:spacing w:val="-28"/>
          <w:sz w:val="24"/>
        </w:rPr>
        <w:t xml:space="preserve"> </w:t>
      </w:r>
      <w:r>
        <w:rPr>
          <w:rFonts w:ascii="Arial"/>
          <w:sz w:val="24"/>
        </w:rPr>
        <w:t>must not exceed the budgetary total or virement limits set by the Joint</w:t>
      </w:r>
      <w:r>
        <w:rPr>
          <w:rFonts w:ascii="Arial"/>
          <w:spacing w:val="-25"/>
          <w:sz w:val="24"/>
        </w:rPr>
        <w:t xml:space="preserve"> </w:t>
      </w:r>
      <w:r>
        <w:rPr>
          <w:rFonts w:ascii="Arial"/>
          <w:sz w:val="24"/>
        </w:rPr>
        <w:t>Committee.</w:t>
      </w:r>
    </w:p>
    <w:p w14:paraId="1838B2F3" w14:textId="5200D951" w:rsidR="00C517C7" w:rsidRDefault="00C517C7" w:rsidP="003C08DD">
      <w:pPr>
        <w:jc w:val="both"/>
        <w:rPr>
          <w:rFonts w:ascii="Arial" w:eastAsia="Arial" w:hAnsi="Arial" w:cs="Arial"/>
          <w:sz w:val="24"/>
          <w:szCs w:val="24"/>
        </w:rPr>
      </w:pPr>
    </w:p>
    <w:p w14:paraId="059DE54D" w14:textId="77777777" w:rsidR="00745285" w:rsidRDefault="00745285" w:rsidP="003C08DD">
      <w:pPr>
        <w:jc w:val="both"/>
        <w:rPr>
          <w:rFonts w:ascii="Arial" w:eastAsia="Arial" w:hAnsi="Arial" w:cs="Arial"/>
          <w:sz w:val="24"/>
          <w:szCs w:val="24"/>
        </w:rPr>
      </w:pPr>
    </w:p>
    <w:p w14:paraId="5235E353" w14:textId="77777777" w:rsidR="00C517C7" w:rsidRDefault="00370196" w:rsidP="003C08DD">
      <w:pPr>
        <w:pStyle w:val="ListParagraph"/>
        <w:numPr>
          <w:ilvl w:val="2"/>
          <w:numId w:val="15"/>
        </w:numPr>
        <w:tabs>
          <w:tab w:val="left" w:pos="2161"/>
        </w:tabs>
        <w:ind w:right="223"/>
        <w:jc w:val="both"/>
        <w:rPr>
          <w:rFonts w:ascii="Arial" w:eastAsia="Arial" w:hAnsi="Arial" w:cs="Arial"/>
          <w:sz w:val="24"/>
          <w:szCs w:val="24"/>
        </w:rPr>
      </w:pPr>
      <w:r>
        <w:rPr>
          <w:rFonts w:ascii="Arial"/>
          <w:sz w:val="24"/>
        </w:rPr>
        <w:lastRenderedPageBreak/>
        <w:t>Budgets must only be used for the purposes designated, and any</w:t>
      </w:r>
      <w:r>
        <w:rPr>
          <w:rFonts w:ascii="Arial"/>
          <w:spacing w:val="12"/>
          <w:sz w:val="24"/>
        </w:rPr>
        <w:t xml:space="preserve"> </w:t>
      </w:r>
      <w:r>
        <w:rPr>
          <w:rFonts w:ascii="Arial"/>
          <w:sz w:val="24"/>
        </w:rPr>
        <w:t>budgeted funds not required for their designated purpose(s) revert to the immediate</w:t>
      </w:r>
      <w:r>
        <w:rPr>
          <w:rFonts w:ascii="Arial"/>
          <w:spacing w:val="-25"/>
          <w:sz w:val="24"/>
        </w:rPr>
        <w:t xml:space="preserve"> </w:t>
      </w:r>
      <w:r>
        <w:rPr>
          <w:rFonts w:ascii="Arial"/>
          <w:sz w:val="24"/>
        </w:rPr>
        <w:t xml:space="preserve">control of the </w:t>
      </w:r>
      <w:r w:rsidR="00DC329E">
        <w:rPr>
          <w:rFonts w:ascii="Arial"/>
          <w:sz w:val="24"/>
        </w:rPr>
        <w:t>Chief Ambulance Services Commissioner (CASC)</w:t>
      </w:r>
      <w:r>
        <w:rPr>
          <w:rFonts w:ascii="Arial"/>
          <w:sz w:val="24"/>
        </w:rPr>
        <w:t xml:space="preserve">, subject to any </w:t>
      </w:r>
      <w:proofErr w:type="spellStart"/>
      <w:r>
        <w:rPr>
          <w:rFonts w:ascii="Arial"/>
          <w:sz w:val="24"/>
        </w:rPr>
        <w:t>authorised</w:t>
      </w:r>
      <w:proofErr w:type="spellEnd"/>
      <w:r>
        <w:rPr>
          <w:rFonts w:ascii="Arial"/>
          <w:sz w:val="24"/>
        </w:rPr>
        <w:t xml:space="preserve"> use of</w:t>
      </w:r>
      <w:r>
        <w:rPr>
          <w:rFonts w:ascii="Arial"/>
          <w:spacing w:val="-9"/>
          <w:sz w:val="24"/>
        </w:rPr>
        <w:t xml:space="preserve"> </w:t>
      </w:r>
      <w:r>
        <w:rPr>
          <w:rFonts w:ascii="Arial"/>
          <w:sz w:val="24"/>
        </w:rPr>
        <w:t>virement.</w:t>
      </w:r>
    </w:p>
    <w:p w14:paraId="785ED931" w14:textId="77777777" w:rsidR="00C517C7" w:rsidRDefault="00C517C7" w:rsidP="003C08DD">
      <w:pPr>
        <w:jc w:val="both"/>
        <w:rPr>
          <w:rFonts w:ascii="Arial" w:eastAsia="Arial" w:hAnsi="Arial" w:cs="Arial"/>
          <w:sz w:val="24"/>
          <w:szCs w:val="24"/>
        </w:rPr>
      </w:pPr>
    </w:p>
    <w:p w14:paraId="69BF182C" w14:textId="77777777" w:rsidR="00C517C7" w:rsidRDefault="00370196" w:rsidP="003C08DD">
      <w:pPr>
        <w:pStyle w:val="ListParagraph"/>
        <w:numPr>
          <w:ilvl w:val="2"/>
          <w:numId w:val="15"/>
        </w:numPr>
        <w:tabs>
          <w:tab w:val="left" w:pos="2161"/>
        </w:tabs>
        <w:ind w:right="675"/>
        <w:jc w:val="both"/>
        <w:rPr>
          <w:rFonts w:ascii="Arial" w:eastAsia="Arial" w:hAnsi="Arial" w:cs="Arial"/>
          <w:sz w:val="24"/>
          <w:szCs w:val="24"/>
        </w:rPr>
      </w:pPr>
      <w:r>
        <w:rPr>
          <w:rFonts w:ascii="Arial"/>
          <w:sz w:val="24"/>
        </w:rPr>
        <w:t>Non-recurring budgets should not be used to finance recurring</w:t>
      </w:r>
      <w:r>
        <w:rPr>
          <w:rFonts w:ascii="Arial"/>
          <w:spacing w:val="-22"/>
          <w:sz w:val="24"/>
        </w:rPr>
        <w:t xml:space="preserve"> </w:t>
      </w:r>
      <w:r>
        <w:rPr>
          <w:rFonts w:ascii="Arial"/>
          <w:sz w:val="24"/>
        </w:rPr>
        <w:t>expenditure without the authority in writing of the Managing, as advised by the Director</w:t>
      </w:r>
      <w:r>
        <w:rPr>
          <w:rFonts w:ascii="Arial"/>
          <w:spacing w:val="-22"/>
          <w:sz w:val="24"/>
        </w:rPr>
        <w:t xml:space="preserve"> </w:t>
      </w:r>
      <w:r>
        <w:rPr>
          <w:rFonts w:ascii="Arial"/>
          <w:sz w:val="24"/>
        </w:rPr>
        <w:t>of Finance.</w:t>
      </w:r>
    </w:p>
    <w:p w14:paraId="630F3510" w14:textId="77777777" w:rsidR="00C517C7" w:rsidRDefault="00C517C7" w:rsidP="003C08DD">
      <w:pPr>
        <w:jc w:val="both"/>
        <w:rPr>
          <w:rFonts w:ascii="Arial" w:eastAsia="Arial" w:hAnsi="Arial" w:cs="Arial"/>
          <w:sz w:val="24"/>
          <w:szCs w:val="24"/>
        </w:rPr>
      </w:pPr>
    </w:p>
    <w:p w14:paraId="597381ED" w14:textId="77777777" w:rsidR="00C517C7" w:rsidRDefault="00370196" w:rsidP="003C08DD">
      <w:pPr>
        <w:pStyle w:val="ListParagraph"/>
        <w:numPr>
          <w:ilvl w:val="2"/>
          <w:numId w:val="15"/>
        </w:numPr>
        <w:tabs>
          <w:tab w:val="left" w:pos="2161"/>
        </w:tabs>
        <w:ind w:right="1030"/>
        <w:jc w:val="both"/>
        <w:rPr>
          <w:rFonts w:ascii="Arial" w:eastAsia="Arial" w:hAnsi="Arial" w:cs="Arial"/>
          <w:sz w:val="24"/>
          <w:szCs w:val="24"/>
        </w:rPr>
      </w:pPr>
      <w:r>
        <w:rPr>
          <w:rFonts w:ascii="Arial"/>
          <w:sz w:val="24"/>
        </w:rPr>
        <w:t>All budget holders must provide information as required by the Director</w:t>
      </w:r>
      <w:r>
        <w:rPr>
          <w:rFonts w:ascii="Arial"/>
          <w:spacing w:val="-34"/>
          <w:sz w:val="24"/>
        </w:rPr>
        <w:t xml:space="preserve"> </w:t>
      </w:r>
      <w:r>
        <w:rPr>
          <w:rFonts w:ascii="Arial"/>
          <w:sz w:val="24"/>
        </w:rPr>
        <w:t>of Finance to enable budgets to be compiled and managed</w:t>
      </w:r>
      <w:r>
        <w:rPr>
          <w:rFonts w:ascii="Arial"/>
          <w:spacing w:val="-22"/>
          <w:sz w:val="24"/>
        </w:rPr>
        <w:t xml:space="preserve"> </w:t>
      </w:r>
      <w:r>
        <w:rPr>
          <w:rFonts w:ascii="Arial"/>
          <w:sz w:val="24"/>
        </w:rPr>
        <w:t>appropriately.</w:t>
      </w:r>
    </w:p>
    <w:p w14:paraId="3F4C3624" w14:textId="77777777" w:rsidR="00C517C7" w:rsidRDefault="00C517C7" w:rsidP="003C08DD">
      <w:pPr>
        <w:jc w:val="both"/>
        <w:rPr>
          <w:rFonts w:ascii="Arial" w:eastAsia="Arial" w:hAnsi="Arial" w:cs="Arial"/>
          <w:sz w:val="24"/>
          <w:szCs w:val="24"/>
        </w:rPr>
      </w:pPr>
    </w:p>
    <w:p w14:paraId="16202E6A" w14:textId="77777777" w:rsidR="003C08DD" w:rsidRPr="003C08DD" w:rsidRDefault="00370196" w:rsidP="003C08DD">
      <w:pPr>
        <w:pStyle w:val="ListParagraph"/>
        <w:numPr>
          <w:ilvl w:val="2"/>
          <w:numId w:val="15"/>
        </w:numPr>
        <w:tabs>
          <w:tab w:val="left" w:pos="2161"/>
        </w:tabs>
        <w:ind w:right="187"/>
        <w:jc w:val="both"/>
        <w:rPr>
          <w:rFonts w:ascii="Arial" w:eastAsia="Arial" w:hAnsi="Arial" w:cs="Arial"/>
          <w:sz w:val="24"/>
          <w:szCs w:val="24"/>
        </w:rPr>
      </w:pPr>
      <w:r>
        <w:rPr>
          <w:rFonts w:ascii="Arial"/>
          <w:sz w:val="24"/>
        </w:rPr>
        <w:t>All budget holders will sign up to their allocated budgets at the commencement</w:t>
      </w:r>
      <w:r>
        <w:rPr>
          <w:rFonts w:ascii="Arial"/>
          <w:spacing w:val="-33"/>
          <w:sz w:val="24"/>
        </w:rPr>
        <w:t xml:space="preserve"> </w:t>
      </w:r>
      <w:r>
        <w:rPr>
          <w:rFonts w:ascii="Arial"/>
          <w:sz w:val="24"/>
        </w:rPr>
        <w:t>of the financial</w:t>
      </w:r>
      <w:r>
        <w:rPr>
          <w:rFonts w:ascii="Arial"/>
          <w:spacing w:val="-2"/>
          <w:sz w:val="24"/>
        </w:rPr>
        <w:t xml:space="preserve"> </w:t>
      </w:r>
      <w:r>
        <w:rPr>
          <w:rFonts w:ascii="Arial"/>
          <w:sz w:val="24"/>
        </w:rPr>
        <w:t>year.</w:t>
      </w:r>
    </w:p>
    <w:p w14:paraId="6BA163A9" w14:textId="77777777" w:rsidR="003C08DD" w:rsidRPr="003C08DD" w:rsidRDefault="003C08DD" w:rsidP="003C08DD">
      <w:pPr>
        <w:pStyle w:val="ListParagraph"/>
        <w:rPr>
          <w:rFonts w:ascii="Arial"/>
          <w:sz w:val="24"/>
        </w:rPr>
      </w:pPr>
    </w:p>
    <w:p w14:paraId="1ED47D91" w14:textId="0474F679" w:rsidR="00F76371" w:rsidRPr="003C08DD" w:rsidRDefault="00370196" w:rsidP="003C08DD">
      <w:pPr>
        <w:pStyle w:val="ListParagraph"/>
        <w:numPr>
          <w:ilvl w:val="2"/>
          <w:numId w:val="15"/>
        </w:numPr>
        <w:tabs>
          <w:tab w:val="left" w:pos="2161"/>
        </w:tabs>
        <w:ind w:right="187"/>
        <w:jc w:val="both"/>
        <w:rPr>
          <w:rFonts w:ascii="Arial" w:eastAsia="Arial" w:hAnsi="Arial" w:cs="Arial"/>
          <w:sz w:val="24"/>
          <w:szCs w:val="24"/>
        </w:rPr>
      </w:pPr>
      <w:r w:rsidRPr="003C08DD">
        <w:rPr>
          <w:rFonts w:ascii="Arial"/>
          <w:sz w:val="24"/>
        </w:rPr>
        <w:t>The Director of Finance has a responsibility to ensure that appropriate and</w:t>
      </w:r>
      <w:r w:rsidRPr="003C08DD">
        <w:rPr>
          <w:rFonts w:ascii="Arial"/>
          <w:spacing w:val="-37"/>
          <w:sz w:val="24"/>
        </w:rPr>
        <w:t xml:space="preserve"> </w:t>
      </w:r>
      <w:r w:rsidRPr="003C08DD">
        <w:rPr>
          <w:rFonts w:ascii="Arial"/>
          <w:sz w:val="24"/>
        </w:rPr>
        <w:t>timely financial information is provided to budget holders and that adequate training</w:t>
      </w:r>
      <w:r w:rsidRPr="003C08DD">
        <w:rPr>
          <w:rFonts w:ascii="Arial"/>
          <w:spacing w:val="-25"/>
          <w:sz w:val="24"/>
        </w:rPr>
        <w:t xml:space="preserve"> </w:t>
      </w:r>
      <w:r w:rsidRPr="003C08DD">
        <w:rPr>
          <w:rFonts w:ascii="Arial"/>
          <w:sz w:val="24"/>
        </w:rPr>
        <w:t>is delivered on an on-going basis to assist budget holders managing their</w:t>
      </w:r>
      <w:r w:rsidRPr="003C08DD">
        <w:rPr>
          <w:rFonts w:ascii="Arial"/>
          <w:spacing w:val="-23"/>
          <w:sz w:val="24"/>
        </w:rPr>
        <w:t xml:space="preserve"> </w:t>
      </w:r>
      <w:r w:rsidRPr="003C08DD">
        <w:rPr>
          <w:rFonts w:ascii="Arial"/>
          <w:sz w:val="24"/>
        </w:rPr>
        <w:t>budgets successfully.</w:t>
      </w:r>
    </w:p>
    <w:p w14:paraId="6193E87E" w14:textId="77777777" w:rsidR="00745285" w:rsidRDefault="00745285">
      <w:pPr>
        <w:rPr>
          <w:rFonts w:ascii="Arial"/>
          <w:sz w:val="24"/>
        </w:rPr>
      </w:pPr>
    </w:p>
    <w:p w14:paraId="57C60B2E" w14:textId="58E1E05E" w:rsidR="00C517C7" w:rsidRPr="00F76371" w:rsidRDefault="00370196" w:rsidP="003C08DD">
      <w:pPr>
        <w:pStyle w:val="Heading2"/>
        <w:numPr>
          <w:ilvl w:val="1"/>
          <w:numId w:val="15"/>
        </w:numPr>
        <w:tabs>
          <w:tab w:val="left" w:pos="2149"/>
        </w:tabs>
        <w:ind w:right="984"/>
      </w:pPr>
      <w:r>
        <w:t>Financial Management, Reporting and Budgetary</w:t>
      </w:r>
      <w:r w:rsidRPr="00F76371">
        <w:t xml:space="preserve"> </w:t>
      </w:r>
      <w:r>
        <w:t>Control</w:t>
      </w:r>
    </w:p>
    <w:p w14:paraId="63A7BFCC" w14:textId="77777777" w:rsidR="00C517C7" w:rsidRDefault="00C517C7">
      <w:pPr>
        <w:rPr>
          <w:rFonts w:ascii="Arial" w:eastAsia="Arial" w:hAnsi="Arial" w:cs="Arial"/>
          <w:b/>
          <w:bCs/>
          <w:sz w:val="24"/>
          <w:szCs w:val="24"/>
        </w:rPr>
      </w:pPr>
    </w:p>
    <w:p w14:paraId="3575D804" w14:textId="77777777" w:rsidR="00C517C7" w:rsidRDefault="00370196" w:rsidP="003C08DD">
      <w:pPr>
        <w:pStyle w:val="ListParagraph"/>
        <w:numPr>
          <w:ilvl w:val="2"/>
          <w:numId w:val="15"/>
        </w:numPr>
        <w:tabs>
          <w:tab w:val="left" w:pos="2161"/>
        </w:tabs>
        <w:ind w:right="333"/>
        <w:jc w:val="both"/>
        <w:rPr>
          <w:rFonts w:ascii="Arial" w:eastAsia="Arial" w:hAnsi="Arial" w:cs="Arial"/>
          <w:sz w:val="24"/>
          <w:szCs w:val="24"/>
        </w:rPr>
      </w:pPr>
      <w:r>
        <w:rPr>
          <w:rFonts w:ascii="Arial"/>
          <w:sz w:val="24"/>
        </w:rPr>
        <w:t>The Director of Finance shall monitor financial performance against budget</w:t>
      </w:r>
      <w:r>
        <w:rPr>
          <w:rFonts w:ascii="Arial"/>
          <w:spacing w:val="-31"/>
          <w:sz w:val="24"/>
        </w:rPr>
        <w:t xml:space="preserve"> </w:t>
      </w:r>
      <w:r>
        <w:rPr>
          <w:rFonts w:ascii="Arial"/>
          <w:sz w:val="24"/>
        </w:rPr>
        <w:t>and plans and report the current and forecast position on a monthly basis and</w:t>
      </w:r>
      <w:r>
        <w:rPr>
          <w:rFonts w:ascii="Arial"/>
          <w:spacing w:val="-25"/>
          <w:sz w:val="24"/>
        </w:rPr>
        <w:t xml:space="preserve"> </w:t>
      </w:r>
      <w:r>
        <w:rPr>
          <w:rFonts w:ascii="Arial"/>
          <w:sz w:val="24"/>
        </w:rPr>
        <w:t>at every Joint Committee meeting. Any significant variances should be reported</w:t>
      </w:r>
      <w:r>
        <w:rPr>
          <w:rFonts w:ascii="Arial"/>
          <w:spacing w:val="-22"/>
          <w:sz w:val="24"/>
        </w:rPr>
        <w:t xml:space="preserve"> </w:t>
      </w:r>
      <w:r>
        <w:rPr>
          <w:rFonts w:ascii="Arial"/>
          <w:sz w:val="24"/>
        </w:rPr>
        <w:t>to Joint Committee as soon as they come to light and the Joint Committee shall</w:t>
      </w:r>
      <w:r>
        <w:rPr>
          <w:rFonts w:ascii="Arial"/>
          <w:spacing w:val="-25"/>
          <w:sz w:val="24"/>
        </w:rPr>
        <w:t xml:space="preserve"> </w:t>
      </w:r>
      <w:r>
        <w:rPr>
          <w:rFonts w:ascii="Arial"/>
          <w:sz w:val="24"/>
        </w:rPr>
        <w:t>be advised on any action to be taken in respect of such</w:t>
      </w:r>
      <w:r>
        <w:rPr>
          <w:rFonts w:ascii="Arial"/>
          <w:spacing w:val="-12"/>
          <w:sz w:val="24"/>
        </w:rPr>
        <w:t xml:space="preserve"> </w:t>
      </w:r>
      <w:r>
        <w:rPr>
          <w:rFonts w:ascii="Arial"/>
          <w:sz w:val="24"/>
        </w:rPr>
        <w:t>variances.</w:t>
      </w:r>
    </w:p>
    <w:p w14:paraId="04ECE24E" w14:textId="77777777" w:rsidR="00C517C7" w:rsidRDefault="00C517C7" w:rsidP="003C08DD">
      <w:pPr>
        <w:jc w:val="both"/>
        <w:rPr>
          <w:rFonts w:ascii="Arial" w:eastAsia="Arial" w:hAnsi="Arial" w:cs="Arial"/>
          <w:sz w:val="24"/>
          <w:szCs w:val="24"/>
        </w:rPr>
      </w:pPr>
    </w:p>
    <w:p w14:paraId="0EB27D71" w14:textId="77777777" w:rsidR="00C517C7" w:rsidRDefault="00370196" w:rsidP="003C08DD">
      <w:pPr>
        <w:pStyle w:val="ListParagraph"/>
        <w:numPr>
          <w:ilvl w:val="2"/>
          <w:numId w:val="15"/>
        </w:numPr>
        <w:tabs>
          <w:tab w:val="left" w:pos="2161"/>
        </w:tabs>
        <w:ind w:right="428"/>
        <w:jc w:val="both"/>
        <w:rPr>
          <w:rFonts w:ascii="Arial" w:eastAsia="Arial" w:hAnsi="Arial" w:cs="Arial"/>
          <w:sz w:val="24"/>
          <w:szCs w:val="24"/>
        </w:rPr>
      </w:pPr>
      <w:r>
        <w:rPr>
          <w:rFonts w:ascii="Arial"/>
          <w:sz w:val="24"/>
        </w:rPr>
        <w:t>The Director of Finance will devise and maintain systems of</w:t>
      </w:r>
      <w:r>
        <w:rPr>
          <w:rFonts w:ascii="Arial"/>
          <w:spacing w:val="-6"/>
          <w:sz w:val="24"/>
        </w:rPr>
        <w:t xml:space="preserve"> </w:t>
      </w:r>
      <w:r>
        <w:rPr>
          <w:rFonts w:ascii="Arial"/>
          <w:sz w:val="24"/>
        </w:rPr>
        <w:t>financial management performance reporting and budgetary control. These will</w:t>
      </w:r>
      <w:r>
        <w:rPr>
          <w:rFonts w:ascii="Arial"/>
          <w:spacing w:val="-26"/>
          <w:sz w:val="24"/>
        </w:rPr>
        <w:t xml:space="preserve"> </w:t>
      </w:r>
      <w:r>
        <w:rPr>
          <w:rFonts w:ascii="Arial"/>
          <w:sz w:val="24"/>
        </w:rPr>
        <w:t>include:</w:t>
      </w:r>
    </w:p>
    <w:p w14:paraId="708306E1" w14:textId="77777777" w:rsidR="00C517C7" w:rsidRPr="003C08DD" w:rsidRDefault="00C517C7" w:rsidP="003C08DD">
      <w:pPr>
        <w:jc w:val="both"/>
        <w:rPr>
          <w:rFonts w:ascii="Arial" w:eastAsia="Arial" w:hAnsi="Arial" w:cs="Arial"/>
          <w:sz w:val="6"/>
          <w:szCs w:val="6"/>
        </w:rPr>
      </w:pPr>
    </w:p>
    <w:p w14:paraId="6DABD3BB" w14:textId="77777777" w:rsidR="00C517C7" w:rsidRDefault="00370196" w:rsidP="003C08DD">
      <w:pPr>
        <w:pStyle w:val="ListParagraph"/>
        <w:numPr>
          <w:ilvl w:val="3"/>
          <w:numId w:val="15"/>
        </w:numPr>
        <w:tabs>
          <w:tab w:val="left" w:pos="2574"/>
        </w:tabs>
        <w:ind w:right="223" w:hanging="567"/>
        <w:jc w:val="both"/>
        <w:rPr>
          <w:rFonts w:ascii="Arial" w:eastAsia="Arial" w:hAnsi="Arial" w:cs="Arial"/>
          <w:sz w:val="24"/>
          <w:szCs w:val="24"/>
        </w:rPr>
      </w:pPr>
      <w:r>
        <w:rPr>
          <w:rFonts w:ascii="Arial"/>
          <w:sz w:val="24"/>
        </w:rPr>
        <w:t>Regular financial reports, for revenue and capital, to the Joint Committee in</w:t>
      </w:r>
      <w:r>
        <w:rPr>
          <w:rFonts w:ascii="Arial"/>
          <w:spacing w:val="-23"/>
          <w:sz w:val="24"/>
        </w:rPr>
        <w:t xml:space="preserve"> </w:t>
      </w:r>
      <w:r>
        <w:rPr>
          <w:rFonts w:ascii="Arial"/>
          <w:sz w:val="24"/>
        </w:rPr>
        <w:t>a form approved by the Joint Committee containing sufficient information</w:t>
      </w:r>
      <w:r>
        <w:rPr>
          <w:rFonts w:ascii="Arial"/>
          <w:spacing w:val="-2"/>
          <w:sz w:val="24"/>
        </w:rPr>
        <w:t xml:space="preserve"> </w:t>
      </w:r>
      <w:r>
        <w:rPr>
          <w:rFonts w:ascii="Arial"/>
          <w:sz w:val="24"/>
        </w:rPr>
        <w:t>for the Joint Committee</w:t>
      </w:r>
      <w:r>
        <w:rPr>
          <w:rFonts w:ascii="Arial"/>
          <w:spacing w:val="2"/>
          <w:sz w:val="24"/>
        </w:rPr>
        <w:t xml:space="preserve"> </w:t>
      </w:r>
      <w:r>
        <w:rPr>
          <w:rFonts w:ascii="Arial"/>
          <w:sz w:val="24"/>
        </w:rPr>
        <w:t>to:</w:t>
      </w:r>
    </w:p>
    <w:p w14:paraId="73E69FA5" w14:textId="77777777" w:rsidR="00C517C7" w:rsidRDefault="00370196" w:rsidP="003C08DD">
      <w:pPr>
        <w:pStyle w:val="ListParagraph"/>
        <w:numPr>
          <w:ilvl w:val="0"/>
          <w:numId w:val="9"/>
        </w:numPr>
        <w:tabs>
          <w:tab w:val="left" w:pos="2859"/>
        </w:tabs>
        <w:spacing w:before="1" w:line="292" w:lineRule="exact"/>
        <w:ind w:right="984" w:hanging="569"/>
        <w:jc w:val="both"/>
        <w:rPr>
          <w:rFonts w:ascii="Arial" w:eastAsia="Arial" w:hAnsi="Arial" w:cs="Arial"/>
          <w:sz w:val="24"/>
          <w:szCs w:val="24"/>
        </w:rPr>
      </w:pPr>
      <w:r>
        <w:rPr>
          <w:rFonts w:ascii="Arial"/>
          <w:sz w:val="24"/>
        </w:rPr>
        <w:t>Understand the current and forecast financial</w:t>
      </w:r>
      <w:r>
        <w:rPr>
          <w:rFonts w:ascii="Arial"/>
          <w:spacing w:val="-11"/>
          <w:sz w:val="24"/>
        </w:rPr>
        <w:t xml:space="preserve"> </w:t>
      </w:r>
      <w:r>
        <w:rPr>
          <w:rFonts w:ascii="Arial"/>
          <w:sz w:val="24"/>
        </w:rPr>
        <w:t>position</w:t>
      </w:r>
    </w:p>
    <w:p w14:paraId="718780BD" w14:textId="77777777" w:rsidR="00C517C7" w:rsidRDefault="00370196" w:rsidP="003C08DD">
      <w:pPr>
        <w:pStyle w:val="ListParagraph"/>
        <w:numPr>
          <w:ilvl w:val="0"/>
          <w:numId w:val="9"/>
        </w:numPr>
        <w:tabs>
          <w:tab w:val="left" w:pos="2859"/>
        </w:tabs>
        <w:spacing w:line="292" w:lineRule="exact"/>
        <w:ind w:left="2858" w:right="984" w:hanging="285"/>
        <w:jc w:val="both"/>
        <w:rPr>
          <w:rFonts w:ascii="Arial" w:eastAsia="Arial" w:hAnsi="Arial" w:cs="Arial"/>
          <w:sz w:val="24"/>
          <w:szCs w:val="24"/>
        </w:rPr>
      </w:pPr>
      <w:r>
        <w:rPr>
          <w:rFonts w:ascii="Arial"/>
          <w:sz w:val="24"/>
        </w:rPr>
        <w:t>Evaluate risks and opportunities</w:t>
      </w:r>
    </w:p>
    <w:p w14:paraId="7662BFFA" w14:textId="77777777" w:rsidR="00C517C7" w:rsidRDefault="00370196" w:rsidP="003C08DD">
      <w:pPr>
        <w:pStyle w:val="ListParagraph"/>
        <w:numPr>
          <w:ilvl w:val="0"/>
          <w:numId w:val="9"/>
        </w:numPr>
        <w:tabs>
          <w:tab w:val="left" w:pos="2859"/>
        </w:tabs>
        <w:spacing w:line="293" w:lineRule="exact"/>
        <w:ind w:left="2858" w:right="984" w:hanging="285"/>
        <w:jc w:val="both"/>
        <w:rPr>
          <w:rFonts w:ascii="Arial" w:eastAsia="Arial" w:hAnsi="Arial" w:cs="Arial"/>
          <w:sz w:val="24"/>
          <w:szCs w:val="24"/>
        </w:rPr>
      </w:pPr>
      <w:r>
        <w:rPr>
          <w:rFonts w:ascii="Arial"/>
          <w:sz w:val="24"/>
        </w:rPr>
        <w:t>Use insight to make informed</w:t>
      </w:r>
      <w:r>
        <w:rPr>
          <w:rFonts w:ascii="Arial"/>
          <w:spacing w:val="-2"/>
          <w:sz w:val="24"/>
        </w:rPr>
        <w:t xml:space="preserve"> </w:t>
      </w:r>
      <w:r>
        <w:rPr>
          <w:rFonts w:ascii="Arial"/>
          <w:sz w:val="24"/>
        </w:rPr>
        <w:t>decisions</w:t>
      </w:r>
    </w:p>
    <w:p w14:paraId="456BDA9F" w14:textId="77777777" w:rsidR="00C517C7" w:rsidRDefault="00370196" w:rsidP="003C08DD">
      <w:pPr>
        <w:pStyle w:val="ListParagraph"/>
        <w:numPr>
          <w:ilvl w:val="0"/>
          <w:numId w:val="9"/>
        </w:numPr>
        <w:tabs>
          <w:tab w:val="left" w:pos="2859"/>
        </w:tabs>
        <w:ind w:right="325" w:hanging="569"/>
        <w:jc w:val="both"/>
        <w:rPr>
          <w:rFonts w:ascii="Arial" w:eastAsia="Arial" w:hAnsi="Arial" w:cs="Arial"/>
          <w:sz w:val="24"/>
          <w:szCs w:val="24"/>
        </w:rPr>
      </w:pPr>
      <w:r>
        <w:rPr>
          <w:rFonts w:ascii="Arial"/>
          <w:sz w:val="24"/>
        </w:rPr>
        <w:t>Be consistent with other Board reports, and as a minimum the reports</w:t>
      </w:r>
      <w:r>
        <w:rPr>
          <w:rFonts w:ascii="Arial"/>
          <w:spacing w:val="-22"/>
          <w:sz w:val="24"/>
        </w:rPr>
        <w:t xml:space="preserve"> </w:t>
      </w:r>
      <w:r>
        <w:rPr>
          <w:rFonts w:ascii="Arial"/>
          <w:sz w:val="24"/>
        </w:rPr>
        <w:t>will cover:</w:t>
      </w:r>
    </w:p>
    <w:p w14:paraId="55AEE8E4" w14:textId="77777777" w:rsidR="00C517C7" w:rsidRDefault="00370196" w:rsidP="003C08DD">
      <w:pPr>
        <w:pStyle w:val="ListParagraph"/>
        <w:numPr>
          <w:ilvl w:val="1"/>
          <w:numId w:val="9"/>
        </w:numPr>
        <w:tabs>
          <w:tab w:val="left" w:pos="3426"/>
        </w:tabs>
        <w:ind w:right="212" w:hanging="360"/>
        <w:jc w:val="both"/>
        <w:rPr>
          <w:rFonts w:ascii="Arial" w:eastAsia="Arial" w:hAnsi="Arial" w:cs="Arial"/>
          <w:sz w:val="24"/>
          <w:szCs w:val="24"/>
        </w:rPr>
      </w:pPr>
      <w:r>
        <w:rPr>
          <w:rFonts w:ascii="Arial"/>
          <w:sz w:val="24"/>
        </w:rPr>
        <w:t>Details of variations from the medium term financial plan showing</w:t>
      </w:r>
      <w:r>
        <w:rPr>
          <w:rFonts w:ascii="Arial"/>
          <w:spacing w:val="-19"/>
          <w:sz w:val="24"/>
        </w:rPr>
        <w:t xml:space="preserve"> </w:t>
      </w:r>
      <w:r>
        <w:rPr>
          <w:rFonts w:ascii="Arial"/>
          <w:sz w:val="24"/>
        </w:rPr>
        <w:t>the contributions to be made by each LHB under the risk</w:t>
      </w:r>
      <w:r>
        <w:rPr>
          <w:rFonts w:ascii="Arial"/>
          <w:spacing w:val="-17"/>
          <w:sz w:val="24"/>
        </w:rPr>
        <w:t xml:space="preserve"> </w:t>
      </w:r>
      <w:r>
        <w:rPr>
          <w:rFonts w:ascii="Arial"/>
          <w:sz w:val="24"/>
        </w:rPr>
        <w:t>sharing framework;</w:t>
      </w:r>
    </w:p>
    <w:p w14:paraId="32295895" w14:textId="77777777" w:rsidR="00C517C7" w:rsidRDefault="00370196" w:rsidP="003C08DD">
      <w:pPr>
        <w:pStyle w:val="ListParagraph"/>
        <w:numPr>
          <w:ilvl w:val="1"/>
          <w:numId w:val="9"/>
        </w:numPr>
        <w:tabs>
          <w:tab w:val="left" w:pos="3601"/>
        </w:tabs>
        <w:ind w:right="600" w:hanging="360"/>
        <w:jc w:val="both"/>
        <w:rPr>
          <w:rFonts w:ascii="Arial" w:eastAsia="Arial" w:hAnsi="Arial" w:cs="Arial"/>
          <w:sz w:val="24"/>
          <w:szCs w:val="24"/>
        </w:rPr>
      </w:pPr>
      <w:r>
        <w:rPr>
          <w:rFonts w:ascii="Arial"/>
          <w:sz w:val="24"/>
        </w:rPr>
        <w:t>Actual income and expenditure to date compared to budget</w:t>
      </w:r>
      <w:r>
        <w:rPr>
          <w:rFonts w:ascii="Arial"/>
          <w:spacing w:val="-25"/>
          <w:sz w:val="24"/>
        </w:rPr>
        <w:t xml:space="preserve"> </w:t>
      </w:r>
      <w:r>
        <w:rPr>
          <w:rFonts w:ascii="Arial"/>
          <w:sz w:val="24"/>
        </w:rPr>
        <w:t>and showing trends and run</w:t>
      </w:r>
      <w:r>
        <w:rPr>
          <w:rFonts w:ascii="Arial"/>
          <w:spacing w:val="-2"/>
          <w:sz w:val="24"/>
        </w:rPr>
        <w:t xml:space="preserve"> </w:t>
      </w:r>
      <w:r>
        <w:rPr>
          <w:rFonts w:ascii="Arial"/>
          <w:sz w:val="24"/>
        </w:rPr>
        <w:t>rates;</w:t>
      </w:r>
    </w:p>
    <w:p w14:paraId="7738193A" w14:textId="77777777" w:rsidR="00C517C7" w:rsidRDefault="00370196" w:rsidP="003C08DD">
      <w:pPr>
        <w:pStyle w:val="ListParagraph"/>
        <w:numPr>
          <w:ilvl w:val="1"/>
          <w:numId w:val="9"/>
        </w:numPr>
        <w:tabs>
          <w:tab w:val="left" w:pos="3601"/>
        </w:tabs>
        <w:ind w:right="984" w:hanging="360"/>
        <w:jc w:val="both"/>
        <w:rPr>
          <w:rFonts w:ascii="Arial" w:eastAsia="Arial" w:hAnsi="Arial" w:cs="Arial"/>
          <w:sz w:val="24"/>
          <w:szCs w:val="24"/>
        </w:rPr>
      </w:pPr>
      <w:r>
        <w:rPr>
          <w:rFonts w:ascii="Arial"/>
          <w:sz w:val="24"/>
        </w:rPr>
        <w:t>Forecast year end</w:t>
      </w:r>
      <w:r>
        <w:rPr>
          <w:rFonts w:ascii="Arial"/>
          <w:spacing w:val="-3"/>
          <w:sz w:val="24"/>
        </w:rPr>
        <w:t xml:space="preserve"> </w:t>
      </w:r>
      <w:r>
        <w:rPr>
          <w:rFonts w:ascii="Arial"/>
          <w:sz w:val="24"/>
        </w:rPr>
        <w:t>positions;</w:t>
      </w:r>
    </w:p>
    <w:p w14:paraId="3E2CC2C0" w14:textId="77777777" w:rsidR="00C517C7" w:rsidRDefault="00370196" w:rsidP="003C08DD">
      <w:pPr>
        <w:pStyle w:val="ListParagraph"/>
        <w:numPr>
          <w:ilvl w:val="1"/>
          <w:numId w:val="9"/>
        </w:numPr>
        <w:tabs>
          <w:tab w:val="left" w:pos="3601"/>
        </w:tabs>
        <w:ind w:right="261" w:hanging="360"/>
        <w:jc w:val="both"/>
        <w:rPr>
          <w:rFonts w:ascii="Arial" w:eastAsia="Arial" w:hAnsi="Arial" w:cs="Arial"/>
          <w:sz w:val="24"/>
          <w:szCs w:val="24"/>
        </w:rPr>
      </w:pPr>
      <w:r>
        <w:rPr>
          <w:rFonts w:ascii="Arial"/>
          <w:sz w:val="24"/>
        </w:rPr>
        <w:lastRenderedPageBreak/>
        <w:t>A statement of assets and liabilities, including analysis of cash</w:t>
      </w:r>
      <w:r>
        <w:rPr>
          <w:rFonts w:ascii="Arial"/>
          <w:spacing w:val="-15"/>
          <w:sz w:val="24"/>
        </w:rPr>
        <w:t xml:space="preserve"> </w:t>
      </w:r>
      <w:r>
        <w:rPr>
          <w:rFonts w:ascii="Arial"/>
          <w:sz w:val="24"/>
        </w:rPr>
        <w:t>flow and movements in working</w:t>
      </w:r>
      <w:r>
        <w:rPr>
          <w:rFonts w:ascii="Arial"/>
          <w:spacing w:val="-7"/>
          <w:sz w:val="24"/>
        </w:rPr>
        <w:t xml:space="preserve"> </w:t>
      </w:r>
      <w:r>
        <w:rPr>
          <w:rFonts w:ascii="Arial"/>
          <w:sz w:val="24"/>
        </w:rPr>
        <w:t>capital;</w:t>
      </w:r>
    </w:p>
    <w:p w14:paraId="5638232E" w14:textId="77777777" w:rsidR="00C517C7" w:rsidRDefault="00370196" w:rsidP="003C08DD">
      <w:pPr>
        <w:pStyle w:val="ListParagraph"/>
        <w:numPr>
          <w:ilvl w:val="1"/>
          <w:numId w:val="9"/>
        </w:numPr>
        <w:tabs>
          <w:tab w:val="left" w:pos="3601"/>
        </w:tabs>
        <w:ind w:right="984" w:hanging="360"/>
        <w:jc w:val="both"/>
        <w:rPr>
          <w:rFonts w:ascii="Arial" w:eastAsia="Arial" w:hAnsi="Arial" w:cs="Arial"/>
          <w:sz w:val="24"/>
          <w:szCs w:val="24"/>
        </w:rPr>
      </w:pPr>
      <w:r>
        <w:rPr>
          <w:rFonts w:ascii="Arial"/>
          <w:sz w:val="24"/>
        </w:rPr>
        <w:t>Explanations of material variances from</w:t>
      </w:r>
      <w:r>
        <w:rPr>
          <w:rFonts w:ascii="Arial"/>
          <w:spacing w:val="-5"/>
          <w:sz w:val="24"/>
        </w:rPr>
        <w:t xml:space="preserve"> </w:t>
      </w:r>
      <w:r>
        <w:rPr>
          <w:rFonts w:ascii="Arial"/>
          <w:sz w:val="24"/>
        </w:rPr>
        <w:t>plan;</w:t>
      </w:r>
    </w:p>
    <w:p w14:paraId="42AA76F9"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Capital expenditure and projected outturn against</w:t>
      </w:r>
      <w:r>
        <w:rPr>
          <w:rFonts w:ascii="Arial"/>
          <w:spacing w:val="-7"/>
          <w:sz w:val="24"/>
        </w:rPr>
        <w:t xml:space="preserve"> </w:t>
      </w:r>
      <w:r>
        <w:rPr>
          <w:rFonts w:ascii="Arial"/>
          <w:sz w:val="24"/>
        </w:rPr>
        <w:t>plan;</w:t>
      </w:r>
    </w:p>
    <w:p w14:paraId="20A31171" w14:textId="77777777" w:rsidR="00C517C7" w:rsidRDefault="00370196">
      <w:pPr>
        <w:pStyle w:val="ListParagraph"/>
        <w:numPr>
          <w:ilvl w:val="1"/>
          <w:numId w:val="9"/>
        </w:numPr>
        <w:tabs>
          <w:tab w:val="left" w:pos="3601"/>
        </w:tabs>
        <w:ind w:right="228" w:hanging="360"/>
        <w:rPr>
          <w:rFonts w:ascii="Arial" w:eastAsia="Arial" w:hAnsi="Arial" w:cs="Arial"/>
          <w:sz w:val="24"/>
          <w:szCs w:val="24"/>
        </w:rPr>
      </w:pPr>
      <w:r>
        <w:rPr>
          <w:rFonts w:ascii="Arial"/>
          <w:sz w:val="24"/>
        </w:rPr>
        <w:t>Investigations and reporting of variances from financial, activity</w:t>
      </w:r>
      <w:r>
        <w:rPr>
          <w:rFonts w:ascii="Arial"/>
          <w:spacing w:val="-25"/>
          <w:sz w:val="24"/>
        </w:rPr>
        <w:t xml:space="preserve"> </w:t>
      </w:r>
      <w:r>
        <w:rPr>
          <w:rFonts w:ascii="Arial"/>
          <w:sz w:val="24"/>
        </w:rPr>
        <w:t>and workforce</w:t>
      </w:r>
      <w:r>
        <w:rPr>
          <w:rFonts w:ascii="Arial"/>
          <w:spacing w:val="-1"/>
          <w:sz w:val="24"/>
        </w:rPr>
        <w:t xml:space="preserve"> </w:t>
      </w:r>
      <w:r>
        <w:rPr>
          <w:rFonts w:ascii="Arial"/>
          <w:sz w:val="24"/>
        </w:rPr>
        <w:t>budgets;</w:t>
      </w:r>
    </w:p>
    <w:p w14:paraId="2AE0CD81" w14:textId="77777777" w:rsidR="00C517C7" w:rsidRDefault="00370196">
      <w:pPr>
        <w:pStyle w:val="ListParagraph"/>
        <w:numPr>
          <w:ilvl w:val="1"/>
          <w:numId w:val="9"/>
        </w:numPr>
        <w:tabs>
          <w:tab w:val="left" w:pos="3601"/>
        </w:tabs>
        <w:ind w:right="260" w:hanging="360"/>
        <w:rPr>
          <w:rFonts w:ascii="Arial" w:eastAsia="Arial" w:hAnsi="Arial" w:cs="Arial"/>
          <w:sz w:val="24"/>
          <w:szCs w:val="24"/>
        </w:rPr>
      </w:pPr>
      <w:r>
        <w:rPr>
          <w:rFonts w:ascii="Arial"/>
          <w:sz w:val="24"/>
        </w:rPr>
        <w:t>Details of any corrective action being taken as advised by</w:t>
      </w:r>
      <w:r>
        <w:rPr>
          <w:rFonts w:ascii="Arial"/>
          <w:spacing w:val="-11"/>
          <w:sz w:val="24"/>
        </w:rPr>
        <w:t xml:space="preserve"> </w:t>
      </w:r>
      <w:r>
        <w:rPr>
          <w:rFonts w:ascii="Arial"/>
          <w:sz w:val="24"/>
        </w:rPr>
        <w:t xml:space="preserve">the relevant budget holder and the </w:t>
      </w:r>
      <w:r w:rsidR="00DC329E">
        <w:rPr>
          <w:rFonts w:ascii="Arial"/>
          <w:sz w:val="24"/>
        </w:rPr>
        <w:t>Chief Ambulance Services Commissioner (CASC)</w:t>
      </w:r>
      <w:r>
        <w:rPr>
          <w:rFonts w:ascii="Arial"/>
          <w:sz w:val="24"/>
        </w:rPr>
        <w:t>'s and/or</w:t>
      </w:r>
      <w:r>
        <w:rPr>
          <w:rFonts w:ascii="Arial"/>
          <w:spacing w:val="-21"/>
          <w:sz w:val="24"/>
        </w:rPr>
        <w:t xml:space="preserve"> </w:t>
      </w:r>
      <w:r>
        <w:rPr>
          <w:rFonts w:ascii="Arial"/>
          <w:sz w:val="24"/>
        </w:rPr>
        <w:t>Director of Finance's view of whether such actions are sufficient to</w:t>
      </w:r>
      <w:r>
        <w:rPr>
          <w:rFonts w:ascii="Arial"/>
          <w:spacing w:val="-15"/>
          <w:sz w:val="24"/>
        </w:rPr>
        <w:t xml:space="preserve"> </w:t>
      </w:r>
      <w:r>
        <w:rPr>
          <w:rFonts w:ascii="Arial"/>
          <w:sz w:val="24"/>
        </w:rPr>
        <w:t xml:space="preserve">correct the </w:t>
      </w:r>
      <w:proofErr w:type="gramStart"/>
      <w:r>
        <w:rPr>
          <w:rFonts w:ascii="Arial"/>
          <w:sz w:val="24"/>
        </w:rPr>
        <w:t>situation,;</w:t>
      </w:r>
      <w:proofErr w:type="gramEnd"/>
    </w:p>
    <w:p w14:paraId="0D38A336"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Statement of performance against savings</w:t>
      </w:r>
      <w:r>
        <w:rPr>
          <w:rFonts w:ascii="Arial"/>
          <w:spacing w:val="-2"/>
          <w:sz w:val="24"/>
        </w:rPr>
        <w:t xml:space="preserve"> </w:t>
      </w:r>
      <w:r>
        <w:rPr>
          <w:rFonts w:ascii="Arial"/>
          <w:sz w:val="24"/>
        </w:rPr>
        <w:t>targets;</w:t>
      </w:r>
    </w:p>
    <w:p w14:paraId="50D9FDD2" w14:textId="77777777" w:rsidR="00C517C7" w:rsidRDefault="00370196">
      <w:pPr>
        <w:pStyle w:val="ListParagraph"/>
        <w:numPr>
          <w:ilvl w:val="1"/>
          <w:numId w:val="9"/>
        </w:numPr>
        <w:tabs>
          <w:tab w:val="left" w:pos="3601"/>
        </w:tabs>
        <w:ind w:right="984" w:hanging="360"/>
        <w:rPr>
          <w:rFonts w:ascii="Arial" w:eastAsia="Arial" w:hAnsi="Arial" w:cs="Arial"/>
          <w:sz w:val="24"/>
          <w:szCs w:val="24"/>
        </w:rPr>
      </w:pPr>
      <w:r>
        <w:rPr>
          <w:rFonts w:ascii="Arial"/>
          <w:sz w:val="24"/>
        </w:rPr>
        <w:t>Key workforce and other cost</w:t>
      </w:r>
      <w:r>
        <w:rPr>
          <w:rFonts w:ascii="Arial"/>
          <w:spacing w:val="-4"/>
          <w:sz w:val="24"/>
        </w:rPr>
        <w:t xml:space="preserve"> </w:t>
      </w:r>
      <w:r>
        <w:rPr>
          <w:rFonts w:ascii="Arial"/>
          <w:sz w:val="24"/>
        </w:rPr>
        <w:t>drivers;</w:t>
      </w:r>
    </w:p>
    <w:p w14:paraId="55EB4BC3" w14:textId="77777777" w:rsidR="00C517C7" w:rsidRDefault="00370196">
      <w:pPr>
        <w:pStyle w:val="ListParagraph"/>
        <w:numPr>
          <w:ilvl w:val="1"/>
          <w:numId w:val="9"/>
        </w:numPr>
        <w:tabs>
          <w:tab w:val="left" w:pos="3601"/>
        </w:tabs>
        <w:ind w:right="174" w:hanging="360"/>
        <w:rPr>
          <w:rFonts w:ascii="Arial" w:eastAsia="Arial" w:hAnsi="Arial" w:cs="Arial"/>
          <w:sz w:val="24"/>
          <w:szCs w:val="24"/>
        </w:rPr>
      </w:pPr>
      <w:r>
        <w:rPr>
          <w:rFonts w:ascii="Arial"/>
          <w:sz w:val="24"/>
        </w:rPr>
        <w:t>Income and expenditure run rates, historic trends, extrapolation</w:t>
      </w:r>
      <w:r>
        <w:rPr>
          <w:rFonts w:ascii="Arial"/>
          <w:spacing w:val="-27"/>
          <w:sz w:val="24"/>
        </w:rPr>
        <w:t xml:space="preserve"> </w:t>
      </w:r>
      <w:r>
        <w:rPr>
          <w:rFonts w:ascii="Arial"/>
          <w:sz w:val="24"/>
        </w:rPr>
        <w:t>and explanations;</w:t>
      </w:r>
      <w:r>
        <w:rPr>
          <w:rFonts w:ascii="Arial"/>
          <w:spacing w:val="-1"/>
          <w:sz w:val="24"/>
        </w:rPr>
        <w:t xml:space="preserve"> </w:t>
      </w:r>
      <w:r>
        <w:rPr>
          <w:rFonts w:ascii="Arial"/>
          <w:sz w:val="24"/>
        </w:rPr>
        <w:t>and</w:t>
      </w:r>
    </w:p>
    <w:p w14:paraId="3EC655F3" w14:textId="77777777" w:rsidR="00C517C7" w:rsidRDefault="00370196">
      <w:pPr>
        <w:pStyle w:val="ListParagraph"/>
        <w:numPr>
          <w:ilvl w:val="1"/>
          <w:numId w:val="9"/>
        </w:numPr>
        <w:tabs>
          <w:tab w:val="left" w:pos="3601"/>
        </w:tabs>
        <w:spacing w:line="275" w:lineRule="exact"/>
        <w:ind w:right="984" w:hanging="360"/>
        <w:rPr>
          <w:rFonts w:ascii="Arial" w:eastAsia="Arial" w:hAnsi="Arial" w:cs="Arial"/>
          <w:sz w:val="24"/>
          <w:szCs w:val="24"/>
        </w:rPr>
      </w:pPr>
      <w:r>
        <w:rPr>
          <w:rFonts w:ascii="Arial"/>
          <w:sz w:val="24"/>
        </w:rPr>
        <w:t>Clear assessment of risks and</w:t>
      </w:r>
      <w:r>
        <w:rPr>
          <w:rFonts w:ascii="Arial"/>
          <w:spacing w:val="-3"/>
          <w:sz w:val="24"/>
        </w:rPr>
        <w:t xml:space="preserve"> </w:t>
      </w:r>
      <w:r>
        <w:rPr>
          <w:rFonts w:ascii="Arial"/>
          <w:sz w:val="24"/>
        </w:rPr>
        <w:t>opportunities;</w:t>
      </w:r>
    </w:p>
    <w:p w14:paraId="59DC2A83" w14:textId="77777777" w:rsidR="00C517C7" w:rsidRDefault="00370196" w:rsidP="003C08DD">
      <w:pPr>
        <w:pStyle w:val="ListParagraph"/>
        <w:numPr>
          <w:ilvl w:val="0"/>
          <w:numId w:val="9"/>
        </w:numPr>
        <w:tabs>
          <w:tab w:val="left" w:pos="2859"/>
        </w:tabs>
        <w:ind w:left="2880" w:right="446" w:hanging="360"/>
        <w:jc w:val="both"/>
        <w:rPr>
          <w:rFonts w:ascii="Arial" w:eastAsia="Arial" w:hAnsi="Arial" w:cs="Arial"/>
          <w:sz w:val="24"/>
          <w:szCs w:val="24"/>
        </w:rPr>
      </w:pPr>
      <w:r>
        <w:rPr>
          <w:rFonts w:ascii="Arial"/>
          <w:sz w:val="24"/>
        </w:rPr>
        <w:t>Provide a rounded and holistic view of financial and wider</w:t>
      </w:r>
      <w:r>
        <w:rPr>
          <w:rFonts w:ascii="Arial"/>
          <w:spacing w:val="-20"/>
          <w:sz w:val="24"/>
        </w:rPr>
        <w:t xml:space="preserve"> </w:t>
      </w:r>
      <w:r>
        <w:rPr>
          <w:rFonts w:ascii="Arial"/>
          <w:sz w:val="24"/>
        </w:rPr>
        <w:t>organisational performance.</w:t>
      </w:r>
    </w:p>
    <w:p w14:paraId="36449F8F" w14:textId="77777777" w:rsidR="00C517C7" w:rsidRDefault="00370196" w:rsidP="003C08DD">
      <w:pPr>
        <w:pStyle w:val="ListParagraph"/>
        <w:numPr>
          <w:ilvl w:val="3"/>
          <w:numId w:val="15"/>
        </w:numPr>
        <w:tabs>
          <w:tab w:val="left" w:pos="2574"/>
        </w:tabs>
        <w:spacing w:before="55"/>
        <w:ind w:right="-87" w:hanging="567"/>
        <w:jc w:val="both"/>
        <w:rPr>
          <w:rFonts w:ascii="Arial" w:eastAsia="Arial" w:hAnsi="Arial" w:cs="Arial"/>
          <w:sz w:val="24"/>
          <w:szCs w:val="24"/>
        </w:rPr>
      </w:pPr>
      <w:r>
        <w:rPr>
          <w:rFonts w:ascii="Arial"/>
          <w:sz w:val="24"/>
        </w:rPr>
        <w:t>The issue of regular, timely, accurate and comprehensible advice</w:t>
      </w:r>
      <w:r>
        <w:rPr>
          <w:rFonts w:ascii="Arial"/>
          <w:spacing w:val="-16"/>
          <w:sz w:val="24"/>
        </w:rPr>
        <w:t xml:space="preserve"> </w:t>
      </w:r>
      <w:r>
        <w:rPr>
          <w:rFonts w:ascii="Arial"/>
          <w:sz w:val="24"/>
        </w:rPr>
        <w:t>and financial reports to each delegated budget holder, covering the areas</w:t>
      </w:r>
      <w:r>
        <w:rPr>
          <w:rFonts w:ascii="Arial"/>
          <w:spacing w:val="-25"/>
          <w:sz w:val="24"/>
        </w:rPr>
        <w:t xml:space="preserve"> </w:t>
      </w:r>
      <w:r>
        <w:rPr>
          <w:rFonts w:ascii="Arial"/>
          <w:sz w:val="24"/>
        </w:rPr>
        <w:t>for which they are</w:t>
      </w:r>
      <w:r>
        <w:rPr>
          <w:rFonts w:ascii="Arial"/>
          <w:spacing w:val="-4"/>
          <w:sz w:val="24"/>
        </w:rPr>
        <w:t xml:space="preserve"> </w:t>
      </w:r>
      <w:r>
        <w:rPr>
          <w:rFonts w:ascii="Arial"/>
          <w:sz w:val="24"/>
        </w:rPr>
        <w:t>responsible;</w:t>
      </w:r>
    </w:p>
    <w:p w14:paraId="01A9F3DD" w14:textId="77777777" w:rsidR="00C517C7" w:rsidRDefault="00C517C7" w:rsidP="003C08DD">
      <w:pPr>
        <w:ind w:right="-87"/>
        <w:jc w:val="both"/>
        <w:rPr>
          <w:rFonts w:ascii="Arial" w:eastAsia="Arial" w:hAnsi="Arial" w:cs="Arial"/>
          <w:sz w:val="24"/>
          <w:szCs w:val="24"/>
        </w:rPr>
      </w:pPr>
    </w:p>
    <w:p w14:paraId="6FFD20A0"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An accountability and escalation framework to be established for</w:t>
      </w:r>
      <w:r>
        <w:rPr>
          <w:rFonts w:ascii="Arial"/>
          <w:spacing w:val="-29"/>
          <w:sz w:val="24"/>
        </w:rPr>
        <w:t xml:space="preserve"> </w:t>
      </w:r>
      <w:r>
        <w:rPr>
          <w:rFonts w:ascii="Arial"/>
          <w:sz w:val="24"/>
        </w:rPr>
        <w:t>the organisation to formally address material budget</w:t>
      </w:r>
      <w:r>
        <w:rPr>
          <w:rFonts w:ascii="Arial"/>
          <w:spacing w:val="-11"/>
          <w:sz w:val="24"/>
        </w:rPr>
        <w:t xml:space="preserve"> </w:t>
      </w:r>
      <w:r>
        <w:rPr>
          <w:rFonts w:ascii="Arial"/>
          <w:sz w:val="24"/>
        </w:rPr>
        <w:t>variances;</w:t>
      </w:r>
    </w:p>
    <w:p w14:paraId="5CD994EF" w14:textId="77777777" w:rsidR="00C517C7" w:rsidRDefault="00C517C7" w:rsidP="003C08DD">
      <w:pPr>
        <w:ind w:right="-87"/>
        <w:jc w:val="both"/>
        <w:rPr>
          <w:rFonts w:ascii="Arial" w:eastAsia="Arial" w:hAnsi="Arial" w:cs="Arial"/>
          <w:sz w:val="24"/>
          <w:szCs w:val="24"/>
        </w:rPr>
      </w:pPr>
    </w:p>
    <w:p w14:paraId="22336F1D"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Investigation and reporting of variances from financial, activity and</w:t>
      </w:r>
      <w:r>
        <w:rPr>
          <w:rFonts w:ascii="Arial"/>
          <w:spacing w:val="-25"/>
          <w:sz w:val="24"/>
        </w:rPr>
        <w:t xml:space="preserve"> </w:t>
      </w:r>
      <w:r>
        <w:rPr>
          <w:rFonts w:ascii="Arial"/>
          <w:sz w:val="24"/>
        </w:rPr>
        <w:t>workforce budgets;</w:t>
      </w:r>
    </w:p>
    <w:p w14:paraId="2A3A80A8" w14:textId="77777777" w:rsidR="00C517C7" w:rsidRDefault="00C517C7" w:rsidP="003C08DD">
      <w:pPr>
        <w:ind w:right="-87"/>
        <w:jc w:val="both"/>
        <w:rPr>
          <w:rFonts w:ascii="Arial" w:eastAsia="Arial" w:hAnsi="Arial" w:cs="Arial"/>
          <w:sz w:val="24"/>
          <w:szCs w:val="24"/>
        </w:rPr>
      </w:pPr>
    </w:p>
    <w:p w14:paraId="21666DB2"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Monitoring of management action to correct</w:t>
      </w:r>
      <w:r>
        <w:rPr>
          <w:rFonts w:ascii="Arial"/>
          <w:spacing w:val="-7"/>
          <w:sz w:val="24"/>
        </w:rPr>
        <w:t xml:space="preserve"> </w:t>
      </w:r>
      <w:r>
        <w:rPr>
          <w:rFonts w:ascii="Arial"/>
          <w:sz w:val="24"/>
        </w:rPr>
        <w:t>variances;</w:t>
      </w:r>
    </w:p>
    <w:p w14:paraId="718B1622" w14:textId="77777777" w:rsidR="00C517C7" w:rsidRDefault="00C517C7" w:rsidP="003C08DD">
      <w:pPr>
        <w:ind w:right="-87"/>
        <w:jc w:val="both"/>
        <w:rPr>
          <w:rFonts w:ascii="Arial" w:eastAsia="Arial" w:hAnsi="Arial" w:cs="Arial"/>
          <w:sz w:val="24"/>
          <w:szCs w:val="24"/>
        </w:rPr>
      </w:pPr>
    </w:p>
    <w:p w14:paraId="7FDD19B3" w14:textId="77777777" w:rsidR="00C517C7" w:rsidRDefault="00370196" w:rsidP="003C08DD">
      <w:pPr>
        <w:pStyle w:val="ListParagraph"/>
        <w:numPr>
          <w:ilvl w:val="3"/>
          <w:numId w:val="15"/>
        </w:numPr>
        <w:tabs>
          <w:tab w:val="left" w:pos="2574"/>
        </w:tabs>
        <w:ind w:right="-87" w:hanging="567"/>
        <w:jc w:val="both"/>
        <w:rPr>
          <w:rFonts w:ascii="Arial" w:eastAsia="Arial" w:hAnsi="Arial" w:cs="Arial"/>
          <w:sz w:val="24"/>
          <w:szCs w:val="24"/>
        </w:rPr>
      </w:pPr>
      <w:r>
        <w:rPr>
          <w:rFonts w:ascii="Arial"/>
          <w:sz w:val="24"/>
        </w:rPr>
        <w:t xml:space="preserve">Arrangements for the </w:t>
      </w:r>
      <w:proofErr w:type="spellStart"/>
      <w:r>
        <w:rPr>
          <w:rFonts w:ascii="Arial"/>
          <w:sz w:val="24"/>
        </w:rPr>
        <w:t>authorisation</w:t>
      </w:r>
      <w:proofErr w:type="spellEnd"/>
      <w:r>
        <w:rPr>
          <w:rFonts w:ascii="Arial"/>
          <w:sz w:val="24"/>
        </w:rPr>
        <w:t xml:space="preserve"> of budget transfers and</w:t>
      </w:r>
      <w:r>
        <w:rPr>
          <w:rFonts w:ascii="Arial"/>
          <w:spacing w:val="-16"/>
          <w:sz w:val="24"/>
        </w:rPr>
        <w:t xml:space="preserve"> </w:t>
      </w:r>
      <w:r>
        <w:rPr>
          <w:rFonts w:ascii="Arial"/>
          <w:sz w:val="24"/>
        </w:rPr>
        <w:t>virements.</w:t>
      </w:r>
    </w:p>
    <w:p w14:paraId="602FD1E6" w14:textId="77777777" w:rsidR="00C517C7" w:rsidRDefault="00C517C7" w:rsidP="003C08DD">
      <w:pPr>
        <w:spacing w:before="1"/>
        <w:ind w:right="-87"/>
        <w:jc w:val="both"/>
        <w:rPr>
          <w:rFonts w:ascii="Arial" w:eastAsia="Arial" w:hAnsi="Arial" w:cs="Arial"/>
          <w:sz w:val="24"/>
          <w:szCs w:val="24"/>
        </w:rPr>
      </w:pPr>
    </w:p>
    <w:p w14:paraId="259457B9" w14:textId="77777777" w:rsidR="00C517C7" w:rsidRDefault="00370196" w:rsidP="003C08DD">
      <w:pPr>
        <w:pStyle w:val="ListParagraph"/>
        <w:numPr>
          <w:ilvl w:val="2"/>
          <w:numId w:val="15"/>
        </w:numPr>
        <w:tabs>
          <w:tab w:val="left" w:pos="2161"/>
        </w:tabs>
        <w:ind w:right="-87"/>
        <w:jc w:val="both"/>
        <w:rPr>
          <w:rFonts w:ascii="Arial" w:eastAsia="Arial" w:hAnsi="Arial" w:cs="Arial"/>
          <w:sz w:val="24"/>
          <w:szCs w:val="24"/>
        </w:rPr>
      </w:pPr>
      <w:r>
        <w:rPr>
          <w:rFonts w:ascii="Arial"/>
          <w:sz w:val="24"/>
        </w:rPr>
        <w:t>Each Budget Holder</w:t>
      </w:r>
      <w:r>
        <w:rPr>
          <w:rFonts w:ascii="Arial"/>
          <w:spacing w:val="-3"/>
          <w:sz w:val="24"/>
        </w:rPr>
        <w:t xml:space="preserve"> </w:t>
      </w:r>
      <w:r>
        <w:rPr>
          <w:rFonts w:ascii="Arial"/>
          <w:sz w:val="24"/>
        </w:rPr>
        <w:t>will:</w:t>
      </w:r>
    </w:p>
    <w:p w14:paraId="46F60EA7" w14:textId="77777777" w:rsidR="00C517C7" w:rsidRDefault="00370196" w:rsidP="00CD28DA">
      <w:pPr>
        <w:pStyle w:val="ListParagraph"/>
        <w:numPr>
          <w:ilvl w:val="0"/>
          <w:numId w:val="8"/>
        </w:numPr>
        <w:tabs>
          <w:tab w:val="left" w:pos="2718"/>
        </w:tabs>
        <w:ind w:left="2721" w:right="-85" w:hanging="374"/>
        <w:jc w:val="both"/>
        <w:rPr>
          <w:rFonts w:ascii="Arial" w:eastAsia="Arial" w:hAnsi="Arial" w:cs="Arial"/>
          <w:sz w:val="24"/>
          <w:szCs w:val="24"/>
        </w:rPr>
      </w:pPr>
      <w:r>
        <w:rPr>
          <w:rFonts w:ascii="Arial"/>
          <w:sz w:val="24"/>
        </w:rPr>
        <w:t>be held to account for managing services within the delegated</w:t>
      </w:r>
      <w:r>
        <w:rPr>
          <w:rFonts w:ascii="Arial"/>
          <w:spacing w:val="-12"/>
          <w:sz w:val="24"/>
        </w:rPr>
        <w:t xml:space="preserve"> </w:t>
      </w:r>
      <w:r>
        <w:rPr>
          <w:rFonts w:ascii="Arial"/>
          <w:sz w:val="24"/>
        </w:rPr>
        <w:t>budget</w:t>
      </w:r>
    </w:p>
    <w:p w14:paraId="689CEA37" w14:textId="77777777" w:rsidR="00C517C7" w:rsidRDefault="00370196" w:rsidP="00CD28DA">
      <w:pPr>
        <w:pStyle w:val="ListParagraph"/>
        <w:numPr>
          <w:ilvl w:val="0"/>
          <w:numId w:val="8"/>
        </w:numPr>
        <w:tabs>
          <w:tab w:val="left" w:pos="2718"/>
        </w:tabs>
        <w:ind w:left="2721" w:right="-85" w:hanging="374"/>
        <w:jc w:val="both"/>
        <w:rPr>
          <w:rFonts w:ascii="Arial" w:eastAsia="Arial" w:hAnsi="Arial" w:cs="Arial"/>
          <w:sz w:val="24"/>
          <w:szCs w:val="24"/>
        </w:rPr>
      </w:pPr>
      <w:r>
        <w:rPr>
          <w:rFonts w:ascii="Arial"/>
          <w:sz w:val="24"/>
        </w:rPr>
        <w:t>investigate causes of expenditure and budget variances using</w:t>
      </w:r>
      <w:r>
        <w:rPr>
          <w:rFonts w:ascii="Arial"/>
          <w:spacing w:val="-26"/>
          <w:sz w:val="24"/>
        </w:rPr>
        <w:t xml:space="preserve"> </w:t>
      </w:r>
      <w:r>
        <w:rPr>
          <w:rFonts w:ascii="Arial"/>
          <w:sz w:val="24"/>
        </w:rPr>
        <w:t>information from activity, workforce and other relevant</w:t>
      </w:r>
      <w:r>
        <w:rPr>
          <w:rFonts w:ascii="Arial"/>
          <w:spacing w:val="-3"/>
          <w:sz w:val="24"/>
        </w:rPr>
        <w:t xml:space="preserve"> </w:t>
      </w:r>
      <w:r>
        <w:rPr>
          <w:rFonts w:ascii="Arial"/>
          <w:sz w:val="24"/>
        </w:rPr>
        <w:t>sources</w:t>
      </w:r>
    </w:p>
    <w:p w14:paraId="66D2401B" w14:textId="77777777" w:rsidR="00C517C7" w:rsidRDefault="00370196" w:rsidP="00CD28DA">
      <w:pPr>
        <w:pStyle w:val="ListParagraph"/>
        <w:numPr>
          <w:ilvl w:val="0"/>
          <w:numId w:val="8"/>
        </w:numPr>
        <w:tabs>
          <w:tab w:val="left" w:pos="2718"/>
        </w:tabs>
        <w:ind w:left="2721" w:right="-85" w:hanging="374"/>
        <w:rPr>
          <w:rFonts w:ascii="Arial" w:eastAsia="Arial" w:hAnsi="Arial" w:cs="Arial"/>
          <w:sz w:val="24"/>
          <w:szCs w:val="24"/>
        </w:rPr>
      </w:pPr>
      <w:r>
        <w:rPr>
          <w:rFonts w:ascii="Arial"/>
          <w:sz w:val="24"/>
        </w:rPr>
        <w:t>develop plans to address adverse budget</w:t>
      </w:r>
      <w:r>
        <w:rPr>
          <w:rFonts w:ascii="Arial"/>
          <w:spacing w:val="-2"/>
          <w:sz w:val="24"/>
        </w:rPr>
        <w:t xml:space="preserve"> </w:t>
      </w:r>
      <w:r>
        <w:rPr>
          <w:rFonts w:ascii="Arial"/>
          <w:sz w:val="24"/>
        </w:rPr>
        <w:t>variances.</w:t>
      </w:r>
    </w:p>
    <w:p w14:paraId="2AF23CE1" w14:textId="77777777" w:rsidR="00C517C7" w:rsidRDefault="00C517C7" w:rsidP="00905113">
      <w:pPr>
        <w:spacing w:before="10"/>
        <w:ind w:right="-87"/>
        <w:rPr>
          <w:rFonts w:ascii="Arial" w:eastAsia="Arial" w:hAnsi="Arial" w:cs="Arial"/>
          <w:sz w:val="23"/>
          <w:szCs w:val="23"/>
        </w:rPr>
      </w:pPr>
    </w:p>
    <w:p w14:paraId="2A163AE3" w14:textId="77777777" w:rsidR="00C517C7" w:rsidRDefault="00370196" w:rsidP="003C08DD">
      <w:pPr>
        <w:pStyle w:val="ListParagraph"/>
        <w:numPr>
          <w:ilvl w:val="2"/>
          <w:numId w:val="15"/>
        </w:numPr>
        <w:tabs>
          <w:tab w:val="left" w:pos="2161"/>
        </w:tabs>
        <w:ind w:right="-87"/>
        <w:rPr>
          <w:rFonts w:ascii="Arial" w:eastAsia="Arial" w:hAnsi="Arial" w:cs="Arial"/>
          <w:sz w:val="24"/>
          <w:szCs w:val="24"/>
        </w:rPr>
      </w:pPr>
      <w:r>
        <w:rPr>
          <w:rFonts w:ascii="Arial"/>
          <w:sz w:val="24"/>
        </w:rPr>
        <w:t>Each Budget Holder is responsible for ensuring</w:t>
      </w:r>
      <w:r>
        <w:rPr>
          <w:rFonts w:ascii="Arial"/>
          <w:spacing w:val="-14"/>
          <w:sz w:val="24"/>
        </w:rPr>
        <w:t xml:space="preserve"> </w:t>
      </w:r>
      <w:r>
        <w:rPr>
          <w:rFonts w:ascii="Arial"/>
          <w:sz w:val="24"/>
        </w:rPr>
        <w:t>that:</w:t>
      </w:r>
    </w:p>
    <w:p w14:paraId="31DDE451" w14:textId="77777777" w:rsidR="00C517C7" w:rsidRDefault="00C517C7" w:rsidP="00905113">
      <w:pPr>
        <w:ind w:right="-87"/>
        <w:rPr>
          <w:rFonts w:ascii="Arial" w:eastAsia="Arial" w:hAnsi="Arial" w:cs="Arial"/>
          <w:sz w:val="24"/>
          <w:szCs w:val="24"/>
        </w:rPr>
      </w:pPr>
    </w:p>
    <w:p w14:paraId="288CC6B4" w14:textId="77777777" w:rsidR="00C517C7" w:rsidRDefault="00370196" w:rsidP="003C08DD">
      <w:pPr>
        <w:pStyle w:val="ListParagraph"/>
        <w:numPr>
          <w:ilvl w:val="3"/>
          <w:numId w:val="15"/>
        </w:numPr>
        <w:tabs>
          <w:tab w:val="left" w:pos="2521"/>
        </w:tabs>
        <w:ind w:left="2520" w:right="-87" w:hanging="360"/>
        <w:rPr>
          <w:rFonts w:ascii="Arial" w:eastAsia="Arial" w:hAnsi="Arial" w:cs="Arial"/>
          <w:sz w:val="24"/>
          <w:szCs w:val="24"/>
        </w:rPr>
      </w:pPr>
      <w:r>
        <w:rPr>
          <w:rFonts w:ascii="Arial" w:eastAsia="Arial" w:hAnsi="Arial" w:cs="Arial"/>
          <w:sz w:val="24"/>
          <w:szCs w:val="24"/>
        </w:rPr>
        <w:t>Any likely overspending or reduction of income that cannot be met</w:t>
      </w:r>
      <w:r>
        <w:rPr>
          <w:rFonts w:ascii="Arial" w:eastAsia="Arial" w:hAnsi="Arial" w:cs="Arial"/>
          <w:spacing w:val="-22"/>
          <w:sz w:val="24"/>
          <w:szCs w:val="24"/>
        </w:rPr>
        <w:t xml:space="preserve"> </w:t>
      </w:r>
      <w:r>
        <w:rPr>
          <w:rFonts w:ascii="Arial" w:eastAsia="Arial" w:hAnsi="Arial" w:cs="Arial"/>
          <w:sz w:val="24"/>
          <w:szCs w:val="24"/>
        </w:rPr>
        <w:t xml:space="preserve">by virement is not incurred without the prior consent of the </w:t>
      </w:r>
      <w:r w:rsidR="00DC329E">
        <w:rPr>
          <w:rFonts w:ascii="Arial" w:eastAsia="Arial" w:hAnsi="Arial" w:cs="Arial"/>
          <w:sz w:val="24"/>
          <w:szCs w:val="24"/>
        </w:rPr>
        <w:t>Chief Ambulance Services Commissioner (CASC)</w:t>
      </w:r>
      <w:r>
        <w:rPr>
          <w:rFonts w:ascii="Arial" w:eastAsia="Arial" w:hAnsi="Arial" w:cs="Arial"/>
          <w:sz w:val="24"/>
          <w:szCs w:val="24"/>
        </w:rPr>
        <w:t xml:space="preserve"> subject to the Joint Committee’s scheme of</w:t>
      </w:r>
      <w:r>
        <w:rPr>
          <w:rFonts w:ascii="Arial" w:eastAsia="Arial" w:hAnsi="Arial" w:cs="Arial"/>
          <w:spacing w:val="-6"/>
          <w:sz w:val="24"/>
          <w:szCs w:val="24"/>
        </w:rPr>
        <w:t xml:space="preserve"> </w:t>
      </w:r>
      <w:r>
        <w:rPr>
          <w:rFonts w:ascii="Arial" w:eastAsia="Arial" w:hAnsi="Arial" w:cs="Arial"/>
          <w:sz w:val="24"/>
          <w:szCs w:val="24"/>
        </w:rPr>
        <w:t>delegation;</w:t>
      </w:r>
    </w:p>
    <w:p w14:paraId="3BAFA19C" w14:textId="77777777" w:rsidR="00C517C7" w:rsidRDefault="00C517C7" w:rsidP="00905113">
      <w:pPr>
        <w:ind w:right="-87"/>
        <w:rPr>
          <w:rFonts w:ascii="Arial" w:eastAsia="Arial" w:hAnsi="Arial" w:cs="Arial"/>
          <w:sz w:val="24"/>
          <w:szCs w:val="24"/>
        </w:rPr>
      </w:pPr>
    </w:p>
    <w:p w14:paraId="5BD7BCAE" w14:textId="77777777" w:rsidR="00C517C7" w:rsidRDefault="00370196" w:rsidP="003C08DD">
      <w:pPr>
        <w:pStyle w:val="ListParagraph"/>
        <w:numPr>
          <w:ilvl w:val="3"/>
          <w:numId w:val="15"/>
        </w:numPr>
        <w:tabs>
          <w:tab w:val="left" w:pos="2574"/>
        </w:tabs>
        <w:ind w:right="-87"/>
        <w:rPr>
          <w:rFonts w:ascii="Arial" w:eastAsia="Arial" w:hAnsi="Arial" w:cs="Arial"/>
          <w:sz w:val="24"/>
          <w:szCs w:val="24"/>
        </w:rPr>
      </w:pPr>
      <w:r>
        <w:rPr>
          <w:rFonts w:ascii="Arial"/>
          <w:sz w:val="24"/>
        </w:rPr>
        <w:t>The amount provided in the approved budget is not used in whole or in</w:t>
      </w:r>
      <w:r>
        <w:rPr>
          <w:rFonts w:ascii="Arial"/>
          <w:spacing w:val="-26"/>
          <w:sz w:val="24"/>
        </w:rPr>
        <w:t xml:space="preserve"> </w:t>
      </w:r>
      <w:r>
        <w:rPr>
          <w:rFonts w:ascii="Arial"/>
          <w:sz w:val="24"/>
        </w:rPr>
        <w:t xml:space="preserve">part for </w:t>
      </w:r>
      <w:r>
        <w:rPr>
          <w:rFonts w:ascii="Arial"/>
          <w:sz w:val="24"/>
        </w:rPr>
        <w:lastRenderedPageBreak/>
        <w:t xml:space="preserve">any purpose other than that specifically </w:t>
      </w:r>
      <w:proofErr w:type="spellStart"/>
      <w:r>
        <w:rPr>
          <w:rFonts w:ascii="Arial"/>
          <w:sz w:val="24"/>
        </w:rPr>
        <w:t>authorised</w:t>
      </w:r>
      <w:proofErr w:type="spellEnd"/>
      <w:r>
        <w:rPr>
          <w:rFonts w:ascii="Arial"/>
          <w:sz w:val="24"/>
        </w:rPr>
        <w:t>, subject to the rules</w:t>
      </w:r>
      <w:r>
        <w:rPr>
          <w:rFonts w:ascii="Arial"/>
          <w:spacing w:val="-31"/>
          <w:sz w:val="24"/>
        </w:rPr>
        <w:t xml:space="preserve"> </w:t>
      </w:r>
      <w:r>
        <w:rPr>
          <w:rFonts w:ascii="Arial"/>
          <w:sz w:val="24"/>
        </w:rPr>
        <w:t>of virement;</w:t>
      </w:r>
      <w:r>
        <w:rPr>
          <w:rFonts w:ascii="Arial"/>
          <w:spacing w:val="1"/>
          <w:sz w:val="24"/>
        </w:rPr>
        <w:t xml:space="preserve"> </w:t>
      </w:r>
      <w:r>
        <w:rPr>
          <w:rFonts w:ascii="Arial"/>
          <w:sz w:val="24"/>
        </w:rPr>
        <w:t>and</w:t>
      </w:r>
    </w:p>
    <w:p w14:paraId="7E6E4556" w14:textId="77777777" w:rsidR="00C517C7" w:rsidRDefault="00C517C7" w:rsidP="00905113">
      <w:pPr>
        <w:ind w:right="-87"/>
        <w:rPr>
          <w:rFonts w:ascii="Arial" w:eastAsia="Arial" w:hAnsi="Arial" w:cs="Arial"/>
          <w:sz w:val="24"/>
          <w:szCs w:val="24"/>
        </w:rPr>
      </w:pPr>
    </w:p>
    <w:p w14:paraId="6766E42F" w14:textId="77777777" w:rsidR="00C517C7" w:rsidRDefault="00370196" w:rsidP="003C08DD">
      <w:pPr>
        <w:pStyle w:val="ListParagraph"/>
        <w:numPr>
          <w:ilvl w:val="3"/>
          <w:numId w:val="15"/>
        </w:numPr>
        <w:tabs>
          <w:tab w:val="left" w:pos="2574"/>
        </w:tabs>
        <w:ind w:right="-87"/>
        <w:rPr>
          <w:rFonts w:ascii="Arial" w:eastAsia="Arial" w:hAnsi="Arial" w:cs="Arial"/>
          <w:sz w:val="24"/>
          <w:szCs w:val="24"/>
        </w:rPr>
      </w:pPr>
      <w:r>
        <w:rPr>
          <w:rFonts w:ascii="Arial"/>
          <w:sz w:val="24"/>
        </w:rPr>
        <w:t>No permanent employees are appointed without the approval of</w:t>
      </w:r>
      <w:r>
        <w:rPr>
          <w:rFonts w:ascii="Arial"/>
          <w:spacing w:val="-15"/>
          <w:sz w:val="24"/>
        </w:rPr>
        <w:t xml:space="preserve"> </w:t>
      </w:r>
      <w:r>
        <w:rPr>
          <w:rFonts w:ascii="Arial"/>
          <w:sz w:val="24"/>
        </w:rPr>
        <w:t xml:space="preserve">the </w:t>
      </w:r>
      <w:r w:rsidR="00DC329E">
        <w:rPr>
          <w:rFonts w:ascii="Arial"/>
          <w:sz w:val="24"/>
        </w:rPr>
        <w:t>Chief Ambulance Services Commissioner (CASC)</w:t>
      </w:r>
      <w:r>
        <w:rPr>
          <w:rFonts w:ascii="Arial"/>
          <w:sz w:val="24"/>
        </w:rPr>
        <w:t xml:space="preserve"> other than those provided for within the</w:t>
      </w:r>
      <w:r>
        <w:rPr>
          <w:rFonts w:ascii="Arial"/>
          <w:spacing w:val="-14"/>
          <w:sz w:val="24"/>
        </w:rPr>
        <w:t xml:space="preserve"> </w:t>
      </w:r>
      <w:r>
        <w:rPr>
          <w:rFonts w:ascii="Arial"/>
          <w:sz w:val="24"/>
        </w:rPr>
        <w:t>available resources and workforce establishment as approved by the Joint</w:t>
      </w:r>
      <w:r>
        <w:rPr>
          <w:rFonts w:ascii="Arial"/>
          <w:spacing w:val="-30"/>
          <w:sz w:val="24"/>
        </w:rPr>
        <w:t xml:space="preserve"> </w:t>
      </w:r>
      <w:r>
        <w:rPr>
          <w:rFonts w:ascii="Arial"/>
          <w:sz w:val="24"/>
        </w:rPr>
        <w:t>Committee.</w:t>
      </w:r>
    </w:p>
    <w:p w14:paraId="714CC74C" w14:textId="77777777" w:rsidR="00C517C7" w:rsidRDefault="00C517C7" w:rsidP="00905113">
      <w:pPr>
        <w:ind w:right="-87"/>
        <w:rPr>
          <w:rFonts w:ascii="Arial" w:eastAsia="Arial" w:hAnsi="Arial" w:cs="Arial"/>
          <w:sz w:val="24"/>
          <w:szCs w:val="24"/>
        </w:rPr>
      </w:pPr>
    </w:p>
    <w:p w14:paraId="2986A1DA" w14:textId="77777777" w:rsidR="00C517C7" w:rsidRDefault="00370196" w:rsidP="003C08DD">
      <w:pPr>
        <w:pStyle w:val="ListParagraph"/>
        <w:numPr>
          <w:ilvl w:val="2"/>
          <w:numId w:val="15"/>
        </w:numPr>
        <w:tabs>
          <w:tab w:val="left" w:pos="2161"/>
        </w:tabs>
        <w:ind w:right="-87"/>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is responsible for identifying and implementing cost</w:t>
      </w:r>
      <w:r>
        <w:rPr>
          <w:rFonts w:ascii="Arial"/>
          <w:spacing w:val="-16"/>
          <w:sz w:val="24"/>
        </w:rPr>
        <w:t xml:space="preserve"> </w:t>
      </w:r>
      <w:r>
        <w:rPr>
          <w:rFonts w:ascii="Arial"/>
          <w:sz w:val="24"/>
        </w:rPr>
        <w:t>and efficiency improvements and income generation initiatives in accordance with</w:t>
      </w:r>
      <w:r>
        <w:rPr>
          <w:rFonts w:ascii="Arial"/>
          <w:spacing w:val="-27"/>
          <w:sz w:val="24"/>
        </w:rPr>
        <w:t xml:space="preserve"> </w:t>
      </w:r>
      <w:r>
        <w:rPr>
          <w:rFonts w:ascii="Arial"/>
          <w:sz w:val="24"/>
        </w:rPr>
        <w:t>the requirements of the Integrated Medium Term Plan and medium term</w:t>
      </w:r>
      <w:r>
        <w:rPr>
          <w:rFonts w:ascii="Arial"/>
          <w:spacing w:val="-20"/>
          <w:sz w:val="24"/>
        </w:rPr>
        <w:t xml:space="preserve"> </w:t>
      </w:r>
      <w:r>
        <w:rPr>
          <w:rFonts w:ascii="Arial"/>
          <w:sz w:val="24"/>
        </w:rPr>
        <w:t>financial plans.</w:t>
      </w:r>
    </w:p>
    <w:p w14:paraId="2CFBE9C2" w14:textId="77777777" w:rsidR="00C517C7" w:rsidRDefault="00C517C7" w:rsidP="00905113">
      <w:pPr>
        <w:spacing w:before="1"/>
        <w:ind w:right="-87"/>
        <w:rPr>
          <w:rFonts w:ascii="Arial" w:eastAsia="Arial" w:hAnsi="Arial" w:cs="Arial"/>
          <w:sz w:val="24"/>
          <w:szCs w:val="24"/>
        </w:rPr>
      </w:pPr>
    </w:p>
    <w:p w14:paraId="57438ED8" w14:textId="77777777" w:rsidR="00C517C7" w:rsidRDefault="00370196" w:rsidP="003C08DD">
      <w:pPr>
        <w:pStyle w:val="Heading2"/>
        <w:numPr>
          <w:ilvl w:val="1"/>
          <w:numId w:val="15"/>
        </w:numPr>
        <w:tabs>
          <w:tab w:val="left" w:pos="2149"/>
        </w:tabs>
        <w:ind w:right="-87"/>
        <w:rPr>
          <w:b w:val="0"/>
          <w:bCs w:val="0"/>
        </w:rPr>
      </w:pPr>
      <w:r>
        <w:t>Capital Financial Management, Reporting and Budgetary</w:t>
      </w:r>
      <w:r>
        <w:rPr>
          <w:spacing w:val="-10"/>
        </w:rPr>
        <w:t xml:space="preserve"> </w:t>
      </w:r>
      <w:r>
        <w:t>Control</w:t>
      </w:r>
    </w:p>
    <w:p w14:paraId="55CBC65D" w14:textId="77777777" w:rsidR="00C517C7" w:rsidRDefault="00C517C7" w:rsidP="00905113">
      <w:pPr>
        <w:ind w:right="-87"/>
        <w:rPr>
          <w:rFonts w:ascii="Arial" w:eastAsia="Arial" w:hAnsi="Arial" w:cs="Arial"/>
          <w:b/>
          <w:bCs/>
          <w:sz w:val="24"/>
          <w:szCs w:val="24"/>
        </w:rPr>
      </w:pPr>
    </w:p>
    <w:p w14:paraId="0585CC15" w14:textId="77777777" w:rsidR="00C517C7" w:rsidRDefault="00370196" w:rsidP="003C08DD">
      <w:pPr>
        <w:pStyle w:val="ListParagraph"/>
        <w:numPr>
          <w:ilvl w:val="2"/>
          <w:numId w:val="15"/>
        </w:numPr>
        <w:tabs>
          <w:tab w:val="left" w:pos="2161"/>
        </w:tabs>
        <w:spacing w:before="55"/>
        <w:ind w:right="55" w:firstLine="0"/>
      </w:pPr>
      <w:r w:rsidRPr="00DC329E">
        <w:rPr>
          <w:rFonts w:ascii="Arial"/>
          <w:sz w:val="24"/>
        </w:rPr>
        <w:t>The general rules applying to revenue Financial Management, Reporting</w:t>
      </w:r>
      <w:r w:rsidRPr="00DC329E">
        <w:rPr>
          <w:rFonts w:ascii="Arial"/>
          <w:spacing w:val="-28"/>
          <w:sz w:val="24"/>
        </w:rPr>
        <w:t xml:space="preserve"> </w:t>
      </w:r>
      <w:r w:rsidRPr="00DC329E">
        <w:rPr>
          <w:rFonts w:ascii="Arial"/>
          <w:sz w:val="24"/>
        </w:rPr>
        <w:t>and Budgetary Control delegation and reporting shall also apply to capital</w:t>
      </w:r>
      <w:r w:rsidRPr="00DC329E">
        <w:rPr>
          <w:rFonts w:ascii="Arial"/>
          <w:spacing w:val="-24"/>
          <w:sz w:val="24"/>
        </w:rPr>
        <w:t xml:space="preserve"> </w:t>
      </w:r>
      <w:r w:rsidRPr="00DC329E">
        <w:rPr>
          <w:rFonts w:ascii="Arial"/>
          <w:sz w:val="24"/>
        </w:rPr>
        <w:t>plans,</w:t>
      </w:r>
      <w:r w:rsidR="00DC329E">
        <w:rPr>
          <w:rFonts w:ascii="Arial"/>
          <w:sz w:val="24"/>
        </w:rPr>
        <w:t xml:space="preserve"> </w:t>
      </w:r>
      <w:r w:rsidRPr="00905113">
        <w:rPr>
          <w:rFonts w:ascii="Arial" w:hAnsi="Arial" w:cs="Arial"/>
          <w:sz w:val="24"/>
          <w:szCs w:val="24"/>
        </w:rPr>
        <w:t>budgets and expenditure subject to any specific reporting requirements</w:t>
      </w:r>
      <w:r w:rsidRPr="00905113">
        <w:rPr>
          <w:rFonts w:ascii="Arial" w:hAnsi="Arial" w:cs="Arial"/>
          <w:spacing w:val="-30"/>
          <w:sz w:val="24"/>
          <w:szCs w:val="24"/>
        </w:rPr>
        <w:t xml:space="preserve"> </w:t>
      </w:r>
      <w:r w:rsidRPr="00905113">
        <w:rPr>
          <w:rFonts w:ascii="Arial" w:hAnsi="Arial" w:cs="Arial"/>
          <w:sz w:val="24"/>
          <w:szCs w:val="24"/>
        </w:rPr>
        <w:t>required by the Welsh</w:t>
      </w:r>
      <w:r w:rsidRPr="00905113">
        <w:rPr>
          <w:rFonts w:ascii="Arial" w:hAnsi="Arial" w:cs="Arial"/>
          <w:spacing w:val="-4"/>
          <w:sz w:val="24"/>
          <w:szCs w:val="24"/>
        </w:rPr>
        <w:t xml:space="preserve"> </w:t>
      </w:r>
      <w:r w:rsidRPr="00905113">
        <w:rPr>
          <w:rFonts w:ascii="Arial" w:hAnsi="Arial" w:cs="Arial"/>
          <w:sz w:val="24"/>
          <w:szCs w:val="24"/>
        </w:rPr>
        <w:t>Ministers.</w:t>
      </w:r>
    </w:p>
    <w:p w14:paraId="78F3037D" w14:textId="77777777" w:rsidR="00C517C7" w:rsidRDefault="00C517C7" w:rsidP="00905113">
      <w:pPr>
        <w:ind w:right="55"/>
        <w:rPr>
          <w:rFonts w:ascii="Arial" w:eastAsia="Arial" w:hAnsi="Arial" w:cs="Arial"/>
          <w:sz w:val="24"/>
          <w:szCs w:val="24"/>
        </w:rPr>
      </w:pPr>
    </w:p>
    <w:p w14:paraId="1DD9C5A7" w14:textId="77777777" w:rsidR="00C517C7" w:rsidRDefault="00370196" w:rsidP="003C08DD">
      <w:pPr>
        <w:pStyle w:val="Heading2"/>
        <w:numPr>
          <w:ilvl w:val="1"/>
          <w:numId w:val="15"/>
        </w:numPr>
        <w:tabs>
          <w:tab w:val="left" w:pos="2149"/>
        </w:tabs>
        <w:ind w:right="55"/>
        <w:rPr>
          <w:b w:val="0"/>
          <w:bCs w:val="0"/>
        </w:rPr>
      </w:pPr>
      <w:r>
        <w:t>Reporting to Welsh Government - Monitoring</w:t>
      </w:r>
      <w:r>
        <w:rPr>
          <w:spacing w:val="-4"/>
        </w:rPr>
        <w:t xml:space="preserve"> </w:t>
      </w:r>
      <w:r>
        <w:t>Returns</w:t>
      </w:r>
    </w:p>
    <w:p w14:paraId="4680593B" w14:textId="77777777" w:rsidR="00C517C7" w:rsidRDefault="00C517C7" w:rsidP="00905113">
      <w:pPr>
        <w:ind w:right="55"/>
        <w:rPr>
          <w:rFonts w:ascii="Arial" w:eastAsia="Arial" w:hAnsi="Arial" w:cs="Arial"/>
          <w:b/>
          <w:bCs/>
          <w:sz w:val="24"/>
          <w:szCs w:val="24"/>
        </w:rPr>
      </w:pPr>
    </w:p>
    <w:p w14:paraId="44EC03CD"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is responsible for ensuring that the</w:t>
      </w:r>
      <w:r>
        <w:rPr>
          <w:rFonts w:ascii="Arial"/>
          <w:spacing w:val="-14"/>
          <w:sz w:val="24"/>
        </w:rPr>
        <w:t xml:space="preserve"> </w:t>
      </w:r>
      <w:r>
        <w:rPr>
          <w:rFonts w:ascii="Arial"/>
          <w:sz w:val="24"/>
        </w:rPr>
        <w:t>appropriate monitoring returns for the Joint Committee are submitted to the Welsh</w:t>
      </w:r>
      <w:r>
        <w:rPr>
          <w:rFonts w:ascii="Arial"/>
          <w:spacing w:val="-22"/>
          <w:sz w:val="24"/>
        </w:rPr>
        <w:t xml:space="preserve"> </w:t>
      </w:r>
      <w:r>
        <w:rPr>
          <w:rFonts w:ascii="Arial"/>
          <w:sz w:val="24"/>
        </w:rPr>
        <w:t>Ministers in accordance with published guidance and</w:t>
      </w:r>
      <w:r>
        <w:rPr>
          <w:rFonts w:ascii="Arial"/>
          <w:spacing w:val="-8"/>
          <w:sz w:val="24"/>
        </w:rPr>
        <w:t xml:space="preserve"> </w:t>
      </w:r>
      <w:r>
        <w:rPr>
          <w:rFonts w:ascii="Arial"/>
          <w:sz w:val="24"/>
        </w:rPr>
        <w:t>timescales.</w:t>
      </w:r>
    </w:p>
    <w:p w14:paraId="2D5AA15F" w14:textId="77777777" w:rsidR="00C517C7" w:rsidRDefault="00C517C7" w:rsidP="00CD28DA">
      <w:pPr>
        <w:ind w:right="55"/>
        <w:jc w:val="both"/>
        <w:rPr>
          <w:rFonts w:ascii="Arial" w:eastAsia="Arial" w:hAnsi="Arial" w:cs="Arial"/>
          <w:sz w:val="24"/>
          <w:szCs w:val="24"/>
        </w:rPr>
      </w:pPr>
    </w:p>
    <w:p w14:paraId="08ED8172" w14:textId="2E5CC4EE" w:rsidR="00C517C7" w:rsidRDefault="003D4A60" w:rsidP="00CD28DA">
      <w:pPr>
        <w:pStyle w:val="BodyText"/>
        <w:ind w:left="2148" w:right="55" w:firstLine="0"/>
        <w:jc w:val="both"/>
      </w:pPr>
      <w:hyperlink r:id="rId15">
        <w:r w:rsidR="00370196">
          <w:rPr>
            <w:color w:val="0000FF"/>
            <w:u w:val="single" w:color="0000FF"/>
          </w:rPr>
          <w:t>https://gov.wales/health-boards-and-trusts-financial-monitoring-guidance-2019-</w:t>
        </w:r>
      </w:hyperlink>
      <w:r w:rsidR="00370196">
        <w:rPr>
          <w:color w:val="0000FF"/>
        </w:rPr>
        <w:t xml:space="preserve"> </w:t>
      </w:r>
      <w:hyperlink r:id="rId16">
        <w:r w:rsidR="00370196">
          <w:rPr>
            <w:color w:val="0000FF"/>
            <w:u w:val="single" w:color="0000FF"/>
          </w:rPr>
          <w:t>2020-whc-2019013</w:t>
        </w:r>
      </w:hyperlink>
      <w:r>
        <w:rPr>
          <w:color w:val="0000FF"/>
          <w:u w:val="single" w:color="0000FF"/>
        </w:rPr>
        <w:t xml:space="preserve"> - </w:t>
      </w:r>
      <w:r w:rsidRPr="003D4A60">
        <w:rPr>
          <w:color w:val="0000FF"/>
          <w:highlight w:val="yellow"/>
          <w:u w:val="single" w:color="0000FF"/>
        </w:rPr>
        <w:t>to be updated</w:t>
      </w:r>
    </w:p>
    <w:p w14:paraId="1A8BB447" w14:textId="77777777" w:rsidR="00C517C7" w:rsidRDefault="00C517C7" w:rsidP="00CD28DA">
      <w:pPr>
        <w:spacing w:before="11"/>
        <w:ind w:right="55"/>
        <w:jc w:val="both"/>
        <w:rPr>
          <w:rFonts w:ascii="Arial" w:eastAsia="Arial" w:hAnsi="Arial" w:cs="Arial"/>
          <w:sz w:val="17"/>
          <w:szCs w:val="17"/>
        </w:rPr>
      </w:pPr>
    </w:p>
    <w:p w14:paraId="7C8FD4AB" w14:textId="77777777" w:rsidR="00C517C7" w:rsidRDefault="00370196" w:rsidP="00CD28DA">
      <w:pPr>
        <w:pStyle w:val="ListParagraph"/>
        <w:numPr>
          <w:ilvl w:val="2"/>
          <w:numId w:val="15"/>
        </w:numPr>
        <w:tabs>
          <w:tab w:val="left" w:pos="2161"/>
        </w:tabs>
        <w:spacing w:before="69"/>
        <w:ind w:right="55"/>
        <w:jc w:val="both"/>
        <w:rPr>
          <w:rFonts w:ascii="Arial" w:eastAsia="Arial" w:hAnsi="Arial" w:cs="Arial"/>
          <w:sz w:val="24"/>
          <w:szCs w:val="24"/>
        </w:rPr>
      </w:pPr>
      <w:r>
        <w:rPr>
          <w:rFonts w:ascii="Arial"/>
          <w:sz w:val="24"/>
        </w:rPr>
        <w:t xml:space="preserve">All monitoring returns must be supported </w:t>
      </w:r>
      <w:r>
        <w:rPr>
          <w:rFonts w:ascii="Arial"/>
          <w:spacing w:val="3"/>
          <w:sz w:val="24"/>
        </w:rPr>
        <w:t xml:space="preserve">by </w:t>
      </w:r>
      <w:r>
        <w:rPr>
          <w:rFonts w:ascii="Arial"/>
          <w:sz w:val="24"/>
        </w:rPr>
        <w:t>a detailed commentary signed by</w:t>
      </w:r>
      <w:r>
        <w:rPr>
          <w:rFonts w:ascii="Arial"/>
          <w:spacing w:val="-31"/>
          <w:sz w:val="24"/>
        </w:rPr>
        <w:t xml:space="preserve"> </w:t>
      </w:r>
      <w:r>
        <w:rPr>
          <w:rFonts w:ascii="Arial"/>
          <w:sz w:val="24"/>
        </w:rPr>
        <w:t xml:space="preserve">the Director of Finance and </w:t>
      </w:r>
      <w:r w:rsidR="00DC329E">
        <w:rPr>
          <w:rFonts w:ascii="Arial"/>
          <w:sz w:val="24"/>
        </w:rPr>
        <w:t>Chief Ambulance Services Commissioner (CASC)</w:t>
      </w:r>
      <w:r>
        <w:rPr>
          <w:rFonts w:ascii="Arial"/>
          <w:sz w:val="24"/>
        </w:rPr>
        <w:t>. This commentary should</w:t>
      </w:r>
      <w:r>
        <w:rPr>
          <w:rFonts w:ascii="Arial"/>
          <w:spacing w:val="-10"/>
          <w:sz w:val="24"/>
        </w:rPr>
        <w:t xml:space="preserve"> </w:t>
      </w:r>
      <w:r>
        <w:rPr>
          <w:rFonts w:ascii="Arial"/>
          <w:sz w:val="24"/>
        </w:rPr>
        <w:t>also highlight and quantify any significant risks with an assessment of the impact</w:t>
      </w:r>
      <w:r>
        <w:rPr>
          <w:rFonts w:ascii="Arial"/>
          <w:spacing w:val="-28"/>
          <w:sz w:val="24"/>
        </w:rPr>
        <w:t xml:space="preserve"> </w:t>
      </w:r>
      <w:r>
        <w:rPr>
          <w:rFonts w:ascii="Arial"/>
          <w:sz w:val="24"/>
        </w:rPr>
        <w:t>and likelihood of these risks</w:t>
      </w:r>
      <w:r>
        <w:rPr>
          <w:rFonts w:ascii="Arial"/>
          <w:spacing w:val="-3"/>
          <w:sz w:val="24"/>
        </w:rPr>
        <w:t xml:space="preserve"> </w:t>
      </w:r>
      <w:r>
        <w:rPr>
          <w:rFonts w:ascii="Arial"/>
          <w:sz w:val="24"/>
        </w:rPr>
        <w:t>maturing.</w:t>
      </w:r>
    </w:p>
    <w:p w14:paraId="34DE8BE6" w14:textId="77777777" w:rsidR="00C517C7" w:rsidRDefault="00C517C7" w:rsidP="00CD28DA">
      <w:pPr>
        <w:ind w:right="55"/>
        <w:jc w:val="both"/>
        <w:rPr>
          <w:rFonts w:ascii="Arial" w:eastAsia="Arial" w:hAnsi="Arial" w:cs="Arial"/>
          <w:sz w:val="24"/>
          <w:szCs w:val="24"/>
        </w:rPr>
      </w:pPr>
    </w:p>
    <w:p w14:paraId="58A9C00F"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All information made available to the Welsh Ministers should also be</w:t>
      </w:r>
      <w:r>
        <w:rPr>
          <w:rFonts w:ascii="Arial"/>
          <w:spacing w:val="-15"/>
          <w:sz w:val="24"/>
        </w:rPr>
        <w:t xml:space="preserve"> </w:t>
      </w:r>
      <w:r>
        <w:rPr>
          <w:rFonts w:ascii="Arial"/>
          <w:sz w:val="24"/>
        </w:rPr>
        <w:t>made available to the Joint Committee. There must be consistency between</w:t>
      </w:r>
      <w:r>
        <w:rPr>
          <w:rFonts w:ascii="Arial"/>
          <w:spacing w:val="-19"/>
          <w:sz w:val="24"/>
        </w:rPr>
        <w:t xml:space="preserve"> </w:t>
      </w:r>
      <w:r>
        <w:rPr>
          <w:rFonts w:ascii="Arial"/>
          <w:sz w:val="24"/>
        </w:rPr>
        <w:t>the medium term financial plan, budgets, expenditure, forecast position and risks</w:t>
      </w:r>
      <w:r>
        <w:rPr>
          <w:rFonts w:ascii="Arial"/>
          <w:spacing w:val="-19"/>
          <w:sz w:val="24"/>
        </w:rPr>
        <w:t xml:space="preserve"> </w:t>
      </w:r>
      <w:r>
        <w:rPr>
          <w:rFonts w:ascii="Arial"/>
          <w:sz w:val="24"/>
        </w:rPr>
        <w:t>as reported in the monitoring returns and monthly Joint Committee</w:t>
      </w:r>
      <w:r>
        <w:rPr>
          <w:rFonts w:ascii="Arial"/>
          <w:spacing w:val="-14"/>
          <w:sz w:val="24"/>
        </w:rPr>
        <w:t xml:space="preserve"> </w:t>
      </w:r>
      <w:r>
        <w:rPr>
          <w:rFonts w:ascii="Arial"/>
          <w:sz w:val="24"/>
        </w:rPr>
        <w:t>reports.</w:t>
      </w:r>
    </w:p>
    <w:p w14:paraId="0339E08F" w14:textId="77777777" w:rsidR="00DC329E" w:rsidRPr="00DC329E" w:rsidRDefault="00DC329E" w:rsidP="00905113">
      <w:pPr>
        <w:pStyle w:val="Heading2"/>
        <w:tabs>
          <w:tab w:val="left" w:pos="1748"/>
        </w:tabs>
        <w:spacing w:before="55"/>
        <w:ind w:left="1747" w:right="55" w:firstLine="0"/>
        <w:rPr>
          <w:b w:val="0"/>
          <w:bCs w:val="0"/>
        </w:rPr>
      </w:pPr>
    </w:p>
    <w:p w14:paraId="5E689102" w14:textId="77777777" w:rsidR="00C517C7" w:rsidRDefault="00370196" w:rsidP="003C08DD">
      <w:pPr>
        <w:pStyle w:val="Heading2"/>
        <w:numPr>
          <w:ilvl w:val="0"/>
          <w:numId w:val="15"/>
        </w:numPr>
        <w:tabs>
          <w:tab w:val="left" w:pos="1748"/>
        </w:tabs>
        <w:spacing w:before="55"/>
        <w:ind w:left="1747" w:right="55" w:hanging="307"/>
        <w:rPr>
          <w:b w:val="0"/>
          <w:bCs w:val="0"/>
        </w:rPr>
      </w:pPr>
      <w:r>
        <w:t>ANNUAL ACCOUNTS AND</w:t>
      </w:r>
      <w:r>
        <w:rPr>
          <w:spacing w:val="7"/>
        </w:rPr>
        <w:t xml:space="preserve"> </w:t>
      </w:r>
      <w:r>
        <w:t>REPORTS</w:t>
      </w:r>
    </w:p>
    <w:p w14:paraId="6C8FE95F" w14:textId="77777777" w:rsidR="00C517C7" w:rsidRDefault="00C517C7" w:rsidP="00905113">
      <w:pPr>
        <w:ind w:right="55"/>
        <w:rPr>
          <w:rFonts w:ascii="Arial" w:eastAsia="Arial" w:hAnsi="Arial" w:cs="Arial"/>
          <w:b/>
          <w:bCs/>
          <w:sz w:val="24"/>
          <w:szCs w:val="24"/>
        </w:rPr>
      </w:pPr>
    </w:p>
    <w:p w14:paraId="67F8C4B7" w14:textId="77777777" w:rsidR="00C517C7" w:rsidRDefault="00370196" w:rsidP="00CD28DA">
      <w:pPr>
        <w:pStyle w:val="ListParagraph"/>
        <w:numPr>
          <w:ilvl w:val="1"/>
          <w:numId w:val="7"/>
        </w:numPr>
        <w:tabs>
          <w:tab w:val="left" w:pos="2161"/>
        </w:tabs>
        <w:ind w:right="55"/>
        <w:jc w:val="both"/>
        <w:rPr>
          <w:rFonts w:ascii="Arial" w:eastAsia="Arial" w:hAnsi="Arial" w:cs="Arial"/>
          <w:sz w:val="24"/>
          <w:szCs w:val="24"/>
        </w:rPr>
      </w:pPr>
      <w:r>
        <w:rPr>
          <w:rFonts w:ascii="Arial"/>
          <w:sz w:val="24"/>
        </w:rPr>
        <w:t>The Joint Committee is not a corporate body and does not therefore have</w:t>
      </w:r>
      <w:r>
        <w:rPr>
          <w:rFonts w:ascii="Arial"/>
          <w:spacing w:val="-25"/>
          <w:sz w:val="24"/>
        </w:rPr>
        <w:t xml:space="preserve"> </w:t>
      </w:r>
      <w:r>
        <w:rPr>
          <w:rFonts w:ascii="Arial"/>
          <w:sz w:val="24"/>
        </w:rPr>
        <w:t>a statutory duty to prepare annual accounts and</w:t>
      </w:r>
      <w:r>
        <w:rPr>
          <w:rFonts w:ascii="Arial"/>
          <w:spacing w:val="-13"/>
          <w:sz w:val="24"/>
        </w:rPr>
        <w:t xml:space="preserve"> </w:t>
      </w:r>
      <w:r>
        <w:rPr>
          <w:rFonts w:ascii="Arial"/>
          <w:sz w:val="24"/>
        </w:rPr>
        <w:t>reports</w:t>
      </w:r>
    </w:p>
    <w:p w14:paraId="4D9F8D33" w14:textId="77777777" w:rsidR="00C517C7" w:rsidRDefault="00C517C7" w:rsidP="00CD28DA">
      <w:pPr>
        <w:ind w:right="55"/>
        <w:jc w:val="both"/>
        <w:rPr>
          <w:rFonts w:ascii="Arial" w:eastAsia="Arial" w:hAnsi="Arial" w:cs="Arial"/>
          <w:sz w:val="24"/>
          <w:szCs w:val="24"/>
        </w:rPr>
      </w:pPr>
    </w:p>
    <w:p w14:paraId="6DB951D9" w14:textId="77777777" w:rsidR="00CD28DA" w:rsidRPr="00CD28DA" w:rsidRDefault="00370196" w:rsidP="00CD28DA">
      <w:pPr>
        <w:pStyle w:val="ListParagraph"/>
        <w:numPr>
          <w:ilvl w:val="1"/>
          <w:numId w:val="7"/>
        </w:numPr>
        <w:tabs>
          <w:tab w:val="left" w:pos="2161"/>
        </w:tabs>
        <w:ind w:right="55"/>
        <w:jc w:val="both"/>
        <w:rPr>
          <w:rFonts w:ascii="Arial" w:eastAsia="Arial" w:hAnsi="Arial" w:cs="Arial"/>
          <w:sz w:val="24"/>
          <w:szCs w:val="24"/>
        </w:rPr>
      </w:pPr>
      <w:r>
        <w:rPr>
          <w:rFonts w:ascii="Arial"/>
          <w:sz w:val="24"/>
        </w:rPr>
        <w:lastRenderedPageBreak/>
        <w:t>However, the Joint Committee is hosted by the host LHB and therefore the</w:t>
      </w:r>
      <w:r>
        <w:rPr>
          <w:rFonts w:ascii="Arial"/>
          <w:spacing w:val="-21"/>
          <w:sz w:val="24"/>
        </w:rPr>
        <w:t xml:space="preserve"> </w:t>
      </w:r>
      <w:r>
        <w:rPr>
          <w:rFonts w:ascii="Arial"/>
          <w:sz w:val="24"/>
        </w:rPr>
        <w:t>Chief Executive of the host LHB is required to ensure that the financial results of</w:t>
      </w:r>
      <w:r>
        <w:rPr>
          <w:rFonts w:ascii="Arial"/>
          <w:spacing w:val="-23"/>
          <w:sz w:val="24"/>
        </w:rPr>
        <w:t xml:space="preserve"> </w:t>
      </w:r>
      <w:r>
        <w:rPr>
          <w:rFonts w:ascii="Arial"/>
          <w:sz w:val="24"/>
        </w:rPr>
        <w:t>the Joint Committee are consolidated into its own financial statements and</w:t>
      </w:r>
      <w:r>
        <w:rPr>
          <w:rFonts w:ascii="Arial"/>
          <w:spacing w:val="-22"/>
          <w:sz w:val="24"/>
        </w:rPr>
        <w:t xml:space="preserve"> </w:t>
      </w:r>
      <w:r>
        <w:rPr>
          <w:rFonts w:ascii="Arial"/>
          <w:sz w:val="24"/>
        </w:rPr>
        <w:t>disclosed as</w:t>
      </w:r>
      <w:r>
        <w:rPr>
          <w:rFonts w:ascii="Arial"/>
          <w:spacing w:val="-1"/>
          <w:sz w:val="24"/>
        </w:rPr>
        <w:t xml:space="preserve"> </w:t>
      </w:r>
      <w:r>
        <w:rPr>
          <w:rFonts w:ascii="Arial"/>
          <w:sz w:val="24"/>
        </w:rPr>
        <w:t>appropriate.</w:t>
      </w:r>
    </w:p>
    <w:p w14:paraId="7985E179" w14:textId="77777777" w:rsidR="00CD28DA" w:rsidRPr="00CD28DA" w:rsidRDefault="00CD28DA" w:rsidP="00CD28DA">
      <w:pPr>
        <w:pStyle w:val="ListParagraph"/>
        <w:rPr>
          <w:rFonts w:ascii="Arial"/>
          <w:sz w:val="24"/>
        </w:rPr>
      </w:pPr>
    </w:p>
    <w:p w14:paraId="25AE3CF1" w14:textId="13F30952" w:rsidR="00F76371" w:rsidRPr="00CD28DA" w:rsidRDefault="00370196" w:rsidP="00CD28DA">
      <w:pPr>
        <w:pStyle w:val="ListParagraph"/>
        <w:numPr>
          <w:ilvl w:val="1"/>
          <w:numId w:val="7"/>
        </w:numPr>
        <w:tabs>
          <w:tab w:val="left" w:pos="2161"/>
        </w:tabs>
        <w:ind w:right="55"/>
        <w:jc w:val="both"/>
        <w:rPr>
          <w:rFonts w:ascii="Arial" w:eastAsia="Arial" w:hAnsi="Arial" w:cs="Arial"/>
          <w:sz w:val="24"/>
          <w:szCs w:val="24"/>
        </w:rPr>
      </w:pPr>
      <w:r w:rsidRPr="00CD28DA">
        <w:rPr>
          <w:rFonts w:ascii="Arial"/>
          <w:sz w:val="24"/>
        </w:rPr>
        <w:t xml:space="preserve">The </w:t>
      </w:r>
      <w:r w:rsidR="00DC329E" w:rsidRPr="00CD28DA">
        <w:rPr>
          <w:rFonts w:ascii="Arial"/>
          <w:sz w:val="24"/>
        </w:rPr>
        <w:t>Chief Ambulance Services Commissioner (CASC)</w:t>
      </w:r>
      <w:r w:rsidRPr="00CD28DA">
        <w:rPr>
          <w:rFonts w:ascii="Arial"/>
          <w:sz w:val="24"/>
        </w:rPr>
        <w:t xml:space="preserve"> and Director of Finance shall be required to provide</w:t>
      </w:r>
      <w:r w:rsidRPr="00CD28DA">
        <w:rPr>
          <w:rFonts w:ascii="Arial"/>
          <w:spacing w:val="-23"/>
          <w:sz w:val="24"/>
        </w:rPr>
        <w:t xml:space="preserve"> </w:t>
      </w:r>
      <w:r w:rsidRPr="00CD28DA">
        <w:rPr>
          <w:rFonts w:ascii="Arial"/>
          <w:sz w:val="24"/>
        </w:rPr>
        <w:t>all relevant information, financial and non-financial, to the Chief Executive as he</w:t>
      </w:r>
      <w:r w:rsidRPr="00CD28DA">
        <w:rPr>
          <w:rFonts w:ascii="Arial"/>
          <w:spacing w:val="-29"/>
          <w:sz w:val="24"/>
        </w:rPr>
        <w:t xml:space="preserve"> </w:t>
      </w:r>
      <w:r w:rsidRPr="00CD28DA">
        <w:rPr>
          <w:rFonts w:ascii="Arial"/>
          <w:sz w:val="24"/>
        </w:rPr>
        <w:t>or she requires to enable the Chief Executive to fulfil his or her statutory</w:t>
      </w:r>
      <w:r w:rsidRPr="00CD28DA">
        <w:rPr>
          <w:rFonts w:ascii="Arial"/>
          <w:spacing w:val="-29"/>
          <w:sz w:val="24"/>
        </w:rPr>
        <w:t xml:space="preserve"> </w:t>
      </w:r>
      <w:r w:rsidRPr="00CD28DA">
        <w:rPr>
          <w:rFonts w:ascii="Arial"/>
          <w:sz w:val="24"/>
        </w:rPr>
        <w:t>reporting responsibilities.</w:t>
      </w:r>
    </w:p>
    <w:p w14:paraId="39220D9C" w14:textId="3A08B4DE" w:rsidR="00F76371" w:rsidRDefault="00F76371">
      <w:pPr>
        <w:rPr>
          <w:rFonts w:ascii="Arial"/>
          <w:sz w:val="24"/>
        </w:rPr>
      </w:pPr>
    </w:p>
    <w:p w14:paraId="0083911B" w14:textId="2864ABDD" w:rsidR="00C517C7" w:rsidRPr="00F76371" w:rsidRDefault="00370196" w:rsidP="003C08DD">
      <w:pPr>
        <w:pStyle w:val="Heading2"/>
        <w:numPr>
          <w:ilvl w:val="0"/>
          <w:numId w:val="15"/>
        </w:numPr>
        <w:tabs>
          <w:tab w:val="left" w:pos="1748"/>
        </w:tabs>
        <w:spacing w:before="55"/>
        <w:ind w:left="1747" w:right="55" w:hanging="307"/>
      </w:pPr>
      <w:r>
        <w:t>BANKING</w:t>
      </w:r>
      <w:r w:rsidRPr="00F76371">
        <w:t xml:space="preserve"> </w:t>
      </w:r>
      <w:r>
        <w:t>ARRANGEMENTS</w:t>
      </w:r>
    </w:p>
    <w:p w14:paraId="52627B45" w14:textId="77777777" w:rsidR="00C517C7" w:rsidRDefault="00C517C7">
      <w:pPr>
        <w:rPr>
          <w:rFonts w:ascii="Arial" w:eastAsia="Arial" w:hAnsi="Arial" w:cs="Arial"/>
          <w:b/>
          <w:bCs/>
          <w:sz w:val="24"/>
          <w:szCs w:val="24"/>
        </w:rPr>
      </w:pPr>
    </w:p>
    <w:p w14:paraId="271FE454" w14:textId="77777777" w:rsidR="00C517C7" w:rsidRDefault="00370196" w:rsidP="003C08DD">
      <w:pPr>
        <w:pStyle w:val="ListParagraph"/>
        <w:numPr>
          <w:ilvl w:val="1"/>
          <w:numId w:val="15"/>
        </w:numPr>
        <w:tabs>
          <w:tab w:val="left" w:pos="2149"/>
        </w:tabs>
        <w:ind w:right="984"/>
        <w:rPr>
          <w:rFonts w:ascii="Arial" w:eastAsia="Arial" w:hAnsi="Arial" w:cs="Arial"/>
          <w:sz w:val="24"/>
          <w:szCs w:val="24"/>
        </w:rPr>
      </w:pPr>
      <w:r>
        <w:rPr>
          <w:rFonts w:ascii="Arial"/>
          <w:b/>
          <w:sz w:val="24"/>
        </w:rPr>
        <w:t>General</w:t>
      </w:r>
    </w:p>
    <w:p w14:paraId="0D873CCA" w14:textId="77777777" w:rsidR="00C517C7" w:rsidRDefault="00C517C7" w:rsidP="00905113">
      <w:pPr>
        <w:rPr>
          <w:rFonts w:ascii="Arial" w:eastAsia="Arial" w:hAnsi="Arial" w:cs="Arial"/>
          <w:b/>
          <w:bCs/>
          <w:sz w:val="24"/>
          <w:szCs w:val="24"/>
        </w:rPr>
      </w:pPr>
    </w:p>
    <w:p w14:paraId="1833D5CC" w14:textId="77777777" w:rsidR="00C517C7" w:rsidRDefault="00370196" w:rsidP="00CD28DA">
      <w:pPr>
        <w:pStyle w:val="ListParagraph"/>
        <w:numPr>
          <w:ilvl w:val="2"/>
          <w:numId w:val="15"/>
        </w:numPr>
        <w:tabs>
          <w:tab w:val="left" w:pos="2161"/>
        </w:tabs>
        <w:jc w:val="both"/>
        <w:rPr>
          <w:rFonts w:ascii="Arial" w:eastAsia="Arial" w:hAnsi="Arial" w:cs="Arial"/>
          <w:sz w:val="24"/>
          <w:szCs w:val="24"/>
        </w:rPr>
      </w:pPr>
      <w:r>
        <w:rPr>
          <w:rFonts w:ascii="Arial" w:eastAsia="Arial" w:hAnsi="Arial" w:cs="Arial"/>
          <w:sz w:val="24"/>
          <w:szCs w:val="24"/>
        </w:rPr>
        <w:t>The Joint Committee is legally hosted by the host LHB and therefore all</w:t>
      </w:r>
      <w:r>
        <w:rPr>
          <w:rFonts w:ascii="Arial" w:eastAsia="Arial" w:hAnsi="Arial" w:cs="Arial"/>
          <w:spacing w:val="-28"/>
          <w:sz w:val="24"/>
          <w:szCs w:val="24"/>
        </w:rPr>
        <w:t xml:space="preserve"> </w:t>
      </w:r>
      <w:r>
        <w:rPr>
          <w:rFonts w:ascii="Arial" w:eastAsia="Arial" w:hAnsi="Arial" w:cs="Arial"/>
          <w:sz w:val="24"/>
          <w:szCs w:val="24"/>
        </w:rPr>
        <w:t>banking arrangements are the responsibility of the host LHB. Further details of</w:t>
      </w:r>
      <w:r>
        <w:rPr>
          <w:rFonts w:ascii="Arial" w:eastAsia="Arial" w:hAnsi="Arial" w:cs="Arial"/>
          <w:spacing w:val="-23"/>
          <w:sz w:val="24"/>
          <w:szCs w:val="24"/>
        </w:rPr>
        <w:t xml:space="preserve"> </w:t>
      </w:r>
      <w:r>
        <w:rPr>
          <w:rFonts w:ascii="Arial" w:eastAsia="Arial" w:hAnsi="Arial" w:cs="Arial"/>
          <w:sz w:val="24"/>
          <w:szCs w:val="24"/>
        </w:rPr>
        <w:t>the banking arrangements can be found in section 7of the host LHB’s</w:t>
      </w:r>
      <w:r>
        <w:rPr>
          <w:rFonts w:ascii="Arial" w:eastAsia="Arial" w:hAnsi="Arial" w:cs="Arial"/>
          <w:spacing w:val="-8"/>
          <w:sz w:val="24"/>
          <w:szCs w:val="24"/>
        </w:rPr>
        <w:t xml:space="preserve"> </w:t>
      </w:r>
      <w:r>
        <w:rPr>
          <w:rFonts w:ascii="Arial" w:eastAsia="Arial" w:hAnsi="Arial" w:cs="Arial"/>
          <w:sz w:val="24"/>
          <w:szCs w:val="24"/>
        </w:rPr>
        <w:t>SFIs.</w:t>
      </w:r>
    </w:p>
    <w:p w14:paraId="179DA05E" w14:textId="77777777" w:rsidR="00DC329E" w:rsidRDefault="00DC329E" w:rsidP="00905113">
      <w:pPr>
        <w:pStyle w:val="ListParagraph"/>
        <w:tabs>
          <w:tab w:val="left" w:pos="2161"/>
        </w:tabs>
        <w:ind w:left="2160"/>
        <w:rPr>
          <w:rFonts w:ascii="Arial" w:eastAsia="Arial" w:hAnsi="Arial" w:cs="Arial"/>
          <w:sz w:val="24"/>
          <w:szCs w:val="24"/>
        </w:rPr>
      </w:pPr>
    </w:p>
    <w:p w14:paraId="151E04E7" w14:textId="77777777" w:rsidR="00C517C7" w:rsidRDefault="00370196" w:rsidP="003C08DD">
      <w:pPr>
        <w:pStyle w:val="Heading2"/>
        <w:numPr>
          <w:ilvl w:val="0"/>
          <w:numId w:val="15"/>
        </w:numPr>
        <w:tabs>
          <w:tab w:val="left" w:pos="1748"/>
        </w:tabs>
        <w:spacing w:before="55"/>
        <w:rPr>
          <w:b w:val="0"/>
          <w:bCs w:val="0"/>
        </w:rPr>
      </w:pPr>
      <w:r>
        <w:t>CASH, CHEQUES, PAYMENT CARDS AND OTHER</w:t>
      </w:r>
      <w:r>
        <w:rPr>
          <w:spacing w:val="-11"/>
        </w:rPr>
        <w:t xml:space="preserve"> </w:t>
      </w:r>
      <w:r>
        <w:t>NEGOTIABLE INSTRUMENTS</w:t>
      </w:r>
    </w:p>
    <w:p w14:paraId="3BAEC1B9" w14:textId="77777777" w:rsidR="00C517C7" w:rsidRDefault="00C517C7" w:rsidP="00905113">
      <w:pPr>
        <w:rPr>
          <w:rFonts w:ascii="Arial" w:eastAsia="Arial" w:hAnsi="Arial" w:cs="Arial"/>
          <w:b/>
          <w:bCs/>
          <w:sz w:val="24"/>
          <w:szCs w:val="24"/>
        </w:rPr>
      </w:pPr>
    </w:p>
    <w:p w14:paraId="3A4AABB3" w14:textId="77777777" w:rsidR="00C517C7" w:rsidRDefault="00370196" w:rsidP="00CD28DA">
      <w:pPr>
        <w:pStyle w:val="ListParagraph"/>
        <w:numPr>
          <w:ilvl w:val="2"/>
          <w:numId w:val="6"/>
        </w:numPr>
        <w:tabs>
          <w:tab w:val="left" w:pos="2149"/>
        </w:tabs>
        <w:ind w:hanging="720"/>
        <w:jc w:val="both"/>
        <w:rPr>
          <w:rFonts w:ascii="Arial" w:eastAsia="Arial" w:hAnsi="Arial" w:cs="Arial"/>
          <w:sz w:val="24"/>
          <w:szCs w:val="24"/>
        </w:rPr>
      </w:pPr>
      <w:r>
        <w:rPr>
          <w:rFonts w:ascii="Arial"/>
          <w:sz w:val="24"/>
        </w:rPr>
        <w:t>The Joint Committee is generally only an expenditure incurring segment of</w:t>
      </w:r>
      <w:r>
        <w:rPr>
          <w:rFonts w:ascii="Arial"/>
          <w:spacing w:val="-25"/>
          <w:sz w:val="24"/>
        </w:rPr>
        <w:t xml:space="preserve"> </w:t>
      </w:r>
      <w:r>
        <w:rPr>
          <w:rFonts w:ascii="Arial"/>
          <w:sz w:val="24"/>
        </w:rPr>
        <w:t>the host LHB. Any cash requirements for the Joint Committee is likely to</w:t>
      </w:r>
      <w:r>
        <w:rPr>
          <w:rFonts w:ascii="Arial"/>
          <w:spacing w:val="-19"/>
          <w:sz w:val="24"/>
        </w:rPr>
        <w:t xml:space="preserve"> </w:t>
      </w:r>
      <w:r>
        <w:rPr>
          <w:rFonts w:ascii="Arial"/>
          <w:sz w:val="24"/>
        </w:rPr>
        <w:t>be incidental to its main</w:t>
      </w:r>
      <w:r>
        <w:rPr>
          <w:rFonts w:ascii="Arial"/>
          <w:spacing w:val="-4"/>
          <w:sz w:val="24"/>
        </w:rPr>
        <w:t xml:space="preserve"> </w:t>
      </w:r>
      <w:r>
        <w:rPr>
          <w:rFonts w:ascii="Arial"/>
          <w:sz w:val="24"/>
        </w:rPr>
        <w:t>activities.</w:t>
      </w:r>
    </w:p>
    <w:p w14:paraId="5DA9D588" w14:textId="77777777" w:rsidR="00C517C7" w:rsidRDefault="00C517C7" w:rsidP="00CD28DA">
      <w:pPr>
        <w:jc w:val="both"/>
        <w:rPr>
          <w:rFonts w:ascii="Arial" w:eastAsia="Arial" w:hAnsi="Arial" w:cs="Arial"/>
          <w:sz w:val="24"/>
          <w:szCs w:val="24"/>
        </w:rPr>
      </w:pPr>
    </w:p>
    <w:p w14:paraId="5771A4A3" w14:textId="77777777" w:rsidR="00C517C7" w:rsidRDefault="00370196" w:rsidP="00CD28DA">
      <w:pPr>
        <w:pStyle w:val="ListParagraph"/>
        <w:numPr>
          <w:ilvl w:val="2"/>
          <w:numId w:val="6"/>
        </w:numPr>
        <w:tabs>
          <w:tab w:val="left" w:pos="2161"/>
        </w:tabs>
        <w:ind w:hanging="720"/>
        <w:jc w:val="both"/>
        <w:rPr>
          <w:rFonts w:ascii="Arial" w:eastAsia="Arial" w:hAnsi="Arial" w:cs="Arial"/>
          <w:sz w:val="24"/>
          <w:szCs w:val="24"/>
        </w:rPr>
      </w:pPr>
      <w:r>
        <w:rPr>
          <w:rFonts w:ascii="Arial"/>
          <w:sz w:val="24"/>
        </w:rPr>
        <w:t>All aspect relating to the recording, handling and collection of cash will be</w:t>
      </w:r>
      <w:r>
        <w:rPr>
          <w:rFonts w:ascii="Arial"/>
          <w:spacing w:val="-30"/>
          <w:sz w:val="24"/>
        </w:rPr>
        <w:t xml:space="preserve"> </w:t>
      </w:r>
      <w:r>
        <w:rPr>
          <w:rFonts w:ascii="Arial"/>
          <w:sz w:val="24"/>
        </w:rPr>
        <w:t>the responsibility of the host</w:t>
      </w:r>
      <w:r>
        <w:rPr>
          <w:rFonts w:ascii="Arial"/>
          <w:spacing w:val="-3"/>
          <w:sz w:val="24"/>
        </w:rPr>
        <w:t xml:space="preserve"> </w:t>
      </w:r>
      <w:r>
        <w:rPr>
          <w:rFonts w:ascii="Arial"/>
          <w:sz w:val="24"/>
        </w:rPr>
        <w:t>LHB.</w:t>
      </w:r>
    </w:p>
    <w:p w14:paraId="3DC5E013" w14:textId="77777777" w:rsidR="00C517C7" w:rsidRDefault="00C517C7" w:rsidP="00CD28DA">
      <w:pPr>
        <w:jc w:val="both"/>
        <w:rPr>
          <w:rFonts w:ascii="Arial" w:eastAsia="Arial" w:hAnsi="Arial" w:cs="Arial"/>
          <w:sz w:val="24"/>
          <w:szCs w:val="24"/>
        </w:rPr>
      </w:pPr>
    </w:p>
    <w:p w14:paraId="6B321117" w14:textId="5D5DC75F" w:rsidR="00C517C7" w:rsidRDefault="00370196" w:rsidP="00CD28DA">
      <w:pPr>
        <w:pStyle w:val="ListParagraph"/>
        <w:numPr>
          <w:ilvl w:val="2"/>
          <w:numId w:val="6"/>
        </w:numPr>
        <w:tabs>
          <w:tab w:val="left" w:pos="2161"/>
        </w:tabs>
        <w:ind w:hanging="720"/>
        <w:jc w:val="both"/>
        <w:rPr>
          <w:rFonts w:ascii="Arial" w:eastAsia="Arial" w:hAnsi="Arial" w:cs="Arial"/>
          <w:sz w:val="24"/>
          <w:szCs w:val="24"/>
        </w:rPr>
      </w:pPr>
      <w:r>
        <w:rPr>
          <w:rFonts w:ascii="Arial" w:eastAsia="Arial" w:hAnsi="Arial" w:cs="Arial"/>
          <w:sz w:val="24"/>
          <w:szCs w:val="24"/>
        </w:rPr>
        <w:t>Further details of the processes and responsibilities can be found in section 8</w:t>
      </w:r>
      <w:r>
        <w:rPr>
          <w:rFonts w:ascii="Arial" w:eastAsia="Arial" w:hAnsi="Arial" w:cs="Arial"/>
          <w:spacing w:val="-23"/>
          <w:sz w:val="24"/>
          <w:szCs w:val="24"/>
        </w:rPr>
        <w:t xml:space="preserve"> </w:t>
      </w:r>
      <w:r>
        <w:rPr>
          <w:rFonts w:ascii="Arial" w:eastAsia="Arial" w:hAnsi="Arial" w:cs="Arial"/>
          <w:sz w:val="24"/>
          <w:szCs w:val="24"/>
        </w:rPr>
        <w:t>of the host LHB’s</w:t>
      </w:r>
      <w:r>
        <w:rPr>
          <w:rFonts w:ascii="Arial" w:eastAsia="Arial" w:hAnsi="Arial" w:cs="Arial"/>
          <w:spacing w:val="-4"/>
          <w:sz w:val="24"/>
          <w:szCs w:val="24"/>
        </w:rPr>
        <w:t xml:space="preserve"> </w:t>
      </w:r>
      <w:r>
        <w:rPr>
          <w:rFonts w:ascii="Arial" w:eastAsia="Arial" w:hAnsi="Arial" w:cs="Arial"/>
          <w:sz w:val="24"/>
          <w:szCs w:val="24"/>
        </w:rPr>
        <w:t>SFIs.</w:t>
      </w:r>
    </w:p>
    <w:p w14:paraId="0159367A" w14:textId="77777777" w:rsidR="00DE2F48" w:rsidRPr="00DE2F48" w:rsidRDefault="00DE2F48" w:rsidP="00905113">
      <w:pPr>
        <w:pStyle w:val="ListParagraph"/>
        <w:rPr>
          <w:rFonts w:ascii="Arial" w:eastAsia="Arial" w:hAnsi="Arial" w:cs="Arial"/>
          <w:sz w:val="24"/>
          <w:szCs w:val="24"/>
        </w:rPr>
      </w:pPr>
    </w:p>
    <w:p w14:paraId="2FB07076" w14:textId="77777777" w:rsidR="00C517C7" w:rsidRDefault="00370196" w:rsidP="003C08DD">
      <w:pPr>
        <w:pStyle w:val="Heading2"/>
        <w:numPr>
          <w:ilvl w:val="0"/>
          <w:numId w:val="15"/>
        </w:numPr>
        <w:tabs>
          <w:tab w:val="left" w:pos="1748"/>
        </w:tabs>
        <w:spacing w:before="55"/>
        <w:ind w:left="1747" w:hanging="307"/>
        <w:rPr>
          <w:b w:val="0"/>
          <w:bCs w:val="0"/>
        </w:rPr>
      </w:pPr>
      <w:r>
        <w:t xml:space="preserve">INCOME, FEES </w:t>
      </w:r>
      <w:r>
        <w:rPr>
          <w:spacing w:val="-3"/>
        </w:rPr>
        <w:t>AND</w:t>
      </w:r>
      <w:r>
        <w:rPr>
          <w:spacing w:val="3"/>
        </w:rPr>
        <w:t xml:space="preserve"> </w:t>
      </w:r>
      <w:r>
        <w:t>CHARGES</w:t>
      </w:r>
    </w:p>
    <w:p w14:paraId="1ED724ED" w14:textId="77777777" w:rsidR="00C517C7" w:rsidRDefault="00C517C7" w:rsidP="00905113">
      <w:pPr>
        <w:rPr>
          <w:rFonts w:ascii="Arial" w:eastAsia="Arial" w:hAnsi="Arial" w:cs="Arial"/>
          <w:b/>
          <w:bCs/>
          <w:sz w:val="24"/>
          <w:szCs w:val="24"/>
        </w:rPr>
      </w:pPr>
    </w:p>
    <w:p w14:paraId="3EB06B91" w14:textId="77777777" w:rsidR="00C517C7" w:rsidRDefault="00370196" w:rsidP="003C08DD">
      <w:pPr>
        <w:pStyle w:val="ListParagraph"/>
        <w:numPr>
          <w:ilvl w:val="1"/>
          <w:numId w:val="15"/>
        </w:numPr>
        <w:tabs>
          <w:tab w:val="left" w:pos="2074"/>
        </w:tabs>
        <w:ind w:left="2074" w:hanging="634"/>
        <w:rPr>
          <w:rFonts w:ascii="Arial" w:eastAsia="Arial" w:hAnsi="Arial" w:cs="Arial"/>
          <w:sz w:val="24"/>
          <w:szCs w:val="24"/>
        </w:rPr>
      </w:pPr>
      <w:r>
        <w:rPr>
          <w:rFonts w:ascii="Arial"/>
          <w:b/>
          <w:sz w:val="24"/>
        </w:rPr>
        <w:t>General</w:t>
      </w:r>
    </w:p>
    <w:p w14:paraId="111B80DB" w14:textId="77777777" w:rsidR="00C517C7" w:rsidRDefault="00C517C7" w:rsidP="00905113">
      <w:pPr>
        <w:rPr>
          <w:rFonts w:ascii="Arial" w:eastAsia="Arial" w:hAnsi="Arial" w:cs="Arial"/>
          <w:b/>
          <w:bCs/>
          <w:sz w:val="24"/>
          <w:szCs w:val="24"/>
        </w:rPr>
      </w:pPr>
    </w:p>
    <w:p w14:paraId="672B099A"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sz w:val="24"/>
        </w:rPr>
        <w:t>The Joint Committee is generally only an expenditure incurring segment of</w:t>
      </w:r>
      <w:r>
        <w:rPr>
          <w:rFonts w:ascii="Arial"/>
          <w:spacing w:val="-20"/>
          <w:sz w:val="24"/>
        </w:rPr>
        <w:t xml:space="preserve"> </w:t>
      </w:r>
      <w:r>
        <w:rPr>
          <w:rFonts w:ascii="Arial"/>
          <w:sz w:val="24"/>
        </w:rPr>
        <w:t>the host LHB. Any income generated by the Joint Committee is likely to be</w:t>
      </w:r>
      <w:r>
        <w:rPr>
          <w:rFonts w:ascii="Arial"/>
          <w:spacing w:val="-28"/>
          <w:sz w:val="24"/>
        </w:rPr>
        <w:t xml:space="preserve"> </w:t>
      </w:r>
      <w:r>
        <w:rPr>
          <w:rFonts w:ascii="Arial"/>
          <w:sz w:val="24"/>
        </w:rPr>
        <w:t>incidental to its main</w:t>
      </w:r>
      <w:r>
        <w:rPr>
          <w:rFonts w:ascii="Arial"/>
          <w:spacing w:val="-4"/>
          <w:sz w:val="24"/>
        </w:rPr>
        <w:t xml:space="preserve"> </w:t>
      </w:r>
      <w:r>
        <w:rPr>
          <w:rFonts w:ascii="Arial"/>
          <w:sz w:val="24"/>
        </w:rPr>
        <w:t>activities.</w:t>
      </w:r>
    </w:p>
    <w:p w14:paraId="791C540D" w14:textId="77777777" w:rsidR="00C517C7" w:rsidRDefault="00C517C7" w:rsidP="00905113">
      <w:pPr>
        <w:rPr>
          <w:rFonts w:ascii="Arial" w:eastAsia="Arial" w:hAnsi="Arial" w:cs="Arial"/>
          <w:sz w:val="24"/>
          <w:szCs w:val="24"/>
        </w:rPr>
      </w:pPr>
    </w:p>
    <w:p w14:paraId="4ED16145"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sz w:val="24"/>
        </w:rPr>
        <w:t>All aspect relating to the recording, handling and collection of income will be</w:t>
      </w:r>
      <w:r>
        <w:rPr>
          <w:rFonts w:ascii="Arial"/>
          <w:spacing w:val="-27"/>
          <w:sz w:val="24"/>
        </w:rPr>
        <w:t xml:space="preserve"> </w:t>
      </w:r>
      <w:r>
        <w:rPr>
          <w:rFonts w:ascii="Arial"/>
          <w:sz w:val="24"/>
        </w:rPr>
        <w:t>the responsibility of the host</w:t>
      </w:r>
      <w:r>
        <w:rPr>
          <w:rFonts w:ascii="Arial"/>
          <w:spacing w:val="-3"/>
          <w:sz w:val="24"/>
        </w:rPr>
        <w:t xml:space="preserve"> </w:t>
      </w:r>
      <w:r>
        <w:rPr>
          <w:rFonts w:ascii="Arial"/>
          <w:sz w:val="24"/>
        </w:rPr>
        <w:t>LHB.</w:t>
      </w:r>
    </w:p>
    <w:p w14:paraId="518D794B" w14:textId="77777777" w:rsidR="00C517C7" w:rsidRDefault="00C517C7" w:rsidP="00905113">
      <w:pPr>
        <w:rPr>
          <w:rFonts w:ascii="Arial" w:eastAsia="Arial" w:hAnsi="Arial" w:cs="Arial"/>
          <w:sz w:val="24"/>
          <w:szCs w:val="24"/>
        </w:rPr>
      </w:pPr>
    </w:p>
    <w:p w14:paraId="3B731B4C" w14:textId="77777777" w:rsidR="00C517C7" w:rsidRDefault="00370196" w:rsidP="003C08DD">
      <w:pPr>
        <w:pStyle w:val="ListParagraph"/>
        <w:numPr>
          <w:ilvl w:val="2"/>
          <w:numId w:val="15"/>
        </w:numPr>
        <w:tabs>
          <w:tab w:val="left" w:pos="2161"/>
        </w:tabs>
        <w:rPr>
          <w:rFonts w:ascii="Arial" w:eastAsia="Arial" w:hAnsi="Arial" w:cs="Arial"/>
          <w:sz w:val="24"/>
          <w:szCs w:val="24"/>
        </w:rPr>
      </w:pPr>
      <w:r>
        <w:rPr>
          <w:rFonts w:ascii="Arial" w:eastAsia="Arial" w:hAnsi="Arial" w:cs="Arial"/>
          <w:sz w:val="24"/>
          <w:szCs w:val="24"/>
        </w:rPr>
        <w:t>Further details of the processes and responsibilities can be found in section 9</w:t>
      </w:r>
      <w:r>
        <w:rPr>
          <w:rFonts w:ascii="Arial" w:eastAsia="Arial" w:hAnsi="Arial" w:cs="Arial"/>
          <w:spacing w:val="-15"/>
          <w:sz w:val="24"/>
          <w:szCs w:val="24"/>
        </w:rPr>
        <w:t xml:space="preserve"> </w:t>
      </w:r>
      <w:r>
        <w:rPr>
          <w:rFonts w:ascii="Arial" w:eastAsia="Arial" w:hAnsi="Arial" w:cs="Arial"/>
          <w:sz w:val="24"/>
          <w:szCs w:val="24"/>
        </w:rPr>
        <w:t>of the host LHB’s</w:t>
      </w:r>
      <w:r>
        <w:rPr>
          <w:rFonts w:ascii="Arial" w:eastAsia="Arial" w:hAnsi="Arial" w:cs="Arial"/>
          <w:spacing w:val="-4"/>
          <w:sz w:val="24"/>
          <w:szCs w:val="24"/>
        </w:rPr>
        <w:t xml:space="preserve"> </w:t>
      </w:r>
      <w:r>
        <w:rPr>
          <w:rFonts w:ascii="Arial" w:eastAsia="Arial" w:hAnsi="Arial" w:cs="Arial"/>
          <w:sz w:val="24"/>
          <w:szCs w:val="24"/>
        </w:rPr>
        <w:t>SFIs.</w:t>
      </w:r>
    </w:p>
    <w:p w14:paraId="6FCC88F2" w14:textId="0B1697C5" w:rsidR="00DE2F48" w:rsidRPr="00DE2F48" w:rsidRDefault="00DE2F48" w:rsidP="00905113">
      <w:pPr>
        <w:pStyle w:val="Heading2"/>
        <w:tabs>
          <w:tab w:val="left" w:pos="2161"/>
        </w:tabs>
        <w:spacing w:before="55"/>
        <w:ind w:firstLine="0"/>
        <w:rPr>
          <w:b w:val="0"/>
          <w:bCs w:val="0"/>
        </w:rPr>
      </w:pPr>
    </w:p>
    <w:p w14:paraId="57553FF3" w14:textId="39FE6745" w:rsidR="00C517C7" w:rsidRDefault="00370196" w:rsidP="003C08DD">
      <w:pPr>
        <w:pStyle w:val="Heading2"/>
        <w:numPr>
          <w:ilvl w:val="0"/>
          <w:numId w:val="15"/>
        </w:numPr>
        <w:tabs>
          <w:tab w:val="left" w:pos="2161"/>
        </w:tabs>
        <w:spacing w:before="55"/>
        <w:rPr>
          <w:b w:val="0"/>
          <w:bCs w:val="0"/>
        </w:rPr>
      </w:pPr>
      <w:r>
        <w:lastRenderedPageBreak/>
        <w:t>NON PAY</w:t>
      </w:r>
      <w:r>
        <w:rPr>
          <w:spacing w:val="-3"/>
        </w:rPr>
        <w:t xml:space="preserve"> </w:t>
      </w:r>
      <w:r>
        <w:t>EXPENDITURE</w:t>
      </w:r>
    </w:p>
    <w:p w14:paraId="7C834130" w14:textId="77777777" w:rsidR="00C517C7" w:rsidRDefault="00C517C7" w:rsidP="00905113">
      <w:pPr>
        <w:rPr>
          <w:rFonts w:ascii="Arial" w:eastAsia="Arial" w:hAnsi="Arial" w:cs="Arial"/>
          <w:b/>
          <w:bCs/>
          <w:sz w:val="24"/>
          <w:szCs w:val="24"/>
        </w:rPr>
      </w:pPr>
    </w:p>
    <w:p w14:paraId="5268CE90" w14:textId="77777777" w:rsidR="00C517C7" w:rsidRDefault="00370196" w:rsidP="003C08DD">
      <w:pPr>
        <w:pStyle w:val="ListParagraph"/>
        <w:numPr>
          <w:ilvl w:val="1"/>
          <w:numId w:val="15"/>
        </w:numPr>
        <w:tabs>
          <w:tab w:val="left" w:pos="2149"/>
        </w:tabs>
        <w:rPr>
          <w:rFonts w:ascii="Arial" w:eastAsia="Arial" w:hAnsi="Arial" w:cs="Arial"/>
          <w:sz w:val="24"/>
          <w:szCs w:val="24"/>
        </w:rPr>
      </w:pPr>
      <w:r>
        <w:rPr>
          <w:rFonts w:ascii="Arial"/>
          <w:b/>
          <w:sz w:val="24"/>
        </w:rPr>
        <w:t>Scheme of Delegation, Non Pay Expenditure Limits and</w:t>
      </w:r>
      <w:r>
        <w:rPr>
          <w:rFonts w:ascii="Arial"/>
          <w:b/>
          <w:spacing w:val="-10"/>
          <w:sz w:val="24"/>
        </w:rPr>
        <w:t xml:space="preserve"> </w:t>
      </w:r>
      <w:r>
        <w:rPr>
          <w:rFonts w:ascii="Arial"/>
          <w:b/>
          <w:sz w:val="24"/>
        </w:rPr>
        <w:t>Accountability</w:t>
      </w:r>
    </w:p>
    <w:p w14:paraId="19C95B88" w14:textId="77777777" w:rsidR="00C517C7" w:rsidRDefault="00C517C7" w:rsidP="00905113">
      <w:pPr>
        <w:rPr>
          <w:rFonts w:ascii="Arial" w:eastAsia="Arial" w:hAnsi="Arial" w:cs="Arial"/>
          <w:b/>
          <w:bCs/>
          <w:sz w:val="24"/>
          <w:szCs w:val="24"/>
        </w:rPr>
      </w:pPr>
    </w:p>
    <w:p w14:paraId="5CC9357D" w14:textId="77777777" w:rsidR="00C517C7" w:rsidRDefault="00370196" w:rsidP="00CD28DA">
      <w:pPr>
        <w:pStyle w:val="ListParagraph"/>
        <w:numPr>
          <w:ilvl w:val="2"/>
          <w:numId w:val="15"/>
        </w:numPr>
        <w:tabs>
          <w:tab w:val="left" w:pos="2161"/>
        </w:tabs>
        <w:jc w:val="both"/>
        <w:rPr>
          <w:rFonts w:ascii="Arial" w:eastAsia="Arial" w:hAnsi="Arial" w:cs="Arial"/>
          <w:sz w:val="24"/>
          <w:szCs w:val="24"/>
        </w:rPr>
      </w:pPr>
      <w:r>
        <w:rPr>
          <w:rFonts w:ascii="Arial" w:eastAsia="Arial" w:hAnsi="Arial" w:cs="Arial"/>
          <w:sz w:val="24"/>
          <w:szCs w:val="24"/>
        </w:rPr>
        <w:t xml:space="preserve">The </w:t>
      </w:r>
      <w:r w:rsidR="00DC329E">
        <w:rPr>
          <w:rFonts w:ascii="Arial" w:eastAsia="Arial" w:hAnsi="Arial" w:cs="Arial"/>
          <w:sz w:val="24"/>
          <w:szCs w:val="24"/>
        </w:rPr>
        <w:t>Chief Ambulance Services Commissioner (CASC)</w:t>
      </w:r>
      <w:r>
        <w:rPr>
          <w:rFonts w:ascii="Arial" w:eastAsia="Arial" w:hAnsi="Arial" w:cs="Arial"/>
          <w:sz w:val="24"/>
          <w:szCs w:val="24"/>
        </w:rPr>
        <w:t xml:space="preserve"> will approve the level of non-pay expenditure and</w:t>
      </w:r>
      <w:r>
        <w:rPr>
          <w:rFonts w:ascii="Arial" w:eastAsia="Arial" w:hAnsi="Arial" w:cs="Arial"/>
          <w:spacing w:val="-26"/>
          <w:sz w:val="24"/>
          <w:szCs w:val="24"/>
        </w:rPr>
        <w:t xml:space="preserve"> </w:t>
      </w:r>
      <w:r>
        <w:rPr>
          <w:rFonts w:ascii="Arial" w:eastAsia="Arial" w:hAnsi="Arial" w:cs="Arial"/>
          <w:sz w:val="24"/>
          <w:szCs w:val="24"/>
        </w:rPr>
        <w:t xml:space="preserve">the operational scheme of delegation and </w:t>
      </w:r>
      <w:proofErr w:type="spellStart"/>
      <w:r>
        <w:rPr>
          <w:rFonts w:ascii="Arial" w:eastAsia="Arial" w:hAnsi="Arial" w:cs="Arial"/>
          <w:sz w:val="24"/>
          <w:szCs w:val="24"/>
        </w:rPr>
        <w:t>authorisation</w:t>
      </w:r>
      <w:proofErr w:type="spellEnd"/>
      <w:r>
        <w:rPr>
          <w:rFonts w:ascii="Arial" w:eastAsia="Arial" w:hAnsi="Arial" w:cs="Arial"/>
          <w:sz w:val="24"/>
          <w:szCs w:val="24"/>
        </w:rPr>
        <w:t xml:space="preserve"> to budget holders</w:t>
      </w:r>
      <w:r>
        <w:rPr>
          <w:rFonts w:ascii="Arial" w:eastAsia="Arial" w:hAnsi="Arial" w:cs="Arial"/>
          <w:spacing w:val="-21"/>
          <w:sz w:val="24"/>
          <w:szCs w:val="24"/>
        </w:rPr>
        <w:t xml:space="preserve"> </w:t>
      </w:r>
      <w:r>
        <w:rPr>
          <w:rFonts w:ascii="Arial" w:eastAsia="Arial" w:hAnsi="Arial" w:cs="Arial"/>
          <w:sz w:val="24"/>
          <w:szCs w:val="24"/>
        </w:rPr>
        <w:t>and managers within the parameters set out in the Joint Committee’s Scheme</w:t>
      </w:r>
      <w:r>
        <w:rPr>
          <w:rFonts w:ascii="Arial" w:eastAsia="Arial" w:hAnsi="Arial" w:cs="Arial"/>
          <w:spacing w:val="-17"/>
          <w:sz w:val="24"/>
          <w:szCs w:val="24"/>
        </w:rPr>
        <w:t xml:space="preserve"> </w:t>
      </w:r>
      <w:r>
        <w:rPr>
          <w:rFonts w:ascii="Arial" w:eastAsia="Arial" w:hAnsi="Arial" w:cs="Arial"/>
          <w:sz w:val="24"/>
          <w:szCs w:val="24"/>
        </w:rPr>
        <w:t>of Reservation and Delegation of</w:t>
      </w:r>
      <w:r>
        <w:rPr>
          <w:rFonts w:ascii="Arial" w:eastAsia="Arial" w:hAnsi="Arial" w:cs="Arial"/>
          <w:spacing w:val="-1"/>
          <w:sz w:val="24"/>
          <w:szCs w:val="24"/>
        </w:rPr>
        <w:t xml:space="preserve"> </w:t>
      </w:r>
      <w:r>
        <w:rPr>
          <w:rFonts w:ascii="Arial" w:eastAsia="Arial" w:hAnsi="Arial" w:cs="Arial"/>
          <w:sz w:val="24"/>
          <w:szCs w:val="24"/>
        </w:rPr>
        <w:t>Powers.</w:t>
      </w:r>
    </w:p>
    <w:p w14:paraId="0F254A5B" w14:textId="77777777" w:rsidR="00CD28DA" w:rsidRDefault="00CD28DA">
      <w:pPr>
        <w:rPr>
          <w:rFonts w:ascii="Arial" w:eastAsia="Arial" w:hAnsi="Arial" w:cs="Arial"/>
          <w:sz w:val="24"/>
          <w:szCs w:val="24"/>
        </w:rPr>
      </w:pPr>
    </w:p>
    <w:p w14:paraId="1980C7A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will set out in the operational scheme of delegation</w:t>
      </w:r>
      <w:r>
        <w:rPr>
          <w:rFonts w:ascii="Arial"/>
          <w:spacing w:val="-27"/>
          <w:sz w:val="24"/>
        </w:rPr>
        <w:t xml:space="preserve"> </w:t>
      </w:r>
      <w:r>
        <w:rPr>
          <w:rFonts w:ascii="Arial"/>
          <w:sz w:val="24"/>
        </w:rPr>
        <w:t xml:space="preserve">and </w:t>
      </w:r>
      <w:proofErr w:type="spellStart"/>
      <w:r>
        <w:rPr>
          <w:rFonts w:ascii="Arial"/>
          <w:sz w:val="24"/>
        </w:rPr>
        <w:t>authorisation</w:t>
      </w:r>
      <w:proofErr w:type="spellEnd"/>
      <w:r>
        <w:rPr>
          <w:rFonts w:ascii="Arial"/>
          <w:sz w:val="24"/>
        </w:rPr>
        <w:t>:</w:t>
      </w:r>
    </w:p>
    <w:p w14:paraId="7C771EA9" w14:textId="77777777" w:rsidR="00C517C7" w:rsidRDefault="00C517C7" w:rsidP="00CD28DA">
      <w:pPr>
        <w:ind w:right="55"/>
        <w:jc w:val="both"/>
        <w:rPr>
          <w:rFonts w:ascii="Arial" w:eastAsia="Arial" w:hAnsi="Arial" w:cs="Arial"/>
          <w:sz w:val="24"/>
          <w:szCs w:val="24"/>
        </w:rPr>
      </w:pPr>
    </w:p>
    <w:p w14:paraId="00E03BEC"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 xml:space="preserve">The list of managers who are </w:t>
      </w:r>
      <w:proofErr w:type="spellStart"/>
      <w:r>
        <w:rPr>
          <w:rFonts w:ascii="Arial"/>
          <w:sz w:val="24"/>
        </w:rPr>
        <w:t>authorised</w:t>
      </w:r>
      <w:proofErr w:type="spellEnd"/>
      <w:r>
        <w:rPr>
          <w:rFonts w:ascii="Arial"/>
          <w:sz w:val="24"/>
        </w:rPr>
        <w:t xml:space="preserve"> to place requisitions for the</w:t>
      </w:r>
      <w:r>
        <w:rPr>
          <w:rFonts w:ascii="Arial"/>
          <w:spacing w:val="-25"/>
          <w:sz w:val="24"/>
        </w:rPr>
        <w:t xml:space="preserve"> </w:t>
      </w:r>
      <w:r>
        <w:rPr>
          <w:rFonts w:ascii="Arial"/>
          <w:sz w:val="24"/>
        </w:rPr>
        <w:t>supply of goods and services;</w:t>
      </w:r>
      <w:r>
        <w:rPr>
          <w:rFonts w:ascii="Arial"/>
          <w:spacing w:val="-2"/>
          <w:sz w:val="24"/>
        </w:rPr>
        <w:t xml:space="preserve"> </w:t>
      </w:r>
      <w:r>
        <w:rPr>
          <w:rFonts w:ascii="Arial"/>
          <w:sz w:val="24"/>
        </w:rPr>
        <w:t>and</w:t>
      </w:r>
    </w:p>
    <w:p w14:paraId="35679065" w14:textId="77777777" w:rsidR="00C517C7" w:rsidRDefault="00C517C7" w:rsidP="00CD28DA">
      <w:pPr>
        <w:spacing w:before="1"/>
        <w:ind w:right="55"/>
        <w:jc w:val="both"/>
        <w:rPr>
          <w:rFonts w:ascii="Arial" w:eastAsia="Arial" w:hAnsi="Arial" w:cs="Arial"/>
          <w:sz w:val="24"/>
          <w:szCs w:val="24"/>
        </w:rPr>
      </w:pPr>
    </w:p>
    <w:p w14:paraId="611B4D5B"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The maximum level of each requisition and the system for</w:t>
      </w:r>
      <w:r>
        <w:rPr>
          <w:rFonts w:ascii="Arial"/>
          <w:spacing w:val="-20"/>
          <w:sz w:val="24"/>
        </w:rPr>
        <w:t xml:space="preserve"> </w:t>
      </w:r>
      <w:proofErr w:type="spellStart"/>
      <w:r>
        <w:rPr>
          <w:rFonts w:ascii="Arial"/>
          <w:sz w:val="24"/>
        </w:rPr>
        <w:t>authorisation</w:t>
      </w:r>
      <w:proofErr w:type="spellEnd"/>
      <w:r>
        <w:rPr>
          <w:rFonts w:ascii="Arial"/>
          <w:sz w:val="24"/>
        </w:rPr>
        <w:t xml:space="preserve"> above that</w:t>
      </w:r>
      <w:r>
        <w:rPr>
          <w:rFonts w:ascii="Arial"/>
          <w:spacing w:val="-1"/>
          <w:sz w:val="24"/>
        </w:rPr>
        <w:t xml:space="preserve"> </w:t>
      </w:r>
      <w:r>
        <w:rPr>
          <w:rFonts w:ascii="Arial"/>
          <w:sz w:val="24"/>
        </w:rPr>
        <w:t>level.</w:t>
      </w:r>
    </w:p>
    <w:p w14:paraId="6F73791E" w14:textId="77777777" w:rsidR="00C517C7" w:rsidRDefault="00C517C7" w:rsidP="00905113">
      <w:pPr>
        <w:ind w:right="55"/>
        <w:rPr>
          <w:rFonts w:ascii="Arial" w:eastAsia="Arial" w:hAnsi="Arial" w:cs="Arial"/>
          <w:sz w:val="24"/>
          <w:szCs w:val="24"/>
        </w:rPr>
      </w:pPr>
    </w:p>
    <w:p w14:paraId="3BFA64AB" w14:textId="77777777" w:rsidR="00C517C7" w:rsidRDefault="00370196" w:rsidP="003C08DD">
      <w:pPr>
        <w:pStyle w:val="Heading2"/>
        <w:numPr>
          <w:ilvl w:val="1"/>
          <w:numId w:val="15"/>
        </w:numPr>
        <w:tabs>
          <w:tab w:val="left" w:pos="2161"/>
        </w:tabs>
        <w:ind w:left="2160" w:right="55" w:hanging="720"/>
        <w:rPr>
          <w:rFonts w:cs="Arial"/>
          <w:b w:val="0"/>
          <w:bCs w:val="0"/>
        </w:rPr>
      </w:pPr>
      <w:r>
        <w:rPr>
          <w:rFonts w:cs="Arial"/>
        </w:rPr>
        <w:t>The Director of Finance’s</w:t>
      </w:r>
      <w:r>
        <w:rPr>
          <w:rFonts w:cs="Arial"/>
          <w:spacing w:val="-2"/>
        </w:rPr>
        <w:t xml:space="preserve"> </w:t>
      </w:r>
      <w:r>
        <w:rPr>
          <w:rFonts w:cs="Arial"/>
        </w:rPr>
        <w:t>responsibilities</w:t>
      </w:r>
    </w:p>
    <w:p w14:paraId="0FF4B5D6" w14:textId="77777777" w:rsidR="00C517C7" w:rsidRDefault="00C517C7" w:rsidP="00905113">
      <w:pPr>
        <w:ind w:right="55"/>
        <w:rPr>
          <w:rFonts w:ascii="Arial" w:eastAsia="Arial" w:hAnsi="Arial" w:cs="Arial"/>
          <w:b/>
          <w:bCs/>
          <w:sz w:val="24"/>
          <w:szCs w:val="24"/>
        </w:rPr>
      </w:pPr>
    </w:p>
    <w:p w14:paraId="39F091AF" w14:textId="77777777" w:rsidR="00C517C7" w:rsidRDefault="00370196" w:rsidP="003C08DD">
      <w:pPr>
        <w:pStyle w:val="ListParagraph"/>
        <w:numPr>
          <w:ilvl w:val="2"/>
          <w:numId w:val="15"/>
        </w:numPr>
        <w:tabs>
          <w:tab w:val="left" w:pos="2161"/>
        </w:tabs>
        <w:ind w:right="55"/>
        <w:rPr>
          <w:rFonts w:ascii="Arial" w:eastAsia="Arial" w:hAnsi="Arial" w:cs="Arial"/>
          <w:sz w:val="24"/>
          <w:szCs w:val="24"/>
        </w:rPr>
      </w:pPr>
      <w:r>
        <w:rPr>
          <w:rFonts w:ascii="Arial"/>
          <w:sz w:val="24"/>
        </w:rPr>
        <w:t>The Director of Finance</w:t>
      </w:r>
      <w:r>
        <w:rPr>
          <w:rFonts w:ascii="Arial"/>
          <w:spacing w:val="-1"/>
          <w:sz w:val="24"/>
        </w:rPr>
        <w:t xml:space="preserve"> </w:t>
      </w:r>
      <w:r>
        <w:rPr>
          <w:rFonts w:ascii="Arial"/>
          <w:sz w:val="24"/>
        </w:rPr>
        <w:t>will:</w:t>
      </w:r>
    </w:p>
    <w:p w14:paraId="5D11B03A" w14:textId="77777777" w:rsidR="00C517C7" w:rsidRDefault="00C517C7" w:rsidP="00905113">
      <w:pPr>
        <w:ind w:right="55"/>
        <w:rPr>
          <w:rFonts w:ascii="Arial" w:eastAsia="Arial" w:hAnsi="Arial" w:cs="Arial"/>
          <w:sz w:val="24"/>
          <w:szCs w:val="24"/>
        </w:rPr>
      </w:pPr>
    </w:p>
    <w:p w14:paraId="0AA2901E"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Advise the </w:t>
      </w:r>
      <w:r w:rsidR="00DC329E">
        <w:rPr>
          <w:rFonts w:ascii="Arial"/>
          <w:sz w:val="24"/>
        </w:rPr>
        <w:t>Joint Committee</w:t>
      </w:r>
      <w:r>
        <w:rPr>
          <w:rFonts w:ascii="Arial"/>
          <w:sz w:val="24"/>
        </w:rPr>
        <w:t xml:space="preserve"> regarding the NHS Wales national procurement</w:t>
      </w:r>
      <w:r>
        <w:rPr>
          <w:rFonts w:ascii="Arial"/>
          <w:spacing w:val="-19"/>
          <w:sz w:val="24"/>
        </w:rPr>
        <w:t xml:space="preserve"> </w:t>
      </w:r>
      <w:r>
        <w:rPr>
          <w:rFonts w:ascii="Arial"/>
          <w:sz w:val="24"/>
        </w:rPr>
        <w:t>and payment systems thresholds above which quotations (competitive</w:t>
      </w:r>
      <w:r>
        <w:rPr>
          <w:rFonts w:ascii="Arial"/>
          <w:spacing w:val="-14"/>
          <w:sz w:val="24"/>
        </w:rPr>
        <w:t xml:space="preserve"> </w:t>
      </w:r>
      <w:r>
        <w:rPr>
          <w:rFonts w:ascii="Arial"/>
          <w:sz w:val="24"/>
        </w:rPr>
        <w:t>or otherwise) or formal tenders must be obtained; and, once approved,</w:t>
      </w:r>
      <w:r>
        <w:rPr>
          <w:rFonts w:ascii="Arial"/>
          <w:spacing w:val="-26"/>
          <w:sz w:val="24"/>
        </w:rPr>
        <w:t xml:space="preserve"> </w:t>
      </w:r>
      <w:r>
        <w:rPr>
          <w:rFonts w:ascii="Arial"/>
          <w:sz w:val="24"/>
        </w:rPr>
        <w:t>the thresholds should be incorporated in SOs and</w:t>
      </w:r>
      <w:r>
        <w:rPr>
          <w:rFonts w:ascii="Arial"/>
          <w:spacing w:val="-7"/>
          <w:sz w:val="24"/>
        </w:rPr>
        <w:t xml:space="preserve"> </w:t>
      </w:r>
      <w:r>
        <w:rPr>
          <w:rFonts w:ascii="Arial"/>
          <w:sz w:val="24"/>
        </w:rPr>
        <w:t>SFIs;</w:t>
      </w:r>
    </w:p>
    <w:p w14:paraId="197F89B8" w14:textId="77777777" w:rsidR="00C517C7" w:rsidRDefault="00C517C7" w:rsidP="00CD28DA">
      <w:pPr>
        <w:ind w:right="55"/>
        <w:jc w:val="both"/>
        <w:rPr>
          <w:rFonts w:ascii="Arial" w:eastAsia="Arial" w:hAnsi="Arial" w:cs="Arial"/>
          <w:sz w:val="24"/>
          <w:szCs w:val="24"/>
        </w:rPr>
      </w:pPr>
    </w:p>
    <w:p w14:paraId="4CD321DF"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Prepare procedural instructions or guidance within the Scheme of</w:t>
      </w:r>
      <w:r>
        <w:rPr>
          <w:rFonts w:ascii="Arial"/>
          <w:spacing w:val="-25"/>
          <w:sz w:val="24"/>
        </w:rPr>
        <w:t xml:space="preserve"> </w:t>
      </w:r>
      <w:r>
        <w:rPr>
          <w:rFonts w:ascii="Arial"/>
          <w:sz w:val="24"/>
        </w:rPr>
        <w:t>Delegation on non-pay</w:t>
      </w:r>
      <w:r>
        <w:rPr>
          <w:rFonts w:ascii="Arial"/>
          <w:spacing w:val="-3"/>
          <w:sz w:val="24"/>
        </w:rPr>
        <w:t xml:space="preserve"> </w:t>
      </w:r>
      <w:r>
        <w:rPr>
          <w:rFonts w:ascii="Arial"/>
          <w:sz w:val="24"/>
        </w:rPr>
        <w:t>expenditure;</w:t>
      </w:r>
    </w:p>
    <w:p w14:paraId="5AC75388" w14:textId="77777777" w:rsidR="00C517C7" w:rsidRDefault="00C517C7" w:rsidP="00CD28DA">
      <w:pPr>
        <w:ind w:right="55"/>
        <w:jc w:val="both"/>
        <w:rPr>
          <w:rFonts w:ascii="Arial" w:eastAsia="Arial" w:hAnsi="Arial" w:cs="Arial"/>
          <w:sz w:val="24"/>
          <w:szCs w:val="24"/>
        </w:rPr>
      </w:pPr>
    </w:p>
    <w:p w14:paraId="2BDC7B59"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Ensure systems are in place for the </w:t>
      </w:r>
      <w:proofErr w:type="spellStart"/>
      <w:r>
        <w:rPr>
          <w:rFonts w:ascii="Arial"/>
          <w:sz w:val="24"/>
        </w:rPr>
        <w:t>authorisation</w:t>
      </w:r>
      <w:proofErr w:type="spellEnd"/>
      <w:r>
        <w:rPr>
          <w:rFonts w:ascii="Arial"/>
          <w:sz w:val="24"/>
        </w:rPr>
        <w:t xml:space="preserve"> of all accounts and</w:t>
      </w:r>
      <w:r>
        <w:rPr>
          <w:rFonts w:ascii="Arial"/>
          <w:spacing w:val="-13"/>
          <w:sz w:val="24"/>
        </w:rPr>
        <w:t xml:space="preserve"> </w:t>
      </w:r>
      <w:r>
        <w:rPr>
          <w:rFonts w:ascii="Arial"/>
          <w:sz w:val="24"/>
        </w:rPr>
        <w:t>claims;</w:t>
      </w:r>
    </w:p>
    <w:p w14:paraId="4474D13C" w14:textId="77777777" w:rsidR="00C517C7" w:rsidRDefault="00C517C7" w:rsidP="00CD28DA">
      <w:pPr>
        <w:ind w:right="55"/>
        <w:jc w:val="both"/>
        <w:rPr>
          <w:rFonts w:ascii="Arial" w:eastAsia="Arial" w:hAnsi="Arial" w:cs="Arial"/>
          <w:sz w:val="24"/>
          <w:szCs w:val="24"/>
        </w:rPr>
      </w:pPr>
    </w:p>
    <w:p w14:paraId="508BC4B6"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eastAsia="Arial" w:hAnsi="Arial" w:cs="Arial"/>
          <w:sz w:val="24"/>
          <w:szCs w:val="24"/>
        </w:rPr>
        <w:t>Ensure Directors and officers strictly follow NHS Wales’ system</w:t>
      </w:r>
      <w:r>
        <w:rPr>
          <w:rFonts w:ascii="Arial" w:eastAsia="Arial" w:hAnsi="Arial" w:cs="Arial"/>
          <w:spacing w:val="-10"/>
          <w:sz w:val="24"/>
          <w:szCs w:val="24"/>
        </w:rPr>
        <w:t xml:space="preserve"> </w:t>
      </w:r>
      <w:r>
        <w:rPr>
          <w:rFonts w:ascii="Arial" w:eastAsia="Arial" w:hAnsi="Arial" w:cs="Arial"/>
          <w:sz w:val="24"/>
          <w:szCs w:val="24"/>
        </w:rPr>
        <w:t>and procedures of verification, recording and payment of all amounts</w:t>
      </w:r>
      <w:r>
        <w:rPr>
          <w:rFonts w:ascii="Arial" w:eastAsia="Arial" w:hAnsi="Arial" w:cs="Arial"/>
          <w:spacing w:val="-24"/>
          <w:sz w:val="24"/>
          <w:szCs w:val="24"/>
        </w:rPr>
        <w:t xml:space="preserve"> </w:t>
      </w:r>
      <w:r>
        <w:rPr>
          <w:rFonts w:ascii="Arial" w:eastAsia="Arial" w:hAnsi="Arial" w:cs="Arial"/>
          <w:sz w:val="24"/>
          <w:szCs w:val="24"/>
        </w:rPr>
        <w:t>payable;</w:t>
      </w:r>
    </w:p>
    <w:p w14:paraId="1D0652C3" w14:textId="77777777" w:rsidR="00C517C7" w:rsidRDefault="00C517C7" w:rsidP="00CD28DA">
      <w:pPr>
        <w:ind w:right="55"/>
        <w:jc w:val="both"/>
        <w:rPr>
          <w:rFonts w:ascii="Arial" w:eastAsia="Arial" w:hAnsi="Arial" w:cs="Arial"/>
          <w:sz w:val="24"/>
          <w:szCs w:val="24"/>
        </w:rPr>
      </w:pPr>
    </w:p>
    <w:p w14:paraId="16A1B1BF"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Maintain a list of Directors and officers (including specimens</w:t>
      </w:r>
      <w:r>
        <w:rPr>
          <w:rFonts w:ascii="Arial"/>
          <w:spacing w:val="-17"/>
          <w:sz w:val="24"/>
        </w:rPr>
        <w:t xml:space="preserve"> </w:t>
      </w:r>
      <w:r>
        <w:rPr>
          <w:rFonts w:ascii="Arial"/>
          <w:sz w:val="24"/>
        </w:rPr>
        <w:t xml:space="preserve">of their signatures) </w:t>
      </w:r>
      <w:proofErr w:type="spellStart"/>
      <w:r>
        <w:rPr>
          <w:rFonts w:ascii="Arial"/>
          <w:sz w:val="24"/>
        </w:rPr>
        <w:t>authorised</w:t>
      </w:r>
      <w:proofErr w:type="spellEnd"/>
      <w:r>
        <w:rPr>
          <w:rFonts w:ascii="Arial"/>
          <w:sz w:val="24"/>
        </w:rPr>
        <w:t xml:space="preserve"> to certify</w:t>
      </w:r>
      <w:r>
        <w:rPr>
          <w:rFonts w:ascii="Arial"/>
          <w:spacing w:val="-9"/>
          <w:sz w:val="24"/>
        </w:rPr>
        <w:t xml:space="preserve"> </w:t>
      </w:r>
      <w:r>
        <w:rPr>
          <w:rFonts w:ascii="Arial"/>
          <w:sz w:val="24"/>
        </w:rPr>
        <w:t>invoices;</w:t>
      </w:r>
    </w:p>
    <w:p w14:paraId="542CBAFC" w14:textId="77777777" w:rsidR="00C517C7" w:rsidRDefault="00C517C7" w:rsidP="00CD28DA">
      <w:pPr>
        <w:ind w:right="55"/>
        <w:jc w:val="both"/>
        <w:rPr>
          <w:rFonts w:ascii="Arial" w:eastAsia="Arial" w:hAnsi="Arial" w:cs="Arial"/>
          <w:sz w:val="24"/>
          <w:szCs w:val="24"/>
        </w:rPr>
      </w:pPr>
    </w:p>
    <w:p w14:paraId="3D7DCB73" w14:textId="77777777" w:rsidR="00F76371" w:rsidRPr="00F76371" w:rsidRDefault="00370196" w:rsidP="00CD28DA">
      <w:pPr>
        <w:pStyle w:val="ListParagraph"/>
        <w:numPr>
          <w:ilvl w:val="3"/>
          <w:numId w:val="15"/>
        </w:numPr>
        <w:tabs>
          <w:tab w:val="left" w:pos="2574"/>
        </w:tabs>
        <w:spacing w:before="55"/>
        <w:ind w:right="55" w:hanging="281"/>
        <w:jc w:val="both"/>
        <w:rPr>
          <w:rFonts w:ascii="Arial" w:eastAsia="Arial" w:hAnsi="Arial" w:cs="Arial"/>
          <w:sz w:val="24"/>
          <w:szCs w:val="24"/>
        </w:rPr>
      </w:pPr>
      <w:r w:rsidRPr="00F76371">
        <w:rPr>
          <w:rFonts w:ascii="Arial"/>
          <w:sz w:val="24"/>
        </w:rPr>
        <w:t>Be responsible for ensuring compliance with the Public Sector</w:t>
      </w:r>
      <w:r w:rsidRPr="00F76371">
        <w:rPr>
          <w:rFonts w:ascii="Arial"/>
          <w:spacing w:val="-21"/>
          <w:sz w:val="24"/>
        </w:rPr>
        <w:t xml:space="preserve"> </w:t>
      </w:r>
      <w:r w:rsidRPr="00F76371">
        <w:rPr>
          <w:rFonts w:ascii="Arial"/>
          <w:sz w:val="24"/>
        </w:rPr>
        <w:t>Payment policy ensuring that a minimum of 95 percent of creditors are paid within</w:t>
      </w:r>
      <w:r w:rsidRPr="00F76371">
        <w:rPr>
          <w:rFonts w:ascii="Arial"/>
          <w:spacing w:val="-27"/>
          <w:sz w:val="24"/>
        </w:rPr>
        <w:t xml:space="preserve"> </w:t>
      </w:r>
      <w:r w:rsidRPr="00F76371">
        <w:rPr>
          <w:rFonts w:ascii="Arial"/>
          <w:sz w:val="24"/>
        </w:rPr>
        <w:t>30 days of receipt of goods or a valid invoice (whichever is later) unless</w:t>
      </w:r>
      <w:r w:rsidRPr="00F76371">
        <w:rPr>
          <w:rFonts w:ascii="Arial"/>
          <w:spacing w:val="-14"/>
          <w:sz w:val="24"/>
        </w:rPr>
        <w:t xml:space="preserve"> </w:t>
      </w:r>
      <w:r w:rsidRPr="00F76371">
        <w:rPr>
          <w:rFonts w:ascii="Arial"/>
          <w:sz w:val="24"/>
        </w:rPr>
        <w:t>other payment terms have been</w:t>
      </w:r>
      <w:r w:rsidRPr="00F76371">
        <w:rPr>
          <w:rFonts w:ascii="Arial"/>
          <w:spacing w:val="-5"/>
          <w:sz w:val="24"/>
        </w:rPr>
        <w:t xml:space="preserve"> </w:t>
      </w:r>
      <w:r w:rsidRPr="00F76371">
        <w:rPr>
          <w:rFonts w:ascii="Arial"/>
          <w:sz w:val="24"/>
        </w:rPr>
        <w:t>agreed;</w:t>
      </w:r>
    </w:p>
    <w:p w14:paraId="1DF2D658" w14:textId="77777777" w:rsidR="00F76371" w:rsidRPr="00F76371" w:rsidRDefault="00F76371" w:rsidP="00CD28DA">
      <w:pPr>
        <w:pStyle w:val="ListParagraph"/>
        <w:jc w:val="both"/>
        <w:rPr>
          <w:rFonts w:ascii="Arial"/>
          <w:sz w:val="24"/>
        </w:rPr>
      </w:pPr>
    </w:p>
    <w:p w14:paraId="21016C52" w14:textId="06672186" w:rsidR="00C517C7" w:rsidRPr="00F76371" w:rsidRDefault="00370196" w:rsidP="00CD28DA">
      <w:pPr>
        <w:pStyle w:val="ListParagraph"/>
        <w:numPr>
          <w:ilvl w:val="3"/>
          <w:numId w:val="15"/>
        </w:numPr>
        <w:tabs>
          <w:tab w:val="left" w:pos="2574"/>
        </w:tabs>
        <w:spacing w:before="55"/>
        <w:ind w:right="55" w:hanging="281"/>
        <w:jc w:val="both"/>
        <w:rPr>
          <w:rFonts w:ascii="Arial" w:eastAsia="Arial" w:hAnsi="Arial" w:cs="Arial"/>
          <w:sz w:val="24"/>
          <w:szCs w:val="24"/>
        </w:rPr>
      </w:pPr>
      <w:r w:rsidRPr="00F76371">
        <w:rPr>
          <w:rFonts w:ascii="Arial"/>
          <w:sz w:val="24"/>
        </w:rPr>
        <w:t>Ensure that where consultancy advice is being obtained, the procurement</w:t>
      </w:r>
      <w:r w:rsidRPr="00F76371">
        <w:rPr>
          <w:rFonts w:ascii="Arial"/>
          <w:spacing w:val="-27"/>
          <w:sz w:val="24"/>
        </w:rPr>
        <w:t xml:space="preserve"> </w:t>
      </w:r>
      <w:r w:rsidRPr="00F76371">
        <w:rPr>
          <w:rFonts w:ascii="Arial"/>
          <w:sz w:val="24"/>
        </w:rPr>
        <w:t xml:space="preserve">of </w:t>
      </w:r>
      <w:r w:rsidRPr="00F76371">
        <w:rPr>
          <w:rFonts w:ascii="Arial"/>
          <w:sz w:val="24"/>
        </w:rPr>
        <w:lastRenderedPageBreak/>
        <w:t>such advice must be in accordance with applicable procurement</w:t>
      </w:r>
      <w:r w:rsidRPr="00F76371">
        <w:rPr>
          <w:rFonts w:ascii="Arial"/>
          <w:spacing w:val="-16"/>
          <w:sz w:val="24"/>
        </w:rPr>
        <w:t xml:space="preserve"> </w:t>
      </w:r>
      <w:r w:rsidRPr="00F76371">
        <w:rPr>
          <w:rFonts w:ascii="Arial"/>
          <w:sz w:val="24"/>
        </w:rPr>
        <w:t>legislation, guidance issued by the Welsh Ministers and SFIs;</w:t>
      </w:r>
      <w:r w:rsidRPr="00F76371">
        <w:rPr>
          <w:rFonts w:ascii="Arial"/>
          <w:spacing w:val="-12"/>
          <w:sz w:val="24"/>
        </w:rPr>
        <w:t xml:space="preserve"> </w:t>
      </w:r>
      <w:r w:rsidRPr="00F76371">
        <w:rPr>
          <w:rFonts w:ascii="Arial"/>
          <w:sz w:val="24"/>
        </w:rPr>
        <w:t>and</w:t>
      </w:r>
    </w:p>
    <w:p w14:paraId="4EA548B3" w14:textId="77777777" w:rsidR="00C517C7" w:rsidRDefault="00C517C7" w:rsidP="00CD28DA">
      <w:pPr>
        <w:ind w:right="55"/>
        <w:jc w:val="both"/>
        <w:rPr>
          <w:rFonts w:ascii="Arial" w:eastAsia="Arial" w:hAnsi="Arial" w:cs="Arial"/>
          <w:sz w:val="24"/>
          <w:szCs w:val="24"/>
        </w:rPr>
      </w:pPr>
    </w:p>
    <w:p w14:paraId="35E2DCBC" w14:textId="77777777" w:rsidR="00C517C7" w:rsidRDefault="00370196" w:rsidP="00CD28DA">
      <w:pPr>
        <w:pStyle w:val="ListParagraph"/>
        <w:numPr>
          <w:ilvl w:val="3"/>
          <w:numId w:val="15"/>
        </w:numPr>
        <w:tabs>
          <w:tab w:val="left" w:pos="2574"/>
        </w:tabs>
        <w:ind w:right="55" w:hanging="281"/>
        <w:jc w:val="both"/>
        <w:rPr>
          <w:rFonts w:ascii="Arial" w:eastAsia="Arial" w:hAnsi="Arial" w:cs="Arial"/>
          <w:sz w:val="24"/>
          <w:szCs w:val="24"/>
        </w:rPr>
      </w:pPr>
      <w:r>
        <w:rPr>
          <w:rFonts w:ascii="Arial"/>
          <w:sz w:val="24"/>
        </w:rPr>
        <w:t xml:space="preserve">Be responsible for Petty Cash system, procedures, </w:t>
      </w:r>
      <w:proofErr w:type="spellStart"/>
      <w:r>
        <w:rPr>
          <w:rFonts w:ascii="Arial"/>
          <w:sz w:val="24"/>
        </w:rPr>
        <w:t>authorisation</w:t>
      </w:r>
      <w:proofErr w:type="spellEnd"/>
      <w:r>
        <w:rPr>
          <w:rFonts w:ascii="Arial"/>
          <w:sz w:val="24"/>
        </w:rPr>
        <w:t xml:space="preserve"> and</w:t>
      </w:r>
      <w:r>
        <w:rPr>
          <w:rFonts w:ascii="Arial"/>
          <w:spacing w:val="-22"/>
          <w:sz w:val="24"/>
        </w:rPr>
        <w:t xml:space="preserve"> </w:t>
      </w:r>
      <w:r>
        <w:rPr>
          <w:rFonts w:ascii="Arial"/>
          <w:sz w:val="24"/>
        </w:rPr>
        <w:t>record keeping, and ensure purchases from petty cash are restricted in value and</w:t>
      </w:r>
      <w:r>
        <w:rPr>
          <w:rFonts w:ascii="Arial"/>
          <w:spacing w:val="-25"/>
          <w:sz w:val="24"/>
        </w:rPr>
        <w:t xml:space="preserve"> </w:t>
      </w:r>
      <w:r>
        <w:rPr>
          <w:rFonts w:ascii="Arial"/>
          <w:sz w:val="24"/>
        </w:rPr>
        <w:t>by type of purchase in accordance with</w:t>
      </w:r>
      <w:r>
        <w:rPr>
          <w:rFonts w:ascii="Arial"/>
          <w:spacing w:val="-2"/>
          <w:sz w:val="24"/>
        </w:rPr>
        <w:t xml:space="preserve"> </w:t>
      </w:r>
      <w:r>
        <w:rPr>
          <w:rFonts w:ascii="Arial"/>
          <w:sz w:val="24"/>
        </w:rPr>
        <w:t>procedures.</w:t>
      </w:r>
    </w:p>
    <w:p w14:paraId="7E9903B2" w14:textId="77777777" w:rsidR="00C517C7" w:rsidRDefault="00C517C7" w:rsidP="00905113">
      <w:pPr>
        <w:ind w:right="55"/>
        <w:rPr>
          <w:rFonts w:ascii="Arial" w:eastAsia="Arial" w:hAnsi="Arial" w:cs="Arial"/>
          <w:sz w:val="24"/>
          <w:szCs w:val="24"/>
        </w:rPr>
      </w:pPr>
    </w:p>
    <w:p w14:paraId="4F2FB93A" w14:textId="77777777" w:rsidR="00C517C7" w:rsidRDefault="00370196" w:rsidP="003C08DD">
      <w:pPr>
        <w:pStyle w:val="Heading2"/>
        <w:numPr>
          <w:ilvl w:val="1"/>
          <w:numId w:val="15"/>
        </w:numPr>
        <w:tabs>
          <w:tab w:val="left" w:pos="2161"/>
        </w:tabs>
        <w:ind w:left="2160" w:right="55" w:hanging="720"/>
        <w:rPr>
          <w:b w:val="0"/>
          <w:bCs w:val="0"/>
        </w:rPr>
      </w:pPr>
      <w:r>
        <w:t>Duties of Budget Holders and</w:t>
      </w:r>
      <w:r>
        <w:rPr>
          <w:spacing w:val="-1"/>
        </w:rPr>
        <w:t xml:space="preserve"> </w:t>
      </w:r>
      <w:r>
        <w:t>Managers</w:t>
      </w:r>
    </w:p>
    <w:p w14:paraId="74E1BFC2" w14:textId="77777777" w:rsidR="00C517C7" w:rsidRDefault="00C517C7" w:rsidP="00905113">
      <w:pPr>
        <w:ind w:right="55"/>
        <w:rPr>
          <w:rFonts w:ascii="Arial" w:eastAsia="Arial" w:hAnsi="Arial" w:cs="Arial"/>
          <w:b/>
          <w:bCs/>
          <w:sz w:val="24"/>
          <w:szCs w:val="24"/>
        </w:rPr>
      </w:pPr>
    </w:p>
    <w:p w14:paraId="13865F94"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Budget holders and managers must ensure that they comply fully with</w:t>
      </w:r>
      <w:r>
        <w:rPr>
          <w:rFonts w:ascii="Arial"/>
          <w:spacing w:val="-27"/>
          <w:sz w:val="24"/>
        </w:rPr>
        <w:t xml:space="preserve"> </w:t>
      </w:r>
      <w:r>
        <w:rPr>
          <w:rFonts w:ascii="Arial"/>
          <w:sz w:val="24"/>
        </w:rPr>
        <w:t>the Scheme of Delegation, guidance and limits specified by the Director of</w:t>
      </w:r>
      <w:r>
        <w:rPr>
          <w:rFonts w:ascii="Arial"/>
          <w:spacing w:val="-23"/>
          <w:sz w:val="24"/>
        </w:rPr>
        <w:t xml:space="preserve"> </w:t>
      </w:r>
      <w:r>
        <w:rPr>
          <w:rFonts w:ascii="Arial"/>
          <w:sz w:val="24"/>
        </w:rPr>
        <w:t>Finance and</w:t>
      </w:r>
      <w:r>
        <w:rPr>
          <w:rFonts w:ascii="Arial"/>
          <w:spacing w:val="-2"/>
          <w:sz w:val="24"/>
        </w:rPr>
        <w:t xml:space="preserve"> </w:t>
      </w:r>
      <w:r>
        <w:rPr>
          <w:rFonts w:ascii="Arial"/>
          <w:sz w:val="24"/>
        </w:rPr>
        <w:t>that:</w:t>
      </w:r>
    </w:p>
    <w:p w14:paraId="250D6C09" w14:textId="77777777" w:rsidR="00C517C7" w:rsidRDefault="00C517C7" w:rsidP="00CD28DA">
      <w:pPr>
        <w:spacing w:before="1"/>
        <w:ind w:right="55"/>
        <w:jc w:val="both"/>
        <w:rPr>
          <w:rFonts w:ascii="Arial" w:eastAsia="Arial" w:hAnsi="Arial" w:cs="Arial"/>
          <w:sz w:val="24"/>
          <w:szCs w:val="24"/>
        </w:rPr>
      </w:pPr>
    </w:p>
    <w:p w14:paraId="0EF662C0"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All contracts (except as otherwise provided for in the Scheme</w:t>
      </w:r>
      <w:r>
        <w:rPr>
          <w:rFonts w:ascii="Arial"/>
          <w:spacing w:val="-12"/>
          <w:sz w:val="24"/>
        </w:rPr>
        <w:t xml:space="preserve"> </w:t>
      </w:r>
      <w:r>
        <w:rPr>
          <w:rFonts w:ascii="Arial"/>
          <w:sz w:val="24"/>
        </w:rPr>
        <w:t>of Delegation), leases, tenancy agreements and other commitments</w:t>
      </w:r>
      <w:r>
        <w:rPr>
          <w:rFonts w:ascii="Arial"/>
          <w:spacing w:val="-17"/>
          <w:sz w:val="24"/>
        </w:rPr>
        <w:t xml:space="preserve"> </w:t>
      </w:r>
      <w:r>
        <w:rPr>
          <w:rFonts w:ascii="Arial"/>
          <w:sz w:val="24"/>
        </w:rPr>
        <w:t>which may result in a liability are notified to the Director of Finance in advance</w:t>
      </w:r>
      <w:r>
        <w:rPr>
          <w:rFonts w:ascii="Arial"/>
          <w:spacing w:val="-23"/>
          <w:sz w:val="24"/>
        </w:rPr>
        <w:t xml:space="preserve"> </w:t>
      </w:r>
      <w:r>
        <w:rPr>
          <w:rFonts w:ascii="Arial"/>
          <w:sz w:val="24"/>
        </w:rPr>
        <w:t>of both any commitment being made and NWSSP Procurement</w:t>
      </w:r>
      <w:r>
        <w:rPr>
          <w:rFonts w:ascii="Arial"/>
          <w:spacing w:val="-22"/>
          <w:sz w:val="24"/>
        </w:rPr>
        <w:t xml:space="preserve"> </w:t>
      </w:r>
      <w:r>
        <w:rPr>
          <w:rFonts w:ascii="Arial"/>
          <w:sz w:val="24"/>
        </w:rPr>
        <w:t>Services being</w:t>
      </w:r>
      <w:r>
        <w:rPr>
          <w:rFonts w:ascii="Arial"/>
          <w:spacing w:val="-1"/>
          <w:sz w:val="24"/>
        </w:rPr>
        <w:t xml:space="preserve"> </w:t>
      </w:r>
      <w:r>
        <w:rPr>
          <w:rFonts w:ascii="Arial"/>
          <w:sz w:val="24"/>
        </w:rPr>
        <w:t>engaged;</w:t>
      </w:r>
    </w:p>
    <w:p w14:paraId="1D370C2F" w14:textId="77777777" w:rsidR="00C517C7" w:rsidRDefault="00C517C7" w:rsidP="00CD28DA">
      <w:pPr>
        <w:ind w:right="55"/>
        <w:jc w:val="both"/>
        <w:rPr>
          <w:rFonts w:ascii="Arial" w:eastAsia="Arial" w:hAnsi="Arial" w:cs="Arial"/>
          <w:sz w:val="24"/>
          <w:szCs w:val="24"/>
        </w:rPr>
      </w:pPr>
    </w:p>
    <w:p w14:paraId="63DB35E6"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Contracts above specified thresholds are advertised and awarded,</w:t>
      </w:r>
      <w:r>
        <w:rPr>
          <w:rFonts w:ascii="Arial"/>
          <w:spacing w:val="-19"/>
          <w:sz w:val="24"/>
        </w:rPr>
        <w:t xml:space="preserve"> </w:t>
      </w:r>
      <w:r>
        <w:rPr>
          <w:rFonts w:ascii="Arial"/>
          <w:sz w:val="24"/>
        </w:rPr>
        <w:t>through NWSSP Procurement Services, in accordance with EU and HM</w:t>
      </w:r>
      <w:r>
        <w:rPr>
          <w:rFonts w:ascii="Arial"/>
          <w:spacing w:val="-17"/>
          <w:sz w:val="24"/>
        </w:rPr>
        <w:t xml:space="preserve"> </w:t>
      </w:r>
      <w:r>
        <w:rPr>
          <w:rFonts w:ascii="Arial"/>
          <w:sz w:val="24"/>
        </w:rPr>
        <w:t>Treasury rules on public</w:t>
      </w:r>
      <w:r>
        <w:rPr>
          <w:rFonts w:ascii="Arial"/>
          <w:spacing w:val="-3"/>
          <w:sz w:val="24"/>
        </w:rPr>
        <w:t xml:space="preserve"> </w:t>
      </w:r>
      <w:r>
        <w:rPr>
          <w:rFonts w:ascii="Arial"/>
          <w:sz w:val="24"/>
        </w:rPr>
        <w:t>procurement;</w:t>
      </w:r>
    </w:p>
    <w:p w14:paraId="6BAF95B0" w14:textId="77777777" w:rsidR="00C517C7" w:rsidRDefault="00C517C7" w:rsidP="00CD28DA">
      <w:pPr>
        <w:ind w:right="55"/>
        <w:jc w:val="both"/>
        <w:rPr>
          <w:rFonts w:ascii="Arial" w:eastAsia="Arial" w:hAnsi="Arial" w:cs="Arial"/>
          <w:sz w:val="24"/>
          <w:szCs w:val="24"/>
        </w:rPr>
      </w:pPr>
    </w:p>
    <w:p w14:paraId="4A0E78AC" w14:textId="77777777" w:rsidR="00C517C7" w:rsidRDefault="00370196" w:rsidP="00CD28DA">
      <w:pPr>
        <w:pStyle w:val="ListParagraph"/>
        <w:numPr>
          <w:ilvl w:val="3"/>
          <w:numId w:val="15"/>
        </w:numPr>
        <w:tabs>
          <w:tab w:val="left" w:pos="2718"/>
        </w:tabs>
        <w:ind w:left="2726" w:right="55" w:hanging="566"/>
        <w:jc w:val="both"/>
        <w:rPr>
          <w:rFonts w:ascii="Arial" w:eastAsia="Arial" w:hAnsi="Arial" w:cs="Arial"/>
          <w:sz w:val="24"/>
          <w:szCs w:val="24"/>
        </w:rPr>
      </w:pPr>
      <w:r>
        <w:rPr>
          <w:rFonts w:ascii="Arial"/>
          <w:sz w:val="24"/>
        </w:rPr>
        <w:t>Contracts above specified thresholds are approved by Welsh</w:t>
      </w:r>
      <w:r>
        <w:rPr>
          <w:rFonts w:ascii="Arial"/>
          <w:spacing w:val="-20"/>
          <w:sz w:val="24"/>
        </w:rPr>
        <w:t xml:space="preserve"> </w:t>
      </w:r>
      <w:r>
        <w:rPr>
          <w:rFonts w:ascii="Arial"/>
          <w:sz w:val="24"/>
        </w:rPr>
        <w:t>Ministers prior to any commitment being</w:t>
      </w:r>
      <w:r>
        <w:rPr>
          <w:rFonts w:ascii="Arial"/>
          <w:spacing w:val="-5"/>
          <w:sz w:val="24"/>
        </w:rPr>
        <w:t xml:space="preserve"> </w:t>
      </w:r>
      <w:r>
        <w:rPr>
          <w:rFonts w:ascii="Arial"/>
          <w:sz w:val="24"/>
        </w:rPr>
        <w:t>made;</w:t>
      </w:r>
    </w:p>
    <w:p w14:paraId="28384284" w14:textId="77777777" w:rsidR="00C517C7" w:rsidRDefault="00C517C7" w:rsidP="00CD28DA">
      <w:pPr>
        <w:ind w:right="55"/>
        <w:jc w:val="both"/>
        <w:rPr>
          <w:rFonts w:ascii="Arial" w:eastAsia="Arial" w:hAnsi="Arial" w:cs="Arial"/>
          <w:sz w:val="24"/>
          <w:szCs w:val="24"/>
        </w:rPr>
      </w:pPr>
    </w:p>
    <w:p w14:paraId="115C883D"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goods have been duly received, examined and are in accordance</w:t>
      </w:r>
      <w:r>
        <w:rPr>
          <w:rFonts w:ascii="Arial"/>
          <w:spacing w:val="-23"/>
          <w:sz w:val="24"/>
        </w:rPr>
        <w:t xml:space="preserve"> </w:t>
      </w:r>
      <w:r>
        <w:rPr>
          <w:rFonts w:ascii="Arial"/>
          <w:sz w:val="24"/>
        </w:rPr>
        <w:t>with specification and</w:t>
      </w:r>
      <w:r>
        <w:rPr>
          <w:rFonts w:ascii="Arial"/>
          <w:spacing w:val="-3"/>
          <w:sz w:val="24"/>
        </w:rPr>
        <w:t xml:space="preserve"> </w:t>
      </w:r>
      <w:r>
        <w:rPr>
          <w:rFonts w:ascii="Arial"/>
          <w:sz w:val="24"/>
        </w:rPr>
        <w:t>order;</w:t>
      </w:r>
    </w:p>
    <w:p w14:paraId="25E34E2D" w14:textId="77777777" w:rsidR="00C517C7" w:rsidRDefault="00C517C7" w:rsidP="00CD28DA">
      <w:pPr>
        <w:ind w:right="55"/>
        <w:jc w:val="both"/>
        <w:rPr>
          <w:rFonts w:ascii="Arial" w:eastAsia="Arial" w:hAnsi="Arial" w:cs="Arial"/>
          <w:sz w:val="24"/>
          <w:szCs w:val="24"/>
        </w:rPr>
      </w:pPr>
    </w:p>
    <w:p w14:paraId="1C3AC8CD"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work done or services rendered have been satisfactorily carried out</w:t>
      </w:r>
      <w:r>
        <w:rPr>
          <w:rFonts w:ascii="Arial"/>
          <w:spacing w:val="-17"/>
          <w:sz w:val="24"/>
        </w:rPr>
        <w:t xml:space="preserve"> </w:t>
      </w:r>
      <w:r>
        <w:rPr>
          <w:rFonts w:ascii="Arial"/>
          <w:sz w:val="24"/>
        </w:rPr>
        <w:t>in accordance with the order, and, where applicable, the materials used are</w:t>
      </w:r>
      <w:r>
        <w:rPr>
          <w:rFonts w:ascii="Arial"/>
          <w:spacing w:val="-32"/>
          <w:sz w:val="24"/>
        </w:rPr>
        <w:t xml:space="preserve"> </w:t>
      </w:r>
      <w:r>
        <w:rPr>
          <w:rFonts w:ascii="Arial"/>
          <w:sz w:val="24"/>
        </w:rPr>
        <w:t>of the requisite standard and the charges are</w:t>
      </w:r>
      <w:r>
        <w:rPr>
          <w:rFonts w:ascii="Arial"/>
          <w:spacing w:val="-9"/>
          <w:sz w:val="24"/>
        </w:rPr>
        <w:t xml:space="preserve"> </w:t>
      </w:r>
      <w:r>
        <w:rPr>
          <w:rFonts w:ascii="Arial"/>
          <w:sz w:val="24"/>
        </w:rPr>
        <w:t>correct;</w:t>
      </w:r>
    </w:p>
    <w:p w14:paraId="163619A5" w14:textId="77777777" w:rsidR="00C517C7" w:rsidRDefault="00C517C7" w:rsidP="00CD28DA">
      <w:pPr>
        <w:ind w:right="55"/>
        <w:jc w:val="both"/>
        <w:rPr>
          <w:rFonts w:ascii="Arial" w:eastAsia="Arial" w:hAnsi="Arial" w:cs="Arial"/>
          <w:sz w:val="24"/>
          <w:szCs w:val="24"/>
        </w:rPr>
      </w:pPr>
    </w:p>
    <w:p w14:paraId="3482991F"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No order shall be issued for any item or items to any firm which has</w:t>
      </w:r>
      <w:r>
        <w:rPr>
          <w:rFonts w:ascii="Arial"/>
          <w:spacing w:val="-23"/>
          <w:sz w:val="24"/>
        </w:rPr>
        <w:t xml:space="preserve"> </w:t>
      </w:r>
      <w:r>
        <w:rPr>
          <w:rFonts w:ascii="Arial"/>
          <w:sz w:val="24"/>
        </w:rPr>
        <w:t>made an offer of gifts, reward or benefit to Joint Committee members or</w:t>
      </w:r>
      <w:r>
        <w:rPr>
          <w:rFonts w:ascii="Arial"/>
          <w:spacing w:val="-21"/>
          <w:sz w:val="24"/>
        </w:rPr>
        <w:t xml:space="preserve"> </w:t>
      </w:r>
      <w:r w:rsidR="006A0266">
        <w:rPr>
          <w:rFonts w:ascii="Arial"/>
          <w:sz w:val="24"/>
        </w:rPr>
        <w:t>EASCT</w:t>
      </w:r>
      <w:r>
        <w:rPr>
          <w:rFonts w:ascii="Arial"/>
          <w:sz w:val="24"/>
        </w:rPr>
        <w:t xml:space="preserve"> staff, other</w:t>
      </w:r>
      <w:r>
        <w:rPr>
          <w:rFonts w:ascii="Arial"/>
          <w:spacing w:val="-2"/>
          <w:sz w:val="24"/>
        </w:rPr>
        <w:t xml:space="preserve"> </w:t>
      </w:r>
      <w:r>
        <w:rPr>
          <w:rFonts w:ascii="Arial"/>
          <w:sz w:val="24"/>
        </w:rPr>
        <w:t>than:</w:t>
      </w:r>
    </w:p>
    <w:p w14:paraId="11390D5C" w14:textId="77777777" w:rsidR="00C517C7" w:rsidRDefault="00C517C7" w:rsidP="00CD28DA">
      <w:pPr>
        <w:spacing w:before="1"/>
        <w:ind w:right="55"/>
        <w:jc w:val="both"/>
        <w:rPr>
          <w:rFonts w:ascii="Arial" w:eastAsia="Arial" w:hAnsi="Arial" w:cs="Arial"/>
          <w:sz w:val="24"/>
          <w:szCs w:val="24"/>
        </w:rPr>
      </w:pPr>
    </w:p>
    <w:p w14:paraId="54C246C1" w14:textId="77777777" w:rsidR="00C517C7" w:rsidRDefault="00370196" w:rsidP="00CD28DA">
      <w:pPr>
        <w:pStyle w:val="ListParagraph"/>
        <w:numPr>
          <w:ilvl w:val="4"/>
          <w:numId w:val="15"/>
        </w:numPr>
        <w:tabs>
          <w:tab w:val="left" w:pos="3142"/>
        </w:tabs>
        <w:ind w:right="55" w:hanging="425"/>
        <w:jc w:val="both"/>
        <w:rPr>
          <w:rFonts w:ascii="Arial" w:eastAsia="Arial" w:hAnsi="Arial" w:cs="Arial"/>
          <w:sz w:val="24"/>
          <w:szCs w:val="24"/>
        </w:rPr>
      </w:pPr>
      <w:r>
        <w:rPr>
          <w:rFonts w:ascii="Arial"/>
          <w:sz w:val="24"/>
        </w:rPr>
        <w:t>Isolated gifts of a trivial character or inexpensive seasonal gifts, such</w:t>
      </w:r>
      <w:r>
        <w:rPr>
          <w:rFonts w:ascii="Arial"/>
          <w:spacing w:val="-23"/>
          <w:sz w:val="24"/>
        </w:rPr>
        <w:t xml:space="preserve"> </w:t>
      </w:r>
      <w:r>
        <w:rPr>
          <w:rFonts w:ascii="Arial"/>
          <w:sz w:val="24"/>
        </w:rPr>
        <w:t>as calendars;</w:t>
      </w:r>
    </w:p>
    <w:p w14:paraId="6498BDDB" w14:textId="77777777" w:rsidR="00C517C7" w:rsidRDefault="00370196" w:rsidP="00CD28DA">
      <w:pPr>
        <w:pStyle w:val="ListParagraph"/>
        <w:numPr>
          <w:ilvl w:val="4"/>
          <w:numId w:val="15"/>
        </w:numPr>
        <w:tabs>
          <w:tab w:val="left" w:pos="3142"/>
        </w:tabs>
        <w:ind w:right="55" w:hanging="425"/>
        <w:jc w:val="both"/>
        <w:rPr>
          <w:rFonts w:ascii="Arial" w:eastAsia="Arial" w:hAnsi="Arial" w:cs="Arial"/>
          <w:sz w:val="24"/>
          <w:szCs w:val="24"/>
        </w:rPr>
      </w:pPr>
      <w:r>
        <w:rPr>
          <w:rFonts w:ascii="Arial"/>
          <w:sz w:val="24"/>
        </w:rPr>
        <w:t>Conventional hospitality, such as lunches in the course of working</w:t>
      </w:r>
      <w:r>
        <w:rPr>
          <w:rFonts w:ascii="Arial"/>
          <w:spacing w:val="-23"/>
          <w:sz w:val="24"/>
        </w:rPr>
        <w:t xml:space="preserve"> </w:t>
      </w:r>
      <w:r>
        <w:rPr>
          <w:rFonts w:ascii="Arial"/>
          <w:sz w:val="24"/>
        </w:rPr>
        <w:t>visits;</w:t>
      </w:r>
    </w:p>
    <w:p w14:paraId="09AF2380" w14:textId="77777777" w:rsidR="00C517C7" w:rsidRDefault="00C517C7">
      <w:pPr>
        <w:spacing w:before="5"/>
        <w:rPr>
          <w:rFonts w:ascii="Arial" w:eastAsia="Arial" w:hAnsi="Arial" w:cs="Arial"/>
          <w:sz w:val="12"/>
          <w:szCs w:val="12"/>
        </w:rPr>
      </w:pPr>
    </w:p>
    <w:p w14:paraId="1EF190E3" w14:textId="77777777" w:rsidR="00C517C7" w:rsidRDefault="00370196" w:rsidP="00CD28DA">
      <w:pPr>
        <w:pStyle w:val="Heading2"/>
        <w:spacing w:before="69"/>
        <w:ind w:left="2717" w:right="55" w:firstLine="0"/>
        <w:jc w:val="both"/>
        <w:rPr>
          <w:rFonts w:cs="Arial"/>
          <w:b w:val="0"/>
          <w:bCs w:val="0"/>
        </w:rPr>
      </w:pPr>
      <w:r>
        <w:t>This provision needs to be read in conjunction with Standing</w:t>
      </w:r>
      <w:r>
        <w:rPr>
          <w:spacing w:val="-13"/>
        </w:rPr>
        <w:t xml:space="preserve"> </w:t>
      </w:r>
      <w:r>
        <w:t xml:space="preserve">Order 8.5, 8.6 and 8.7. </w:t>
      </w:r>
      <w:r>
        <w:rPr>
          <w:rFonts w:cs="Arial"/>
        </w:rPr>
        <w:t>of the host LHB’s</w:t>
      </w:r>
      <w:r>
        <w:rPr>
          <w:rFonts w:cs="Arial"/>
          <w:spacing w:val="-9"/>
        </w:rPr>
        <w:t xml:space="preserve"> </w:t>
      </w:r>
      <w:r>
        <w:rPr>
          <w:rFonts w:cs="Arial"/>
        </w:rPr>
        <w:t>SFIs.</w:t>
      </w:r>
    </w:p>
    <w:p w14:paraId="34500E76" w14:textId="77777777" w:rsidR="00C517C7" w:rsidRDefault="00C517C7" w:rsidP="00CD28DA">
      <w:pPr>
        <w:ind w:right="55"/>
        <w:jc w:val="both"/>
        <w:rPr>
          <w:rFonts w:ascii="Arial" w:eastAsia="Arial" w:hAnsi="Arial" w:cs="Arial"/>
          <w:b/>
          <w:bCs/>
          <w:sz w:val="24"/>
          <w:szCs w:val="24"/>
        </w:rPr>
      </w:pPr>
    </w:p>
    <w:p w14:paraId="7E478EF8"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No requisition/order is placed for any item or items for which there is</w:t>
      </w:r>
      <w:r>
        <w:rPr>
          <w:rFonts w:ascii="Arial"/>
          <w:spacing w:val="-17"/>
          <w:sz w:val="24"/>
        </w:rPr>
        <w:t xml:space="preserve"> </w:t>
      </w:r>
      <w:r>
        <w:rPr>
          <w:rFonts w:ascii="Arial"/>
          <w:sz w:val="24"/>
        </w:rPr>
        <w:t xml:space="preserve">no budget provision unless </w:t>
      </w:r>
      <w:proofErr w:type="spellStart"/>
      <w:r>
        <w:rPr>
          <w:rFonts w:ascii="Arial"/>
          <w:sz w:val="24"/>
        </w:rPr>
        <w:t>authorised</w:t>
      </w:r>
      <w:proofErr w:type="spellEnd"/>
      <w:r>
        <w:rPr>
          <w:rFonts w:ascii="Arial"/>
          <w:sz w:val="24"/>
        </w:rPr>
        <w:t xml:space="preserve"> by the Director of Finance on behalf</w:t>
      </w:r>
      <w:r>
        <w:rPr>
          <w:rFonts w:ascii="Arial"/>
          <w:spacing w:val="-28"/>
          <w:sz w:val="24"/>
        </w:rPr>
        <w:t xml:space="preserve"> </w:t>
      </w:r>
      <w:r>
        <w:rPr>
          <w:rFonts w:ascii="Arial"/>
          <w:sz w:val="24"/>
        </w:rPr>
        <w:t xml:space="preserve">of the </w:t>
      </w:r>
      <w:r w:rsidR="00DC329E">
        <w:rPr>
          <w:rFonts w:ascii="Arial"/>
          <w:sz w:val="24"/>
        </w:rPr>
        <w:t>Chief Ambulance Services Commissioner (CASC)</w:t>
      </w:r>
      <w:r>
        <w:rPr>
          <w:rFonts w:ascii="Arial"/>
          <w:sz w:val="24"/>
        </w:rPr>
        <w:t>;</w:t>
      </w:r>
    </w:p>
    <w:p w14:paraId="1A44B296" w14:textId="77777777" w:rsidR="00C517C7" w:rsidRDefault="00C517C7" w:rsidP="00CD28DA">
      <w:pPr>
        <w:ind w:right="55"/>
        <w:jc w:val="both"/>
        <w:rPr>
          <w:rFonts w:ascii="Arial" w:eastAsia="Arial" w:hAnsi="Arial" w:cs="Arial"/>
          <w:sz w:val="24"/>
          <w:szCs w:val="24"/>
        </w:rPr>
      </w:pPr>
    </w:p>
    <w:p w14:paraId="5883ECF2"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All goods, services, or works are ordered on official orders except</w:t>
      </w:r>
      <w:r>
        <w:rPr>
          <w:rFonts w:ascii="Arial"/>
          <w:spacing w:val="-21"/>
          <w:sz w:val="24"/>
        </w:rPr>
        <w:t xml:space="preserve"> </w:t>
      </w:r>
      <w:r>
        <w:rPr>
          <w:rFonts w:ascii="Arial"/>
          <w:sz w:val="24"/>
        </w:rPr>
        <w:t>works and services executed in accordance with a contract and purchases</w:t>
      </w:r>
      <w:r>
        <w:rPr>
          <w:rFonts w:ascii="Arial"/>
          <w:spacing w:val="-28"/>
          <w:sz w:val="24"/>
        </w:rPr>
        <w:t xml:space="preserve"> </w:t>
      </w:r>
      <w:r>
        <w:rPr>
          <w:rFonts w:ascii="Arial"/>
          <w:sz w:val="24"/>
        </w:rPr>
        <w:t>from petty</w:t>
      </w:r>
      <w:r>
        <w:rPr>
          <w:rFonts w:ascii="Arial"/>
          <w:spacing w:val="-3"/>
          <w:sz w:val="24"/>
        </w:rPr>
        <w:t xml:space="preserve"> </w:t>
      </w:r>
      <w:r>
        <w:rPr>
          <w:rFonts w:ascii="Arial"/>
          <w:sz w:val="24"/>
        </w:rPr>
        <w:t>cash;</w:t>
      </w:r>
    </w:p>
    <w:p w14:paraId="5825F28E" w14:textId="77777777" w:rsidR="00C517C7" w:rsidRDefault="00C517C7" w:rsidP="00CD28DA">
      <w:pPr>
        <w:ind w:right="55"/>
        <w:jc w:val="both"/>
        <w:rPr>
          <w:rFonts w:ascii="Arial" w:eastAsia="Arial" w:hAnsi="Arial" w:cs="Arial"/>
          <w:sz w:val="24"/>
          <w:szCs w:val="24"/>
        </w:rPr>
      </w:pPr>
    </w:p>
    <w:p w14:paraId="42D707FA" w14:textId="77777777" w:rsidR="00C517C7" w:rsidRDefault="00370196" w:rsidP="00CD28DA">
      <w:pPr>
        <w:pStyle w:val="ListParagraph"/>
        <w:numPr>
          <w:ilvl w:val="3"/>
          <w:numId w:val="15"/>
        </w:numPr>
        <w:tabs>
          <w:tab w:val="left" w:pos="2718"/>
        </w:tabs>
        <w:ind w:left="2717" w:right="55"/>
        <w:jc w:val="both"/>
        <w:rPr>
          <w:rFonts w:ascii="Arial" w:eastAsia="Arial" w:hAnsi="Arial" w:cs="Arial"/>
          <w:sz w:val="24"/>
          <w:szCs w:val="24"/>
        </w:rPr>
      </w:pPr>
      <w:r>
        <w:rPr>
          <w:rFonts w:ascii="Arial"/>
          <w:sz w:val="24"/>
        </w:rPr>
        <w:t>Requisitions/orders are not split or otherwise placed in a manner devised</w:t>
      </w:r>
      <w:r>
        <w:rPr>
          <w:rFonts w:ascii="Arial"/>
          <w:spacing w:val="-20"/>
          <w:sz w:val="24"/>
        </w:rPr>
        <w:t xml:space="preserve"> </w:t>
      </w:r>
      <w:r>
        <w:rPr>
          <w:rFonts w:ascii="Arial"/>
          <w:sz w:val="24"/>
        </w:rPr>
        <w:t>so as to avoid the financial</w:t>
      </w:r>
      <w:r>
        <w:rPr>
          <w:rFonts w:ascii="Arial"/>
          <w:spacing w:val="-5"/>
          <w:sz w:val="24"/>
        </w:rPr>
        <w:t xml:space="preserve"> </w:t>
      </w:r>
      <w:r>
        <w:rPr>
          <w:rFonts w:ascii="Arial"/>
          <w:sz w:val="24"/>
        </w:rPr>
        <w:t>thresholds;</w:t>
      </w:r>
    </w:p>
    <w:p w14:paraId="4E59EC38" w14:textId="77777777" w:rsidR="00C517C7" w:rsidRDefault="00C517C7" w:rsidP="00905113">
      <w:pPr>
        <w:spacing w:before="1"/>
        <w:ind w:right="55"/>
        <w:rPr>
          <w:rFonts w:ascii="Arial" w:eastAsia="Arial" w:hAnsi="Arial" w:cs="Arial"/>
          <w:sz w:val="24"/>
          <w:szCs w:val="24"/>
        </w:rPr>
      </w:pPr>
    </w:p>
    <w:p w14:paraId="6AC7F77C" w14:textId="77777777" w:rsidR="00C517C7" w:rsidRDefault="00370196" w:rsidP="003C08DD">
      <w:pPr>
        <w:pStyle w:val="ListParagraph"/>
        <w:numPr>
          <w:ilvl w:val="3"/>
          <w:numId w:val="15"/>
        </w:numPr>
        <w:tabs>
          <w:tab w:val="left" w:pos="2718"/>
        </w:tabs>
        <w:ind w:left="2717" w:right="55"/>
        <w:rPr>
          <w:rFonts w:ascii="Arial" w:eastAsia="Arial" w:hAnsi="Arial" w:cs="Arial"/>
          <w:sz w:val="24"/>
          <w:szCs w:val="24"/>
        </w:rPr>
      </w:pPr>
      <w:r>
        <w:rPr>
          <w:rFonts w:ascii="Arial"/>
          <w:sz w:val="24"/>
        </w:rPr>
        <w:t>Goods are not taken on trial or loan in circumstances that could</w:t>
      </w:r>
      <w:r>
        <w:rPr>
          <w:rFonts w:ascii="Arial"/>
          <w:spacing w:val="-25"/>
          <w:sz w:val="24"/>
        </w:rPr>
        <w:t xml:space="preserve"> </w:t>
      </w:r>
      <w:r>
        <w:rPr>
          <w:rFonts w:ascii="Arial"/>
          <w:sz w:val="24"/>
        </w:rPr>
        <w:t>commit EASC to a future uncompetitive</w:t>
      </w:r>
      <w:r>
        <w:rPr>
          <w:rFonts w:ascii="Arial"/>
          <w:spacing w:val="-3"/>
          <w:sz w:val="24"/>
        </w:rPr>
        <w:t xml:space="preserve"> </w:t>
      </w:r>
      <w:r>
        <w:rPr>
          <w:rFonts w:ascii="Arial"/>
          <w:sz w:val="24"/>
        </w:rPr>
        <w:t>purchase;</w:t>
      </w:r>
    </w:p>
    <w:p w14:paraId="146E3368" w14:textId="77777777" w:rsidR="00C517C7" w:rsidRDefault="00C517C7" w:rsidP="00905113">
      <w:pPr>
        <w:ind w:right="55"/>
        <w:rPr>
          <w:rFonts w:ascii="Arial" w:eastAsia="Arial" w:hAnsi="Arial" w:cs="Arial"/>
          <w:sz w:val="24"/>
          <w:szCs w:val="24"/>
        </w:rPr>
      </w:pPr>
    </w:p>
    <w:p w14:paraId="62B6CADC" w14:textId="77777777" w:rsidR="00C517C7" w:rsidRDefault="00370196" w:rsidP="003C08DD">
      <w:pPr>
        <w:pStyle w:val="ListParagraph"/>
        <w:numPr>
          <w:ilvl w:val="3"/>
          <w:numId w:val="15"/>
        </w:numPr>
        <w:tabs>
          <w:tab w:val="left" w:pos="2718"/>
        </w:tabs>
        <w:ind w:left="2717" w:right="55"/>
        <w:rPr>
          <w:rFonts w:ascii="Arial" w:eastAsia="Arial" w:hAnsi="Arial" w:cs="Arial"/>
          <w:sz w:val="24"/>
          <w:szCs w:val="24"/>
        </w:rPr>
      </w:pPr>
      <w:r>
        <w:rPr>
          <w:rFonts w:ascii="Arial"/>
          <w:sz w:val="24"/>
        </w:rPr>
        <w:t>Purchases from petty cash are restricted in value and by type of purchase</w:t>
      </w:r>
      <w:r>
        <w:rPr>
          <w:rFonts w:ascii="Arial"/>
          <w:spacing w:val="-27"/>
          <w:sz w:val="24"/>
        </w:rPr>
        <w:t xml:space="preserve"> </w:t>
      </w:r>
      <w:r>
        <w:rPr>
          <w:rFonts w:ascii="Arial"/>
          <w:sz w:val="24"/>
        </w:rPr>
        <w:t>in accordance with instructions issued by the Director of</w:t>
      </w:r>
      <w:r>
        <w:rPr>
          <w:rFonts w:ascii="Arial"/>
          <w:spacing w:val="-5"/>
          <w:sz w:val="24"/>
        </w:rPr>
        <w:t xml:space="preserve"> </w:t>
      </w:r>
      <w:r>
        <w:rPr>
          <w:rFonts w:ascii="Arial"/>
          <w:sz w:val="24"/>
        </w:rPr>
        <w:t>Finance.</w:t>
      </w:r>
    </w:p>
    <w:p w14:paraId="19914EF6" w14:textId="77777777" w:rsidR="00C517C7" w:rsidRDefault="00C517C7" w:rsidP="00905113">
      <w:pPr>
        <w:ind w:right="55"/>
        <w:rPr>
          <w:rFonts w:ascii="Arial" w:eastAsia="Arial" w:hAnsi="Arial" w:cs="Arial"/>
          <w:sz w:val="24"/>
          <w:szCs w:val="24"/>
        </w:rPr>
      </w:pPr>
    </w:p>
    <w:p w14:paraId="768F0290" w14:textId="77777777" w:rsidR="00C517C7" w:rsidRDefault="00370196" w:rsidP="003C08DD">
      <w:pPr>
        <w:pStyle w:val="ListParagraph"/>
        <w:numPr>
          <w:ilvl w:val="2"/>
          <w:numId w:val="15"/>
        </w:numPr>
        <w:tabs>
          <w:tab w:val="left" w:pos="2161"/>
        </w:tabs>
        <w:ind w:left="2292" w:right="55" w:hanging="852"/>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and Director of Finance shall ensure that</w:t>
      </w:r>
      <w:r>
        <w:rPr>
          <w:rFonts w:ascii="Arial"/>
          <w:spacing w:val="-13"/>
          <w:sz w:val="24"/>
        </w:rPr>
        <w:t xml:space="preserve"> </w:t>
      </w:r>
      <w:r>
        <w:rPr>
          <w:rFonts w:ascii="Arial"/>
          <w:sz w:val="24"/>
        </w:rPr>
        <w:t>the arrangements for financial control and financial audit of building</w:t>
      </w:r>
      <w:r>
        <w:rPr>
          <w:rFonts w:ascii="Arial"/>
          <w:spacing w:val="20"/>
          <w:sz w:val="24"/>
        </w:rPr>
        <w:t xml:space="preserve"> </w:t>
      </w:r>
      <w:r>
        <w:rPr>
          <w:rFonts w:ascii="Arial"/>
          <w:sz w:val="24"/>
        </w:rPr>
        <w:t>and engineering contracts and property transactions comply with the</w:t>
      </w:r>
      <w:r>
        <w:rPr>
          <w:rFonts w:ascii="Arial"/>
          <w:spacing w:val="-19"/>
          <w:sz w:val="24"/>
        </w:rPr>
        <w:t xml:space="preserve"> </w:t>
      </w:r>
      <w:r>
        <w:rPr>
          <w:rFonts w:ascii="Arial"/>
          <w:sz w:val="24"/>
        </w:rPr>
        <w:t>guidance issued by the Welsh Ministers. The technical audit of these contracts shall</w:t>
      </w:r>
      <w:r>
        <w:rPr>
          <w:rFonts w:ascii="Arial"/>
          <w:spacing w:val="-19"/>
          <w:sz w:val="24"/>
        </w:rPr>
        <w:t xml:space="preserve"> </w:t>
      </w:r>
      <w:r>
        <w:rPr>
          <w:rFonts w:ascii="Arial"/>
          <w:sz w:val="24"/>
        </w:rPr>
        <w:t>be the responsibility of the relevant Director as set out in the scheme of</w:t>
      </w:r>
      <w:r>
        <w:rPr>
          <w:rFonts w:ascii="Arial"/>
          <w:spacing w:val="-26"/>
          <w:sz w:val="24"/>
        </w:rPr>
        <w:t xml:space="preserve"> </w:t>
      </w:r>
      <w:r>
        <w:rPr>
          <w:rFonts w:ascii="Arial"/>
          <w:sz w:val="24"/>
        </w:rPr>
        <w:t>delegation.</w:t>
      </w:r>
    </w:p>
    <w:p w14:paraId="67624E4A" w14:textId="77777777" w:rsidR="00C517C7" w:rsidRDefault="00C517C7">
      <w:pPr>
        <w:rPr>
          <w:rFonts w:ascii="Arial" w:eastAsia="Arial" w:hAnsi="Arial" w:cs="Arial"/>
          <w:sz w:val="24"/>
          <w:szCs w:val="24"/>
        </w:rPr>
      </w:pPr>
    </w:p>
    <w:p w14:paraId="41625003" w14:textId="77777777" w:rsidR="00C517C7" w:rsidRDefault="00370196" w:rsidP="003C08DD">
      <w:pPr>
        <w:pStyle w:val="Heading2"/>
        <w:numPr>
          <w:ilvl w:val="1"/>
          <w:numId w:val="15"/>
        </w:numPr>
        <w:tabs>
          <w:tab w:val="left" w:pos="2161"/>
        </w:tabs>
        <w:ind w:left="2160" w:right="984" w:hanging="720"/>
        <w:rPr>
          <w:rFonts w:cs="Arial"/>
          <w:b w:val="0"/>
          <w:bCs w:val="0"/>
        </w:rPr>
      </w:pPr>
      <w:r>
        <w:rPr>
          <w:rFonts w:cs="Arial"/>
        </w:rPr>
        <w:t>Departures from SFI’s</w:t>
      </w:r>
    </w:p>
    <w:p w14:paraId="73A468D7" w14:textId="77777777" w:rsidR="00C517C7" w:rsidRDefault="00C517C7">
      <w:pPr>
        <w:rPr>
          <w:rFonts w:ascii="Arial" w:eastAsia="Arial" w:hAnsi="Arial" w:cs="Arial"/>
          <w:b/>
          <w:bCs/>
          <w:sz w:val="24"/>
          <w:szCs w:val="24"/>
        </w:rPr>
      </w:pPr>
    </w:p>
    <w:p w14:paraId="0556F393" w14:textId="77777777" w:rsidR="00C517C7" w:rsidRDefault="00370196" w:rsidP="00CD28DA">
      <w:pPr>
        <w:pStyle w:val="ListParagraph"/>
        <w:numPr>
          <w:ilvl w:val="2"/>
          <w:numId w:val="15"/>
        </w:numPr>
        <w:tabs>
          <w:tab w:val="left" w:pos="2149"/>
        </w:tabs>
        <w:ind w:left="2148" w:right="-87" w:hanging="708"/>
        <w:jc w:val="both"/>
        <w:rPr>
          <w:rFonts w:ascii="Arial" w:eastAsia="Arial" w:hAnsi="Arial" w:cs="Arial"/>
          <w:sz w:val="24"/>
          <w:szCs w:val="24"/>
        </w:rPr>
      </w:pPr>
      <w:r>
        <w:rPr>
          <w:rFonts w:ascii="Arial" w:eastAsia="Arial" w:hAnsi="Arial" w:cs="Arial"/>
          <w:sz w:val="24"/>
          <w:szCs w:val="24"/>
        </w:rPr>
        <w:t>Departing from the application of Chapters 10 and 11 of these SFI’s is</w:t>
      </w:r>
      <w:r>
        <w:rPr>
          <w:rFonts w:ascii="Arial" w:eastAsia="Arial" w:hAnsi="Arial" w:cs="Arial"/>
          <w:spacing w:val="-12"/>
          <w:sz w:val="24"/>
          <w:szCs w:val="24"/>
        </w:rPr>
        <w:t xml:space="preserve"> </w:t>
      </w:r>
      <w:r>
        <w:rPr>
          <w:rFonts w:ascii="Arial" w:eastAsia="Arial" w:hAnsi="Arial" w:cs="Arial"/>
          <w:sz w:val="24"/>
          <w:szCs w:val="24"/>
        </w:rPr>
        <w:t>only possible in very exceptional circumstances. EASC must consult with</w:t>
      </w:r>
      <w:r>
        <w:rPr>
          <w:rFonts w:ascii="Arial" w:eastAsia="Arial" w:hAnsi="Arial" w:cs="Arial"/>
          <w:spacing w:val="-17"/>
          <w:sz w:val="24"/>
          <w:szCs w:val="24"/>
        </w:rPr>
        <w:t xml:space="preserve"> </w:t>
      </w:r>
      <w:r>
        <w:rPr>
          <w:rFonts w:ascii="Arial" w:eastAsia="Arial" w:hAnsi="Arial" w:cs="Arial"/>
          <w:sz w:val="24"/>
          <w:szCs w:val="24"/>
        </w:rPr>
        <w:t>NWSSP Procurement Services, Director of Finance and Committee Secretary prior to</w:t>
      </w:r>
      <w:r>
        <w:rPr>
          <w:rFonts w:ascii="Arial" w:eastAsia="Arial" w:hAnsi="Arial" w:cs="Arial"/>
          <w:spacing w:val="-16"/>
          <w:sz w:val="24"/>
          <w:szCs w:val="24"/>
        </w:rPr>
        <w:t xml:space="preserve"> </w:t>
      </w:r>
      <w:r>
        <w:rPr>
          <w:rFonts w:ascii="Arial" w:eastAsia="Arial" w:hAnsi="Arial" w:cs="Arial"/>
          <w:sz w:val="24"/>
          <w:szCs w:val="24"/>
        </w:rPr>
        <w:t>any such action undertaken. Any expenditure committed under these</w:t>
      </w:r>
      <w:r>
        <w:rPr>
          <w:rFonts w:ascii="Arial" w:eastAsia="Arial" w:hAnsi="Arial" w:cs="Arial"/>
          <w:spacing w:val="1"/>
          <w:sz w:val="24"/>
          <w:szCs w:val="24"/>
        </w:rPr>
        <w:t xml:space="preserve"> </w:t>
      </w:r>
      <w:r>
        <w:rPr>
          <w:rFonts w:ascii="Arial" w:eastAsia="Arial" w:hAnsi="Arial" w:cs="Arial"/>
          <w:sz w:val="24"/>
          <w:szCs w:val="24"/>
        </w:rPr>
        <w:t>departures must receive prior approval in accordance with the Scheme of</w:t>
      </w:r>
      <w:r>
        <w:rPr>
          <w:rFonts w:ascii="Arial" w:eastAsia="Arial" w:hAnsi="Arial" w:cs="Arial"/>
          <w:spacing w:val="-13"/>
          <w:sz w:val="24"/>
          <w:szCs w:val="24"/>
        </w:rPr>
        <w:t xml:space="preserve"> </w:t>
      </w:r>
      <w:r>
        <w:rPr>
          <w:rFonts w:ascii="Arial" w:eastAsia="Arial" w:hAnsi="Arial" w:cs="Arial"/>
          <w:sz w:val="24"/>
          <w:szCs w:val="24"/>
        </w:rPr>
        <w:t>Delegation.</w:t>
      </w:r>
    </w:p>
    <w:p w14:paraId="73CAFE6E" w14:textId="77777777" w:rsidR="00C517C7" w:rsidRDefault="00C517C7" w:rsidP="00905113">
      <w:pPr>
        <w:ind w:right="-87"/>
        <w:rPr>
          <w:rFonts w:ascii="Arial" w:eastAsia="Arial" w:hAnsi="Arial" w:cs="Arial"/>
          <w:sz w:val="24"/>
          <w:szCs w:val="24"/>
        </w:rPr>
      </w:pPr>
    </w:p>
    <w:p w14:paraId="4D8FAC5C" w14:textId="77777777" w:rsidR="00C517C7" w:rsidRDefault="00370196" w:rsidP="003C08DD">
      <w:pPr>
        <w:pStyle w:val="Heading2"/>
        <w:numPr>
          <w:ilvl w:val="1"/>
          <w:numId w:val="15"/>
        </w:numPr>
        <w:tabs>
          <w:tab w:val="left" w:pos="2161"/>
        </w:tabs>
        <w:ind w:left="2160" w:right="-87" w:hanging="720"/>
        <w:rPr>
          <w:b w:val="0"/>
          <w:bCs w:val="0"/>
        </w:rPr>
      </w:pPr>
      <w:r>
        <w:t>Accounts Payable</w:t>
      </w:r>
    </w:p>
    <w:p w14:paraId="1BD41C91" w14:textId="77777777" w:rsidR="00C517C7" w:rsidRDefault="00C517C7" w:rsidP="00905113">
      <w:pPr>
        <w:ind w:right="-87"/>
        <w:rPr>
          <w:rFonts w:ascii="Arial" w:eastAsia="Arial" w:hAnsi="Arial" w:cs="Arial"/>
          <w:b/>
          <w:bCs/>
          <w:sz w:val="24"/>
          <w:szCs w:val="24"/>
        </w:rPr>
      </w:pPr>
    </w:p>
    <w:p w14:paraId="3358A3AB"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NWSSP Finance, shall on behalf of EASC, maintain and deliver</w:t>
      </w:r>
      <w:r>
        <w:rPr>
          <w:rFonts w:ascii="Arial"/>
          <w:spacing w:val="-16"/>
          <w:sz w:val="24"/>
        </w:rPr>
        <w:t xml:space="preserve"> </w:t>
      </w:r>
      <w:r>
        <w:rPr>
          <w:rFonts w:ascii="Arial"/>
          <w:sz w:val="24"/>
        </w:rPr>
        <w:t>detailed policies, procedures systems and processes for all aspects of accounts</w:t>
      </w:r>
      <w:r>
        <w:rPr>
          <w:rFonts w:ascii="Arial"/>
          <w:spacing w:val="-19"/>
          <w:sz w:val="24"/>
        </w:rPr>
        <w:t xml:space="preserve"> </w:t>
      </w:r>
      <w:r>
        <w:rPr>
          <w:rFonts w:ascii="Arial"/>
          <w:sz w:val="24"/>
        </w:rPr>
        <w:t>payable.</w:t>
      </w:r>
    </w:p>
    <w:p w14:paraId="6A8BAB6A" w14:textId="77777777" w:rsidR="00C517C7" w:rsidRDefault="00C517C7" w:rsidP="00905113">
      <w:pPr>
        <w:spacing w:before="1"/>
        <w:ind w:right="-87"/>
        <w:rPr>
          <w:rFonts w:ascii="Arial" w:eastAsia="Arial" w:hAnsi="Arial" w:cs="Arial"/>
          <w:sz w:val="24"/>
          <w:szCs w:val="24"/>
        </w:rPr>
      </w:pPr>
    </w:p>
    <w:p w14:paraId="0B3BE89D" w14:textId="77777777" w:rsidR="00C517C7" w:rsidRDefault="00370196" w:rsidP="003C08DD">
      <w:pPr>
        <w:pStyle w:val="Heading2"/>
        <w:numPr>
          <w:ilvl w:val="1"/>
          <w:numId w:val="15"/>
        </w:numPr>
        <w:tabs>
          <w:tab w:val="left" w:pos="2161"/>
        </w:tabs>
        <w:ind w:left="2160" w:right="-87" w:hanging="720"/>
        <w:rPr>
          <w:b w:val="0"/>
          <w:bCs w:val="0"/>
        </w:rPr>
      </w:pPr>
      <w:r>
        <w:t>Prepayments</w:t>
      </w:r>
    </w:p>
    <w:p w14:paraId="1457801E" w14:textId="77777777" w:rsidR="00C517C7" w:rsidRDefault="00C517C7" w:rsidP="00905113">
      <w:pPr>
        <w:ind w:right="-87"/>
        <w:rPr>
          <w:rFonts w:ascii="Arial" w:eastAsia="Arial" w:hAnsi="Arial" w:cs="Arial"/>
          <w:b/>
          <w:bCs/>
          <w:sz w:val="24"/>
          <w:szCs w:val="24"/>
        </w:rPr>
      </w:pPr>
    </w:p>
    <w:p w14:paraId="7BDAB166" w14:textId="77777777" w:rsidR="00C517C7" w:rsidRDefault="00370196" w:rsidP="00905113">
      <w:pPr>
        <w:pStyle w:val="ListParagraph"/>
        <w:numPr>
          <w:ilvl w:val="2"/>
          <w:numId w:val="5"/>
        </w:numPr>
        <w:tabs>
          <w:tab w:val="left" w:pos="2161"/>
        </w:tabs>
        <w:ind w:right="-87"/>
        <w:rPr>
          <w:rFonts w:ascii="Arial" w:eastAsia="Arial" w:hAnsi="Arial" w:cs="Arial"/>
          <w:sz w:val="24"/>
          <w:szCs w:val="24"/>
        </w:rPr>
      </w:pPr>
      <w:r>
        <w:rPr>
          <w:rFonts w:ascii="Arial"/>
          <w:sz w:val="24"/>
        </w:rPr>
        <w:t>Prepayment should be exceptional, and should only be considered if a</w:t>
      </w:r>
      <w:r>
        <w:rPr>
          <w:rFonts w:ascii="Arial"/>
          <w:spacing w:val="-19"/>
          <w:sz w:val="24"/>
        </w:rPr>
        <w:t xml:space="preserve"> </w:t>
      </w:r>
      <w:r>
        <w:rPr>
          <w:rFonts w:ascii="Arial"/>
          <w:sz w:val="24"/>
        </w:rPr>
        <w:t>good</w:t>
      </w:r>
    </w:p>
    <w:p w14:paraId="664819BE" w14:textId="77777777" w:rsidR="00C517C7" w:rsidRDefault="00370196" w:rsidP="00CD28DA">
      <w:pPr>
        <w:pStyle w:val="BodyText"/>
        <w:spacing w:before="55"/>
        <w:ind w:right="-87" w:firstLine="0"/>
        <w:jc w:val="both"/>
      </w:pPr>
      <w:r>
        <w:t>value fo</w:t>
      </w:r>
      <w:r>
        <w:rPr>
          <w:rFonts w:cs="Arial"/>
        </w:rPr>
        <w:t>r money case can be made for them (i.e. that “need” can</w:t>
      </w:r>
      <w:r>
        <w:rPr>
          <w:rFonts w:cs="Arial"/>
          <w:spacing w:val="-23"/>
        </w:rPr>
        <w:t xml:space="preserve"> </w:t>
      </w:r>
      <w:r>
        <w:rPr>
          <w:rFonts w:cs="Arial"/>
        </w:rPr>
        <w:t xml:space="preserve">be </w:t>
      </w:r>
      <w:r>
        <w:t>demonstrated).  Prepayments are only permitted where</w:t>
      </w:r>
      <w:r>
        <w:rPr>
          <w:spacing w:val="-21"/>
        </w:rPr>
        <w:t xml:space="preserve"> </w:t>
      </w:r>
      <w:r>
        <w:t>either:</w:t>
      </w:r>
    </w:p>
    <w:p w14:paraId="771084B5" w14:textId="77777777" w:rsidR="00C517C7" w:rsidRDefault="00C517C7" w:rsidP="00CD28DA">
      <w:pPr>
        <w:spacing w:before="1"/>
        <w:ind w:right="-87"/>
        <w:jc w:val="both"/>
        <w:rPr>
          <w:rFonts w:ascii="Arial" w:eastAsia="Arial" w:hAnsi="Arial" w:cs="Arial"/>
          <w:sz w:val="24"/>
          <w:szCs w:val="24"/>
        </w:rPr>
      </w:pPr>
    </w:p>
    <w:p w14:paraId="4FC0092A"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sz w:val="24"/>
        </w:rPr>
        <w:t>The financial advantages outweigh the disadvantages (i.e. cash flows</w:t>
      </w:r>
      <w:r>
        <w:rPr>
          <w:rFonts w:ascii="Arial"/>
          <w:spacing w:val="-26"/>
          <w:sz w:val="24"/>
        </w:rPr>
        <w:t xml:space="preserve"> </w:t>
      </w:r>
      <w:r>
        <w:rPr>
          <w:rFonts w:ascii="Arial"/>
          <w:sz w:val="24"/>
        </w:rPr>
        <w:t>must be discounted to Net Present Value (NPV) using the National Loans</w:t>
      </w:r>
      <w:r>
        <w:rPr>
          <w:rFonts w:ascii="Arial"/>
          <w:spacing w:val="-18"/>
          <w:sz w:val="24"/>
        </w:rPr>
        <w:t xml:space="preserve"> </w:t>
      </w:r>
      <w:r>
        <w:rPr>
          <w:rFonts w:ascii="Arial"/>
          <w:sz w:val="24"/>
        </w:rPr>
        <w:t>Fund (NLF) rate plus</w:t>
      </w:r>
      <w:r>
        <w:rPr>
          <w:rFonts w:ascii="Arial"/>
          <w:spacing w:val="-3"/>
          <w:sz w:val="24"/>
        </w:rPr>
        <w:t xml:space="preserve"> </w:t>
      </w:r>
      <w:r>
        <w:rPr>
          <w:rFonts w:ascii="Arial"/>
          <w:sz w:val="24"/>
        </w:rPr>
        <w:t>2%);</w:t>
      </w:r>
    </w:p>
    <w:p w14:paraId="152C8260" w14:textId="77777777" w:rsidR="00C517C7" w:rsidRDefault="00370196" w:rsidP="00CD28DA">
      <w:pPr>
        <w:pStyle w:val="ListParagraph"/>
        <w:numPr>
          <w:ilvl w:val="3"/>
          <w:numId w:val="5"/>
        </w:numPr>
        <w:tabs>
          <w:tab w:val="left" w:pos="2574"/>
        </w:tabs>
        <w:spacing w:line="292" w:lineRule="exact"/>
        <w:ind w:right="-87"/>
        <w:jc w:val="both"/>
        <w:rPr>
          <w:rFonts w:ascii="Arial" w:eastAsia="Arial" w:hAnsi="Arial" w:cs="Arial"/>
          <w:sz w:val="24"/>
          <w:szCs w:val="24"/>
        </w:rPr>
      </w:pPr>
      <w:r>
        <w:rPr>
          <w:rFonts w:ascii="Arial"/>
          <w:sz w:val="24"/>
        </w:rPr>
        <w:t>It is the industry norm e.g. courses and</w:t>
      </w:r>
      <w:r>
        <w:rPr>
          <w:rFonts w:ascii="Arial"/>
          <w:spacing w:val="-9"/>
          <w:sz w:val="24"/>
        </w:rPr>
        <w:t xml:space="preserve"> </w:t>
      </w:r>
      <w:r>
        <w:rPr>
          <w:rFonts w:ascii="Arial"/>
          <w:sz w:val="24"/>
        </w:rPr>
        <w:t>conferences;</w:t>
      </w:r>
    </w:p>
    <w:p w14:paraId="679268DA" w14:textId="77777777" w:rsidR="00C517C7" w:rsidRDefault="00370196" w:rsidP="00CD28DA">
      <w:pPr>
        <w:pStyle w:val="ListParagraph"/>
        <w:numPr>
          <w:ilvl w:val="3"/>
          <w:numId w:val="5"/>
        </w:numPr>
        <w:tabs>
          <w:tab w:val="left" w:pos="2574"/>
        </w:tabs>
        <w:spacing w:line="293" w:lineRule="exact"/>
        <w:ind w:right="-87"/>
        <w:jc w:val="both"/>
        <w:rPr>
          <w:rFonts w:ascii="Arial" w:eastAsia="Arial" w:hAnsi="Arial" w:cs="Arial"/>
          <w:sz w:val="24"/>
          <w:szCs w:val="24"/>
        </w:rPr>
      </w:pPr>
      <w:r>
        <w:rPr>
          <w:rFonts w:ascii="Arial"/>
          <w:sz w:val="24"/>
        </w:rPr>
        <w:lastRenderedPageBreak/>
        <w:t xml:space="preserve">It is in line with requirements of </w:t>
      </w:r>
      <w:hyperlink r:id="rId17">
        <w:r>
          <w:rPr>
            <w:rFonts w:ascii="Arial"/>
            <w:color w:val="0000FF"/>
            <w:sz w:val="24"/>
            <w:u w:val="single" w:color="0000FF"/>
          </w:rPr>
          <w:t>Managing Welsh Public</w:t>
        </w:r>
        <w:r>
          <w:rPr>
            <w:rFonts w:ascii="Arial"/>
            <w:color w:val="0000FF"/>
            <w:spacing w:val="-8"/>
            <w:sz w:val="24"/>
            <w:u w:val="single" w:color="0000FF"/>
          </w:rPr>
          <w:t xml:space="preserve"> </w:t>
        </w:r>
        <w:r>
          <w:rPr>
            <w:rFonts w:ascii="Arial"/>
            <w:color w:val="0000FF"/>
            <w:sz w:val="24"/>
            <w:u w:val="single" w:color="0000FF"/>
          </w:rPr>
          <w:t>Money</w:t>
        </w:r>
      </w:hyperlink>
      <w:r>
        <w:rPr>
          <w:rFonts w:ascii="Arial"/>
          <w:sz w:val="24"/>
        </w:rPr>
        <w:t>;</w:t>
      </w:r>
    </w:p>
    <w:p w14:paraId="76CD5413"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eastAsia="Arial" w:hAnsi="Arial" w:cs="Arial"/>
          <w:sz w:val="24"/>
          <w:szCs w:val="24"/>
        </w:rPr>
        <w:t>There is specific Welsh Ministers’ approval to do so e.g. voluntary</w:t>
      </w:r>
      <w:r>
        <w:rPr>
          <w:rFonts w:ascii="Arial" w:eastAsia="Arial" w:hAnsi="Arial" w:cs="Arial"/>
          <w:spacing w:val="-22"/>
          <w:sz w:val="24"/>
          <w:szCs w:val="24"/>
        </w:rPr>
        <w:t xml:space="preserve"> </w:t>
      </w:r>
      <w:r>
        <w:rPr>
          <w:rFonts w:ascii="Arial" w:eastAsia="Arial" w:hAnsi="Arial" w:cs="Arial"/>
          <w:sz w:val="24"/>
          <w:szCs w:val="24"/>
        </w:rPr>
        <w:t>services compact;</w:t>
      </w:r>
    </w:p>
    <w:p w14:paraId="3E1F57C9" w14:textId="77777777" w:rsidR="00C517C7" w:rsidRDefault="00370196" w:rsidP="00CD28DA">
      <w:pPr>
        <w:pStyle w:val="ListParagraph"/>
        <w:numPr>
          <w:ilvl w:val="3"/>
          <w:numId w:val="5"/>
        </w:numPr>
        <w:tabs>
          <w:tab w:val="left" w:pos="2574"/>
        </w:tabs>
        <w:ind w:right="-87"/>
        <w:jc w:val="both"/>
        <w:rPr>
          <w:rFonts w:ascii="Arial" w:eastAsia="Arial" w:hAnsi="Arial" w:cs="Arial"/>
          <w:sz w:val="24"/>
          <w:szCs w:val="24"/>
        </w:rPr>
      </w:pPr>
      <w:r>
        <w:rPr>
          <w:rFonts w:ascii="Arial"/>
          <w:sz w:val="24"/>
        </w:rPr>
        <w:t>The prepayment is part of the routine cash flow system agreed by</w:t>
      </w:r>
      <w:r>
        <w:rPr>
          <w:rFonts w:ascii="Arial"/>
          <w:spacing w:val="-27"/>
          <w:sz w:val="24"/>
        </w:rPr>
        <w:t xml:space="preserve"> </w:t>
      </w:r>
      <w:r>
        <w:rPr>
          <w:rFonts w:ascii="Arial"/>
          <w:sz w:val="24"/>
        </w:rPr>
        <w:t>the Directors of</w:t>
      </w:r>
      <w:r>
        <w:rPr>
          <w:rFonts w:ascii="Arial"/>
          <w:spacing w:val="1"/>
          <w:sz w:val="24"/>
        </w:rPr>
        <w:t xml:space="preserve"> </w:t>
      </w:r>
      <w:r>
        <w:rPr>
          <w:rFonts w:ascii="Arial"/>
          <w:sz w:val="24"/>
        </w:rPr>
        <w:t>Finance.</w:t>
      </w:r>
    </w:p>
    <w:p w14:paraId="53778FA9" w14:textId="77777777" w:rsidR="00C517C7" w:rsidRDefault="00C517C7" w:rsidP="00905113">
      <w:pPr>
        <w:spacing w:before="1"/>
        <w:ind w:right="-87"/>
        <w:rPr>
          <w:rFonts w:ascii="Arial" w:eastAsia="Arial" w:hAnsi="Arial" w:cs="Arial"/>
          <w:sz w:val="24"/>
          <w:szCs w:val="24"/>
        </w:rPr>
      </w:pPr>
    </w:p>
    <w:p w14:paraId="2CCF37D6" w14:textId="77777777" w:rsidR="00C517C7" w:rsidRDefault="00370196" w:rsidP="00905113">
      <w:pPr>
        <w:pStyle w:val="ListParagraph"/>
        <w:numPr>
          <w:ilvl w:val="2"/>
          <w:numId w:val="4"/>
        </w:numPr>
        <w:tabs>
          <w:tab w:val="left" w:pos="2228"/>
        </w:tabs>
        <w:ind w:right="-87" w:hanging="787"/>
        <w:rPr>
          <w:rFonts w:ascii="Arial" w:eastAsia="Arial" w:hAnsi="Arial" w:cs="Arial"/>
          <w:sz w:val="24"/>
          <w:szCs w:val="24"/>
        </w:rPr>
      </w:pPr>
      <w:r>
        <w:rPr>
          <w:rFonts w:ascii="Arial"/>
          <w:sz w:val="24"/>
        </w:rPr>
        <w:t xml:space="preserve">In </w:t>
      </w:r>
      <w:r>
        <w:rPr>
          <w:rFonts w:ascii="Arial"/>
          <w:b/>
          <w:sz w:val="24"/>
        </w:rPr>
        <w:t xml:space="preserve">exceptional </w:t>
      </w:r>
      <w:r>
        <w:rPr>
          <w:rFonts w:ascii="Arial"/>
          <w:sz w:val="24"/>
        </w:rPr>
        <w:t>circumstances prepayments can be made subject</w:t>
      </w:r>
      <w:r>
        <w:rPr>
          <w:rFonts w:ascii="Arial"/>
          <w:spacing w:val="-14"/>
          <w:sz w:val="24"/>
        </w:rPr>
        <w:t xml:space="preserve"> </w:t>
      </w:r>
      <w:r>
        <w:rPr>
          <w:rFonts w:ascii="Arial"/>
          <w:sz w:val="24"/>
        </w:rPr>
        <w:t>to:</w:t>
      </w:r>
    </w:p>
    <w:p w14:paraId="249DE6BC" w14:textId="77777777" w:rsidR="00C517C7" w:rsidRDefault="00C517C7" w:rsidP="00905113">
      <w:pPr>
        <w:ind w:right="-87"/>
        <w:rPr>
          <w:rFonts w:ascii="Arial" w:eastAsia="Arial" w:hAnsi="Arial" w:cs="Arial"/>
          <w:sz w:val="24"/>
          <w:szCs w:val="24"/>
        </w:rPr>
      </w:pPr>
    </w:p>
    <w:p w14:paraId="58A9738A" w14:textId="77777777" w:rsidR="00C517C7" w:rsidRDefault="00370196" w:rsidP="00CD28DA">
      <w:pPr>
        <w:pStyle w:val="ListParagraph"/>
        <w:numPr>
          <w:ilvl w:val="3"/>
          <w:numId w:val="4"/>
        </w:numPr>
        <w:tabs>
          <w:tab w:val="left" w:pos="2574"/>
        </w:tabs>
        <w:ind w:right="-87"/>
        <w:jc w:val="both"/>
        <w:rPr>
          <w:rFonts w:ascii="Arial" w:eastAsia="Arial" w:hAnsi="Arial" w:cs="Arial"/>
          <w:sz w:val="24"/>
          <w:szCs w:val="24"/>
        </w:rPr>
      </w:pPr>
      <w:r>
        <w:rPr>
          <w:rFonts w:ascii="Arial"/>
          <w:sz w:val="24"/>
        </w:rPr>
        <w:t xml:space="preserve">The appropriate </w:t>
      </w:r>
      <w:r w:rsidR="006A0266">
        <w:rPr>
          <w:rFonts w:ascii="Arial"/>
          <w:sz w:val="24"/>
        </w:rPr>
        <w:t>EASCT</w:t>
      </w:r>
      <w:r>
        <w:rPr>
          <w:rFonts w:ascii="Arial"/>
          <w:sz w:val="24"/>
        </w:rPr>
        <w:t xml:space="preserve"> </w:t>
      </w:r>
      <w:r w:rsidR="00415A7C">
        <w:rPr>
          <w:rFonts w:ascii="Arial"/>
          <w:sz w:val="24"/>
        </w:rPr>
        <w:t>officer</w:t>
      </w:r>
      <w:r>
        <w:rPr>
          <w:rFonts w:ascii="Arial"/>
          <w:sz w:val="24"/>
        </w:rPr>
        <w:t xml:space="preserve"> providing, in the form of a written report,</w:t>
      </w:r>
      <w:r>
        <w:rPr>
          <w:rFonts w:ascii="Arial"/>
          <w:spacing w:val="-26"/>
          <w:sz w:val="24"/>
        </w:rPr>
        <w:t xml:space="preserve"> </w:t>
      </w:r>
      <w:r>
        <w:rPr>
          <w:rFonts w:ascii="Arial"/>
          <w:sz w:val="24"/>
        </w:rPr>
        <w:t>a case setting out all relevant circumstances of the purchase. The report</w:t>
      </w:r>
      <w:r>
        <w:rPr>
          <w:rFonts w:ascii="Arial"/>
          <w:spacing w:val="-24"/>
          <w:sz w:val="24"/>
        </w:rPr>
        <w:t xml:space="preserve"> </w:t>
      </w:r>
      <w:r>
        <w:rPr>
          <w:rFonts w:ascii="Arial"/>
          <w:sz w:val="24"/>
        </w:rPr>
        <w:t>must set out the effects on the host LHB or Joint Committee if the supplier is</w:t>
      </w:r>
      <w:r>
        <w:rPr>
          <w:rFonts w:ascii="Arial"/>
          <w:spacing w:val="-23"/>
          <w:sz w:val="24"/>
        </w:rPr>
        <w:t xml:space="preserve"> </w:t>
      </w:r>
      <w:r>
        <w:rPr>
          <w:rFonts w:ascii="Arial"/>
          <w:sz w:val="24"/>
        </w:rPr>
        <w:t>at some time during the course of the prepayment agreement unable to</w:t>
      </w:r>
      <w:r>
        <w:rPr>
          <w:rFonts w:ascii="Arial"/>
          <w:spacing w:val="-24"/>
          <w:sz w:val="24"/>
        </w:rPr>
        <w:t xml:space="preserve"> </w:t>
      </w:r>
      <w:r>
        <w:rPr>
          <w:rFonts w:ascii="Arial"/>
          <w:sz w:val="24"/>
        </w:rPr>
        <w:t>meet his/her</w:t>
      </w:r>
      <w:r>
        <w:rPr>
          <w:rFonts w:ascii="Arial"/>
          <w:spacing w:val="-1"/>
          <w:sz w:val="24"/>
        </w:rPr>
        <w:t xml:space="preserve"> </w:t>
      </w:r>
      <w:r>
        <w:rPr>
          <w:rFonts w:ascii="Arial"/>
          <w:sz w:val="24"/>
        </w:rPr>
        <w:t>commitments;</w:t>
      </w:r>
    </w:p>
    <w:p w14:paraId="77C26CA4" w14:textId="77777777" w:rsidR="00C517C7" w:rsidRDefault="00C517C7" w:rsidP="00CD28DA">
      <w:pPr>
        <w:ind w:right="-87"/>
        <w:jc w:val="both"/>
        <w:rPr>
          <w:rFonts w:ascii="Arial" w:eastAsia="Arial" w:hAnsi="Arial" w:cs="Arial"/>
          <w:sz w:val="24"/>
          <w:szCs w:val="24"/>
        </w:rPr>
      </w:pPr>
    </w:p>
    <w:p w14:paraId="7210617B" w14:textId="77777777" w:rsidR="00CD28DA" w:rsidRPr="00CD28DA" w:rsidRDefault="00370196" w:rsidP="00CD28DA">
      <w:pPr>
        <w:pStyle w:val="ListParagraph"/>
        <w:numPr>
          <w:ilvl w:val="3"/>
          <w:numId w:val="4"/>
        </w:numPr>
        <w:tabs>
          <w:tab w:val="left" w:pos="2574"/>
        </w:tabs>
        <w:ind w:right="-87"/>
        <w:jc w:val="both"/>
        <w:rPr>
          <w:rFonts w:ascii="Arial" w:eastAsia="Arial" w:hAnsi="Arial" w:cs="Arial"/>
          <w:sz w:val="24"/>
          <w:szCs w:val="24"/>
        </w:rPr>
      </w:pPr>
      <w:r>
        <w:rPr>
          <w:rFonts w:ascii="Arial"/>
          <w:sz w:val="24"/>
        </w:rPr>
        <w:t>The Director of Finance will need to be satisfied with the</w:t>
      </w:r>
      <w:r>
        <w:rPr>
          <w:rFonts w:ascii="Arial"/>
          <w:spacing w:val="-15"/>
          <w:sz w:val="24"/>
        </w:rPr>
        <w:t xml:space="preserve"> </w:t>
      </w:r>
      <w:r>
        <w:rPr>
          <w:rFonts w:ascii="Arial"/>
          <w:sz w:val="24"/>
        </w:rPr>
        <w:t>proposed arrangements before contractual arrangements proceed (</w:t>
      </w:r>
      <w:proofErr w:type="gramStart"/>
      <w:r>
        <w:rPr>
          <w:rFonts w:ascii="Arial"/>
          <w:sz w:val="24"/>
        </w:rPr>
        <w:t>taking into</w:t>
      </w:r>
      <w:r>
        <w:rPr>
          <w:rFonts w:ascii="Arial"/>
          <w:spacing w:val="-29"/>
          <w:sz w:val="24"/>
        </w:rPr>
        <w:t xml:space="preserve"> </w:t>
      </w:r>
      <w:r>
        <w:rPr>
          <w:rFonts w:ascii="Arial"/>
          <w:sz w:val="24"/>
        </w:rPr>
        <w:t>account</w:t>
      </w:r>
      <w:proofErr w:type="gramEnd"/>
      <w:r>
        <w:rPr>
          <w:rFonts w:ascii="Arial"/>
          <w:sz w:val="24"/>
        </w:rPr>
        <w:t xml:space="preserve"> the Public Contracts Regulations where the contract is above a</w:t>
      </w:r>
      <w:r>
        <w:rPr>
          <w:rFonts w:ascii="Arial"/>
          <w:spacing w:val="-13"/>
          <w:sz w:val="24"/>
        </w:rPr>
        <w:t xml:space="preserve"> </w:t>
      </w:r>
      <w:r>
        <w:rPr>
          <w:rFonts w:ascii="Arial"/>
          <w:sz w:val="24"/>
        </w:rPr>
        <w:t>stipulated financial threshold);</w:t>
      </w:r>
      <w:r>
        <w:rPr>
          <w:rFonts w:ascii="Arial"/>
          <w:spacing w:val="-3"/>
          <w:sz w:val="24"/>
        </w:rPr>
        <w:t xml:space="preserve"> </w:t>
      </w:r>
      <w:r>
        <w:rPr>
          <w:rFonts w:ascii="Arial"/>
          <w:sz w:val="24"/>
        </w:rPr>
        <w:t>and</w:t>
      </w:r>
    </w:p>
    <w:p w14:paraId="7978A79D" w14:textId="77777777" w:rsidR="00CD28DA" w:rsidRPr="00CD28DA" w:rsidRDefault="00CD28DA" w:rsidP="00CD28DA">
      <w:pPr>
        <w:pStyle w:val="ListParagraph"/>
        <w:rPr>
          <w:rFonts w:ascii="Arial"/>
          <w:sz w:val="24"/>
        </w:rPr>
      </w:pPr>
    </w:p>
    <w:p w14:paraId="54522F16" w14:textId="2E043274" w:rsidR="00F76371" w:rsidRPr="00CD28DA" w:rsidRDefault="00370196" w:rsidP="00CD28DA">
      <w:pPr>
        <w:pStyle w:val="ListParagraph"/>
        <w:numPr>
          <w:ilvl w:val="3"/>
          <w:numId w:val="4"/>
        </w:numPr>
        <w:tabs>
          <w:tab w:val="left" w:pos="2574"/>
        </w:tabs>
        <w:ind w:right="-87"/>
        <w:jc w:val="both"/>
        <w:rPr>
          <w:rFonts w:ascii="Arial" w:eastAsia="Arial" w:hAnsi="Arial" w:cs="Arial"/>
          <w:sz w:val="24"/>
          <w:szCs w:val="24"/>
        </w:rPr>
      </w:pPr>
      <w:r w:rsidRPr="00CD28DA">
        <w:rPr>
          <w:rFonts w:ascii="Arial"/>
          <w:sz w:val="24"/>
        </w:rPr>
        <w:t>The budget holder is responsible for ensuring that all items due under</w:t>
      </w:r>
      <w:r w:rsidRPr="00CD28DA">
        <w:rPr>
          <w:rFonts w:ascii="Arial"/>
          <w:spacing w:val="-28"/>
          <w:sz w:val="24"/>
        </w:rPr>
        <w:t xml:space="preserve"> </w:t>
      </w:r>
      <w:r w:rsidRPr="00CD28DA">
        <w:rPr>
          <w:rFonts w:ascii="Arial"/>
          <w:sz w:val="24"/>
        </w:rPr>
        <w:t>a prepayment contract are received and they must immediately inform</w:t>
      </w:r>
      <w:r w:rsidRPr="00CD28DA">
        <w:rPr>
          <w:rFonts w:ascii="Arial"/>
          <w:spacing w:val="-28"/>
          <w:sz w:val="24"/>
        </w:rPr>
        <w:t xml:space="preserve"> </w:t>
      </w:r>
      <w:r w:rsidRPr="00CD28DA">
        <w:rPr>
          <w:rFonts w:ascii="Arial"/>
          <w:sz w:val="24"/>
        </w:rPr>
        <w:t xml:space="preserve">the appropriate Director or </w:t>
      </w:r>
      <w:r w:rsidR="00DC329E" w:rsidRPr="00CD28DA">
        <w:rPr>
          <w:rFonts w:ascii="Arial"/>
          <w:sz w:val="24"/>
        </w:rPr>
        <w:t>Chief Ambulance Services Commissioner (CASC)</w:t>
      </w:r>
      <w:r w:rsidRPr="00CD28DA">
        <w:rPr>
          <w:rFonts w:ascii="Arial"/>
          <w:sz w:val="24"/>
        </w:rPr>
        <w:t xml:space="preserve"> if problems are</w:t>
      </w:r>
      <w:r w:rsidRPr="00CD28DA">
        <w:rPr>
          <w:rFonts w:ascii="Arial"/>
          <w:spacing w:val="-16"/>
          <w:sz w:val="24"/>
        </w:rPr>
        <w:t xml:space="preserve"> </w:t>
      </w:r>
      <w:r w:rsidRPr="00CD28DA">
        <w:rPr>
          <w:rFonts w:ascii="Arial"/>
          <w:sz w:val="24"/>
        </w:rPr>
        <w:t>encountered.</w:t>
      </w:r>
    </w:p>
    <w:p w14:paraId="39DD47E2" w14:textId="77777777" w:rsidR="00F76371" w:rsidRPr="00F76371" w:rsidRDefault="00F76371" w:rsidP="00F76371">
      <w:pPr>
        <w:pStyle w:val="ListParagraph"/>
        <w:tabs>
          <w:tab w:val="left" w:pos="2161"/>
          <w:tab w:val="left" w:pos="2574"/>
          <w:tab w:val="left" w:pos="9923"/>
        </w:tabs>
        <w:spacing w:before="55"/>
        <w:ind w:left="2160" w:right="55"/>
        <w:jc w:val="both"/>
      </w:pPr>
    </w:p>
    <w:p w14:paraId="478A76C5" w14:textId="4D3AB048" w:rsidR="00C517C7" w:rsidRPr="00F76371" w:rsidRDefault="00370196" w:rsidP="003C08DD">
      <w:pPr>
        <w:pStyle w:val="ListParagraph"/>
        <w:numPr>
          <w:ilvl w:val="0"/>
          <w:numId w:val="15"/>
        </w:numPr>
        <w:tabs>
          <w:tab w:val="left" w:pos="2161"/>
          <w:tab w:val="left" w:pos="9923"/>
        </w:tabs>
        <w:ind w:right="55"/>
        <w:rPr>
          <w:rFonts w:ascii="Arial"/>
          <w:b/>
          <w:sz w:val="24"/>
        </w:rPr>
      </w:pPr>
      <w:r w:rsidRPr="00F76371">
        <w:rPr>
          <w:rFonts w:ascii="Arial"/>
          <w:b/>
          <w:sz w:val="24"/>
        </w:rPr>
        <w:t>PROCUREMENT AND CONTRACTING FOR GOODS AND SERVICES</w:t>
      </w:r>
    </w:p>
    <w:p w14:paraId="25FB4AAB" w14:textId="77777777" w:rsidR="00C517C7" w:rsidRDefault="00C517C7" w:rsidP="00905113">
      <w:pPr>
        <w:tabs>
          <w:tab w:val="left" w:pos="9923"/>
        </w:tabs>
        <w:ind w:right="55"/>
        <w:rPr>
          <w:rFonts w:ascii="Arial" w:eastAsia="Arial" w:hAnsi="Arial" w:cs="Arial"/>
          <w:b/>
          <w:bCs/>
          <w:sz w:val="24"/>
          <w:szCs w:val="24"/>
        </w:rPr>
      </w:pPr>
    </w:p>
    <w:p w14:paraId="346C5990" w14:textId="77777777" w:rsidR="00C517C7" w:rsidRDefault="00370196" w:rsidP="003C08DD">
      <w:pPr>
        <w:pStyle w:val="ListParagraph"/>
        <w:numPr>
          <w:ilvl w:val="1"/>
          <w:numId w:val="15"/>
        </w:numPr>
        <w:tabs>
          <w:tab w:val="left" w:pos="2161"/>
          <w:tab w:val="left" w:pos="9923"/>
        </w:tabs>
        <w:ind w:left="2160" w:right="55" w:hanging="720"/>
        <w:rPr>
          <w:rFonts w:ascii="Arial" w:eastAsia="Arial" w:hAnsi="Arial" w:cs="Arial"/>
          <w:sz w:val="24"/>
          <w:szCs w:val="24"/>
        </w:rPr>
      </w:pPr>
      <w:r>
        <w:rPr>
          <w:rFonts w:ascii="Arial"/>
          <w:b/>
          <w:sz w:val="24"/>
        </w:rPr>
        <w:t>Policies and</w:t>
      </w:r>
      <w:r>
        <w:rPr>
          <w:rFonts w:ascii="Arial"/>
          <w:b/>
          <w:spacing w:val="-3"/>
          <w:sz w:val="24"/>
        </w:rPr>
        <w:t xml:space="preserve"> </w:t>
      </w:r>
      <w:r>
        <w:rPr>
          <w:rFonts w:ascii="Arial"/>
          <w:b/>
          <w:sz w:val="24"/>
        </w:rPr>
        <w:t>procedures</w:t>
      </w:r>
    </w:p>
    <w:p w14:paraId="3BB4C22E" w14:textId="77777777" w:rsidR="00C517C7" w:rsidRDefault="00C517C7" w:rsidP="00905113">
      <w:pPr>
        <w:tabs>
          <w:tab w:val="left" w:pos="9923"/>
        </w:tabs>
        <w:ind w:right="55"/>
        <w:rPr>
          <w:rFonts w:ascii="Arial" w:eastAsia="Arial" w:hAnsi="Arial" w:cs="Arial"/>
          <w:b/>
          <w:bCs/>
          <w:sz w:val="24"/>
          <w:szCs w:val="24"/>
        </w:rPr>
      </w:pPr>
    </w:p>
    <w:p w14:paraId="208A2286" w14:textId="77777777" w:rsidR="00C517C7" w:rsidRDefault="00370196" w:rsidP="00CD28DA">
      <w:pPr>
        <w:pStyle w:val="ListParagraph"/>
        <w:numPr>
          <w:ilvl w:val="2"/>
          <w:numId w:val="15"/>
        </w:numPr>
        <w:tabs>
          <w:tab w:val="left" w:pos="2149"/>
          <w:tab w:val="left" w:pos="9923"/>
        </w:tabs>
        <w:ind w:right="55"/>
        <w:jc w:val="both"/>
        <w:rPr>
          <w:rFonts w:ascii="Arial" w:eastAsia="Arial" w:hAnsi="Arial" w:cs="Arial"/>
          <w:sz w:val="24"/>
          <w:szCs w:val="24"/>
        </w:rPr>
      </w:pPr>
      <w:r>
        <w:rPr>
          <w:rFonts w:ascii="Arial" w:eastAsia="Arial" w:hAnsi="Arial" w:cs="Arial"/>
          <w:sz w:val="24"/>
          <w:szCs w:val="24"/>
        </w:rPr>
        <w:t>The host LHB shall be responsible for all aspects of the procurement and</w:t>
      </w:r>
      <w:r>
        <w:rPr>
          <w:rFonts w:ascii="Arial" w:eastAsia="Arial" w:hAnsi="Arial" w:cs="Arial"/>
          <w:spacing w:val="-16"/>
          <w:sz w:val="24"/>
          <w:szCs w:val="24"/>
        </w:rPr>
        <w:t xml:space="preserve"> </w:t>
      </w:r>
      <w:proofErr w:type="spellStart"/>
      <w:r>
        <w:rPr>
          <w:rFonts w:ascii="Arial" w:eastAsia="Arial" w:hAnsi="Arial" w:cs="Arial"/>
          <w:sz w:val="24"/>
          <w:szCs w:val="24"/>
        </w:rPr>
        <w:t>non pay</w:t>
      </w:r>
      <w:proofErr w:type="spellEnd"/>
      <w:r>
        <w:rPr>
          <w:rFonts w:ascii="Arial" w:eastAsia="Arial" w:hAnsi="Arial" w:cs="Arial"/>
          <w:sz w:val="24"/>
          <w:szCs w:val="24"/>
        </w:rPr>
        <w:t xml:space="preserve"> process on behalf of the Joint Committee. Further details can be found</w:t>
      </w:r>
      <w:r>
        <w:rPr>
          <w:rFonts w:ascii="Arial" w:eastAsia="Arial" w:hAnsi="Arial" w:cs="Arial"/>
          <w:spacing w:val="-22"/>
          <w:sz w:val="24"/>
          <w:szCs w:val="24"/>
        </w:rPr>
        <w:t xml:space="preserve"> </w:t>
      </w:r>
      <w:r>
        <w:rPr>
          <w:rFonts w:ascii="Arial" w:eastAsia="Arial" w:hAnsi="Arial" w:cs="Arial"/>
          <w:sz w:val="24"/>
          <w:szCs w:val="24"/>
        </w:rPr>
        <w:t>in section 11 of the host LHB’s</w:t>
      </w:r>
      <w:r>
        <w:rPr>
          <w:rFonts w:ascii="Arial" w:eastAsia="Arial" w:hAnsi="Arial" w:cs="Arial"/>
          <w:spacing w:val="-9"/>
          <w:sz w:val="24"/>
          <w:szCs w:val="24"/>
        </w:rPr>
        <w:t xml:space="preserve"> </w:t>
      </w:r>
      <w:r>
        <w:rPr>
          <w:rFonts w:ascii="Arial" w:eastAsia="Arial" w:hAnsi="Arial" w:cs="Arial"/>
          <w:sz w:val="24"/>
          <w:szCs w:val="24"/>
        </w:rPr>
        <w:t>SFIs.</w:t>
      </w:r>
    </w:p>
    <w:p w14:paraId="6E5B30EA" w14:textId="77777777" w:rsidR="00C517C7" w:rsidRDefault="00C517C7" w:rsidP="00CD28DA">
      <w:pPr>
        <w:tabs>
          <w:tab w:val="left" w:pos="9923"/>
        </w:tabs>
        <w:ind w:right="55"/>
        <w:jc w:val="both"/>
        <w:rPr>
          <w:rFonts w:ascii="Arial" w:eastAsia="Arial" w:hAnsi="Arial" w:cs="Arial"/>
          <w:sz w:val="24"/>
          <w:szCs w:val="24"/>
        </w:rPr>
      </w:pPr>
    </w:p>
    <w:p w14:paraId="3B7070BA" w14:textId="77777777" w:rsidR="00C517C7" w:rsidRDefault="00370196" w:rsidP="00CD28DA">
      <w:pPr>
        <w:pStyle w:val="ListParagraph"/>
        <w:numPr>
          <w:ilvl w:val="2"/>
          <w:numId w:val="15"/>
        </w:numPr>
        <w:tabs>
          <w:tab w:val="left" w:pos="2161"/>
          <w:tab w:val="left" w:pos="9923"/>
        </w:tabs>
        <w:ind w:right="55"/>
        <w:jc w:val="both"/>
        <w:rPr>
          <w:rFonts w:ascii="Arial" w:eastAsia="Arial" w:hAnsi="Arial" w:cs="Arial"/>
          <w:sz w:val="24"/>
          <w:szCs w:val="24"/>
        </w:rPr>
      </w:pPr>
      <w:r>
        <w:rPr>
          <w:rFonts w:ascii="Arial" w:eastAsia="Arial" w:hAnsi="Arial" w:cs="Arial"/>
          <w:sz w:val="24"/>
          <w:szCs w:val="24"/>
        </w:rPr>
        <w:t>In particular, and where appropriate, the Joint Committee should follow the</w:t>
      </w:r>
      <w:r>
        <w:rPr>
          <w:rFonts w:ascii="Arial" w:eastAsia="Arial" w:hAnsi="Arial" w:cs="Arial"/>
          <w:spacing w:val="-31"/>
          <w:sz w:val="24"/>
          <w:szCs w:val="24"/>
        </w:rPr>
        <w:t xml:space="preserve"> </w:t>
      </w:r>
      <w:r>
        <w:rPr>
          <w:rFonts w:ascii="Arial" w:eastAsia="Arial" w:hAnsi="Arial" w:cs="Arial"/>
          <w:sz w:val="24"/>
          <w:szCs w:val="24"/>
        </w:rPr>
        <w:t>host LHB’s SFIs with regards to obtaining consent to enter into contracts</w:t>
      </w:r>
      <w:r>
        <w:rPr>
          <w:rFonts w:ascii="Arial" w:eastAsia="Arial" w:hAnsi="Arial" w:cs="Arial"/>
          <w:spacing w:val="-19"/>
          <w:sz w:val="24"/>
          <w:szCs w:val="24"/>
        </w:rPr>
        <w:t xml:space="preserve"> </w:t>
      </w:r>
      <w:r>
        <w:rPr>
          <w:rFonts w:ascii="Arial" w:eastAsia="Arial" w:hAnsi="Arial" w:cs="Arial"/>
          <w:sz w:val="24"/>
          <w:szCs w:val="24"/>
        </w:rPr>
        <w:t>exceeding</w:t>
      </w:r>
    </w:p>
    <w:p w14:paraId="63A162D0" w14:textId="77777777" w:rsidR="00C517C7" w:rsidRDefault="00370196" w:rsidP="00CD28DA">
      <w:pPr>
        <w:pStyle w:val="BodyText"/>
        <w:tabs>
          <w:tab w:val="left" w:pos="9923"/>
        </w:tabs>
        <w:ind w:right="55" w:firstLine="0"/>
        <w:jc w:val="both"/>
        <w:rPr>
          <w:rFonts w:cs="Arial"/>
        </w:rPr>
      </w:pPr>
      <w:r>
        <w:t>£1m and the monitoring arrangements for contracts below £1m. This is shown</w:t>
      </w:r>
      <w:r>
        <w:rPr>
          <w:spacing w:val="-24"/>
        </w:rPr>
        <w:t xml:space="preserve"> </w:t>
      </w:r>
      <w:r>
        <w:t>as Schedule 1 in the LHB</w:t>
      </w:r>
      <w:r>
        <w:rPr>
          <w:spacing w:val="-7"/>
        </w:rPr>
        <w:t xml:space="preserve"> </w:t>
      </w:r>
      <w:r>
        <w:rPr>
          <w:rFonts w:cs="Arial"/>
        </w:rPr>
        <w:t>SFI’s.</w:t>
      </w:r>
    </w:p>
    <w:p w14:paraId="4158BE33" w14:textId="77777777" w:rsidR="00C517C7" w:rsidRDefault="00C517C7" w:rsidP="00905113">
      <w:pPr>
        <w:tabs>
          <w:tab w:val="left" w:pos="9923"/>
        </w:tabs>
        <w:ind w:right="55"/>
        <w:rPr>
          <w:rFonts w:ascii="Arial" w:eastAsia="Arial" w:hAnsi="Arial" w:cs="Arial"/>
          <w:sz w:val="24"/>
          <w:szCs w:val="24"/>
        </w:rPr>
      </w:pPr>
    </w:p>
    <w:p w14:paraId="04856EF1" w14:textId="77777777" w:rsidR="00C517C7" w:rsidRDefault="00370196" w:rsidP="003C08DD">
      <w:pPr>
        <w:pStyle w:val="Heading2"/>
        <w:numPr>
          <w:ilvl w:val="1"/>
          <w:numId w:val="15"/>
        </w:numPr>
        <w:tabs>
          <w:tab w:val="left" w:pos="2161"/>
          <w:tab w:val="left" w:pos="9923"/>
        </w:tabs>
        <w:ind w:left="2160" w:right="55" w:hanging="720"/>
        <w:rPr>
          <w:b w:val="0"/>
          <w:bCs w:val="0"/>
        </w:rPr>
      </w:pPr>
      <w:r>
        <w:t>Requisitioning</w:t>
      </w:r>
    </w:p>
    <w:p w14:paraId="0DFDC0D0" w14:textId="77777777" w:rsidR="00C517C7" w:rsidRDefault="00C517C7" w:rsidP="00905113">
      <w:pPr>
        <w:tabs>
          <w:tab w:val="left" w:pos="9923"/>
        </w:tabs>
        <w:spacing w:before="1"/>
        <w:ind w:right="55"/>
        <w:rPr>
          <w:rFonts w:ascii="Arial" w:eastAsia="Arial" w:hAnsi="Arial" w:cs="Arial"/>
          <w:b/>
          <w:bCs/>
          <w:sz w:val="24"/>
          <w:szCs w:val="24"/>
        </w:rPr>
      </w:pPr>
    </w:p>
    <w:p w14:paraId="5ADA93F3"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sz w:val="24"/>
        </w:rPr>
        <w:t>The budget manager in choosing the item to be supplied (or the service to</w:t>
      </w:r>
      <w:r>
        <w:rPr>
          <w:rFonts w:ascii="Arial"/>
          <w:spacing w:val="-25"/>
          <w:sz w:val="24"/>
        </w:rPr>
        <w:t xml:space="preserve"> </w:t>
      </w:r>
      <w:r>
        <w:rPr>
          <w:rFonts w:ascii="Arial"/>
          <w:sz w:val="24"/>
        </w:rPr>
        <w:t>be performed) shall always obtain the best value for money for the</w:t>
      </w:r>
      <w:r>
        <w:rPr>
          <w:rFonts w:ascii="Arial"/>
          <w:spacing w:val="19"/>
          <w:sz w:val="24"/>
        </w:rPr>
        <w:t xml:space="preserve"> </w:t>
      </w:r>
      <w:r>
        <w:rPr>
          <w:rFonts w:ascii="Arial"/>
          <w:sz w:val="24"/>
        </w:rPr>
        <w:t>Joint Committee. The budget holder will source those goods or services from</w:t>
      </w:r>
      <w:r>
        <w:rPr>
          <w:rFonts w:ascii="Arial"/>
          <w:spacing w:val="-16"/>
          <w:sz w:val="24"/>
        </w:rPr>
        <w:t xml:space="preserve"> </w:t>
      </w:r>
      <w:r>
        <w:rPr>
          <w:rFonts w:ascii="Arial"/>
          <w:sz w:val="24"/>
        </w:rPr>
        <w:t>the approved catalogue. Where a required item is not included within the</w:t>
      </w:r>
      <w:r>
        <w:rPr>
          <w:rFonts w:ascii="Arial"/>
          <w:spacing w:val="-27"/>
          <w:sz w:val="24"/>
        </w:rPr>
        <w:t xml:space="preserve"> </w:t>
      </w:r>
      <w:r>
        <w:rPr>
          <w:rFonts w:ascii="Arial"/>
          <w:sz w:val="24"/>
        </w:rPr>
        <w:t>catalogue,</w:t>
      </w:r>
      <w:r>
        <w:rPr>
          <w:rFonts w:ascii="Arial"/>
          <w:spacing w:val="-2"/>
          <w:sz w:val="24"/>
        </w:rPr>
        <w:t xml:space="preserve"> </w:t>
      </w:r>
      <w:r>
        <w:rPr>
          <w:rFonts w:ascii="Arial"/>
          <w:sz w:val="24"/>
        </w:rPr>
        <w:t>advice must be sought from the Procurement Services on opportunities</w:t>
      </w:r>
      <w:r>
        <w:rPr>
          <w:rFonts w:ascii="Arial"/>
          <w:spacing w:val="-20"/>
          <w:sz w:val="24"/>
        </w:rPr>
        <w:t xml:space="preserve"> </w:t>
      </w:r>
      <w:r>
        <w:rPr>
          <w:rFonts w:ascii="Arial"/>
          <w:sz w:val="24"/>
        </w:rPr>
        <w:t xml:space="preserve">to source those goods </w:t>
      </w:r>
      <w:r>
        <w:rPr>
          <w:rFonts w:ascii="Arial"/>
          <w:sz w:val="24"/>
        </w:rPr>
        <w:lastRenderedPageBreak/>
        <w:t>or services through public sector contract framework,</w:t>
      </w:r>
      <w:r>
        <w:rPr>
          <w:rFonts w:ascii="Arial"/>
          <w:spacing w:val="-19"/>
          <w:sz w:val="24"/>
        </w:rPr>
        <w:t xml:space="preserve"> </w:t>
      </w:r>
      <w:r>
        <w:rPr>
          <w:rFonts w:ascii="Arial"/>
          <w:sz w:val="24"/>
        </w:rPr>
        <w:t>such</w:t>
      </w:r>
      <w:r>
        <w:rPr>
          <w:rFonts w:ascii="Arial"/>
          <w:spacing w:val="-2"/>
          <w:sz w:val="24"/>
        </w:rPr>
        <w:t xml:space="preserve"> </w:t>
      </w:r>
      <w:r>
        <w:rPr>
          <w:rFonts w:ascii="Arial"/>
          <w:sz w:val="24"/>
        </w:rPr>
        <w:t>as National Procurement Service, NHS Supply Chain or Crown</w:t>
      </w:r>
      <w:r>
        <w:rPr>
          <w:rFonts w:ascii="Arial"/>
          <w:spacing w:val="-14"/>
          <w:sz w:val="24"/>
        </w:rPr>
        <w:t xml:space="preserve"> </w:t>
      </w:r>
      <w:r>
        <w:rPr>
          <w:rFonts w:ascii="Arial"/>
          <w:sz w:val="24"/>
        </w:rPr>
        <w:t>Commercial Services.</w:t>
      </w:r>
    </w:p>
    <w:p w14:paraId="0E6AA773" w14:textId="77777777" w:rsidR="00C517C7" w:rsidRDefault="00C517C7" w:rsidP="00CD28DA">
      <w:pPr>
        <w:tabs>
          <w:tab w:val="left" w:pos="9923"/>
        </w:tabs>
        <w:ind w:right="55"/>
        <w:jc w:val="both"/>
        <w:rPr>
          <w:rFonts w:ascii="Arial" w:eastAsia="Arial" w:hAnsi="Arial" w:cs="Arial"/>
          <w:sz w:val="24"/>
          <w:szCs w:val="24"/>
        </w:rPr>
      </w:pPr>
    </w:p>
    <w:p w14:paraId="2CA695E9"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eastAsia="Arial" w:hAnsi="Arial" w:cs="Arial"/>
          <w:sz w:val="24"/>
          <w:szCs w:val="24"/>
        </w:rPr>
        <w:t>Where a required item is not on catalogue or on framework contract the</w:t>
      </w:r>
      <w:r>
        <w:rPr>
          <w:rFonts w:ascii="Arial" w:eastAsia="Arial" w:hAnsi="Arial" w:cs="Arial"/>
          <w:spacing w:val="-29"/>
          <w:sz w:val="24"/>
          <w:szCs w:val="24"/>
        </w:rPr>
        <w:t xml:space="preserve"> </w:t>
      </w:r>
      <w:r>
        <w:rPr>
          <w:rFonts w:ascii="Arial" w:eastAsia="Arial" w:hAnsi="Arial" w:cs="Arial"/>
          <w:sz w:val="24"/>
          <w:szCs w:val="24"/>
        </w:rPr>
        <w:t>budget manager shall request the NWSSP Procurement Services to</w:t>
      </w:r>
      <w:r>
        <w:rPr>
          <w:rFonts w:ascii="Arial" w:eastAsia="Arial" w:hAnsi="Arial" w:cs="Arial"/>
          <w:spacing w:val="-12"/>
          <w:sz w:val="24"/>
          <w:szCs w:val="24"/>
        </w:rPr>
        <w:t xml:space="preserve"> </w:t>
      </w:r>
      <w:r>
        <w:rPr>
          <w:rFonts w:ascii="Arial" w:eastAsia="Arial" w:hAnsi="Arial" w:cs="Arial"/>
          <w:sz w:val="24"/>
          <w:szCs w:val="24"/>
        </w:rPr>
        <w:t>undertake quotation / tendering exercises on their behalf in line with host LHB’s SFI</w:t>
      </w:r>
      <w:r>
        <w:rPr>
          <w:rFonts w:ascii="Arial" w:eastAsia="Arial" w:hAnsi="Arial" w:cs="Arial"/>
          <w:spacing w:val="-22"/>
          <w:sz w:val="24"/>
          <w:szCs w:val="24"/>
        </w:rPr>
        <w:t xml:space="preserve"> </w:t>
      </w:r>
      <w:r>
        <w:rPr>
          <w:rFonts w:ascii="Arial" w:eastAsia="Arial" w:hAnsi="Arial" w:cs="Arial"/>
          <w:sz w:val="24"/>
          <w:szCs w:val="24"/>
        </w:rPr>
        <w:t>11.11 thresholds.</w:t>
      </w:r>
    </w:p>
    <w:p w14:paraId="0DD1C8CA" w14:textId="51918971" w:rsidR="00C517C7" w:rsidRDefault="00C517C7" w:rsidP="00905113">
      <w:pPr>
        <w:tabs>
          <w:tab w:val="left" w:pos="9923"/>
        </w:tabs>
        <w:ind w:right="55"/>
        <w:rPr>
          <w:rFonts w:ascii="Arial" w:eastAsia="Arial" w:hAnsi="Arial" w:cs="Arial"/>
          <w:sz w:val="24"/>
          <w:szCs w:val="24"/>
        </w:rPr>
      </w:pPr>
    </w:p>
    <w:p w14:paraId="4410A940" w14:textId="77777777" w:rsidR="00C517C7"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sz w:val="24"/>
        </w:rPr>
        <w:t>All orders for goods and services must be accompanied by an official</w:t>
      </w:r>
      <w:r>
        <w:rPr>
          <w:rFonts w:ascii="Arial"/>
          <w:spacing w:val="-20"/>
          <w:sz w:val="24"/>
        </w:rPr>
        <w:t xml:space="preserve"> </w:t>
      </w:r>
      <w:r>
        <w:rPr>
          <w:rFonts w:ascii="Arial"/>
          <w:sz w:val="24"/>
        </w:rPr>
        <w:t>order number, available from the Procurement Department. In no circumstances</w:t>
      </w:r>
      <w:r>
        <w:rPr>
          <w:rFonts w:ascii="Arial"/>
          <w:spacing w:val="-33"/>
          <w:sz w:val="24"/>
        </w:rPr>
        <w:t xml:space="preserve"> </w:t>
      </w:r>
      <w:r>
        <w:rPr>
          <w:rFonts w:ascii="Arial"/>
          <w:sz w:val="24"/>
        </w:rPr>
        <w:t>must a requisition number be used as an order</w:t>
      </w:r>
      <w:r>
        <w:rPr>
          <w:rFonts w:ascii="Arial"/>
          <w:spacing w:val="-8"/>
          <w:sz w:val="24"/>
        </w:rPr>
        <w:t xml:space="preserve"> </w:t>
      </w:r>
      <w:r>
        <w:rPr>
          <w:rFonts w:ascii="Arial"/>
          <w:sz w:val="24"/>
        </w:rPr>
        <w:t>number.</w:t>
      </w:r>
    </w:p>
    <w:p w14:paraId="4E39DB1C" w14:textId="77777777" w:rsidR="00C517C7" w:rsidRDefault="00C517C7" w:rsidP="00905113">
      <w:pPr>
        <w:tabs>
          <w:tab w:val="left" w:pos="9923"/>
        </w:tabs>
        <w:ind w:right="55"/>
        <w:rPr>
          <w:rFonts w:ascii="Arial" w:eastAsia="Arial" w:hAnsi="Arial" w:cs="Arial"/>
          <w:sz w:val="24"/>
          <w:szCs w:val="24"/>
        </w:rPr>
      </w:pPr>
    </w:p>
    <w:p w14:paraId="1C97995D" w14:textId="77777777" w:rsidR="00C517C7" w:rsidRDefault="00370196" w:rsidP="003C08DD">
      <w:pPr>
        <w:pStyle w:val="Heading2"/>
        <w:numPr>
          <w:ilvl w:val="1"/>
          <w:numId w:val="15"/>
        </w:numPr>
        <w:tabs>
          <w:tab w:val="left" w:pos="2293"/>
          <w:tab w:val="left" w:pos="9923"/>
        </w:tabs>
        <w:ind w:left="2292" w:right="55" w:hanging="852"/>
        <w:rPr>
          <w:b w:val="0"/>
          <w:bCs w:val="0"/>
        </w:rPr>
      </w:pPr>
      <w:r>
        <w:t>No Purchase Order, No</w:t>
      </w:r>
      <w:r>
        <w:rPr>
          <w:spacing w:val="-5"/>
        </w:rPr>
        <w:t xml:space="preserve"> </w:t>
      </w:r>
      <w:r>
        <w:t>Pay</w:t>
      </w:r>
    </w:p>
    <w:p w14:paraId="7EE3569A" w14:textId="77777777" w:rsidR="00C517C7" w:rsidRDefault="00C517C7" w:rsidP="00905113">
      <w:pPr>
        <w:tabs>
          <w:tab w:val="left" w:pos="9923"/>
        </w:tabs>
        <w:ind w:right="55"/>
        <w:rPr>
          <w:rFonts w:ascii="Arial" w:eastAsia="Arial" w:hAnsi="Arial" w:cs="Arial"/>
          <w:b/>
          <w:bCs/>
          <w:sz w:val="24"/>
          <w:szCs w:val="24"/>
        </w:rPr>
      </w:pPr>
    </w:p>
    <w:p w14:paraId="2F2B333C" w14:textId="77777777" w:rsidR="00F76371"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Pr>
          <w:rFonts w:ascii="Arial" w:eastAsia="Arial" w:hAnsi="Arial" w:cs="Arial"/>
          <w:sz w:val="24"/>
          <w:szCs w:val="24"/>
        </w:rPr>
        <w:t>EASC will ensure compliance with the ‘No Purchase Order, No Pay’</w:t>
      </w:r>
      <w:r>
        <w:rPr>
          <w:rFonts w:ascii="Arial" w:eastAsia="Arial" w:hAnsi="Arial" w:cs="Arial"/>
          <w:spacing w:val="-18"/>
          <w:sz w:val="24"/>
          <w:szCs w:val="24"/>
        </w:rPr>
        <w:t xml:space="preserve"> </w:t>
      </w:r>
      <w:r>
        <w:rPr>
          <w:rFonts w:ascii="Arial" w:eastAsia="Arial" w:hAnsi="Arial" w:cs="Arial"/>
          <w:sz w:val="24"/>
          <w:szCs w:val="24"/>
        </w:rPr>
        <w:t>policy. The All Wales policy was introduced to ensure that Procure to Pay continues</w:t>
      </w:r>
      <w:r>
        <w:rPr>
          <w:rFonts w:ascii="Arial" w:eastAsia="Arial" w:hAnsi="Arial" w:cs="Arial"/>
          <w:spacing w:val="-32"/>
          <w:sz w:val="24"/>
          <w:szCs w:val="24"/>
        </w:rPr>
        <w:t xml:space="preserve"> </w:t>
      </w:r>
      <w:r>
        <w:rPr>
          <w:rFonts w:ascii="Arial" w:eastAsia="Arial" w:hAnsi="Arial" w:cs="Arial"/>
          <w:sz w:val="24"/>
          <w:szCs w:val="24"/>
        </w:rPr>
        <w:t>to provide world-class services on a ‘Once for Wales’</w:t>
      </w:r>
      <w:r>
        <w:rPr>
          <w:rFonts w:ascii="Arial" w:eastAsia="Arial" w:hAnsi="Arial" w:cs="Arial"/>
          <w:spacing w:val="-10"/>
          <w:sz w:val="24"/>
          <w:szCs w:val="24"/>
        </w:rPr>
        <w:t xml:space="preserve"> </w:t>
      </w:r>
      <w:r>
        <w:rPr>
          <w:rFonts w:ascii="Arial" w:eastAsia="Arial" w:hAnsi="Arial" w:cs="Arial"/>
          <w:sz w:val="24"/>
          <w:szCs w:val="24"/>
        </w:rPr>
        <w:t>basis.</w:t>
      </w:r>
    </w:p>
    <w:p w14:paraId="2AEC60C0" w14:textId="77777777" w:rsidR="00F76371" w:rsidRDefault="00F76371" w:rsidP="00CD28DA">
      <w:pPr>
        <w:pStyle w:val="ListParagraph"/>
        <w:tabs>
          <w:tab w:val="left" w:pos="2293"/>
          <w:tab w:val="left" w:pos="9923"/>
        </w:tabs>
        <w:ind w:left="2292" w:right="55"/>
        <w:jc w:val="both"/>
        <w:rPr>
          <w:rFonts w:ascii="Arial" w:eastAsia="Arial" w:hAnsi="Arial" w:cs="Arial"/>
          <w:sz w:val="24"/>
          <w:szCs w:val="24"/>
        </w:rPr>
      </w:pPr>
    </w:p>
    <w:p w14:paraId="6EEFB21A" w14:textId="27596109" w:rsidR="00C517C7" w:rsidRPr="00F76371" w:rsidRDefault="00370196" w:rsidP="00CD28DA">
      <w:pPr>
        <w:pStyle w:val="ListParagraph"/>
        <w:numPr>
          <w:ilvl w:val="2"/>
          <w:numId w:val="15"/>
        </w:numPr>
        <w:tabs>
          <w:tab w:val="left" w:pos="2293"/>
          <w:tab w:val="left" w:pos="9923"/>
        </w:tabs>
        <w:ind w:left="2292" w:right="55" w:hanging="852"/>
        <w:jc w:val="both"/>
        <w:rPr>
          <w:rFonts w:ascii="Arial" w:eastAsia="Arial" w:hAnsi="Arial" w:cs="Arial"/>
          <w:sz w:val="24"/>
          <w:szCs w:val="24"/>
        </w:rPr>
      </w:pPr>
      <w:r w:rsidRPr="00F76371">
        <w:rPr>
          <w:rFonts w:ascii="Arial"/>
          <w:sz w:val="24"/>
        </w:rPr>
        <w:t>The new policy ensures that a purchase order is raised at the beginning of</w:t>
      </w:r>
      <w:r w:rsidRPr="00F76371">
        <w:rPr>
          <w:rFonts w:ascii="Arial"/>
          <w:spacing w:val="-22"/>
          <w:sz w:val="24"/>
        </w:rPr>
        <w:t xml:space="preserve"> </w:t>
      </w:r>
      <w:r w:rsidRPr="00F76371">
        <w:rPr>
          <w:rFonts w:ascii="Arial"/>
          <w:sz w:val="24"/>
        </w:rPr>
        <w:t>a purchase. This follows industry standard best practice as it provides</w:t>
      </w:r>
      <w:r w:rsidRPr="00F76371">
        <w:rPr>
          <w:rFonts w:ascii="Arial"/>
          <w:spacing w:val="-16"/>
          <w:sz w:val="24"/>
        </w:rPr>
        <w:t xml:space="preserve"> </w:t>
      </w:r>
      <w:r w:rsidRPr="00F76371">
        <w:rPr>
          <w:rFonts w:ascii="Arial"/>
          <w:sz w:val="24"/>
        </w:rPr>
        <w:t>a commitment as to what is likely to be spent. The supplier must obtain</w:t>
      </w:r>
      <w:r w:rsidRPr="00F76371">
        <w:rPr>
          <w:rFonts w:ascii="Arial"/>
          <w:spacing w:val="-22"/>
          <w:sz w:val="24"/>
        </w:rPr>
        <w:t xml:space="preserve"> </w:t>
      </w:r>
      <w:r w:rsidRPr="00F76371">
        <w:rPr>
          <w:rFonts w:ascii="Arial"/>
          <w:sz w:val="24"/>
        </w:rPr>
        <w:t>a purchase order number for their invoice in order for it to be processed</w:t>
      </w:r>
      <w:r w:rsidRPr="00F76371">
        <w:rPr>
          <w:rFonts w:ascii="Arial"/>
          <w:spacing w:val="-23"/>
          <w:sz w:val="24"/>
        </w:rPr>
        <w:t xml:space="preserve"> </w:t>
      </w:r>
      <w:r w:rsidRPr="00F76371">
        <w:rPr>
          <w:rFonts w:ascii="Arial"/>
          <w:sz w:val="24"/>
        </w:rPr>
        <w:t>for</w:t>
      </w:r>
      <w:r w:rsidR="00F76371" w:rsidRPr="00F76371">
        <w:rPr>
          <w:rFonts w:ascii="Arial"/>
          <w:sz w:val="24"/>
        </w:rPr>
        <w:t xml:space="preserve"> </w:t>
      </w:r>
      <w:r>
        <w:t>payment.</w:t>
      </w:r>
    </w:p>
    <w:p w14:paraId="7C9086CE" w14:textId="77777777" w:rsidR="00C517C7" w:rsidRDefault="00C517C7" w:rsidP="00905113">
      <w:pPr>
        <w:ind w:right="55"/>
        <w:rPr>
          <w:rFonts w:ascii="Arial" w:eastAsia="Arial" w:hAnsi="Arial" w:cs="Arial"/>
          <w:sz w:val="24"/>
          <w:szCs w:val="24"/>
        </w:rPr>
      </w:pPr>
    </w:p>
    <w:p w14:paraId="4F9081F3" w14:textId="77777777" w:rsidR="00C517C7" w:rsidRDefault="00370196" w:rsidP="00905113">
      <w:pPr>
        <w:pStyle w:val="Heading2"/>
        <w:numPr>
          <w:ilvl w:val="1"/>
          <w:numId w:val="3"/>
        </w:numPr>
        <w:tabs>
          <w:tab w:val="left" w:pos="2161"/>
        </w:tabs>
        <w:ind w:right="55"/>
        <w:rPr>
          <w:b w:val="0"/>
          <w:bCs w:val="0"/>
        </w:rPr>
      </w:pPr>
      <w:r>
        <w:t>Official orders</w:t>
      </w:r>
    </w:p>
    <w:p w14:paraId="75D61D84" w14:textId="77777777" w:rsidR="00C517C7" w:rsidRDefault="00C517C7" w:rsidP="00905113">
      <w:pPr>
        <w:ind w:right="55"/>
        <w:rPr>
          <w:rFonts w:ascii="Arial" w:eastAsia="Arial" w:hAnsi="Arial" w:cs="Arial"/>
          <w:b/>
          <w:bCs/>
          <w:sz w:val="24"/>
          <w:szCs w:val="24"/>
        </w:rPr>
      </w:pPr>
    </w:p>
    <w:p w14:paraId="323753C7" w14:textId="77777777" w:rsidR="00C517C7" w:rsidRDefault="00370196" w:rsidP="00905113">
      <w:pPr>
        <w:pStyle w:val="ListParagraph"/>
        <w:numPr>
          <w:ilvl w:val="2"/>
          <w:numId w:val="3"/>
        </w:numPr>
        <w:tabs>
          <w:tab w:val="left" w:pos="2161"/>
        </w:tabs>
        <w:ind w:right="55" w:hanging="708"/>
        <w:rPr>
          <w:rFonts w:ascii="Arial" w:eastAsia="Arial" w:hAnsi="Arial" w:cs="Arial"/>
          <w:sz w:val="24"/>
          <w:szCs w:val="24"/>
        </w:rPr>
      </w:pPr>
      <w:r>
        <w:rPr>
          <w:rFonts w:ascii="Arial"/>
          <w:sz w:val="24"/>
        </w:rPr>
        <w:t>Official Orders</w:t>
      </w:r>
      <w:r>
        <w:rPr>
          <w:rFonts w:ascii="Arial"/>
          <w:spacing w:val="-4"/>
          <w:sz w:val="24"/>
        </w:rPr>
        <w:t xml:space="preserve"> </w:t>
      </w:r>
      <w:r>
        <w:rPr>
          <w:rFonts w:ascii="Arial"/>
          <w:sz w:val="24"/>
        </w:rPr>
        <w:t>must:</w:t>
      </w:r>
    </w:p>
    <w:p w14:paraId="0F95D8D4" w14:textId="77777777" w:rsidR="00C517C7" w:rsidRDefault="00C517C7" w:rsidP="00905113">
      <w:pPr>
        <w:ind w:right="55"/>
        <w:rPr>
          <w:rFonts w:ascii="Arial" w:eastAsia="Arial" w:hAnsi="Arial" w:cs="Arial"/>
          <w:sz w:val="24"/>
          <w:szCs w:val="24"/>
        </w:rPr>
      </w:pPr>
    </w:p>
    <w:p w14:paraId="02AC0733" w14:textId="77777777" w:rsidR="00C517C7" w:rsidRDefault="00370196" w:rsidP="00CD28DA">
      <w:pPr>
        <w:pStyle w:val="ListParagraph"/>
        <w:numPr>
          <w:ilvl w:val="3"/>
          <w:numId w:val="3"/>
        </w:numPr>
        <w:tabs>
          <w:tab w:val="left" w:pos="2727"/>
        </w:tabs>
        <w:ind w:right="55" w:hanging="566"/>
        <w:jc w:val="both"/>
        <w:rPr>
          <w:rFonts w:ascii="Arial" w:eastAsia="Arial" w:hAnsi="Arial" w:cs="Arial"/>
          <w:sz w:val="24"/>
          <w:szCs w:val="24"/>
        </w:rPr>
      </w:pPr>
      <w:r>
        <w:rPr>
          <w:rFonts w:ascii="Arial"/>
          <w:sz w:val="24"/>
        </w:rPr>
        <w:t>Be consecutively numbered;</w:t>
      </w:r>
      <w:r>
        <w:rPr>
          <w:rFonts w:ascii="Arial"/>
          <w:spacing w:val="-2"/>
          <w:sz w:val="24"/>
        </w:rPr>
        <w:t xml:space="preserve"> </w:t>
      </w:r>
      <w:r>
        <w:rPr>
          <w:rFonts w:ascii="Arial"/>
          <w:sz w:val="24"/>
        </w:rPr>
        <w:t>and</w:t>
      </w:r>
    </w:p>
    <w:p w14:paraId="1C9CDC43" w14:textId="77777777" w:rsidR="00C517C7" w:rsidRDefault="00370196" w:rsidP="00CD28DA">
      <w:pPr>
        <w:pStyle w:val="ListParagraph"/>
        <w:numPr>
          <w:ilvl w:val="3"/>
          <w:numId w:val="3"/>
        </w:numPr>
        <w:tabs>
          <w:tab w:val="left" w:pos="2727"/>
        </w:tabs>
        <w:ind w:right="55" w:hanging="566"/>
        <w:jc w:val="both"/>
        <w:rPr>
          <w:rFonts w:ascii="Arial" w:eastAsia="Arial" w:hAnsi="Arial" w:cs="Arial"/>
          <w:sz w:val="24"/>
          <w:szCs w:val="24"/>
        </w:rPr>
      </w:pPr>
      <w:r>
        <w:rPr>
          <w:rFonts w:ascii="Arial" w:eastAsia="Arial" w:hAnsi="Arial" w:cs="Arial"/>
          <w:sz w:val="24"/>
          <w:szCs w:val="24"/>
        </w:rPr>
        <w:t>State the Joint Committee’s terms and conditions of</w:t>
      </w:r>
      <w:r>
        <w:rPr>
          <w:rFonts w:ascii="Arial" w:eastAsia="Arial" w:hAnsi="Arial" w:cs="Arial"/>
          <w:spacing w:val="-6"/>
          <w:sz w:val="24"/>
          <w:szCs w:val="24"/>
        </w:rPr>
        <w:t xml:space="preserve"> </w:t>
      </w:r>
      <w:r>
        <w:rPr>
          <w:rFonts w:ascii="Arial" w:eastAsia="Arial" w:hAnsi="Arial" w:cs="Arial"/>
          <w:sz w:val="24"/>
          <w:szCs w:val="24"/>
        </w:rPr>
        <w:t>trade.</w:t>
      </w:r>
    </w:p>
    <w:p w14:paraId="48BABAAD" w14:textId="77777777" w:rsidR="00C517C7" w:rsidRDefault="00C517C7" w:rsidP="00CD28DA">
      <w:pPr>
        <w:ind w:right="55"/>
        <w:jc w:val="both"/>
        <w:rPr>
          <w:rFonts w:ascii="Arial" w:eastAsia="Arial" w:hAnsi="Arial" w:cs="Arial"/>
          <w:sz w:val="24"/>
          <w:szCs w:val="24"/>
        </w:rPr>
      </w:pPr>
    </w:p>
    <w:p w14:paraId="3E986281" w14:textId="77777777" w:rsidR="00C517C7" w:rsidRPr="003B76EC" w:rsidRDefault="00370196" w:rsidP="00CD28DA">
      <w:pPr>
        <w:pStyle w:val="ListParagraph"/>
        <w:numPr>
          <w:ilvl w:val="2"/>
          <w:numId w:val="3"/>
        </w:numPr>
        <w:tabs>
          <w:tab w:val="left" w:pos="2149"/>
        </w:tabs>
        <w:ind w:right="55" w:hanging="708"/>
        <w:jc w:val="both"/>
        <w:rPr>
          <w:rFonts w:ascii="Arial" w:eastAsia="Arial" w:hAnsi="Arial" w:cs="Arial"/>
          <w:sz w:val="24"/>
          <w:szCs w:val="24"/>
        </w:rPr>
      </w:pPr>
      <w:r>
        <w:rPr>
          <w:rFonts w:ascii="Arial"/>
          <w:sz w:val="24"/>
        </w:rPr>
        <w:t>Official Orders will be issued on behalf of EASC by NWSSP</w:t>
      </w:r>
      <w:r>
        <w:rPr>
          <w:rFonts w:ascii="Arial"/>
          <w:spacing w:val="-19"/>
          <w:sz w:val="24"/>
        </w:rPr>
        <w:t xml:space="preserve"> </w:t>
      </w:r>
      <w:r>
        <w:rPr>
          <w:rFonts w:ascii="Arial"/>
          <w:sz w:val="24"/>
        </w:rPr>
        <w:t>Procurement Services.</w:t>
      </w:r>
    </w:p>
    <w:p w14:paraId="7707B8AA" w14:textId="77777777" w:rsidR="003B76EC" w:rsidRDefault="003B76EC" w:rsidP="00905113">
      <w:pPr>
        <w:pStyle w:val="ListParagraph"/>
        <w:tabs>
          <w:tab w:val="left" w:pos="2149"/>
        </w:tabs>
        <w:ind w:left="2148" w:right="55"/>
        <w:rPr>
          <w:rFonts w:ascii="Arial"/>
          <w:sz w:val="24"/>
        </w:rPr>
      </w:pPr>
    </w:p>
    <w:p w14:paraId="7E444EBC" w14:textId="77777777" w:rsidR="003B76EC" w:rsidRPr="003B76EC" w:rsidRDefault="003B76EC" w:rsidP="00905113">
      <w:pPr>
        <w:pStyle w:val="Heading2"/>
        <w:numPr>
          <w:ilvl w:val="1"/>
          <w:numId w:val="3"/>
        </w:numPr>
        <w:tabs>
          <w:tab w:val="left" w:pos="2161"/>
        </w:tabs>
        <w:ind w:right="55"/>
        <w:rPr>
          <w:rFonts w:eastAsia="Times New Roman" w:cs="Arial"/>
          <w:color w:val="000000"/>
        </w:rPr>
      </w:pPr>
      <w:bookmarkStart w:id="2" w:name="_Toc259108917"/>
      <w:bookmarkStart w:id="3" w:name="_Toc331768184"/>
      <w:bookmarkStart w:id="4" w:name="_Toc242585924"/>
      <w:bookmarkStart w:id="5" w:name="_Toc242500628"/>
      <w:bookmarkStart w:id="6" w:name="_Toc241909271"/>
      <w:bookmarkStart w:id="7" w:name="_Toc240884306"/>
      <w:bookmarkStart w:id="8" w:name="_Toc237673428"/>
      <w:bookmarkStart w:id="9" w:name="_Toc240801947"/>
      <w:bookmarkStart w:id="10" w:name="_Toc240797558"/>
      <w:bookmarkStart w:id="11" w:name="_Toc240450367"/>
      <w:r w:rsidRPr="003B76EC">
        <w:rPr>
          <w:rFonts w:eastAsia="Times New Roman" w:cs="Arial"/>
          <w:color w:val="000000"/>
        </w:rPr>
        <w:t xml:space="preserve">Procurement </w:t>
      </w:r>
      <w:r w:rsidRPr="003B76EC">
        <w:t>Procedures</w:t>
      </w:r>
      <w:bookmarkEnd w:id="2"/>
      <w:bookmarkEnd w:id="3"/>
      <w:bookmarkEnd w:id="4"/>
      <w:bookmarkEnd w:id="5"/>
      <w:bookmarkEnd w:id="6"/>
      <w:bookmarkEnd w:id="7"/>
      <w:bookmarkEnd w:id="8"/>
      <w:bookmarkEnd w:id="9"/>
      <w:bookmarkEnd w:id="10"/>
      <w:bookmarkEnd w:id="11"/>
    </w:p>
    <w:p w14:paraId="1D8D819A" w14:textId="77777777" w:rsidR="003B76EC" w:rsidRPr="003B76EC" w:rsidRDefault="003B76EC" w:rsidP="00905113">
      <w:pPr>
        <w:widowControl/>
        <w:numPr>
          <w:ilvl w:val="0"/>
          <w:numId w:val="20"/>
        </w:numPr>
        <w:autoSpaceDE w:val="0"/>
        <w:autoSpaceDN w:val="0"/>
        <w:ind w:right="55"/>
        <w:jc w:val="both"/>
        <w:rPr>
          <w:rFonts w:ascii="Arial" w:hAnsi="Arial" w:cs="Arial"/>
          <w:color w:val="000000"/>
          <w:sz w:val="24"/>
          <w:szCs w:val="24"/>
        </w:rPr>
      </w:pPr>
    </w:p>
    <w:p w14:paraId="58B1BBCC" w14:textId="77777777" w:rsidR="003B76EC" w:rsidRPr="003B76EC" w:rsidRDefault="003B76EC" w:rsidP="00CD28DA">
      <w:pPr>
        <w:pStyle w:val="ListParagraph"/>
        <w:numPr>
          <w:ilvl w:val="2"/>
          <w:numId w:val="3"/>
        </w:numPr>
        <w:tabs>
          <w:tab w:val="num" w:pos="1134"/>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To ensure that the LHB is fully compliant with EU Directives, UK Regulations and Welsh Ministers’ guidance, the LHB shall ensure that it shall have procedures that </w:t>
      </w:r>
      <w:r>
        <w:rPr>
          <w:rFonts w:ascii="Arial" w:hAnsi="Arial" w:cs="Arial"/>
          <w:color w:val="000000"/>
          <w:sz w:val="24"/>
          <w:szCs w:val="24"/>
        </w:rPr>
        <w:tab/>
      </w:r>
      <w:r w:rsidRPr="003B76EC">
        <w:rPr>
          <w:rFonts w:ascii="Arial" w:hAnsi="Arial" w:cs="Arial"/>
          <w:color w:val="000000"/>
          <w:sz w:val="24"/>
          <w:szCs w:val="24"/>
        </w:rPr>
        <w:t>set out:</w:t>
      </w:r>
    </w:p>
    <w:p w14:paraId="357E6C8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Requirements and exceptions to formal competitive tendering requirements;</w:t>
      </w:r>
    </w:p>
    <w:p w14:paraId="4E176F8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Tendering processes including post tender discussions;</w:t>
      </w:r>
    </w:p>
    <w:p w14:paraId="741F90F8"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Requirements and exceptions to obtaining quotations;</w:t>
      </w:r>
    </w:p>
    <w:p w14:paraId="7A0979FE"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Evaluation and scoring methodologies</w:t>
      </w:r>
    </w:p>
    <w:p w14:paraId="589A07DF" w14:textId="77777777" w:rsidR="003B76EC" w:rsidRPr="003B76EC" w:rsidRDefault="003B76EC" w:rsidP="00CD28DA">
      <w:pPr>
        <w:pStyle w:val="ListParagraph"/>
        <w:numPr>
          <w:ilvl w:val="3"/>
          <w:numId w:val="3"/>
        </w:numPr>
        <w:tabs>
          <w:tab w:val="left" w:pos="2727"/>
        </w:tabs>
        <w:ind w:right="55" w:hanging="566"/>
        <w:jc w:val="both"/>
        <w:rPr>
          <w:rFonts w:ascii="Arial"/>
          <w:sz w:val="24"/>
        </w:rPr>
      </w:pPr>
      <w:r w:rsidRPr="003B76EC">
        <w:rPr>
          <w:rFonts w:ascii="Arial"/>
          <w:sz w:val="24"/>
        </w:rPr>
        <w:t>Approval of firms for providing goods and services.</w:t>
      </w:r>
    </w:p>
    <w:p w14:paraId="282CE6EE" w14:textId="77777777" w:rsidR="003B76EC" w:rsidRPr="003B76EC" w:rsidRDefault="003B76EC" w:rsidP="00CD28DA">
      <w:pPr>
        <w:ind w:right="55"/>
        <w:jc w:val="both"/>
        <w:rPr>
          <w:rFonts w:ascii="Arial" w:hAnsi="Arial" w:cs="Arial"/>
          <w:color w:val="000000"/>
          <w:sz w:val="24"/>
          <w:szCs w:val="24"/>
        </w:rPr>
      </w:pPr>
    </w:p>
    <w:p w14:paraId="5DA40809" w14:textId="77777777" w:rsidR="003B76EC" w:rsidRPr="003B76EC" w:rsidRDefault="003B76EC" w:rsidP="00CD28DA">
      <w:pPr>
        <w:pStyle w:val="ListParagraph"/>
        <w:numPr>
          <w:ilvl w:val="2"/>
          <w:numId w:val="3"/>
        </w:numPr>
        <w:tabs>
          <w:tab w:val="num" w:pos="1134"/>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 xml:space="preserve">All procedures shall reflect the Welsh Ministers’ guidance and the LHB’s </w:t>
      </w:r>
      <w:r>
        <w:rPr>
          <w:rFonts w:ascii="Arial" w:hAnsi="Arial" w:cs="Arial"/>
          <w:color w:val="000000"/>
          <w:sz w:val="24"/>
          <w:szCs w:val="24"/>
        </w:rPr>
        <w:tab/>
      </w:r>
      <w:r w:rsidRPr="003B76EC">
        <w:rPr>
          <w:rFonts w:ascii="Arial" w:hAnsi="Arial" w:cs="Arial"/>
          <w:color w:val="000000"/>
          <w:sz w:val="24"/>
          <w:szCs w:val="24"/>
        </w:rPr>
        <w:t>delegation arrangements and approval processes.</w:t>
      </w:r>
    </w:p>
    <w:p w14:paraId="78D5175C" w14:textId="77777777" w:rsidR="003B76EC" w:rsidRPr="003B76EC" w:rsidRDefault="003B76EC" w:rsidP="00CD28DA">
      <w:pPr>
        <w:pStyle w:val="ListParagraph"/>
        <w:tabs>
          <w:tab w:val="left" w:pos="2161"/>
        </w:tabs>
        <w:ind w:left="2148" w:right="55"/>
        <w:jc w:val="both"/>
        <w:rPr>
          <w:rFonts w:ascii="Arial" w:hAnsi="Arial" w:cs="Arial"/>
          <w:color w:val="000000"/>
          <w:sz w:val="24"/>
          <w:szCs w:val="24"/>
        </w:rPr>
      </w:pPr>
    </w:p>
    <w:p w14:paraId="21EE1950" w14:textId="77777777" w:rsidR="003B76EC" w:rsidRP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spacing w:val="-2"/>
          <w:sz w:val="24"/>
          <w:szCs w:val="24"/>
        </w:rPr>
      </w:pPr>
      <w:r w:rsidRPr="003B76EC">
        <w:rPr>
          <w:rFonts w:ascii="Arial" w:hAnsi="Arial" w:cs="Arial"/>
          <w:color w:val="000000"/>
          <w:sz w:val="24"/>
          <w:szCs w:val="24"/>
        </w:rPr>
        <w:lastRenderedPageBreak/>
        <w:t>Paragraph 13(3) of Schedule 2 to the National Health Service (Wales) Act 2006 places a requirement on NHS Wales organisations to obtain the consent of the</w:t>
      </w:r>
      <w:r w:rsidRPr="003B76EC">
        <w:rPr>
          <w:rFonts w:ascii="Arial" w:hAnsi="Arial" w:cs="Arial"/>
          <w:sz w:val="24"/>
          <w:szCs w:val="24"/>
        </w:rPr>
        <w:t xml:space="preserve"> Welsh Ministers before :</w:t>
      </w:r>
    </w:p>
    <w:p w14:paraId="464DD353" w14:textId="77777777" w:rsidR="003B76EC" w:rsidRPr="003B76EC" w:rsidRDefault="003B76EC" w:rsidP="00CD28DA">
      <w:pPr>
        <w:pStyle w:val="ListParagraph"/>
        <w:numPr>
          <w:ilvl w:val="3"/>
          <w:numId w:val="27"/>
        </w:numPr>
        <w:tabs>
          <w:tab w:val="left" w:pos="2727"/>
        </w:tabs>
        <w:ind w:right="55"/>
        <w:jc w:val="both"/>
        <w:rPr>
          <w:rFonts w:ascii="Arial"/>
          <w:sz w:val="24"/>
        </w:rPr>
      </w:pPr>
      <w:r w:rsidRPr="003B76EC">
        <w:rPr>
          <w:rFonts w:ascii="Arial"/>
          <w:sz w:val="24"/>
        </w:rPr>
        <w:t>Acquiring and disposing of property;</w:t>
      </w:r>
    </w:p>
    <w:p w14:paraId="32B0F903" w14:textId="77777777" w:rsidR="003B76EC" w:rsidRPr="003B76EC" w:rsidRDefault="003B76EC" w:rsidP="00905113">
      <w:pPr>
        <w:pStyle w:val="ListParagraph"/>
        <w:numPr>
          <w:ilvl w:val="3"/>
          <w:numId w:val="27"/>
        </w:numPr>
        <w:tabs>
          <w:tab w:val="left" w:pos="2727"/>
        </w:tabs>
        <w:ind w:right="55" w:hanging="566"/>
        <w:rPr>
          <w:rFonts w:ascii="Arial"/>
          <w:sz w:val="24"/>
        </w:rPr>
      </w:pPr>
      <w:r w:rsidRPr="003B76EC">
        <w:rPr>
          <w:rFonts w:ascii="Arial"/>
          <w:sz w:val="24"/>
        </w:rPr>
        <w:t>Entering into contracts; and</w:t>
      </w:r>
    </w:p>
    <w:p w14:paraId="4A4DA41B" w14:textId="77777777" w:rsidR="003B76EC" w:rsidRPr="003B76EC" w:rsidRDefault="003B76EC" w:rsidP="00905113">
      <w:pPr>
        <w:pStyle w:val="ListParagraph"/>
        <w:numPr>
          <w:ilvl w:val="3"/>
          <w:numId w:val="27"/>
        </w:numPr>
        <w:tabs>
          <w:tab w:val="left" w:pos="2727"/>
        </w:tabs>
        <w:ind w:right="55" w:hanging="566"/>
        <w:rPr>
          <w:rFonts w:ascii="Arial" w:hAnsi="Arial" w:cs="Arial"/>
          <w:color w:val="000000"/>
          <w:sz w:val="24"/>
          <w:szCs w:val="24"/>
        </w:rPr>
      </w:pPr>
      <w:r w:rsidRPr="003B76EC">
        <w:rPr>
          <w:rFonts w:ascii="Arial"/>
          <w:sz w:val="24"/>
        </w:rPr>
        <w:t>Accepting</w:t>
      </w:r>
      <w:r w:rsidRPr="003B76EC">
        <w:rPr>
          <w:rFonts w:ascii="Arial" w:hAnsi="Arial" w:cs="Arial"/>
          <w:color w:val="000000"/>
          <w:sz w:val="24"/>
          <w:szCs w:val="24"/>
        </w:rPr>
        <w:t xml:space="preserve"> gifts of property (including property to be held on trust)</w:t>
      </w:r>
    </w:p>
    <w:p w14:paraId="1F9D8C9B" w14:textId="77777777" w:rsidR="003B76EC" w:rsidRPr="003B76EC" w:rsidRDefault="003B76EC" w:rsidP="00905113">
      <w:pPr>
        <w:pStyle w:val="BodyTextIndent2"/>
        <w:spacing w:after="0" w:line="240" w:lineRule="auto"/>
        <w:ind w:left="1701" w:right="55" w:hanging="567"/>
        <w:rPr>
          <w:rFonts w:ascii="Arial" w:hAnsi="Arial" w:cs="Arial"/>
          <w:color w:val="000000"/>
          <w:sz w:val="24"/>
          <w:szCs w:val="24"/>
        </w:rPr>
      </w:pPr>
    </w:p>
    <w:p w14:paraId="7A27E641" w14:textId="77777777" w:rsid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The provision allows the Welsh Ministers to give consent, if they think fit, which may be given in general terms covering one or more descriptions of case.</w:t>
      </w:r>
    </w:p>
    <w:p w14:paraId="67B9448C" w14:textId="77777777" w:rsidR="003B76EC" w:rsidRDefault="003B76EC" w:rsidP="00CD28DA">
      <w:pPr>
        <w:pStyle w:val="ListParagraph"/>
        <w:tabs>
          <w:tab w:val="num" w:pos="1701"/>
          <w:tab w:val="left" w:pos="2161"/>
        </w:tabs>
        <w:ind w:left="2148" w:right="55"/>
        <w:jc w:val="both"/>
        <w:rPr>
          <w:rFonts w:ascii="Arial" w:hAnsi="Arial" w:cs="Arial"/>
          <w:color w:val="000000"/>
          <w:sz w:val="24"/>
          <w:szCs w:val="24"/>
        </w:rPr>
      </w:pPr>
    </w:p>
    <w:p w14:paraId="49878F4B" w14:textId="77777777" w:rsid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General Consent has been granted by the Welsh Ministers for individual contracts up to the value of £1m in each case with the exception of those contracts specified in SO 11.6.7 of the Host Standing Orders. All contracts exceeding this delegated limit, all acquisitions and disposals of land of any limit, and the acceptance of gifts of property, must receive the written approval of the Welsh Ministers before being entered into.</w:t>
      </w:r>
    </w:p>
    <w:p w14:paraId="70910151" w14:textId="77777777" w:rsidR="003B76EC" w:rsidRPr="003B76EC" w:rsidRDefault="003B76EC" w:rsidP="00CD28DA">
      <w:pPr>
        <w:pStyle w:val="ListParagraph"/>
        <w:ind w:right="55"/>
        <w:jc w:val="both"/>
        <w:rPr>
          <w:rFonts w:ascii="Arial" w:hAnsi="Arial" w:cs="Arial"/>
          <w:color w:val="000000"/>
          <w:sz w:val="24"/>
          <w:szCs w:val="24"/>
        </w:rPr>
      </w:pPr>
    </w:p>
    <w:p w14:paraId="05EC6ECD" w14:textId="77777777" w:rsidR="003B76EC" w:rsidRPr="003B76EC" w:rsidRDefault="003B76EC" w:rsidP="00CD28DA">
      <w:pPr>
        <w:pStyle w:val="ListParagraph"/>
        <w:numPr>
          <w:ilvl w:val="2"/>
          <w:numId w:val="3"/>
        </w:numPr>
        <w:tabs>
          <w:tab w:val="num" w:pos="1134"/>
          <w:tab w:val="num" w:pos="1701"/>
          <w:tab w:val="left" w:pos="2161"/>
        </w:tabs>
        <w:ind w:right="55" w:hanging="708"/>
        <w:jc w:val="both"/>
        <w:rPr>
          <w:rFonts w:ascii="Arial" w:hAnsi="Arial" w:cs="Arial"/>
          <w:color w:val="000000"/>
          <w:sz w:val="24"/>
          <w:szCs w:val="24"/>
        </w:rPr>
      </w:pPr>
      <w:r w:rsidRPr="003B76EC">
        <w:rPr>
          <w:rFonts w:ascii="Arial" w:hAnsi="Arial" w:cs="Arial"/>
          <w:color w:val="000000"/>
          <w:sz w:val="24"/>
          <w:szCs w:val="24"/>
        </w:rPr>
        <w:t>The requirement for consent does not apply to any contracts entered into pursuant to a specific statutory power, and therefore does not apply to:</w:t>
      </w:r>
    </w:p>
    <w:p w14:paraId="5A635103" w14:textId="77777777" w:rsidR="003B76EC" w:rsidRPr="003B76EC" w:rsidRDefault="003B76EC" w:rsidP="00CD28DA">
      <w:pPr>
        <w:pStyle w:val="ListParagraph"/>
        <w:numPr>
          <w:ilvl w:val="3"/>
          <w:numId w:val="28"/>
        </w:numPr>
        <w:tabs>
          <w:tab w:val="left" w:pos="2727"/>
        </w:tabs>
        <w:ind w:right="984"/>
        <w:jc w:val="both"/>
        <w:rPr>
          <w:rFonts w:ascii="Arial"/>
          <w:sz w:val="24"/>
        </w:rPr>
      </w:pPr>
      <w:r w:rsidRPr="003B76EC">
        <w:rPr>
          <w:rFonts w:ascii="Arial"/>
          <w:sz w:val="24"/>
        </w:rPr>
        <w:t xml:space="preserve">Contracts of employment between </w:t>
      </w:r>
      <w:r>
        <w:rPr>
          <w:rFonts w:ascii="Arial"/>
          <w:sz w:val="24"/>
        </w:rPr>
        <w:t>EA</w:t>
      </w:r>
      <w:r w:rsidRPr="003B76EC">
        <w:rPr>
          <w:rFonts w:ascii="Arial"/>
          <w:sz w:val="24"/>
        </w:rPr>
        <w:t>SC and its staff;</w:t>
      </w:r>
    </w:p>
    <w:p w14:paraId="2F27D62E" w14:textId="77777777" w:rsidR="003B76EC" w:rsidRP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 xml:space="preserve">Transfers of land or contracts effected by Statutory Instrument following the creation of </w:t>
      </w:r>
      <w:r>
        <w:rPr>
          <w:rFonts w:ascii="Arial"/>
          <w:sz w:val="24"/>
        </w:rPr>
        <w:t>EA</w:t>
      </w:r>
      <w:r w:rsidRPr="003B76EC">
        <w:rPr>
          <w:rFonts w:ascii="Arial"/>
          <w:sz w:val="24"/>
        </w:rPr>
        <w:t>SC;</w:t>
      </w:r>
    </w:p>
    <w:p w14:paraId="26506061" w14:textId="77777777" w:rsidR="003B76EC" w:rsidRP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Out of Hours Contracts; and</w:t>
      </w:r>
    </w:p>
    <w:p w14:paraId="748E2F85" w14:textId="17F454A7" w:rsidR="003B76EC" w:rsidRDefault="003B76EC" w:rsidP="00CD28DA">
      <w:pPr>
        <w:pStyle w:val="ListParagraph"/>
        <w:numPr>
          <w:ilvl w:val="3"/>
          <w:numId w:val="28"/>
        </w:numPr>
        <w:tabs>
          <w:tab w:val="left" w:pos="2727"/>
        </w:tabs>
        <w:ind w:right="-87"/>
        <w:jc w:val="both"/>
        <w:rPr>
          <w:rFonts w:ascii="Arial"/>
          <w:sz w:val="24"/>
        </w:rPr>
      </w:pPr>
      <w:r w:rsidRPr="003B76EC">
        <w:rPr>
          <w:rFonts w:ascii="Arial"/>
          <w:sz w:val="24"/>
        </w:rPr>
        <w:t>All NHS contracts, that is where one health service body contracts with another health service body.</w:t>
      </w:r>
    </w:p>
    <w:p w14:paraId="1360591F" w14:textId="77777777" w:rsidR="00CD28DA" w:rsidRDefault="00CD28DA" w:rsidP="00CD28DA">
      <w:pPr>
        <w:pStyle w:val="ListParagraph"/>
        <w:tabs>
          <w:tab w:val="left" w:pos="2727"/>
        </w:tabs>
        <w:ind w:left="2726" w:right="-87"/>
        <w:jc w:val="both"/>
        <w:rPr>
          <w:rFonts w:ascii="Arial"/>
          <w:sz w:val="24"/>
        </w:rPr>
      </w:pPr>
    </w:p>
    <w:p w14:paraId="0DC1E9B2" w14:textId="5A06AB27" w:rsidR="003B76EC" w:rsidRPr="003B76EC" w:rsidRDefault="003B76EC" w:rsidP="00CD28DA">
      <w:pPr>
        <w:pStyle w:val="ListParagraph"/>
        <w:numPr>
          <w:ilvl w:val="2"/>
          <w:numId w:val="3"/>
        </w:numPr>
        <w:tabs>
          <w:tab w:val="num" w:pos="1134"/>
          <w:tab w:val="num" w:pos="1701"/>
          <w:tab w:val="left" w:pos="2161"/>
        </w:tabs>
        <w:ind w:right="-87" w:hanging="708"/>
        <w:jc w:val="both"/>
        <w:rPr>
          <w:rFonts w:ascii="Arial"/>
          <w:sz w:val="24"/>
        </w:rPr>
      </w:pPr>
      <w:r w:rsidRPr="003B76EC">
        <w:rPr>
          <w:rFonts w:ascii="Arial" w:hAnsi="Arial" w:cs="Arial"/>
          <w:color w:val="000000"/>
          <w:sz w:val="24"/>
          <w:szCs w:val="24"/>
        </w:rPr>
        <w:t xml:space="preserve">The Revised General Consent does not remove the requirement for </w:t>
      </w:r>
      <w:r w:rsidR="00F50045">
        <w:rPr>
          <w:rFonts w:ascii="Arial" w:hAnsi="Arial" w:cs="Arial"/>
          <w:color w:val="000000"/>
          <w:sz w:val="24"/>
          <w:szCs w:val="24"/>
        </w:rPr>
        <w:t>EA</w:t>
      </w:r>
      <w:r w:rsidRPr="003B76EC">
        <w:rPr>
          <w:rFonts w:ascii="Arial" w:hAnsi="Arial" w:cs="Arial"/>
          <w:color w:val="000000"/>
          <w:sz w:val="24"/>
          <w:szCs w:val="24"/>
        </w:rPr>
        <w:t>SC to comply with SOs, SFIs or to obtain any other consents or approvals required by law for the transactions concerned.</w:t>
      </w:r>
    </w:p>
    <w:p w14:paraId="632F0630" w14:textId="77777777" w:rsidR="003B76EC" w:rsidRDefault="003B76EC" w:rsidP="00905113">
      <w:pPr>
        <w:ind w:right="-87"/>
        <w:rPr>
          <w:rFonts w:ascii="Arial" w:hAnsi="Arial" w:cs="Arial"/>
          <w:color w:val="1F497D"/>
        </w:rPr>
      </w:pPr>
    </w:p>
    <w:p w14:paraId="1E0D45F1" w14:textId="77777777" w:rsidR="00C517C7" w:rsidRDefault="00C517C7" w:rsidP="00905113">
      <w:pPr>
        <w:spacing w:before="5"/>
        <w:ind w:right="-87"/>
        <w:rPr>
          <w:rFonts w:ascii="Arial" w:eastAsia="Arial" w:hAnsi="Arial" w:cs="Arial"/>
          <w:sz w:val="12"/>
          <w:szCs w:val="12"/>
        </w:rPr>
      </w:pPr>
    </w:p>
    <w:p w14:paraId="7E40F49B" w14:textId="77777777" w:rsidR="00C517C7" w:rsidRDefault="00370196" w:rsidP="003C08DD">
      <w:pPr>
        <w:pStyle w:val="Heading2"/>
        <w:numPr>
          <w:ilvl w:val="0"/>
          <w:numId w:val="15"/>
        </w:numPr>
        <w:tabs>
          <w:tab w:val="left" w:pos="2161"/>
        </w:tabs>
        <w:spacing w:before="69"/>
        <w:ind w:right="-87"/>
        <w:rPr>
          <w:b w:val="0"/>
          <w:bCs w:val="0"/>
        </w:rPr>
      </w:pPr>
      <w:r>
        <w:t>HEALTH CARE AGREEMENTS AND CONTRACTS FOR HEALTH</w:t>
      </w:r>
      <w:r>
        <w:rPr>
          <w:spacing w:val="-16"/>
        </w:rPr>
        <w:t xml:space="preserve"> </w:t>
      </w:r>
      <w:r>
        <w:t>CARE SERVICES</w:t>
      </w:r>
    </w:p>
    <w:p w14:paraId="1CF4D825" w14:textId="77777777" w:rsidR="00C517C7" w:rsidRDefault="00C517C7" w:rsidP="00905113">
      <w:pPr>
        <w:ind w:right="-87"/>
        <w:rPr>
          <w:rFonts w:ascii="Arial" w:eastAsia="Arial" w:hAnsi="Arial" w:cs="Arial"/>
          <w:b/>
          <w:bCs/>
          <w:sz w:val="24"/>
          <w:szCs w:val="24"/>
        </w:rPr>
      </w:pPr>
    </w:p>
    <w:p w14:paraId="7814C467" w14:textId="77777777" w:rsidR="00C517C7" w:rsidRPr="003B76EC" w:rsidRDefault="00370196" w:rsidP="003C08DD">
      <w:pPr>
        <w:pStyle w:val="ListParagraph"/>
        <w:numPr>
          <w:ilvl w:val="1"/>
          <w:numId w:val="15"/>
        </w:numPr>
        <w:tabs>
          <w:tab w:val="left" w:pos="2161"/>
        </w:tabs>
        <w:ind w:left="2160" w:right="-87" w:hanging="720"/>
        <w:rPr>
          <w:rFonts w:ascii="Arial" w:eastAsia="Arial" w:hAnsi="Arial" w:cs="Arial"/>
          <w:sz w:val="24"/>
          <w:szCs w:val="24"/>
        </w:rPr>
      </w:pPr>
      <w:r w:rsidRPr="003B76EC">
        <w:rPr>
          <w:rFonts w:ascii="Arial"/>
          <w:b/>
          <w:sz w:val="24"/>
        </w:rPr>
        <w:t>Health Care</w:t>
      </w:r>
      <w:r w:rsidRPr="003B76EC">
        <w:rPr>
          <w:rFonts w:ascii="Arial"/>
          <w:b/>
          <w:spacing w:val="3"/>
          <w:sz w:val="24"/>
        </w:rPr>
        <w:t xml:space="preserve"> </w:t>
      </w:r>
      <w:r w:rsidRPr="003B76EC">
        <w:rPr>
          <w:rFonts w:ascii="Arial"/>
          <w:b/>
          <w:sz w:val="24"/>
        </w:rPr>
        <w:t>Agreements</w:t>
      </w:r>
    </w:p>
    <w:p w14:paraId="4FBF8FC3" w14:textId="77777777" w:rsidR="00C517C7" w:rsidRPr="00CD28DA" w:rsidRDefault="00C517C7" w:rsidP="00905113">
      <w:pPr>
        <w:ind w:right="-87"/>
        <w:rPr>
          <w:rFonts w:ascii="Arial" w:eastAsia="Arial" w:hAnsi="Arial" w:cs="Arial"/>
          <w:b/>
          <w:bCs/>
          <w:sz w:val="4"/>
          <w:szCs w:val="4"/>
        </w:rPr>
      </w:pPr>
    </w:p>
    <w:p w14:paraId="02FB1EDC"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The Joint Committee will commission healthcare services for the</w:t>
      </w:r>
      <w:r>
        <w:rPr>
          <w:rFonts w:ascii="Arial"/>
          <w:spacing w:val="-3"/>
          <w:sz w:val="24"/>
        </w:rPr>
        <w:t xml:space="preserve"> </w:t>
      </w:r>
      <w:r>
        <w:rPr>
          <w:rFonts w:ascii="Arial"/>
          <w:sz w:val="24"/>
        </w:rPr>
        <w:t>resident population of all Local Health Boards, both from the LHB provided services,</w:t>
      </w:r>
      <w:r>
        <w:rPr>
          <w:rFonts w:ascii="Arial"/>
          <w:spacing w:val="-23"/>
          <w:sz w:val="24"/>
        </w:rPr>
        <w:t xml:space="preserve"> </w:t>
      </w:r>
      <w:r>
        <w:rPr>
          <w:rFonts w:ascii="Arial"/>
          <w:sz w:val="24"/>
        </w:rPr>
        <w:t xml:space="preserve">and from Trusts and other providers. The </w:t>
      </w:r>
      <w:r w:rsidR="00DC329E">
        <w:rPr>
          <w:rFonts w:ascii="Arial"/>
          <w:sz w:val="24"/>
        </w:rPr>
        <w:t>Chief Ambulance Services Commissioner (CASC)</w:t>
      </w:r>
      <w:r>
        <w:rPr>
          <w:rFonts w:ascii="Arial"/>
          <w:sz w:val="24"/>
        </w:rPr>
        <w:t xml:space="preserve"> is responsible</w:t>
      </w:r>
      <w:r>
        <w:rPr>
          <w:rFonts w:ascii="Arial"/>
          <w:spacing w:val="-11"/>
          <w:sz w:val="24"/>
        </w:rPr>
        <w:t xml:space="preserve"> </w:t>
      </w:r>
      <w:r>
        <w:rPr>
          <w:rFonts w:ascii="Arial"/>
          <w:sz w:val="24"/>
        </w:rPr>
        <w:t>for ensuring the Joint Committee enters into suitable Health Care</w:t>
      </w:r>
      <w:r>
        <w:rPr>
          <w:rFonts w:ascii="Arial"/>
          <w:spacing w:val="-9"/>
          <w:sz w:val="24"/>
        </w:rPr>
        <w:t xml:space="preserve"> </w:t>
      </w:r>
      <w:r>
        <w:rPr>
          <w:rFonts w:ascii="Arial"/>
          <w:sz w:val="24"/>
        </w:rPr>
        <w:t>Agreements, Individual Patient Commissioning Agreements and Contracts with</w:t>
      </w:r>
      <w:r>
        <w:rPr>
          <w:rFonts w:ascii="Arial"/>
          <w:spacing w:val="-6"/>
          <w:sz w:val="24"/>
        </w:rPr>
        <w:t xml:space="preserve"> </w:t>
      </w:r>
      <w:r>
        <w:rPr>
          <w:rFonts w:ascii="Arial"/>
          <w:sz w:val="24"/>
        </w:rPr>
        <w:t>service providers for health care</w:t>
      </w:r>
      <w:r>
        <w:rPr>
          <w:rFonts w:ascii="Arial"/>
          <w:spacing w:val="-4"/>
          <w:sz w:val="24"/>
        </w:rPr>
        <w:t xml:space="preserve"> </w:t>
      </w:r>
      <w:r>
        <w:rPr>
          <w:rFonts w:ascii="Arial"/>
          <w:sz w:val="24"/>
        </w:rPr>
        <w:t>services.</w:t>
      </w:r>
    </w:p>
    <w:p w14:paraId="5F5A73C1"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All Health Care Agreements, Individual Patient Commissioning Agreements</w:t>
      </w:r>
      <w:r>
        <w:rPr>
          <w:rFonts w:ascii="Arial"/>
          <w:spacing w:val="-19"/>
          <w:sz w:val="24"/>
        </w:rPr>
        <w:t xml:space="preserve"> </w:t>
      </w:r>
      <w:r>
        <w:rPr>
          <w:rFonts w:ascii="Arial"/>
          <w:sz w:val="24"/>
        </w:rPr>
        <w:t>and Contracts should aim to implement the agreed priorities contained within</w:t>
      </w:r>
      <w:r>
        <w:rPr>
          <w:rFonts w:ascii="Arial"/>
          <w:spacing w:val="-10"/>
          <w:sz w:val="24"/>
        </w:rPr>
        <w:t xml:space="preserve"> </w:t>
      </w:r>
      <w:r>
        <w:rPr>
          <w:rFonts w:ascii="Arial"/>
          <w:sz w:val="24"/>
        </w:rPr>
        <w:t>the Integrated Medium Term Plan and wherever possible, be based upon</w:t>
      </w:r>
      <w:r>
        <w:rPr>
          <w:rFonts w:ascii="Arial"/>
          <w:spacing w:val="-21"/>
          <w:sz w:val="24"/>
        </w:rPr>
        <w:t xml:space="preserve"> </w:t>
      </w:r>
      <w:r>
        <w:rPr>
          <w:rFonts w:ascii="Arial"/>
          <w:sz w:val="24"/>
        </w:rPr>
        <w:t>integrated care pathways to reflect expected patient experience. In discharging</w:t>
      </w:r>
      <w:r>
        <w:rPr>
          <w:rFonts w:ascii="Arial"/>
          <w:spacing w:val="-8"/>
          <w:sz w:val="24"/>
        </w:rPr>
        <w:t xml:space="preserve"> </w:t>
      </w:r>
      <w:r>
        <w:rPr>
          <w:rFonts w:ascii="Arial"/>
          <w:sz w:val="24"/>
        </w:rPr>
        <w:t xml:space="preserve">this responsibility, </w:t>
      </w:r>
      <w:r>
        <w:rPr>
          <w:rFonts w:ascii="Arial"/>
          <w:sz w:val="24"/>
        </w:rPr>
        <w:lastRenderedPageBreak/>
        <w:t xml:space="preserve">the </w:t>
      </w:r>
      <w:r w:rsidR="00DC329E">
        <w:rPr>
          <w:rFonts w:ascii="Arial"/>
          <w:sz w:val="24"/>
        </w:rPr>
        <w:t>Chief Ambulance Services Commissioner (CASC)</w:t>
      </w:r>
      <w:r>
        <w:rPr>
          <w:rFonts w:ascii="Arial"/>
          <w:sz w:val="24"/>
        </w:rPr>
        <w:t xml:space="preserve"> should </w:t>
      </w:r>
      <w:proofErr w:type="gramStart"/>
      <w:r>
        <w:rPr>
          <w:rFonts w:ascii="Arial"/>
          <w:sz w:val="24"/>
        </w:rPr>
        <w:t>take into</w:t>
      </w:r>
      <w:r>
        <w:rPr>
          <w:rFonts w:ascii="Arial"/>
          <w:spacing w:val="-4"/>
          <w:sz w:val="24"/>
        </w:rPr>
        <w:t xml:space="preserve"> </w:t>
      </w:r>
      <w:r>
        <w:rPr>
          <w:rFonts w:ascii="Arial"/>
          <w:sz w:val="24"/>
        </w:rPr>
        <w:t>account</w:t>
      </w:r>
      <w:proofErr w:type="gramEnd"/>
      <w:r>
        <w:rPr>
          <w:rFonts w:ascii="Arial"/>
          <w:sz w:val="24"/>
        </w:rPr>
        <w:t>:</w:t>
      </w:r>
    </w:p>
    <w:p w14:paraId="2C17A322" w14:textId="77777777" w:rsidR="00C517C7" w:rsidRDefault="00370196" w:rsidP="00CD28DA">
      <w:pPr>
        <w:pStyle w:val="ListParagraph"/>
        <w:numPr>
          <w:ilvl w:val="0"/>
          <w:numId w:val="2"/>
        </w:numPr>
        <w:tabs>
          <w:tab w:val="left" w:pos="3426"/>
        </w:tabs>
        <w:spacing w:line="292" w:lineRule="exact"/>
        <w:ind w:right="-87"/>
        <w:jc w:val="both"/>
        <w:rPr>
          <w:rFonts w:ascii="Arial" w:eastAsia="Arial" w:hAnsi="Arial" w:cs="Arial"/>
          <w:sz w:val="24"/>
          <w:szCs w:val="24"/>
        </w:rPr>
      </w:pPr>
      <w:r>
        <w:rPr>
          <w:rFonts w:ascii="Arial"/>
          <w:sz w:val="24"/>
        </w:rPr>
        <w:t>The standards of service quality</w:t>
      </w:r>
      <w:r>
        <w:rPr>
          <w:rFonts w:ascii="Arial"/>
          <w:spacing w:val="-2"/>
          <w:sz w:val="24"/>
        </w:rPr>
        <w:t xml:space="preserve"> </w:t>
      </w:r>
      <w:r>
        <w:rPr>
          <w:rFonts w:ascii="Arial"/>
          <w:sz w:val="24"/>
        </w:rPr>
        <w:t>expected;</w:t>
      </w:r>
    </w:p>
    <w:p w14:paraId="21DA1809" w14:textId="77777777" w:rsidR="00C517C7" w:rsidRDefault="00370196" w:rsidP="00CD28DA">
      <w:pPr>
        <w:pStyle w:val="ListParagraph"/>
        <w:numPr>
          <w:ilvl w:val="0"/>
          <w:numId w:val="2"/>
        </w:numPr>
        <w:tabs>
          <w:tab w:val="left" w:pos="3426"/>
        </w:tabs>
        <w:spacing w:line="292" w:lineRule="exact"/>
        <w:ind w:right="-87"/>
        <w:jc w:val="both"/>
        <w:rPr>
          <w:rFonts w:ascii="Arial" w:eastAsia="Arial" w:hAnsi="Arial" w:cs="Arial"/>
          <w:sz w:val="24"/>
          <w:szCs w:val="24"/>
        </w:rPr>
      </w:pPr>
      <w:r>
        <w:rPr>
          <w:rFonts w:ascii="Arial"/>
          <w:sz w:val="24"/>
        </w:rPr>
        <w:t>The relevant quality, governance and risk frameworks and</w:t>
      </w:r>
      <w:r>
        <w:rPr>
          <w:rFonts w:ascii="Arial"/>
          <w:spacing w:val="-11"/>
          <w:sz w:val="24"/>
        </w:rPr>
        <w:t xml:space="preserve"> </w:t>
      </w:r>
      <w:r>
        <w:rPr>
          <w:rFonts w:ascii="Arial"/>
          <w:sz w:val="24"/>
        </w:rPr>
        <w:t>plans;</w:t>
      </w:r>
    </w:p>
    <w:p w14:paraId="46D8CC17" w14:textId="77777777" w:rsidR="00C517C7" w:rsidRDefault="00370196" w:rsidP="00905113">
      <w:pPr>
        <w:pStyle w:val="ListParagraph"/>
        <w:numPr>
          <w:ilvl w:val="0"/>
          <w:numId w:val="2"/>
        </w:numPr>
        <w:tabs>
          <w:tab w:val="left" w:pos="3426"/>
        </w:tabs>
        <w:spacing w:line="293" w:lineRule="exact"/>
        <w:ind w:right="-87"/>
        <w:rPr>
          <w:rFonts w:ascii="Arial" w:eastAsia="Arial" w:hAnsi="Arial" w:cs="Arial"/>
          <w:sz w:val="24"/>
          <w:szCs w:val="24"/>
        </w:rPr>
      </w:pPr>
      <w:r>
        <w:rPr>
          <w:rFonts w:ascii="Arial"/>
          <w:sz w:val="24"/>
        </w:rPr>
        <w:t>The relevant national service framework (if</w:t>
      </w:r>
      <w:r>
        <w:rPr>
          <w:rFonts w:ascii="Arial"/>
          <w:spacing w:val="-1"/>
          <w:sz w:val="24"/>
        </w:rPr>
        <w:t xml:space="preserve"> </w:t>
      </w:r>
      <w:r>
        <w:rPr>
          <w:rFonts w:ascii="Arial"/>
          <w:sz w:val="24"/>
        </w:rPr>
        <w:t>any);</w:t>
      </w:r>
    </w:p>
    <w:p w14:paraId="061A5863" w14:textId="77777777" w:rsidR="00C517C7" w:rsidRDefault="00370196" w:rsidP="00905113">
      <w:pPr>
        <w:pStyle w:val="ListParagraph"/>
        <w:numPr>
          <w:ilvl w:val="0"/>
          <w:numId w:val="2"/>
        </w:numPr>
        <w:tabs>
          <w:tab w:val="left" w:pos="3426"/>
        </w:tabs>
        <w:ind w:right="-87"/>
        <w:rPr>
          <w:rFonts w:ascii="Arial" w:eastAsia="Arial" w:hAnsi="Arial" w:cs="Arial"/>
          <w:sz w:val="24"/>
          <w:szCs w:val="24"/>
        </w:rPr>
      </w:pPr>
      <w:r>
        <w:rPr>
          <w:rFonts w:ascii="Arial"/>
          <w:sz w:val="24"/>
        </w:rPr>
        <w:t>The provision of reliable information on quality, volume and cost</w:t>
      </w:r>
      <w:r>
        <w:rPr>
          <w:rFonts w:ascii="Arial"/>
          <w:spacing w:val="-20"/>
          <w:sz w:val="24"/>
        </w:rPr>
        <w:t xml:space="preserve"> </w:t>
      </w:r>
      <w:r>
        <w:rPr>
          <w:rFonts w:ascii="Arial"/>
          <w:sz w:val="24"/>
        </w:rPr>
        <w:t>of service;</w:t>
      </w:r>
      <w:r>
        <w:rPr>
          <w:rFonts w:ascii="Arial"/>
          <w:spacing w:val="-1"/>
          <w:sz w:val="24"/>
        </w:rPr>
        <w:t xml:space="preserve"> </w:t>
      </w:r>
      <w:r>
        <w:rPr>
          <w:rFonts w:ascii="Arial"/>
          <w:sz w:val="24"/>
        </w:rPr>
        <w:t>and</w:t>
      </w:r>
    </w:p>
    <w:p w14:paraId="3BBD9320" w14:textId="77777777" w:rsidR="00C517C7" w:rsidRDefault="00370196" w:rsidP="00905113">
      <w:pPr>
        <w:pStyle w:val="ListParagraph"/>
        <w:numPr>
          <w:ilvl w:val="0"/>
          <w:numId w:val="2"/>
        </w:numPr>
        <w:tabs>
          <w:tab w:val="left" w:pos="3426"/>
        </w:tabs>
        <w:spacing w:line="292" w:lineRule="exact"/>
        <w:ind w:right="-87"/>
        <w:rPr>
          <w:rFonts w:ascii="Arial" w:eastAsia="Arial" w:hAnsi="Arial" w:cs="Arial"/>
          <w:sz w:val="24"/>
          <w:szCs w:val="24"/>
        </w:rPr>
      </w:pPr>
      <w:r>
        <w:rPr>
          <w:rFonts w:ascii="Arial"/>
          <w:sz w:val="24"/>
        </w:rPr>
        <w:t>That the agreements are based on integrated care</w:t>
      </w:r>
      <w:r>
        <w:rPr>
          <w:rFonts w:ascii="Arial"/>
          <w:spacing w:val="-10"/>
          <w:sz w:val="24"/>
        </w:rPr>
        <w:t xml:space="preserve"> </w:t>
      </w:r>
      <w:r>
        <w:rPr>
          <w:rFonts w:ascii="Arial"/>
          <w:sz w:val="24"/>
        </w:rPr>
        <w:t>pathways.</w:t>
      </w:r>
    </w:p>
    <w:p w14:paraId="176839CC" w14:textId="77777777" w:rsidR="00C517C7" w:rsidRDefault="00370196" w:rsidP="00905113">
      <w:pPr>
        <w:pStyle w:val="BodyText"/>
        <w:ind w:left="2148" w:right="-87" w:firstLine="0"/>
      </w:pPr>
      <w:r>
        <w:t>All agreements must be in accordance with the functions delegated to</w:t>
      </w:r>
      <w:r>
        <w:rPr>
          <w:spacing w:val="-20"/>
        </w:rPr>
        <w:t xml:space="preserve"> </w:t>
      </w:r>
      <w:r>
        <w:t>EASC by the Welsh</w:t>
      </w:r>
      <w:r>
        <w:rPr>
          <w:spacing w:val="-4"/>
        </w:rPr>
        <w:t xml:space="preserve"> </w:t>
      </w:r>
      <w:r>
        <w:t>Ministers.</w:t>
      </w:r>
    </w:p>
    <w:p w14:paraId="147DFABD" w14:textId="77777777" w:rsidR="00C517C7" w:rsidRDefault="00C517C7" w:rsidP="00905113">
      <w:pPr>
        <w:ind w:right="-87"/>
        <w:rPr>
          <w:rFonts w:ascii="Arial" w:eastAsia="Arial" w:hAnsi="Arial" w:cs="Arial"/>
          <w:sz w:val="24"/>
          <w:szCs w:val="24"/>
        </w:rPr>
      </w:pPr>
    </w:p>
    <w:p w14:paraId="40A2F0F0" w14:textId="7247B48E" w:rsidR="00C517C7" w:rsidRPr="00CD28DA" w:rsidRDefault="00370196" w:rsidP="003C08DD">
      <w:pPr>
        <w:pStyle w:val="Heading2"/>
        <w:numPr>
          <w:ilvl w:val="1"/>
          <w:numId w:val="15"/>
        </w:numPr>
        <w:tabs>
          <w:tab w:val="left" w:pos="2161"/>
        </w:tabs>
        <w:ind w:left="2160" w:right="-87" w:hanging="720"/>
        <w:rPr>
          <w:b w:val="0"/>
          <w:bCs w:val="0"/>
        </w:rPr>
      </w:pPr>
      <w:r>
        <w:t>Statutory</w:t>
      </w:r>
      <w:r>
        <w:rPr>
          <w:spacing w:val="-4"/>
        </w:rPr>
        <w:t xml:space="preserve"> </w:t>
      </w:r>
      <w:r>
        <w:t>provisions</w:t>
      </w:r>
    </w:p>
    <w:p w14:paraId="43E69190" w14:textId="77777777" w:rsidR="00CD28DA" w:rsidRDefault="00CD28DA" w:rsidP="00CD28DA">
      <w:pPr>
        <w:pStyle w:val="Heading2"/>
        <w:tabs>
          <w:tab w:val="left" w:pos="2161"/>
        </w:tabs>
        <w:ind w:right="-87" w:firstLine="0"/>
        <w:rPr>
          <w:b w:val="0"/>
          <w:bCs w:val="0"/>
        </w:rPr>
      </w:pPr>
    </w:p>
    <w:p w14:paraId="4601EBE6" w14:textId="77777777" w:rsidR="00C517C7"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The National Health Service (Wales) Act 2006 (c. 42) enables Health Boards</w:t>
      </w:r>
      <w:r>
        <w:rPr>
          <w:rFonts w:ascii="Arial"/>
          <w:spacing w:val="-24"/>
          <w:sz w:val="24"/>
        </w:rPr>
        <w:t xml:space="preserve"> </w:t>
      </w:r>
      <w:r>
        <w:rPr>
          <w:rFonts w:ascii="Arial"/>
          <w:sz w:val="24"/>
        </w:rPr>
        <w:t>to commission certain healthcare services. As EASC is hosted by the host</w:t>
      </w:r>
      <w:r>
        <w:rPr>
          <w:rFonts w:ascii="Arial"/>
          <w:spacing w:val="-19"/>
          <w:sz w:val="24"/>
        </w:rPr>
        <w:t xml:space="preserve"> </w:t>
      </w:r>
      <w:r>
        <w:rPr>
          <w:rFonts w:ascii="Arial"/>
          <w:sz w:val="24"/>
        </w:rPr>
        <w:t>LHB the Joint Committee will have the same responsibilities. In particular,</w:t>
      </w:r>
      <w:r>
        <w:rPr>
          <w:rFonts w:ascii="Arial"/>
          <w:spacing w:val="-7"/>
          <w:sz w:val="24"/>
        </w:rPr>
        <w:t xml:space="preserve"> </w:t>
      </w:r>
      <w:r>
        <w:rPr>
          <w:rFonts w:ascii="Arial"/>
          <w:sz w:val="24"/>
        </w:rPr>
        <w:t>the following sections are highlighted in relation to the statutory requirements</w:t>
      </w:r>
      <w:r>
        <w:rPr>
          <w:rFonts w:ascii="Arial"/>
          <w:spacing w:val="-9"/>
          <w:sz w:val="24"/>
        </w:rPr>
        <w:t xml:space="preserve"> </w:t>
      </w:r>
      <w:r>
        <w:rPr>
          <w:rFonts w:ascii="Arial"/>
          <w:sz w:val="24"/>
        </w:rPr>
        <w:t>of LHBs and therefore EASC for contracting with other bodies for the provision</w:t>
      </w:r>
      <w:r>
        <w:rPr>
          <w:rFonts w:ascii="Arial"/>
          <w:spacing w:val="-25"/>
          <w:sz w:val="24"/>
        </w:rPr>
        <w:t xml:space="preserve"> </w:t>
      </w:r>
      <w:r>
        <w:rPr>
          <w:rFonts w:ascii="Arial"/>
          <w:sz w:val="24"/>
        </w:rPr>
        <w:t>of health</w:t>
      </w:r>
      <w:r>
        <w:rPr>
          <w:rFonts w:ascii="Arial"/>
          <w:spacing w:val="-1"/>
          <w:sz w:val="24"/>
        </w:rPr>
        <w:t xml:space="preserve"> </w:t>
      </w:r>
      <w:r>
        <w:rPr>
          <w:rFonts w:ascii="Arial"/>
          <w:sz w:val="24"/>
        </w:rPr>
        <w:t>services:</w:t>
      </w:r>
    </w:p>
    <w:p w14:paraId="52C39FAF" w14:textId="77777777" w:rsidR="00C517C7" w:rsidRDefault="00370196" w:rsidP="00CD28DA">
      <w:pPr>
        <w:pStyle w:val="ListParagraph"/>
        <w:numPr>
          <w:ilvl w:val="0"/>
          <w:numId w:val="1"/>
        </w:numPr>
        <w:tabs>
          <w:tab w:val="left" w:pos="2653"/>
        </w:tabs>
        <w:ind w:right="-87"/>
        <w:jc w:val="both"/>
        <w:rPr>
          <w:rFonts w:ascii="Arial" w:eastAsia="Arial" w:hAnsi="Arial" w:cs="Arial"/>
          <w:sz w:val="24"/>
          <w:szCs w:val="24"/>
        </w:rPr>
      </w:pPr>
      <w:r>
        <w:rPr>
          <w:rFonts w:ascii="Arial"/>
          <w:sz w:val="24"/>
        </w:rPr>
        <w:t>Section 7 sets out the definition of an NHS contract, being an</w:t>
      </w:r>
      <w:r>
        <w:rPr>
          <w:rFonts w:ascii="Arial"/>
          <w:spacing w:val="-17"/>
          <w:sz w:val="24"/>
        </w:rPr>
        <w:t xml:space="preserve"> </w:t>
      </w:r>
      <w:r>
        <w:rPr>
          <w:rFonts w:ascii="Arial"/>
          <w:sz w:val="24"/>
        </w:rPr>
        <w:t>arrangement under which one health service body arranges for the provision to it</w:t>
      </w:r>
      <w:r>
        <w:rPr>
          <w:rFonts w:ascii="Arial"/>
          <w:spacing w:val="-16"/>
          <w:sz w:val="24"/>
        </w:rPr>
        <w:t xml:space="preserve"> </w:t>
      </w:r>
      <w:r>
        <w:rPr>
          <w:rFonts w:ascii="Arial"/>
          <w:sz w:val="24"/>
        </w:rPr>
        <w:t>by another of goods or services which it reasonably requires for the purposes</w:t>
      </w:r>
      <w:r>
        <w:rPr>
          <w:rFonts w:ascii="Arial"/>
          <w:spacing w:val="-27"/>
          <w:sz w:val="24"/>
        </w:rPr>
        <w:t xml:space="preserve"> </w:t>
      </w:r>
      <w:r>
        <w:rPr>
          <w:rFonts w:ascii="Arial"/>
          <w:sz w:val="24"/>
        </w:rPr>
        <w:t>of its functions. It also provides a definition of a health service</w:t>
      </w:r>
      <w:r>
        <w:rPr>
          <w:rFonts w:ascii="Arial"/>
          <w:spacing w:val="-5"/>
          <w:sz w:val="24"/>
        </w:rPr>
        <w:t xml:space="preserve"> </w:t>
      </w:r>
      <w:r>
        <w:rPr>
          <w:rFonts w:ascii="Arial"/>
          <w:sz w:val="24"/>
        </w:rPr>
        <w:t>body;</w:t>
      </w:r>
    </w:p>
    <w:p w14:paraId="35D1E134"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9 sets out arrangements to be treated as NHS contracts</w:t>
      </w:r>
      <w:r w:rsidRPr="003B76EC">
        <w:rPr>
          <w:rFonts w:ascii="Arial"/>
          <w:sz w:val="24"/>
        </w:rPr>
        <w:t xml:space="preserve"> </w:t>
      </w:r>
      <w:r>
        <w:rPr>
          <w:rFonts w:ascii="Arial"/>
          <w:sz w:val="24"/>
        </w:rPr>
        <w:t>for ophthalmic and pharmaceutical</w:t>
      </w:r>
      <w:r w:rsidRPr="003B76EC">
        <w:rPr>
          <w:rFonts w:ascii="Arial"/>
          <w:sz w:val="24"/>
        </w:rPr>
        <w:t xml:space="preserve"> </w:t>
      </w:r>
      <w:r>
        <w:rPr>
          <w:rFonts w:ascii="Arial"/>
          <w:sz w:val="24"/>
        </w:rPr>
        <w:t>services;</w:t>
      </w:r>
    </w:p>
    <w:p w14:paraId="4FB95F8E"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Sections 32 makes provision in relation to services which can be</w:t>
      </w:r>
      <w:r w:rsidRPr="003B76EC">
        <w:rPr>
          <w:rFonts w:ascii="Arial"/>
          <w:sz w:val="24"/>
        </w:rPr>
        <w:t xml:space="preserve"> </w:t>
      </w:r>
      <w:r>
        <w:rPr>
          <w:rFonts w:ascii="Arial"/>
          <w:sz w:val="24"/>
        </w:rPr>
        <w:t>provided to Health Boards by local</w:t>
      </w:r>
      <w:r w:rsidRPr="003B76EC">
        <w:rPr>
          <w:rFonts w:ascii="Arial"/>
          <w:sz w:val="24"/>
        </w:rPr>
        <w:t xml:space="preserve"> </w:t>
      </w:r>
      <w:r>
        <w:rPr>
          <w:rFonts w:ascii="Arial"/>
          <w:sz w:val="24"/>
        </w:rPr>
        <w:t>authorities;</w:t>
      </w:r>
    </w:p>
    <w:p w14:paraId="1593B85C"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33 enables the Welsh Ministers to make provision which</w:t>
      </w:r>
      <w:r w:rsidRPr="003B76EC">
        <w:rPr>
          <w:rFonts w:ascii="Arial"/>
          <w:sz w:val="24"/>
        </w:rPr>
        <w:t xml:space="preserve"> </w:t>
      </w:r>
      <w:r>
        <w:rPr>
          <w:rFonts w:ascii="Arial"/>
          <w:sz w:val="24"/>
        </w:rPr>
        <w:t>enables Health Boards and Local Authorities to enter into prescribed</w:t>
      </w:r>
      <w:r w:rsidRPr="003B76EC">
        <w:rPr>
          <w:rFonts w:ascii="Arial"/>
          <w:sz w:val="24"/>
        </w:rPr>
        <w:t xml:space="preserve"> </w:t>
      </w:r>
      <w:r>
        <w:rPr>
          <w:rFonts w:ascii="Arial"/>
          <w:sz w:val="24"/>
        </w:rPr>
        <w:t>arrangements as to the provision of services which are in connection with</w:t>
      </w:r>
      <w:r w:rsidRPr="003B76EC">
        <w:rPr>
          <w:rFonts w:ascii="Arial"/>
          <w:sz w:val="24"/>
        </w:rPr>
        <w:t xml:space="preserve"> </w:t>
      </w:r>
      <w:r>
        <w:rPr>
          <w:rFonts w:ascii="Arial"/>
          <w:sz w:val="24"/>
        </w:rPr>
        <w:t>specified circumstances, if they are likely to lead to an improvement in the way</w:t>
      </w:r>
      <w:r w:rsidRPr="003B76EC">
        <w:rPr>
          <w:rFonts w:ascii="Arial"/>
          <w:sz w:val="24"/>
        </w:rPr>
        <w:t xml:space="preserve"> </w:t>
      </w:r>
      <w:r>
        <w:rPr>
          <w:rFonts w:ascii="Arial"/>
          <w:sz w:val="24"/>
        </w:rPr>
        <w:t>in which each of their functions are</w:t>
      </w:r>
      <w:r w:rsidRPr="003B76EC">
        <w:rPr>
          <w:rFonts w:ascii="Arial"/>
          <w:sz w:val="24"/>
        </w:rPr>
        <w:t xml:space="preserve"> </w:t>
      </w:r>
      <w:r>
        <w:rPr>
          <w:rFonts w:ascii="Arial"/>
          <w:sz w:val="24"/>
        </w:rPr>
        <w:t>exercised;</w:t>
      </w:r>
    </w:p>
    <w:p w14:paraId="5F1458DE"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4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primary medical</w:t>
      </w:r>
      <w:r w:rsidRPr="003B76EC">
        <w:rPr>
          <w:rFonts w:ascii="Arial"/>
          <w:sz w:val="24"/>
        </w:rPr>
        <w:t xml:space="preserve"> </w:t>
      </w:r>
      <w:r>
        <w:rPr>
          <w:rFonts w:ascii="Arial"/>
          <w:sz w:val="24"/>
        </w:rPr>
        <w:t>services;</w:t>
      </w:r>
    </w:p>
    <w:p w14:paraId="2AA22660"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5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primary dental</w:t>
      </w:r>
      <w:r w:rsidRPr="003B76EC">
        <w:rPr>
          <w:rFonts w:ascii="Arial"/>
          <w:sz w:val="24"/>
        </w:rPr>
        <w:t xml:space="preserve"> </w:t>
      </w:r>
      <w:r>
        <w:rPr>
          <w:rFonts w:ascii="Arial"/>
          <w:sz w:val="24"/>
        </w:rPr>
        <w:t>services;</w:t>
      </w:r>
    </w:p>
    <w:p w14:paraId="29A6EFAB"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6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general ophthalmic</w:t>
      </w:r>
      <w:r w:rsidRPr="003B76EC">
        <w:rPr>
          <w:rFonts w:ascii="Arial"/>
          <w:sz w:val="24"/>
        </w:rPr>
        <w:t xml:space="preserve"> </w:t>
      </w:r>
      <w:r>
        <w:rPr>
          <w:rFonts w:ascii="Arial"/>
          <w:sz w:val="24"/>
        </w:rPr>
        <w:t>services;</w:t>
      </w:r>
    </w:p>
    <w:p w14:paraId="04452ED8"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 xml:space="preserve">Part 7 enables Health Boards to </w:t>
      </w:r>
      <w:proofErr w:type="gramStart"/>
      <w:r>
        <w:rPr>
          <w:rFonts w:ascii="Arial"/>
          <w:sz w:val="24"/>
        </w:rPr>
        <w:t>make arrangements</w:t>
      </w:r>
      <w:proofErr w:type="gramEnd"/>
      <w:r>
        <w:rPr>
          <w:rFonts w:ascii="Arial"/>
          <w:sz w:val="24"/>
        </w:rPr>
        <w:t xml:space="preserve"> for the provision</w:t>
      </w:r>
      <w:r w:rsidRPr="003B76EC">
        <w:rPr>
          <w:rFonts w:ascii="Arial"/>
          <w:sz w:val="24"/>
        </w:rPr>
        <w:t xml:space="preserve"> </w:t>
      </w:r>
      <w:r>
        <w:rPr>
          <w:rFonts w:ascii="Arial"/>
          <w:sz w:val="24"/>
        </w:rPr>
        <w:t>of pharmaceutical</w:t>
      </w:r>
      <w:r w:rsidRPr="003B76EC">
        <w:rPr>
          <w:rFonts w:ascii="Arial"/>
          <w:sz w:val="24"/>
        </w:rPr>
        <w:t xml:space="preserve"> </w:t>
      </w:r>
      <w:r>
        <w:rPr>
          <w:rFonts w:ascii="Arial"/>
          <w:sz w:val="24"/>
        </w:rPr>
        <w:t>services;</w:t>
      </w:r>
    </w:p>
    <w:p w14:paraId="6D22BF07"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188 enables the Welsh Ministers to make provision which</w:t>
      </w:r>
      <w:r w:rsidRPr="003B76EC">
        <w:rPr>
          <w:rFonts w:ascii="Arial"/>
          <w:sz w:val="24"/>
        </w:rPr>
        <w:t xml:space="preserve"> </w:t>
      </w:r>
      <w:r>
        <w:rPr>
          <w:rFonts w:ascii="Arial"/>
          <w:sz w:val="24"/>
        </w:rPr>
        <w:t>enables Health Boards and the prison service to enter into prescribed</w:t>
      </w:r>
      <w:r w:rsidRPr="003B76EC">
        <w:rPr>
          <w:rFonts w:ascii="Arial"/>
          <w:sz w:val="24"/>
        </w:rPr>
        <w:t xml:space="preserve"> </w:t>
      </w:r>
      <w:r>
        <w:rPr>
          <w:rFonts w:ascii="Arial"/>
          <w:sz w:val="24"/>
        </w:rPr>
        <w:t>arrangements as to the provision of services which are in connection with</w:t>
      </w:r>
      <w:r w:rsidRPr="003B76EC">
        <w:rPr>
          <w:rFonts w:ascii="Arial"/>
          <w:sz w:val="24"/>
        </w:rPr>
        <w:t xml:space="preserve"> </w:t>
      </w:r>
      <w:r>
        <w:rPr>
          <w:rFonts w:ascii="Arial"/>
          <w:sz w:val="24"/>
        </w:rPr>
        <w:t>specified circumstances, if they are likely to lead to an improvement in the way</w:t>
      </w:r>
      <w:r w:rsidRPr="003B76EC">
        <w:rPr>
          <w:rFonts w:ascii="Arial"/>
          <w:sz w:val="24"/>
        </w:rPr>
        <w:t xml:space="preserve"> </w:t>
      </w:r>
      <w:r>
        <w:rPr>
          <w:rFonts w:ascii="Arial"/>
          <w:sz w:val="24"/>
        </w:rPr>
        <w:t>in which each of their functions are</w:t>
      </w:r>
      <w:r w:rsidRPr="003B76EC">
        <w:rPr>
          <w:rFonts w:ascii="Arial"/>
          <w:sz w:val="24"/>
        </w:rPr>
        <w:t xml:space="preserve"> </w:t>
      </w:r>
      <w:r>
        <w:rPr>
          <w:rFonts w:ascii="Arial"/>
          <w:sz w:val="24"/>
        </w:rPr>
        <w:t>exercised;</w:t>
      </w:r>
    </w:p>
    <w:p w14:paraId="69074FF9" w14:textId="77777777" w:rsidR="00C517C7" w:rsidRPr="003B76EC" w:rsidRDefault="00370196" w:rsidP="00CD28DA">
      <w:pPr>
        <w:pStyle w:val="ListParagraph"/>
        <w:numPr>
          <w:ilvl w:val="0"/>
          <w:numId w:val="1"/>
        </w:numPr>
        <w:tabs>
          <w:tab w:val="left" w:pos="2653"/>
        </w:tabs>
        <w:ind w:right="-87"/>
        <w:jc w:val="both"/>
        <w:rPr>
          <w:rFonts w:ascii="Arial"/>
          <w:sz w:val="24"/>
        </w:rPr>
      </w:pPr>
      <w:r>
        <w:rPr>
          <w:rFonts w:ascii="Arial"/>
          <w:sz w:val="24"/>
        </w:rPr>
        <w:t>Section 194 sets out the Health Boards powers to make payments</w:t>
      </w:r>
      <w:r w:rsidRPr="003B76EC">
        <w:rPr>
          <w:rFonts w:ascii="Arial"/>
          <w:sz w:val="24"/>
        </w:rPr>
        <w:t xml:space="preserve"> </w:t>
      </w:r>
      <w:r>
        <w:rPr>
          <w:rFonts w:ascii="Arial"/>
          <w:sz w:val="24"/>
        </w:rPr>
        <w:t xml:space="preserve">towards </w:t>
      </w:r>
      <w:r>
        <w:rPr>
          <w:rFonts w:ascii="Arial"/>
          <w:sz w:val="24"/>
        </w:rPr>
        <w:lastRenderedPageBreak/>
        <w:t>expenditure on community services;</w:t>
      </w:r>
      <w:r w:rsidRPr="003B76EC">
        <w:rPr>
          <w:rFonts w:ascii="Arial"/>
          <w:sz w:val="24"/>
        </w:rPr>
        <w:t xml:space="preserve"> </w:t>
      </w:r>
      <w:r>
        <w:rPr>
          <w:rFonts w:ascii="Arial"/>
          <w:sz w:val="24"/>
        </w:rPr>
        <w:t>and</w:t>
      </w:r>
    </w:p>
    <w:p w14:paraId="5893FAF7" w14:textId="77777777" w:rsidR="00C517C7" w:rsidRDefault="00370196" w:rsidP="00CD28DA">
      <w:pPr>
        <w:pStyle w:val="ListParagraph"/>
        <w:numPr>
          <w:ilvl w:val="0"/>
          <w:numId w:val="1"/>
        </w:numPr>
        <w:tabs>
          <w:tab w:val="left" w:pos="2653"/>
        </w:tabs>
        <w:ind w:right="-87"/>
        <w:jc w:val="both"/>
        <w:rPr>
          <w:rFonts w:ascii="Arial" w:eastAsia="Arial" w:hAnsi="Arial" w:cs="Arial"/>
          <w:sz w:val="24"/>
          <w:szCs w:val="24"/>
        </w:rPr>
      </w:pPr>
      <w:r>
        <w:rPr>
          <w:rFonts w:ascii="Arial"/>
          <w:sz w:val="24"/>
        </w:rPr>
        <w:t>Section 195 sets out the conditions for payment where</w:t>
      </w:r>
      <w:r w:rsidRPr="003B76EC">
        <w:rPr>
          <w:rFonts w:ascii="Arial"/>
          <w:sz w:val="24"/>
        </w:rPr>
        <w:t xml:space="preserve"> </w:t>
      </w:r>
      <w:r>
        <w:rPr>
          <w:rFonts w:ascii="Arial"/>
          <w:sz w:val="24"/>
        </w:rPr>
        <w:t>expenditure proposed under section 194 is in connection with services to be provided</w:t>
      </w:r>
      <w:r w:rsidRPr="003B76EC">
        <w:rPr>
          <w:rFonts w:ascii="Arial"/>
          <w:sz w:val="24"/>
        </w:rPr>
        <w:t xml:space="preserve"> </w:t>
      </w:r>
      <w:r>
        <w:rPr>
          <w:rFonts w:ascii="Arial"/>
          <w:sz w:val="24"/>
        </w:rPr>
        <w:t>by a voluntary</w:t>
      </w:r>
      <w:r>
        <w:rPr>
          <w:rFonts w:ascii="Arial"/>
          <w:spacing w:val="-4"/>
          <w:sz w:val="24"/>
        </w:rPr>
        <w:t xml:space="preserve"> </w:t>
      </w:r>
      <w:r>
        <w:rPr>
          <w:rFonts w:ascii="Arial"/>
          <w:sz w:val="24"/>
        </w:rPr>
        <w:t>organisation.</w:t>
      </w:r>
    </w:p>
    <w:p w14:paraId="400FCB12" w14:textId="7F6B2364" w:rsidR="00C517C7" w:rsidRDefault="00C517C7" w:rsidP="00905113">
      <w:pPr>
        <w:ind w:right="-87"/>
        <w:rPr>
          <w:rFonts w:ascii="Arial" w:eastAsia="Arial" w:hAnsi="Arial" w:cs="Arial"/>
          <w:sz w:val="24"/>
          <w:szCs w:val="24"/>
        </w:rPr>
      </w:pPr>
    </w:p>
    <w:p w14:paraId="38EE3640" w14:textId="77777777" w:rsidR="00C517C7" w:rsidRDefault="00370196" w:rsidP="003C08DD">
      <w:pPr>
        <w:pStyle w:val="Heading2"/>
        <w:numPr>
          <w:ilvl w:val="1"/>
          <w:numId w:val="15"/>
        </w:numPr>
        <w:tabs>
          <w:tab w:val="left" w:pos="2161"/>
        </w:tabs>
        <w:ind w:left="2160" w:right="-87" w:hanging="720"/>
        <w:rPr>
          <w:b w:val="0"/>
          <w:bCs w:val="0"/>
        </w:rPr>
      </w:pPr>
      <w:r>
        <w:t>Reports to Committee on Health Care Agreements (HCAs)</w:t>
      </w:r>
    </w:p>
    <w:p w14:paraId="25A3FE62" w14:textId="77777777" w:rsidR="00C517C7" w:rsidRDefault="00C517C7" w:rsidP="00905113">
      <w:pPr>
        <w:ind w:right="-87"/>
        <w:rPr>
          <w:rFonts w:ascii="Arial" w:eastAsia="Arial" w:hAnsi="Arial" w:cs="Arial"/>
          <w:b/>
          <w:bCs/>
          <w:sz w:val="24"/>
          <w:szCs w:val="24"/>
        </w:rPr>
      </w:pPr>
    </w:p>
    <w:p w14:paraId="1F62B3DF" w14:textId="77777777" w:rsidR="003B76EC" w:rsidRPr="003B76EC" w:rsidRDefault="00370196" w:rsidP="00CD28DA">
      <w:pPr>
        <w:pStyle w:val="ListParagraph"/>
        <w:numPr>
          <w:ilvl w:val="2"/>
          <w:numId w:val="15"/>
        </w:numPr>
        <w:tabs>
          <w:tab w:val="left" w:pos="2161"/>
        </w:tabs>
        <w:ind w:right="-87"/>
        <w:jc w:val="both"/>
        <w:rPr>
          <w:rFonts w:ascii="Arial" w:eastAsia="Arial" w:hAnsi="Arial" w:cs="Arial"/>
          <w:sz w:val="24"/>
          <w:szCs w:val="24"/>
        </w:rPr>
      </w:pPr>
      <w:r>
        <w:rPr>
          <w:rFonts w:ascii="Arial"/>
          <w:sz w:val="24"/>
        </w:rPr>
        <w:t xml:space="preserve">The </w:t>
      </w:r>
      <w:r w:rsidR="00DC329E">
        <w:rPr>
          <w:rFonts w:ascii="Arial"/>
          <w:sz w:val="24"/>
        </w:rPr>
        <w:t>Chief Ambulance Services Commissioner (CASC)</w:t>
      </w:r>
      <w:r>
        <w:rPr>
          <w:rFonts w:ascii="Arial"/>
          <w:sz w:val="24"/>
        </w:rPr>
        <w:t xml:space="preserve"> will need to ensure that regular reports are provided</w:t>
      </w:r>
      <w:r>
        <w:rPr>
          <w:rFonts w:ascii="Arial"/>
          <w:spacing w:val="-24"/>
          <w:sz w:val="24"/>
        </w:rPr>
        <w:t xml:space="preserve"> </w:t>
      </w:r>
      <w:r>
        <w:rPr>
          <w:rFonts w:ascii="Arial"/>
          <w:sz w:val="24"/>
        </w:rPr>
        <w:t>to the Joint Committee detailing performance, quality and associated</w:t>
      </w:r>
      <w:r>
        <w:rPr>
          <w:rFonts w:ascii="Arial"/>
          <w:spacing w:val="-15"/>
          <w:sz w:val="24"/>
        </w:rPr>
        <w:t xml:space="preserve"> </w:t>
      </w:r>
      <w:r>
        <w:rPr>
          <w:rFonts w:ascii="Arial"/>
          <w:sz w:val="24"/>
        </w:rPr>
        <w:t xml:space="preserve">financial implications of all health care agreements. </w:t>
      </w:r>
    </w:p>
    <w:p w14:paraId="289B2351" w14:textId="77777777" w:rsidR="00C517C7" w:rsidRDefault="00370196" w:rsidP="00905113">
      <w:pPr>
        <w:pStyle w:val="ListParagraph"/>
        <w:tabs>
          <w:tab w:val="left" w:pos="2161"/>
        </w:tabs>
        <w:ind w:left="2160" w:right="-87"/>
        <w:rPr>
          <w:rFonts w:ascii="Arial" w:eastAsia="Arial" w:hAnsi="Arial" w:cs="Arial"/>
          <w:sz w:val="24"/>
          <w:szCs w:val="24"/>
        </w:rPr>
      </w:pPr>
      <w:r>
        <w:rPr>
          <w:rFonts w:ascii="Arial"/>
          <w:sz w:val="24"/>
        </w:rPr>
        <w:t>These reports will be linked to,</w:t>
      </w:r>
      <w:r>
        <w:rPr>
          <w:rFonts w:ascii="Arial"/>
          <w:spacing w:val="-27"/>
          <w:sz w:val="24"/>
        </w:rPr>
        <w:t xml:space="preserve"> </w:t>
      </w:r>
      <w:r>
        <w:rPr>
          <w:rFonts w:ascii="Arial"/>
          <w:sz w:val="24"/>
        </w:rPr>
        <w:t>and consistent with, other Committee reports on commissioning and</w:t>
      </w:r>
      <w:r>
        <w:rPr>
          <w:rFonts w:ascii="Arial"/>
          <w:spacing w:val="-13"/>
          <w:sz w:val="24"/>
        </w:rPr>
        <w:t xml:space="preserve"> </w:t>
      </w:r>
      <w:r>
        <w:rPr>
          <w:rFonts w:ascii="Arial"/>
          <w:sz w:val="24"/>
        </w:rPr>
        <w:t>financial performance.</w:t>
      </w:r>
    </w:p>
    <w:p w14:paraId="62A6A1D5" w14:textId="77777777" w:rsidR="00C517C7" w:rsidRDefault="00C517C7" w:rsidP="00905113">
      <w:pPr>
        <w:ind w:right="-87"/>
        <w:rPr>
          <w:rFonts w:ascii="Arial" w:eastAsia="Arial" w:hAnsi="Arial" w:cs="Arial"/>
          <w:sz w:val="24"/>
          <w:szCs w:val="24"/>
        </w:rPr>
      </w:pPr>
    </w:p>
    <w:p w14:paraId="2D9B4631" w14:textId="77777777" w:rsidR="00C517C7" w:rsidRDefault="00370196" w:rsidP="003C08DD">
      <w:pPr>
        <w:pStyle w:val="Heading2"/>
        <w:numPr>
          <w:ilvl w:val="1"/>
          <w:numId w:val="15"/>
        </w:numPr>
        <w:tabs>
          <w:tab w:val="left" w:pos="2161"/>
        </w:tabs>
        <w:ind w:left="2160" w:right="-87" w:hanging="720"/>
        <w:rPr>
          <w:b w:val="0"/>
          <w:bCs w:val="0"/>
        </w:rPr>
      </w:pPr>
      <w:r>
        <w:t>Tendering for supply of health care</w:t>
      </w:r>
      <w:r>
        <w:rPr>
          <w:spacing w:val="-8"/>
        </w:rPr>
        <w:t xml:space="preserve"> </w:t>
      </w:r>
      <w:r>
        <w:t>services</w:t>
      </w:r>
    </w:p>
    <w:p w14:paraId="38E08929" w14:textId="77777777" w:rsidR="00C517C7" w:rsidRDefault="00C517C7" w:rsidP="00905113">
      <w:pPr>
        <w:spacing w:before="1"/>
        <w:ind w:right="-87"/>
        <w:rPr>
          <w:rFonts w:ascii="Arial" w:eastAsia="Arial" w:hAnsi="Arial" w:cs="Arial"/>
          <w:b/>
          <w:bCs/>
          <w:sz w:val="24"/>
          <w:szCs w:val="24"/>
        </w:rPr>
      </w:pPr>
    </w:p>
    <w:p w14:paraId="18FACF0D"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Where the Joint Committee is required or elects to invite quotes or tenders</w:t>
      </w:r>
      <w:r>
        <w:rPr>
          <w:rFonts w:ascii="Arial" w:eastAsia="Arial" w:hAnsi="Arial" w:cs="Arial"/>
          <w:spacing w:val="-16"/>
          <w:sz w:val="24"/>
          <w:szCs w:val="24"/>
        </w:rPr>
        <w:t xml:space="preserve"> </w:t>
      </w:r>
      <w:r>
        <w:rPr>
          <w:rFonts w:ascii="Arial" w:eastAsia="Arial" w:hAnsi="Arial" w:cs="Arial"/>
          <w:sz w:val="24"/>
          <w:szCs w:val="24"/>
        </w:rPr>
        <w:t>for the supply of healthcare services, the host LHB’s SFIs in relation to</w:t>
      </w:r>
      <w:r>
        <w:rPr>
          <w:rFonts w:ascii="Arial" w:eastAsia="Arial" w:hAnsi="Arial" w:cs="Arial"/>
          <w:spacing w:val="-26"/>
          <w:sz w:val="24"/>
          <w:szCs w:val="24"/>
        </w:rPr>
        <w:t xml:space="preserve"> </w:t>
      </w:r>
      <w:r>
        <w:rPr>
          <w:rFonts w:ascii="Arial" w:eastAsia="Arial" w:hAnsi="Arial" w:cs="Arial"/>
          <w:sz w:val="24"/>
          <w:szCs w:val="24"/>
        </w:rPr>
        <w:t>procurement shall apply in relation to such competitive</w:t>
      </w:r>
      <w:r>
        <w:rPr>
          <w:rFonts w:ascii="Arial" w:eastAsia="Arial" w:hAnsi="Arial" w:cs="Arial"/>
          <w:spacing w:val="-6"/>
          <w:sz w:val="24"/>
          <w:szCs w:val="24"/>
        </w:rPr>
        <w:t xml:space="preserve"> </w:t>
      </w:r>
      <w:r>
        <w:rPr>
          <w:rFonts w:ascii="Arial" w:eastAsia="Arial" w:hAnsi="Arial" w:cs="Arial"/>
          <w:sz w:val="24"/>
          <w:szCs w:val="24"/>
        </w:rPr>
        <w:t>exercises.</w:t>
      </w:r>
    </w:p>
    <w:p w14:paraId="68E5E170" w14:textId="77777777" w:rsidR="00C517C7" w:rsidRDefault="00C517C7" w:rsidP="00CD28DA">
      <w:pPr>
        <w:spacing w:before="5"/>
        <w:ind w:right="55"/>
        <w:jc w:val="both"/>
        <w:rPr>
          <w:rFonts w:ascii="Arial" w:eastAsia="Arial" w:hAnsi="Arial" w:cs="Arial"/>
          <w:sz w:val="12"/>
          <w:szCs w:val="12"/>
        </w:rPr>
      </w:pPr>
    </w:p>
    <w:p w14:paraId="56067CF9" w14:textId="77777777" w:rsidR="00C517C7" w:rsidRDefault="00370196" w:rsidP="00CD28DA">
      <w:pPr>
        <w:pStyle w:val="ListParagraph"/>
        <w:numPr>
          <w:ilvl w:val="2"/>
          <w:numId w:val="15"/>
        </w:numPr>
        <w:tabs>
          <w:tab w:val="left" w:pos="2161"/>
        </w:tabs>
        <w:spacing w:before="69"/>
        <w:ind w:right="55"/>
        <w:jc w:val="both"/>
        <w:rPr>
          <w:rFonts w:ascii="Arial" w:eastAsia="Arial" w:hAnsi="Arial" w:cs="Arial"/>
          <w:sz w:val="24"/>
          <w:szCs w:val="24"/>
        </w:rPr>
      </w:pPr>
      <w:r>
        <w:rPr>
          <w:rFonts w:ascii="Arial" w:eastAsia="Arial" w:hAnsi="Arial" w:cs="Arial"/>
          <w:sz w:val="24"/>
          <w:szCs w:val="24"/>
        </w:rPr>
        <w:t>The procurement arrangements surrounding the provision of healthcare</w:t>
      </w:r>
      <w:r>
        <w:rPr>
          <w:rFonts w:ascii="Arial" w:eastAsia="Arial" w:hAnsi="Arial" w:cs="Arial"/>
          <w:spacing w:val="-27"/>
          <w:sz w:val="24"/>
          <w:szCs w:val="24"/>
        </w:rPr>
        <w:t xml:space="preserve"> </w:t>
      </w:r>
      <w:r>
        <w:rPr>
          <w:rFonts w:ascii="Arial" w:eastAsia="Arial" w:hAnsi="Arial" w:cs="Arial"/>
          <w:sz w:val="24"/>
          <w:szCs w:val="24"/>
        </w:rPr>
        <w:t>services is a complex area and as such legal advice must be secured where there</w:t>
      </w:r>
      <w:r>
        <w:rPr>
          <w:rFonts w:ascii="Arial" w:eastAsia="Arial" w:hAnsi="Arial" w:cs="Arial"/>
          <w:spacing w:val="-17"/>
          <w:sz w:val="24"/>
          <w:szCs w:val="24"/>
        </w:rPr>
        <w:t xml:space="preserve"> </w:t>
      </w:r>
      <w:r>
        <w:rPr>
          <w:rFonts w:ascii="Arial" w:eastAsia="Arial" w:hAnsi="Arial" w:cs="Arial"/>
          <w:sz w:val="24"/>
          <w:szCs w:val="24"/>
        </w:rPr>
        <w:t>is doubt over the applicability or not of applying competitive processes.</w:t>
      </w:r>
      <w:r>
        <w:rPr>
          <w:rFonts w:ascii="Arial" w:eastAsia="Arial" w:hAnsi="Arial" w:cs="Arial"/>
          <w:spacing w:val="-15"/>
          <w:sz w:val="24"/>
          <w:szCs w:val="24"/>
        </w:rPr>
        <w:t xml:space="preserve"> </w:t>
      </w:r>
      <w:r>
        <w:rPr>
          <w:rFonts w:ascii="Arial" w:eastAsia="Arial" w:hAnsi="Arial" w:cs="Arial"/>
          <w:sz w:val="24"/>
          <w:szCs w:val="24"/>
        </w:rPr>
        <w:t>Further guidance is provided in the host LHB’s SFI, Annex</w:t>
      </w:r>
      <w:r>
        <w:rPr>
          <w:rFonts w:ascii="Arial" w:eastAsia="Arial" w:hAnsi="Arial" w:cs="Arial"/>
          <w:spacing w:val="-7"/>
          <w:sz w:val="24"/>
          <w:szCs w:val="24"/>
        </w:rPr>
        <w:t xml:space="preserve"> </w:t>
      </w:r>
      <w:r>
        <w:rPr>
          <w:rFonts w:ascii="Arial" w:eastAsia="Arial" w:hAnsi="Arial" w:cs="Arial"/>
          <w:sz w:val="24"/>
          <w:szCs w:val="24"/>
        </w:rPr>
        <w:t>A.</w:t>
      </w:r>
    </w:p>
    <w:p w14:paraId="51F53CE4" w14:textId="78D52DA9" w:rsidR="009D76F7" w:rsidRPr="009D76F7" w:rsidRDefault="009D76F7" w:rsidP="00905113">
      <w:pPr>
        <w:pStyle w:val="Heading2"/>
        <w:tabs>
          <w:tab w:val="left" w:pos="2161"/>
        </w:tabs>
        <w:spacing w:before="55"/>
        <w:ind w:left="1440" w:right="55" w:firstLine="0"/>
        <w:rPr>
          <w:b w:val="0"/>
          <w:bCs w:val="0"/>
        </w:rPr>
      </w:pPr>
    </w:p>
    <w:p w14:paraId="482DC7E6" w14:textId="77777777" w:rsidR="00C517C7" w:rsidRDefault="00370196" w:rsidP="003C08DD">
      <w:pPr>
        <w:pStyle w:val="Heading2"/>
        <w:numPr>
          <w:ilvl w:val="0"/>
          <w:numId w:val="15"/>
        </w:numPr>
        <w:tabs>
          <w:tab w:val="left" w:pos="2161"/>
        </w:tabs>
        <w:spacing w:before="55"/>
        <w:ind w:right="55"/>
        <w:rPr>
          <w:b w:val="0"/>
          <w:bCs w:val="0"/>
        </w:rPr>
      </w:pPr>
      <w:r>
        <w:t>GRANT</w:t>
      </w:r>
      <w:r>
        <w:rPr>
          <w:spacing w:val="-1"/>
        </w:rPr>
        <w:t xml:space="preserve"> </w:t>
      </w:r>
      <w:r>
        <w:t>FUNDING</w:t>
      </w:r>
    </w:p>
    <w:p w14:paraId="1F5AB0ED" w14:textId="77777777" w:rsidR="00C517C7" w:rsidRDefault="00C517C7" w:rsidP="00905113">
      <w:pPr>
        <w:ind w:right="55"/>
        <w:rPr>
          <w:rFonts w:ascii="Arial" w:eastAsia="Arial" w:hAnsi="Arial" w:cs="Arial"/>
          <w:b/>
          <w:bCs/>
          <w:sz w:val="24"/>
          <w:szCs w:val="24"/>
        </w:rPr>
      </w:pPr>
    </w:p>
    <w:p w14:paraId="75423CED"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Policies and</w:t>
      </w:r>
      <w:r>
        <w:rPr>
          <w:rFonts w:ascii="Arial"/>
          <w:b/>
          <w:spacing w:val="-3"/>
          <w:sz w:val="24"/>
        </w:rPr>
        <w:t xml:space="preserve"> </w:t>
      </w:r>
      <w:r>
        <w:rPr>
          <w:rFonts w:ascii="Arial"/>
          <w:b/>
          <w:sz w:val="24"/>
        </w:rPr>
        <w:t>procedures</w:t>
      </w:r>
    </w:p>
    <w:p w14:paraId="09283F38" w14:textId="77777777" w:rsidR="00C517C7" w:rsidRDefault="00C517C7" w:rsidP="00905113">
      <w:pPr>
        <w:ind w:right="55"/>
        <w:rPr>
          <w:rFonts w:ascii="Arial" w:eastAsia="Arial" w:hAnsi="Arial" w:cs="Arial"/>
          <w:b/>
          <w:bCs/>
          <w:sz w:val="24"/>
          <w:szCs w:val="24"/>
        </w:rPr>
      </w:pPr>
    </w:p>
    <w:p w14:paraId="680E0934" w14:textId="7B93EB91" w:rsidR="00C517C7" w:rsidRDefault="00370196" w:rsidP="00CD28DA">
      <w:pPr>
        <w:pStyle w:val="ListParagraph"/>
        <w:numPr>
          <w:ilvl w:val="2"/>
          <w:numId w:val="15"/>
        </w:numPr>
        <w:tabs>
          <w:tab w:val="left" w:pos="2149"/>
        </w:tabs>
        <w:ind w:left="2148" w:right="55" w:hanging="708"/>
        <w:jc w:val="both"/>
        <w:rPr>
          <w:rFonts w:ascii="Arial" w:eastAsia="Arial" w:hAnsi="Arial" w:cs="Arial"/>
          <w:sz w:val="24"/>
          <w:szCs w:val="24"/>
        </w:rPr>
      </w:pPr>
      <w:r>
        <w:rPr>
          <w:rFonts w:ascii="Arial" w:eastAsia="Arial" w:hAnsi="Arial" w:cs="Arial"/>
          <w:sz w:val="24"/>
          <w:szCs w:val="24"/>
        </w:rPr>
        <w:t>The host LHB shall be responsible for all aspects of the grant funding process</w:t>
      </w:r>
      <w:r>
        <w:rPr>
          <w:rFonts w:ascii="Arial" w:eastAsia="Arial" w:hAnsi="Arial" w:cs="Arial"/>
          <w:spacing w:val="-20"/>
          <w:sz w:val="24"/>
          <w:szCs w:val="24"/>
        </w:rPr>
        <w:t xml:space="preserve"> </w:t>
      </w:r>
      <w:r>
        <w:rPr>
          <w:rFonts w:ascii="Arial" w:eastAsia="Arial" w:hAnsi="Arial" w:cs="Arial"/>
          <w:sz w:val="24"/>
          <w:szCs w:val="24"/>
        </w:rPr>
        <w:t>on behalf of the Joint Committee. Further details can be found in section 1</w:t>
      </w:r>
      <w:r w:rsidR="007B55B4">
        <w:rPr>
          <w:rFonts w:ascii="Arial" w:eastAsia="Arial" w:hAnsi="Arial" w:cs="Arial"/>
          <w:sz w:val="24"/>
          <w:szCs w:val="24"/>
        </w:rPr>
        <w:t>1</w:t>
      </w:r>
      <w:r>
        <w:rPr>
          <w:rFonts w:ascii="Arial" w:eastAsia="Arial" w:hAnsi="Arial" w:cs="Arial"/>
          <w:sz w:val="24"/>
          <w:szCs w:val="24"/>
        </w:rPr>
        <w:t xml:space="preserve"> of</w:t>
      </w:r>
      <w:r>
        <w:rPr>
          <w:rFonts w:ascii="Arial" w:eastAsia="Arial" w:hAnsi="Arial" w:cs="Arial"/>
          <w:spacing w:val="-19"/>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2DC5CD2D" w14:textId="427DD1BC" w:rsidR="007B55B4" w:rsidRPr="007B55B4" w:rsidRDefault="007B55B4" w:rsidP="00CD28DA">
      <w:pPr>
        <w:pStyle w:val="Heading2"/>
        <w:tabs>
          <w:tab w:val="left" w:pos="2161"/>
        </w:tabs>
        <w:spacing w:before="55"/>
        <w:ind w:right="55" w:firstLine="0"/>
        <w:jc w:val="both"/>
        <w:rPr>
          <w:b w:val="0"/>
          <w:bCs w:val="0"/>
        </w:rPr>
      </w:pPr>
    </w:p>
    <w:p w14:paraId="4C78F0C3" w14:textId="74C11169" w:rsidR="00C517C7" w:rsidRDefault="00370196" w:rsidP="00CD28DA">
      <w:pPr>
        <w:pStyle w:val="Heading2"/>
        <w:numPr>
          <w:ilvl w:val="0"/>
          <w:numId w:val="15"/>
        </w:numPr>
        <w:tabs>
          <w:tab w:val="left" w:pos="2161"/>
        </w:tabs>
        <w:spacing w:before="55"/>
        <w:ind w:right="55"/>
        <w:jc w:val="both"/>
        <w:rPr>
          <w:b w:val="0"/>
          <w:bCs w:val="0"/>
        </w:rPr>
      </w:pPr>
      <w:r>
        <w:t>PAY</w:t>
      </w:r>
      <w:r>
        <w:rPr>
          <w:spacing w:val="-3"/>
        </w:rPr>
        <w:t xml:space="preserve"> </w:t>
      </w:r>
      <w:r>
        <w:t>EXPENDITURE</w:t>
      </w:r>
    </w:p>
    <w:p w14:paraId="56B958B5" w14:textId="77777777" w:rsidR="00C517C7" w:rsidRDefault="00C517C7" w:rsidP="00CD28DA">
      <w:pPr>
        <w:ind w:right="55"/>
        <w:jc w:val="both"/>
        <w:rPr>
          <w:rFonts w:ascii="Arial" w:eastAsia="Arial" w:hAnsi="Arial" w:cs="Arial"/>
          <w:b/>
          <w:bCs/>
          <w:sz w:val="24"/>
          <w:szCs w:val="24"/>
        </w:rPr>
      </w:pPr>
    </w:p>
    <w:p w14:paraId="1F8CF8DD" w14:textId="77777777" w:rsidR="00C517C7" w:rsidRDefault="00370196" w:rsidP="00CD28DA">
      <w:pPr>
        <w:pStyle w:val="ListParagraph"/>
        <w:numPr>
          <w:ilvl w:val="1"/>
          <w:numId w:val="15"/>
        </w:numPr>
        <w:tabs>
          <w:tab w:val="left" w:pos="2161"/>
        </w:tabs>
        <w:ind w:left="2160" w:right="55" w:hanging="720"/>
        <w:jc w:val="both"/>
        <w:rPr>
          <w:rFonts w:ascii="Arial" w:eastAsia="Arial" w:hAnsi="Arial" w:cs="Arial"/>
          <w:sz w:val="24"/>
          <w:szCs w:val="24"/>
        </w:rPr>
      </w:pPr>
      <w:r>
        <w:rPr>
          <w:rFonts w:ascii="Arial"/>
          <w:b/>
          <w:sz w:val="24"/>
        </w:rPr>
        <w:t>Appointments and Remuneration</w:t>
      </w:r>
    </w:p>
    <w:p w14:paraId="7E33F958" w14:textId="77777777" w:rsidR="00C517C7" w:rsidRDefault="00C517C7" w:rsidP="00CD28DA">
      <w:pPr>
        <w:ind w:right="55"/>
        <w:jc w:val="both"/>
        <w:rPr>
          <w:rFonts w:ascii="Arial" w:eastAsia="Arial" w:hAnsi="Arial" w:cs="Arial"/>
          <w:b/>
          <w:bCs/>
          <w:sz w:val="24"/>
          <w:szCs w:val="24"/>
        </w:rPr>
      </w:pPr>
    </w:p>
    <w:p w14:paraId="2AF1949D" w14:textId="47C7CFE9"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Appointments to the Joint Committee shall be in accordance with section 1.4</w:t>
      </w:r>
      <w:r>
        <w:rPr>
          <w:rFonts w:ascii="Arial"/>
          <w:spacing w:val="-26"/>
          <w:sz w:val="24"/>
        </w:rPr>
        <w:t xml:space="preserve"> </w:t>
      </w:r>
      <w:r>
        <w:rPr>
          <w:rFonts w:ascii="Arial"/>
          <w:sz w:val="24"/>
        </w:rPr>
        <w:t>of the EASC SOs and the Emergency Ambulance Services Committee</w:t>
      </w:r>
      <w:r>
        <w:rPr>
          <w:rFonts w:ascii="Arial"/>
          <w:spacing w:val="-19"/>
          <w:sz w:val="24"/>
        </w:rPr>
        <w:t xml:space="preserve"> </w:t>
      </w:r>
      <w:r>
        <w:rPr>
          <w:rFonts w:ascii="Arial"/>
          <w:sz w:val="24"/>
        </w:rPr>
        <w:t>(Wales) Regulations</w:t>
      </w:r>
      <w:r>
        <w:rPr>
          <w:rFonts w:ascii="Arial"/>
          <w:spacing w:val="-1"/>
          <w:sz w:val="24"/>
        </w:rPr>
        <w:t xml:space="preserve"> </w:t>
      </w:r>
      <w:r>
        <w:rPr>
          <w:rFonts w:ascii="Arial"/>
          <w:sz w:val="24"/>
        </w:rPr>
        <w:t>20</w:t>
      </w:r>
      <w:r w:rsidR="007B55B4">
        <w:rPr>
          <w:rFonts w:ascii="Arial"/>
          <w:sz w:val="24"/>
        </w:rPr>
        <w:t>14 No566 (W67)</w:t>
      </w:r>
      <w:r>
        <w:rPr>
          <w:rFonts w:ascii="Arial"/>
          <w:sz w:val="24"/>
        </w:rPr>
        <w:t>.</w:t>
      </w:r>
    </w:p>
    <w:p w14:paraId="10DF1764" w14:textId="77777777" w:rsidR="00C517C7" w:rsidRDefault="00C517C7" w:rsidP="00CD28DA">
      <w:pPr>
        <w:ind w:right="55"/>
        <w:jc w:val="both"/>
        <w:rPr>
          <w:rFonts w:ascii="Arial" w:eastAsia="Arial" w:hAnsi="Arial" w:cs="Arial"/>
          <w:sz w:val="24"/>
          <w:szCs w:val="24"/>
        </w:rPr>
      </w:pPr>
    </w:p>
    <w:p w14:paraId="59910E53"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All other appointments or recruitments to </w:t>
      </w:r>
      <w:r w:rsidR="006A0266">
        <w:rPr>
          <w:rFonts w:ascii="Arial" w:eastAsia="Arial" w:hAnsi="Arial" w:cs="Arial"/>
          <w:sz w:val="24"/>
          <w:szCs w:val="24"/>
        </w:rPr>
        <w:t>EASCT</w:t>
      </w:r>
      <w:r>
        <w:rPr>
          <w:rFonts w:ascii="Arial" w:eastAsia="Arial" w:hAnsi="Arial" w:cs="Arial"/>
          <w:sz w:val="24"/>
          <w:szCs w:val="24"/>
        </w:rPr>
        <w:t xml:space="preserve"> and any remuneration</w:t>
      </w:r>
      <w:r>
        <w:rPr>
          <w:rFonts w:ascii="Arial" w:eastAsia="Arial" w:hAnsi="Arial" w:cs="Arial"/>
          <w:spacing w:val="-25"/>
          <w:sz w:val="24"/>
          <w:szCs w:val="24"/>
        </w:rPr>
        <w:t xml:space="preserve"> </w:t>
      </w:r>
      <w:r>
        <w:rPr>
          <w:rFonts w:ascii="Arial" w:eastAsia="Arial" w:hAnsi="Arial" w:cs="Arial"/>
          <w:sz w:val="24"/>
          <w:szCs w:val="24"/>
        </w:rPr>
        <w:t>or employment contract related matters shall be dealt with by the host LHB</w:t>
      </w:r>
      <w:r>
        <w:rPr>
          <w:rFonts w:ascii="Arial" w:eastAsia="Arial" w:hAnsi="Arial" w:cs="Arial"/>
          <w:spacing w:val="-17"/>
          <w:sz w:val="24"/>
          <w:szCs w:val="24"/>
        </w:rPr>
        <w:t xml:space="preserve"> </w:t>
      </w:r>
      <w:r>
        <w:rPr>
          <w:rFonts w:ascii="Arial" w:eastAsia="Arial" w:hAnsi="Arial" w:cs="Arial"/>
          <w:sz w:val="24"/>
          <w:szCs w:val="24"/>
        </w:rPr>
        <w:t>on behalf of the Joint Committee in accordance with the host LHB’s own SOs</w:t>
      </w:r>
      <w:r>
        <w:rPr>
          <w:rFonts w:ascii="Arial" w:eastAsia="Arial" w:hAnsi="Arial" w:cs="Arial"/>
          <w:spacing w:val="-20"/>
          <w:sz w:val="24"/>
          <w:szCs w:val="24"/>
        </w:rPr>
        <w:t xml:space="preserve"> </w:t>
      </w:r>
      <w:r>
        <w:rPr>
          <w:rFonts w:ascii="Arial" w:eastAsia="Arial" w:hAnsi="Arial" w:cs="Arial"/>
          <w:sz w:val="24"/>
          <w:szCs w:val="24"/>
        </w:rPr>
        <w:t>and SFIs.</w:t>
      </w:r>
    </w:p>
    <w:p w14:paraId="2CDF6C6E" w14:textId="77777777" w:rsidR="00C517C7" w:rsidRDefault="00C517C7" w:rsidP="00CD28DA">
      <w:pPr>
        <w:ind w:right="55"/>
        <w:jc w:val="both"/>
        <w:rPr>
          <w:rFonts w:ascii="Arial" w:eastAsia="Arial" w:hAnsi="Arial" w:cs="Arial"/>
          <w:sz w:val="24"/>
          <w:szCs w:val="24"/>
        </w:rPr>
      </w:pPr>
    </w:p>
    <w:p w14:paraId="124F8F7B" w14:textId="382EB521"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lastRenderedPageBreak/>
        <w:t xml:space="preserve">Further details of the host LHB’s responsibilities can be found in section </w:t>
      </w:r>
      <w:r>
        <w:rPr>
          <w:rFonts w:ascii="Arial" w:eastAsia="Arial" w:hAnsi="Arial" w:cs="Arial"/>
          <w:spacing w:val="3"/>
          <w:sz w:val="24"/>
          <w:szCs w:val="24"/>
        </w:rPr>
        <w:t>1</w:t>
      </w:r>
      <w:r w:rsidR="007B55B4">
        <w:rPr>
          <w:rFonts w:ascii="Arial" w:eastAsia="Arial" w:hAnsi="Arial" w:cs="Arial"/>
          <w:spacing w:val="3"/>
          <w:sz w:val="24"/>
          <w:szCs w:val="24"/>
        </w:rPr>
        <w:t>3</w:t>
      </w:r>
      <w:r>
        <w:rPr>
          <w:rFonts w:ascii="Arial" w:eastAsia="Arial" w:hAnsi="Arial" w:cs="Arial"/>
          <w:spacing w:val="3"/>
          <w:sz w:val="24"/>
          <w:szCs w:val="24"/>
        </w:rPr>
        <w:t xml:space="preserve"> </w:t>
      </w:r>
      <w:r>
        <w:rPr>
          <w:rFonts w:ascii="Arial" w:eastAsia="Arial" w:hAnsi="Arial" w:cs="Arial"/>
          <w:sz w:val="24"/>
          <w:szCs w:val="24"/>
        </w:rPr>
        <w:t>of</w:t>
      </w:r>
      <w:r>
        <w:rPr>
          <w:rFonts w:ascii="Arial" w:eastAsia="Arial" w:hAnsi="Arial" w:cs="Arial"/>
          <w:spacing w:val="-26"/>
          <w:sz w:val="24"/>
          <w:szCs w:val="24"/>
        </w:rPr>
        <w:t xml:space="preserve"> </w:t>
      </w:r>
      <w:r>
        <w:rPr>
          <w:rFonts w:ascii="Arial" w:eastAsia="Arial" w:hAnsi="Arial" w:cs="Arial"/>
          <w:sz w:val="24"/>
          <w:szCs w:val="24"/>
        </w:rPr>
        <w:t>the host LHB’s</w:t>
      </w:r>
      <w:r>
        <w:rPr>
          <w:rFonts w:ascii="Arial" w:eastAsia="Arial" w:hAnsi="Arial" w:cs="Arial"/>
          <w:spacing w:val="-2"/>
          <w:sz w:val="24"/>
          <w:szCs w:val="24"/>
        </w:rPr>
        <w:t xml:space="preserve"> </w:t>
      </w:r>
      <w:r>
        <w:rPr>
          <w:rFonts w:ascii="Arial" w:eastAsia="Arial" w:hAnsi="Arial" w:cs="Arial"/>
          <w:sz w:val="24"/>
          <w:szCs w:val="24"/>
        </w:rPr>
        <w:t>SFIs.</w:t>
      </w:r>
    </w:p>
    <w:p w14:paraId="635E8D38" w14:textId="77777777" w:rsidR="00C517C7" w:rsidRDefault="00C517C7">
      <w:pPr>
        <w:spacing w:before="5"/>
        <w:rPr>
          <w:rFonts w:ascii="Arial" w:eastAsia="Arial" w:hAnsi="Arial" w:cs="Arial"/>
          <w:sz w:val="12"/>
          <w:szCs w:val="12"/>
        </w:rPr>
      </w:pPr>
    </w:p>
    <w:p w14:paraId="3D5C8652" w14:textId="77777777" w:rsidR="00C517C7" w:rsidRDefault="00370196" w:rsidP="003C08DD">
      <w:pPr>
        <w:pStyle w:val="Heading2"/>
        <w:numPr>
          <w:ilvl w:val="0"/>
          <w:numId w:val="15"/>
        </w:numPr>
        <w:tabs>
          <w:tab w:val="left" w:pos="2161"/>
        </w:tabs>
        <w:spacing w:before="69"/>
        <w:ind w:right="510"/>
        <w:rPr>
          <w:b w:val="0"/>
          <w:bCs w:val="0"/>
        </w:rPr>
      </w:pPr>
      <w:r>
        <w:t>CAPITAL PLAN, CAPITAL INVESTMENT, FIXED ASSET REGISTERS</w:t>
      </w:r>
      <w:r>
        <w:rPr>
          <w:spacing w:val="-21"/>
        </w:rPr>
        <w:t xml:space="preserve"> </w:t>
      </w:r>
      <w:r>
        <w:t>AND SECURITY OF</w:t>
      </w:r>
      <w:r>
        <w:rPr>
          <w:spacing w:val="-1"/>
        </w:rPr>
        <w:t xml:space="preserve"> </w:t>
      </w:r>
      <w:r>
        <w:t>ASSETS</w:t>
      </w:r>
    </w:p>
    <w:p w14:paraId="2199BDA0" w14:textId="77777777" w:rsidR="00C517C7" w:rsidRPr="003D4A60" w:rsidRDefault="00C517C7" w:rsidP="00905113">
      <w:pPr>
        <w:ind w:right="55"/>
        <w:rPr>
          <w:rFonts w:ascii="Arial" w:eastAsia="Arial" w:hAnsi="Arial" w:cs="Arial"/>
          <w:b/>
          <w:bCs/>
          <w:sz w:val="16"/>
          <w:szCs w:val="16"/>
        </w:rPr>
      </w:pPr>
    </w:p>
    <w:p w14:paraId="220C61B1"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General</w:t>
      </w:r>
    </w:p>
    <w:p w14:paraId="500C907A" w14:textId="77777777" w:rsidR="00C517C7" w:rsidRDefault="00C517C7" w:rsidP="00905113">
      <w:pPr>
        <w:ind w:right="55"/>
        <w:rPr>
          <w:rFonts w:ascii="Arial" w:eastAsia="Arial" w:hAnsi="Arial" w:cs="Arial"/>
          <w:b/>
          <w:bCs/>
          <w:sz w:val="24"/>
          <w:szCs w:val="24"/>
        </w:rPr>
      </w:pPr>
    </w:p>
    <w:p w14:paraId="0D0F759C"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Capital plans, and annual capital programmes, must be approved by the</w:t>
      </w:r>
      <w:r>
        <w:rPr>
          <w:rFonts w:ascii="Arial"/>
          <w:spacing w:val="-21"/>
          <w:sz w:val="24"/>
        </w:rPr>
        <w:t xml:space="preserve"> </w:t>
      </w:r>
      <w:r>
        <w:rPr>
          <w:rFonts w:ascii="Arial"/>
          <w:sz w:val="24"/>
        </w:rPr>
        <w:t>Joint Committee before the commencement of a financial year and should be in</w:t>
      </w:r>
      <w:r>
        <w:rPr>
          <w:rFonts w:ascii="Arial"/>
          <w:spacing w:val="-22"/>
          <w:sz w:val="24"/>
        </w:rPr>
        <w:t xml:space="preserve"> </w:t>
      </w:r>
      <w:r>
        <w:rPr>
          <w:rFonts w:ascii="Arial"/>
          <w:sz w:val="24"/>
        </w:rPr>
        <w:t>line with the objectives set out in the approved Integrated Medium Term Plan</w:t>
      </w:r>
      <w:r>
        <w:rPr>
          <w:rFonts w:ascii="Arial"/>
          <w:spacing w:val="-27"/>
          <w:sz w:val="24"/>
        </w:rPr>
        <w:t xml:space="preserve"> </w:t>
      </w:r>
      <w:r>
        <w:rPr>
          <w:rFonts w:ascii="Arial"/>
          <w:sz w:val="24"/>
        </w:rPr>
        <w:t>(IMTP) for the organisation. The actual capital plan and programmes must be</w:t>
      </w:r>
      <w:r>
        <w:rPr>
          <w:rFonts w:ascii="Arial"/>
          <w:spacing w:val="-31"/>
          <w:sz w:val="24"/>
        </w:rPr>
        <w:t xml:space="preserve"> </w:t>
      </w:r>
      <w:r>
        <w:rPr>
          <w:rFonts w:ascii="Arial"/>
          <w:sz w:val="24"/>
        </w:rPr>
        <w:t>delivered within capital finance resource</w:t>
      </w:r>
      <w:r>
        <w:rPr>
          <w:rFonts w:ascii="Arial"/>
          <w:spacing w:val="-4"/>
          <w:sz w:val="24"/>
        </w:rPr>
        <w:t xml:space="preserve"> </w:t>
      </w:r>
      <w:r>
        <w:rPr>
          <w:rFonts w:ascii="Arial"/>
          <w:sz w:val="24"/>
        </w:rPr>
        <w:t>limits.</w:t>
      </w:r>
    </w:p>
    <w:p w14:paraId="251F9A9F" w14:textId="77777777" w:rsidR="00C517C7" w:rsidRDefault="00C517C7" w:rsidP="00CD28DA">
      <w:pPr>
        <w:ind w:right="55"/>
        <w:jc w:val="both"/>
        <w:rPr>
          <w:rFonts w:ascii="Arial" w:eastAsia="Arial" w:hAnsi="Arial" w:cs="Arial"/>
          <w:sz w:val="24"/>
          <w:szCs w:val="24"/>
        </w:rPr>
      </w:pPr>
    </w:p>
    <w:p w14:paraId="487B7B09"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Any capital plans, and capital investment and expenditure incurred, by the</w:t>
      </w:r>
      <w:r>
        <w:rPr>
          <w:rFonts w:ascii="Arial" w:eastAsia="Arial" w:hAnsi="Arial" w:cs="Arial"/>
          <w:spacing w:val="-25"/>
          <w:sz w:val="24"/>
          <w:szCs w:val="24"/>
        </w:rPr>
        <w:t xml:space="preserve"> </w:t>
      </w:r>
      <w:r>
        <w:rPr>
          <w:rFonts w:ascii="Arial" w:eastAsia="Arial" w:hAnsi="Arial" w:cs="Arial"/>
          <w:sz w:val="24"/>
          <w:szCs w:val="24"/>
        </w:rPr>
        <w:t xml:space="preserve">Joint Committee or </w:t>
      </w:r>
      <w:r w:rsidR="006A0266">
        <w:rPr>
          <w:rFonts w:ascii="Arial" w:eastAsia="Arial" w:hAnsi="Arial" w:cs="Arial"/>
          <w:sz w:val="24"/>
          <w:szCs w:val="24"/>
        </w:rPr>
        <w:t>EASCT</w:t>
      </w:r>
      <w:r>
        <w:rPr>
          <w:rFonts w:ascii="Arial" w:eastAsia="Arial" w:hAnsi="Arial" w:cs="Arial"/>
          <w:sz w:val="24"/>
          <w:szCs w:val="24"/>
        </w:rPr>
        <w:t xml:space="preserve"> shall be dealt with in accordance with section 15 of</w:t>
      </w:r>
      <w:r>
        <w:rPr>
          <w:rFonts w:ascii="Arial" w:eastAsia="Arial" w:hAnsi="Arial" w:cs="Arial"/>
          <w:spacing w:val="-20"/>
          <w:sz w:val="24"/>
          <w:szCs w:val="24"/>
        </w:rPr>
        <w:t xml:space="preserve"> </w:t>
      </w:r>
      <w:r>
        <w:rPr>
          <w:rFonts w:ascii="Arial" w:eastAsia="Arial" w:hAnsi="Arial" w:cs="Arial"/>
          <w:sz w:val="24"/>
          <w:szCs w:val="24"/>
        </w:rPr>
        <w:t>the host LHB’s SFIs. This includes the recording and safeguarding of</w:t>
      </w:r>
      <w:r>
        <w:rPr>
          <w:rFonts w:ascii="Arial" w:eastAsia="Arial" w:hAnsi="Arial" w:cs="Arial"/>
          <w:spacing w:val="-19"/>
          <w:sz w:val="24"/>
          <w:szCs w:val="24"/>
        </w:rPr>
        <w:t xml:space="preserve"> </w:t>
      </w:r>
      <w:r>
        <w:rPr>
          <w:rFonts w:ascii="Arial" w:eastAsia="Arial" w:hAnsi="Arial" w:cs="Arial"/>
          <w:sz w:val="24"/>
          <w:szCs w:val="24"/>
        </w:rPr>
        <w:t>assets.</w:t>
      </w:r>
    </w:p>
    <w:p w14:paraId="35A01CBD" w14:textId="4694F3FA" w:rsidR="00211FF3" w:rsidRPr="003D4A60" w:rsidRDefault="00211FF3" w:rsidP="00905113">
      <w:pPr>
        <w:pStyle w:val="Heading2"/>
        <w:tabs>
          <w:tab w:val="left" w:pos="2161"/>
        </w:tabs>
        <w:spacing w:before="55"/>
        <w:ind w:right="55" w:firstLine="0"/>
        <w:rPr>
          <w:b w:val="0"/>
          <w:bCs w:val="0"/>
          <w:sz w:val="16"/>
          <w:szCs w:val="16"/>
        </w:rPr>
      </w:pPr>
    </w:p>
    <w:p w14:paraId="6365B424" w14:textId="5E77D12A" w:rsidR="00C517C7" w:rsidRDefault="00370196" w:rsidP="003C08DD">
      <w:pPr>
        <w:pStyle w:val="Heading2"/>
        <w:numPr>
          <w:ilvl w:val="0"/>
          <w:numId w:val="15"/>
        </w:numPr>
        <w:tabs>
          <w:tab w:val="left" w:pos="2161"/>
        </w:tabs>
        <w:spacing w:before="55"/>
        <w:ind w:right="55"/>
        <w:rPr>
          <w:b w:val="0"/>
          <w:bCs w:val="0"/>
        </w:rPr>
      </w:pPr>
      <w:r>
        <w:t>LOSSES AND SPECIAL</w:t>
      </w:r>
      <w:r>
        <w:rPr>
          <w:spacing w:val="-1"/>
        </w:rPr>
        <w:t xml:space="preserve"> </w:t>
      </w:r>
      <w:r>
        <w:t>PAYMENTS</w:t>
      </w:r>
    </w:p>
    <w:p w14:paraId="4FBCC6A8" w14:textId="77777777" w:rsidR="00C517C7" w:rsidRDefault="00C517C7" w:rsidP="00905113">
      <w:pPr>
        <w:ind w:right="55"/>
        <w:rPr>
          <w:rFonts w:ascii="Arial" w:eastAsia="Arial" w:hAnsi="Arial" w:cs="Arial"/>
          <w:b/>
          <w:bCs/>
          <w:sz w:val="24"/>
          <w:szCs w:val="24"/>
        </w:rPr>
      </w:pPr>
    </w:p>
    <w:p w14:paraId="181E055B"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Losses and Special</w:t>
      </w:r>
      <w:r>
        <w:rPr>
          <w:rFonts w:ascii="Arial"/>
          <w:b/>
          <w:spacing w:val="-3"/>
          <w:sz w:val="24"/>
        </w:rPr>
        <w:t xml:space="preserve"> </w:t>
      </w:r>
      <w:r>
        <w:rPr>
          <w:rFonts w:ascii="Arial"/>
          <w:b/>
          <w:sz w:val="24"/>
        </w:rPr>
        <w:t>Payments</w:t>
      </w:r>
    </w:p>
    <w:p w14:paraId="52C0443B" w14:textId="77777777" w:rsidR="00C517C7" w:rsidRPr="003D4A60" w:rsidRDefault="00C517C7" w:rsidP="00905113">
      <w:pPr>
        <w:ind w:right="55"/>
        <w:rPr>
          <w:rFonts w:ascii="Arial" w:eastAsia="Arial" w:hAnsi="Arial" w:cs="Arial"/>
          <w:b/>
          <w:bCs/>
          <w:sz w:val="14"/>
          <w:szCs w:val="14"/>
        </w:rPr>
      </w:pPr>
    </w:p>
    <w:p w14:paraId="350672E9"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Losses and special payments are items that the Welsh Government would</w:t>
      </w:r>
      <w:r>
        <w:rPr>
          <w:rFonts w:ascii="Arial"/>
          <w:spacing w:val="-20"/>
          <w:sz w:val="24"/>
        </w:rPr>
        <w:t xml:space="preserve"> </w:t>
      </w:r>
      <w:r>
        <w:rPr>
          <w:rFonts w:ascii="Arial"/>
          <w:sz w:val="24"/>
        </w:rPr>
        <w:t>not have contemplated when it agreed funds for NHS Wales or passed</w:t>
      </w:r>
      <w:r>
        <w:rPr>
          <w:rFonts w:ascii="Arial"/>
          <w:spacing w:val="-27"/>
          <w:sz w:val="24"/>
        </w:rPr>
        <w:t xml:space="preserve"> </w:t>
      </w:r>
      <w:r>
        <w:rPr>
          <w:rFonts w:ascii="Arial"/>
          <w:sz w:val="24"/>
        </w:rPr>
        <w:t>legislation. By their nature they are items that ideally should not arise. They are</w:t>
      </w:r>
      <w:r>
        <w:rPr>
          <w:rFonts w:ascii="Arial"/>
          <w:spacing w:val="-28"/>
          <w:sz w:val="24"/>
        </w:rPr>
        <w:t xml:space="preserve"> </w:t>
      </w:r>
      <w:r>
        <w:rPr>
          <w:rFonts w:ascii="Arial"/>
          <w:sz w:val="24"/>
        </w:rPr>
        <w:t>therefore subject to special control procedures compared with the generality of</w:t>
      </w:r>
      <w:r>
        <w:rPr>
          <w:rFonts w:ascii="Arial"/>
          <w:spacing w:val="-20"/>
          <w:sz w:val="24"/>
        </w:rPr>
        <w:t xml:space="preserve"> </w:t>
      </w:r>
      <w:r>
        <w:rPr>
          <w:rFonts w:ascii="Arial"/>
          <w:sz w:val="24"/>
        </w:rPr>
        <w:t>payments, and special notation in the accounts to draw them to the attention of the</w:t>
      </w:r>
      <w:r>
        <w:rPr>
          <w:rFonts w:ascii="Arial"/>
          <w:spacing w:val="-20"/>
          <w:sz w:val="24"/>
        </w:rPr>
        <w:t xml:space="preserve"> </w:t>
      </w:r>
      <w:r>
        <w:rPr>
          <w:rFonts w:ascii="Arial"/>
          <w:sz w:val="24"/>
        </w:rPr>
        <w:t>Welsh Government.</w:t>
      </w:r>
    </w:p>
    <w:p w14:paraId="53732890" w14:textId="77777777" w:rsidR="00C517C7" w:rsidRDefault="00C517C7" w:rsidP="00CD28DA">
      <w:pPr>
        <w:ind w:right="55"/>
        <w:jc w:val="both"/>
        <w:rPr>
          <w:rFonts w:ascii="Arial" w:eastAsia="Arial" w:hAnsi="Arial" w:cs="Arial"/>
          <w:sz w:val="24"/>
          <w:szCs w:val="24"/>
        </w:rPr>
      </w:pPr>
    </w:p>
    <w:p w14:paraId="03E806F0"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is responsible for ensuring procedural instructions on</w:t>
      </w:r>
      <w:r>
        <w:rPr>
          <w:rFonts w:ascii="Arial" w:eastAsia="Arial" w:hAnsi="Arial" w:cs="Arial"/>
          <w:spacing w:val="-26"/>
          <w:sz w:val="24"/>
          <w:szCs w:val="24"/>
        </w:rPr>
        <w:t xml:space="preserve"> </w:t>
      </w:r>
      <w:r>
        <w:rPr>
          <w:rFonts w:ascii="Arial" w:eastAsia="Arial" w:hAnsi="Arial" w:cs="Arial"/>
          <w:sz w:val="24"/>
          <w:szCs w:val="24"/>
        </w:rPr>
        <w:t>the recording of and accounting for losses and special payments are in place;</w:t>
      </w:r>
      <w:r>
        <w:rPr>
          <w:rFonts w:ascii="Arial" w:eastAsia="Arial" w:hAnsi="Arial" w:cs="Arial"/>
          <w:spacing w:val="-14"/>
          <w:sz w:val="24"/>
          <w:szCs w:val="24"/>
        </w:rPr>
        <w:t xml:space="preserve"> </w:t>
      </w:r>
      <w:r>
        <w:rPr>
          <w:rFonts w:ascii="Arial" w:eastAsia="Arial" w:hAnsi="Arial" w:cs="Arial"/>
          <w:sz w:val="24"/>
          <w:szCs w:val="24"/>
        </w:rPr>
        <w:t>and that all losses or special payments cases are properly managed in</w:t>
      </w:r>
      <w:r>
        <w:rPr>
          <w:rFonts w:ascii="Arial" w:eastAsia="Arial" w:hAnsi="Arial" w:cs="Arial"/>
          <w:spacing w:val="-25"/>
          <w:sz w:val="24"/>
          <w:szCs w:val="24"/>
        </w:rPr>
        <w:t xml:space="preserve"> </w:t>
      </w:r>
      <w:r>
        <w:rPr>
          <w:rFonts w:ascii="Arial" w:eastAsia="Arial" w:hAnsi="Arial" w:cs="Arial"/>
          <w:sz w:val="24"/>
          <w:szCs w:val="24"/>
        </w:rPr>
        <w:t>accordance with the guidance set out in the Welsh Government’s Manual for</w:t>
      </w:r>
      <w:r>
        <w:rPr>
          <w:rFonts w:ascii="Arial" w:eastAsia="Arial" w:hAnsi="Arial" w:cs="Arial"/>
          <w:spacing w:val="-17"/>
          <w:sz w:val="24"/>
          <w:szCs w:val="24"/>
        </w:rPr>
        <w:t xml:space="preserve"> </w:t>
      </w:r>
      <w:r>
        <w:rPr>
          <w:rFonts w:ascii="Arial" w:eastAsia="Arial" w:hAnsi="Arial" w:cs="Arial"/>
          <w:sz w:val="24"/>
          <w:szCs w:val="24"/>
        </w:rPr>
        <w:t>Accounts.</w:t>
      </w:r>
    </w:p>
    <w:p w14:paraId="775EEADE" w14:textId="77777777" w:rsidR="00C517C7" w:rsidRDefault="00C517C7" w:rsidP="00CD28DA">
      <w:pPr>
        <w:ind w:right="55"/>
        <w:jc w:val="both"/>
        <w:rPr>
          <w:rFonts w:ascii="Arial" w:eastAsia="Arial" w:hAnsi="Arial" w:cs="Arial"/>
          <w:sz w:val="24"/>
          <w:szCs w:val="24"/>
        </w:rPr>
      </w:pPr>
    </w:p>
    <w:p w14:paraId="0F654402"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Any officer discovering or suspecting a loss of any kind must either</w:t>
      </w:r>
      <w:r>
        <w:rPr>
          <w:rFonts w:ascii="Arial"/>
          <w:spacing w:val="-22"/>
          <w:sz w:val="24"/>
        </w:rPr>
        <w:t xml:space="preserve"> </w:t>
      </w:r>
      <w:r>
        <w:rPr>
          <w:rFonts w:ascii="Arial"/>
          <w:sz w:val="24"/>
        </w:rPr>
        <w:t>immediately inform their head of department, who must immediately inform the</w:t>
      </w:r>
      <w:r>
        <w:rPr>
          <w:rFonts w:ascii="Arial"/>
          <w:spacing w:val="-14"/>
          <w:sz w:val="24"/>
        </w:rPr>
        <w:t xml:space="preserve"> </w:t>
      </w:r>
      <w:r w:rsidR="00DC329E">
        <w:rPr>
          <w:rFonts w:ascii="Arial"/>
          <w:sz w:val="24"/>
        </w:rPr>
        <w:t>Chief Ambulance Services Commissioner (CASC)</w:t>
      </w:r>
      <w:r>
        <w:rPr>
          <w:rFonts w:ascii="Arial"/>
          <w:sz w:val="24"/>
        </w:rPr>
        <w:t xml:space="preserve"> and/or the Director of Finance or inform an officer charged</w:t>
      </w:r>
      <w:r>
        <w:rPr>
          <w:rFonts w:ascii="Arial"/>
          <w:spacing w:val="-14"/>
          <w:sz w:val="24"/>
        </w:rPr>
        <w:t xml:space="preserve"> </w:t>
      </w:r>
      <w:r>
        <w:rPr>
          <w:rFonts w:ascii="Arial"/>
          <w:sz w:val="24"/>
        </w:rPr>
        <w:t>with responsibility for responding to concerns involving loss. This officer will</w:t>
      </w:r>
      <w:r>
        <w:rPr>
          <w:rFonts w:ascii="Arial"/>
          <w:spacing w:val="-20"/>
          <w:sz w:val="24"/>
        </w:rPr>
        <w:t xml:space="preserve"> </w:t>
      </w:r>
      <w:r>
        <w:rPr>
          <w:rFonts w:ascii="Arial"/>
          <w:sz w:val="24"/>
        </w:rPr>
        <w:t xml:space="preserve">then appropriately inform the Director of Finance and/or the </w:t>
      </w:r>
      <w:r w:rsidR="00DC329E">
        <w:rPr>
          <w:rFonts w:ascii="Arial"/>
          <w:sz w:val="24"/>
        </w:rPr>
        <w:t>Chief Ambulance Services Commissioner (CASC)</w:t>
      </w:r>
      <w:r>
        <w:rPr>
          <w:rFonts w:ascii="Arial"/>
          <w:sz w:val="24"/>
        </w:rPr>
        <w:t>.</w:t>
      </w:r>
    </w:p>
    <w:p w14:paraId="3AEEAFDB" w14:textId="77777777" w:rsidR="00C517C7" w:rsidRDefault="00C517C7" w:rsidP="00CD28DA">
      <w:pPr>
        <w:ind w:right="55"/>
        <w:jc w:val="both"/>
        <w:rPr>
          <w:rFonts w:ascii="Arial" w:eastAsia="Arial" w:hAnsi="Arial" w:cs="Arial"/>
          <w:sz w:val="24"/>
          <w:szCs w:val="24"/>
        </w:rPr>
      </w:pPr>
    </w:p>
    <w:p w14:paraId="71DD4810" w14:textId="77777777" w:rsidR="00C517C7" w:rsidRDefault="00370196" w:rsidP="00CD28DA">
      <w:pPr>
        <w:pStyle w:val="ListParagraph"/>
        <w:numPr>
          <w:ilvl w:val="2"/>
          <w:numId w:val="15"/>
        </w:numPr>
        <w:tabs>
          <w:tab w:val="left" w:pos="2223"/>
        </w:tabs>
        <w:ind w:right="55"/>
        <w:jc w:val="both"/>
        <w:rPr>
          <w:rFonts w:ascii="Arial" w:eastAsia="Arial" w:hAnsi="Arial" w:cs="Arial"/>
          <w:sz w:val="24"/>
          <w:szCs w:val="24"/>
        </w:rPr>
      </w:pPr>
      <w:r>
        <w:rPr>
          <w:rFonts w:ascii="Arial" w:eastAsia="Arial" w:hAnsi="Arial" w:cs="Arial"/>
          <w:sz w:val="24"/>
          <w:szCs w:val="24"/>
        </w:rPr>
        <w:t>Where a criminal offence is suspected, the Director of Finance must</w:t>
      </w:r>
      <w:r>
        <w:rPr>
          <w:rFonts w:ascii="Arial" w:eastAsia="Arial" w:hAnsi="Arial" w:cs="Arial"/>
          <w:spacing w:val="-20"/>
          <w:sz w:val="24"/>
          <w:szCs w:val="24"/>
        </w:rPr>
        <w:t xml:space="preserve"> </w:t>
      </w:r>
      <w:r>
        <w:rPr>
          <w:rFonts w:ascii="Arial" w:eastAsia="Arial" w:hAnsi="Arial" w:cs="Arial"/>
          <w:sz w:val="24"/>
          <w:szCs w:val="24"/>
        </w:rPr>
        <w:t>immediately inform the police if theft or arson is involved.  In cases of fraud and corruption</w:t>
      </w:r>
      <w:r>
        <w:rPr>
          <w:rFonts w:ascii="Arial" w:eastAsia="Arial" w:hAnsi="Arial" w:cs="Arial"/>
          <w:spacing w:val="-18"/>
          <w:sz w:val="24"/>
          <w:szCs w:val="24"/>
        </w:rPr>
        <w:t xml:space="preserve"> </w:t>
      </w:r>
      <w:r>
        <w:rPr>
          <w:rFonts w:ascii="Arial" w:eastAsia="Arial" w:hAnsi="Arial" w:cs="Arial"/>
          <w:sz w:val="24"/>
          <w:szCs w:val="24"/>
        </w:rPr>
        <w:t>or of anomalies which may indicate fraud or corruption, the Director of Finance</w:t>
      </w:r>
      <w:r>
        <w:rPr>
          <w:rFonts w:ascii="Arial" w:eastAsia="Arial" w:hAnsi="Arial" w:cs="Arial"/>
          <w:spacing w:val="-25"/>
          <w:sz w:val="24"/>
          <w:szCs w:val="24"/>
        </w:rPr>
        <w:t xml:space="preserve"> </w:t>
      </w:r>
      <w:r>
        <w:rPr>
          <w:rFonts w:ascii="Arial" w:eastAsia="Arial" w:hAnsi="Arial" w:cs="Arial"/>
          <w:sz w:val="24"/>
          <w:szCs w:val="24"/>
        </w:rPr>
        <w:t>must inform the host LHB’s Local Counter Fraud Specialist (LCFS) and the CFS</w:t>
      </w:r>
      <w:r>
        <w:rPr>
          <w:rFonts w:ascii="Arial" w:eastAsia="Arial" w:hAnsi="Arial" w:cs="Arial"/>
          <w:spacing w:val="-18"/>
          <w:sz w:val="24"/>
          <w:szCs w:val="24"/>
        </w:rPr>
        <w:t xml:space="preserve"> </w:t>
      </w:r>
      <w:r>
        <w:rPr>
          <w:rFonts w:ascii="Arial" w:eastAsia="Arial" w:hAnsi="Arial" w:cs="Arial"/>
          <w:sz w:val="24"/>
          <w:szCs w:val="24"/>
        </w:rPr>
        <w:t>Wales Team in accordance with Directions issued by the Welsh Ministers on fraud</w:t>
      </w:r>
      <w:r>
        <w:rPr>
          <w:rFonts w:ascii="Arial" w:eastAsia="Arial" w:hAnsi="Arial" w:cs="Arial"/>
          <w:spacing w:val="-19"/>
          <w:sz w:val="24"/>
          <w:szCs w:val="24"/>
        </w:rPr>
        <w:t xml:space="preserve"> </w:t>
      </w:r>
      <w:r>
        <w:rPr>
          <w:rFonts w:ascii="Arial" w:eastAsia="Arial" w:hAnsi="Arial" w:cs="Arial"/>
          <w:sz w:val="24"/>
          <w:szCs w:val="24"/>
        </w:rPr>
        <w:t>and corruption.</w:t>
      </w:r>
    </w:p>
    <w:p w14:paraId="5122700B" w14:textId="77777777" w:rsidR="00C517C7" w:rsidRDefault="00C517C7" w:rsidP="00905113">
      <w:pPr>
        <w:ind w:right="55"/>
        <w:rPr>
          <w:rFonts w:ascii="Arial" w:eastAsia="Arial" w:hAnsi="Arial" w:cs="Arial"/>
          <w:sz w:val="24"/>
          <w:szCs w:val="24"/>
        </w:rPr>
      </w:pPr>
    </w:p>
    <w:p w14:paraId="313134EE"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or the host LCFS must notify the Audit</w:t>
      </w:r>
      <w:r>
        <w:rPr>
          <w:rFonts w:ascii="Arial" w:eastAsia="Arial" w:hAnsi="Arial" w:cs="Arial"/>
          <w:spacing w:val="-12"/>
          <w:sz w:val="24"/>
          <w:szCs w:val="24"/>
        </w:rPr>
        <w:t xml:space="preserve"> </w:t>
      </w:r>
      <w:r w:rsidR="00415A7C">
        <w:rPr>
          <w:rFonts w:ascii="Arial" w:eastAsia="Arial" w:hAnsi="Arial" w:cs="Arial"/>
          <w:spacing w:val="-12"/>
          <w:sz w:val="24"/>
          <w:szCs w:val="24"/>
        </w:rPr>
        <w:t xml:space="preserve">and Risk </w:t>
      </w:r>
      <w:r>
        <w:rPr>
          <w:rFonts w:ascii="Arial" w:eastAsia="Arial" w:hAnsi="Arial" w:cs="Arial"/>
          <w:sz w:val="24"/>
          <w:szCs w:val="24"/>
        </w:rPr>
        <w:t>Committee dealing with EASC matters, the Auditor General’s representative and the</w:t>
      </w:r>
      <w:r>
        <w:rPr>
          <w:rFonts w:ascii="Arial" w:eastAsia="Arial" w:hAnsi="Arial" w:cs="Arial"/>
          <w:spacing w:val="-25"/>
          <w:sz w:val="24"/>
          <w:szCs w:val="24"/>
        </w:rPr>
        <w:t xml:space="preserve"> </w:t>
      </w:r>
      <w:r>
        <w:rPr>
          <w:rFonts w:ascii="Arial" w:eastAsia="Arial" w:hAnsi="Arial" w:cs="Arial"/>
          <w:sz w:val="24"/>
          <w:szCs w:val="24"/>
        </w:rPr>
        <w:t>fraud liaison officer within the Welsh Government’s Health and Social Services</w:t>
      </w:r>
      <w:r>
        <w:rPr>
          <w:rFonts w:ascii="Arial" w:eastAsia="Arial" w:hAnsi="Arial" w:cs="Arial"/>
          <w:spacing w:val="-19"/>
          <w:sz w:val="24"/>
          <w:szCs w:val="24"/>
        </w:rPr>
        <w:t xml:space="preserve"> </w:t>
      </w:r>
      <w:r>
        <w:rPr>
          <w:rFonts w:ascii="Arial" w:eastAsia="Arial" w:hAnsi="Arial" w:cs="Arial"/>
          <w:sz w:val="24"/>
          <w:szCs w:val="24"/>
        </w:rPr>
        <w:t>Group Finance Directorate of all</w:t>
      </w:r>
      <w:r>
        <w:rPr>
          <w:rFonts w:ascii="Arial" w:eastAsia="Arial" w:hAnsi="Arial" w:cs="Arial"/>
          <w:spacing w:val="-1"/>
          <w:sz w:val="24"/>
          <w:szCs w:val="24"/>
        </w:rPr>
        <w:t xml:space="preserve"> </w:t>
      </w:r>
      <w:r>
        <w:rPr>
          <w:rFonts w:ascii="Arial" w:eastAsia="Arial" w:hAnsi="Arial" w:cs="Arial"/>
          <w:sz w:val="24"/>
          <w:szCs w:val="24"/>
        </w:rPr>
        <w:t>frauds.</w:t>
      </w:r>
    </w:p>
    <w:p w14:paraId="47C86D9F" w14:textId="77777777" w:rsidR="00C517C7" w:rsidRDefault="00C517C7" w:rsidP="00CD28DA">
      <w:pPr>
        <w:ind w:right="55"/>
        <w:jc w:val="both"/>
        <w:rPr>
          <w:rFonts w:ascii="Arial" w:eastAsia="Arial" w:hAnsi="Arial" w:cs="Arial"/>
          <w:sz w:val="24"/>
          <w:szCs w:val="24"/>
        </w:rPr>
      </w:pPr>
    </w:p>
    <w:p w14:paraId="6F223A76"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For losses apparently caused by theft, arson, neglect of duty or</w:t>
      </w:r>
      <w:r>
        <w:rPr>
          <w:rFonts w:ascii="Arial"/>
          <w:spacing w:val="-20"/>
          <w:sz w:val="24"/>
        </w:rPr>
        <w:t xml:space="preserve"> </w:t>
      </w:r>
      <w:r>
        <w:rPr>
          <w:rFonts w:ascii="Arial"/>
          <w:sz w:val="24"/>
        </w:rPr>
        <w:t>gross carelessness, except if trivial, the Director of Finance must</w:t>
      </w:r>
      <w:r>
        <w:rPr>
          <w:rFonts w:ascii="Arial"/>
          <w:spacing w:val="-16"/>
          <w:sz w:val="24"/>
        </w:rPr>
        <w:t xml:space="preserve"> </w:t>
      </w:r>
      <w:r>
        <w:rPr>
          <w:rFonts w:ascii="Arial"/>
          <w:sz w:val="24"/>
        </w:rPr>
        <w:t>notify:</w:t>
      </w:r>
    </w:p>
    <w:p w14:paraId="0F29A892" w14:textId="77777777" w:rsidR="00C517C7" w:rsidRDefault="00C517C7" w:rsidP="00CD28DA">
      <w:pPr>
        <w:ind w:right="55"/>
        <w:jc w:val="both"/>
        <w:rPr>
          <w:rFonts w:ascii="Arial" w:eastAsia="Arial" w:hAnsi="Arial" w:cs="Arial"/>
          <w:sz w:val="24"/>
          <w:szCs w:val="24"/>
        </w:rPr>
      </w:pPr>
    </w:p>
    <w:p w14:paraId="4C34AB80"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sz w:val="24"/>
        </w:rPr>
        <w:t xml:space="preserve">The Audit </w:t>
      </w:r>
      <w:r w:rsidR="00415A7C">
        <w:rPr>
          <w:rFonts w:ascii="Arial"/>
          <w:sz w:val="24"/>
        </w:rPr>
        <w:t xml:space="preserve">and Risk </w:t>
      </w:r>
      <w:r>
        <w:rPr>
          <w:rFonts w:ascii="Arial"/>
          <w:sz w:val="24"/>
        </w:rPr>
        <w:t>Committee on behalf of the Joint Committee,</w:t>
      </w:r>
      <w:r>
        <w:rPr>
          <w:rFonts w:ascii="Arial"/>
          <w:spacing w:val="-4"/>
          <w:sz w:val="24"/>
        </w:rPr>
        <w:t xml:space="preserve"> </w:t>
      </w:r>
      <w:r>
        <w:rPr>
          <w:rFonts w:ascii="Arial"/>
          <w:sz w:val="24"/>
        </w:rPr>
        <w:t>and</w:t>
      </w:r>
    </w:p>
    <w:p w14:paraId="042F9EA7" w14:textId="77777777" w:rsidR="00C517C7" w:rsidRDefault="00370196" w:rsidP="00CD28DA">
      <w:pPr>
        <w:pStyle w:val="ListParagraph"/>
        <w:numPr>
          <w:ilvl w:val="3"/>
          <w:numId w:val="15"/>
        </w:numPr>
        <w:tabs>
          <w:tab w:val="left" w:pos="2574"/>
        </w:tabs>
        <w:ind w:right="55"/>
        <w:jc w:val="both"/>
        <w:rPr>
          <w:rFonts w:ascii="Arial" w:eastAsia="Arial" w:hAnsi="Arial" w:cs="Arial"/>
          <w:sz w:val="24"/>
          <w:szCs w:val="24"/>
        </w:rPr>
      </w:pPr>
      <w:r>
        <w:rPr>
          <w:rFonts w:ascii="Arial" w:eastAsia="Arial" w:hAnsi="Arial" w:cs="Arial"/>
          <w:sz w:val="24"/>
          <w:szCs w:val="24"/>
        </w:rPr>
        <w:t>An Auditor General’s</w:t>
      </w:r>
      <w:r>
        <w:rPr>
          <w:rFonts w:ascii="Arial" w:eastAsia="Arial" w:hAnsi="Arial" w:cs="Arial"/>
          <w:spacing w:val="2"/>
          <w:sz w:val="24"/>
          <w:szCs w:val="24"/>
        </w:rPr>
        <w:t xml:space="preserve"> </w:t>
      </w:r>
      <w:r>
        <w:rPr>
          <w:rFonts w:ascii="Arial" w:eastAsia="Arial" w:hAnsi="Arial" w:cs="Arial"/>
          <w:sz w:val="24"/>
          <w:szCs w:val="24"/>
        </w:rPr>
        <w:t>representative.</w:t>
      </w:r>
    </w:p>
    <w:p w14:paraId="31E612BC" w14:textId="77777777" w:rsidR="00C517C7" w:rsidRDefault="00C517C7" w:rsidP="00CD28DA">
      <w:pPr>
        <w:ind w:right="55"/>
        <w:jc w:val="both"/>
        <w:rPr>
          <w:rFonts w:ascii="Arial" w:eastAsia="Arial" w:hAnsi="Arial" w:cs="Arial"/>
          <w:sz w:val="24"/>
          <w:szCs w:val="24"/>
        </w:rPr>
      </w:pPr>
    </w:p>
    <w:p w14:paraId="04EBB008" w14:textId="36C46E64" w:rsidR="00C517C7" w:rsidRPr="00211FF3"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The Director of Finance shall be </w:t>
      </w:r>
      <w:proofErr w:type="spellStart"/>
      <w:r>
        <w:rPr>
          <w:rFonts w:ascii="Arial" w:eastAsia="Arial" w:hAnsi="Arial" w:cs="Arial"/>
          <w:sz w:val="24"/>
          <w:szCs w:val="24"/>
        </w:rPr>
        <w:t>authorised</w:t>
      </w:r>
      <w:proofErr w:type="spellEnd"/>
      <w:r>
        <w:rPr>
          <w:rFonts w:ascii="Arial" w:eastAsia="Arial" w:hAnsi="Arial" w:cs="Arial"/>
          <w:sz w:val="24"/>
          <w:szCs w:val="24"/>
        </w:rPr>
        <w:t xml:space="preserve"> to take any necessary steps</w:t>
      </w:r>
      <w:r>
        <w:rPr>
          <w:rFonts w:ascii="Arial" w:eastAsia="Arial" w:hAnsi="Arial" w:cs="Arial"/>
          <w:spacing w:val="-27"/>
          <w:sz w:val="24"/>
          <w:szCs w:val="24"/>
        </w:rPr>
        <w:t xml:space="preserve"> </w:t>
      </w:r>
      <w:r>
        <w:rPr>
          <w:rFonts w:ascii="Arial" w:eastAsia="Arial" w:hAnsi="Arial" w:cs="Arial"/>
          <w:sz w:val="24"/>
          <w:szCs w:val="24"/>
        </w:rPr>
        <w:t>to safeguard the Joint Committee’s and the host LHB's interests in</w:t>
      </w:r>
      <w:r>
        <w:rPr>
          <w:rFonts w:ascii="Arial" w:eastAsia="Arial" w:hAnsi="Arial" w:cs="Arial"/>
          <w:spacing w:val="-25"/>
          <w:sz w:val="24"/>
          <w:szCs w:val="24"/>
        </w:rPr>
        <w:t xml:space="preserve"> </w:t>
      </w:r>
      <w:r>
        <w:rPr>
          <w:rFonts w:ascii="Arial" w:eastAsia="Arial" w:hAnsi="Arial" w:cs="Arial"/>
          <w:sz w:val="24"/>
          <w:szCs w:val="24"/>
        </w:rPr>
        <w:t>bankruptcies</w:t>
      </w:r>
      <w:r w:rsidR="00211FF3">
        <w:rPr>
          <w:rFonts w:ascii="Arial" w:eastAsia="Arial" w:hAnsi="Arial" w:cs="Arial"/>
          <w:sz w:val="24"/>
          <w:szCs w:val="24"/>
        </w:rPr>
        <w:t xml:space="preserve"> </w:t>
      </w:r>
      <w:r w:rsidRPr="00211FF3">
        <w:rPr>
          <w:rFonts w:ascii="Arial" w:hAnsi="Arial" w:cs="Arial"/>
          <w:sz w:val="24"/>
          <w:szCs w:val="24"/>
        </w:rPr>
        <w:t>and company</w:t>
      </w:r>
      <w:r w:rsidRPr="00211FF3">
        <w:rPr>
          <w:rFonts w:ascii="Arial" w:hAnsi="Arial" w:cs="Arial"/>
          <w:spacing w:val="-9"/>
          <w:sz w:val="24"/>
          <w:szCs w:val="24"/>
        </w:rPr>
        <w:t xml:space="preserve"> </w:t>
      </w:r>
      <w:r w:rsidRPr="00211FF3">
        <w:rPr>
          <w:rFonts w:ascii="Arial" w:hAnsi="Arial" w:cs="Arial"/>
          <w:sz w:val="24"/>
          <w:szCs w:val="24"/>
        </w:rPr>
        <w:t>liquidations.</w:t>
      </w:r>
    </w:p>
    <w:p w14:paraId="60CCD8DB" w14:textId="77777777" w:rsidR="00C517C7" w:rsidRDefault="00C517C7" w:rsidP="00CD28DA">
      <w:pPr>
        <w:ind w:right="55"/>
        <w:jc w:val="both"/>
        <w:rPr>
          <w:rFonts w:ascii="Arial" w:eastAsia="Arial" w:hAnsi="Arial" w:cs="Arial"/>
          <w:sz w:val="24"/>
          <w:szCs w:val="24"/>
        </w:rPr>
      </w:pPr>
    </w:p>
    <w:p w14:paraId="2DA83200"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The Director of Finance shall ensure all financial aspects of losses and</w:t>
      </w:r>
      <w:r>
        <w:rPr>
          <w:rFonts w:ascii="Arial" w:eastAsia="Arial" w:hAnsi="Arial" w:cs="Arial"/>
          <w:spacing w:val="-18"/>
          <w:sz w:val="24"/>
          <w:szCs w:val="24"/>
        </w:rPr>
        <w:t xml:space="preserve"> </w:t>
      </w:r>
      <w:r>
        <w:rPr>
          <w:rFonts w:ascii="Arial" w:eastAsia="Arial" w:hAnsi="Arial" w:cs="Arial"/>
          <w:sz w:val="24"/>
          <w:szCs w:val="24"/>
        </w:rPr>
        <w:t>special payments cases are properly registered and maintained on the</w:t>
      </w:r>
      <w:r>
        <w:rPr>
          <w:rFonts w:ascii="Arial" w:eastAsia="Arial" w:hAnsi="Arial" w:cs="Arial"/>
          <w:spacing w:val="-22"/>
          <w:sz w:val="24"/>
          <w:szCs w:val="24"/>
        </w:rPr>
        <w:t xml:space="preserve"> </w:t>
      </w:r>
      <w:proofErr w:type="spellStart"/>
      <w:r>
        <w:rPr>
          <w:rFonts w:ascii="Arial" w:eastAsia="Arial" w:hAnsi="Arial" w:cs="Arial"/>
          <w:sz w:val="24"/>
          <w:szCs w:val="24"/>
        </w:rPr>
        <w:t>centralised</w:t>
      </w:r>
      <w:proofErr w:type="spellEnd"/>
      <w:r>
        <w:rPr>
          <w:rFonts w:ascii="Arial" w:eastAsia="Arial" w:hAnsi="Arial" w:cs="Arial"/>
          <w:sz w:val="24"/>
          <w:szCs w:val="24"/>
        </w:rPr>
        <w:t xml:space="preserve"> Losses and Special Payments Register and that ‘case write-off’ action</w:t>
      </w:r>
      <w:r>
        <w:rPr>
          <w:rFonts w:ascii="Arial" w:eastAsia="Arial" w:hAnsi="Arial" w:cs="Arial"/>
          <w:spacing w:val="-15"/>
          <w:sz w:val="24"/>
          <w:szCs w:val="24"/>
        </w:rPr>
        <w:t xml:space="preserve"> </w:t>
      </w:r>
      <w:r>
        <w:rPr>
          <w:rFonts w:ascii="Arial" w:eastAsia="Arial" w:hAnsi="Arial" w:cs="Arial"/>
          <w:sz w:val="24"/>
          <w:szCs w:val="24"/>
        </w:rPr>
        <w:t>is recorded on the system (i.e. case closure date, case status,</w:t>
      </w:r>
      <w:r>
        <w:rPr>
          <w:rFonts w:ascii="Arial" w:eastAsia="Arial" w:hAnsi="Arial" w:cs="Arial"/>
          <w:spacing w:val="-12"/>
          <w:sz w:val="24"/>
          <w:szCs w:val="24"/>
        </w:rPr>
        <w:t xml:space="preserve"> </w:t>
      </w:r>
      <w:r>
        <w:rPr>
          <w:rFonts w:ascii="Arial" w:eastAsia="Arial" w:hAnsi="Arial" w:cs="Arial"/>
          <w:sz w:val="24"/>
          <w:szCs w:val="24"/>
        </w:rPr>
        <w:t>etc.).</w:t>
      </w:r>
    </w:p>
    <w:p w14:paraId="2892FC7F" w14:textId="77777777" w:rsidR="00C517C7" w:rsidRDefault="00C517C7" w:rsidP="00CD28DA">
      <w:pPr>
        <w:ind w:right="55"/>
        <w:jc w:val="both"/>
        <w:rPr>
          <w:rFonts w:ascii="Arial" w:eastAsia="Arial" w:hAnsi="Arial" w:cs="Arial"/>
          <w:sz w:val="24"/>
          <w:szCs w:val="24"/>
        </w:rPr>
      </w:pPr>
    </w:p>
    <w:p w14:paraId="29ED6D74"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Audit </w:t>
      </w:r>
      <w:r w:rsidR="00415A7C">
        <w:rPr>
          <w:rFonts w:ascii="Arial"/>
          <w:sz w:val="24"/>
        </w:rPr>
        <w:t>and Risk Committee</w:t>
      </w:r>
      <w:r>
        <w:rPr>
          <w:rFonts w:ascii="Arial"/>
          <w:sz w:val="24"/>
        </w:rPr>
        <w:t xml:space="preserve"> shall approve the writing-off of losses or the making</w:t>
      </w:r>
      <w:r>
        <w:rPr>
          <w:rFonts w:ascii="Arial"/>
          <w:spacing w:val="-14"/>
          <w:sz w:val="24"/>
        </w:rPr>
        <w:t xml:space="preserve"> </w:t>
      </w:r>
      <w:r>
        <w:rPr>
          <w:rFonts w:ascii="Arial"/>
          <w:sz w:val="24"/>
        </w:rPr>
        <w:t>of special payments within delegated limits determined by the Welsh Ministers</w:t>
      </w:r>
      <w:r>
        <w:rPr>
          <w:rFonts w:ascii="Arial"/>
          <w:spacing w:val="-15"/>
          <w:sz w:val="24"/>
        </w:rPr>
        <w:t xml:space="preserve"> </w:t>
      </w:r>
      <w:r>
        <w:rPr>
          <w:rFonts w:ascii="Arial"/>
          <w:sz w:val="24"/>
        </w:rPr>
        <w:t>and as set out by Welsh Government in its Losses and Special Payments</w:t>
      </w:r>
      <w:r>
        <w:rPr>
          <w:rFonts w:ascii="Arial"/>
          <w:spacing w:val="-23"/>
          <w:sz w:val="24"/>
        </w:rPr>
        <w:t xml:space="preserve"> </w:t>
      </w:r>
      <w:r>
        <w:rPr>
          <w:rFonts w:ascii="Arial"/>
          <w:sz w:val="24"/>
        </w:rPr>
        <w:t>guidance as detailed in in Annex 3 of the EASC</w:t>
      </w:r>
      <w:r>
        <w:rPr>
          <w:rFonts w:ascii="Arial"/>
          <w:spacing w:val="-5"/>
          <w:sz w:val="24"/>
        </w:rPr>
        <w:t xml:space="preserve"> </w:t>
      </w:r>
      <w:r>
        <w:rPr>
          <w:rFonts w:ascii="Arial"/>
          <w:sz w:val="24"/>
        </w:rPr>
        <w:t>SOs.</w:t>
      </w:r>
    </w:p>
    <w:p w14:paraId="148CC267" w14:textId="77777777" w:rsidR="00C517C7" w:rsidRDefault="00C517C7" w:rsidP="00CD28DA">
      <w:pPr>
        <w:ind w:right="55"/>
        <w:jc w:val="both"/>
        <w:rPr>
          <w:rFonts w:ascii="Arial" w:eastAsia="Arial" w:hAnsi="Arial" w:cs="Arial"/>
          <w:sz w:val="24"/>
          <w:szCs w:val="24"/>
        </w:rPr>
      </w:pPr>
    </w:p>
    <w:p w14:paraId="770A92ED"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For any loss or special payments, the Director of Finance should</w:t>
      </w:r>
      <w:r>
        <w:rPr>
          <w:rFonts w:ascii="Arial"/>
          <w:spacing w:val="-15"/>
          <w:sz w:val="24"/>
        </w:rPr>
        <w:t xml:space="preserve"> </w:t>
      </w:r>
      <w:r>
        <w:rPr>
          <w:rFonts w:ascii="Arial"/>
          <w:sz w:val="24"/>
        </w:rPr>
        <w:t>consider whether any insurance claim could be made from the Welsh Risk Pool or</w:t>
      </w:r>
      <w:r>
        <w:rPr>
          <w:rFonts w:ascii="Arial"/>
          <w:spacing w:val="-27"/>
          <w:sz w:val="24"/>
        </w:rPr>
        <w:t xml:space="preserve"> </w:t>
      </w:r>
      <w:r>
        <w:rPr>
          <w:rFonts w:ascii="Arial"/>
          <w:sz w:val="24"/>
        </w:rPr>
        <w:t>from other commercial insurance</w:t>
      </w:r>
      <w:r>
        <w:rPr>
          <w:rFonts w:ascii="Arial"/>
          <w:spacing w:val="-3"/>
          <w:sz w:val="24"/>
        </w:rPr>
        <w:t xml:space="preserve"> </w:t>
      </w:r>
      <w:r>
        <w:rPr>
          <w:rFonts w:ascii="Arial"/>
          <w:sz w:val="24"/>
        </w:rPr>
        <w:t>arrangements.</w:t>
      </w:r>
    </w:p>
    <w:p w14:paraId="6BB38010" w14:textId="77777777" w:rsidR="00C517C7" w:rsidRDefault="00C517C7" w:rsidP="00CD28DA">
      <w:pPr>
        <w:ind w:right="55"/>
        <w:jc w:val="both"/>
        <w:rPr>
          <w:rFonts w:ascii="Arial" w:eastAsia="Arial" w:hAnsi="Arial" w:cs="Arial"/>
          <w:sz w:val="24"/>
          <w:szCs w:val="24"/>
        </w:rPr>
      </w:pPr>
    </w:p>
    <w:p w14:paraId="6044CA4A"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No losses or special payments exceeding delegated limits shall be</w:t>
      </w:r>
      <w:r>
        <w:rPr>
          <w:rFonts w:ascii="Arial"/>
          <w:spacing w:val="-26"/>
          <w:sz w:val="24"/>
        </w:rPr>
        <w:t xml:space="preserve"> </w:t>
      </w:r>
      <w:proofErr w:type="spellStart"/>
      <w:r>
        <w:rPr>
          <w:rFonts w:ascii="Arial"/>
          <w:sz w:val="24"/>
        </w:rPr>
        <w:t>authorised</w:t>
      </w:r>
      <w:proofErr w:type="spellEnd"/>
      <w:r>
        <w:rPr>
          <w:rFonts w:ascii="Arial"/>
          <w:sz w:val="24"/>
        </w:rPr>
        <w:t xml:space="preserve"> or made without the prior approval of the Health and Social Services</w:t>
      </w:r>
      <w:r>
        <w:rPr>
          <w:rFonts w:ascii="Arial"/>
          <w:spacing w:val="-16"/>
          <w:sz w:val="24"/>
        </w:rPr>
        <w:t xml:space="preserve"> </w:t>
      </w:r>
      <w:r>
        <w:rPr>
          <w:rFonts w:ascii="Arial"/>
          <w:sz w:val="24"/>
        </w:rPr>
        <w:t>Group Director of</w:t>
      </w:r>
      <w:r>
        <w:rPr>
          <w:rFonts w:ascii="Arial"/>
          <w:spacing w:val="1"/>
          <w:sz w:val="24"/>
        </w:rPr>
        <w:t xml:space="preserve"> </w:t>
      </w:r>
      <w:r>
        <w:rPr>
          <w:rFonts w:ascii="Arial"/>
          <w:sz w:val="24"/>
        </w:rPr>
        <w:t>Finance.</w:t>
      </w:r>
    </w:p>
    <w:p w14:paraId="4A11690D" w14:textId="77777777" w:rsidR="00C517C7" w:rsidRDefault="00C517C7" w:rsidP="00CD28DA">
      <w:pPr>
        <w:ind w:right="55"/>
        <w:jc w:val="both"/>
        <w:rPr>
          <w:rFonts w:ascii="Arial" w:eastAsia="Arial" w:hAnsi="Arial" w:cs="Arial"/>
          <w:sz w:val="24"/>
          <w:szCs w:val="24"/>
        </w:rPr>
      </w:pPr>
    </w:p>
    <w:p w14:paraId="18F7EE58"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eastAsia="Arial" w:hAnsi="Arial" w:cs="Arial"/>
          <w:sz w:val="24"/>
          <w:szCs w:val="24"/>
        </w:rPr>
        <w:t>All novel, contentious and repercussive cases must be referred to the</w:t>
      </w:r>
      <w:r>
        <w:rPr>
          <w:rFonts w:ascii="Arial" w:eastAsia="Arial" w:hAnsi="Arial" w:cs="Arial"/>
          <w:spacing w:val="-18"/>
          <w:sz w:val="24"/>
          <w:szCs w:val="24"/>
        </w:rPr>
        <w:t xml:space="preserve"> </w:t>
      </w:r>
      <w:r>
        <w:rPr>
          <w:rFonts w:ascii="Arial" w:eastAsia="Arial" w:hAnsi="Arial" w:cs="Arial"/>
          <w:sz w:val="24"/>
          <w:szCs w:val="24"/>
        </w:rPr>
        <w:t>Welsh Government’s Health and Social Services Group Finance</w:t>
      </w:r>
      <w:r>
        <w:rPr>
          <w:rFonts w:ascii="Arial" w:eastAsia="Arial" w:hAnsi="Arial" w:cs="Arial"/>
          <w:spacing w:val="-3"/>
          <w:sz w:val="24"/>
          <w:szCs w:val="24"/>
        </w:rPr>
        <w:t xml:space="preserve"> </w:t>
      </w:r>
      <w:r>
        <w:rPr>
          <w:rFonts w:ascii="Arial" w:eastAsia="Arial" w:hAnsi="Arial" w:cs="Arial"/>
          <w:sz w:val="24"/>
          <w:szCs w:val="24"/>
        </w:rPr>
        <w:t>Directorate, irrespective of the delegated</w:t>
      </w:r>
      <w:r>
        <w:rPr>
          <w:rFonts w:ascii="Arial" w:eastAsia="Arial" w:hAnsi="Arial" w:cs="Arial"/>
          <w:spacing w:val="-1"/>
          <w:sz w:val="24"/>
          <w:szCs w:val="24"/>
        </w:rPr>
        <w:t xml:space="preserve"> </w:t>
      </w:r>
      <w:r>
        <w:rPr>
          <w:rFonts w:ascii="Arial" w:eastAsia="Arial" w:hAnsi="Arial" w:cs="Arial"/>
          <w:sz w:val="24"/>
          <w:szCs w:val="24"/>
        </w:rPr>
        <w:t>limit.</w:t>
      </w:r>
    </w:p>
    <w:p w14:paraId="7A7F588B" w14:textId="77777777" w:rsidR="00C517C7" w:rsidRDefault="00C517C7" w:rsidP="00CD28DA">
      <w:pPr>
        <w:ind w:right="55"/>
        <w:jc w:val="both"/>
        <w:rPr>
          <w:rFonts w:ascii="Arial" w:eastAsia="Arial" w:hAnsi="Arial" w:cs="Arial"/>
          <w:sz w:val="24"/>
          <w:szCs w:val="24"/>
        </w:rPr>
      </w:pPr>
    </w:p>
    <w:p w14:paraId="0274BDA4"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sz w:val="24"/>
        </w:rPr>
        <w:t>The Director of Finance shall ensure all losses and special payments</w:t>
      </w:r>
      <w:r>
        <w:rPr>
          <w:rFonts w:ascii="Arial"/>
          <w:spacing w:val="-24"/>
          <w:sz w:val="24"/>
        </w:rPr>
        <w:t xml:space="preserve"> </w:t>
      </w:r>
      <w:r>
        <w:rPr>
          <w:rFonts w:ascii="Arial"/>
          <w:sz w:val="24"/>
        </w:rPr>
        <w:t>are reported to the Audit Committee at every</w:t>
      </w:r>
      <w:r>
        <w:rPr>
          <w:rFonts w:ascii="Arial"/>
          <w:spacing w:val="-9"/>
          <w:sz w:val="24"/>
        </w:rPr>
        <w:t xml:space="preserve"> </w:t>
      </w:r>
      <w:r>
        <w:rPr>
          <w:rFonts w:ascii="Arial"/>
          <w:sz w:val="24"/>
        </w:rPr>
        <w:t>meeting.</w:t>
      </w:r>
    </w:p>
    <w:p w14:paraId="539BFAD8" w14:textId="77777777" w:rsidR="00C517C7" w:rsidRDefault="00C517C7" w:rsidP="00CD28DA">
      <w:pPr>
        <w:ind w:right="55"/>
        <w:jc w:val="both"/>
        <w:rPr>
          <w:rFonts w:ascii="Arial" w:eastAsia="Arial" w:hAnsi="Arial" w:cs="Arial"/>
          <w:sz w:val="24"/>
          <w:szCs w:val="24"/>
        </w:rPr>
      </w:pPr>
    </w:p>
    <w:p w14:paraId="21F30824" w14:textId="77777777" w:rsidR="00C517C7" w:rsidRDefault="00370196" w:rsidP="00CD28DA">
      <w:pPr>
        <w:pStyle w:val="ListParagraph"/>
        <w:numPr>
          <w:ilvl w:val="2"/>
          <w:numId w:val="15"/>
        </w:numPr>
        <w:tabs>
          <w:tab w:val="left" w:pos="2293"/>
        </w:tabs>
        <w:ind w:left="2292" w:right="55" w:hanging="852"/>
        <w:jc w:val="both"/>
        <w:rPr>
          <w:rFonts w:ascii="Arial" w:eastAsia="Arial" w:hAnsi="Arial" w:cs="Arial"/>
          <w:sz w:val="24"/>
          <w:szCs w:val="24"/>
        </w:rPr>
      </w:pPr>
      <w:r>
        <w:rPr>
          <w:rFonts w:ascii="Arial" w:eastAsia="Arial" w:hAnsi="Arial" w:cs="Arial"/>
          <w:sz w:val="24"/>
          <w:szCs w:val="24"/>
        </w:rPr>
        <w:t>EASC must obtain the Health and Social Services Group Director</w:t>
      </w:r>
      <w:r>
        <w:rPr>
          <w:rFonts w:ascii="Arial" w:eastAsia="Arial" w:hAnsi="Arial" w:cs="Arial"/>
          <w:spacing w:val="-27"/>
          <w:sz w:val="24"/>
          <w:szCs w:val="24"/>
        </w:rPr>
        <w:t xml:space="preserve"> </w:t>
      </w:r>
      <w:r>
        <w:rPr>
          <w:rFonts w:ascii="Arial" w:eastAsia="Arial" w:hAnsi="Arial" w:cs="Arial"/>
          <w:sz w:val="24"/>
          <w:szCs w:val="24"/>
        </w:rPr>
        <w:t>General’s approval for special severance</w:t>
      </w:r>
      <w:r>
        <w:rPr>
          <w:rFonts w:ascii="Arial" w:eastAsia="Arial" w:hAnsi="Arial" w:cs="Arial"/>
          <w:spacing w:val="-4"/>
          <w:sz w:val="24"/>
          <w:szCs w:val="24"/>
        </w:rPr>
        <w:t xml:space="preserve"> </w:t>
      </w:r>
      <w:r>
        <w:rPr>
          <w:rFonts w:ascii="Arial" w:eastAsia="Arial" w:hAnsi="Arial" w:cs="Arial"/>
          <w:sz w:val="24"/>
          <w:szCs w:val="24"/>
        </w:rPr>
        <w:t>payments.</w:t>
      </w:r>
    </w:p>
    <w:p w14:paraId="7ABE7345" w14:textId="597CB490" w:rsidR="00F76371" w:rsidRDefault="00F76371" w:rsidP="00F76371">
      <w:pPr>
        <w:pStyle w:val="Heading2"/>
        <w:tabs>
          <w:tab w:val="left" w:pos="2161"/>
        </w:tabs>
        <w:spacing w:before="55"/>
        <w:ind w:right="55" w:firstLine="0"/>
        <w:rPr>
          <w:b w:val="0"/>
          <w:bCs w:val="0"/>
        </w:rPr>
      </w:pPr>
    </w:p>
    <w:p w14:paraId="2DAD715F" w14:textId="49486E5B" w:rsidR="00C517C7" w:rsidRDefault="00370196" w:rsidP="003C08DD">
      <w:pPr>
        <w:pStyle w:val="Heading2"/>
        <w:numPr>
          <w:ilvl w:val="0"/>
          <w:numId w:val="15"/>
        </w:numPr>
        <w:tabs>
          <w:tab w:val="left" w:pos="2161"/>
        </w:tabs>
        <w:spacing w:before="55"/>
        <w:ind w:right="55"/>
        <w:rPr>
          <w:b w:val="0"/>
          <w:bCs w:val="0"/>
        </w:rPr>
      </w:pPr>
      <w:bookmarkStart w:id="12" w:name="_GoBack"/>
      <w:bookmarkEnd w:id="12"/>
      <w:r>
        <w:lastRenderedPageBreak/>
        <w:t>DIGITAL, DATA and</w:t>
      </w:r>
      <w:r>
        <w:rPr>
          <w:spacing w:val="-5"/>
        </w:rPr>
        <w:t xml:space="preserve"> </w:t>
      </w:r>
      <w:r>
        <w:t>TECHNOLOGY</w:t>
      </w:r>
    </w:p>
    <w:p w14:paraId="71E30DB2" w14:textId="77777777" w:rsidR="00C517C7" w:rsidRDefault="00C517C7" w:rsidP="00905113">
      <w:pPr>
        <w:ind w:right="55"/>
        <w:rPr>
          <w:rFonts w:ascii="Arial" w:eastAsia="Arial" w:hAnsi="Arial" w:cs="Arial"/>
          <w:b/>
          <w:bCs/>
          <w:sz w:val="24"/>
          <w:szCs w:val="24"/>
        </w:rPr>
      </w:pPr>
    </w:p>
    <w:p w14:paraId="16ED3637" w14:textId="77777777" w:rsidR="00C517C7" w:rsidRDefault="00370196" w:rsidP="003C08DD">
      <w:pPr>
        <w:pStyle w:val="ListParagraph"/>
        <w:numPr>
          <w:ilvl w:val="1"/>
          <w:numId w:val="15"/>
        </w:numPr>
        <w:tabs>
          <w:tab w:val="left" w:pos="2161"/>
        </w:tabs>
        <w:ind w:left="2160" w:right="55" w:hanging="720"/>
        <w:rPr>
          <w:rFonts w:ascii="Arial" w:eastAsia="Arial" w:hAnsi="Arial" w:cs="Arial"/>
          <w:sz w:val="24"/>
          <w:szCs w:val="24"/>
        </w:rPr>
      </w:pPr>
      <w:r>
        <w:rPr>
          <w:rFonts w:ascii="Arial"/>
          <w:b/>
          <w:sz w:val="24"/>
        </w:rPr>
        <w:t>Digital Data and</w:t>
      </w:r>
      <w:r>
        <w:rPr>
          <w:rFonts w:ascii="Arial"/>
          <w:b/>
          <w:spacing w:val="-1"/>
          <w:sz w:val="24"/>
        </w:rPr>
        <w:t xml:space="preserve"> </w:t>
      </w:r>
      <w:r>
        <w:rPr>
          <w:rFonts w:ascii="Arial"/>
          <w:b/>
          <w:sz w:val="24"/>
        </w:rPr>
        <w:t>Technology</w:t>
      </w:r>
    </w:p>
    <w:p w14:paraId="254591A2" w14:textId="77777777" w:rsidR="00C517C7" w:rsidRDefault="00C517C7" w:rsidP="00905113">
      <w:pPr>
        <w:ind w:right="55"/>
        <w:rPr>
          <w:rFonts w:ascii="Arial" w:eastAsia="Arial" w:hAnsi="Arial" w:cs="Arial"/>
          <w:b/>
          <w:bCs/>
          <w:sz w:val="24"/>
          <w:szCs w:val="24"/>
        </w:rPr>
      </w:pPr>
    </w:p>
    <w:p w14:paraId="78F0A96C"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eastAsia="Arial" w:hAnsi="Arial" w:cs="Arial"/>
          <w:sz w:val="24"/>
          <w:szCs w:val="24"/>
        </w:rPr>
        <w:t xml:space="preserve">The Joint Committee and </w:t>
      </w:r>
      <w:r w:rsidR="006A0266">
        <w:rPr>
          <w:rFonts w:ascii="Arial" w:eastAsia="Arial" w:hAnsi="Arial" w:cs="Arial"/>
          <w:sz w:val="24"/>
          <w:szCs w:val="24"/>
        </w:rPr>
        <w:t>EASCT</w:t>
      </w:r>
      <w:r>
        <w:rPr>
          <w:rFonts w:ascii="Arial" w:eastAsia="Arial" w:hAnsi="Arial" w:cs="Arial"/>
          <w:sz w:val="24"/>
          <w:szCs w:val="24"/>
        </w:rPr>
        <w:t xml:space="preserve"> shall operate within the guidance set out</w:t>
      </w:r>
      <w:r>
        <w:rPr>
          <w:rFonts w:ascii="Arial" w:eastAsia="Arial" w:hAnsi="Arial" w:cs="Arial"/>
          <w:spacing w:val="-25"/>
          <w:sz w:val="24"/>
          <w:szCs w:val="24"/>
        </w:rPr>
        <w:t xml:space="preserve"> </w:t>
      </w:r>
      <w:r>
        <w:rPr>
          <w:rFonts w:ascii="Arial" w:eastAsia="Arial" w:hAnsi="Arial" w:cs="Arial"/>
          <w:sz w:val="24"/>
          <w:szCs w:val="24"/>
        </w:rPr>
        <w:t>in section 18 of the host LHB’s</w:t>
      </w:r>
      <w:r>
        <w:rPr>
          <w:rFonts w:ascii="Arial" w:eastAsia="Arial" w:hAnsi="Arial" w:cs="Arial"/>
          <w:spacing w:val="-9"/>
          <w:sz w:val="24"/>
          <w:szCs w:val="24"/>
        </w:rPr>
        <w:t xml:space="preserve"> </w:t>
      </w:r>
      <w:r>
        <w:rPr>
          <w:rFonts w:ascii="Arial" w:eastAsia="Arial" w:hAnsi="Arial" w:cs="Arial"/>
          <w:sz w:val="24"/>
          <w:szCs w:val="24"/>
        </w:rPr>
        <w:t>SFIs.</w:t>
      </w:r>
    </w:p>
    <w:p w14:paraId="15C246E7" w14:textId="77777777" w:rsidR="00C517C7" w:rsidRDefault="00C517C7" w:rsidP="00CD28DA">
      <w:pPr>
        <w:ind w:right="55"/>
        <w:jc w:val="both"/>
        <w:rPr>
          <w:rFonts w:ascii="Arial" w:eastAsia="Arial" w:hAnsi="Arial" w:cs="Arial"/>
          <w:sz w:val="24"/>
          <w:szCs w:val="24"/>
        </w:rPr>
      </w:pPr>
    </w:p>
    <w:p w14:paraId="01B086EB" w14:textId="77777777" w:rsidR="00C517C7" w:rsidRDefault="00370196" w:rsidP="00CD28DA">
      <w:pPr>
        <w:pStyle w:val="Heading2"/>
        <w:numPr>
          <w:ilvl w:val="0"/>
          <w:numId w:val="15"/>
        </w:numPr>
        <w:tabs>
          <w:tab w:val="left" w:pos="2161"/>
        </w:tabs>
        <w:spacing w:before="55"/>
        <w:ind w:right="55"/>
        <w:jc w:val="both"/>
        <w:rPr>
          <w:b w:val="0"/>
          <w:bCs w:val="0"/>
        </w:rPr>
      </w:pPr>
      <w:r>
        <w:t>RETENTION OF</w:t>
      </w:r>
      <w:r>
        <w:rPr>
          <w:spacing w:val="-1"/>
        </w:rPr>
        <w:t xml:space="preserve"> </w:t>
      </w:r>
      <w:r>
        <w:t>RECORDS</w:t>
      </w:r>
    </w:p>
    <w:p w14:paraId="6C34A5A8" w14:textId="77777777" w:rsidR="00C517C7" w:rsidRDefault="00C517C7" w:rsidP="00CD28DA">
      <w:pPr>
        <w:ind w:right="55"/>
        <w:jc w:val="both"/>
        <w:rPr>
          <w:rFonts w:ascii="Arial" w:eastAsia="Arial" w:hAnsi="Arial" w:cs="Arial"/>
          <w:b/>
          <w:bCs/>
          <w:sz w:val="24"/>
          <w:szCs w:val="24"/>
        </w:rPr>
      </w:pPr>
    </w:p>
    <w:p w14:paraId="3AC41864" w14:textId="01C5F1B1" w:rsidR="00C517C7" w:rsidRDefault="00370196" w:rsidP="00CD28DA">
      <w:pPr>
        <w:pStyle w:val="ListParagraph"/>
        <w:numPr>
          <w:ilvl w:val="1"/>
          <w:numId w:val="15"/>
        </w:numPr>
        <w:tabs>
          <w:tab w:val="left" w:pos="2161"/>
        </w:tabs>
        <w:ind w:left="2160" w:right="55" w:hanging="720"/>
        <w:jc w:val="both"/>
        <w:rPr>
          <w:rFonts w:ascii="Arial" w:eastAsia="Arial" w:hAnsi="Arial" w:cs="Arial"/>
          <w:sz w:val="24"/>
          <w:szCs w:val="24"/>
        </w:rPr>
      </w:pPr>
      <w:r>
        <w:rPr>
          <w:rFonts w:ascii="Arial"/>
          <w:b/>
          <w:sz w:val="24"/>
        </w:rPr>
        <w:t>Responsibilities of the Chief</w:t>
      </w:r>
      <w:r>
        <w:rPr>
          <w:rFonts w:ascii="Arial"/>
          <w:b/>
          <w:spacing w:val="2"/>
          <w:sz w:val="24"/>
        </w:rPr>
        <w:t xml:space="preserve"> </w:t>
      </w:r>
      <w:r w:rsidR="00E502C7">
        <w:rPr>
          <w:rFonts w:ascii="Arial"/>
          <w:b/>
          <w:sz w:val="24"/>
        </w:rPr>
        <w:t>Ambulance Services Commissioner</w:t>
      </w:r>
    </w:p>
    <w:p w14:paraId="0FE89690" w14:textId="77777777" w:rsidR="00C517C7" w:rsidRDefault="00C517C7" w:rsidP="00CD28DA">
      <w:pPr>
        <w:ind w:right="55"/>
        <w:jc w:val="both"/>
        <w:rPr>
          <w:rFonts w:ascii="Arial" w:eastAsia="Arial" w:hAnsi="Arial" w:cs="Arial"/>
          <w:b/>
          <w:bCs/>
          <w:sz w:val="24"/>
          <w:szCs w:val="24"/>
        </w:rPr>
      </w:pPr>
    </w:p>
    <w:p w14:paraId="2C453F64" w14:textId="64F49674" w:rsidR="00C517C7" w:rsidRDefault="00370196" w:rsidP="00CD28DA">
      <w:pPr>
        <w:pStyle w:val="ListParagraph"/>
        <w:numPr>
          <w:ilvl w:val="2"/>
          <w:numId w:val="15"/>
        </w:numPr>
        <w:tabs>
          <w:tab w:val="left" w:pos="2161"/>
        </w:tabs>
        <w:ind w:right="55"/>
        <w:jc w:val="both"/>
      </w:pPr>
      <w:r w:rsidRPr="00F76371">
        <w:rPr>
          <w:rFonts w:ascii="Arial" w:eastAsia="Arial" w:hAnsi="Arial" w:cs="Arial"/>
          <w:sz w:val="24"/>
          <w:szCs w:val="24"/>
        </w:rPr>
        <w:t xml:space="preserve">The </w:t>
      </w:r>
      <w:r w:rsidR="00DC329E" w:rsidRPr="00F76371">
        <w:rPr>
          <w:rFonts w:ascii="Arial" w:eastAsia="Arial" w:hAnsi="Arial" w:cs="Arial"/>
          <w:sz w:val="24"/>
          <w:szCs w:val="24"/>
        </w:rPr>
        <w:t>Chief Ambulance Services Commissioner (CASC)</w:t>
      </w:r>
      <w:r w:rsidRPr="00F76371">
        <w:rPr>
          <w:rFonts w:ascii="Arial" w:eastAsia="Arial" w:hAnsi="Arial" w:cs="Arial"/>
          <w:sz w:val="24"/>
          <w:szCs w:val="24"/>
        </w:rPr>
        <w:t xml:space="preserve"> shall be responsible for maintaining archives for</w:t>
      </w:r>
      <w:r w:rsidRPr="00F76371">
        <w:rPr>
          <w:rFonts w:ascii="Arial" w:eastAsia="Arial" w:hAnsi="Arial" w:cs="Arial"/>
          <w:spacing w:val="-18"/>
          <w:sz w:val="24"/>
          <w:szCs w:val="24"/>
        </w:rPr>
        <w:t xml:space="preserve"> </w:t>
      </w:r>
      <w:r w:rsidRPr="00F76371">
        <w:rPr>
          <w:rFonts w:ascii="Arial" w:eastAsia="Arial" w:hAnsi="Arial" w:cs="Arial"/>
          <w:sz w:val="24"/>
          <w:szCs w:val="24"/>
        </w:rPr>
        <w:t>all records required to be retained in accordance with the Welsh</w:t>
      </w:r>
      <w:r w:rsidRPr="00F76371">
        <w:rPr>
          <w:rFonts w:ascii="Arial" w:eastAsia="Arial" w:hAnsi="Arial" w:cs="Arial"/>
          <w:spacing w:val="-11"/>
          <w:sz w:val="24"/>
          <w:szCs w:val="24"/>
        </w:rPr>
        <w:t xml:space="preserve"> </w:t>
      </w:r>
      <w:r w:rsidRPr="00F76371">
        <w:rPr>
          <w:rFonts w:ascii="Arial" w:eastAsia="Arial" w:hAnsi="Arial" w:cs="Arial"/>
          <w:sz w:val="24"/>
          <w:szCs w:val="24"/>
        </w:rPr>
        <w:t>Ministers’</w:t>
      </w:r>
      <w:r w:rsidR="00211FF3" w:rsidRPr="00F76371">
        <w:rPr>
          <w:rFonts w:ascii="Arial" w:eastAsia="Arial" w:hAnsi="Arial" w:cs="Arial"/>
          <w:sz w:val="24"/>
          <w:szCs w:val="24"/>
        </w:rPr>
        <w:t xml:space="preserve"> </w:t>
      </w:r>
      <w:r w:rsidRPr="00F76371">
        <w:rPr>
          <w:rFonts w:ascii="Arial" w:hAnsi="Arial" w:cs="Arial"/>
          <w:sz w:val="24"/>
          <w:szCs w:val="24"/>
        </w:rPr>
        <w:t>guidance, the UK General Data Protection Legislation and any relevant</w:t>
      </w:r>
      <w:r w:rsidRPr="00F76371">
        <w:rPr>
          <w:rFonts w:ascii="Arial" w:hAnsi="Arial" w:cs="Arial"/>
          <w:spacing w:val="-19"/>
          <w:sz w:val="24"/>
          <w:szCs w:val="24"/>
        </w:rPr>
        <w:t xml:space="preserve"> </w:t>
      </w:r>
      <w:r w:rsidRPr="00F76371">
        <w:rPr>
          <w:rFonts w:ascii="Arial" w:hAnsi="Arial" w:cs="Arial"/>
          <w:sz w:val="24"/>
          <w:szCs w:val="24"/>
        </w:rPr>
        <w:t>domestic law considerations via the Data Protection Act 2018, and the Freedom</w:t>
      </w:r>
      <w:r w:rsidRPr="00F76371">
        <w:rPr>
          <w:rFonts w:ascii="Arial" w:hAnsi="Arial" w:cs="Arial"/>
          <w:spacing w:val="-7"/>
          <w:sz w:val="24"/>
          <w:szCs w:val="24"/>
        </w:rPr>
        <w:t xml:space="preserve"> </w:t>
      </w:r>
      <w:r w:rsidRPr="00F76371">
        <w:rPr>
          <w:rFonts w:ascii="Arial" w:hAnsi="Arial" w:cs="Arial"/>
          <w:sz w:val="24"/>
          <w:szCs w:val="24"/>
        </w:rPr>
        <w:t>of Information Act 2000 (c</w:t>
      </w:r>
      <w:r w:rsidRPr="00F76371">
        <w:rPr>
          <w:rFonts w:ascii="Arial" w:hAnsi="Arial" w:cs="Arial"/>
          <w:spacing w:val="-8"/>
          <w:sz w:val="24"/>
          <w:szCs w:val="24"/>
        </w:rPr>
        <w:t xml:space="preserve"> </w:t>
      </w:r>
      <w:r w:rsidRPr="00F76371">
        <w:rPr>
          <w:rFonts w:ascii="Arial" w:hAnsi="Arial" w:cs="Arial"/>
          <w:sz w:val="24"/>
          <w:szCs w:val="24"/>
        </w:rPr>
        <w:t>.36).</w:t>
      </w:r>
    </w:p>
    <w:p w14:paraId="779DB126" w14:textId="77777777" w:rsidR="00C517C7" w:rsidRDefault="00C517C7" w:rsidP="00CD28DA">
      <w:pPr>
        <w:ind w:right="55"/>
        <w:jc w:val="both"/>
        <w:rPr>
          <w:rFonts w:ascii="Arial" w:eastAsia="Arial" w:hAnsi="Arial" w:cs="Arial"/>
          <w:sz w:val="24"/>
          <w:szCs w:val="24"/>
        </w:rPr>
      </w:pPr>
    </w:p>
    <w:p w14:paraId="77A1E62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Pr>
          <w:rFonts w:ascii="Arial"/>
          <w:sz w:val="24"/>
        </w:rPr>
        <w:t xml:space="preserve">The records held in archives shall be capable of retrieval by </w:t>
      </w:r>
      <w:proofErr w:type="spellStart"/>
      <w:r>
        <w:rPr>
          <w:rFonts w:ascii="Arial"/>
          <w:sz w:val="24"/>
        </w:rPr>
        <w:t>authorised</w:t>
      </w:r>
      <w:proofErr w:type="spellEnd"/>
      <w:r>
        <w:rPr>
          <w:rFonts w:ascii="Arial"/>
          <w:spacing w:val="-21"/>
          <w:sz w:val="24"/>
        </w:rPr>
        <w:t xml:space="preserve"> </w:t>
      </w:r>
      <w:r>
        <w:rPr>
          <w:rFonts w:ascii="Arial"/>
          <w:sz w:val="24"/>
        </w:rPr>
        <w:t>persons.</w:t>
      </w:r>
    </w:p>
    <w:p w14:paraId="19066C6A" w14:textId="77777777" w:rsidR="00C517C7" w:rsidRDefault="00C517C7" w:rsidP="00CD28DA">
      <w:pPr>
        <w:ind w:right="55"/>
        <w:jc w:val="both"/>
        <w:rPr>
          <w:rFonts w:ascii="Arial" w:eastAsia="Arial" w:hAnsi="Arial" w:cs="Arial"/>
          <w:sz w:val="24"/>
          <w:szCs w:val="24"/>
        </w:rPr>
      </w:pPr>
    </w:p>
    <w:p w14:paraId="2679CBB1" w14:textId="77777777" w:rsidR="00C517C7" w:rsidRDefault="00370196" w:rsidP="00CD28DA">
      <w:pPr>
        <w:pStyle w:val="ListParagraph"/>
        <w:numPr>
          <w:ilvl w:val="2"/>
          <w:numId w:val="15"/>
        </w:numPr>
        <w:tabs>
          <w:tab w:val="left" w:pos="2161"/>
        </w:tabs>
        <w:ind w:right="55"/>
        <w:jc w:val="both"/>
        <w:rPr>
          <w:rFonts w:ascii="Arial" w:eastAsia="Arial" w:hAnsi="Arial" w:cs="Arial"/>
          <w:sz w:val="24"/>
          <w:szCs w:val="24"/>
        </w:rPr>
      </w:pPr>
      <w:r w:rsidRPr="00211FF3">
        <w:rPr>
          <w:rFonts w:ascii="Arial"/>
          <w:sz w:val="24"/>
        </w:rPr>
        <w:t>Records held in accordance with regulation shall only be destroyed at</w:t>
      </w:r>
      <w:r w:rsidRPr="00211FF3">
        <w:rPr>
          <w:rFonts w:ascii="Arial"/>
          <w:spacing w:val="-13"/>
          <w:sz w:val="24"/>
        </w:rPr>
        <w:t xml:space="preserve"> </w:t>
      </w:r>
      <w:r w:rsidRPr="00211FF3">
        <w:rPr>
          <w:rFonts w:ascii="Arial"/>
          <w:sz w:val="24"/>
        </w:rPr>
        <w:t xml:space="preserve">the express instigation of the </w:t>
      </w:r>
      <w:r w:rsidR="00DC329E" w:rsidRPr="00211FF3">
        <w:rPr>
          <w:rFonts w:ascii="Arial"/>
          <w:sz w:val="24"/>
        </w:rPr>
        <w:t>Chief Ambulance Services Commissioner (CASC)</w:t>
      </w:r>
      <w:r w:rsidRPr="00211FF3">
        <w:rPr>
          <w:rFonts w:ascii="Arial"/>
          <w:sz w:val="24"/>
        </w:rPr>
        <w:t>. Details shall be maintained</w:t>
      </w:r>
      <w:r w:rsidRPr="00211FF3">
        <w:rPr>
          <w:rFonts w:ascii="Arial"/>
          <w:spacing w:val="-20"/>
          <w:sz w:val="24"/>
        </w:rPr>
        <w:t xml:space="preserve"> </w:t>
      </w:r>
      <w:r w:rsidRPr="00211FF3">
        <w:rPr>
          <w:rFonts w:ascii="Arial"/>
          <w:sz w:val="24"/>
        </w:rPr>
        <w:t>of records so</w:t>
      </w:r>
      <w:r w:rsidRPr="00211FF3">
        <w:rPr>
          <w:rFonts w:ascii="Arial"/>
          <w:spacing w:val="-3"/>
          <w:sz w:val="24"/>
        </w:rPr>
        <w:t xml:space="preserve"> </w:t>
      </w:r>
      <w:r w:rsidRPr="00211FF3">
        <w:rPr>
          <w:rFonts w:ascii="Arial"/>
          <w:sz w:val="24"/>
        </w:rPr>
        <w:t>destroyed.</w:t>
      </w:r>
    </w:p>
    <w:sectPr w:rsidR="00C517C7" w:rsidSect="000D55CE">
      <w:headerReference w:type="default" r:id="rId18"/>
      <w:footerReference w:type="default" r:id="rId19"/>
      <w:pgSz w:w="12250" w:h="15850"/>
      <w:pgMar w:top="1380" w:right="1280" w:bottom="2000" w:left="0" w:header="0" w:footer="359" w:gutter="0"/>
      <w:pgNumType w:start="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F147E4" w14:textId="77777777" w:rsidR="00745285" w:rsidRDefault="00745285">
      <w:r>
        <w:separator/>
      </w:r>
    </w:p>
  </w:endnote>
  <w:endnote w:type="continuationSeparator" w:id="0">
    <w:p w14:paraId="34A0C7F8" w14:textId="77777777" w:rsidR="00745285" w:rsidRDefault="00745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906" w:type="dxa"/>
      <w:tblInd w:w="50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3"/>
      <w:gridCol w:w="3127"/>
      <w:gridCol w:w="3636"/>
    </w:tblGrid>
    <w:tr w:rsidR="00745285" w14:paraId="7ED1DABC" w14:textId="77777777" w:rsidTr="000A5016">
      <w:tc>
        <w:tcPr>
          <w:tcW w:w="10906" w:type="dxa"/>
          <w:gridSpan w:val="3"/>
        </w:tcPr>
        <w:p w14:paraId="4FE0D17F" w14:textId="77777777" w:rsidR="00745285" w:rsidRDefault="00745285" w:rsidP="00DE2F48">
          <w:pPr>
            <w:ind w:left="2753" w:right="652"/>
            <w:rPr>
              <w:rFonts w:ascii="Arial" w:eastAsia="Arial" w:hAnsi="Arial" w:cs="Arial"/>
            </w:rPr>
          </w:pPr>
          <w:r>
            <w:rPr>
              <w:rFonts w:ascii="Arial"/>
            </w:rPr>
            <w:t>Standing Orders, Reservation and Delegation of Powers for</w:t>
          </w:r>
          <w:r>
            <w:rPr>
              <w:rFonts w:ascii="Arial"/>
              <w:spacing w:val="-14"/>
            </w:rPr>
            <w:t xml:space="preserve"> </w:t>
          </w:r>
          <w:r>
            <w:rPr>
              <w:rFonts w:ascii="Arial"/>
            </w:rPr>
            <w:t>LHBs Schedule 4.1, Annex 2.1: EASC Standing Financial</w:t>
          </w:r>
          <w:r>
            <w:rPr>
              <w:rFonts w:ascii="Arial"/>
              <w:spacing w:val="-13"/>
            </w:rPr>
            <w:t xml:space="preserve"> </w:t>
          </w:r>
          <w:r>
            <w:rPr>
              <w:rFonts w:ascii="Arial"/>
            </w:rPr>
            <w:t>Instructions</w:t>
          </w:r>
        </w:p>
      </w:tc>
    </w:tr>
    <w:tr w:rsidR="00745285" w14:paraId="48B80E47" w14:textId="77777777" w:rsidTr="000A5016">
      <w:tc>
        <w:tcPr>
          <w:tcW w:w="4143" w:type="dxa"/>
        </w:tcPr>
        <w:p w14:paraId="53C16A30" w14:textId="39F048DF" w:rsidR="00745285" w:rsidRDefault="00745285" w:rsidP="00DE2F48">
          <w:pPr>
            <w:spacing w:line="252" w:lineRule="exact"/>
            <w:rPr>
              <w:rFonts w:ascii="Arial" w:eastAsia="Arial" w:hAnsi="Arial" w:cs="Arial"/>
            </w:rPr>
          </w:pPr>
          <w:r>
            <w:rPr>
              <w:rFonts w:ascii="Arial" w:eastAsia="Arial" w:hAnsi="Arial" w:cs="Arial"/>
            </w:rPr>
            <w:t>Status: Final</w:t>
          </w:r>
        </w:p>
        <w:p w14:paraId="3E139213" w14:textId="69BCB71E" w:rsidR="00745285" w:rsidRDefault="00745285" w:rsidP="00DE2F48">
          <w:pPr>
            <w:spacing w:line="252" w:lineRule="exact"/>
            <w:rPr>
              <w:rFonts w:ascii="Arial" w:eastAsia="Arial" w:hAnsi="Arial" w:cs="Arial"/>
            </w:rPr>
          </w:pPr>
          <w:r>
            <w:rPr>
              <w:rFonts w:ascii="Arial" w:eastAsia="Arial" w:hAnsi="Arial" w:cs="Arial"/>
            </w:rPr>
            <w:t>Approved 15 March 2022 at EASC</w:t>
          </w:r>
        </w:p>
      </w:tc>
      <w:tc>
        <w:tcPr>
          <w:tcW w:w="3127" w:type="dxa"/>
        </w:tcPr>
        <w:p w14:paraId="0FD7A631" w14:textId="77777777" w:rsidR="00745285" w:rsidRDefault="00745285" w:rsidP="00DE2F48">
          <w:pPr>
            <w:spacing w:line="252" w:lineRule="exact"/>
            <w:rPr>
              <w:rFonts w:ascii="Arial" w:eastAsia="Arial" w:hAnsi="Arial" w:cs="Arial"/>
            </w:rPr>
          </w:pPr>
        </w:p>
      </w:tc>
      <w:tc>
        <w:tcPr>
          <w:tcW w:w="3636" w:type="dxa"/>
        </w:tcPr>
        <w:p w14:paraId="6B8782F6" w14:textId="4E77A7DF" w:rsidR="00745285" w:rsidRPr="00DE2F48" w:rsidRDefault="00745285" w:rsidP="00DE2F48">
          <w:pPr>
            <w:spacing w:line="252" w:lineRule="exact"/>
            <w:jc w:val="right"/>
            <w:rPr>
              <w:rFonts w:ascii="Arial" w:eastAsia="Arial" w:hAnsi="Arial" w:cs="Arial"/>
              <w:bCs/>
            </w:rPr>
          </w:pPr>
        </w:p>
      </w:tc>
    </w:tr>
  </w:tbl>
  <w:p w14:paraId="2C805A8D" w14:textId="17DDEE9B" w:rsidR="00745285" w:rsidRDefault="00745285">
    <w:pPr>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7F347F" w14:textId="77777777" w:rsidR="00745285" w:rsidRDefault="00745285">
      <w:r>
        <w:separator/>
      </w:r>
    </w:p>
  </w:footnote>
  <w:footnote w:type="continuationSeparator" w:id="0">
    <w:p w14:paraId="1BE46DDB" w14:textId="77777777" w:rsidR="00745285" w:rsidRDefault="00745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1763059"/>
      <w:docPartObj>
        <w:docPartGallery w:val="Page Numbers (Top of Page)"/>
        <w:docPartUnique/>
      </w:docPartObj>
    </w:sdtPr>
    <w:sdtEndPr>
      <w:rPr>
        <w:noProof/>
      </w:rPr>
    </w:sdtEndPr>
    <w:sdtContent>
      <w:p w14:paraId="049AD691" w14:textId="27B86587" w:rsidR="00745285" w:rsidRDefault="0074528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8F7EB18" w14:textId="77777777" w:rsidR="00745285" w:rsidRDefault="007452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cs="Times New Roman" w:hint="default"/>
        <w:b/>
      </w:rPr>
    </w:lvl>
    <w:lvl w:ilvl="1">
      <w:start w:val="5"/>
      <w:numFmt w:val="decimal"/>
      <w:isLgl/>
      <w:lvlText w:val="%1.%2"/>
      <w:lvlJc w:val="left"/>
      <w:pPr>
        <w:tabs>
          <w:tab w:val="num" w:pos="660"/>
        </w:tabs>
        <w:ind w:left="660" w:hanging="66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 w15:restartNumberingAfterBreak="0">
    <w:nsid w:val="02A81AA4"/>
    <w:multiLevelType w:val="multilevel"/>
    <w:tmpl w:val="75E65C62"/>
    <w:lvl w:ilvl="0">
      <w:start w:val="11"/>
      <w:numFmt w:val="decimal"/>
      <w:lvlText w:val="%1"/>
      <w:lvlJc w:val="left"/>
      <w:pPr>
        <w:ind w:left="780" w:hanging="780"/>
      </w:pPr>
    </w:lvl>
    <w:lvl w:ilvl="1">
      <w:start w:val="5"/>
      <w:numFmt w:val="decimal"/>
      <w:lvlText w:val="%1.%2"/>
      <w:lvlJc w:val="left"/>
      <w:pPr>
        <w:ind w:left="780" w:hanging="780"/>
      </w:pPr>
    </w:lvl>
    <w:lvl w:ilvl="2">
      <w:start w:val="5"/>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2160" w:hanging="2160"/>
      </w:pPr>
    </w:lvl>
    <w:lvl w:ilvl="7">
      <w:start w:val="1"/>
      <w:numFmt w:val="decimal"/>
      <w:lvlText w:val="%1.%2.%3.%4.%5.%6.%7.%8"/>
      <w:lvlJc w:val="left"/>
      <w:pPr>
        <w:ind w:left="2520" w:hanging="2520"/>
      </w:pPr>
    </w:lvl>
    <w:lvl w:ilvl="8">
      <w:start w:val="1"/>
      <w:numFmt w:val="decimal"/>
      <w:lvlText w:val="%1.%2.%3.%4.%5.%6.%7.%8.%9"/>
      <w:lvlJc w:val="left"/>
      <w:pPr>
        <w:ind w:left="2520" w:hanging="2520"/>
      </w:pPr>
    </w:lvl>
  </w:abstractNum>
  <w:abstractNum w:abstractNumId="2" w15:restartNumberingAfterBreak="0">
    <w:nsid w:val="060059B4"/>
    <w:multiLevelType w:val="multilevel"/>
    <w:tmpl w:val="47922AA0"/>
    <w:lvl w:ilvl="0">
      <w:start w:val="1"/>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 w15:restartNumberingAfterBreak="0">
    <w:nsid w:val="06D37253"/>
    <w:multiLevelType w:val="multilevel"/>
    <w:tmpl w:val="07361DCC"/>
    <w:lvl w:ilvl="0">
      <w:start w:val="8"/>
      <w:numFmt w:val="decimal"/>
      <w:lvlText w:val="%1"/>
      <w:lvlJc w:val="left"/>
      <w:pPr>
        <w:ind w:left="2160" w:hanging="708"/>
      </w:pPr>
      <w:rPr>
        <w:rFonts w:hint="default"/>
      </w:rPr>
    </w:lvl>
    <w:lvl w:ilvl="1">
      <w:start w:val="1"/>
      <w:numFmt w:val="decimal"/>
      <w:lvlText w:val="%1.%2"/>
      <w:lvlJc w:val="left"/>
      <w:pPr>
        <w:ind w:left="2160" w:hanging="708"/>
      </w:pPr>
      <w:rPr>
        <w:rFonts w:hint="default"/>
      </w:rPr>
    </w:lvl>
    <w:lvl w:ilvl="2">
      <w:start w:val="1"/>
      <w:numFmt w:val="decimal"/>
      <w:lvlText w:val="%1.%2.%3"/>
      <w:lvlJc w:val="left"/>
      <w:pPr>
        <w:ind w:left="2160" w:hanging="708"/>
      </w:pPr>
      <w:rPr>
        <w:rFonts w:ascii="Arial" w:eastAsia="Arial" w:hAnsi="Arial" w:hint="default"/>
        <w:w w:val="100"/>
        <w:sz w:val="24"/>
        <w:szCs w:val="24"/>
      </w:rPr>
    </w:lvl>
    <w:lvl w:ilvl="3">
      <w:start w:val="1"/>
      <w:numFmt w:val="bullet"/>
      <w:lvlText w:val="•"/>
      <w:lvlJc w:val="left"/>
      <w:pPr>
        <w:ind w:left="4800" w:hanging="708"/>
      </w:pPr>
      <w:rPr>
        <w:rFonts w:hint="default"/>
      </w:rPr>
    </w:lvl>
    <w:lvl w:ilvl="4">
      <w:start w:val="1"/>
      <w:numFmt w:val="bullet"/>
      <w:lvlText w:val="•"/>
      <w:lvlJc w:val="left"/>
      <w:pPr>
        <w:ind w:left="5680" w:hanging="708"/>
      </w:pPr>
      <w:rPr>
        <w:rFonts w:hint="default"/>
      </w:rPr>
    </w:lvl>
    <w:lvl w:ilvl="5">
      <w:start w:val="1"/>
      <w:numFmt w:val="bullet"/>
      <w:lvlText w:val="•"/>
      <w:lvlJc w:val="left"/>
      <w:pPr>
        <w:ind w:left="6561" w:hanging="708"/>
      </w:pPr>
      <w:rPr>
        <w:rFonts w:hint="default"/>
      </w:rPr>
    </w:lvl>
    <w:lvl w:ilvl="6">
      <w:start w:val="1"/>
      <w:numFmt w:val="bullet"/>
      <w:lvlText w:val="•"/>
      <w:lvlJc w:val="left"/>
      <w:pPr>
        <w:ind w:left="7441" w:hanging="708"/>
      </w:pPr>
      <w:rPr>
        <w:rFonts w:hint="default"/>
      </w:rPr>
    </w:lvl>
    <w:lvl w:ilvl="7">
      <w:start w:val="1"/>
      <w:numFmt w:val="bullet"/>
      <w:lvlText w:val="•"/>
      <w:lvlJc w:val="left"/>
      <w:pPr>
        <w:ind w:left="8321" w:hanging="708"/>
      </w:pPr>
      <w:rPr>
        <w:rFonts w:hint="default"/>
      </w:rPr>
    </w:lvl>
    <w:lvl w:ilvl="8">
      <w:start w:val="1"/>
      <w:numFmt w:val="bullet"/>
      <w:lvlText w:val="•"/>
      <w:lvlJc w:val="left"/>
      <w:pPr>
        <w:ind w:left="9201" w:hanging="708"/>
      </w:pPr>
      <w:rPr>
        <w:rFonts w:hint="default"/>
      </w:rPr>
    </w:lvl>
  </w:abstractNum>
  <w:abstractNum w:abstractNumId="4" w15:restartNumberingAfterBreak="0">
    <w:nsid w:val="0B36560F"/>
    <w:multiLevelType w:val="multilevel"/>
    <w:tmpl w:val="FA762AB2"/>
    <w:lvl w:ilvl="0">
      <w:start w:val="6"/>
      <w:numFmt w:val="decimal"/>
      <w:lvlText w:val="%1."/>
      <w:lvlJc w:val="left"/>
      <w:pPr>
        <w:ind w:left="2292" w:hanging="852"/>
      </w:pPr>
      <w:rPr>
        <w:rFonts w:ascii="Arial" w:eastAsia="Arial" w:hAnsi="Arial" w:hint="default"/>
        <w:b/>
        <w:bCs/>
        <w:spacing w:val="-1"/>
        <w:w w:val="100"/>
        <w:sz w:val="24"/>
        <w:szCs w:val="24"/>
      </w:rPr>
    </w:lvl>
    <w:lvl w:ilvl="1">
      <w:start w:val="1"/>
      <w:numFmt w:val="decimal"/>
      <w:lvlText w:val="%1.%2"/>
      <w:lvlJc w:val="left"/>
      <w:pPr>
        <w:ind w:left="2292" w:hanging="852"/>
      </w:pPr>
      <w:rPr>
        <w:rFonts w:ascii="Arial" w:eastAsia="Arial" w:hAnsi="Arial" w:hint="default"/>
        <w:spacing w:val="-1"/>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5" w15:restartNumberingAfterBreak="0">
    <w:nsid w:val="0C0260E6"/>
    <w:multiLevelType w:val="hybridMultilevel"/>
    <w:tmpl w:val="2B8025B0"/>
    <w:lvl w:ilvl="0" w:tplc="2D4AB7FE">
      <w:start w:val="1"/>
      <w:numFmt w:val="lowerLetter"/>
      <w:lvlText w:val="%1)"/>
      <w:lvlJc w:val="left"/>
      <w:pPr>
        <w:ind w:left="2292" w:hanging="567"/>
      </w:pPr>
      <w:rPr>
        <w:rFonts w:ascii="Arial" w:eastAsiaTheme="minorHAnsi" w:hAnsiTheme="minorHAnsi" w:cstheme="minorBidi"/>
        <w:w w:val="100"/>
        <w:sz w:val="24"/>
        <w:szCs w:val="24"/>
      </w:rPr>
    </w:lvl>
    <w:lvl w:ilvl="1" w:tplc="5032F4BC">
      <w:start w:val="1"/>
      <w:numFmt w:val="bullet"/>
      <w:lvlText w:val="•"/>
      <w:lvlJc w:val="left"/>
      <w:pPr>
        <w:ind w:left="3104" w:hanging="567"/>
      </w:pPr>
      <w:rPr>
        <w:rFonts w:hint="default"/>
      </w:rPr>
    </w:lvl>
    <w:lvl w:ilvl="2" w:tplc="6164A844">
      <w:start w:val="1"/>
      <w:numFmt w:val="bullet"/>
      <w:lvlText w:val="•"/>
      <w:lvlJc w:val="left"/>
      <w:pPr>
        <w:ind w:left="3914" w:hanging="567"/>
      </w:pPr>
      <w:rPr>
        <w:rFonts w:hint="default"/>
      </w:rPr>
    </w:lvl>
    <w:lvl w:ilvl="3" w:tplc="E514CCE0">
      <w:start w:val="1"/>
      <w:numFmt w:val="bullet"/>
      <w:lvlText w:val="•"/>
      <w:lvlJc w:val="left"/>
      <w:pPr>
        <w:ind w:left="4724" w:hanging="567"/>
      </w:pPr>
      <w:rPr>
        <w:rFonts w:hint="default"/>
      </w:rPr>
    </w:lvl>
    <w:lvl w:ilvl="4" w:tplc="370066C6">
      <w:start w:val="1"/>
      <w:numFmt w:val="bullet"/>
      <w:lvlText w:val="•"/>
      <w:lvlJc w:val="left"/>
      <w:pPr>
        <w:ind w:left="5534" w:hanging="567"/>
      </w:pPr>
      <w:rPr>
        <w:rFonts w:hint="default"/>
      </w:rPr>
    </w:lvl>
    <w:lvl w:ilvl="5" w:tplc="3FC619E4">
      <w:start w:val="1"/>
      <w:numFmt w:val="bullet"/>
      <w:lvlText w:val="•"/>
      <w:lvlJc w:val="left"/>
      <w:pPr>
        <w:ind w:left="6345" w:hanging="567"/>
      </w:pPr>
      <w:rPr>
        <w:rFonts w:hint="default"/>
      </w:rPr>
    </w:lvl>
    <w:lvl w:ilvl="6" w:tplc="99F6DB92">
      <w:start w:val="1"/>
      <w:numFmt w:val="bullet"/>
      <w:lvlText w:val="•"/>
      <w:lvlJc w:val="left"/>
      <w:pPr>
        <w:ind w:left="7155" w:hanging="567"/>
      </w:pPr>
      <w:rPr>
        <w:rFonts w:hint="default"/>
      </w:rPr>
    </w:lvl>
    <w:lvl w:ilvl="7" w:tplc="ECEE1BE8">
      <w:start w:val="1"/>
      <w:numFmt w:val="bullet"/>
      <w:lvlText w:val="•"/>
      <w:lvlJc w:val="left"/>
      <w:pPr>
        <w:ind w:left="7965" w:hanging="567"/>
      </w:pPr>
      <w:rPr>
        <w:rFonts w:hint="default"/>
      </w:rPr>
    </w:lvl>
    <w:lvl w:ilvl="8" w:tplc="167A8854">
      <w:start w:val="1"/>
      <w:numFmt w:val="bullet"/>
      <w:lvlText w:val="•"/>
      <w:lvlJc w:val="left"/>
      <w:pPr>
        <w:ind w:left="8775" w:hanging="567"/>
      </w:pPr>
      <w:rPr>
        <w:rFonts w:hint="default"/>
      </w:rPr>
    </w:lvl>
  </w:abstractNum>
  <w:abstractNum w:abstractNumId="6" w15:restartNumberingAfterBreak="0">
    <w:nsid w:val="139144E9"/>
    <w:multiLevelType w:val="hybridMultilevel"/>
    <w:tmpl w:val="C194BBD6"/>
    <w:lvl w:ilvl="0" w:tplc="ABD8F06A">
      <w:start w:val="1"/>
      <w:numFmt w:val="bullet"/>
      <w:lvlText w:val=""/>
      <w:lvlJc w:val="left"/>
      <w:pPr>
        <w:ind w:left="3425" w:hanging="567"/>
      </w:pPr>
      <w:rPr>
        <w:rFonts w:ascii="Symbol" w:eastAsia="Symbol" w:hAnsi="Symbol" w:hint="default"/>
        <w:w w:val="100"/>
        <w:sz w:val="24"/>
        <w:szCs w:val="24"/>
      </w:rPr>
    </w:lvl>
    <w:lvl w:ilvl="1" w:tplc="BAC6DCFA">
      <w:start w:val="1"/>
      <w:numFmt w:val="bullet"/>
      <w:lvlText w:val="•"/>
      <w:lvlJc w:val="left"/>
      <w:pPr>
        <w:ind w:left="4174" w:hanging="567"/>
      </w:pPr>
      <w:rPr>
        <w:rFonts w:hint="default"/>
      </w:rPr>
    </w:lvl>
    <w:lvl w:ilvl="2" w:tplc="21B0A588">
      <w:start w:val="1"/>
      <w:numFmt w:val="bullet"/>
      <w:lvlText w:val="•"/>
      <w:lvlJc w:val="left"/>
      <w:pPr>
        <w:ind w:left="4928" w:hanging="567"/>
      </w:pPr>
      <w:rPr>
        <w:rFonts w:hint="default"/>
      </w:rPr>
    </w:lvl>
    <w:lvl w:ilvl="3" w:tplc="FF4A3D74">
      <w:start w:val="1"/>
      <w:numFmt w:val="bullet"/>
      <w:lvlText w:val="•"/>
      <w:lvlJc w:val="left"/>
      <w:pPr>
        <w:ind w:left="5682" w:hanging="567"/>
      </w:pPr>
      <w:rPr>
        <w:rFonts w:hint="default"/>
      </w:rPr>
    </w:lvl>
    <w:lvl w:ilvl="4" w:tplc="0B12F97E">
      <w:start w:val="1"/>
      <w:numFmt w:val="bullet"/>
      <w:lvlText w:val="•"/>
      <w:lvlJc w:val="left"/>
      <w:pPr>
        <w:ind w:left="6436" w:hanging="567"/>
      </w:pPr>
      <w:rPr>
        <w:rFonts w:hint="default"/>
      </w:rPr>
    </w:lvl>
    <w:lvl w:ilvl="5" w:tplc="F104E962">
      <w:start w:val="1"/>
      <w:numFmt w:val="bullet"/>
      <w:lvlText w:val="•"/>
      <w:lvlJc w:val="left"/>
      <w:pPr>
        <w:ind w:left="7191" w:hanging="567"/>
      </w:pPr>
      <w:rPr>
        <w:rFonts w:hint="default"/>
      </w:rPr>
    </w:lvl>
    <w:lvl w:ilvl="6" w:tplc="E1EE2C32">
      <w:start w:val="1"/>
      <w:numFmt w:val="bullet"/>
      <w:lvlText w:val="•"/>
      <w:lvlJc w:val="left"/>
      <w:pPr>
        <w:ind w:left="7945" w:hanging="567"/>
      </w:pPr>
      <w:rPr>
        <w:rFonts w:hint="default"/>
      </w:rPr>
    </w:lvl>
    <w:lvl w:ilvl="7" w:tplc="09C87BA6">
      <w:start w:val="1"/>
      <w:numFmt w:val="bullet"/>
      <w:lvlText w:val="•"/>
      <w:lvlJc w:val="left"/>
      <w:pPr>
        <w:ind w:left="8699" w:hanging="567"/>
      </w:pPr>
      <w:rPr>
        <w:rFonts w:hint="default"/>
      </w:rPr>
    </w:lvl>
    <w:lvl w:ilvl="8" w:tplc="370411A8">
      <w:start w:val="1"/>
      <w:numFmt w:val="bullet"/>
      <w:lvlText w:val="•"/>
      <w:lvlJc w:val="left"/>
      <w:pPr>
        <w:ind w:left="9453" w:hanging="567"/>
      </w:pPr>
      <w:rPr>
        <w:rFonts w:hint="default"/>
      </w:rPr>
    </w:lvl>
  </w:abstractNum>
  <w:abstractNum w:abstractNumId="7" w15:restartNumberingAfterBreak="0">
    <w:nsid w:val="1C35481F"/>
    <w:multiLevelType w:val="hybridMultilevel"/>
    <w:tmpl w:val="0E04064C"/>
    <w:lvl w:ilvl="0" w:tplc="C12058A2">
      <w:start w:val="1"/>
      <w:numFmt w:val="lowerLetter"/>
      <w:lvlText w:val="%1)"/>
      <w:lvlJc w:val="left"/>
      <w:pPr>
        <w:tabs>
          <w:tab w:val="num" w:pos="2052"/>
        </w:tabs>
        <w:ind w:left="3121" w:hanging="360"/>
      </w:pPr>
      <w:rPr>
        <w:rFonts w:ascii="Arial" w:hAnsi="Arial" w:cs="Times New Roman" w:hint="default"/>
        <w:sz w:val="24"/>
      </w:rPr>
    </w:lvl>
    <w:lvl w:ilvl="1" w:tplc="08090019">
      <w:start w:val="1"/>
      <w:numFmt w:val="lowerLetter"/>
      <w:lvlText w:val="%2."/>
      <w:lvlJc w:val="left"/>
      <w:pPr>
        <w:tabs>
          <w:tab w:val="num" w:pos="2358"/>
        </w:tabs>
        <w:ind w:left="2358" w:hanging="360"/>
      </w:pPr>
    </w:lvl>
    <w:lvl w:ilvl="2" w:tplc="0809001B">
      <w:start w:val="1"/>
      <w:numFmt w:val="lowerRoman"/>
      <w:lvlText w:val="%3."/>
      <w:lvlJc w:val="right"/>
      <w:pPr>
        <w:tabs>
          <w:tab w:val="num" w:pos="3078"/>
        </w:tabs>
        <w:ind w:left="3078" w:hanging="180"/>
      </w:pPr>
    </w:lvl>
    <w:lvl w:ilvl="3" w:tplc="0809000F">
      <w:start w:val="1"/>
      <w:numFmt w:val="decimal"/>
      <w:lvlText w:val="%4."/>
      <w:lvlJc w:val="left"/>
      <w:pPr>
        <w:tabs>
          <w:tab w:val="num" w:pos="3798"/>
        </w:tabs>
        <w:ind w:left="3798" w:hanging="360"/>
      </w:pPr>
    </w:lvl>
    <w:lvl w:ilvl="4" w:tplc="08090019">
      <w:start w:val="1"/>
      <w:numFmt w:val="lowerLetter"/>
      <w:lvlText w:val="%5."/>
      <w:lvlJc w:val="left"/>
      <w:pPr>
        <w:tabs>
          <w:tab w:val="num" w:pos="4518"/>
        </w:tabs>
        <w:ind w:left="4518" w:hanging="360"/>
      </w:pPr>
    </w:lvl>
    <w:lvl w:ilvl="5" w:tplc="0809001B">
      <w:start w:val="1"/>
      <w:numFmt w:val="lowerRoman"/>
      <w:lvlText w:val="%6."/>
      <w:lvlJc w:val="right"/>
      <w:pPr>
        <w:tabs>
          <w:tab w:val="num" w:pos="5238"/>
        </w:tabs>
        <w:ind w:left="5238" w:hanging="180"/>
      </w:pPr>
    </w:lvl>
    <w:lvl w:ilvl="6" w:tplc="0809000F">
      <w:start w:val="1"/>
      <w:numFmt w:val="decimal"/>
      <w:lvlText w:val="%7."/>
      <w:lvlJc w:val="left"/>
      <w:pPr>
        <w:tabs>
          <w:tab w:val="num" w:pos="5958"/>
        </w:tabs>
        <w:ind w:left="5958" w:hanging="360"/>
      </w:pPr>
    </w:lvl>
    <w:lvl w:ilvl="7" w:tplc="08090019">
      <w:start w:val="1"/>
      <w:numFmt w:val="lowerLetter"/>
      <w:lvlText w:val="%8."/>
      <w:lvlJc w:val="left"/>
      <w:pPr>
        <w:tabs>
          <w:tab w:val="num" w:pos="6678"/>
        </w:tabs>
        <w:ind w:left="6678" w:hanging="360"/>
      </w:pPr>
    </w:lvl>
    <w:lvl w:ilvl="8" w:tplc="0809001B">
      <w:start w:val="1"/>
      <w:numFmt w:val="lowerRoman"/>
      <w:lvlText w:val="%9."/>
      <w:lvlJc w:val="right"/>
      <w:pPr>
        <w:tabs>
          <w:tab w:val="num" w:pos="7398"/>
        </w:tabs>
        <w:ind w:left="7398" w:hanging="180"/>
      </w:pPr>
    </w:lvl>
  </w:abstractNum>
  <w:abstractNum w:abstractNumId="8" w15:restartNumberingAfterBreak="0">
    <w:nsid w:val="1E887F4D"/>
    <w:multiLevelType w:val="hybridMultilevel"/>
    <w:tmpl w:val="1968FF72"/>
    <w:lvl w:ilvl="0" w:tplc="4C90988C">
      <w:start w:val="1"/>
      <w:numFmt w:val="bullet"/>
      <w:lvlText w:val=""/>
      <w:lvlJc w:val="left"/>
      <w:pPr>
        <w:ind w:left="2717" w:hanging="372"/>
      </w:pPr>
      <w:rPr>
        <w:rFonts w:ascii="Symbol" w:eastAsia="Symbol" w:hAnsi="Symbol" w:hint="default"/>
        <w:w w:val="100"/>
        <w:sz w:val="24"/>
        <w:szCs w:val="24"/>
      </w:rPr>
    </w:lvl>
    <w:lvl w:ilvl="1" w:tplc="A8822A34">
      <w:start w:val="1"/>
      <w:numFmt w:val="bullet"/>
      <w:lvlText w:val="•"/>
      <w:lvlJc w:val="left"/>
      <w:pPr>
        <w:ind w:left="3544" w:hanging="372"/>
      </w:pPr>
      <w:rPr>
        <w:rFonts w:hint="default"/>
      </w:rPr>
    </w:lvl>
    <w:lvl w:ilvl="2" w:tplc="65BAE570">
      <w:start w:val="1"/>
      <w:numFmt w:val="bullet"/>
      <w:lvlText w:val="•"/>
      <w:lvlJc w:val="left"/>
      <w:pPr>
        <w:ind w:left="4368" w:hanging="372"/>
      </w:pPr>
      <w:rPr>
        <w:rFonts w:hint="default"/>
      </w:rPr>
    </w:lvl>
    <w:lvl w:ilvl="3" w:tplc="A46EBA9E">
      <w:start w:val="1"/>
      <w:numFmt w:val="bullet"/>
      <w:lvlText w:val="•"/>
      <w:lvlJc w:val="left"/>
      <w:pPr>
        <w:ind w:left="5192" w:hanging="372"/>
      </w:pPr>
      <w:rPr>
        <w:rFonts w:hint="default"/>
      </w:rPr>
    </w:lvl>
    <w:lvl w:ilvl="4" w:tplc="C2B2E32C">
      <w:start w:val="1"/>
      <w:numFmt w:val="bullet"/>
      <w:lvlText w:val="•"/>
      <w:lvlJc w:val="left"/>
      <w:pPr>
        <w:ind w:left="6016" w:hanging="372"/>
      </w:pPr>
      <w:rPr>
        <w:rFonts w:hint="default"/>
      </w:rPr>
    </w:lvl>
    <w:lvl w:ilvl="5" w:tplc="C40228B0">
      <w:start w:val="1"/>
      <w:numFmt w:val="bullet"/>
      <w:lvlText w:val="•"/>
      <w:lvlJc w:val="left"/>
      <w:pPr>
        <w:ind w:left="6841" w:hanging="372"/>
      </w:pPr>
      <w:rPr>
        <w:rFonts w:hint="default"/>
      </w:rPr>
    </w:lvl>
    <w:lvl w:ilvl="6" w:tplc="6396EC10">
      <w:start w:val="1"/>
      <w:numFmt w:val="bullet"/>
      <w:lvlText w:val="•"/>
      <w:lvlJc w:val="left"/>
      <w:pPr>
        <w:ind w:left="7665" w:hanging="372"/>
      </w:pPr>
      <w:rPr>
        <w:rFonts w:hint="default"/>
      </w:rPr>
    </w:lvl>
    <w:lvl w:ilvl="7" w:tplc="C256D43A">
      <w:start w:val="1"/>
      <w:numFmt w:val="bullet"/>
      <w:lvlText w:val="•"/>
      <w:lvlJc w:val="left"/>
      <w:pPr>
        <w:ind w:left="8489" w:hanging="372"/>
      </w:pPr>
      <w:rPr>
        <w:rFonts w:hint="default"/>
      </w:rPr>
    </w:lvl>
    <w:lvl w:ilvl="8" w:tplc="5FC8DFAC">
      <w:start w:val="1"/>
      <w:numFmt w:val="bullet"/>
      <w:lvlText w:val="•"/>
      <w:lvlJc w:val="left"/>
      <w:pPr>
        <w:ind w:left="9313" w:hanging="372"/>
      </w:pPr>
      <w:rPr>
        <w:rFonts w:hint="default"/>
      </w:rPr>
    </w:lvl>
  </w:abstractNum>
  <w:abstractNum w:abstractNumId="9" w15:restartNumberingAfterBreak="0">
    <w:nsid w:val="224E3ED6"/>
    <w:multiLevelType w:val="hybridMultilevel"/>
    <w:tmpl w:val="263664B4"/>
    <w:lvl w:ilvl="0" w:tplc="2870AC08">
      <w:start w:val="1"/>
      <w:numFmt w:val="lowerLetter"/>
      <w:lvlText w:val="%1)"/>
      <w:lvlJc w:val="left"/>
      <w:pPr>
        <w:ind w:left="1494" w:hanging="360"/>
      </w:p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start w:val="1"/>
      <w:numFmt w:val="decimal"/>
      <w:lvlText w:val="%4."/>
      <w:lvlJc w:val="left"/>
      <w:pPr>
        <w:ind w:left="3654" w:hanging="360"/>
      </w:pPr>
    </w:lvl>
    <w:lvl w:ilvl="4" w:tplc="08090019">
      <w:start w:val="1"/>
      <w:numFmt w:val="lowerLetter"/>
      <w:lvlText w:val="%5."/>
      <w:lvlJc w:val="left"/>
      <w:pPr>
        <w:ind w:left="4374" w:hanging="360"/>
      </w:pPr>
    </w:lvl>
    <w:lvl w:ilvl="5" w:tplc="0809001B">
      <w:start w:val="1"/>
      <w:numFmt w:val="lowerRoman"/>
      <w:lvlText w:val="%6."/>
      <w:lvlJc w:val="right"/>
      <w:pPr>
        <w:ind w:left="5094" w:hanging="180"/>
      </w:pPr>
    </w:lvl>
    <w:lvl w:ilvl="6" w:tplc="0809000F">
      <w:start w:val="1"/>
      <w:numFmt w:val="decimal"/>
      <w:lvlText w:val="%7."/>
      <w:lvlJc w:val="left"/>
      <w:pPr>
        <w:ind w:left="5814" w:hanging="360"/>
      </w:pPr>
    </w:lvl>
    <w:lvl w:ilvl="7" w:tplc="08090019">
      <w:start w:val="1"/>
      <w:numFmt w:val="lowerLetter"/>
      <w:lvlText w:val="%8."/>
      <w:lvlJc w:val="left"/>
      <w:pPr>
        <w:ind w:left="6534" w:hanging="360"/>
      </w:pPr>
    </w:lvl>
    <w:lvl w:ilvl="8" w:tplc="0809001B">
      <w:start w:val="1"/>
      <w:numFmt w:val="lowerRoman"/>
      <w:lvlText w:val="%9."/>
      <w:lvlJc w:val="right"/>
      <w:pPr>
        <w:ind w:left="7254" w:hanging="180"/>
      </w:pPr>
    </w:lvl>
  </w:abstractNum>
  <w:abstractNum w:abstractNumId="10" w15:restartNumberingAfterBreak="0">
    <w:nsid w:val="261B19DC"/>
    <w:multiLevelType w:val="hybridMultilevel"/>
    <w:tmpl w:val="8A544884"/>
    <w:lvl w:ilvl="0" w:tplc="4118C9E6">
      <w:start w:val="1"/>
      <w:numFmt w:val="bullet"/>
      <w:lvlText w:val=""/>
      <w:lvlJc w:val="left"/>
      <w:pPr>
        <w:ind w:left="3142" w:hanging="286"/>
      </w:pPr>
      <w:rPr>
        <w:rFonts w:ascii="Symbol" w:eastAsia="Symbol" w:hAnsi="Symbol" w:hint="default"/>
        <w:w w:val="100"/>
        <w:sz w:val="24"/>
        <w:szCs w:val="24"/>
      </w:rPr>
    </w:lvl>
    <w:lvl w:ilvl="1" w:tplc="35345472">
      <w:start w:val="1"/>
      <w:numFmt w:val="bullet"/>
      <w:lvlText w:val="−"/>
      <w:lvlJc w:val="left"/>
      <w:pPr>
        <w:ind w:left="3600" w:hanging="185"/>
      </w:pPr>
      <w:rPr>
        <w:rFonts w:ascii="Arial" w:eastAsia="Arial" w:hAnsi="Arial" w:hint="default"/>
        <w:w w:val="100"/>
        <w:sz w:val="24"/>
        <w:szCs w:val="24"/>
      </w:rPr>
    </w:lvl>
    <w:lvl w:ilvl="2" w:tplc="F1563082">
      <w:start w:val="1"/>
      <w:numFmt w:val="bullet"/>
      <w:lvlText w:val="•"/>
      <w:lvlJc w:val="left"/>
      <w:pPr>
        <w:ind w:left="4418" w:hanging="185"/>
      </w:pPr>
      <w:rPr>
        <w:rFonts w:hint="default"/>
      </w:rPr>
    </w:lvl>
    <w:lvl w:ilvl="3" w:tplc="7192770E">
      <w:start w:val="1"/>
      <w:numFmt w:val="bullet"/>
      <w:lvlText w:val="•"/>
      <w:lvlJc w:val="left"/>
      <w:pPr>
        <w:ind w:left="5236" w:hanging="185"/>
      </w:pPr>
      <w:rPr>
        <w:rFonts w:hint="default"/>
      </w:rPr>
    </w:lvl>
    <w:lvl w:ilvl="4" w:tplc="DAB61C8A">
      <w:start w:val="1"/>
      <w:numFmt w:val="bullet"/>
      <w:lvlText w:val="•"/>
      <w:lvlJc w:val="left"/>
      <w:pPr>
        <w:ind w:left="6054" w:hanging="185"/>
      </w:pPr>
      <w:rPr>
        <w:rFonts w:hint="default"/>
      </w:rPr>
    </w:lvl>
    <w:lvl w:ilvl="5" w:tplc="6096AF4E">
      <w:start w:val="1"/>
      <w:numFmt w:val="bullet"/>
      <w:lvlText w:val="•"/>
      <w:lvlJc w:val="left"/>
      <w:pPr>
        <w:ind w:left="6872" w:hanging="185"/>
      </w:pPr>
      <w:rPr>
        <w:rFonts w:hint="default"/>
      </w:rPr>
    </w:lvl>
    <w:lvl w:ilvl="6" w:tplc="F11E9AD4">
      <w:start w:val="1"/>
      <w:numFmt w:val="bullet"/>
      <w:lvlText w:val="•"/>
      <w:lvlJc w:val="left"/>
      <w:pPr>
        <w:ind w:left="7690" w:hanging="185"/>
      </w:pPr>
      <w:rPr>
        <w:rFonts w:hint="default"/>
      </w:rPr>
    </w:lvl>
    <w:lvl w:ilvl="7" w:tplc="54188132">
      <w:start w:val="1"/>
      <w:numFmt w:val="bullet"/>
      <w:lvlText w:val="•"/>
      <w:lvlJc w:val="left"/>
      <w:pPr>
        <w:ind w:left="8508" w:hanging="185"/>
      </w:pPr>
      <w:rPr>
        <w:rFonts w:hint="default"/>
      </w:rPr>
    </w:lvl>
    <w:lvl w:ilvl="8" w:tplc="EF4268FC">
      <w:start w:val="1"/>
      <w:numFmt w:val="bullet"/>
      <w:lvlText w:val="•"/>
      <w:lvlJc w:val="left"/>
      <w:pPr>
        <w:ind w:left="9326" w:hanging="185"/>
      </w:pPr>
      <w:rPr>
        <w:rFonts w:hint="default"/>
      </w:rPr>
    </w:lvl>
  </w:abstractNum>
  <w:abstractNum w:abstractNumId="11" w15:restartNumberingAfterBreak="0">
    <w:nsid w:val="2ADD2B56"/>
    <w:multiLevelType w:val="multilevel"/>
    <w:tmpl w:val="B576F17E"/>
    <w:lvl w:ilvl="0">
      <w:start w:val="11"/>
      <w:numFmt w:val="decimal"/>
      <w:lvlText w:val=""/>
      <w:lvlJc w:val="left"/>
      <w:pPr>
        <w:tabs>
          <w:tab w:val="num" w:pos="360"/>
        </w:tabs>
        <w:ind w:left="360" w:hanging="360"/>
      </w:pPr>
      <w:rPr>
        <w:rFonts w:ascii="Times New Roman" w:hAnsi="Times New Roman" w:cs="Times New Roman" w:hint="default"/>
        <w:b/>
      </w:rPr>
    </w:lvl>
    <w:lvl w:ilvl="1">
      <w:start w:val="9"/>
      <w:numFmt w:val="decimal"/>
      <w:isLgl/>
      <w:lvlText w:val="%1.%2"/>
      <w:lvlJc w:val="left"/>
      <w:pPr>
        <w:tabs>
          <w:tab w:val="num" w:pos="660"/>
        </w:tabs>
        <w:ind w:left="660" w:hanging="660"/>
      </w:pPr>
    </w:lvl>
    <w:lvl w:ilvl="2">
      <w:start w:val="1"/>
      <w:numFmt w:val="decimal"/>
      <w:isLgl/>
      <w:lvlText w:val="%1.5.%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12"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32883C5D"/>
    <w:multiLevelType w:val="multilevel"/>
    <w:tmpl w:val="CD64F276"/>
    <w:lvl w:ilvl="0">
      <w:start w:val="10"/>
      <w:numFmt w:val="decimal"/>
      <w:lvlText w:val="%1"/>
      <w:lvlJc w:val="left"/>
      <w:pPr>
        <w:ind w:left="2227" w:hanging="788"/>
      </w:pPr>
      <w:rPr>
        <w:rFonts w:hint="default"/>
      </w:rPr>
    </w:lvl>
    <w:lvl w:ilvl="1">
      <w:start w:val="6"/>
      <w:numFmt w:val="decimal"/>
      <w:lvlText w:val="%1.%2"/>
      <w:lvlJc w:val="left"/>
      <w:pPr>
        <w:ind w:left="2227" w:hanging="788"/>
      </w:pPr>
      <w:rPr>
        <w:rFonts w:hint="default"/>
      </w:rPr>
    </w:lvl>
    <w:lvl w:ilvl="2">
      <w:start w:val="2"/>
      <w:numFmt w:val="decimal"/>
      <w:lvlText w:val="%1.%2.%3"/>
      <w:lvlJc w:val="left"/>
      <w:pPr>
        <w:ind w:left="2227" w:hanging="788"/>
      </w:pPr>
      <w:rPr>
        <w:rFonts w:ascii="Arial" w:eastAsia="Arial" w:hAnsi="Arial" w:hint="default"/>
        <w:w w:val="100"/>
        <w:sz w:val="24"/>
        <w:szCs w:val="24"/>
      </w:rPr>
    </w:lvl>
    <w:lvl w:ilvl="3">
      <w:start w:val="1"/>
      <w:numFmt w:val="lowerLetter"/>
      <w:lvlText w:val="%4)"/>
      <w:lvlJc w:val="left"/>
      <w:pPr>
        <w:ind w:left="2573" w:hanging="281"/>
      </w:pPr>
      <w:rPr>
        <w:rFonts w:ascii="Arial" w:eastAsia="Arial" w:hAnsi="Arial" w:hint="default"/>
        <w:w w:val="100"/>
        <w:sz w:val="24"/>
        <w:szCs w:val="24"/>
      </w:rPr>
    </w:lvl>
    <w:lvl w:ilvl="4">
      <w:start w:val="1"/>
      <w:numFmt w:val="bullet"/>
      <w:lvlText w:val="•"/>
      <w:lvlJc w:val="left"/>
      <w:pPr>
        <w:ind w:left="5374" w:hanging="281"/>
      </w:pPr>
      <w:rPr>
        <w:rFonts w:hint="default"/>
      </w:rPr>
    </w:lvl>
    <w:lvl w:ilvl="5">
      <w:start w:val="1"/>
      <w:numFmt w:val="bullet"/>
      <w:lvlText w:val="•"/>
      <w:lvlJc w:val="left"/>
      <w:pPr>
        <w:ind w:left="6305" w:hanging="281"/>
      </w:pPr>
      <w:rPr>
        <w:rFonts w:hint="default"/>
      </w:rPr>
    </w:lvl>
    <w:lvl w:ilvl="6">
      <w:start w:val="1"/>
      <w:numFmt w:val="bullet"/>
      <w:lvlText w:val="•"/>
      <w:lvlJc w:val="left"/>
      <w:pPr>
        <w:ind w:left="7236" w:hanging="281"/>
      </w:pPr>
      <w:rPr>
        <w:rFonts w:hint="default"/>
      </w:rPr>
    </w:lvl>
    <w:lvl w:ilvl="7">
      <w:start w:val="1"/>
      <w:numFmt w:val="bullet"/>
      <w:lvlText w:val="•"/>
      <w:lvlJc w:val="left"/>
      <w:pPr>
        <w:ind w:left="8168" w:hanging="281"/>
      </w:pPr>
      <w:rPr>
        <w:rFonts w:hint="default"/>
      </w:rPr>
    </w:lvl>
    <w:lvl w:ilvl="8">
      <w:start w:val="1"/>
      <w:numFmt w:val="bullet"/>
      <w:lvlText w:val="•"/>
      <w:lvlJc w:val="left"/>
      <w:pPr>
        <w:ind w:left="9099" w:hanging="281"/>
      </w:pPr>
      <w:rPr>
        <w:rFonts w:hint="default"/>
      </w:rPr>
    </w:lvl>
  </w:abstractNum>
  <w:abstractNum w:abstractNumId="14" w15:restartNumberingAfterBreak="0">
    <w:nsid w:val="33E63934"/>
    <w:multiLevelType w:val="multilevel"/>
    <w:tmpl w:val="62024F4C"/>
    <w:lvl w:ilvl="0">
      <w:start w:val="11"/>
      <w:numFmt w:val="decimal"/>
      <w:lvlText w:val="%1.5.4"/>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5"/>
      <w:lvlJc w:val="left"/>
      <w:pPr>
        <w:tabs>
          <w:tab w:val="num" w:pos="720"/>
        </w:tabs>
        <w:ind w:left="720" w:hanging="720"/>
      </w:pPr>
      <w:rPr>
        <w:b w:val="0"/>
        <w:i w:val="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5" w15:restartNumberingAfterBreak="0">
    <w:nsid w:val="360C2E91"/>
    <w:multiLevelType w:val="hybridMultilevel"/>
    <w:tmpl w:val="4E907982"/>
    <w:lvl w:ilvl="0" w:tplc="149E4E56">
      <w:start w:val="1"/>
      <w:numFmt w:val="lowerLetter"/>
      <w:lvlText w:val="%1)"/>
      <w:lvlJc w:val="left"/>
      <w:pPr>
        <w:ind w:left="2573" w:hanging="425"/>
      </w:pPr>
      <w:rPr>
        <w:rFonts w:ascii="Arial" w:eastAsia="Arial" w:hAnsi="Arial" w:hint="default"/>
        <w:w w:val="100"/>
        <w:sz w:val="24"/>
        <w:szCs w:val="24"/>
      </w:rPr>
    </w:lvl>
    <w:lvl w:ilvl="1" w:tplc="9E64E5A8">
      <w:start w:val="1"/>
      <w:numFmt w:val="bullet"/>
      <w:lvlText w:val="•"/>
      <w:lvlJc w:val="left"/>
      <w:pPr>
        <w:ind w:left="3418" w:hanging="425"/>
      </w:pPr>
      <w:rPr>
        <w:rFonts w:hint="default"/>
      </w:rPr>
    </w:lvl>
    <w:lvl w:ilvl="2" w:tplc="01F8FAD0">
      <w:start w:val="1"/>
      <w:numFmt w:val="bullet"/>
      <w:lvlText w:val="•"/>
      <w:lvlJc w:val="left"/>
      <w:pPr>
        <w:ind w:left="4256" w:hanging="425"/>
      </w:pPr>
      <w:rPr>
        <w:rFonts w:hint="default"/>
      </w:rPr>
    </w:lvl>
    <w:lvl w:ilvl="3" w:tplc="B6C08C12">
      <w:start w:val="1"/>
      <w:numFmt w:val="bullet"/>
      <w:lvlText w:val="•"/>
      <w:lvlJc w:val="left"/>
      <w:pPr>
        <w:ind w:left="5094" w:hanging="425"/>
      </w:pPr>
      <w:rPr>
        <w:rFonts w:hint="default"/>
      </w:rPr>
    </w:lvl>
    <w:lvl w:ilvl="4" w:tplc="107223A6">
      <w:start w:val="1"/>
      <w:numFmt w:val="bullet"/>
      <w:lvlText w:val="•"/>
      <w:lvlJc w:val="left"/>
      <w:pPr>
        <w:ind w:left="5932" w:hanging="425"/>
      </w:pPr>
      <w:rPr>
        <w:rFonts w:hint="default"/>
      </w:rPr>
    </w:lvl>
    <w:lvl w:ilvl="5" w:tplc="1800FB6C">
      <w:start w:val="1"/>
      <w:numFmt w:val="bullet"/>
      <w:lvlText w:val="•"/>
      <w:lvlJc w:val="left"/>
      <w:pPr>
        <w:ind w:left="6771" w:hanging="425"/>
      </w:pPr>
      <w:rPr>
        <w:rFonts w:hint="default"/>
      </w:rPr>
    </w:lvl>
    <w:lvl w:ilvl="6" w:tplc="EB640AD4">
      <w:start w:val="1"/>
      <w:numFmt w:val="bullet"/>
      <w:lvlText w:val="•"/>
      <w:lvlJc w:val="left"/>
      <w:pPr>
        <w:ind w:left="7609" w:hanging="425"/>
      </w:pPr>
      <w:rPr>
        <w:rFonts w:hint="default"/>
      </w:rPr>
    </w:lvl>
    <w:lvl w:ilvl="7" w:tplc="C2CA4412">
      <w:start w:val="1"/>
      <w:numFmt w:val="bullet"/>
      <w:lvlText w:val="•"/>
      <w:lvlJc w:val="left"/>
      <w:pPr>
        <w:ind w:left="8447" w:hanging="425"/>
      </w:pPr>
      <w:rPr>
        <w:rFonts w:hint="default"/>
      </w:rPr>
    </w:lvl>
    <w:lvl w:ilvl="8" w:tplc="F0AEF104">
      <w:start w:val="1"/>
      <w:numFmt w:val="bullet"/>
      <w:lvlText w:val="•"/>
      <w:lvlJc w:val="left"/>
      <w:pPr>
        <w:ind w:left="9285" w:hanging="425"/>
      </w:pPr>
      <w:rPr>
        <w:rFonts w:hint="default"/>
      </w:rPr>
    </w:lvl>
  </w:abstractNum>
  <w:abstractNum w:abstractNumId="16" w15:restartNumberingAfterBreak="0">
    <w:nsid w:val="3A4B0B89"/>
    <w:multiLevelType w:val="multilevel"/>
    <w:tmpl w:val="780CE07A"/>
    <w:lvl w:ilvl="0">
      <w:start w:val="11"/>
      <w:numFmt w:val="decimal"/>
      <w:lvlText w:val="%1"/>
      <w:lvlJc w:val="left"/>
      <w:pPr>
        <w:tabs>
          <w:tab w:val="num" w:pos="360"/>
        </w:tabs>
        <w:ind w:left="360" w:hanging="360"/>
      </w:pPr>
    </w:lvl>
    <w:lvl w:ilvl="1">
      <w:start w:val="1"/>
      <w:numFmt w:val="decimal"/>
      <w:lvlText w:val="%1.%2"/>
      <w:lvlJc w:val="left"/>
      <w:pPr>
        <w:tabs>
          <w:tab w:val="num" w:pos="360"/>
        </w:tabs>
        <w:ind w:left="360" w:hanging="360"/>
      </w:pPr>
      <w:rPr>
        <w:color w:val="auto"/>
      </w:rPr>
    </w:lvl>
    <w:lvl w:ilvl="2">
      <w:start w:val="1"/>
      <w:numFmt w:val="decimal"/>
      <w:lvlText w:val="%1.%2.4"/>
      <w:lvlJc w:val="left"/>
      <w:pPr>
        <w:tabs>
          <w:tab w:val="num" w:pos="720"/>
        </w:tabs>
        <w:ind w:left="720" w:hanging="720"/>
      </w:pPr>
      <w:rPr>
        <w:b w:val="0"/>
        <w:i w:val="0"/>
      </w:r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7" w15:restartNumberingAfterBreak="0">
    <w:nsid w:val="3D496676"/>
    <w:multiLevelType w:val="multilevel"/>
    <w:tmpl w:val="E9C60A7E"/>
    <w:lvl w:ilvl="0">
      <w:start w:val="1"/>
      <w:numFmt w:val="decimal"/>
      <w:lvlText w:val="%1."/>
      <w:lvlJc w:val="left"/>
      <w:pPr>
        <w:ind w:left="2292" w:hanging="852"/>
      </w:pPr>
      <w:rPr>
        <w:rFonts w:ascii="Arial" w:eastAsia="Arial" w:hAnsi="Arial" w:hint="default"/>
        <w:b/>
        <w:bCs/>
        <w:spacing w:val="-1"/>
        <w:w w:val="100"/>
        <w:sz w:val="24"/>
        <w:szCs w:val="24"/>
      </w:rPr>
    </w:lvl>
    <w:lvl w:ilvl="1">
      <w:start w:val="1"/>
      <w:numFmt w:val="decimal"/>
      <w:lvlText w:val="%1.%2"/>
      <w:lvlJc w:val="left"/>
      <w:pPr>
        <w:ind w:left="2292" w:hanging="852"/>
      </w:pPr>
      <w:rPr>
        <w:rFonts w:ascii="Arial" w:eastAsia="Arial" w:hAnsi="Arial" w:hint="default"/>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18" w15:restartNumberingAfterBreak="0">
    <w:nsid w:val="3E5E51C7"/>
    <w:multiLevelType w:val="multilevel"/>
    <w:tmpl w:val="C972A2AC"/>
    <w:lvl w:ilvl="0">
      <w:start w:val="1"/>
      <w:numFmt w:val="decimal"/>
      <w:lvlText w:val="%1."/>
      <w:lvlJc w:val="left"/>
      <w:pPr>
        <w:ind w:left="2160" w:hanging="720"/>
      </w:pPr>
      <w:rPr>
        <w:rFonts w:ascii="Arial" w:eastAsia="Arial" w:hAnsi="Arial" w:hint="default"/>
        <w:b/>
        <w:bCs/>
        <w:w w:val="100"/>
        <w:sz w:val="24"/>
        <w:szCs w:val="24"/>
      </w:rPr>
    </w:lvl>
    <w:lvl w:ilvl="1">
      <w:start w:val="1"/>
      <w:numFmt w:val="decimal"/>
      <w:lvlText w:val="%1.%2"/>
      <w:lvlJc w:val="left"/>
      <w:pPr>
        <w:ind w:left="2148" w:hanging="708"/>
      </w:pPr>
      <w:rPr>
        <w:rFonts w:ascii="Arial" w:eastAsia="Arial" w:hAnsi="Arial" w:hint="default"/>
        <w:b/>
        <w:bCs/>
        <w:w w:val="100"/>
        <w:sz w:val="24"/>
        <w:szCs w:val="24"/>
      </w:rPr>
    </w:lvl>
    <w:lvl w:ilvl="2">
      <w:start w:val="1"/>
      <w:numFmt w:val="decimal"/>
      <w:lvlText w:val="%1.%2.%3"/>
      <w:lvlJc w:val="left"/>
      <w:pPr>
        <w:ind w:left="2160" w:hanging="720"/>
      </w:pPr>
      <w:rPr>
        <w:rFonts w:ascii="Arial" w:eastAsia="Arial" w:hAnsi="Arial" w:hint="default"/>
        <w:w w:val="100"/>
        <w:sz w:val="24"/>
        <w:szCs w:val="24"/>
      </w:rPr>
    </w:lvl>
    <w:lvl w:ilvl="3">
      <w:start w:val="1"/>
      <w:numFmt w:val="lowerLetter"/>
      <w:lvlText w:val="%4)"/>
      <w:lvlJc w:val="left"/>
      <w:pPr>
        <w:ind w:left="2573" w:hanging="425"/>
      </w:pPr>
      <w:rPr>
        <w:rFonts w:ascii="Arial" w:eastAsia="Arial" w:hAnsi="Arial" w:hint="default"/>
        <w:b w:val="0"/>
        <w:bCs w:val="0"/>
        <w:w w:val="100"/>
        <w:sz w:val="24"/>
        <w:szCs w:val="24"/>
      </w:rPr>
    </w:lvl>
    <w:lvl w:ilvl="4">
      <w:start w:val="1"/>
      <w:numFmt w:val="lowerRoman"/>
      <w:lvlText w:val="(%5)"/>
      <w:lvlJc w:val="left"/>
      <w:pPr>
        <w:ind w:left="3142" w:hanging="413"/>
      </w:pPr>
      <w:rPr>
        <w:rFonts w:ascii="Arial" w:eastAsia="Arial" w:hAnsi="Arial" w:hint="default"/>
        <w:w w:val="100"/>
        <w:sz w:val="24"/>
        <w:szCs w:val="24"/>
      </w:rPr>
    </w:lvl>
    <w:lvl w:ilvl="5">
      <w:start w:val="1"/>
      <w:numFmt w:val="bullet"/>
      <w:lvlText w:val="•"/>
      <w:lvlJc w:val="left"/>
      <w:pPr>
        <w:ind w:left="2580" w:hanging="413"/>
      </w:pPr>
      <w:rPr>
        <w:rFonts w:hint="default"/>
      </w:rPr>
    </w:lvl>
    <w:lvl w:ilvl="6">
      <w:start w:val="1"/>
      <w:numFmt w:val="bullet"/>
      <w:lvlText w:val="•"/>
      <w:lvlJc w:val="left"/>
      <w:pPr>
        <w:ind w:left="2720" w:hanging="413"/>
      </w:pPr>
      <w:rPr>
        <w:rFonts w:hint="default"/>
      </w:rPr>
    </w:lvl>
    <w:lvl w:ilvl="7">
      <w:start w:val="1"/>
      <w:numFmt w:val="bullet"/>
      <w:lvlText w:val="•"/>
      <w:lvlJc w:val="left"/>
      <w:pPr>
        <w:ind w:left="3140" w:hanging="413"/>
      </w:pPr>
      <w:rPr>
        <w:rFonts w:hint="default"/>
      </w:rPr>
    </w:lvl>
    <w:lvl w:ilvl="8">
      <w:start w:val="1"/>
      <w:numFmt w:val="bullet"/>
      <w:lvlText w:val="•"/>
      <w:lvlJc w:val="left"/>
      <w:pPr>
        <w:ind w:left="5747" w:hanging="413"/>
      </w:pPr>
      <w:rPr>
        <w:rFonts w:hint="default"/>
      </w:rPr>
    </w:lvl>
  </w:abstractNum>
  <w:abstractNum w:abstractNumId="19" w15:restartNumberingAfterBreak="0">
    <w:nsid w:val="46BF4275"/>
    <w:multiLevelType w:val="hybridMultilevel"/>
    <w:tmpl w:val="AF54DDB4"/>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0" w15:restartNumberingAfterBreak="0">
    <w:nsid w:val="5762030A"/>
    <w:multiLevelType w:val="hybridMultilevel"/>
    <w:tmpl w:val="9222A1BC"/>
    <w:lvl w:ilvl="0" w:tplc="D83AC1F6">
      <w:start w:val="1"/>
      <w:numFmt w:val="lowerLetter"/>
      <w:lvlText w:val="%1)"/>
      <w:lvlJc w:val="left"/>
      <w:pPr>
        <w:ind w:left="1353" w:hanging="360"/>
      </w:pPr>
    </w:lvl>
    <w:lvl w:ilvl="1" w:tplc="08090019">
      <w:start w:val="1"/>
      <w:numFmt w:val="lowerLetter"/>
      <w:lvlText w:val="%2."/>
      <w:lvlJc w:val="left"/>
      <w:pPr>
        <w:ind w:left="2073" w:hanging="360"/>
      </w:pPr>
    </w:lvl>
    <w:lvl w:ilvl="2" w:tplc="0809001B">
      <w:start w:val="1"/>
      <w:numFmt w:val="lowerRoman"/>
      <w:lvlText w:val="%3."/>
      <w:lvlJc w:val="right"/>
      <w:pPr>
        <w:ind w:left="2793" w:hanging="180"/>
      </w:pPr>
    </w:lvl>
    <w:lvl w:ilvl="3" w:tplc="0809000F">
      <w:start w:val="1"/>
      <w:numFmt w:val="decimal"/>
      <w:lvlText w:val="%4."/>
      <w:lvlJc w:val="left"/>
      <w:pPr>
        <w:ind w:left="3513" w:hanging="360"/>
      </w:pPr>
    </w:lvl>
    <w:lvl w:ilvl="4" w:tplc="08090019">
      <w:start w:val="1"/>
      <w:numFmt w:val="lowerLetter"/>
      <w:lvlText w:val="%5."/>
      <w:lvlJc w:val="left"/>
      <w:pPr>
        <w:ind w:left="4233" w:hanging="360"/>
      </w:pPr>
    </w:lvl>
    <w:lvl w:ilvl="5" w:tplc="0809001B">
      <w:start w:val="1"/>
      <w:numFmt w:val="lowerRoman"/>
      <w:lvlText w:val="%6."/>
      <w:lvlJc w:val="right"/>
      <w:pPr>
        <w:ind w:left="4953" w:hanging="180"/>
      </w:pPr>
    </w:lvl>
    <w:lvl w:ilvl="6" w:tplc="0809000F">
      <w:start w:val="1"/>
      <w:numFmt w:val="decimal"/>
      <w:lvlText w:val="%7."/>
      <w:lvlJc w:val="left"/>
      <w:pPr>
        <w:ind w:left="5673" w:hanging="360"/>
      </w:pPr>
    </w:lvl>
    <w:lvl w:ilvl="7" w:tplc="08090019">
      <w:start w:val="1"/>
      <w:numFmt w:val="lowerLetter"/>
      <w:lvlText w:val="%8."/>
      <w:lvlJc w:val="left"/>
      <w:pPr>
        <w:ind w:left="6393" w:hanging="360"/>
      </w:pPr>
    </w:lvl>
    <w:lvl w:ilvl="8" w:tplc="0809001B">
      <w:start w:val="1"/>
      <w:numFmt w:val="lowerRoman"/>
      <w:lvlText w:val="%9."/>
      <w:lvlJc w:val="right"/>
      <w:pPr>
        <w:ind w:left="7113" w:hanging="180"/>
      </w:pPr>
    </w:lvl>
  </w:abstractNum>
  <w:abstractNum w:abstractNumId="21" w15:restartNumberingAfterBreak="0">
    <w:nsid w:val="59F1405A"/>
    <w:multiLevelType w:val="multilevel"/>
    <w:tmpl w:val="82988F58"/>
    <w:lvl w:ilvl="0">
      <w:start w:val="4"/>
      <w:numFmt w:val="decimal"/>
      <w:lvlText w:val="%1"/>
      <w:lvlJc w:val="left"/>
      <w:pPr>
        <w:ind w:left="2160" w:hanging="720"/>
      </w:pPr>
      <w:rPr>
        <w:rFonts w:hint="default"/>
      </w:rPr>
    </w:lvl>
    <w:lvl w:ilvl="1">
      <w:start w:val="3"/>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08"/>
      </w:pPr>
      <w:rPr>
        <w:rFonts w:ascii="Arial" w:eastAsia="Arial" w:hAnsi="Arial" w:hint="default"/>
        <w:w w:val="100"/>
        <w:sz w:val="24"/>
        <w:szCs w:val="24"/>
      </w:rPr>
    </w:lvl>
    <w:lvl w:ilvl="3">
      <w:start w:val="1"/>
      <w:numFmt w:val="bullet"/>
      <w:lvlText w:val=""/>
      <w:lvlJc w:val="left"/>
      <w:pPr>
        <w:ind w:left="2573" w:hanging="281"/>
      </w:pPr>
      <w:rPr>
        <w:rFonts w:ascii="Symbol" w:eastAsia="Symbol" w:hAnsi="Symbol" w:hint="default"/>
        <w:w w:val="100"/>
        <w:sz w:val="24"/>
        <w:szCs w:val="24"/>
      </w:rPr>
    </w:lvl>
    <w:lvl w:ilvl="4">
      <w:start w:val="1"/>
      <w:numFmt w:val="bullet"/>
      <w:lvlText w:val=""/>
      <w:lvlJc w:val="left"/>
      <w:pPr>
        <w:ind w:left="3000" w:hanging="428"/>
      </w:pPr>
      <w:rPr>
        <w:rFonts w:ascii="Symbol" w:eastAsia="Symbol" w:hAnsi="Symbol" w:hint="default"/>
        <w:w w:val="100"/>
        <w:sz w:val="24"/>
        <w:szCs w:val="24"/>
      </w:rPr>
    </w:lvl>
    <w:lvl w:ilvl="5">
      <w:start w:val="1"/>
      <w:numFmt w:val="bullet"/>
      <w:lvlText w:val="•"/>
      <w:lvlJc w:val="left"/>
      <w:pPr>
        <w:ind w:left="4327" w:hanging="428"/>
      </w:pPr>
      <w:rPr>
        <w:rFonts w:hint="default"/>
      </w:rPr>
    </w:lvl>
    <w:lvl w:ilvl="6">
      <w:start w:val="1"/>
      <w:numFmt w:val="bullet"/>
      <w:lvlText w:val="•"/>
      <w:lvlJc w:val="left"/>
      <w:pPr>
        <w:ind w:left="5654" w:hanging="428"/>
      </w:pPr>
      <w:rPr>
        <w:rFonts w:hint="default"/>
      </w:rPr>
    </w:lvl>
    <w:lvl w:ilvl="7">
      <w:start w:val="1"/>
      <w:numFmt w:val="bullet"/>
      <w:lvlText w:val="•"/>
      <w:lvlJc w:val="left"/>
      <w:pPr>
        <w:ind w:left="6981" w:hanging="428"/>
      </w:pPr>
      <w:rPr>
        <w:rFonts w:hint="default"/>
      </w:rPr>
    </w:lvl>
    <w:lvl w:ilvl="8">
      <w:start w:val="1"/>
      <w:numFmt w:val="bullet"/>
      <w:lvlText w:val="•"/>
      <w:lvlJc w:val="left"/>
      <w:pPr>
        <w:ind w:left="8308" w:hanging="428"/>
      </w:pPr>
      <w:rPr>
        <w:rFonts w:hint="default"/>
      </w:rPr>
    </w:lvl>
  </w:abstractNum>
  <w:abstractNum w:abstractNumId="22" w15:restartNumberingAfterBreak="0">
    <w:nsid w:val="5A27589C"/>
    <w:multiLevelType w:val="multilevel"/>
    <w:tmpl w:val="CEC018EA"/>
    <w:lvl w:ilvl="0">
      <w:start w:val="6"/>
      <w:numFmt w:val="decimal"/>
      <w:lvlText w:val="%1"/>
      <w:lvlJc w:val="left"/>
      <w:pPr>
        <w:ind w:left="2160" w:hanging="720"/>
      </w:pPr>
      <w:rPr>
        <w:rFonts w:hint="default"/>
      </w:rPr>
    </w:lvl>
    <w:lvl w:ilvl="1">
      <w:start w:val="1"/>
      <w:numFmt w:val="decimal"/>
      <w:lvlText w:val="%1.%2"/>
      <w:lvlJc w:val="left"/>
      <w:pPr>
        <w:ind w:left="2160" w:hanging="720"/>
      </w:pPr>
      <w:rPr>
        <w:rFonts w:ascii="Arial" w:eastAsia="Arial" w:hAnsi="Arial" w:hint="default"/>
        <w:w w:val="100"/>
        <w:sz w:val="24"/>
        <w:szCs w:val="24"/>
      </w:rPr>
    </w:lvl>
    <w:lvl w:ilvl="2">
      <w:start w:val="1"/>
      <w:numFmt w:val="bullet"/>
      <w:lvlText w:val="•"/>
      <w:lvlJc w:val="left"/>
      <w:pPr>
        <w:ind w:left="3920" w:hanging="720"/>
      </w:pPr>
      <w:rPr>
        <w:rFonts w:hint="default"/>
      </w:rPr>
    </w:lvl>
    <w:lvl w:ilvl="3">
      <w:start w:val="1"/>
      <w:numFmt w:val="bullet"/>
      <w:lvlText w:val="•"/>
      <w:lvlJc w:val="left"/>
      <w:pPr>
        <w:ind w:left="4800" w:hanging="720"/>
      </w:pPr>
      <w:rPr>
        <w:rFonts w:hint="default"/>
      </w:rPr>
    </w:lvl>
    <w:lvl w:ilvl="4">
      <w:start w:val="1"/>
      <w:numFmt w:val="bullet"/>
      <w:lvlText w:val="•"/>
      <w:lvlJc w:val="left"/>
      <w:pPr>
        <w:ind w:left="5680" w:hanging="720"/>
      </w:pPr>
      <w:rPr>
        <w:rFonts w:hint="default"/>
      </w:rPr>
    </w:lvl>
    <w:lvl w:ilvl="5">
      <w:start w:val="1"/>
      <w:numFmt w:val="bullet"/>
      <w:lvlText w:val="•"/>
      <w:lvlJc w:val="left"/>
      <w:pPr>
        <w:ind w:left="6561" w:hanging="720"/>
      </w:pPr>
      <w:rPr>
        <w:rFonts w:hint="default"/>
      </w:rPr>
    </w:lvl>
    <w:lvl w:ilvl="6">
      <w:start w:val="1"/>
      <w:numFmt w:val="bullet"/>
      <w:lvlText w:val="•"/>
      <w:lvlJc w:val="left"/>
      <w:pPr>
        <w:ind w:left="7441" w:hanging="720"/>
      </w:pPr>
      <w:rPr>
        <w:rFonts w:hint="default"/>
      </w:rPr>
    </w:lvl>
    <w:lvl w:ilvl="7">
      <w:start w:val="1"/>
      <w:numFmt w:val="bullet"/>
      <w:lvlText w:val="•"/>
      <w:lvlJc w:val="left"/>
      <w:pPr>
        <w:ind w:left="8321" w:hanging="720"/>
      </w:pPr>
      <w:rPr>
        <w:rFonts w:hint="default"/>
      </w:rPr>
    </w:lvl>
    <w:lvl w:ilvl="8">
      <w:start w:val="1"/>
      <w:numFmt w:val="bullet"/>
      <w:lvlText w:val="•"/>
      <w:lvlJc w:val="left"/>
      <w:pPr>
        <w:ind w:left="9201" w:hanging="720"/>
      </w:pPr>
      <w:rPr>
        <w:rFonts w:hint="default"/>
      </w:rPr>
    </w:lvl>
  </w:abstractNum>
  <w:abstractNum w:abstractNumId="23" w15:restartNumberingAfterBreak="0">
    <w:nsid w:val="5EA77369"/>
    <w:multiLevelType w:val="multilevel"/>
    <w:tmpl w:val="A65EF86A"/>
    <w:lvl w:ilvl="0">
      <w:start w:val="5"/>
      <w:numFmt w:val="decimal"/>
      <w:lvlText w:val="%1"/>
      <w:lvlJc w:val="left"/>
      <w:pPr>
        <w:ind w:left="2292" w:hanging="852"/>
      </w:pPr>
      <w:rPr>
        <w:rFonts w:ascii="Arial" w:eastAsia="Arial" w:hAnsi="Arial" w:hint="default"/>
        <w:b/>
        <w:bCs/>
        <w:w w:val="100"/>
        <w:sz w:val="24"/>
        <w:szCs w:val="24"/>
      </w:rPr>
    </w:lvl>
    <w:lvl w:ilvl="1">
      <w:start w:val="1"/>
      <w:numFmt w:val="decimal"/>
      <w:lvlText w:val="%1.%2"/>
      <w:lvlJc w:val="left"/>
      <w:pPr>
        <w:ind w:left="2292" w:hanging="852"/>
      </w:pPr>
      <w:rPr>
        <w:rFonts w:ascii="Arial" w:eastAsia="Arial" w:hAnsi="Arial" w:hint="default"/>
        <w:spacing w:val="-1"/>
        <w:w w:val="100"/>
        <w:sz w:val="24"/>
        <w:szCs w:val="24"/>
      </w:rPr>
    </w:lvl>
    <w:lvl w:ilvl="2">
      <w:start w:val="1"/>
      <w:numFmt w:val="bullet"/>
      <w:lvlText w:val="•"/>
      <w:lvlJc w:val="left"/>
      <w:pPr>
        <w:ind w:left="3964" w:hanging="852"/>
      </w:pPr>
      <w:rPr>
        <w:rFonts w:hint="default"/>
      </w:rPr>
    </w:lvl>
    <w:lvl w:ilvl="3">
      <w:start w:val="1"/>
      <w:numFmt w:val="bullet"/>
      <w:lvlText w:val="•"/>
      <w:lvlJc w:val="left"/>
      <w:pPr>
        <w:ind w:left="4797" w:hanging="852"/>
      </w:pPr>
      <w:rPr>
        <w:rFonts w:hint="default"/>
      </w:rPr>
    </w:lvl>
    <w:lvl w:ilvl="4">
      <w:start w:val="1"/>
      <w:numFmt w:val="bullet"/>
      <w:lvlText w:val="•"/>
      <w:lvlJc w:val="left"/>
      <w:pPr>
        <w:ind w:left="5629" w:hanging="852"/>
      </w:pPr>
      <w:rPr>
        <w:rFonts w:hint="default"/>
      </w:rPr>
    </w:lvl>
    <w:lvl w:ilvl="5">
      <w:start w:val="1"/>
      <w:numFmt w:val="bullet"/>
      <w:lvlText w:val="•"/>
      <w:lvlJc w:val="left"/>
      <w:pPr>
        <w:ind w:left="6462" w:hanging="852"/>
      </w:pPr>
      <w:rPr>
        <w:rFonts w:hint="default"/>
      </w:rPr>
    </w:lvl>
    <w:lvl w:ilvl="6">
      <w:start w:val="1"/>
      <w:numFmt w:val="bullet"/>
      <w:lvlText w:val="•"/>
      <w:lvlJc w:val="left"/>
      <w:pPr>
        <w:ind w:left="7294" w:hanging="852"/>
      </w:pPr>
      <w:rPr>
        <w:rFonts w:hint="default"/>
      </w:rPr>
    </w:lvl>
    <w:lvl w:ilvl="7">
      <w:start w:val="1"/>
      <w:numFmt w:val="bullet"/>
      <w:lvlText w:val="•"/>
      <w:lvlJc w:val="left"/>
      <w:pPr>
        <w:ind w:left="8126" w:hanging="852"/>
      </w:pPr>
      <w:rPr>
        <w:rFonts w:hint="default"/>
      </w:rPr>
    </w:lvl>
    <w:lvl w:ilvl="8">
      <w:start w:val="1"/>
      <w:numFmt w:val="bullet"/>
      <w:lvlText w:val="•"/>
      <w:lvlJc w:val="left"/>
      <w:pPr>
        <w:ind w:left="8959" w:hanging="852"/>
      </w:pPr>
      <w:rPr>
        <w:rFonts w:hint="default"/>
      </w:rPr>
    </w:lvl>
  </w:abstractNum>
  <w:abstractNum w:abstractNumId="24" w15:restartNumberingAfterBreak="0">
    <w:nsid w:val="5F4F35E2"/>
    <w:multiLevelType w:val="multilevel"/>
    <w:tmpl w:val="4D66CD6A"/>
    <w:lvl w:ilvl="0">
      <w:start w:val="10"/>
      <w:numFmt w:val="decimal"/>
      <w:lvlText w:val="%1"/>
      <w:lvlJc w:val="left"/>
      <w:pPr>
        <w:ind w:left="2160" w:hanging="72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2160" w:hanging="720"/>
      </w:pPr>
      <w:rPr>
        <w:rFonts w:ascii="Arial" w:eastAsia="Arial" w:hAnsi="Arial" w:hint="default"/>
        <w:w w:val="100"/>
        <w:sz w:val="24"/>
        <w:szCs w:val="24"/>
      </w:rPr>
    </w:lvl>
    <w:lvl w:ilvl="3">
      <w:start w:val="1"/>
      <w:numFmt w:val="bullet"/>
      <w:lvlText w:val=""/>
      <w:lvlJc w:val="left"/>
      <w:pPr>
        <w:ind w:left="2573" w:hanging="425"/>
      </w:pPr>
      <w:rPr>
        <w:rFonts w:ascii="Symbol" w:eastAsia="Symbol" w:hAnsi="Symbol" w:hint="default"/>
        <w:w w:val="100"/>
        <w:sz w:val="24"/>
        <w:szCs w:val="24"/>
      </w:rPr>
    </w:lvl>
    <w:lvl w:ilvl="4">
      <w:start w:val="1"/>
      <w:numFmt w:val="bullet"/>
      <w:lvlText w:val="•"/>
      <w:lvlJc w:val="left"/>
      <w:pPr>
        <w:ind w:left="5374" w:hanging="425"/>
      </w:pPr>
      <w:rPr>
        <w:rFonts w:hint="default"/>
      </w:rPr>
    </w:lvl>
    <w:lvl w:ilvl="5">
      <w:start w:val="1"/>
      <w:numFmt w:val="bullet"/>
      <w:lvlText w:val="•"/>
      <w:lvlJc w:val="left"/>
      <w:pPr>
        <w:ind w:left="6305" w:hanging="425"/>
      </w:pPr>
      <w:rPr>
        <w:rFonts w:hint="default"/>
      </w:rPr>
    </w:lvl>
    <w:lvl w:ilvl="6">
      <w:start w:val="1"/>
      <w:numFmt w:val="bullet"/>
      <w:lvlText w:val="•"/>
      <w:lvlJc w:val="left"/>
      <w:pPr>
        <w:ind w:left="7236" w:hanging="425"/>
      </w:pPr>
      <w:rPr>
        <w:rFonts w:hint="default"/>
      </w:rPr>
    </w:lvl>
    <w:lvl w:ilvl="7">
      <w:start w:val="1"/>
      <w:numFmt w:val="bullet"/>
      <w:lvlText w:val="•"/>
      <w:lvlJc w:val="left"/>
      <w:pPr>
        <w:ind w:left="8168" w:hanging="425"/>
      </w:pPr>
      <w:rPr>
        <w:rFonts w:hint="default"/>
      </w:rPr>
    </w:lvl>
    <w:lvl w:ilvl="8">
      <w:start w:val="1"/>
      <w:numFmt w:val="bullet"/>
      <w:lvlText w:val="•"/>
      <w:lvlJc w:val="left"/>
      <w:pPr>
        <w:ind w:left="9099" w:hanging="425"/>
      </w:pPr>
      <w:rPr>
        <w:rFonts w:hint="default"/>
      </w:rPr>
    </w:lvl>
  </w:abstractNum>
  <w:abstractNum w:abstractNumId="25" w15:restartNumberingAfterBreak="0">
    <w:nsid w:val="684330BE"/>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abstractNum w:abstractNumId="26" w15:restartNumberingAfterBreak="0">
    <w:nsid w:val="6EA91C29"/>
    <w:multiLevelType w:val="hybridMultilevel"/>
    <w:tmpl w:val="F58A7ACC"/>
    <w:lvl w:ilvl="0" w:tplc="6E4CD42C">
      <w:start w:val="1"/>
      <w:numFmt w:val="bullet"/>
      <w:lvlText w:val=""/>
      <w:lvlJc w:val="left"/>
      <w:pPr>
        <w:ind w:left="3000" w:hanging="428"/>
      </w:pPr>
      <w:rPr>
        <w:rFonts w:ascii="Symbol" w:eastAsia="Symbol" w:hAnsi="Symbol" w:hint="default"/>
        <w:w w:val="100"/>
        <w:sz w:val="24"/>
        <w:szCs w:val="24"/>
      </w:rPr>
    </w:lvl>
    <w:lvl w:ilvl="1" w:tplc="535C6E14">
      <w:start w:val="1"/>
      <w:numFmt w:val="bullet"/>
      <w:lvlText w:val="•"/>
      <w:lvlJc w:val="left"/>
      <w:pPr>
        <w:ind w:left="3796" w:hanging="428"/>
      </w:pPr>
      <w:rPr>
        <w:rFonts w:hint="default"/>
      </w:rPr>
    </w:lvl>
    <w:lvl w:ilvl="2" w:tplc="881637A6">
      <w:start w:val="1"/>
      <w:numFmt w:val="bullet"/>
      <w:lvlText w:val="•"/>
      <w:lvlJc w:val="left"/>
      <w:pPr>
        <w:ind w:left="4592" w:hanging="428"/>
      </w:pPr>
      <w:rPr>
        <w:rFonts w:hint="default"/>
      </w:rPr>
    </w:lvl>
    <w:lvl w:ilvl="3" w:tplc="4B626FBC">
      <w:start w:val="1"/>
      <w:numFmt w:val="bullet"/>
      <w:lvlText w:val="•"/>
      <w:lvlJc w:val="left"/>
      <w:pPr>
        <w:ind w:left="5388" w:hanging="428"/>
      </w:pPr>
      <w:rPr>
        <w:rFonts w:hint="default"/>
      </w:rPr>
    </w:lvl>
    <w:lvl w:ilvl="4" w:tplc="0700F644">
      <w:start w:val="1"/>
      <w:numFmt w:val="bullet"/>
      <w:lvlText w:val="•"/>
      <w:lvlJc w:val="left"/>
      <w:pPr>
        <w:ind w:left="6184" w:hanging="428"/>
      </w:pPr>
      <w:rPr>
        <w:rFonts w:hint="default"/>
      </w:rPr>
    </w:lvl>
    <w:lvl w:ilvl="5" w:tplc="563CC3D6">
      <w:start w:val="1"/>
      <w:numFmt w:val="bullet"/>
      <w:lvlText w:val="•"/>
      <w:lvlJc w:val="left"/>
      <w:pPr>
        <w:ind w:left="6981" w:hanging="428"/>
      </w:pPr>
      <w:rPr>
        <w:rFonts w:hint="default"/>
      </w:rPr>
    </w:lvl>
    <w:lvl w:ilvl="6" w:tplc="9AE4B938">
      <w:start w:val="1"/>
      <w:numFmt w:val="bullet"/>
      <w:lvlText w:val="•"/>
      <w:lvlJc w:val="left"/>
      <w:pPr>
        <w:ind w:left="7777" w:hanging="428"/>
      </w:pPr>
      <w:rPr>
        <w:rFonts w:hint="default"/>
      </w:rPr>
    </w:lvl>
    <w:lvl w:ilvl="7" w:tplc="35B82536">
      <w:start w:val="1"/>
      <w:numFmt w:val="bullet"/>
      <w:lvlText w:val="•"/>
      <w:lvlJc w:val="left"/>
      <w:pPr>
        <w:ind w:left="8573" w:hanging="428"/>
      </w:pPr>
      <w:rPr>
        <w:rFonts w:hint="default"/>
      </w:rPr>
    </w:lvl>
    <w:lvl w:ilvl="8" w:tplc="14A08414">
      <w:start w:val="1"/>
      <w:numFmt w:val="bullet"/>
      <w:lvlText w:val="•"/>
      <w:lvlJc w:val="left"/>
      <w:pPr>
        <w:ind w:left="9369" w:hanging="428"/>
      </w:pPr>
      <w:rPr>
        <w:rFonts w:hint="default"/>
      </w:rPr>
    </w:lvl>
  </w:abstractNum>
  <w:abstractNum w:abstractNumId="27" w15:restartNumberingAfterBreak="0">
    <w:nsid w:val="6EAF0DAA"/>
    <w:multiLevelType w:val="hybridMultilevel"/>
    <w:tmpl w:val="D21AB0D0"/>
    <w:lvl w:ilvl="0" w:tplc="91362666">
      <w:start w:val="1"/>
      <w:numFmt w:val="bullet"/>
      <w:lvlText w:val=""/>
      <w:lvlJc w:val="left"/>
      <w:pPr>
        <w:ind w:left="2573" w:hanging="425"/>
      </w:pPr>
      <w:rPr>
        <w:rFonts w:ascii="Symbol" w:eastAsia="Symbol" w:hAnsi="Symbol" w:hint="default"/>
        <w:w w:val="100"/>
        <w:sz w:val="24"/>
        <w:szCs w:val="24"/>
      </w:rPr>
    </w:lvl>
    <w:lvl w:ilvl="1" w:tplc="A42CAE12">
      <w:start w:val="1"/>
      <w:numFmt w:val="bullet"/>
      <w:lvlText w:val="•"/>
      <w:lvlJc w:val="left"/>
      <w:pPr>
        <w:ind w:left="3418" w:hanging="425"/>
      </w:pPr>
      <w:rPr>
        <w:rFonts w:hint="default"/>
      </w:rPr>
    </w:lvl>
    <w:lvl w:ilvl="2" w:tplc="7FE4ABCC">
      <w:start w:val="1"/>
      <w:numFmt w:val="bullet"/>
      <w:lvlText w:val="•"/>
      <w:lvlJc w:val="left"/>
      <w:pPr>
        <w:ind w:left="4256" w:hanging="425"/>
      </w:pPr>
      <w:rPr>
        <w:rFonts w:hint="default"/>
      </w:rPr>
    </w:lvl>
    <w:lvl w:ilvl="3" w:tplc="22C40D88">
      <w:start w:val="1"/>
      <w:numFmt w:val="bullet"/>
      <w:lvlText w:val="•"/>
      <w:lvlJc w:val="left"/>
      <w:pPr>
        <w:ind w:left="5094" w:hanging="425"/>
      </w:pPr>
      <w:rPr>
        <w:rFonts w:hint="default"/>
      </w:rPr>
    </w:lvl>
    <w:lvl w:ilvl="4" w:tplc="83F26D70">
      <w:start w:val="1"/>
      <w:numFmt w:val="bullet"/>
      <w:lvlText w:val="•"/>
      <w:lvlJc w:val="left"/>
      <w:pPr>
        <w:ind w:left="5932" w:hanging="425"/>
      </w:pPr>
      <w:rPr>
        <w:rFonts w:hint="default"/>
      </w:rPr>
    </w:lvl>
    <w:lvl w:ilvl="5" w:tplc="FDDC708E">
      <w:start w:val="1"/>
      <w:numFmt w:val="bullet"/>
      <w:lvlText w:val="•"/>
      <w:lvlJc w:val="left"/>
      <w:pPr>
        <w:ind w:left="6771" w:hanging="425"/>
      </w:pPr>
      <w:rPr>
        <w:rFonts w:hint="default"/>
      </w:rPr>
    </w:lvl>
    <w:lvl w:ilvl="6" w:tplc="7818BFAC">
      <w:start w:val="1"/>
      <w:numFmt w:val="bullet"/>
      <w:lvlText w:val="•"/>
      <w:lvlJc w:val="left"/>
      <w:pPr>
        <w:ind w:left="7609" w:hanging="425"/>
      </w:pPr>
      <w:rPr>
        <w:rFonts w:hint="default"/>
      </w:rPr>
    </w:lvl>
    <w:lvl w:ilvl="7" w:tplc="BE4C083C">
      <w:start w:val="1"/>
      <w:numFmt w:val="bullet"/>
      <w:lvlText w:val="•"/>
      <w:lvlJc w:val="left"/>
      <w:pPr>
        <w:ind w:left="8447" w:hanging="425"/>
      </w:pPr>
      <w:rPr>
        <w:rFonts w:hint="default"/>
      </w:rPr>
    </w:lvl>
    <w:lvl w:ilvl="8" w:tplc="56FEAFE2">
      <w:start w:val="1"/>
      <w:numFmt w:val="bullet"/>
      <w:lvlText w:val="•"/>
      <w:lvlJc w:val="left"/>
      <w:pPr>
        <w:ind w:left="9285" w:hanging="425"/>
      </w:pPr>
      <w:rPr>
        <w:rFonts w:hint="default"/>
      </w:rPr>
    </w:lvl>
  </w:abstractNum>
  <w:abstractNum w:abstractNumId="28" w15:restartNumberingAfterBreak="0">
    <w:nsid w:val="71244C7F"/>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abstractNum w:abstractNumId="29" w15:restartNumberingAfterBreak="0">
    <w:nsid w:val="73833AC0"/>
    <w:multiLevelType w:val="hybridMultilevel"/>
    <w:tmpl w:val="3B56BF5E"/>
    <w:lvl w:ilvl="0" w:tplc="ECCE2A8C">
      <w:start w:val="1"/>
      <w:numFmt w:val="bullet"/>
      <w:lvlText w:val=""/>
      <w:lvlJc w:val="left"/>
      <w:pPr>
        <w:ind w:left="2652" w:hanging="360"/>
      </w:pPr>
      <w:rPr>
        <w:rFonts w:ascii="Symbol" w:eastAsia="Symbol" w:hAnsi="Symbol" w:hint="default"/>
        <w:w w:val="100"/>
        <w:sz w:val="24"/>
        <w:szCs w:val="24"/>
      </w:rPr>
    </w:lvl>
    <w:lvl w:ilvl="1" w:tplc="AAF4DA34">
      <w:start w:val="1"/>
      <w:numFmt w:val="bullet"/>
      <w:lvlText w:val="•"/>
      <w:lvlJc w:val="left"/>
      <w:pPr>
        <w:ind w:left="3490" w:hanging="360"/>
      </w:pPr>
      <w:rPr>
        <w:rFonts w:hint="default"/>
      </w:rPr>
    </w:lvl>
    <w:lvl w:ilvl="2" w:tplc="AB92AEBE">
      <w:start w:val="1"/>
      <w:numFmt w:val="bullet"/>
      <w:lvlText w:val="•"/>
      <w:lvlJc w:val="left"/>
      <w:pPr>
        <w:ind w:left="4320" w:hanging="360"/>
      </w:pPr>
      <w:rPr>
        <w:rFonts w:hint="default"/>
      </w:rPr>
    </w:lvl>
    <w:lvl w:ilvl="3" w:tplc="62D03C8A">
      <w:start w:val="1"/>
      <w:numFmt w:val="bullet"/>
      <w:lvlText w:val="•"/>
      <w:lvlJc w:val="left"/>
      <w:pPr>
        <w:ind w:left="5150" w:hanging="360"/>
      </w:pPr>
      <w:rPr>
        <w:rFonts w:hint="default"/>
      </w:rPr>
    </w:lvl>
    <w:lvl w:ilvl="4" w:tplc="0D805EC8">
      <w:start w:val="1"/>
      <w:numFmt w:val="bullet"/>
      <w:lvlText w:val="•"/>
      <w:lvlJc w:val="left"/>
      <w:pPr>
        <w:ind w:left="5980" w:hanging="360"/>
      </w:pPr>
      <w:rPr>
        <w:rFonts w:hint="default"/>
      </w:rPr>
    </w:lvl>
    <w:lvl w:ilvl="5" w:tplc="95289D60">
      <w:start w:val="1"/>
      <w:numFmt w:val="bullet"/>
      <w:lvlText w:val="•"/>
      <w:lvlJc w:val="left"/>
      <w:pPr>
        <w:ind w:left="6811" w:hanging="360"/>
      </w:pPr>
      <w:rPr>
        <w:rFonts w:hint="default"/>
      </w:rPr>
    </w:lvl>
    <w:lvl w:ilvl="6" w:tplc="EE445624">
      <w:start w:val="1"/>
      <w:numFmt w:val="bullet"/>
      <w:lvlText w:val="•"/>
      <w:lvlJc w:val="left"/>
      <w:pPr>
        <w:ind w:left="7641" w:hanging="360"/>
      </w:pPr>
      <w:rPr>
        <w:rFonts w:hint="default"/>
      </w:rPr>
    </w:lvl>
    <w:lvl w:ilvl="7" w:tplc="0C207380">
      <w:start w:val="1"/>
      <w:numFmt w:val="bullet"/>
      <w:lvlText w:val="•"/>
      <w:lvlJc w:val="left"/>
      <w:pPr>
        <w:ind w:left="8471" w:hanging="360"/>
      </w:pPr>
      <w:rPr>
        <w:rFonts w:hint="default"/>
      </w:rPr>
    </w:lvl>
    <w:lvl w:ilvl="8" w:tplc="5E0C4F22">
      <w:start w:val="1"/>
      <w:numFmt w:val="bullet"/>
      <w:lvlText w:val="•"/>
      <w:lvlJc w:val="left"/>
      <w:pPr>
        <w:ind w:left="9301" w:hanging="360"/>
      </w:pPr>
      <w:rPr>
        <w:rFonts w:hint="default"/>
      </w:rPr>
    </w:lvl>
  </w:abstractNum>
  <w:abstractNum w:abstractNumId="30" w15:restartNumberingAfterBreak="0">
    <w:nsid w:val="758A755A"/>
    <w:multiLevelType w:val="multilevel"/>
    <w:tmpl w:val="17849778"/>
    <w:lvl w:ilvl="0">
      <w:start w:val="11"/>
      <w:numFmt w:val="decimal"/>
      <w:lvlText w:val="%1"/>
      <w:lvlJc w:val="left"/>
      <w:pPr>
        <w:ind w:left="2160" w:hanging="720"/>
      </w:pPr>
      <w:rPr>
        <w:rFonts w:hint="default"/>
      </w:rPr>
    </w:lvl>
    <w:lvl w:ilvl="1">
      <w:start w:val="4"/>
      <w:numFmt w:val="decimal"/>
      <w:lvlText w:val="%1.%2"/>
      <w:lvlJc w:val="left"/>
      <w:pPr>
        <w:ind w:left="2160" w:hanging="720"/>
      </w:pPr>
      <w:rPr>
        <w:rFonts w:ascii="Arial" w:eastAsia="Arial" w:hAnsi="Arial" w:hint="default"/>
        <w:b/>
        <w:bCs/>
        <w:w w:val="100"/>
        <w:sz w:val="24"/>
        <w:szCs w:val="24"/>
      </w:rPr>
    </w:lvl>
    <w:lvl w:ilvl="2">
      <w:start w:val="1"/>
      <w:numFmt w:val="decimal"/>
      <w:lvlText w:val="%1.%2.%3"/>
      <w:lvlJc w:val="left"/>
      <w:pPr>
        <w:ind w:left="2148" w:hanging="720"/>
      </w:pPr>
      <w:rPr>
        <w:rFonts w:ascii="Arial" w:eastAsia="Arial" w:hAnsi="Arial" w:hint="default"/>
        <w:w w:val="100"/>
        <w:sz w:val="24"/>
        <w:szCs w:val="24"/>
      </w:rPr>
    </w:lvl>
    <w:lvl w:ilvl="3">
      <w:start w:val="1"/>
      <w:numFmt w:val="lowerLetter"/>
      <w:lvlText w:val="%4)"/>
      <w:lvlJc w:val="left"/>
      <w:pPr>
        <w:ind w:left="2726" w:hanging="567"/>
      </w:pPr>
      <w:rPr>
        <w:rFonts w:ascii="Arial" w:eastAsia="Arial" w:hAnsi="Arial" w:hint="default"/>
        <w:w w:val="100"/>
        <w:sz w:val="24"/>
        <w:szCs w:val="24"/>
      </w:rPr>
    </w:lvl>
    <w:lvl w:ilvl="4">
      <w:start w:val="1"/>
      <w:numFmt w:val="bullet"/>
      <w:lvlText w:val="•"/>
      <w:lvlJc w:val="left"/>
      <w:pPr>
        <w:ind w:left="4780" w:hanging="567"/>
      </w:pPr>
      <w:rPr>
        <w:rFonts w:hint="default"/>
      </w:rPr>
    </w:lvl>
    <w:lvl w:ilvl="5">
      <w:start w:val="1"/>
      <w:numFmt w:val="bullet"/>
      <w:lvlText w:val="•"/>
      <w:lvlJc w:val="left"/>
      <w:pPr>
        <w:ind w:left="5810" w:hanging="567"/>
      </w:pPr>
      <w:rPr>
        <w:rFonts w:hint="default"/>
      </w:rPr>
    </w:lvl>
    <w:lvl w:ilvl="6">
      <w:start w:val="1"/>
      <w:numFmt w:val="bullet"/>
      <w:lvlText w:val="•"/>
      <w:lvlJc w:val="left"/>
      <w:pPr>
        <w:ind w:left="6841" w:hanging="567"/>
      </w:pPr>
      <w:rPr>
        <w:rFonts w:hint="default"/>
      </w:rPr>
    </w:lvl>
    <w:lvl w:ilvl="7">
      <w:start w:val="1"/>
      <w:numFmt w:val="bullet"/>
      <w:lvlText w:val="•"/>
      <w:lvlJc w:val="left"/>
      <w:pPr>
        <w:ind w:left="7871" w:hanging="567"/>
      </w:pPr>
      <w:rPr>
        <w:rFonts w:hint="default"/>
      </w:rPr>
    </w:lvl>
    <w:lvl w:ilvl="8">
      <w:start w:val="1"/>
      <w:numFmt w:val="bullet"/>
      <w:lvlText w:val="•"/>
      <w:lvlJc w:val="left"/>
      <w:pPr>
        <w:ind w:left="8901" w:hanging="567"/>
      </w:pPr>
      <w:rPr>
        <w:rFonts w:hint="default"/>
      </w:rPr>
    </w:lvl>
  </w:abstractNum>
  <w:num w:numId="1">
    <w:abstractNumId w:val="29"/>
  </w:num>
  <w:num w:numId="2">
    <w:abstractNumId w:val="6"/>
  </w:num>
  <w:num w:numId="3">
    <w:abstractNumId w:val="25"/>
  </w:num>
  <w:num w:numId="4">
    <w:abstractNumId w:val="13"/>
  </w:num>
  <w:num w:numId="5">
    <w:abstractNumId w:val="24"/>
  </w:num>
  <w:num w:numId="6">
    <w:abstractNumId w:val="3"/>
  </w:num>
  <w:num w:numId="7">
    <w:abstractNumId w:val="22"/>
  </w:num>
  <w:num w:numId="8">
    <w:abstractNumId w:val="8"/>
  </w:num>
  <w:num w:numId="9">
    <w:abstractNumId w:val="10"/>
  </w:num>
  <w:num w:numId="10">
    <w:abstractNumId w:val="5"/>
  </w:num>
  <w:num w:numId="11">
    <w:abstractNumId w:val="15"/>
  </w:num>
  <w:num w:numId="12">
    <w:abstractNumId w:val="21"/>
  </w:num>
  <w:num w:numId="13">
    <w:abstractNumId w:val="27"/>
  </w:num>
  <w:num w:numId="14">
    <w:abstractNumId w:val="26"/>
  </w:num>
  <w:num w:numId="15">
    <w:abstractNumId w:val="18"/>
  </w:num>
  <w:num w:numId="16">
    <w:abstractNumId w:val="4"/>
  </w:num>
  <w:num w:numId="17">
    <w:abstractNumId w:val="23"/>
  </w:num>
  <w:num w:numId="18">
    <w:abstractNumId w:val="17"/>
  </w:num>
  <w:num w:numId="19">
    <w:abstractNumId w:val="1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startOverride w:val="1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1"/>
    </w:lvlOverride>
    <w:lvlOverride w:ilvl="1">
      <w:startOverride w:val="5"/>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30"/>
  </w:num>
  <w:num w:numId="29">
    <w:abstractNumId w:val="12"/>
  </w:num>
  <w:num w:numId="30">
    <w:abstractNumId w:val="7"/>
  </w:num>
  <w:num w:numId="31">
    <w:abstractNumId w:val="19"/>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17C7"/>
    <w:rsid w:val="000628B9"/>
    <w:rsid w:val="000A5016"/>
    <w:rsid w:val="000D55CE"/>
    <w:rsid w:val="00211FF3"/>
    <w:rsid w:val="00284191"/>
    <w:rsid w:val="002B3FB2"/>
    <w:rsid w:val="00370196"/>
    <w:rsid w:val="003B76EC"/>
    <w:rsid w:val="003C08DD"/>
    <w:rsid w:val="003D4A60"/>
    <w:rsid w:val="003F6145"/>
    <w:rsid w:val="00415A7C"/>
    <w:rsid w:val="00422A1D"/>
    <w:rsid w:val="004F5ED7"/>
    <w:rsid w:val="005203A3"/>
    <w:rsid w:val="00550306"/>
    <w:rsid w:val="006007D4"/>
    <w:rsid w:val="006267AE"/>
    <w:rsid w:val="006A0266"/>
    <w:rsid w:val="0073366B"/>
    <w:rsid w:val="00745285"/>
    <w:rsid w:val="007A6AAD"/>
    <w:rsid w:val="007B55B4"/>
    <w:rsid w:val="00800255"/>
    <w:rsid w:val="008269A3"/>
    <w:rsid w:val="00905113"/>
    <w:rsid w:val="009D76F7"/>
    <w:rsid w:val="00AA16B6"/>
    <w:rsid w:val="00B07021"/>
    <w:rsid w:val="00C517C7"/>
    <w:rsid w:val="00C6733D"/>
    <w:rsid w:val="00CD28DA"/>
    <w:rsid w:val="00D85020"/>
    <w:rsid w:val="00DC329E"/>
    <w:rsid w:val="00DE2F48"/>
    <w:rsid w:val="00E502C7"/>
    <w:rsid w:val="00F50045"/>
    <w:rsid w:val="00F763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C0AE75B"/>
  <w15:docId w15:val="{DE24A6BC-CED4-4281-A4D8-DB7169224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2292" w:hanging="852"/>
      <w:outlineLvl w:val="0"/>
    </w:pPr>
    <w:rPr>
      <w:rFonts w:ascii="Arial" w:eastAsia="Arial" w:hAnsi="Arial"/>
      <w:b/>
      <w:bCs/>
      <w:sz w:val="28"/>
      <w:szCs w:val="28"/>
    </w:rPr>
  </w:style>
  <w:style w:type="paragraph" w:styleId="Heading2">
    <w:name w:val="heading 2"/>
    <w:basedOn w:val="Normal"/>
    <w:uiPriority w:val="9"/>
    <w:unhideWhenUsed/>
    <w:qFormat/>
    <w:pPr>
      <w:ind w:left="2160" w:hanging="720"/>
      <w:outlineLvl w:val="1"/>
    </w:pPr>
    <w:rPr>
      <w:rFonts w:ascii="Arial" w:eastAsia="Arial" w:hAnsi="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2160" w:hanging="720"/>
    </w:pPr>
    <w:rPr>
      <w:rFonts w:ascii="Arial" w:eastAsia="Arial" w:hAnsi="Arial"/>
      <w:sz w:val="24"/>
      <w:szCs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table" w:styleId="TableGrid">
    <w:name w:val="Table Grid"/>
    <w:basedOn w:val="TableNormal"/>
    <w:uiPriority w:val="39"/>
    <w:rsid w:val="003701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196"/>
    <w:pPr>
      <w:tabs>
        <w:tab w:val="center" w:pos="4513"/>
        <w:tab w:val="right" w:pos="9026"/>
      </w:tabs>
    </w:pPr>
  </w:style>
  <w:style w:type="character" w:customStyle="1" w:styleId="HeaderChar">
    <w:name w:val="Header Char"/>
    <w:basedOn w:val="DefaultParagraphFont"/>
    <w:link w:val="Header"/>
    <w:uiPriority w:val="99"/>
    <w:rsid w:val="00370196"/>
  </w:style>
  <w:style w:type="paragraph" w:styleId="Footer">
    <w:name w:val="footer"/>
    <w:basedOn w:val="Normal"/>
    <w:link w:val="FooterChar"/>
    <w:uiPriority w:val="99"/>
    <w:unhideWhenUsed/>
    <w:rsid w:val="00370196"/>
    <w:pPr>
      <w:tabs>
        <w:tab w:val="center" w:pos="4513"/>
        <w:tab w:val="right" w:pos="9026"/>
      </w:tabs>
    </w:pPr>
  </w:style>
  <w:style w:type="character" w:customStyle="1" w:styleId="FooterChar">
    <w:name w:val="Footer Char"/>
    <w:basedOn w:val="DefaultParagraphFont"/>
    <w:link w:val="Footer"/>
    <w:uiPriority w:val="99"/>
    <w:rsid w:val="00370196"/>
  </w:style>
  <w:style w:type="paragraph" w:styleId="BodyTextIndent2">
    <w:name w:val="Body Text Indent 2"/>
    <w:basedOn w:val="Normal"/>
    <w:link w:val="BodyTextIndent2Char"/>
    <w:uiPriority w:val="99"/>
    <w:semiHidden/>
    <w:unhideWhenUsed/>
    <w:rsid w:val="003B76EC"/>
    <w:pPr>
      <w:spacing w:after="120" w:line="480" w:lineRule="auto"/>
      <w:ind w:left="283"/>
    </w:pPr>
  </w:style>
  <w:style w:type="character" w:customStyle="1" w:styleId="BodyTextIndent2Char">
    <w:name w:val="Body Text Indent 2 Char"/>
    <w:basedOn w:val="DefaultParagraphFont"/>
    <w:link w:val="BodyTextIndent2"/>
    <w:uiPriority w:val="99"/>
    <w:semiHidden/>
    <w:rsid w:val="003B76EC"/>
  </w:style>
  <w:style w:type="character" w:styleId="CommentReference">
    <w:name w:val="annotation reference"/>
    <w:basedOn w:val="DefaultParagraphFont"/>
    <w:uiPriority w:val="99"/>
    <w:semiHidden/>
    <w:unhideWhenUsed/>
    <w:rsid w:val="003B76EC"/>
    <w:rPr>
      <w:sz w:val="16"/>
      <w:szCs w:val="16"/>
    </w:rPr>
  </w:style>
  <w:style w:type="paragraph" w:styleId="CommentText">
    <w:name w:val="annotation text"/>
    <w:basedOn w:val="Normal"/>
    <w:link w:val="CommentTextChar"/>
    <w:uiPriority w:val="99"/>
    <w:semiHidden/>
    <w:unhideWhenUsed/>
    <w:rsid w:val="003B76EC"/>
    <w:rPr>
      <w:sz w:val="20"/>
      <w:szCs w:val="20"/>
    </w:rPr>
  </w:style>
  <w:style w:type="character" w:customStyle="1" w:styleId="CommentTextChar">
    <w:name w:val="Comment Text Char"/>
    <w:basedOn w:val="DefaultParagraphFont"/>
    <w:link w:val="CommentText"/>
    <w:uiPriority w:val="99"/>
    <w:semiHidden/>
    <w:rsid w:val="003B76EC"/>
    <w:rPr>
      <w:sz w:val="20"/>
      <w:szCs w:val="20"/>
    </w:rPr>
  </w:style>
  <w:style w:type="paragraph" w:styleId="CommentSubject">
    <w:name w:val="annotation subject"/>
    <w:basedOn w:val="CommentText"/>
    <w:next w:val="CommentText"/>
    <w:link w:val="CommentSubjectChar"/>
    <w:uiPriority w:val="99"/>
    <w:semiHidden/>
    <w:unhideWhenUsed/>
    <w:rsid w:val="003B76EC"/>
    <w:rPr>
      <w:b/>
      <w:bCs/>
    </w:rPr>
  </w:style>
  <w:style w:type="character" w:customStyle="1" w:styleId="CommentSubjectChar">
    <w:name w:val="Comment Subject Char"/>
    <w:basedOn w:val="CommentTextChar"/>
    <w:link w:val="CommentSubject"/>
    <w:uiPriority w:val="99"/>
    <w:semiHidden/>
    <w:rsid w:val="003B76EC"/>
    <w:rPr>
      <w:b/>
      <w:bCs/>
      <w:sz w:val="20"/>
      <w:szCs w:val="20"/>
    </w:rPr>
  </w:style>
  <w:style w:type="paragraph" w:styleId="BalloonText">
    <w:name w:val="Balloon Text"/>
    <w:basedOn w:val="Normal"/>
    <w:link w:val="BalloonTextChar"/>
    <w:uiPriority w:val="99"/>
    <w:semiHidden/>
    <w:unhideWhenUsed/>
    <w:rsid w:val="003B76E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76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8276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all-wales-programmes/governance-e-manual/" TargetMode="External"/><Relationship Id="rId13" Type="http://schemas.openxmlformats.org/officeDocument/2006/relationships/hyperlink" Target="https://gov.wales/sites/default/files/publications/2019-09/nhs-wales-planning-framework-2020-23%20.pdf"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nwssp.nhs.wales/all-wales-programmes/governance-e-manual/" TargetMode="External"/><Relationship Id="rId12" Type="http://schemas.openxmlformats.org/officeDocument/2006/relationships/hyperlink" Target="http://www.wales.nhs.uk/sitesplus/documents/863/12b%29%20Statutory%20Duties%20of%20Welsh%20Health%20Boards.pdf" TargetMode="External"/><Relationship Id="rId17" Type="http://schemas.openxmlformats.org/officeDocument/2006/relationships/hyperlink" Target="https://gov.wales/sites/default/files/publications/2018-10/managing-welsh-public-money.pdf" TargetMode="External"/><Relationship Id="rId2" Type="http://schemas.openxmlformats.org/officeDocument/2006/relationships/styles" Target="styles.xml"/><Relationship Id="rId16" Type="http://schemas.openxmlformats.org/officeDocument/2006/relationships/hyperlink" Target="https://gov.wales/health-boards-and-trusts-financial-monitoring-guidance-2019-2020-whc-2019013"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les.nhs.uk/sitesplus/documents/863/12b%29%20Statutory%20Duties%20of%20Welsh%20Health%20Boards.pdf" TargetMode="External"/><Relationship Id="rId5" Type="http://schemas.openxmlformats.org/officeDocument/2006/relationships/footnotes" Target="footnotes.xml"/><Relationship Id="rId15" Type="http://schemas.openxmlformats.org/officeDocument/2006/relationships/hyperlink" Target="https://gov.wales/health-boards-and-trusts-financial-monitoring-guidance-2019-2020-whc-2019013" TargetMode="External"/><Relationship Id="rId10" Type="http://schemas.openxmlformats.org/officeDocument/2006/relationships/hyperlink" Target="https://assets.publishing.service.gov.uk/government/uploads/system/uploads/attachment_data/file/641252/PSAIS_1_April_2017.pdf"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assets.publishing.service.gov.uk/government/uploads/system/uploads/attachment_data/file/641252/PSAIS_1_April_2017.pdf" TargetMode="External"/><Relationship Id="rId14" Type="http://schemas.openxmlformats.org/officeDocument/2006/relationships/hyperlink" Target="https://gov.wales/sites/default/files/publications/2019-09/nhs-wales-planning-framework-2020-23%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32</Pages>
  <Words>9356</Words>
  <Characters>53334</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WHSSC Model SFIs 25 March 2021 v5 Final</vt:lpstr>
    </vt:vector>
  </TitlesOfParts>
  <Company>Cwm Taf Morgannwg University Health Board</Company>
  <LinksUpToDate>false</LinksUpToDate>
  <CharactersWithSpaces>62565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WHSSC Model SFIs 25 March 2021 v5 Final</dc:title>
  <dc:creator>lawrencer</dc:creator>
  <cp:lastModifiedBy>Gwenan Roberts (CTM UHB - NCCU Corporate)</cp:lastModifiedBy>
  <cp:revision>2</cp:revision>
  <dcterms:created xsi:type="dcterms:W3CDTF">2023-03-07T16:01:00Z</dcterms:created>
  <dcterms:modified xsi:type="dcterms:W3CDTF">2023-03-07T16:01:00Z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2021-07-13T00:00:00Z</vt:filetime>
  </property>
  <property fmtid="{D5CDD505-2E9C-101B-9397-08002B2CF9AE}" pid="3" name="Creator">
    <vt:lpwstr>Aspose Ltd.</vt:lpwstr>
  </property>
  <property fmtid="{D5CDD505-2E9C-101B-9397-08002B2CF9AE}" pid="4" name="LastSaved">
    <vt:filetime>2021-09-22T00:00:00Z</vt:filetime>
  </property>
</Properties>
</file>