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4BAA1474" w:rsidR="00F332A5" w:rsidRPr="003B52AA" w:rsidRDefault="00152A46" w:rsidP="006225C1">
            <w:pPr>
              <w:jc w:val="center"/>
              <w:rPr>
                <w:rFonts w:ascii="Verdana" w:hAnsi="Verdana"/>
              </w:rPr>
            </w:pPr>
            <w:r>
              <w:rPr>
                <w:rFonts w:ascii="Verdana" w:hAnsi="Verdana"/>
              </w:rPr>
              <w:t>2.10</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165E2">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2E177F60" w:rsidR="00F332A5" w:rsidRPr="00D1646B" w:rsidRDefault="002F0052" w:rsidP="002165E2">
                <w:pPr>
                  <w:jc w:val="center"/>
                  <w:rPr>
                    <w:rFonts w:ascii="Verdana" w:hAnsi="Verdana"/>
                    <w:b/>
                    <w:bCs/>
                  </w:rPr>
                </w:pPr>
                <w:r>
                  <w:rPr>
                    <w:rStyle w:val="Style1"/>
                    <w:b/>
                    <w:bCs/>
                    <w:color w:val="FFFFFF" w:themeColor="background1"/>
                  </w:rPr>
                  <w:t>Emergency Ambulance Services Committee</w:t>
                </w:r>
              </w:p>
            </w:sdtContent>
          </w:sdt>
          <w:p w14:paraId="0EC88E58" w14:textId="09E95081" w:rsidR="002165E2" w:rsidRPr="00D1646B" w:rsidRDefault="002165E2" w:rsidP="002165E2">
            <w:pPr>
              <w:jc w:val="center"/>
              <w:rPr>
                <w:rFonts w:ascii="Verdana" w:hAnsi="Verdana"/>
                <w:b/>
                <w:bCs/>
              </w:rPr>
            </w:pPr>
          </w:p>
        </w:tc>
      </w:tr>
    </w:tbl>
    <w:p w14:paraId="0C2BDDD1" w14:textId="77777777" w:rsidR="002165E2" w:rsidRPr="00D1646B" w:rsidRDefault="002165E2">
      <w:pPr>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37175E">
        <w:trPr>
          <w:jc w:val="center"/>
        </w:trPr>
        <w:tc>
          <w:tcPr>
            <w:tcW w:w="9016" w:type="dxa"/>
          </w:tcPr>
          <w:p w14:paraId="10D32071" w14:textId="77777777" w:rsidR="00FE795F" w:rsidRDefault="00FE795F" w:rsidP="0037175E">
            <w:pPr>
              <w:rPr>
                <w:rFonts w:ascii="Verdana" w:hAnsi="Verdana"/>
              </w:rPr>
            </w:pPr>
          </w:p>
          <w:p w14:paraId="6D0BBC7B" w14:textId="77777777" w:rsidR="006225C1" w:rsidRDefault="00775D27" w:rsidP="0037175E">
            <w:pPr>
              <w:jc w:val="center"/>
              <w:rPr>
                <w:rFonts w:ascii="Verdana" w:hAnsi="Verdana"/>
                <w:b/>
                <w:sz w:val="28"/>
                <w:szCs w:val="28"/>
              </w:rPr>
            </w:pPr>
            <w:r>
              <w:rPr>
                <w:rFonts w:ascii="Verdana" w:hAnsi="Verdana"/>
                <w:b/>
                <w:sz w:val="28"/>
                <w:szCs w:val="28"/>
              </w:rPr>
              <w:t>EMERGEN</w:t>
            </w:r>
            <w:r w:rsidR="006225C1">
              <w:rPr>
                <w:rFonts w:ascii="Verdana" w:hAnsi="Verdana"/>
                <w:b/>
                <w:sz w:val="28"/>
                <w:szCs w:val="28"/>
              </w:rPr>
              <w:t>CY AMBULANCE SERVICES COMMITTEE</w:t>
            </w:r>
          </w:p>
          <w:p w14:paraId="0E905437" w14:textId="61B80E5C" w:rsidR="00FE795F" w:rsidRPr="000A13B4" w:rsidRDefault="00372E96" w:rsidP="0037175E">
            <w:pPr>
              <w:jc w:val="center"/>
              <w:rPr>
                <w:rFonts w:ascii="Verdana" w:hAnsi="Verdana"/>
                <w:b/>
                <w:sz w:val="28"/>
                <w:szCs w:val="28"/>
              </w:rPr>
            </w:pPr>
            <w:r>
              <w:rPr>
                <w:rFonts w:ascii="Verdana" w:hAnsi="Verdana"/>
                <w:b/>
                <w:sz w:val="28"/>
                <w:szCs w:val="28"/>
              </w:rPr>
              <w:t>GOVERNANCE</w:t>
            </w:r>
          </w:p>
          <w:p w14:paraId="51FB6831" w14:textId="77777777" w:rsidR="00FE795F" w:rsidRPr="00F332A5" w:rsidRDefault="00FE795F" w:rsidP="0037175E">
            <w:pPr>
              <w:rPr>
                <w:rFonts w:ascii="Verdana" w:hAnsi="Verdana"/>
              </w:rPr>
            </w:pPr>
          </w:p>
        </w:tc>
      </w:tr>
    </w:tbl>
    <w:p w14:paraId="0696F018" w14:textId="77777777" w:rsidR="00FE795F" w:rsidRDefault="00FE795F"/>
    <w:tbl>
      <w:tblPr>
        <w:tblStyle w:val="TableGrid"/>
        <w:tblW w:w="9016" w:type="dxa"/>
        <w:tblLook w:val="04A0" w:firstRow="1" w:lastRow="0" w:firstColumn="1" w:lastColumn="0" w:noHBand="0" w:noVBand="1"/>
      </w:tblPr>
      <w:tblGrid>
        <w:gridCol w:w="3681"/>
        <w:gridCol w:w="5335"/>
      </w:tblGrid>
      <w:tr w:rsidR="009814C0" w:rsidRPr="003B52AA" w14:paraId="2540B556" w14:textId="77777777" w:rsidTr="009814C0">
        <w:tc>
          <w:tcPr>
            <w:tcW w:w="3681" w:type="dxa"/>
            <w:shd w:val="clear" w:color="auto" w:fill="BF8F00" w:themeFill="accent4" w:themeFillShade="BF"/>
          </w:tcPr>
          <w:p w14:paraId="67857AFE" w14:textId="77777777" w:rsidR="009814C0" w:rsidRPr="0080548E" w:rsidRDefault="009814C0" w:rsidP="009814C0">
            <w:pPr>
              <w:rPr>
                <w:rFonts w:ascii="Verdana" w:hAnsi="Verdana"/>
                <w:b/>
                <w:sz w:val="24"/>
                <w:szCs w:val="24"/>
              </w:rPr>
            </w:pPr>
            <w:r w:rsidRPr="0080548E">
              <w:rPr>
                <w:rFonts w:ascii="Verdana" w:eastAsia="Verdana" w:hAnsi="Verdana" w:cs="Verdana"/>
                <w:b/>
                <w:sz w:val="24"/>
                <w:szCs w:val="24"/>
                <w:lang w:val="cy-GB" w:bidi="cy-GB"/>
              </w:rPr>
              <w:t xml:space="preserve">Dyddiad y Cyfarfod </w:t>
            </w:r>
            <w:r w:rsidRPr="0080548E">
              <w:rPr>
                <w:rFonts w:ascii="Verdana" w:hAnsi="Verdana"/>
                <w:b/>
                <w:sz w:val="24"/>
                <w:szCs w:val="24"/>
              </w:rPr>
              <w:t>/</w:t>
            </w:r>
          </w:p>
          <w:p w14:paraId="06CC5DE9" w14:textId="77777777" w:rsidR="009814C0" w:rsidRPr="0080548E" w:rsidRDefault="009814C0" w:rsidP="009814C0">
            <w:pPr>
              <w:rPr>
                <w:rFonts w:ascii="Verdana" w:hAnsi="Verdana"/>
                <w:b/>
                <w:sz w:val="24"/>
                <w:szCs w:val="24"/>
              </w:rPr>
            </w:pPr>
            <w:r w:rsidRPr="0080548E">
              <w:rPr>
                <w:rFonts w:ascii="Verdana" w:hAnsi="Verdana"/>
                <w:b/>
                <w:sz w:val="24"/>
                <w:szCs w:val="24"/>
              </w:rPr>
              <w:t xml:space="preserve">Date of Meeting </w:t>
            </w:r>
          </w:p>
        </w:tc>
        <w:sdt>
          <w:sdtPr>
            <w:rPr>
              <w:rFonts w:ascii="Verdana" w:hAnsi="Verdana"/>
              <w:sz w:val="24"/>
              <w:szCs w:val="24"/>
            </w:rPr>
            <w:id w:val="-1363976196"/>
            <w:placeholder>
              <w:docPart w:val="4E9D2F2EABFE46FA93A635AADFCE8393"/>
            </w:placeholder>
            <w:date w:fullDate="2024-03-19T00:00:00Z">
              <w:dateFormat w:val="dd/MM/yyyy"/>
              <w:lid w:val="en-GB"/>
              <w:storeMappedDataAs w:val="dateTime"/>
              <w:calendar w:val="gregorian"/>
            </w:date>
          </w:sdtPr>
          <w:sdtEndPr/>
          <w:sdtContent>
            <w:tc>
              <w:tcPr>
                <w:tcW w:w="5335" w:type="dxa"/>
              </w:tcPr>
              <w:p w14:paraId="693B5BE1" w14:textId="13FB8528" w:rsidR="009814C0" w:rsidRPr="0080548E" w:rsidRDefault="00EA5D05" w:rsidP="009814C0">
                <w:pPr>
                  <w:rPr>
                    <w:rFonts w:ascii="Verdana" w:hAnsi="Verdana"/>
                    <w:sz w:val="24"/>
                    <w:szCs w:val="24"/>
                  </w:rPr>
                </w:pPr>
                <w:r>
                  <w:rPr>
                    <w:rFonts w:ascii="Verdana" w:hAnsi="Verdana"/>
                    <w:sz w:val="24"/>
                    <w:szCs w:val="24"/>
                  </w:rPr>
                  <w:t>19/03/2024</w:t>
                </w:r>
              </w:p>
            </w:tc>
          </w:sdtContent>
        </w:sdt>
      </w:tr>
      <w:tr w:rsidR="009814C0" w:rsidRPr="003B52AA" w14:paraId="733BFCBC" w14:textId="77777777" w:rsidTr="009814C0">
        <w:tc>
          <w:tcPr>
            <w:tcW w:w="3681" w:type="dxa"/>
            <w:vMerge w:val="restart"/>
            <w:shd w:val="clear" w:color="auto" w:fill="BF8F00" w:themeFill="accent4" w:themeFillShade="BF"/>
          </w:tcPr>
          <w:p w14:paraId="3E795B9D" w14:textId="77777777"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p w14:paraId="50BC78CA" w14:textId="77777777" w:rsidR="009814C0" w:rsidRPr="00436C80" w:rsidRDefault="009814C0" w:rsidP="009814C0">
            <w:pPr>
              <w:rPr>
                <w:rFonts w:ascii="Verdana" w:hAnsi="Verdana"/>
                <w:b/>
              </w:rPr>
            </w:pPr>
          </w:p>
        </w:tc>
        <w:tc>
          <w:tcPr>
            <w:tcW w:w="5335"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69476838" w:rsidR="009814C0" w:rsidRPr="0080548E" w:rsidRDefault="00775D27" w:rsidP="009814C0">
                <w:pPr>
                  <w:rPr>
                    <w:rFonts w:ascii="Verdana" w:hAnsi="Verdana"/>
                    <w:sz w:val="24"/>
                    <w:szCs w:val="24"/>
                  </w:rPr>
                </w:pPr>
                <w:r w:rsidRPr="0080548E">
                  <w:rPr>
                    <w:rStyle w:val="Style1"/>
                    <w:sz w:val="24"/>
                    <w:szCs w:val="24"/>
                  </w:rPr>
                  <w:t>Open/ Public</w:t>
                </w:r>
              </w:p>
            </w:sdtContent>
          </w:sdt>
        </w:tc>
      </w:tr>
      <w:tr w:rsidR="009814C0" w:rsidRPr="003B52AA" w14:paraId="0FC4011F" w14:textId="77777777" w:rsidTr="009814C0">
        <w:tc>
          <w:tcPr>
            <w:tcW w:w="3681" w:type="dxa"/>
            <w:vMerge/>
            <w:shd w:val="clear" w:color="auto" w:fill="BF8F00" w:themeFill="accent4" w:themeFillShade="BF"/>
          </w:tcPr>
          <w:p w14:paraId="5F5BB31A" w14:textId="77777777" w:rsidR="009814C0" w:rsidRPr="00436C80" w:rsidRDefault="009814C0" w:rsidP="009814C0">
            <w:pPr>
              <w:rPr>
                <w:rFonts w:ascii="Verdana" w:hAnsi="Verdana"/>
                <w:b/>
              </w:rPr>
            </w:pPr>
          </w:p>
        </w:tc>
        <w:tc>
          <w:tcPr>
            <w:tcW w:w="5335"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16FC8F85" w:rsidR="009814C0" w:rsidRPr="0080548E" w:rsidRDefault="00775D27" w:rsidP="009814C0">
                <w:pPr>
                  <w:rPr>
                    <w:rFonts w:ascii="Verdana" w:hAnsi="Verdana"/>
                    <w:sz w:val="24"/>
                    <w:szCs w:val="24"/>
                  </w:rPr>
                </w:pPr>
                <w:r w:rsidRPr="0080548E">
                  <w:rPr>
                    <w:rStyle w:val="Style1"/>
                    <w:sz w:val="24"/>
                    <w:szCs w:val="24"/>
                  </w:rPr>
                  <w:t>Not Applicable</w:t>
                </w:r>
              </w:p>
            </w:sdtContent>
          </w:sdt>
        </w:tc>
      </w:tr>
      <w:tr w:rsidR="009814C0" w:rsidRPr="003B52AA" w14:paraId="06C04489" w14:textId="77777777" w:rsidTr="009814C0">
        <w:tc>
          <w:tcPr>
            <w:tcW w:w="3681" w:type="dxa"/>
            <w:shd w:val="clear" w:color="auto" w:fill="BF8F00" w:themeFill="accent4" w:themeFillShade="BF"/>
          </w:tcPr>
          <w:p w14:paraId="6D6BB164" w14:textId="77777777" w:rsidR="009814C0" w:rsidRPr="00436C80" w:rsidRDefault="009814C0" w:rsidP="009814C0">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tcPr>
          <w:p w14:paraId="57812CD5" w14:textId="67A4F46E" w:rsidR="009814C0" w:rsidRPr="0080548E" w:rsidRDefault="00775D27" w:rsidP="009814C0">
            <w:pPr>
              <w:rPr>
                <w:rFonts w:ascii="Verdana" w:hAnsi="Verdana"/>
                <w:sz w:val="24"/>
                <w:szCs w:val="24"/>
              </w:rPr>
            </w:pPr>
            <w:r w:rsidRPr="0080548E">
              <w:rPr>
                <w:rFonts w:ascii="Verdana" w:hAnsi="Verdana"/>
                <w:sz w:val="24"/>
                <w:szCs w:val="24"/>
              </w:rPr>
              <w:t>Gwenan Roberts, EAS Committee Secretary</w:t>
            </w:r>
          </w:p>
          <w:p w14:paraId="11A1C99D" w14:textId="77777777" w:rsidR="009814C0" w:rsidRPr="0080548E" w:rsidRDefault="009814C0" w:rsidP="009814C0">
            <w:pPr>
              <w:rPr>
                <w:rFonts w:ascii="Verdana" w:hAnsi="Verdana"/>
                <w:sz w:val="24"/>
                <w:szCs w:val="24"/>
              </w:rPr>
            </w:pPr>
          </w:p>
        </w:tc>
      </w:tr>
      <w:tr w:rsidR="00AD3962" w:rsidRPr="003B52AA" w14:paraId="32CE3B5F" w14:textId="77777777" w:rsidTr="009814C0">
        <w:tc>
          <w:tcPr>
            <w:tcW w:w="3681" w:type="dxa"/>
            <w:shd w:val="clear" w:color="auto" w:fill="BF8F00" w:themeFill="accent4" w:themeFillShade="BF"/>
          </w:tcPr>
          <w:p w14:paraId="1911ED99" w14:textId="77777777" w:rsidR="00AD3962" w:rsidRPr="00436C80" w:rsidRDefault="00AD3962" w:rsidP="00AD3962">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tcPr>
          <w:p w14:paraId="69768661" w14:textId="77777777" w:rsidR="00AD3962" w:rsidRPr="0080548E" w:rsidRDefault="00AD3962" w:rsidP="00AD3962">
            <w:pPr>
              <w:rPr>
                <w:rFonts w:ascii="Verdana" w:hAnsi="Verdana"/>
                <w:sz w:val="24"/>
                <w:szCs w:val="24"/>
              </w:rPr>
            </w:pPr>
            <w:r w:rsidRPr="0080548E">
              <w:rPr>
                <w:rFonts w:ascii="Verdana" w:hAnsi="Verdana"/>
                <w:sz w:val="24"/>
                <w:szCs w:val="24"/>
              </w:rPr>
              <w:t>Gwenan Roberts, EAS Committee Secretary</w:t>
            </w:r>
          </w:p>
          <w:p w14:paraId="037ECEC0" w14:textId="77777777" w:rsidR="00AD3962" w:rsidRPr="0080548E" w:rsidRDefault="00AD3962" w:rsidP="00AD3962">
            <w:pPr>
              <w:rPr>
                <w:rFonts w:ascii="Verdana" w:hAnsi="Verdana"/>
                <w:sz w:val="24"/>
                <w:szCs w:val="24"/>
              </w:rPr>
            </w:pPr>
          </w:p>
        </w:tc>
      </w:tr>
      <w:tr w:rsidR="009814C0" w:rsidRPr="003B52AA" w14:paraId="0A1AA37F" w14:textId="77777777" w:rsidTr="009814C0">
        <w:tc>
          <w:tcPr>
            <w:tcW w:w="3681" w:type="dxa"/>
            <w:shd w:val="clear" w:color="auto" w:fill="BF8F00" w:themeFill="accent4" w:themeFillShade="BF"/>
          </w:tcPr>
          <w:p w14:paraId="2CC87804" w14:textId="77777777" w:rsidR="009814C0" w:rsidRDefault="009814C0" w:rsidP="009814C0">
            <w:pPr>
              <w:rPr>
                <w:rFonts w:ascii="Verdana" w:eastAsia="Verdana" w:hAnsi="Verdana" w:cs="Verdana"/>
                <w:b/>
                <w:lang w:val="cy-GB" w:bidi="cy-GB"/>
              </w:rPr>
            </w:pPr>
            <w:r w:rsidRPr="00436C80">
              <w:rPr>
                <w:rFonts w:ascii="Verdana" w:eastAsia="Verdana" w:hAnsi="Verdana" w:cs="Verdana"/>
                <w:b/>
                <w:lang w:val="cy-GB" w:bidi="cy-GB"/>
              </w:rPr>
              <w:t>Noddwr Gweithredol yr Adroddiad</w:t>
            </w:r>
            <w:r>
              <w:rPr>
                <w:rFonts w:ascii="Verdana" w:eastAsia="Verdana" w:hAnsi="Verdana" w:cs="Verdana"/>
                <w:b/>
                <w:lang w:val="cy-GB" w:bidi="cy-GB"/>
              </w:rPr>
              <w:t xml:space="preserve"> / </w:t>
            </w:r>
          </w:p>
          <w:p w14:paraId="21B0F664" w14:textId="77777777" w:rsidR="009814C0" w:rsidRPr="00436C80" w:rsidRDefault="009814C0" w:rsidP="009814C0">
            <w:pPr>
              <w:rPr>
                <w:rFonts w:ascii="Verdana" w:hAnsi="Verdana"/>
                <w:b/>
              </w:rPr>
            </w:pPr>
            <w:r w:rsidRPr="00436C80">
              <w:rPr>
                <w:rFonts w:ascii="Verdana" w:hAnsi="Verdana"/>
                <w:b/>
              </w:rPr>
              <w:t>Report Executive Sponsor</w:t>
            </w:r>
          </w:p>
        </w:tc>
        <w:tc>
          <w:tcPr>
            <w:tcW w:w="5335" w:type="dxa"/>
          </w:tcPr>
          <w:sdt>
            <w:sdtPr>
              <w:rPr>
                <w:rStyle w:val="Style1"/>
                <w:sz w:val="24"/>
                <w:szCs w:val="24"/>
              </w:rPr>
              <w:alias w:val="Sponsor"/>
              <w:tag w:val="Sponsor"/>
              <w:id w:val="-218823615"/>
              <w:placeholder>
                <w:docPart w:val="9F1AA0D7DBDB4143BF14CDDD13731A6B"/>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1CE91201" w14:textId="449DC6DF" w:rsidR="009814C0" w:rsidRPr="0080548E" w:rsidRDefault="0080548E" w:rsidP="009814C0">
                <w:pPr>
                  <w:rPr>
                    <w:rStyle w:val="Style1"/>
                    <w:sz w:val="24"/>
                    <w:szCs w:val="24"/>
                  </w:rPr>
                </w:pPr>
                <w:r>
                  <w:rPr>
                    <w:rStyle w:val="Style1"/>
                    <w:sz w:val="24"/>
                    <w:szCs w:val="24"/>
                  </w:rPr>
                  <w:t>Stephen Harrhy, Chief Ambulance Services Commissioner</w:t>
                </w:r>
              </w:p>
            </w:sdtContent>
          </w:sdt>
          <w:p w14:paraId="34646244" w14:textId="77777777" w:rsidR="009814C0" w:rsidRPr="0080548E" w:rsidRDefault="009814C0" w:rsidP="009814C0">
            <w:pPr>
              <w:rPr>
                <w:rFonts w:ascii="Verdana" w:hAnsi="Verdana"/>
                <w:sz w:val="24"/>
                <w:szCs w:val="24"/>
              </w:rPr>
            </w:pPr>
          </w:p>
        </w:tc>
      </w:tr>
    </w:tbl>
    <w:p w14:paraId="3AFEFBFB" w14:textId="77777777" w:rsidR="00F332A5" w:rsidRPr="003B52AA" w:rsidRDefault="00F332A5" w:rsidP="00F332A5"/>
    <w:tbl>
      <w:tblPr>
        <w:tblStyle w:val="TableGrid"/>
        <w:tblW w:w="0" w:type="auto"/>
        <w:tblLook w:val="04A0" w:firstRow="1" w:lastRow="0" w:firstColumn="1" w:lastColumn="0" w:noHBand="0" w:noVBand="1"/>
      </w:tblPr>
      <w:tblGrid>
        <w:gridCol w:w="3681"/>
        <w:gridCol w:w="5335"/>
      </w:tblGrid>
      <w:tr w:rsidR="005C7677" w:rsidRPr="003B52AA" w14:paraId="533287A8" w14:textId="77777777" w:rsidTr="003B52AA">
        <w:tc>
          <w:tcPr>
            <w:tcW w:w="3681" w:type="dxa"/>
            <w:shd w:val="clear" w:color="auto" w:fill="BF8F00" w:themeFill="accent4" w:themeFillShade="BF"/>
          </w:tcPr>
          <w:p w14:paraId="6315928A" w14:textId="77777777" w:rsidR="009814C0" w:rsidRPr="00436C80" w:rsidRDefault="009814C0" w:rsidP="009814C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4DA3A77A" w14:textId="77777777" w:rsidR="005C7677" w:rsidRPr="00BA3A25" w:rsidRDefault="009814C0" w:rsidP="0037175E">
            <w:pPr>
              <w:rPr>
                <w:rFonts w:ascii="Verdana" w:hAnsi="Verdana"/>
                <w:b/>
              </w:rPr>
            </w:pPr>
            <w:r w:rsidRPr="00436C80">
              <w:rPr>
                <w:rFonts w:ascii="Verdana" w:hAnsi="Verdana"/>
                <w:b/>
              </w:rPr>
              <w:t>Report Purpose</w:t>
            </w:r>
          </w:p>
        </w:tc>
        <w:tc>
          <w:tcPr>
            <w:tcW w:w="5335" w:type="dxa"/>
          </w:tcPr>
          <w:sdt>
            <w:sdtPr>
              <w:rPr>
                <w:rStyle w:val="Style1"/>
                <w:sz w:val="24"/>
                <w:szCs w:val="20"/>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57265069" w:rsidR="005C7677" w:rsidRPr="0080548E" w:rsidRDefault="00EA5D05" w:rsidP="0037175E">
                <w:pPr>
                  <w:rPr>
                    <w:rStyle w:val="Style1"/>
                    <w:sz w:val="24"/>
                    <w:szCs w:val="20"/>
                  </w:rPr>
                </w:pPr>
                <w:r>
                  <w:rPr>
                    <w:rStyle w:val="Style1"/>
                    <w:sz w:val="24"/>
                    <w:szCs w:val="20"/>
                  </w:rPr>
                  <w:t>For Approval</w:t>
                </w:r>
              </w:p>
            </w:sdtContent>
          </w:sdt>
          <w:p w14:paraId="74BEB4FF" w14:textId="77777777" w:rsidR="005C7677" w:rsidRPr="0080548E" w:rsidRDefault="005C7677" w:rsidP="0037175E">
            <w:pPr>
              <w:rPr>
                <w:rFonts w:ascii="Verdana" w:hAnsi="Verdana"/>
                <w:sz w:val="24"/>
                <w:szCs w:val="20"/>
              </w:rPr>
            </w:pPr>
          </w:p>
        </w:tc>
      </w:tr>
    </w:tbl>
    <w:p w14:paraId="548B1CF5" w14:textId="77777777" w:rsidR="005C7677" w:rsidRDefault="005C7677" w:rsidP="00F332A5"/>
    <w:tbl>
      <w:tblPr>
        <w:tblStyle w:val="TableGrid"/>
        <w:tblW w:w="0" w:type="auto"/>
        <w:tblLook w:val="04A0" w:firstRow="1" w:lastRow="0" w:firstColumn="1" w:lastColumn="0" w:noHBand="0" w:noVBand="1"/>
      </w:tblPr>
      <w:tblGrid>
        <w:gridCol w:w="4106"/>
        <w:gridCol w:w="2242"/>
        <w:gridCol w:w="2668"/>
      </w:tblGrid>
      <w:tr w:rsidR="005C7677" w:rsidRPr="00FE795F" w14:paraId="544D6FC8" w14:textId="77777777" w:rsidTr="00FA59B1">
        <w:tc>
          <w:tcPr>
            <w:tcW w:w="9016" w:type="dxa"/>
            <w:gridSpan w:val="3"/>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(including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shd w:val="clear" w:color="auto" w:fill="D0CECE" w:themeFill="background2" w:themeFillShade="E6"/>
          </w:tcPr>
          <w:p w14:paraId="026E013E" w14:textId="02FE86D4" w:rsidR="005C7677" w:rsidRPr="004544DE" w:rsidRDefault="005C7677" w:rsidP="0037175E">
            <w:pPr>
              <w:rPr>
                <w:rFonts w:ascii="Verdana" w:hAnsi="Verdana"/>
                <w:b/>
              </w:rPr>
            </w:pPr>
            <w:r>
              <w:rPr>
                <w:rFonts w:ascii="Verdana" w:hAnsi="Verdana"/>
                <w:b/>
              </w:rPr>
              <w:t>Committee / Group / Individuals</w:t>
            </w: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D1646B">
        <w:tc>
          <w:tcPr>
            <w:tcW w:w="4106" w:type="dxa"/>
            <w:shd w:val="clear" w:color="auto" w:fill="FFFFFF" w:themeFill="background1"/>
          </w:tcPr>
          <w:p w14:paraId="09A9BEF5" w14:textId="5B7AC078" w:rsidR="005C7677" w:rsidRPr="00BA3A25" w:rsidRDefault="0080548E" w:rsidP="005C7677">
            <w:pPr>
              <w:rPr>
                <w:rFonts w:ascii="Verdana" w:hAnsi="Verdana"/>
              </w:rPr>
            </w:pPr>
            <w:r>
              <w:rPr>
                <w:rFonts w:ascii="Verdana" w:hAnsi="Verdana"/>
              </w:rPr>
              <w:t xml:space="preserve">Emergency Ambulance Services Committee </w:t>
            </w:r>
            <w:r w:rsidR="00EA5D05">
              <w:rPr>
                <w:rFonts w:ascii="Verdana" w:hAnsi="Verdana"/>
              </w:rPr>
              <w:t>Management Group</w:t>
            </w:r>
          </w:p>
        </w:tc>
        <w:tc>
          <w:tcPr>
            <w:tcW w:w="2242" w:type="dxa"/>
          </w:tcPr>
          <w:p w14:paraId="500F6983" w14:textId="60A15106" w:rsidR="005C7677" w:rsidRPr="00BA3A25" w:rsidRDefault="00EA5D05" w:rsidP="005C7677">
            <w:pPr>
              <w:rPr>
                <w:rFonts w:ascii="Verdana" w:hAnsi="Verdana"/>
              </w:rPr>
            </w:pPr>
            <w:r>
              <w:rPr>
                <w:rFonts w:ascii="Verdana" w:hAnsi="Verdana"/>
              </w:rPr>
              <w:t>March</w:t>
            </w:r>
            <w:r w:rsidR="009B02CC">
              <w:rPr>
                <w:rFonts w:ascii="Verdana" w:hAnsi="Verdana"/>
              </w:rPr>
              <w:t xml:space="preserve"> 2024</w:t>
            </w:r>
          </w:p>
        </w:tc>
        <w:tc>
          <w:tcPr>
            <w:tcW w:w="2668" w:type="dxa"/>
          </w:tcPr>
          <w:sdt>
            <w:sdtPr>
              <w:rPr>
                <w:rFonts w:ascii="Verdana" w:hAnsi="Verdana"/>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7A4F9C61" w14:textId="3BE476F0" w:rsidR="005C7677" w:rsidRPr="00BA3A25" w:rsidRDefault="00EA5D05" w:rsidP="0037175E">
                <w:pPr>
                  <w:rPr>
                    <w:rFonts w:ascii="Verdana" w:hAnsi="Verdana"/>
                  </w:rPr>
                </w:pPr>
                <w:r>
                  <w:rPr>
                    <w:rFonts w:ascii="Verdana" w:hAnsi="Verdana"/>
                  </w:rPr>
                  <w:t>Endorsed</w:t>
                </w:r>
              </w:p>
            </w:sdtContent>
          </w:sdt>
          <w:p w14:paraId="5B2F349D" w14:textId="77777777" w:rsidR="005C7677" w:rsidRPr="00BA3A25" w:rsidRDefault="005C7677" w:rsidP="0037175E">
            <w:pPr>
              <w:rPr>
                <w:rFonts w:ascii="Verdana" w:hAnsi="Verdana"/>
              </w:rPr>
            </w:pPr>
          </w:p>
        </w:tc>
      </w:tr>
    </w:tbl>
    <w:p w14:paraId="1FA262CD" w14:textId="77777777" w:rsidR="005C7677" w:rsidRPr="00551AFD" w:rsidRDefault="005C7677" w:rsidP="00F332A5">
      <w:pPr>
        <w:rPr>
          <w:sz w:val="14"/>
          <w:szCs w:val="14"/>
        </w:rPr>
      </w:pPr>
    </w:p>
    <w:tbl>
      <w:tblPr>
        <w:tblStyle w:val="TableGrid"/>
        <w:tblW w:w="0" w:type="auto"/>
        <w:tblLook w:val="04A0" w:firstRow="1" w:lastRow="0" w:firstColumn="1" w:lastColumn="0" w:noHBand="0" w:noVBand="1"/>
      </w:tblPr>
      <w:tblGrid>
        <w:gridCol w:w="2547"/>
        <w:gridCol w:w="6469"/>
      </w:tblGrid>
      <w:tr w:rsidR="005C7677" w:rsidRPr="005C7677" w14:paraId="461625E5" w14:textId="77777777" w:rsidTr="0037175E">
        <w:tc>
          <w:tcPr>
            <w:tcW w:w="9016" w:type="dxa"/>
            <w:gridSpan w:val="2"/>
            <w:shd w:val="clear" w:color="auto" w:fill="D0CECE" w:themeFill="background2" w:themeFillShade="E6"/>
          </w:tcPr>
          <w:p w14:paraId="33B51C94" w14:textId="77777777" w:rsidR="005C7677" w:rsidRPr="005C7677" w:rsidRDefault="005C7677" w:rsidP="0037175E">
            <w:pPr>
              <w:rPr>
                <w:rFonts w:ascii="Verdana" w:hAnsi="Verdana"/>
                <w:b/>
              </w:rPr>
            </w:pPr>
            <w:r>
              <w:rPr>
                <w:rFonts w:ascii="Verdana" w:hAnsi="Verdana"/>
                <w:b/>
              </w:rPr>
              <w:t>Acronyms / Glossary of Terms</w:t>
            </w:r>
          </w:p>
        </w:tc>
      </w:tr>
      <w:tr w:rsidR="0080548E" w:rsidRPr="001968C6" w14:paraId="7E210085" w14:textId="77777777" w:rsidTr="0080548E">
        <w:tc>
          <w:tcPr>
            <w:tcW w:w="2547" w:type="dxa"/>
            <w:shd w:val="clear" w:color="auto" w:fill="FFFFFF" w:themeFill="background1"/>
          </w:tcPr>
          <w:p w14:paraId="115FCDC7" w14:textId="3EA9BD26" w:rsidR="009F65EC" w:rsidRDefault="009F65EC" w:rsidP="0080548E">
            <w:pPr>
              <w:rPr>
                <w:rFonts w:ascii="Verdana" w:hAnsi="Verdana" w:cs="Arial"/>
                <w:sz w:val="24"/>
                <w:szCs w:val="24"/>
              </w:rPr>
            </w:pPr>
            <w:r>
              <w:rPr>
                <w:rFonts w:ascii="Verdana" w:hAnsi="Verdana" w:cs="Arial"/>
                <w:sz w:val="24"/>
                <w:szCs w:val="24"/>
              </w:rPr>
              <w:t>CHARU</w:t>
            </w:r>
          </w:p>
          <w:p w14:paraId="3C3DF003" w14:textId="77777777" w:rsidR="0080548E" w:rsidRDefault="0080548E" w:rsidP="0080548E">
            <w:pPr>
              <w:rPr>
                <w:rFonts w:ascii="Verdana" w:hAnsi="Verdana" w:cs="Arial"/>
                <w:sz w:val="24"/>
                <w:szCs w:val="24"/>
              </w:rPr>
            </w:pPr>
            <w:r>
              <w:rPr>
                <w:rFonts w:ascii="Verdana" w:hAnsi="Verdana" w:cs="Arial"/>
                <w:sz w:val="24"/>
                <w:szCs w:val="24"/>
              </w:rPr>
              <w:t>DAG</w:t>
            </w:r>
          </w:p>
          <w:p w14:paraId="2F2D7CA1" w14:textId="77777777" w:rsidR="0080548E" w:rsidRDefault="0080548E" w:rsidP="0080548E">
            <w:pPr>
              <w:rPr>
                <w:rFonts w:ascii="Verdana" w:hAnsi="Verdana" w:cs="Arial"/>
                <w:sz w:val="24"/>
                <w:szCs w:val="24"/>
              </w:rPr>
            </w:pPr>
            <w:r>
              <w:rPr>
                <w:rFonts w:ascii="Verdana" w:hAnsi="Verdana" w:cs="Arial"/>
                <w:sz w:val="24"/>
                <w:szCs w:val="24"/>
              </w:rPr>
              <w:t>EMRTS</w:t>
            </w:r>
          </w:p>
          <w:p w14:paraId="7F1308A6" w14:textId="10CA4342" w:rsidR="0080548E" w:rsidRDefault="0080548E" w:rsidP="0080548E">
            <w:pPr>
              <w:rPr>
                <w:rFonts w:ascii="Verdana" w:hAnsi="Verdana" w:cs="Arial"/>
                <w:sz w:val="24"/>
                <w:szCs w:val="24"/>
              </w:rPr>
            </w:pPr>
            <w:r>
              <w:rPr>
                <w:rFonts w:ascii="Verdana" w:hAnsi="Verdana" w:cs="Arial"/>
                <w:sz w:val="24"/>
                <w:szCs w:val="24"/>
              </w:rPr>
              <w:t>NEPTS</w:t>
            </w:r>
          </w:p>
          <w:p w14:paraId="3A82F665" w14:textId="1C3BB95D" w:rsidR="009F65EC" w:rsidRDefault="009F65EC" w:rsidP="0080548E">
            <w:pPr>
              <w:rPr>
                <w:rFonts w:ascii="Verdana" w:hAnsi="Verdana" w:cs="Arial"/>
                <w:sz w:val="24"/>
                <w:szCs w:val="24"/>
              </w:rPr>
            </w:pPr>
            <w:r>
              <w:rPr>
                <w:rFonts w:ascii="Verdana" w:hAnsi="Verdana" w:cs="Arial"/>
                <w:sz w:val="24"/>
                <w:szCs w:val="24"/>
              </w:rPr>
              <w:t>RRV</w:t>
            </w:r>
          </w:p>
          <w:p w14:paraId="5AB88AA5" w14:textId="183FB22E" w:rsidR="0080548E" w:rsidRPr="001968C6" w:rsidRDefault="0080548E" w:rsidP="0080548E">
            <w:pPr>
              <w:rPr>
                <w:rFonts w:ascii="Verdana" w:hAnsi="Verdana"/>
              </w:rPr>
            </w:pPr>
            <w:r>
              <w:rPr>
                <w:rFonts w:ascii="Verdana" w:hAnsi="Verdana" w:cs="Arial"/>
                <w:sz w:val="24"/>
                <w:szCs w:val="24"/>
              </w:rPr>
              <w:t>WAST</w:t>
            </w:r>
          </w:p>
        </w:tc>
        <w:tc>
          <w:tcPr>
            <w:tcW w:w="6469" w:type="dxa"/>
            <w:shd w:val="clear" w:color="auto" w:fill="FFFFFF" w:themeFill="background1"/>
          </w:tcPr>
          <w:p w14:paraId="30DF9A7B" w14:textId="47362311" w:rsidR="009F65EC" w:rsidRDefault="009F65EC" w:rsidP="0080548E">
            <w:pPr>
              <w:rPr>
                <w:rFonts w:ascii="Verdana" w:hAnsi="Verdana" w:cs="Arial"/>
                <w:sz w:val="24"/>
                <w:szCs w:val="24"/>
              </w:rPr>
            </w:pPr>
            <w:r>
              <w:rPr>
                <w:rFonts w:ascii="Verdana" w:hAnsi="Verdana" w:cs="Arial"/>
                <w:sz w:val="24"/>
                <w:szCs w:val="24"/>
              </w:rPr>
              <w:t>Cymru High Acuity Response Unit</w:t>
            </w:r>
          </w:p>
          <w:p w14:paraId="3BFA9166" w14:textId="77777777" w:rsidR="0080548E" w:rsidRDefault="0080548E" w:rsidP="0080548E">
            <w:pPr>
              <w:rPr>
                <w:rFonts w:ascii="Verdana" w:hAnsi="Verdana" w:cs="Arial"/>
                <w:sz w:val="24"/>
                <w:szCs w:val="24"/>
              </w:rPr>
            </w:pPr>
            <w:r>
              <w:rPr>
                <w:rFonts w:ascii="Verdana" w:hAnsi="Verdana" w:cs="Arial"/>
                <w:sz w:val="24"/>
                <w:szCs w:val="24"/>
              </w:rPr>
              <w:t>Delivery Assurance Group</w:t>
            </w:r>
          </w:p>
          <w:p w14:paraId="16A8C39C" w14:textId="77777777" w:rsidR="0080548E" w:rsidRDefault="0080548E" w:rsidP="0080548E">
            <w:pPr>
              <w:rPr>
                <w:rFonts w:ascii="Verdana" w:hAnsi="Verdana" w:cs="Arial"/>
                <w:sz w:val="24"/>
                <w:szCs w:val="24"/>
              </w:rPr>
            </w:pPr>
            <w:r>
              <w:rPr>
                <w:rFonts w:ascii="Verdana" w:hAnsi="Verdana" w:cs="Arial"/>
                <w:sz w:val="24"/>
                <w:szCs w:val="24"/>
              </w:rPr>
              <w:t>Emergency Medical Retrieval and Transfer Service</w:t>
            </w:r>
          </w:p>
          <w:p w14:paraId="6364EB12" w14:textId="11FC9F30" w:rsidR="0080548E" w:rsidRDefault="0080548E" w:rsidP="0080548E">
            <w:pPr>
              <w:rPr>
                <w:rFonts w:ascii="Verdana" w:hAnsi="Verdana" w:cs="Arial"/>
                <w:sz w:val="24"/>
                <w:szCs w:val="24"/>
              </w:rPr>
            </w:pPr>
            <w:r>
              <w:rPr>
                <w:rFonts w:ascii="Verdana" w:hAnsi="Verdana" w:cs="Arial"/>
                <w:sz w:val="24"/>
                <w:szCs w:val="24"/>
              </w:rPr>
              <w:t>Non-Emergency Patient Transport Service</w:t>
            </w:r>
          </w:p>
          <w:p w14:paraId="2373BAA6" w14:textId="4AB56010" w:rsidR="00551AFD" w:rsidRDefault="00551AFD" w:rsidP="0080548E">
            <w:pPr>
              <w:rPr>
                <w:rFonts w:ascii="Verdana" w:hAnsi="Verdana" w:cs="Arial"/>
                <w:sz w:val="24"/>
                <w:szCs w:val="24"/>
              </w:rPr>
            </w:pPr>
            <w:r>
              <w:rPr>
                <w:rFonts w:ascii="Verdana" w:hAnsi="Verdana" w:cs="Arial"/>
                <w:sz w:val="24"/>
                <w:szCs w:val="24"/>
              </w:rPr>
              <w:t>Rapid Response Vehicle</w:t>
            </w:r>
          </w:p>
          <w:p w14:paraId="74ABCE94" w14:textId="319B029B" w:rsidR="0080548E" w:rsidRPr="001968C6" w:rsidRDefault="0080548E" w:rsidP="0080548E">
            <w:pPr>
              <w:rPr>
                <w:rFonts w:ascii="Verdana" w:hAnsi="Verdana"/>
              </w:rPr>
            </w:pPr>
            <w:r>
              <w:rPr>
                <w:rFonts w:ascii="Verdana" w:hAnsi="Verdana" w:cs="Arial"/>
                <w:sz w:val="24"/>
                <w:szCs w:val="24"/>
              </w:rPr>
              <w:t>Welsh Ambulance Services NHS Trust</w:t>
            </w:r>
          </w:p>
        </w:tc>
      </w:tr>
    </w:tbl>
    <w:p w14:paraId="5D8D5B49" w14:textId="77777777" w:rsidR="00BA3A25" w:rsidRDefault="00BA3A25" w:rsidP="00436C80">
      <w:pPr>
        <w:jc w:val="both"/>
        <w:sectPr w:rsidR="00BA3A25" w:rsidSect="000A13B4">
          <w:headerReference w:type="default" r:id="rId8"/>
          <w:footerReference w:type="default" r:id="rId9"/>
          <w:headerReference w:type="first" r:id="rId10"/>
          <w:pgSz w:w="11906" w:h="16838"/>
          <w:pgMar w:top="1440" w:right="1440" w:bottom="1440" w:left="1440" w:header="708" w:footer="708" w:gutter="0"/>
          <w:cols w:space="708"/>
          <w:titlePg/>
          <w:docGrid w:linePitch="360"/>
        </w:sectPr>
      </w:pPr>
    </w:p>
    <w:p w14:paraId="316A7EA3" w14:textId="6759194F" w:rsidR="005C7677" w:rsidRPr="00464EAA" w:rsidRDefault="00464EAA" w:rsidP="00CB1655">
      <w:pPr>
        <w:pStyle w:val="ListParagraph"/>
        <w:numPr>
          <w:ilvl w:val="0"/>
          <w:numId w:val="1"/>
        </w:numPr>
        <w:jc w:val="both"/>
        <w:rPr>
          <w:rFonts w:ascii="Verdana" w:hAnsi="Verdana"/>
          <w:sz w:val="24"/>
          <w:szCs w:val="24"/>
        </w:rPr>
      </w:pPr>
      <w:r w:rsidRPr="00464EAA">
        <w:rPr>
          <w:rFonts w:ascii="Verdana" w:hAnsi="Verdana"/>
          <w:b/>
          <w:sz w:val="24"/>
          <w:szCs w:val="24"/>
        </w:rPr>
        <w:lastRenderedPageBreak/>
        <w:t xml:space="preserve"> </w:t>
      </w:r>
      <w:r w:rsidRPr="00464EAA">
        <w:rPr>
          <w:rFonts w:ascii="Verdana" w:hAnsi="Verdana"/>
          <w:b/>
          <w:sz w:val="24"/>
          <w:szCs w:val="24"/>
        </w:rPr>
        <w:tab/>
        <w:t>SITUATION /BACKGROUND</w:t>
      </w:r>
    </w:p>
    <w:p w14:paraId="5D88F959" w14:textId="77777777" w:rsidR="005C7677" w:rsidRPr="00CB1655" w:rsidRDefault="005C7677" w:rsidP="00CB1655">
      <w:pPr>
        <w:pStyle w:val="ListParagraph"/>
        <w:ind w:left="360"/>
        <w:jc w:val="both"/>
        <w:rPr>
          <w:rFonts w:ascii="Verdana" w:hAnsi="Verdana"/>
        </w:rPr>
      </w:pPr>
    </w:p>
    <w:p w14:paraId="3EA973A2" w14:textId="77777777" w:rsidR="0080548E" w:rsidRPr="004404A3" w:rsidRDefault="0080548E" w:rsidP="0080548E">
      <w:pPr>
        <w:pStyle w:val="ListParagraph"/>
        <w:numPr>
          <w:ilvl w:val="1"/>
          <w:numId w:val="5"/>
        </w:numPr>
        <w:spacing w:after="0" w:line="240" w:lineRule="auto"/>
        <w:jc w:val="both"/>
        <w:rPr>
          <w:rFonts w:ascii="Verdana" w:hAnsi="Verdana" w:cs="ArialMT"/>
          <w:color w:val="333333"/>
          <w:sz w:val="24"/>
          <w:szCs w:val="24"/>
        </w:rPr>
      </w:pPr>
      <w:r w:rsidRPr="0069470A">
        <w:rPr>
          <w:rFonts w:ascii="Verdana" w:hAnsi="Verdana" w:cs="Arial"/>
          <w:sz w:val="24"/>
        </w:rPr>
        <w:t xml:space="preserve">The </w:t>
      </w:r>
      <w:r>
        <w:rPr>
          <w:rFonts w:ascii="Verdana" w:hAnsi="Verdana" w:cs="Arial"/>
          <w:sz w:val="24"/>
        </w:rPr>
        <w:t>purpose of the report is to provide an update on the following:</w:t>
      </w:r>
    </w:p>
    <w:p w14:paraId="05C5D50A" w14:textId="77777777" w:rsidR="0080548E" w:rsidRDefault="0080548E" w:rsidP="0080548E">
      <w:pPr>
        <w:pStyle w:val="ListParagraph"/>
        <w:numPr>
          <w:ilvl w:val="0"/>
          <w:numId w:val="6"/>
        </w:numPr>
        <w:spacing w:after="0" w:line="240" w:lineRule="auto"/>
        <w:jc w:val="both"/>
        <w:rPr>
          <w:rFonts w:ascii="Verdana" w:hAnsi="Verdana" w:cs="ArialMT"/>
          <w:color w:val="333333"/>
          <w:sz w:val="24"/>
          <w:szCs w:val="24"/>
        </w:rPr>
      </w:pPr>
      <w:r>
        <w:rPr>
          <w:rFonts w:ascii="Verdana" w:hAnsi="Verdana" w:cs="ArialMT"/>
          <w:color w:val="333333"/>
          <w:sz w:val="24"/>
          <w:szCs w:val="24"/>
        </w:rPr>
        <w:t xml:space="preserve">EASC Risk Register </w:t>
      </w:r>
    </w:p>
    <w:p w14:paraId="118A832E" w14:textId="030E1773" w:rsidR="0080548E" w:rsidRDefault="0080548E" w:rsidP="0080548E">
      <w:pPr>
        <w:pStyle w:val="ListParagraph"/>
        <w:numPr>
          <w:ilvl w:val="0"/>
          <w:numId w:val="6"/>
        </w:numPr>
        <w:spacing w:after="0" w:line="240" w:lineRule="auto"/>
        <w:jc w:val="both"/>
        <w:rPr>
          <w:rFonts w:ascii="Verdana" w:hAnsi="Verdana" w:cs="ArialMT"/>
          <w:color w:val="333333"/>
          <w:sz w:val="24"/>
          <w:szCs w:val="24"/>
        </w:rPr>
      </w:pPr>
      <w:r>
        <w:rPr>
          <w:rFonts w:ascii="Verdana" w:hAnsi="Verdana" w:cs="ArialMT"/>
          <w:color w:val="333333"/>
          <w:sz w:val="24"/>
          <w:szCs w:val="24"/>
        </w:rPr>
        <w:t>EASC Assurance Framework</w:t>
      </w:r>
    </w:p>
    <w:p w14:paraId="4EA652F2" w14:textId="6E71E1D9" w:rsidR="00AD3962" w:rsidRDefault="00AD3962" w:rsidP="0080548E">
      <w:pPr>
        <w:pStyle w:val="ListParagraph"/>
        <w:numPr>
          <w:ilvl w:val="0"/>
          <w:numId w:val="6"/>
        </w:numPr>
        <w:spacing w:after="0" w:line="240" w:lineRule="auto"/>
        <w:jc w:val="both"/>
        <w:rPr>
          <w:rFonts w:ascii="Verdana" w:hAnsi="Verdana" w:cs="ArialMT"/>
          <w:color w:val="333333"/>
          <w:sz w:val="24"/>
          <w:szCs w:val="24"/>
        </w:rPr>
      </w:pPr>
      <w:r>
        <w:rPr>
          <w:rFonts w:ascii="Verdana" w:hAnsi="Verdana" w:cs="ArialMT"/>
          <w:color w:val="333333"/>
          <w:sz w:val="24"/>
          <w:szCs w:val="24"/>
        </w:rPr>
        <w:t>EASC Organisational Contacts</w:t>
      </w:r>
    </w:p>
    <w:p w14:paraId="2F4CB6F1" w14:textId="4AD079C5" w:rsidR="00464EAA" w:rsidRPr="00464EAA" w:rsidRDefault="00464EAA" w:rsidP="00464EAA">
      <w:pPr>
        <w:pStyle w:val="ListParagraph"/>
        <w:numPr>
          <w:ilvl w:val="0"/>
          <w:numId w:val="6"/>
        </w:numPr>
        <w:spacing w:after="0" w:line="240" w:lineRule="auto"/>
        <w:jc w:val="both"/>
        <w:rPr>
          <w:rFonts w:ascii="Verdana" w:hAnsi="Verdana" w:cs="Arial"/>
          <w:sz w:val="24"/>
          <w:szCs w:val="24"/>
        </w:rPr>
      </w:pPr>
      <w:r w:rsidRPr="00464EAA">
        <w:rPr>
          <w:rFonts w:ascii="Verdana" w:hAnsi="Verdana" w:cs="Arial"/>
          <w:sz w:val="24"/>
          <w:szCs w:val="24"/>
        </w:rPr>
        <w:t xml:space="preserve">Arrangements </w:t>
      </w:r>
      <w:r w:rsidRPr="00464EAA">
        <w:rPr>
          <w:rFonts w:ascii="Verdana" w:hAnsi="Verdana" w:cs="ArialMT"/>
          <w:color w:val="333333"/>
          <w:sz w:val="24"/>
          <w:szCs w:val="24"/>
        </w:rPr>
        <w:t>to create a new National Joint Commissioning Committee.</w:t>
      </w:r>
    </w:p>
    <w:p w14:paraId="2E2E599F" w14:textId="77777777" w:rsidR="00CF6A74" w:rsidRPr="00CB1655" w:rsidRDefault="00CF6A74" w:rsidP="00CB1655">
      <w:pPr>
        <w:pStyle w:val="NoSpacing"/>
        <w:jc w:val="both"/>
        <w:rPr>
          <w:rFonts w:ascii="Verdana" w:hAnsi="Verdana"/>
        </w:rPr>
      </w:pPr>
    </w:p>
    <w:p w14:paraId="433107B2" w14:textId="624270D3" w:rsidR="005C7677" w:rsidRPr="00464EAA" w:rsidRDefault="00464EAA" w:rsidP="00CB1655">
      <w:pPr>
        <w:pStyle w:val="ListParagraph"/>
        <w:numPr>
          <w:ilvl w:val="0"/>
          <w:numId w:val="1"/>
        </w:numPr>
        <w:jc w:val="both"/>
        <w:rPr>
          <w:rFonts w:ascii="Verdana" w:hAnsi="Verdana"/>
          <w:b/>
          <w:sz w:val="24"/>
          <w:szCs w:val="24"/>
        </w:rPr>
      </w:pPr>
      <w:r w:rsidRPr="00464EAA">
        <w:rPr>
          <w:rFonts w:ascii="Verdana" w:hAnsi="Verdana"/>
          <w:b/>
          <w:sz w:val="24"/>
          <w:szCs w:val="24"/>
        </w:rPr>
        <w:tab/>
        <w:t xml:space="preserve">SPECIFIC MATTERS FOR CONSIDERATION </w:t>
      </w:r>
    </w:p>
    <w:p w14:paraId="578876FF" w14:textId="02B86EDC" w:rsidR="0080548E" w:rsidRPr="003871EA" w:rsidRDefault="003871EA" w:rsidP="003871EA">
      <w:pPr>
        <w:spacing w:after="0" w:line="240" w:lineRule="auto"/>
        <w:jc w:val="both"/>
        <w:rPr>
          <w:rFonts w:ascii="Verdana" w:hAnsi="Verdana" w:cs="Arial"/>
          <w:b/>
          <w:bCs/>
          <w:sz w:val="24"/>
          <w:szCs w:val="24"/>
        </w:rPr>
      </w:pPr>
      <w:r w:rsidRPr="003871EA">
        <w:rPr>
          <w:rFonts w:ascii="Verdana" w:hAnsi="Verdana" w:cs="Arial"/>
          <w:b/>
          <w:bCs/>
          <w:sz w:val="24"/>
          <w:szCs w:val="24"/>
        </w:rPr>
        <w:t>Risk Register</w:t>
      </w:r>
    </w:p>
    <w:p w14:paraId="217E0DC4" w14:textId="58E1C479" w:rsidR="0080548E" w:rsidRDefault="0080548E" w:rsidP="0080548E">
      <w:pPr>
        <w:pStyle w:val="ListParagraph"/>
        <w:numPr>
          <w:ilvl w:val="1"/>
          <w:numId w:val="1"/>
        </w:numPr>
        <w:spacing w:after="0" w:line="240" w:lineRule="auto"/>
        <w:jc w:val="both"/>
        <w:rPr>
          <w:rFonts w:ascii="Verdana" w:hAnsi="Verdana" w:cs="Arial"/>
          <w:sz w:val="24"/>
          <w:szCs w:val="24"/>
        </w:rPr>
      </w:pPr>
      <w:r w:rsidRPr="0080548E">
        <w:rPr>
          <w:rFonts w:ascii="Verdana" w:hAnsi="Verdana" w:cs="Arial"/>
          <w:sz w:val="24"/>
          <w:szCs w:val="24"/>
        </w:rPr>
        <w:t>The Risk Register has been reviewed in line with the new Cwm Taf Morgannwg (CTMUHB) Risk Management Policy</w:t>
      </w:r>
      <w:r w:rsidR="000F500E">
        <w:rPr>
          <w:rFonts w:ascii="Verdana" w:hAnsi="Verdana" w:cs="Arial"/>
          <w:sz w:val="24"/>
          <w:szCs w:val="24"/>
        </w:rPr>
        <w:t xml:space="preserve"> and was </w:t>
      </w:r>
      <w:r w:rsidR="00464EAA">
        <w:rPr>
          <w:rFonts w:ascii="Verdana" w:hAnsi="Verdana" w:cs="Arial"/>
          <w:sz w:val="24"/>
          <w:szCs w:val="24"/>
        </w:rPr>
        <w:t>endorsed</w:t>
      </w:r>
      <w:r w:rsidR="000F500E">
        <w:rPr>
          <w:rFonts w:ascii="Verdana" w:hAnsi="Verdana" w:cs="Arial"/>
          <w:sz w:val="24"/>
          <w:szCs w:val="24"/>
        </w:rPr>
        <w:t xml:space="preserve"> at the EASC </w:t>
      </w:r>
      <w:r w:rsidR="00464EAA">
        <w:rPr>
          <w:rFonts w:ascii="Verdana" w:hAnsi="Verdana" w:cs="Arial"/>
          <w:sz w:val="24"/>
          <w:szCs w:val="24"/>
        </w:rPr>
        <w:t xml:space="preserve">Management Group </w:t>
      </w:r>
      <w:r w:rsidR="000F500E">
        <w:rPr>
          <w:rFonts w:ascii="Verdana" w:hAnsi="Verdana" w:cs="Arial"/>
          <w:sz w:val="24"/>
          <w:szCs w:val="24"/>
        </w:rPr>
        <w:t xml:space="preserve">meeting held on </w:t>
      </w:r>
      <w:r w:rsidR="00EA5D05">
        <w:rPr>
          <w:rFonts w:ascii="Verdana" w:hAnsi="Verdana" w:cs="Arial"/>
          <w:sz w:val="24"/>
          <w:szCs w:val="24"/>
        </w:rPr>
        <w:t>7 March 2024 (changed due to industrial action on 22 February 2024).</w:t>
      </w:r>
      <w:r w:rsidRPr="0080548E">
        <w:rPr>
          <w:rFonts w:ascii="Verdana" w:hAnsi="Verdana" w:cs="Arial"/>
          <w:sz w:val="24"/>
          <w:szCs w:val="24"/>
        </w:rPr>
        <w:t xml:space="preserve"> </w:t>
      </w:r>
    </w:p>
    <w:p w14:paraId="0F8A6D37" w14:textId="1F79B1D1" w:rsidR="00464EAA" w:rsidRPr="0080548E" w:rsidRDefault="00464EAA" w:rsidP="0080548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risk register has been updated in January 2024, specifically for the red risks.</w:t>
      </w:r>
    </w:p>
    <w:p w14:paraId="484A9142" w14:textId="77777777" w:rsidR="0080548E" w:rsidRDefault="0080548E" w:rsidP="0080548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risk register includes information related to the ongoing system pressures and the impact on patients and the increasing risk of harm. </w:t>
      </w:r>
    </w:p>
    <w:p w14:paraId="541802F0" w14:textId="163E4C6A" w:rsidR="0080548E" w:rsidRDefault="0080548E" w:rsidP="0080548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Risk Register is attached at </w:t>
      </w:r>
      <w:r>
        <w:rPr>
          <w:rFonts w:ascii="Verdana" w:hAnsi="Verdana" w:cs="Arial"/>
          <w:b/>
          <w:sz w:val="24"/>
          <w:szCs w:val="24"/>
        </w:rPr>
        <w:t>Appendix 1</w:t>
      </w:r>
      <w:r>
        <w:rPr>
          <w:rFonts w:ascii="Verdana" w:hAnsi="Verdana" w:cs="Arial"/>
          <w:sz w:val="24"/>
          <w:szCs w:val="24"/>
        </w:rPr>
        <w:t>.</w:t>
      </w:r>
    </w:p>
    <w:p w14:paraId="7A4E4FC3" w14:textId="77777777" w:rsidR="0080548E" w:rsidRDefault="0080548E" w:rsidP="0080548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Red risks are as follows:</w:t>
      </w:r>
    </w:p>
    <w:p w14:paraId="2956E500" w14:textId="77777777" w:rsidR="0080548E" w:rsidRDefault="0080548E" w:rsidP="0080548E">
      <w:pPr>
        <w:pStyle w:val="ListParagraph"/>
        <w:numPr>
          <w:ilvl w:val="0"/>
          <w:numId w:val="8"/>
        </w:numPr>
        <w:spacing w:after="0" w:line="240" w:lineRule="auto"/>
        <w:jc w:val="both"/>
        <w:rPr>
          <w:rFonts w:ascii="Verdana" w:hAnsi="Verdana" w:cs="Arial"/>
          <w:sz w:val="24"/>
          <w:szCs w:val="24"/>
        </w:rPr>
      </w:pPr>
      <w:r>
        <w:rPr>
          <w:rFonts w:ascii="Verdana" w:eastAsia="Times New Roman" w:hAnsi="Verdana" w:cs="Calibri"/>
          <w:color w:val="000000"/>
          <w:sz w:val="24"/>
          <w:szCs w:val="24"/>
          <w:lang w:eastAsia="en-GB"/>
        </w:rPr>
        <w:t>Failure to deliver the Ministerial direction that EASC effectively plans, commissions and secures services within its remit; and failure to maintain collaborative relationship with providers (4503)</w:t>
      </w:r>
    </w:p>
    <w:p w14:paraId="059BFFE7" w14:textId="77777777" w:rsidR="0080548E" w:rsidRDefault="0080548E" w:rsidP="0080548E">
      <w:pPr>
        <w:pStyle w:val="ListParagraph"/>
        <w:numPr>
          <w:ilvl w:val="0"/>
          <w:numId w:val="8"/>
        </w:numPr>
        <w:spacing w:after="0" w:line="240" w:lineRule="auto"/>
        <w:jc w:val="both"/>
        <w:rPr>
          <w:rFonts w:ascii="Verdana" w:hAnsi="Verdana" w:cs="Arial"/>
          <w:sz w:val="24"/>
          <w:szCs w:val="24"/>
        </w:rPr>
      </w:pPr>
      <w:r>
        <w:rPr>
          <w:rFonts w:ascii="Verdana" w:hAnsi="Verdana" w:cs="Arial"/>
          <w:sz w:val="24"/>
          <w:szCs w:val="24"/>
        </w:rPr>
        <w:t>Failure to achieve agreed performance standard for category red calls (4506)</w:t>
      </w:r>
    </w:p>
    <w:p w14:paraId="4CB4FEA9" w14:textId="77777777" w:rsidR="0080548E" w:rsidRDefault="0080548E" w:rsidP="0080548E">
      <w:pPr>
        <w:pStyle w:val="ListParagraph"/>
        <w:numPr>
          <w:ilvl w:val="0"/>
          <w:numId w:val="9"/>
        </w:numPr>
        <w:spacing w:after="0" w:line="240" w:lineRule="auto"/>
        <w:jc w:val="both"/>
        <w:rPr>
          <w:rFonts w:ascii="Verdana" w:hAnsi="Verdana" w:cs="Arial"/>
          <w:sz w:val="24"/>
          <w:szCs w:val="24"/>
        </w:rPr>
      </w:pPr>
      <w:r>
        <w:rPr>
          <w:rFonts w:ascii="Verdana" w:hAnsi="Verdana" w:cs="Arial"/>
          <w:sz w:val="24"/>
          <w:szCs w:val="24"/>
        </w:rPr>
        <w:t xml:space="preserve">Failure to achieve agreed performance standard for amber category calls (4507) this risk has been reduced to 20. </w:t>
      </w:r>
    </w:p>
    <w:p w14:paraId="569A66A5" w14:textId="77777777" w:rsidR="0080548E" w:rsidRDefault="0080548E" w:rsidP="0080548E">
      <w:pPr>
        <w:pStyle w:val="ListParagraph"/>
        <w:numPr>
          <w:ilvl w:val="0"/>
          <w:numId w:val="9"/>
        </w:numPr>
        <w:spacing w:after="0" w:line="240" w:lineRule="auto"/>
        <w:jc w:val="both"/>
        <w:rPr>
          <w:rFonts w:ascii="Verdana" w:hAnsi="Verdana" w:cs="Arial"/>
          <w:sz w:val="24"/>
          <w:szCs w:val="24"/>
        </w:rPr>
      </w:pPr>
      <w:r>
        <w:rPr>
          <w:rFonts w:ascii="Verdana" w:hAnsi="Verdana" w:cs="Arial"/>
          <w:sz w:val="24"/>
          <w:szCs w:val="24"/>
        </w:rPr>
        <w:t xml:space="preserve">Failure to take appropriate commissioning actions to support the provider in their management of patient safety and to minimise clinical risk during times of escalation (5005) </w:t>
      </w:r>
    </w:p>
    <w:p w14:paraId="7C60AC31" w14:textId="77777777" w:rsidR="0080548E" w:rsidRDefault="0080548E" w:rsidP="0080548E">
      <w:pPr>
        <w:pStyle w:val="ListParagraph"/>
        <w:numPr>
          <w:ilvl w:val="0"/>
          <w:numId w:val="9"/>
        </w:numPr>
        <w:spacing w:after="0" w:line="240" w:lineRule="auto"/>
        <w:jc w:val="both"/>
        <w:rPr>
          <w:rFonts w:ascii="Verdana" w:eastAsia="Times New Roman" w:hAnsi="Verdana" w:cs="Calibri"/>
          <w:color w:val="000000"/>
          <w:sz w:val="24"/>
          <w:szCs w:val="24"/>
          <w:lang w:eastAsia="en-GB"/>
        </w:rPr>
      </w:pPr>
      <w:r>
        <w:rPr>
          <w:rFonts w:ascii="Verdana" w:eastAsia="Times New Roman" w:hAnsi="Verdana" w:cs="Calibri"/>
          <w:color w:val="000000"/>
          <w:sz w:val="24"/>
          <w:szCs w:val="24"/>
          <w:lang w:eastAsia="en-GB"/>
        </w:rPr>
        <w:t>Failure to secure sufficient ambulance capacity to meet the needs of the population (5370).</w:t>
      </w:r>
    </w:p>
    <w:p w14:paraId="44BF1090" w14:textId="5F83FAD9" w:rsidR="0080548E" w:rsidRDefault="0080548E" w:rsidP="0080548E">
      <w:pPr>
        <w:pStyle w:val="ListParagraph"/>
        <w:numPr>
          <w:ilvl w:val="1"/>
          <w:numId w:val="1"/>
        </w:numPr>
        <w:spacing w:after="0" w:line="240" w:lineRule="auto"/>
        <w:jc w:val="both"/>
        <w:rPr>
          <w:rFonts w:ascii="Verdana" w:hAnsi="Verdana" w:cs="Arial"/>
          <w:sz w:val="24"/>
          <w:szCs w:val="24"/>
        </w:rPr>
      </w:pPr>
      <w:r w:rsidRPr="00637B43">
        <w:rPr>
          <w:rFonts w:ascii="Verdana" w:hAnsi="Verdana" w:cs="Arial"/>
          <w:sz w:val="24"/>
          <w:szCs w:val="24"/>
        </w:rPr>
        <w:t xml:space="preserve">All of the risks are included on the Datix Risk Management System in line with the requirements of the host body Cwm Taf Morgannwg UHB. </w:t>
      </w:r>
    </w:p>
    <w:p w14:paraId="0B053B33" w14:textId="77777777" w:rsidR="009635FA" w:rsidRPr="00637B43" w:rsidRDefault="009635FA" w:rsidP="009635FA">
      <w:pPr>
        <w:pStyle w:val="ListParagraph"/>
        <w:spacing w:after="0" w:line="240" w:lineRule="auto"/>
        <w:jc w:val="both"/>
        <w:rPr>
          <w:rFonts w:ascii="Verdana" w:hAnsi="Verdana" w:cs="Arial"/>
          <w:sz w:val="24"/>
          <w:szCs w:val="24"/>
        </w:rPr>
      </w:pPr>
    </w:p>
    <w:p w14:paraId="1C8281C5" w14:textId="18B00234" w:rsidR="0080548E" w:rsidRDefault="0080548E" w:rsidP="0080548E">
      <w:pPr>
        <w:spacing w:after="0" w:line="240" w:lineRule="auto"/>
        <w:jc w:val="both"/>
        <w:rPr>
          <w:rFonts w:ascii="Verdana" w:hAnsi="Verdana" w:cs="Arial"/>
          <w:b/>
          <w:bCs/>
          <w:sz w:val="24"/>
          <w:szCs w:val="24"/>
        </w:rPr>
      </w:pPr>
      <w:r>
        <w:rPr>
          <w:rFonts w:ascii="Verdana" w:hAnsi="Verdana" w:cs="Arial"/>
          <w:b/>
          <w:bCs/>
          <w:sz w:val="24"/>
          <w:szCs w:val="24"/>
        </w:rPr>
        <w:t>EASC Assurance Framework</w:t>
      </w:r>
    </w:p>
    <w:p w14:paraId="55B911C5" w14:textId="1AA75734" w:rsidR="0080548E" w:rsidRDefault="0080548E" w:rsidP="0080548E">
      <w:pPr>
        <w:pStyle w:val="ListParagraph"/>
        <w:numPr>
          <w:ilvl w:val="1"/>
          <w:numId w:val="1"/>
        </w:numPr>
        <w:spacing w:after="0" w:line="240" w:lineRule="auto"/>
        <w:jc w:val="both"/>
        <w:rPr>
          <w:rFonts w:ascii="Verdana" w:hAnsi="Verdana" w:cs="Arial"/>
          <w:sz w:val="24"/>
          <w:szCs w:val="24"/>
        </w:rPr>
      </w:pPr>
      <w:r w:rsidRPr="00684727">
        <w:rPr>
          <w:rFonts w:ascii="Verdana" w:hAnsi="Verdana" w:cs="Arial"/>
          <w:sz w:val="24"/>
          <w:szCs w:val="24"/>
        </w:rPr>
        <w:t>The updated EASC Assurance Framework has been updated</w:t>
      </w:r>
      <w:r>
        <w:rPr>
          <w:rFonts w:ascii="Verdana" w:hAnsi="Verdana" w:cs="Arial"/>
          <w:sz w:val="24"/>
          <w:szCs w:val="24"/>
        </w:rPr>
        <w:t xml:space="preserve"> at </w:t>
      </w:r>
      <w:r w:rsidRPr="00736645">
        <w:rPr>
          <w:rFonts w:ascii="Verdana" w:hAnsi="Verdana" w:cs="Arial"/>
          <w:b/>
          <w:bCs/>
          <w:sz w:val="24"/>
          <w:szCs w:val="24"/>
        </w:rPr>
        <w:t xml:space="preserve">Appendix 2 </w:t>
      </w:r>
      <w:r w:rsidRPr="00684727">
        <w:rPr>
          <w:rFonts w:ascii="Verdana" w:hAnsi="Verdana" w:cs="Arial"/>
          <w:sz w:val="24"/>
          <w:szCs w:val="24"/>
        </w:rPr>
        <w:t>following the update</w:t>
      </w:r>
      <w:r w:rsidR="00464EAA">
        <w:rPr>
          <w:rFonts w:ascii="Verdana" w:hAnsi="Verdana" w:cs="Arial"/>
          <w:sz w:val="24"/>
          <w:szCs w:val="24"/>
        </w:rPr>
        <w:t xml:space="preserve"> of the</w:t>
      </w:r>
      <w:r w:rsidRPr="00684727">
        <w:rPr>
          <w:rFonts w:ascii="Verdana" w:hAnsi="Verdana" w:cs="Arial"/>
          <w:sz w:val="24"/>
          <w:szCs w:val="24"/>
        </w:rPr>
        <w:t xml:space="preserve"> EASC Risk Register </w:t>
      </w:r>
      <w:r w:rsidR="00464EAA">
        <w:rPr>
          <w:rFonts w:ascii="Verdana" w:hAnsi="Verdana" w:cs="Arial"/>
          <w:sz w:val="24"/>
          <w:szCs w:val="24"/>
        </w:rPr>
        <w:t>in January 2024.</w:t>
      </w:r>
    </w:p>
    <w:p w14:paraId="439F6005" w14:textId="77777777" w:rsidR="00EA5D05" w:rsidRDefault="00EA5D05" w:rsidP="00AD3962">
      <w:pPr>
        <w:spacing w:after="0" w:line="240" w:lineRule="auto"/>
        <w:jc w:val="both"/>
        <w:rPr>
          <w:rFonts w:ascii="Verdana" w:hAnsi="Verdana" w:cs="Arial"/>
          <w:b/>
          <w:bCs/>
          <w:sz w:val="24"/>
          <w:szCs w:val="24"/>
        </w:rPr>
      </w:pPr>
    </w:p>
    <w:p w14:paraId="5647AE45" w14:textId="0DB1EA77" w:rsidR="00EA5D05" w:rsidRDefault="00EA5D05" w:rsidP="00AD3962">
      <w:pPr>
        <w:spacing w:after="0" w:line="240" w:lineRule="auto"/>
        <w:jc w:val="both"/>
        <w:rPr>
          <w:rFonts w:ascii="Verdana" w:hAnsi="Verdana" w:cs="Arial"/>
          <w:b/>
          <w:bCs/>
          <w:sz w:val="24"/>
          <w:szCs w:val="24"/>
        </w:rPr>
      </w:pPr>
    </w:p>
    <w:p w14:paraId="7D7C9651" w14:textId="77777777" w:rsidR="00113AE7" w:rsidRDefault="00113AE7" w:rsidP="00AD3962">
      <w:pPr>
        <w:spacing w:after="0" w:line="240" w:lineRule="auto"/>
        <w:jc w:val="both"/>
        <w:rPr>
          <w:rFonts w:ascii="Verdana" w:hAnsi="Verdana" w:cs="Arial"/>
          <w:b/>
          <w:bCs/>
          <w:sz w:val="24"/>
          <w:szCs w:val="24"/>
        </w:rPr>
      </w:pPr>
    </w:p>
    <w:p w14:paraId="6233C653" w14:textId="16F57931" w:rsidR="00AD3962" w:rsidRPr="00AD3962" w:rsidRDefault="00AD3962" w:rsidP="00AD3962">
      <w:pPr>
        <w:spacing w:after="0" w:line="240" w:lineRule="auto"/>
        <w:jc w:val="both"/>
        <w:rPr>
          <w:rFonts w:ascii="Verdana" w:hAnsi="Verdana" w:cs="Arial"/>
          <w:b/>
          <w:bCs/>
          <w:sz w:val="24"/>
          <w:szCs w:val="24"/>
        </w:rPr>
      </w:pPr>
      <w:r w:rsidRPr="00AD3962">
        <w:rPr>
          <w:rFonts w:ascii="Verdana" w:hAnsi="Verdana" w:cs="Arial"/>
          <w:b/>
          <w:bCs/>
          <w:sz w:val="24"/>
          <w:szCs w:val="24"/>
        </w:rPr>
        <w:lastRenderedPageBreak/>
        <w:t>EASC Key Organisational Contacts</w:t>
      </w:r>
    </w:p>
    <w:p w14:paraId="6FE8FB7B" w14:textId="38E23504" w:rsidR="00AD3962" w:rsidRDefault="00AD3962" w:rsidP="00AD3962">
      <w:pPr>
        <w:pStyle w:val="ListParagraph"/>
        <w:numPr>
          <w:ilvl w:val="1"/>
          <w:numId w:val="1"/>
        </w:numPr>
        <w:spacing w:after="0" w:line="240" w:lineRule="auto"/>
        <w:jc w:val="both"/>
        <w:rPr>
          <w:rFonts w:ascii="Verdana" w:hAnsi="Verdana" w:cs="Arial"/>
          <w:sz w:val="24"/>
          <w:szCs w:val="24"/>
        </w:rPr>
      </w:pPr>
      <w:r w:rsidRPr="00A75525">
        <w:rPr>
          <w:rFonts w:ascii="Verdana" w:hAnsi="Verdana" w:cs="Arial"/>
          <w:b/>
          <w:bCs/>
          <w:sz w:val="24"/>
          <w:szCs w:val="24"/>
        </w:rPr>
        <w:t xml:space="preserve">Appendix </w:t>
      </w:r>
      <w:r>
        <w:rPr>
          <w:rFonts w:ascii="Verdana" w:hAnsi="Verdana" w:cs="Arial"/>
          <w:b/>
          <w:bCs/>
          <w:sz w:val="24"/>
          <w:szCs w:val="24"/>
        </w:rPr>
        <w:t>3</w:t>
      </w:r>
      <w:r>
        <w:rPr>
          <w:rFonts w:ascii="Verdana" w:hAnsi="Verdana" w:cs="Arial"/>
          <w:sz w:val="24"/>
          <w:szCs w:val="24"/>
        </w:rPr>
        <w:t xml:space="preserve"> provides the EASC Key Organisational Contacts which was received at the last EASC Management Group and Members are asked to note the contacts and provide updates where applicable.</w:t>
      </w:r>
      <w:r w:rsidR="00A71ED9">
        <w:rPr>
          <w:rFonts w:ascii="Verdana" w:hAnsi="Verdana" w:cs="Arial"/>
          <w:sz w:val="24"/>
          <w:szCs w:val="24"/>
        </w:rPr>
        <w:t xml:space="preserve"> This document has been included in the EASC Legacy Statement.</w:t>
      </w:r>
    </w:p>
    <w:p w14:paraId="2D08D77F" w14:textId="2AD747C2" w:rsidR="00372E96" w:rsidRDefault="00372E96" w:rsidP="00372E96">
      <w:pPr>
        <w:spacing w:after="0" w:line="240" w:lineRule="auto"/>
        <w:jc w:val="both"/>
        <w:rPr>
          <w:rFonts w:ascii="Verdana" w:hAnsi="Verdana" w:cs="Arial"/>
          <w:sz w:val="24"/>
          <w:szCs w:val="24"/>
        </w:rPr>
      </w:pPr>
    </w:p>
    <w:p w14:paraId="1FE89A19" w14:textId="6EC2FE7D" w:rsidR="00372E96" w:rsidRPr="00372E96" w:rsidRDefault="00372E96" w:rsidP="00372E96">
      <w:pPr>
        <w:spacing w:after="0" w:line="240" w:lineRule="auto"/>
        <w:jc w:val="both"/>
        <w:rPr>
          <w:rFonts w:ascii="Verdana" w:hAnsi="Verdana" w:cs="Arial"/>
          <w:b/>
          <w:bCs/>
          <w:sz w:val="24"/>
          <w:szCs w:val="24"/>
        </w:rPr>
      </w:pPr>
      <w:r w:rsidRPr="00372E96">
        <w:rPr>
          <w:rFonts w:ascii="Verdana" w:hAnsi="Verdana" w:cs="Arial"/>
          <w:b/>
          <w:bCs/>
          <w:sz w:val="24"/>
          <w:szCs w:val="24"/>
        </w:rPr>
        <w:t xml:space="preserve">Arrangements </w:t>
      </w:r>
      <w:r w:rsidRPr="00372E96">
        <w:rPr>
          <w:rFonts w:ascii="Verdana" w:hAnsi="Verdana" w:cs="ArialMT"/>
          <w:b/>
          <w:bCs/>
          <w:color w:val="333333"/>
          <w:sz w:val="24"/>
          <w:szCs w:val="24"/>
        </w:rPr>
        <w:t>to create a new National Joint Commissioning Committee</w:t>
      </w:r>
    </w:p>
    <w:p w14:paraId="04B9FAA3" w14:textId="79E573F2" w:rsidR="002423FF" w:rsidRDefault="00A71ED9" w:rsidP="00A2683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EASC Legacy Statement will be presented for endorsement by the Implementation Board on 19 March 2024</w:t>
      </w:r>
      <w:r w:rsidR="000E566F" w:rsidRPr="000E566F">
        <w:rPr>
          <w:rFonts w:ascii="Verdana" w:hAnsi="Verdana" w:cs="Arial"/>
          <w:sz w:val="24"/>
          <w:szCs w:val="24"/>
        </w:rPr>
        <w:t xml:space="preserve"> before formal approval at </w:t>
      </w:r>
      <w:r>
        <w:rPr>
          <w:rFonts w:ascii="Verdana" w:hAnsi="Verdana" w:cs="Arial"/>
          <w:sz w:val="24"/>
          <w:szCs w:val="24"/>
        </w:rPr>
        <w:t>the first meeting of the new NHS Wales Joint Commissioning Committee in April.</w:t>
      </w:r>
    </w:p>
    <w:p w14:paraId="7EDA09F3" w14:textId="77777777" w:rsidR="00A71ED9" w:rsidRPr="00A71ED9" w:rsidRDefault="00A71ED9" w:rsidP="00A71ED9">
      <w:pPr>
        <w:pStyle w:val="ListParagraph"/>
        <w:rPr>
          <w:rFonts w:ascii="Verdana" w:hAnsi="Verdana" w:cs="Arial"/>
          <w:sz w:val="24"/>
          <w:szCs w:val="24"/>
        </w:rPr>
      </w:pPr>
    </w:p>
    <w:p w14:paraId="2D5DE666" w14:textId="4980BDA4" w:rsidR="00D0001D" w:rsidRPr="00464EAA" w:rsidRDefault="00464EAA" w:rsidP="00CB1655">
      <w:pPr>
        <w:pStyle w:val="ListParagraph"/>
        <w:numPr>
          <w:ilvl w:val="0"/>
          <w:numId w:val="1"/>
        </w:numPr>
        <w:jc w:val="both"/>
        <w:rPr>
          <w:rFonts w:ascii="Verdana" w:hAnsi="Verdana"/>
          <w:sz w:val="24"/>
          <w:szCs w:val="24"/>
        </w:rPr>
      </w:pPr>
      <w:r w:rsidRPr="00464EAA">
        <w:rPr>
          <w:rFonts w:ascii="Verdana" w:hAnsi="Verdana"/>
          <w:b/>
          <w:sz w:val="24"/>
          <w:szCs w:val="24"/>
        </w:rPr>
        <w:tab/>
        <w:t xml:space="preserve">KEY RISKS / MATTERS FOR ESCALATION </w:t>
      </w:r>
    </w:p>
    <w:p w14:paraId="140F6F37" w14:textId="78B9607C" w:rsidR="0080548E" w:rsidRPr="00372E96" w:rsidRDefault="0080548E" w:rsidP="0080548E">
      <w:pPr>
        <w:pStyle w:val="NoSpacing"/>
        <w:numPr>
          <w:ilvl w:val="1"/>
          <w:numId w:val="1"/>
        </w:numPr>
        <w:jc w:val="both"/>
        <w:rPr>
          <w:rFonts w:ascii="Verdana" w:hAnsi="Verdana" w:cs="Arial"/>
        </w:rPr>
      </w:pPr>
      <w:r w:rsidRPr="0080548E">
        <w:rPr>
          <w:rFonts w:ascii="Verdana" w:hAnsi="Verdana" w:cs="Arial"/>
          <w:color w:val="000000" w:themeColor="text1"/>
          <w:sz w:val="24"/>
          <w:szCs w:val="24"/>
        </w:rPr>
        <w:t xml:space="preserve">The updated EASC risk register captures the key actions being taken to mitigate and control the risks relating to red performance.  </w:t>
      </w:r>
      <w:r w:rsidRPr="0080548E">
        <w:rPr>
          <w:rFonts w:ascii="Verdana" w:hAnsi="Verdana" w:cs="Tahoma"/>
          <w:bCs/>
          <w:sz w:val="24"/>
          <w:szCs w:val="24"/>
        </w:rPr>
        <w:t>Additional information had been included and related to the ongoing system pressures and the impact on patients and the increasing risk of harm.</w:t>
      </w:r>
    </w:p>
    <w:p w14:paraId="7AB76609" w14:textId="77777777" w:rsidR="00372E96" w:rsidRPr="0080548E" w:rsidRDefault="00372E96" w:rsidP="00372E96">
      <w:pPr>
        <w:pStyle w:val="NoSpacing"/>
        <w:ind w:left="720"/>
        <w:jc w:val="both"/>
        <w:rPr>
          <w:rFonts w:ascii="Verdana" w:hAnsi="Verdana" w:cs="Arial"/>
        </w:rPr>
      </w:pPr>
    </w:p>
    <w:p w14:paraId="32F3BD59" w14:textId="68D2642C" w:rsidR="0080548E" w:rsidRPr="0080548E" w:rsidRDefault="0080548E" w:rsidP="0080548E">
      <w:pPr>
        <w:pStyle w:val="NoSpacing"/>
        <w:numPr>
          <w:ilvl w:val="1"/>
          <w:numId w:val="1"/>
        </w:numPr>
        <w:jc w:val="both"/>
        <w:rPr>
          <w:rFonts w:ascii="Verdana" w:hAnsi="Verdana" w:cs="Arial"/>
        </w:rPr>
      </w:pPr>
      <w:r w:rsidRPr="0080548E">
        <w:rPr>
          <w:rFonts w:ascii="Verdana" w:hAnsi="Verdana" w:cs="Arial"/>
          <w:color w:val="000000" w:themeColor="text1"/>
          <w:sz w:val="24"/>
          <w:szCs w:val="24"/>
        </w:rPr>
        <w:t>The controls that are in place are included in the WAST Performance Improvement Plan (PIP) and the ICAP meetings coordinated by the Chief Ambulance Services Commissioner (CASC) these are monitored at:</w:t>
      </w:r>
    </w:p>
    <w:p w14:paraId="4BB3C337" w14:textId="77777777" w:rsidR="0080548E" w:rsidRDefault="0080548E" w:rsidP="0080548E">
      <w:pPr>
        <w:pStyle w:val="ListParagraph"/>
        <w:numPr>
          <w:ilvl w:val="0"/>
          <w:numId w:val="10"/>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 xml:space="preserve">bi-monthly Quality and Delivery meetings between the EASC Team and WAST.  </w:t>
      </w:r>
    </w:p>
    <w:p w14:paraId="4A55048C" w14:textId="77777777" w:rsidR="0080548E" w:rsidRDefault="0080548E" w:rsidP="0080548E">
      <w:pPr>
        <w:pStyle w:val="ListParagraph"/>
        <w:numPr>
          <w:ilvl w:val="0"/>
          <w:numId w:val="10"/>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The PIP focuses on the actions being taken by WAST to mitigate risks and to increase capacity and emergency ambulance performance including red performance</w:t>
      </w:r>
    </w:p>
    <w:p w14:paraId="3A9C5A75" w14:textId="77777777" w:rsidR="0080548E" w:rsidRDefault="0080548E" w:rsidP="0080548E">
      <w:pPr>
        <w:pStyle w:val="ListParagraph"/>
        <w:numPr>
          <w:ilvl w:val="0"/>
          <w:numId w:val="10"/>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monthly meetings with Welsh Government officials with a focus on the actions being taken across the urgent and emergency care system (including the commissioning of additional emergency ambulance clinician capacity, system escalation and demand management).</w:t>
      </w:r>
    </w:p>
    <w:p w14:paraId="1B470E0D" w14:textId="77777777" w:rsidR="0080548E" w:rsidRDefault="0080548E" w:rsidP="0080548E">
      <w:pPr>
        <w:pStyle w:val="NoSpacing"/>
        <w:numPr>
          <w:ilvl w:val="1"/>
          <w:numId w:val="1"/>
        </w:numPr>
        <w:jc w:val="both"/>
        <w:rPr>
          <w:rFonts w:ascii="Verdana" w:hAnsi="Verdana" w:cs="Arial"/>
          <w:sz w:val="24"/>
          <w:szCs w:val="24"/>
        </w:rPr>
      </w:pPr>
      <w:r>
        <w:rPr>
          <w:rFonts w:ascii="Verdana" w:hAnsi="Verdana" w:cs="Arial"/>
          <w:sz w:val="24"/>
          <w:szCs w:val="24"/>
        </w:rPr>
        <w:t xml:space="preserve">As reported above the work to mitigate and control the risks relating </w:t>
      </w:r>
      <w:r w:rsidRPr="0080548E">
        <w:rPr>
          <w:rFonts w:ascii="Verdana" w:hAnsi="Verdana" w:cs="Arial"/>
          <w:color w:val="000000" w:themeColor="text1"/>
          <w:sz w:val="24"/>
          <w:szCs w:val="24"/>
        </w:rPr>
        <w:t>to</w:t>
      </w:r>
      <w:r>
        <w:rPr>
          <w:rFonts w:ascii="Verdana" w:hAnsi="Verdana" w:cs="Arial"/>
          <w:sz w:val="24"/>
          <w:szCs w:val="24"/>
        </w:rPr>
        <w:t xml:space="preserve"> red performance is ongoing with progress monitored on a commissioner-provider level, via the EASC governance arrangements and also with oversight by Welsh Government. </w:t>
      </w:r>
    </w:p>
    <w:p w14:paraId="0FF2D082" w14:textId="77777777" w:rsidR="0080548E" w:rsidRDefault="0080548E" w:rsidP="0080548E">
      <w:pPr>
        <w:pStyle w:val="NoSpacing"/>
        <w:numPr>
          <w:ilvl w:val="1"/>
          <w:numId w:val="1"/>
        </w:numPr>
        <w:jc w:val="both"/>
        <w:rPr>
          <w:rFonts w:ascii="Verdana" w:hAnsi="Verdana" w:cs="Arial"/>
          <w:sz w:val="24"/>
          <w:szCs w:val="24"/>
        </w:rPr>
      </w:pPr>
      <w:r w:rsidRPr="0080548E">
        <w:rPr>
          <w:rFonts w:ascii="Verdana" w:hAnsi="Verdana" w:cs="Arial"/>
          <w:color w:val="000000" w:themeColor="text1"/>
          <w:sz w:val="24"/>
          <w:szCs w:val="24"/>
        </w:rPr>
        <w:t>Members</w:t>
      </w:r>
      <w:r>
        <w:rPr>
          <w:rFonts w:ascii="Verdana" w:hAnsi="Verdana" w:cs="Arial"/>
          <w:sz w:val="24"/>
          <w:szCs w:val="24"/>
        </w:rPr>
        <w:t xml:space="preserve"> should note that the Integrated Commissioning Action Plan meetings continue to take place between the EASC Team, key operational health board staff and WAST to further develop and monitor progress of health board handover improvement plans. </w:t>
      </w:r>
      <w:r>
        <w:rPr>
          <w:rFonts w:ascii="Verdana" w:hAnsi="Verdana"/>
          <w:sz w:val="24"/>
          <w:szCs w:val="24"/>
        </w:rPr>
        <w:t xml:space="preserve">The process to date has delivered: </w:t>
      </w:r>
    </w:p>
    <w:p w14:paraId="7135BF26" w14:textId="221E6B01" w:rsidR="0080548E" w:rsidRDefault="0080548E" w:rsidP="0080548E">
      <w:pPr>
        <w:pStyle w:val="ListParagraph"/>
        <w:numPr>
          <w:ilvl w:val="0"/>
          <w:numId w:val="11"/>
        </w:numPr>
        <w:spacing w:after="0" w:line="240" w:lineRule="auto"/>
        <w:jc w:val="both"/>
        <w:rPr>
          <w:rFonts w:ascii="Verdana" w:hAnsi="Verdana"/>
          <w:sz w:val="24"/>
          <w:szCs w:val="24"/>
        </w:rPr>
      </w:pPr>
      <w:r>
        <w:rPr>
          <w:rFonts w:ascii="Verdana" w:hAnsi="Verdana"/>
          <w:sz w:val="24"/>
          <w:szCs w:val="24"/>
        </w:rPr>
        <w:lastRenderedPageBreak/>
        <w:t xml:space="preserve">Collaborative </w:t>
      </w:r>
      <w:r w:rsidR="009635FA">
        <w:rPr>
          <w:rFonts w:ascii="Verdana" w:hAnsi="Verdana"/>
          <w:sz w:val="24"/>
          <w:szCs w:val="24"/>
        </w:rPr>
        <w:t>i</w:t>
      </w:r>
      <w:r>
        <w:rPr>
          <w:rFonts w:ascii="Verdana" w:hAnsi="Verdana"/>
          <w:sz w:val="24"/>
          <w:szCs w:val="24"/>
        </w:rPr>
        <w:t>nfrastructure to develop thinking, identify innovation and establish local commissioning arrangements for emergency ambulance services</w:t>
      </w:r>
    </w:p>
    <w:p w14:paraId="35F3104A" w14:textId="77777777" w:rsidR="0080548E" w:rsidRDefault="0080548E" w:rsidP="0080548E">
      <w:pPr>
        <w:pStyle w:val="ListParagraph"/>
        <w:numPr>
          <w:ilvl w:val="0"/>
          <w:numId w:val="11"/>
        </w:numPr>
        <w:spacing w:after="0" w:line="240" w:lineRule="auto"/>
        <w:jc w:val="both"/>
        <w:rPr>
          <w:rFonts w:ascii="Verdana" w:hAnsi="Verdana"/>
          <w:sz w:val="24"/>
          <w:szCs w:val="24"/>
        </w:rPr>
      </w:pPr>
      <w:r>
        <w:rPr>
          <w:rFonts w:ascii="Verdana" w:hAnsi="Verdana"/>
          <w:sz w:val="24"/>
          <w:szCs w:val="24"/>
        </w:rPr>
        <w:t>Local ambulance handover improvement plans for each local health board in Wales</w:t>
      </w:r>
    </w:p>
    <w:p w14:paraId="48C4A78C" w14:textId="77777777" w:rsidR="0080548E" w:rsidRDefault="0080548E" w:rsidP="0080548E">
      <w:pPr>
        <w:pStyle w:val="ListParagraph"/>
        <w:numPr>
          <w:ilvl w:val="0"/>
          <w:numId w:val="11"/>
        </w:numPr>
        <w:spacing w:after="0" w:line="240" w:lineRule="auto"/>
        <w:jc w:val="both"/>
        <w:rPr>
          <w:rFonts w:ascii="Verdana" w:hAnsi="Verdana"/>
          <w:sz w:val="24"/>
          <w:szCs w:val="24"/>
        </w:rPr>
      </w:pPr>
      <w:r>
        <w:rPr>
          <w:rFonts w:ascii="Verdana" w:hAnsi="Verdana"/>
          <w:sz w:val="24"/>
          <w:szCs w:val="24"/>
        </w:rPr>
        <w:t xml:space="preserve">Commitment through board structures to deliver ambulance handover actions operationally </w:t>
      </w:r>
    </w:p>
    <w:p w14:paraId="3B5C7655" w14:textId="30DA51CF" w:rsidR="0080548E" w:rsidRDefault="0080548E" w:rsidP="0080548E">
      <w:pPr>
        <w:pStyle w:val="ListParagraph"/>
        <w:numPr>
          <w:ilvl w:val="0"/>
          <w:numId w:val="11"/>
        </w:numPr>
        <w:spacing w:after="0" w:line="240" w:lineRule="auto"/>
        <w:jc w:val="both"/>
        <w:rPr>
          <w:rFonts w:ascii="Verdana" w:hAnsi="Verdana"/>
          <w:sz w:val="24"/>
          <w:szCs w:val="24"/>
        </w:rPr>
      </w:pPr>
      <w:r>
        <w:rPr>
          <w:rFonts w:ascii="Verdana" w:hAnsi="Verdana"/>
          <w:sz w:val="24"/>
          <w:szCs w:val="24"/>
        </w:rPr>
        <w:t>An all</w:t>
      </w:r>
      <w:r w:rsidR="009F65EC">
        <w:rPr>
          <w:rFonts w:ascii="Verdana" w:hAnsi="Verdana"/>
          <w:sz w:val="24"/>
          <w:szCs w:val="24"/>
        </w:rPr>
        <w:t>-</w:t>
      </w:r>
      <w:r>
        <w:rPr>
          <w:rFonts w:ascii="Verdana" w:hAnsi="Verdana"/>
          <w:sz w:val="24"/>
          <w:szCs w:val="24"/>
        </w:rPr>
        <w:t>Wales composite handover delay plan that identifies similarity and areas for targeted investment  </w:t>
      </w:r>
    </w:p>
    <w:p w14:paraId="653477DD" w14:textId="77777777" w:rsidR="0080548E" w:rsidRDefault="0080548E" w:rsidP="0080548E">
      <w:pPr>
        <w:pStyle w:val="ListParagraph"/>
        <w:numPr>
          <w:ilvl w:val="0"/>
          <w:numId w:val="11"/>
        </w:numPr>
        <w:spacing w:after="0" w:line="240" w:lineRule="auto"/>
        <w:jc w:val="both"/>
        <w:rPr>
          <w:rFonts w:ascii="Verdana" w:hAnsi="Verdana"/>
          <w:sz w:val="24"/>
          <w:szCs w:val="24"/>
        </w:rPr>
      </w:pPr>
      <w:r>
        <w:rPr>
          <w:rFonts w:ascii="Verdana" w:hAnsi="Verdana"/>
          <w:sz w:val="24"/>
          <w:szCs w:val="24"/>
        </w:rPr>
        <w:t>Weekly dashboards to support and monitor performance against agreed trajectories</w:t>
      </w:r>
    </w:p>
    <w:p w14:paraId="28E74316" w14:textId="6DD0F2FD" w:rsidR="0080548E" w:rsidRDefault="0080548E" w:rsidP="0080548E">
      <w:pPr>
        <w:pStyle w:val="ListParagraph"/>
        <w:numPr>
          <w:ilvl w:val="0"/>
          <w:numId w:val="11"/>
        </w:numPr>
        <w:spacing w:after="0" w:line="240" w:lineRule="auto"/>
        <w:jc w:val="both"/>
        <w:rPr>
          <w:rFonts w:ascii="Verdana" w:hAnsi="Verdana"/>
          <w:sz w:val="24"/>
          <w:szCs w:val="24"/>
        </w:rPr>
      </w:pPr>
      <w:r>
        <w:rPr>
          <w:rFonts w:ascii="Verdana" w:hAnsi="Verdana"/>
          <w:sz w:val="24"/>
          <w:szCs w:val="24"/>
        </w:rPr>
        <w:t xml:space="preserve">Internal Audit have recently provided substantial assurance on the process. </w:t>
      </w:r>
    </w:p>
    <w:p w14:paraId="0406C176" w14:textId="77777777" w:rsidR="002423FF" w:rsidRDefault="002423FF" w:rsidP="002423FF">
      <w:pPr>
        <w:pStyle w:val="ListParagraph"/>
        <w:spacing w:after="0" w:line="240" w:lineRule="auto"/>
        <w:ind w:left="1080"/>
        <w:jc w:val="both"/>
        <w:rPr>
          <w:rFonts w:ascii="Verdana" w:hAnsi="Verdana"/>
          <w:sz w:val="24"/>
          <w:szCs w:val="24"/>
        </w:rPr>
      </w:pPr>
    </w:p>
    <w:p w14:paraId="29906BB6" w14:textId="77777777" w:rsidR="0080548E" w:rsidRDefault="0080548E" w:rsidP="0080548E">
      <w:pPr>
        <w:pStyle w:val="NoSpacing"/>
        <w:numPr>
          <w:ilvl w:val="1"/>
          <w:numId w:val="1"/>
        </w:numPr>
        <w:jc w:val="both"/>
        <w:rPr>
          <w:rFonts w:ascii="Verdana" w:hAnsi="Verdana" w:cs="Arial"/>
          <w:sz w:val="24"/>
          <w:szCs w:val="24"/>
        </w:rPr>
      </w:pPr>
      <w:r w:rsidRPr="0080548E">
        <w:rPr>
          <w:rFonts w:ascii="Verdana" w:hAnsi="Verdana" w:cs="Arial"/>
          <w:color w:val="000000" w:themeColor="text1"/>
          <w:sz w:val="24"/>
          <w:szCs w:val="24"/>
        </w:rPr>
        <w:t>Work</w:t>
      </w:r>
      <w:r>
        <w:rPr>
          <w:rFonts w:ascii="Verdana" w:hAnsi="Verdana" w:cs="Arial"/>
          <w:sz w:val="24"/>
          <w:szCs w:val="24"/>
        </w:rPr>
        <w:t xml:space="preserve"> is being continued to deliver Goal 4 for the Six Goals for Urgent and Emergency Care Programme (Goal 4 lead Stephen Harrhy). </w:t>
      </w:r>
      <w:r>
        <w:rPr>
          <w:rFonts w:ascii="Verdana" w:hAnsi="Verdana"/>
          <w:sz w:val="24"/>
          <w:szCs w:val="24"/>
        </w:rPr>
        <w:t xml:space="preserve">The Integrated Commissioning Action Plans (iCAPS) for each health board have been developed and will support the national delivery of Goal 4. </w:t>
      </w:r>
    </w:p>
    <w:p w14:paraId="34486DC8" w14:textId="77777777" w:rsidR="00A71ED9" w:rsidRPr="00A71ED9" w:rsidRDefault="0080548E" w:rsidP="0080548E">
      <w:pPr>
        <w:pStyle w:val="NoSpacing"/>
        <w:numPr>
          <w:ilvl w:val="1"/>
          <w:numId w:val="1"/>
        </w:numPr>
        <w:jc w:val="both"/>
        <w:rPr>
          <w:rFonts w:ascii="Verdana" w:hAnsi="Verdana" w:cs="Arial"/>
          <w:sz w:val="24"/>
          <w:szCs w:val="24"/>
        </w:rPr>
      </w:pPr>
      <w:r>
        <w:rPr>
          <w:rFonts w:ascii="Verdana" w:hAnsi="Verdana"/>
          <w:sz w:val="24"/>
          <w:szCs w:val="24"/>
        </w:rPr>
        <w:t>Work is continuing to quantify the level of harm to patients and concerns regarding the safety of patients due to the number of handover delays and lost hours in the previous six months</w:t>
      </w:r>
    </w:p>
    <w:p w14:paraId="027A1D6C" w14:textId="440715B7" w:rsidR="0080548E" w:rsidRPr="009F70F9" w:rsidRDefault="00A71ED9" w:rsidP="0080548E">
      <w:pPr>
        <w:pStyle w:val="NoSpacing"/>
        <w:numPr>
          <w:ilvl w:val="1"/>
          <w:numId w:val="1"/>
        </w:numPr>
        <w:jc w:val="both"/>
        <w:rPr>
          <w:rFonts w:ascii="Verdana" w:hAnsi="Verdana" w:cs="Arial"/>
          <w:sz w:val="24"/>
          <w:szCs w:val="24"/>
        </w:rPr>
      </w:pPr>
      <w:r>
        <w:rPr>
          <w:rFonts w:ascii="Verdana" w:hAnsi="Verdana"/>
          <w:sz w:val="24"/>
          <w:szCs w:val="24"/>
        </w:rPr>
        <w:t>The Risk Register and EASC Assurance Framework will be included within the EASC Legacy Statement</w:t>
      </w:r>
      <w:r w:rsidR="0080548E">
        <w:rPr>
          <w:rFonts w:ascii="Verdana" w:hAnsi="Verdana"/>
          <w:sz w:val="24"/>
          <w:szCs w:val="24"/>
        </w:rPr>
        <w:t>.</w:t>
      </w:r>
    </w:p>
    <w:p w14:paraId="1E3C5C56" w14:textId="6EE4E415" w:rsidR="009F70F9" w:rsidRDefault="009F70F9" w:rsidP="009F70F9">
      <w:pPr>
        <w:pStyle w:val="NoSpacing"/>
        <w:ind w:left="720"/>
        <w:jc w:val="both"/>
        <w:rPr>
          <w:rFonts w:ascii="Verdana" w:hAnsi="Verdana" w:cs="Arial"/>
          <w:sz w:val="24"/>
          <w:szCs w:val="24"/>
        </w:rPr>
      </w:pPr>
    </w:p>
    <w:p w14:paraId="513E73C9" w14:textId="58B8C80F" w:rsidR="00413273" w:rsidRPr="00464EAA" w:rsidRDefault="00464EAA" w:rsidP="00CB1655">
      <w:pPr>
        <w:pStyle w:val="ListParagraph"/>
        <w:numPr>
          <w:ilvl w:val="0"/>
          <w:numId w:val="1"/>
        </w:numPr>
        <w:jc w:val="both"/>
        <w:rPr>
          <w:rFonts w:ascii="Verdana" w:hAnsi="Verdana"/>
          <w:sz w:val="24"/>
          <w:szCs w:val="24"/>
        </w:rPr>
      </w:pPr>
      <w:r w:rsidRPr="00464EAA">
        <w:rPr>
          <w:rFonts w:ascii="Verdana" w:hAnsi="Verdana"/>
          <w:b/>
          <w:sz w:val="24"/>
          <w:szCs w:val="24"/>
        </w:rPr>
        <w:tab/>
        <w:t xml:space="preserve">ASSESSMENT  </w:t>
      </w:r>
    </w:p>
    <w:tbl>
      <w:tblPr>
        <w:tblStyle w:val="TableGrid"/>
        <w:tblW w:w="9306" w:type="dxa"/>
        <w:tblLook w:val="04A0" w:firstRow="1" w:lastRow="0" w:firstColumn="1" w:lastColumn="0" w:noHBand="0" w:noVBand="1"/>
      </w:tblPr>
      <w:tblGrid>
        <w:gridCol w:w="3539"/>
        <w:gridCol w:w="5767"/>
      </w:tblGrid>
      <w:tr w:rsidR="009814C0" w:rsidRPr="00CB1655" w14:paraId="10466188" w14:textId="77777777" w:rsidTr="00D06579">
        <w:trPr>
          <w:trHeight w:val="287"/>
        </w:trPr>
        <w:tc>
          <w:tcPr>
            <w:tcW w:w="9306" w:type="dxa"/>
            <w:gridSpan w:val="2"/>
            <w:shd w:val="clear" w:color="auto" w:fill="1F4E79" w:themeFill="accent1" w:themeFillShade="80"/>
          </w:tcPr>
          <w:p w14:paraId="63ECD8C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CB1655" w14:paraId="4F67C1ED" w14:textId="77777777" w:rsidTr="00D06579">
        <w:trPr>
          <w:trHeight w:val="306"/>
        </w:trPr>
        <w:tc>
          <w:tcPr>
            <w:tcW w:w="3539" w:type="dxa"/>
            <w:vMerge w:val="restart"/>
            <w:shd w:val="clear" w:color="auto" w:fill="BF8F00" w:themeFill="accent4" w:themeFillShade="BF"/>
          </w:tcPr>
          <w:p w14:paraId="77185A32"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lang w:bidi="cy-GB"/>
              </w:rPr>
              <w:t>Dolen i Nod (au) Strategol BIP CTM</w:t>
            </w:r>
            <w:r w:rsidRPr="00CB1655">
              <w:rPr>
                <w:rFonts w:ascii="Verdana" w:hAnsi="Verdana" w:cs="Arial"/>
                <w:b/>
                <w:sz w:val="20"/>
                <w:szCs w:val="20"/>
              </w:rPr>
              <w:t xml:space="preserve"> /</w:t>
            </w:r>
          </w:p>
          <w:p w14:paraId="1E869B43" w14:textId="41B36C06"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Goal(s)</w:t>
            </w: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18DC3157" w:rsidR="009814C0" w:rsidRPr="00CB1655" w:rsidRDefault="0080548E" w:rsidP="00CB1655">
                <w:pPr>
                  <w:pStyle w:val="NoSpacing"/>
                  <w:jc w:val="both"/>
                  <w:rPr>
                    <w:rFonts w:ascii="Verdana" w:hAnsi="Verdana" w:cs="Arial"/>
                    <w:sz w:val="20"/>
                    <w:szCs w:val="20"/>
                  </w:rPr>
                </w:pPr>
                <w:r>
                  <w:rPr>
                    <w:rFonts w:ascii="Verdana" w:hAnsi="Verdana" w:cs="Arial"/>
                    <w:sz w:val="20"/>
                    <w:szCs w:val="20"/>
                  </w:rPr>
                  <w:t>Improving Care</w:t>
                </w:r>
              </w:p>
            </w:sdtContent>
          </w:sdt>
        </w:tc>
      </w:tr>
      <w:tr w:rsidR="009814C0" w:rsidRPr="00CB1655" w14:paraId="02C19A2E" w14:textId="77777777" w:rsidTr="00D06579">
        <w:trPr>
          <w:trHeight w:val="305"/>
        </w:trPr>
        <w:tc>
          <w:tcPr>
            <w:tcW w:w="3539" w:type="dxa"/>
            <w:vMerge/>
            <w:shd w:val="clear" w:color="auto" w:fill="BF8F00" w:themeFill="accent4" w:themeFillShade="BF"/>
          </w:tcPr>
          <w:p w14:paraId="5A8777F0" w14:textId="77777777" w:rsidR="009814C0" w:rsidRPr="00CB1655" w:rsidRDefault="009814C0" w:rsidP="009814C0">
            <w:pPr>
              <w:pStyle w:val="NoSpacing"/>
              <w:rPr>
                <w:rFonts w:ascii="Verdana" w:hAnsi="Verdana" w:cs="Arial"/>
                <w:b/>
                <w:sz w:val="20"/>
                <w:szCs w:val="20"/>
              </w:rPr>
            </w:pPr>
          </w:p>
        </w:tc>
        <w:tc>
          <w:tcPr>
            <w:tcW w:w="5767" w:type="dxa"/>
          </w:tcPr>
          <w:p w14:paraId="1A112009"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E06B7B0" w14:textId="77777777" w:rsidR="009814C0" w:rsidRPr="00CB1655" w:rsidRDefault="009814C0" w:rsidP="00CB1655">
            <w:pPr>
              <w:pStyle w:val="NoSpacing"/>
              <w:jc w:val="both"/>
              <w:rPr>
                <w:rFonts w:ascii="Verdana" w:hAnsi="Verdana" w:cs="Arial"/>
                <w:sz w:val="20"/>
                <w:szCs w:val="20"/>
              </w:rPr>
            </w:pPr>
          </w:p>
        </w:tc>
      </w:tr>
      <w:tr w:rsidR="009814C0" w:rsidRPr="00CB1655" w14:paraId="6A56A9F4" w14:textId="77777777" w:rsidTr="00D06579">
        <w:trPr>
          <w:trHeight w:val="360"/>
        </w:trPr>
        <w:tc>
          <w:tcPr>
            <w:tcW w:w="3539" w:type="dxa"/>
            <w:vMerge w:val="restart"/>
            <w:shd w:val="clear" w:color="auto" w:fill="BF8F00" w:themeFill="accent4" w:themeFillShade="BF"/>
          </w:tcPr>
          <w:p w14:paraId="584495E0"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lang w:bidi="cy-GB"/>
              </w:rPr>
              <w:t>Dolen i Feysydd Strategol BIP CTM</w:t>
            </w:r>
            <w:r w:rsidRPr="00CB1655">
              <w:rPr>
                <w:rFonts w:ascii="Verdana" w:hAnsi="Verdana" w:cs="Arial"/>
                <w:b/>
                <w:sz w:val="20"/>
                <w:szCs w:val="20"/>
              </w:rPr>
              <w:t xml:space="preserve"> /</w:t>
            </w:r>
          </w:p>
          <w:p w14:paraId="7A631A81" w14:textId="5ED8E419" w:rsidR="0080548E"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Areas</w:t>
            </w: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6D330F02" w:rsidR="009814C0" w:rsidRPr="00CB1655" w:rsidRDefault="0080548E" w:rsidP="00CB1655">
                <w:pPr>
                  <w:pStyle w:val="NoSpacing"/>
                  <w:jc w:val="both"/>
                  <w:rPr>
                    <w:rFonts w:ascii="Verdana" w:hAnsi="Verdana" w:cs="Arial"/>
                    <w:sz w:val="20"/>
                    <w:szCs w:val="20"/>
                  </w:rPr>
                </w:pPr>
                <w:r>
                  <w:rPr>
                    <w:rFonts w:ascii="Verdana" w:hAnsi="Verdana" w:cs="Arial"/>
                    <w:sz w:val="20"/>
                    <w:szCs w:val="20"/>
                  </w:rPr>
                  <w:t>Living Well</w:t>
                </w:r>
              </w:p>
            </w:sdtContent>
          </w:sdt>
        </w:tc>
      </w:tr>
      <w:tr w:rsidR="009814C0" w:rsidRPr="00CB1655" w14:paraId="198D7BDD" w14:textId="77777777" w:rsidTr="00D06579">
        <w:trPr>
          <w:trHeight w:val="360"/>
        </w:trPr>
        <w:tc>
          <w:tcPr>
            <w:tcW w:w="3539" w:type="dxa"/>
            <w:vMerge/>
            <w:shd w:val="clear" w:color="auto" w:fill="BF8F00" w:themeFill="accent4" w:themeFillShade="BF"/>
          </w:tcPr>
          <w:p w14:paraId="19C2F6F8" w14:textId="77777777" w:rsidR="009814C0" w:rsidRPr="00CB1655" w:rsidRDefault="009814C0" w:rsidP="009814C0">
            <w:pPr>
              <w:pStyle w:val="NoSpacing"/>
              <w:rPr>
                <w:rFonts w:ascii="Verdana" w:hAnsi="Verdana" w:cs="Arial"/>
                <w:sz w:val="20"/>
                <w:szCs w:val="20"/>
              </w:rPr>
            </w:pPr>
          </w:p>
        </w:tc>
        <w:tc>
          <w:tcPr>
            <w:tcW w:w="5767" w:type="dxa"/>
          </w:tcPr>
          <w:p w14:paraId="67894F33"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9B03FD5" w14:textId="77777777" w:rsidR="009814C0" w:rsidRPr="00CB1655" w:rsidRDefault="009814C0" w:rsidP="00CB1655">
            <w:pPr>
              <w:pStyle w:val="NoSpacing"/>
              <w:jc w:val="both"/>
              <w:rPr>
                <w:rFonts w:ascii="Verdana" w:hAnsi="Verdana" w:cs="Arial"/>
                <w:sz w:val="20"/>
                <w:szCs w:val="20"/>
              </w:rPr>
            </w:pPr>
          </w:p>
        </w:tc>
      </w:tr>
      <w:tr w:rsidR="009814C0" w:rsidRPr="00CB1655" w14:paraId="2E9F183D" w14:textId="77777777" w:rsidTr="00D06579">
        <w:trPr>
          <w:trHeight w:val="612"/>
        </w:trPr>
        <w:tc>
          <w:tcPr>
            <w:tcW w:w="3539" w:type="dxa"/>
            <w:vMerge w:val="restart"/>
            <w:shd w:val="clear" w:color="auto" w:fill="BF8F00" w:themeFill="accent4" w:themeFillShade="BF"/>
          </w:tcPr>
          <w:p w14:paraId="63D58A9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lang w:bidi="cy-GB"/>
              </w:rPr>
              <w:t>Dolen i Ddeddf Llesiant Cenedlaethau'r Dyfodol – Nodau Llesiant /</w:t>
            </w:r>
          </w:p>
          <w:p w14:paraId="1232199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Link to Wellbeing of Future Generations Act – Wellbeing Goals </w:t>
            </w:r>
          </w:p>
          <w:p w14:paraId="270BCCA8" w14:textId="77777777" w:rsidR="009814C0" w:rsidRPr="00CB1655" w:rsidRDefault="00152A46" w:rsidP="009814C0">
            <w:pPr>
              <w:pStyle w:val="NoSpacing"/>
              <w:rPr>
                <w:rFonts w:ascii="Verdana" w:hAnsi="Verdana" w:cs="Arial"/>
                <w:i/>
                <w:sz w:val="20"/>
                <w:szCs w:val="20"/>
              </w:rPr>
            </w:pPr>
            <w:hyperlink r:id="rId11" w:history="1">
              <w:r w:rsidR="009814C0" w:rsidRPr="00CB1655">
                <w:rPr>
                  <w:rStyle w:val="Hyperlink"/>
                  <w:rFonts w:ascii="Verdana" w:hAnsi="Verdana" w:cs="Arial"/>
                  <w:i/>
                  <w:sz w:val="20"/>
                  <w:szCs w:val="20"/>
                </w:rPr>
                <w:t>150623-guide-to-the-fg-act-en.pdf (futuregenerations.wales)</w:t>
              </w:r>
            </w:hyperlink>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07AAC852" w:rsidR="009814C0" w:rsidRPr="00CB1655" w:rsidRDefault="0080548E" w:rsidP="00CB1655">
                <w:pPr>
                  <w:pStyle w:val="NoSpacing"/>
                  <w:jc w:val="both"/>
                  <w:rPr>
                    <w:rFonts w:ascii="Verdana" w:hAnsi="Verdana" w:cs="Arial"/>
                    <w:sz w:val="20"/>
                    <w:szCs w:val="20"/>
                  </w:rPr>
                </w:pPr>
                <w:r>
                  <w:rPr>
                    <w:rFonts w:ascii="Verdana" w:hAnsi="Verdana" w:cs="Arial"/>
                    <w:sz w:val="20"/>
                    <w:szCs w:val="20"/>
                  </w:rPr>
                  <w:t>A Healthier Wales</w:t>
                </w:r>
              </w:p>
            </w:sdtContent>
          </w:sdt>
        </w:tc>
      </w:tr>
      <w:tr w:rsidR="009814C0" w:rsidRPr="00CB1655" w14:paraId="72B56753" w14:textId="77777777" w:rsidTr="00D06579">
        <w:trPr>
          <w:trHeight w:val="645"/>
        </w:trPr>
        <w:tc>
          <w:tcPr>
            <w:tcW w:w="3539" w:type="dxa"/>
            <w:vMerge/>
            <w:shd w:val="clear" w:color="auto" w:fill="BF8F00" w:themeFill="accent4" w:themeFillShade="BF"/>
          </w:tcPr>
          <w:p w14:paraId="28719A47" w14:textId="77777777" w:rsidR="009814C0" w:rsidRPr="00CB1655" w:rsidRDefault="009814C0" w:rsidP="009814C0">
            <w:pPr>
              <w:pStyle w:val="NoSpacing"/>
              <w:rPr>
                <w:rFonts w:ascii="Verdana" w:hAnsi="Verdana" w:cs="Arial"/>
                <w:sz w:val="20"/>
                <w:szCs w:val="20"/>
              </w:rPr>
            </w:pPr>
          </w:p>
        </w:tc>
        <w:tc>
          <w:tcPr>
            <w:tcW w:w="5767" w:type="dxa"/>
          </w:tcPr>
          <w:p w14:paraId="7941ACD9"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29385F86" w14:textId="33CCFF87" w:rsidR="0080548E" w:rsidRPr="00CB1655" w:rsidRDefault="0080548E" w:rsidP="00CB1655">
            <w:pPr>
              <w:pStyle w:val="NoSpacing"/>
              <w:jc w:val="both"/>
              <w:rPr>
                <w:rFonts w:ascii="Verdana" w:hAnsi="Verdana" w:cs="Arial"/>
                <w:sz w:val="20"/>
                <w:szCs w:val="20"/>
              </w:rPr>
            </w:pPr>
            <w:r>
              <w:rPr>
                <w:rFonts w:ascii="Verdana" w:hAnsi="Verdana" w:cs="Arial"/>
                <w:sz w:val="20"/>
                <w:szCs w:val="20"/>
              </w:rPr>
              <w:t>A more equal Wales</w:t>
            </w:r>
          </w:p>
        </w:tc>
      </w:tr>
      <w:tr w:rsidR="009814C0" w:rsidRPr="00CB1655" w14:paraId="40FBCD06" w14:textId="77777777" w:rsidTr="00D06579">
        <w:trPr>
          <w:trHeight w:val="435"/>
        </w:trPr>
        <w:tc>
          <w:tcPr>
            <w:tcW w:w="3539" w:type="dxa"/>
            <w:vMerge w:val="restart"/>
            <w:shd w:val="clear" w:color="auto" w:fill="BF8F00" w:themeFill="accent4" w:themeFillShade="BF"/>
          </w:tcPr>
          <w:p w14:paraId="3449DE94"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lang w:bidi="cy-GB"/>
              </w:rPr>
              <w:t>Dolen i Hwyluswyr Ansawdd</w:t>
            </w:r>
          </w:p>
          <w:p w14:paraId="10EC9E53" w14:textId="77777777" w:rsidR="009814C0" w:rsidRPr="00CB1655" w:rsidRDefault="009814C0" w:rsidP="009814C0">
            <w:pPr>
              <w:pStyle w:val="NoSpacing"/>
              <w:rPr>
                <w:rFonts w:ascii="Verdana" w:hAnsi="Verdana" w:cs="Arial"/>
                <w:b/>
                <w:sz w:val="20"/>
                <w:szCs w:val="20"/>
              </w:rPr>
            </w:pPr>
            <w:r w:rsidRPr="00CB1655">
              <w:rPr>
                <w:rFonts w:ascii="Verdana" w:hAnsi="Verdana" w:cs="Arial"/>
                <w:i/>
                <w:sz w:val="20"/>
                <w:szCs w:val="20"/>
                <w:lang w:bidi="cy-GB"/>
              </w:rPr>
              <w:t>(Canllawiau Statudol Dyletswydd Ansawdd (llyw.cymru)) /</w:t>
            </w:r>
          </w:p>
          <w:p w14:paraId="60827F5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Enablers of Quality</w:t>
            </w:r>
          </w:p>
          <w:p w14:paraId="095CE8E2"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2" w:history="1">
              <w:r w:rsidRPr="00CB1655">
                <w:rPr>
                  <w:rStyle w:val="Hyperlink"/>
                  <w:rFonts w:ascii="Verdana" w:hAnsi="Verdana" w:cs="Arial"/>
                  <w:i/>
                  <w:sz w:val="20"/>
                  <w:szCs w:val="20"/>
                </w:rPr>
                <w:t>Duty of Quality Statutory Guidance (gov.wales)</w:t>
              </w:r>
            </w:hyperlink>
            <w:r w:rsidRPr="00CB1655">
              <w:rPr>
                <w:rFonts w:ascii="Verdana" w:hAnsi="Verdana" w:cs="Arial"/>
                <w:i/>
                <w:sz w:val="20"/>
                <w:szCs w:val="20"/>
              </w:rPr>
              <w:t>)</w:t>
            </w:r>
          </w:p>
          <w:p w14:paraId="4C5ECE43" w14:textId="77777777" w:rsidR="009814C0" w:rsidRPr="00CB1655" w:rsidRDefault="009814C0" w:rsidP="009814C0">
            <w:pPr>
              <w:pStyle w:val="NoSpacing"/>
              <w:rPr>
                <w:rFonts w:ascii="Verdana" w:hAnsi="Verdana" w:cs="Arial"/>
                <w:i/>
                <w:sz w:val="20"/>
                <w:szCs w:val="20"/>
              </w:rPr>
            </w:pPr>
          </w:p>
        </w:tc>
        <w:tc>
          <w:tcPr>
            <w:tcW w:w="5767" w:type="dxa"/>
          </w:tcPr>
          <w:sdt>
            <w:sdtPr>
              <w:rPr>
                <w:rFonts w:ascii="Verdana" w:hAnsi="Verdana" w:cs="Arial"/>
                <w:sz w:val="20"/>
                <w:szCs w:val="20"/>
              </w:rPr>
              <w:alias w:val="Enablers of Quality"/>
              <w:id w:val="564303914"/>
              <w:placeholder>
                <w:docPart w:val="2E9D4C71BE754389A363C0073ED69956"/>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235512EA" w:rsidR="009814C0" w:rsidRPr="00CB1655" w:rsidRDefault="0080548E" w:rsidP="00CB1655">
                <w:pPr>
                  <w:pStyle w:val="NoSpacing"/>
                  <w:jc w:val="both"/>
                  <w:rPr>
                    <w:rFonts w:ascii="Verdana" w:hAnsi="Verdana" w:cs="Arial"/>
                    <w:sz w:val="20"/>
                    <w:szCs w:val="20"/>
                  </w:rPr>
                </w:pPr>
                <w:r>
                  <w:rPr>
                    <w:rFonts w:ascii="Verdana" w:hAnsi="Verdana" w:cs="Arial"/>
                    <w:sz w:val="20"/>
                    <w:szCs w:val="20"/>
                  </w:rPr>
                  <w:t>Data to Knowledge</w:t>
                </w:r>
              </w:p>
            </w:sdtContent>
          </w:sdt>
          <w:p w14:paraId="00D33097" w14:textId="77777777" w:rsidR="009814C0" w:rsidRPr="00CB1655" w:rsidRDefault="009814C0" w:rsidP="00CB1655">
            <w:pPr>
              <w:pStyle w:val="NoSpacing"/>
              <w:jc w:val="both"/>
              <w:rPr>
                <w:rFonts w:ascii="Verdana" w:hAnsi="Verdana" w:cs="Arial"/>
                <w:sz w:val="20"/>
                <w:szCs w:val="20"/>
              </w:rPr>
            </w:pPr>
          </w:p>
        </w:tc>
      </w:tr>
      <w:tr w:rsidR="009814C0" w:rsidRPr="00CB1655" w14:paraId="1AD59CFF" w14:textId="77777777" w:rsidTr="00D06579">
        <w:trPr>
          <w:trHeight w:val="599"/>
        </w:trPr>
        <w:tc>
          <w:tcPr>
            <w:tcW w:w="3539" w:type="dxa"/>
            <w:vMerge/>
            <w:shd w:val="clear" w:color="auto" w:fill="BF8F00" w:themeFill="accent4" w:themeFillShade="BF"/>
          </w:tcPr>
          <w:p w14:paraId="16F5338E" w14:textId="77777777" w:rsidR="009814C0" w:rsidRPr="00CB1655" w:rsidRDefault="009814C0" w:rsidP="009814C0">
            <w:pPr>
              <w:pStyle w:val="NoSpacing"/>
              <w:rPr>
                <w:rFonts w:ascii="Verdana" w:hAnsi="Verdana" w:cs="Arial"/>
                <w:sz w:val="20"/>
                <w:szCs w:val="20"/>
              </w:rPr>
            </w:pPr>
          </w:p>
        </w:tc>
        <w:tc>
          <w:tcPr>
            <w:tcW w:w="5767" w:type="dxa"/>
          </w:tcPr>
          <w:p w14:paraId="1021D4A2"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05F08E1C" w14:textId="77777777" w:rsidR="0080548E" w:rsidRDefault="0080548E" w:rsidP="00CB1655">
            <w:pPr>
              <w:pStyle w:val="NoSpacing"/>
              <w:jc w:val="both"/>
              <w:rPr>
                <w:rFonts w:ascii="Verdana" w:hAnsi="Verdana" w:cs="Arial"/>
                <w:sz w:val="20"/>
                <w:szCs w:val="20"/>
              </w:rPr>
            </w:pPr>
            <w:r>
              <w:rPr>
                <w:rFonts w:ascii="Verdana" w:hAnsi="Verdana" w:cs="Arial"/>
                <w:sz w:val="20"/>
                <w:szCs w:val="20"/>
              </w:rPr>
              <w:t>Whole systems perspective</w:t>
            </w:r>
          </w:p>
          <w:p w14:paraId="0905A435" w14:textId="77777777" w:rsidR="0080548E" w:rsidRDefault="0080548E" w:rsidP="00CB1655">
            <w:pPr>
              <w:pStyle w:val="NoSpacing"/>
              <w:jc w:val="both"/>
              <w:rPr>
                <w:rFonts w:ascii="Verdana" w:hAnsi="Verdana" w:cs="Arial"/>
                <w:sz w:val="20"/>
                <w:szCs w:val="20"/>
              </w:rPr>
            </w:pPr>
            <w:r>
              <w:rPr>
                <w:rFonts w:ascii="Verdana" w:hAnsi="Verdana" w:cs="Arial"/>
                <w:sz w:val="20"/>
                <w:szCs w:val="20"/>
              </w:rPr>
              <w:t>Leadership</w:t>
            </w:r>
          </w:p>
          <w:p w14:paraId="57C77B64" w14:textId="65B713D0" w:rsidR="0080548E" w:rsidRPr="00CB1655" w:rsidRDefault="0080548E" w:rsidP="00CB1655">
            <w:pPr>
              <w:pStyle w:val="NoSpacing"/>
              <w:jc w:val="both"/>
              <w:rPr>
                <w:rFonts w:ascii="Verdana" w:hAnsi="Verdana" w:cs="Arial"/>
                <w:sz w:val="20"/>
                <w:szCs w:val="20"/>
              </w:rPr>
            </w:pPr>
            <w:r>
              <w:rPr>
                <w:rFonts w:ascii="Verdana" w:hAnsi="Verdana" w:cs="Arial"/>
                <w:sz w:val="20"/>
                <w:szCs w:val="20"/>
              </w:rPr>
              <w:t>Learning, improvement and research</w:t>
            </w:r>
          </w:p>
        </w:tc>
      </w:tr>
      <w:tr w:rsidR="009814C0" w:rsidRPr="00CB1655" w14:paraId="3B08402D" w14:textId="77777777" w:rsidTr="00D06579">
        <w:trPr>
          <w:trHeight w:val="409"/>
        </w:trPr>
        <w:tc>
          <w:tcPr>
            <w:tcW w:w="3539" w:type="dxa"/>
            <w:vMerge w:val="restart"/>
            <w:shd w:val="clear" w:color="auto" w:fill="BF8F00" w:themeFill="accent4" w:themeFillShade="BF"/>
          </w:tcPr>
          <w:p w14:paraId="0FF4AB2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lang w:bidi="cy-GB"/>
              </w:rPr>
              <w:lastRenderedPageBreak/>
              <w:t>Dolen i Feysydd Ansawdd</w:t>
            </w:r>
          </w:p>
          <w:p w14:paraId="385763DE"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lang w:bidi="cy-GB"/>
              </w:rPr>
              <w:t>(Canllawiau Statudol Dyletswydd Ansawdd (llyw.cymru))</w:t>
            </w:r>
            <w:r w:rsidRPr="00CB1655">
              <w:rPr>
                <w:rFonts w:ascii="Verdana" w:hAnsi="Verdana" w:cs="Arial"/>
                <w:i/>
                <w:sz w:val="20"/>
                <w:szCs w:val="20"/>
              </w:rPr>
              <w:t xml:space="preserve"> /</w:t>
            </w:r>
          </w:p>
          <w:p w14:paraId="0B9F0DE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Domains of Quality</w:t>
            </w:r>
          </w:p>
          <w:p w14:paraId="6FE5DB24"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3" w:history="1">
              <w:r w:rsidRPr="00CB1655">
                <w:rPr>
                  <w:rStyle w:val="Hyperlink"/>
                  <w:rFonts w:ascii="Verdana" w:hAnsi="Verdana" w:cs="Arial"/>
                  <w:i/>
                  <w:sz w:val="20"/>
                  <w:szCs w:val="20"/>
                </w:rPr>
                <w:t>Duty of Quality Statutory Guidance (gov.wales)</w:t>
              </w:r>
            </w:hyperlink>
            <w:r w:rsidRPr="00CB1655">
              <w:rPr>
                <w:rFonts w:ascii="Verdana" w:hAnsi="Verdana" w:cs="Arial"/>
                <w:i/>
                <w:sz w:val="20"/>
                <w:szCs w:val="20"/>
              </w:rPr>
              <w:t>)</w:t>
            </w:r>
          </w:p>
          <w:p w14:paraId="6014EE0F" w14:textId="77777777" w:rsidR="009814C0" w:rsidRPr="00CB1655" w:rsidRDefault="009814C0" w:rsidP="009814C0">
            <w:pPr>
              <w:pStyle w:val="NoSpacing"/>
              <w:rPr>
                <w:rFonts w:ascii="Verdana" w:hAnsi="Verdana" w:cs="Arial"/>
                <w:sz w:val="20"/>
                <w:szCs w:val="20"/>
              </w:rPr>
            </w:pP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3B3A3C6D" w:rsidR="009814C0" w:rsidRPr="00CB1655" w:rsidRDefault="0080548E" w:rsidP="00CB1655">
                <w:pPr>
                  <w:pStyle w:val="NoSpacing"/>
                  <w:jc w:val="both"/>
                  <w:rPr>
                    <w:rFonts w:ascii="Verdana" w:hAnsi="Verdana" w:cs="Arial"/>
                    <w:sz w:val="20"/>
                    <w:szCs w:val="20"/>
                  </w:rPr>
                </w:pPr>
                <w:r>
                  <w:rPr>
                    <w:rFonts w:ascii="Verdana" w:hAnsi="Verdana" w:cs="Arial"/>
                    <w:sz w:val="20"/>
                    <w:szCs w:val="20"/>
                  </w:rPr>
                  <w:t>Effective</w:t>
                </w:r>
              </w:p>
            </w:sdtContent>
          </w:sdt>
          <w:p w14:paraId="27852C7B" w14:textId="77777777" w:rsidR="009814C0" w:rsidRPr="00CB1655" w:rsidRDefault="009814C0" w:rsidP="00CB1655">
            <w:pPr>
              <w:pStyle w:val="NoSpacing"/>
              <w:jc w:val="both"/>
              <w:rPr>
                <w:rFonts w:ascii="Verdana" w:hAnsi="Verdana" w:cs="Arial"/>
                <w:sz w:val="20"/>
                <w:szCs w:val="20"/>
              </w:rPr>
            </w:pPr>
          </w:p>
        </w:tc>
      </w:tr>
      <w:tr w:rsidR="009814C0" w:rsidRPr="00CB1655" w14:paraId="76071674" w14:textId="77777777" w:rsidTr="00D06579">
        <w:trPr>
          <w:trHeight w:val="303"/>
        </w:trPr>
        <w:tc>
          <w:tcPr>
            <w:tcW w:w="3539" w:type="dxa"/>
            <w:vMerge/>
            <w:shd w:val="clear" w:color="auto" w:fill="BF8F00" w:themeFill="accent4" w:themeFillShade="BF"/>
          </w:tcPr>
          <w:p w14:paraId="4692E1DA" w14:textId="77777777" w:rsidR="009814C0" w:rsidRPr="00CB1655" w:rsidRDefault="009814C0" w:rsidP="009814C0">
            <w:pPr>
              <w:pStyle w:val="NoSpacing"/>
              <w:rPr>
                <w:rFonts w:ascii="Verdana" w:hAnsi="Verdana" w:cs="Arial"/>
                <w:sz w:val="20"/>
                <w:szCs w:val="20"/>
              </w:rPr>
            </w:pPr>
          </w:p>
        </w:tc>
        <w:tc>
          <w:tcPr>
            <w:tcW w:w="5767" w:type="dxa"/>
          </w:tcPr>
          <w:p w14:paraId="0E4EF700"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5E01A07B" w14:textId="7F766C91" w:rsidR="0080548E" w:rsidRDefault="0080548E" w:rsidP="00CB1655">
            <w:pPr>
              <w:pStyle w:val="NoSpacing"/>
              <w:jc w:val="both"/>
              <w:rPr>
                <w:rFonts w:ascii="Verdana" w:hAnsi="Verdana" w:cs="Arial"/>
                <w:sz w:val="20"/>
                <w:szCs w:val="20"/>
              </w:rPr>
            </w:pPr>
            <w:r>
              <w:rPr>
                <w:rFonts w:ascii="Verdana" w:hAnsi="Verdana" w:cs="Arial"/>
                <w:sz w:val="20"/>
                <w:szCs w:val="20"/>
              </w:rPr>
              <w:t>Efficient</w:t>
            </w:r>
          </w:p>
          <w:p w14:paraId="7D2FE75D" w14:textId="42183E27" w:rsidR="0080548E" w:rsidRDefault="0080548E" w:rsidP="00CB1655">
            <w:pPr>
              <w:pStyle w:val="NoSpacing"/>
              <w:jc w:val="both"/>
              <w:rPr>
                <w:rFonts w:ascii="Verdana" w:hAnsi="Verdana" w:cs="Arial"/>
                <w:sz w:val="20"/>
                <w:szCs w:val="20"/>
              </w:rPr>
            </w:pPr>
            <w:r>
              <w:rPr>
                <w:rFonts w:ascii="Verdana" w:hAnsi="Verdana" w:cs="Arial"/>
                <w:sz w:val="20"/>
                <w:szCs w:val="20"/>
              </w:rPr>
              <w:t>Equitable</w:t>
            </w:r>
          </w:p>
          <w:p w14:paraId="37153875" w14:textId="5B782C7E" w:rsidR="0080548E" w:rsidRDefault="0080548E" w:rsidP="00CB1655">
            <w:pPr>
              <w:pStyle w:val="NoSpacing"/>
              <w:jc w:val="both"/>
              <w:rPr>
                <w:rFonts w:ascii="Verdana" w:hAnsi="Verdana" w:cs="Arial"/>
                <w:sz w:val="20"/>
                <w:szCs w:val="20"/>
              </w:rPr>
            </w:pPr>
            <w:r>
              <w:rPr>
                <w:rFonts w:ascii="Verdana" w:hAnsi="Verdana" w:cs="Arial"/>
                <w:sz w:val="20"/>
                <w:szCs w:val="20"/>
              </w:rPr>
              <w:t>Patient centred</w:t>
            </w:r>
          </w:p>
          <w:p w14:paraId="2C4FCA0C" w14:textId="72D16504" w:rsidR="0080548E" w:rsidRDefault="0080548E" w:rsidP="00CB1655">
            <w:pPr>
              <w:pStyle w:val="NoSpacing"/>
              <w:jc w:val="both"/>
              <w:rPr>
                <w:rFonts w:ascii="Verdana" w:hAnsi="Verdana" w:cs="Arial"/>
                <w:sz w:val="20"/>
                <w:szCs w:val="20"/>
              </w:rPr>
            </w:pPr>
            <w:r>
              <w:rPr>
                <w:rFonts w:ascii="Verdana" w:hAnsi="Verdana" w:cs="Arial"/>
                <w:sz w:val="20"/>
                <w:szCs w:val="20"/>
              </w:rPr>
              <w:t>Timely</w:t>
            </w:r>
          </w:p>
          <w:p w14:paraId="0BEF4A6E" w14:textId="1B43ECF6" w:rsidR="009635FA" w:rsidRPr="00CB1655" w:rsidRDefault="0080548E" w:rsidP="00CB1655">
            <w:pPr>
              <w:pStyle w:val="NoSpacing"/>
              <w:jc w:val="both"/>
              <w:rPr>
                <w:rFonts w:ascii="Verdana" w:hAnsi="Verdana" w:cs="Arial"/>
                <w:sz w:val="20"/>
                <w:szCs w:val="20"/>
              </w:rPr>
            </w:pPr>
            <w:r>
              <w:rPr>
                <w:rFonts w:ascii="Verdana" w:hAnsi="Verdana" w:cs="Arial"/>
                <w:sz w:val="20"/>
                <w:szCs w:val="20"/>
              </w:rPr>
              <w:t>Safe</w:t>
            </w:r>
          </w:p>
        </w:tc>
      </w:tr>
      <w:tr w:rsidR="009814C0" w:rsidRPr="00CB1655" w14:paraId="647C62BF" w14:textId="77777777" w:rsidTr="00D06579">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lang w:bidi="cy-GB"/>
              </w:rPr>
              <w:t xml:space="preserve">Effaith Amgylcheddol/ Cynaliadwyedd (5R) / </w:t>
            </w:r>
          </w:p>
          <w:p w14:paraId="483EA48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263BF03F" w14:textId="319EA613" w:rsidR="009814C0" w:rsidRPr="00CB1655" w:rsidRDefault="0080548E" w:rsidP="00CB1655">
                <w:pPr>
                  <w:pStyle w:val="NoSpacing"/>
                  <w:jc w:val="both"/>
                  <w:rPr>
                    <w:rFonts w:ascii="Verdana" w:hAnsi="Verdana" w:cs="Arial"/>
                    <w:sz w:val="20"/>
                    <w:szCs w:val="20"/>
                  </w:rPr>
                </w:pPr>
                <w:r>
                  <w:rPr>
                    <w:rFonts w:ascii="Verdana" w:hAnsi="Verdana" w:cs="Arial"/>
                    <w:sz w:val="20"/>
                    <w:szCs w:val="20"/>
                  </w:rPr>
                  <w:t>No - Not Applicable</w:t>
                </w:r>
              </w:p>
            </w:tc>
          </w:sdtContent>
        </w:sdt>
      </w:tr>
      <w:tr w:rsidR="009814C0" w:rsidRPr="00CB1655" w14:paraId="1A882079" w14:textId="77777777" w:rsidTr="00D06579">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CB1655" w:rsidRDefault="009814C0" w:rsidP="009814C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7CEDDDE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4C66B059" w14:textId="77777777" w:rsidR="009814C0" w:rsidRPr="00CB1655" w:rsidRDefault="009814C0" w:rsidP="00CB1655">
            <w:pPr>
              <w:pStyle w:val="NoSpacing"/>
              <w:jc w:val="both"/>
              <w:rPr>
                <w:rFonts w:ascii="Verdana" w:hAnsi="Verdana" w:cs="Arial"/>
                <w:sz w:val="20"/>
                <w:szCs w:val="20"/>
              </w:rPr>
            </w:pPr>
          </w:p>
        </w:tc>
      </w:tr>
    </w:tbl>
    <w:p w14:paraId="73528923" w14:textId="77777777" w:rsidR="009814C0" w:rsidRDefault="009814C0"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1744"/>
        <w:gridCol w:w="3924"/>
      </w:tblGrid>
      <w:tr w:rsidR="00291EDF" w:rsidRPr="003B52AA" w14:paraId="646E83F7" w14:textId="77777777" w:rsidTr="003B52AA">
        <w:trPr>
          <w:trHeight w:val="287"/>
        </w:trPr>
        <w:tc>
          <w:tcPr>
            <w:tcW w:w="9306" w:type="dxa"/>
            <w:gridSpan w:val="3"/>
            <w:shd w:val="clear" w:color="auto" w:fill="1F4E79" w:themeFill="accent1" w:themeFillShade="80"/>
          </w:tcPr>
          <w:p w14:paraId="556D7D58" w14:textId="77777777" w:rsidR="00291EDF" w:rsidRPr="00CB1655" w:rsidRDefault="00291EDF" w:rsidP="003B52AA">
            <w:pPr>
              <w:rPr>
                <w:rFonts w:ascii="Verdana" w:hAnsi="Verdana"/>
                <w:b/>
                <w:color w:val="FFFFFF" w:themeColor="background1"/>
                <w:sz w:val="20"/>
                <w:szCs w:val="20"/>
              </w:rPr>
            </w:pPr>
            <w:r w:rsidRPr="00CB1655">
              <w:rPr>
                <w:rFonts w:ascii="Verdana" w:hAnsi="Verdana"/>
                <w:b/>
                <w:color w:val="FFFFFF" w:themeColor="background1"/>
                <w:sz w:val="20"/>
                <w:szCs w:val="20"/>
              </w:rPr>
              <w:t xml:space="preserve">Impact </w:t>
            </w:r>
            <w:r w:rsidR="00CF6A74" w:rsidRPr="00CB1655">
              <w:rPr>
                <w:rFonts w:ascii="Verdana" w:hAnsi="Verdana"/>
                <w:b/>
                <w:color w:val="FFFFFF" w:themeColor="background1"/>
                <w:sz w:val="20"/>
                <w:szCs w:val="20"/>
              </w:rPr>
              <w:t>Assessment</w:t>
            </w:r>
          </w:p>
        </w:tc>
      </w:tr>
      <w:tr w:rsidR="00CF6A74" w:rsidRPr="00E85D1F" w14:paraId="772694DF" w14:textId="77777777" w:rsidTr="00113AE7">
        <w:trPr>
          <w:trHeight w:val="518"/>
        </w:trPr>
        <w:tc>
          <w:tcPr>
            <w:tcW w:w="3638" w:type="dxa"/>
            <w:vMerge w:val="restart"/>
            <w:shd w:val="clear" w:color="auto" w:fill="BF8F00" w:themeFill="accent4" w:themeFillShade="BF"/>
          </w:tcPr>
          <w:p w14:paraId="7EC98340"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Ansawdd</w:t>
            </w:r>
          </w:p>
          <w:p w14:paraId="13BD3D5E" w14:textId="77777777" w:rsidR="009814C0" w:rsidRPr="00CB1655" w:rsidRDefault="009814C0" w:rsidP="000B029B">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CB1655" w:rsidRDefault="00CF6A74" w:rsidP="000B029B">
            <w:pPr>
              <w:pStyle w:val="NoSpacing"/>
              <w:rPr>
                <w:rFonts w:ascii="Verdana" w:hAnsi="Verdana" w:cs="Arial"/>
                <w:b/>
                <w:sz w:val="20"/>
                <w:szCs w:val="20"/>
              </w:rPr>
            </w:pPr>
            <w:r w:rsidRPr="00CB1655">
              <w:rPr>
                <w:rFonts w:ascii="Verdana" w:hAnsi="Verdana" w:cs="Arial"/>
                <w:b/>
                <w:sz w:val="20"/>
                <w:szCs w:val="20"/>
              </w:rPr>
              <w:t>Quality</w:t>
            </w:r>
          </w:p>
          <w:p w14:paraId="2BA4F000" w14:textId="7743007E" w:rsidR="00CF6A74" w:rsidRPr="0080548E" w:rsidRDefault="00436C80" w:rsidP="000B029B">
            <w:pPr>
              <w:pStyle w:val="NoSpacing"/>
              <w:rPr>
                <w:rFonts w:ascii="Verdana" w:hAnsi="Verdana" w:cs="Arial"/>
                <w:i/>
                <w:sz w:val="20"/>
                <w:szCs w:val="20"/>
              </w:rPr>
            </w:pPr>
            <w:r w:rsidRPr="00CB1655">
              <w:rPr>
                <w:rFonts w:ascii="Verdana" w:hAnsi="Verdana" w:cs="Arial"/>
                <w:i/>
                <w:sz w:val="20"/>
                <w:szCs w:val="20"/>
              </w:rPr>
              <w:t>Have you undertaken a</w:t>
            </w:r>
            <w:r w:rsidR="00CF6A74" w:rsidRPr="00CB1655">
              <w:rPr>
                <w:rFonts w:ascii="Verdana" w:hAnsi="Verdana" w:cs="Arial"/>
                <w:i/>
                <w:sz w:val="20"/>
                <w:szCs w:val="20"/>
              </w:rPr>
              <w:t xml:space="preserve"> Quality Impact Assessment S</w:t>
            </w:r>
            <w:r w:rsidRPr="00CB1655">
              <w:rPr>
                <w:rFonts w:ascii="Verdana" w:hAnsi="Verdana" w:cs="Arial"/>
                <w:i/>
                <w:sz w:val="20"/>
                <w:szCs w:val="20"/>
              </w:rPr>
              <w:t>creening?</w:t>
            </w:r>
          </w:p>
        </w:tc>
        <w:tc>
          <w:tcPr>
            <w:tcW w:w="1744" w:type="dxa"/>
          </w:tcPr>
          <w:p w14:paraId="7197F23C"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927A80" w:rsidRPr="00CB1655">
                  <w:rPr>
                    <w:rFonts w:ascii="MS Gothic" w:eastAsia="MS Gothic" w:hAnsi="MS Gothic" w:cs="Arial" w:hint="eastAsia"/>
                    <w:sz w:val="20"/>
                    <w:szCs w:val="20"/>
                  </w:rPr>
                  <w:t>☐</w:t>
                </w:r>
              </w:sdtContent>
            </w:sdt>
          </w:p>
        </w:tc>
        <w:tc>
          <w:tcPr>
            <w:tcW w:w="3924" w:type="dxa"/>
          </w:tcPr>
          <w:p w14:paraId="6D34D783" w14:textId="20682F82"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2126810632"/>
                <w14:checkbox>
                  <w14:checked w14:val="1"/>
                  <w14:checkedState w14:val="2612" w14:font="MS Gothic"/>
                  <w14:uncheckedState w14:val="2610" w14:font="MS Gothic"/>
                </w14:checkbox>
              </w:sdtPr>
              <w:sdtEndPr/>
              <w:sdtContent>
                <w:r w:rsidR="000F500E">
                  <w:rPr>
                    <w:rFonts w:ascii="MS Gothic" w:eastAsia="MS Gothic" w:hAnsi="MS Gothic" w:cs="Arial" w:hint="eastAsia"/>
                    <w:sz w:val="20"/>
                    <w:szCs w:val="20"/>
                  </w:rPr>
                  <w:t>☒</w:t>
                </w:r>
              </w:sdtContent>
            </w:sdt>
          </w:p>
          <w:p w14:paraId="1F3CB633" w14:textId="77777777" w:rsidR="00CF6A74" w:rsidRPr="00CB1655" w:rsidRDefault="00CF6A74" w:rsidP="00CF6A74">
            <w:pPr>
              <w:pStyle w:val="NoSpacing"/>
              <w:rPr>
                <w:rFonts w:ascii="Verdana" w:hAnsi="Verdana" w:cs="Arial"/>
                <w:sz w:val="20"/>
                <w:szCs w:val="20"/>
              </w:rPr>
            </w:pPr>
          </w:p>
        </w:tc>
      </w:tr>
      <w:tr w:rsidR="00CF6A74" w:rsidRPr="00E85D1F" w14:paraId="4BA14CB8" w14:textId="77777777" w:rsidTr="00113AE7">
        <w:trPr>
          <w:trHeight w:val="517"/>
        </w:trPr>
        <w:tc>
          <w:tcPr>
            <w:tcW w:w="3638" w:type="dxa"/>
            <w:vMerge/>
            <w:shd w:val="clear" w:color="auto" w:fill="BF8F00" w:themeFill="accent4" w:themeFillShade="BF"/>
          </w:tcPr>
          <w:p w14:paraId="1E2A20C1" w14:textId="77777777" w:rsidR="00CF6A74" w:rsidRPr="00CB1655" w:rsidRDefault="00CF6A74" w:rsidP="000B029B">
            <w:pPr>
              <w:pStyle w:val="NoSpacing"/>
              <w:rPr>
                <w:rFonts w:ascii="Verdana" w:hAnsi="Verdana" w:cs="Arial"/>
                <w:sz w:val="20"/>
                <w:szCs w:val="20"/>
              </w:rPr>
            </w:pPr>
          </w:p>
        </w:tc>
        <w:tc>
          <w:tcPr>
            <w:tcW w:w="1744" w:type="dxa"/>
          </w:tcPr>
          <w:p w14:paraId="51375BC3"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924" w:type="dxa"/>
          </w:tcPr>
          <w:p w14:paraId="53C824E6" w14:textId="77777777" w:rsidR="00436C80" w:rsidRPr="00CB1655" w:rsidRDefault="00436C80" w:rsidP="00436C80">
            <w:pPr>
              <w:pStyle w:val="NoSpacing"/>
              <w:rPr>
                <w:rFonts w:ascii="Verdana" w:hAnsi="Verdana" w:cs="Arial"/>
                <w:sz w:val="20"/>
                <w:szCs w:val="20"/>
              </w:rPr>
            </w:pPr>
            <w:r w:rsidRPr="00CB1655">
              <w:rPr>
                <w:rFonts w:ascii="Verdana" w:hAnsi="Verdana" w:cs="Arial"/>
                <w:sz w:val="20"/>
                <w:szCs w:val="20"/>
              </w:rPr>
              <w:t>If no, please include rationale below:</w:t>
            </w:r>
          </w:p>
          <w:p w14:paraId="6B7A3DCA" w14:textId="216C638D" w:rsidR="00CF6A74" w:rsidRPr="00CB1655" w:rsidRDefault="000F500E" w:rsidP="000F500E">
            <w:pPr>
              <w:pStyle w:val="NoSpacing"/>
              <w:rPr>
                <w:rFonts w:ascii="Verdana" w:hAnsi="Verdana" w:cs="Arial"/>
                <w:sz w:val="20"/>
                <w:szCs w:val="20"/>
              </w:rPr>
            </w:pPr>
            <w:r>
              <w:rPr>
                <w:rFonts w:ascii="Verdana" w:hAnsi="Verdana" w:cs="Arial"/>
                <w:sz w:val="20"/>
                <w:szCs w:val="20"/>
              </w:rPr>
              <w:t>Reporting on governance matters from last EASC meeting.</w:t>
            </w:r>
          </w:p>
        </w:tc>
      </w:tr>
      <w:tr w:rsidR="00CF6A74" w:rsidRPr="00E85D1F" w14:paraId="54D442D4" w14:textId="77777777" w:rsidTr="00113AE7">
        <w:trPr>
          <w:trHeight w:val="510"/>
        </w:trPr>
        <w:tc>
          <w:tcPr>
            <w:tcW w:w="3638" w:type="dxa"/>
            <w:vMerge w:val="restart"/>
            <w:shd w:val="clear" w:color="auto" w:fill="BF8F00" w:themeFill="accent4" w:themeFillShade="BF"/>
          </w:tcPr>
          <w:p w14:paraId="0608FCB3"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Cydraddoldeb</w:t>
            </w:r>
          </w:p>
          <w:p w14:paraId="21D307F1" w14:textId="77777777" w:rsidR="009814C0" w:rsidRPr="00CB1655" w:rsidRDefault="009814C0" w:rsidP="00CF6A74">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CB1655" w:rsidRDefault="00CF6A74" w:rsidP="00CF6A74">
            <w:pPr>
              <w:pStyle w:val="NoSpacing"/>
              <w:rPr>
                <w:rFonts w:ascii="Verdana" w:hAnsi="Verdana" w:cs="Arial"/>
                <w:b/>
                <w:sz w:val="20"/>
                <w:szCs w:val="20"/>
              </w:rPr>
            </w:pPr>
            <w:r w:rsidRPr="00CB1655">
              <w:rPr>
                <w:rFonts w:ascii="Verdana" w:hAnsi="Verdana" w:cs="Arial"/>
                <w:b/>
                <w:sz w:val="20"/>
                <w:szCs w:val="20"/>
              </w:rPr>
              <w:t>Equality</w:t>
            </w:r>
          </w:p>
          <w:p w14:paraId="4FADFE93" w14:textId="77777777" w:rsidR="00CF6A74" w:rsidRPr="00CB1655" w:rsidRDefault="00436C80" w:rsidP="00CF6A74">
            <w:pPr>
              <w:pStyle w:val="NoSpacing"/>
              <w:rPr>
                <w:rFonts w:ascii="Verdana" w:hAnsi="Verdana" w:cs="Arial"/>
                <w:i/>
                <w:sz w:val="20"/>
                <w:szCs w:val="20"/>
              </w:rPr>
            </w:pPr>
            <w:r w:rsidRPr="00CB1655">
              <w:rPr>
                <w:rFonts w:ascii="Verdana" w:hAnsi="Verdana" w:cs="Arial"/>
                <w:i/>
                <w:sz w:val="20"/>
                <w:szCs w:val="20"/>
              </w:rPr>
              <w:t>Have you undertaken an</w:t>
            </w:r>
            <w:r w:rsidR="00CF6A74" w:rsidRPr="00CB1655">
              <w:rPr>
                <w:rFonts w:ascii="Verdana" w:hAnsi="Verdana" w:cs="Arial"/>
                <w:i/>
                <w:sz w:val="20"/>
                <w:szCs w:val="20"/>
              </w:rPr>
              <w:t xml:space="preserve"> Equality Impact Assessment S</w:t>
            </w:r>
            <w:r w:rsidRPr="00CB1655">
              <w:rPr>
                <w:rFonts w:ascii="Verdana" w:hAnsi="Verdana" w:cs="Arial"/>
                <w:i/>
                <w:sz w:val="20"/>
                <w:szCs w:val="20"/>
              </w:rPr>
              <w:t>creening?</w:t>
            </w:r>
          </w:p>
          <w:p w14:paraId="610C3387"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 </w:t>
            </w:r>
          </w:p>
        </w:tc>
        <w:tc>
          <w:tcPr>
            <w:tcW w:w="1744" w:type="dxa"/>
          </w:tcPr>
          <w:p w14:paraId="2C21B1FD"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311483796"/>
                <w14:checkbox>
                  <w14:checked w14:val="0"/>
                  <w14:checkedState w14:val="2612" w14:font="MS Gothic"/>
                  <w14:uncheckedState w14:val="2610" w14:font="MS Gothic"/>
                </w14:checkbox>
              </w:sdtPr>
              <w:sdtEndPr/>
              <w:sdtContent>
                <w:r w:rsidRPr="00CB1655">
                  <w:rPr>
                    <w:rFonts w:ascii="MS Gothic" w:eastAsia="MS Gothic" w:hAnsi="MS Gothic" w:cs="Arial" w:hint="eastAsia"/>
                    <w:sz w:val="20"/>
                    <w:szCs w:val="20"/>
                  </w:rPr>
                  <w:t>☐</w:t>
                </w:r>
              </w:sdtContent>
            </w:sdt>
          </w:p>
        </w:tc>
        <w:tc>
          <w:tcPr>
            <w:tcW w:w="3924" w:type="dxa"/>
          </w:tcPr>
          <w:p w14:paraId="23B5F8A0" w14:textId="34224DCD"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485634504"/>
                <w14:checkbox>
                  <w14:checked w14:val="1"/>
                  <w14:checkedState w14:val="2612" w14:font="MS Gothic"/>
                  <w14:uncheckedState w14:val="2610" w14:font="MS Gothic"/>
                </w14:checkbox>
              </w:sdtPr>
              <w:sdtEndPr/>
              <w:sdtContent>
                <w:r w:rsidR="0080548E">
                  <w:rPr>
                    <w:rFonts w:ascii="MS Gothic" w:eastAsia="MS Gothic" w:hAnsi="MS Gothic" w:cs="Arial" w:hint="eastAsia"/>
                    <w:sz w:val="20"/>
                    <w:szCs w:val="20"/>
                  </w:rPr>
                  <w:t>☒</w:t>
                </w:r>
              </w:sdtContent>
            </w:sdt>
          </w:p>
          <w:p w14:paraId="170FD111" w14:textId="77777777" w:rsidR="00CF6A74" w:rsidRPr="00CB1655" w:rsidRDefault="00CF6A74" w:rsidP="00CF6A74">
            <w:pPr>
              <w:pStyle w:val="NoSpacing"/>
              <w:rPr>
                <w:rFonts w:ascii="Verdana" w:hAnsi="Verdana" w:cs="Arial"/>
                <w:sz w:val="20"/>
                <w:szCs w:val="20"/>
              </w:rPr>
            </w:pPr>
          </w:p>
        </w:tc>
      </w:tr>
      <w:tr w:rsidR="00CF6A74" w:rsidRPr="00E85D1F" w14:paraId="72E0928C" w14:textId="77777777" w:rsidTr="00113AE7">
        <w:trPr>
          <w:trHeight w:val="510"/>
        </w:trPr>
        <w:tc>
          <w:tcPr>
            <w:tcW w:w="3638" w:type="dxa"/>
            <w:vMerge/>
            <w:shd w:val="clear" w:color="auto" w:fill="BF8F00" w:themeFill="accent4" w:themeFillShade="BF"/>
          </w:tcPr>
          <w:p w14:paraId="6E14AE0F" w14:textId="77777777" w:rsidR="00CF6A74" w:rsidRPr="00CB1655" w:rsidRDefault="00CF6A74" w:rsidP="00CF6A74">
            <w:pPr>
              <w:pStyle w:val="NoSpacing"/>
              <w:rPr>
                <w:rFonts w:ascii="Verdana" w:hAnsi="Verdana" w:cs="Arial"/>
                <w:sz w:val="20"/>
                <w:szCs w:val="20"/>
              </w:rPr>
            </w:pPr>
          </w:p>
        </w:tc>
        <w:tc>
          <w:tcPr>
            <w:tcW w:w="1744" w:type="dxa"/>
          </w:tcPr>
          <w:p w14:paraId="2A6656A2"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924" w:type="dxa"/>
          </w:tcPr>
          <w:p w14:paraId="33164EF5"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If no, </w:t>
            </w:r>
            <w:r w:rsidR="00436C80" w:rsidRPr="00CB1655">
              <w:rPr>
                <w:rFonts w:ascii="Verdana" w:hAnsi="Verdana" w:cs="Arial"/>
                <w:sz w:val="20"/>
                <w:szCs w:val="20"/>
              </w:rPr>
              <w:t>please include rationale below</w:t>
            </w:r>
            <w:r w:rsidRPr="00CB1655">
              <w:rPr>
                <w:rFonts w:ascii="Verdana" w:hAnsi="Verdana" w:cs="Arial"/>
                <w:sz w:val="20"/>
                <w:szCs w:val="20"/>
              </w:rPr>
              <w:t>:</w:t>
            </w:r>
          </w:p>
          <w:p w14:paraId="1B99B5CF" w14:textId="5B9B7E24" w:rsidR="00CF6A74" w:rsidRPr="00CB1655" w:rsidRDefault="0080548E" w:rsidP="009F65EC">
            <w:pPr>
              <w:pStyle w:val="NoSpacing"/>
              <w:jc w:val="both"/>
              <w:rPr>
                <w:rFonts w:ascii="Verdana" w:hAnsi="Verdana" w:cs="Arial"/>
                <w:sz w:val="20"/>
                <w:szCs w:val="20"/>
              </w:rPr>
            </w:pPr>
            <w:r>
              <w:rPr>
                <w:rFonts w:ascii="Verdana" w:hAnsi="Verdana" w:cs="Arial"/>
                <w:sz w:val="20"/>
                <w:szCs w:val="20"/>
              </w:rPr>
              <w:t>Reporting on risks related to commissioning services across Wales; linked to commissioning intentions and the five step patient pathway</w:t>
            </w:r>
          </w:p>
        </w:tc>
      </w:tr>
      <w:tr w:rsidR="00436C80" w:rsidRPr="00E85D1F" w14:paraId="73D0625F" w14:textId="77777777" w:rsidTr="00CB1655">
        <w:trPr>
          <w:trHeight w:val="270"/>
        </w:trPr>
        <w:tc>
          <w:tcPr>
            <w:tcW w:w="3638" w:type="dxa"/>
            <w:shd w:val="clear" w:color="auto" w:fill="BF8F00" w:themeFill="accent4" w:themeFillShade="BF"/>
          </w:tcPr>
          <w:p w14:paraId="2C630896" w14:textId="77777777" w:rsidR="00436C80" w:rsidRPr="00CB1655" w:rsidRDefault="009814C0" w:rsidP="00CF6A74">
            <w:pPr>
              <w:pStyle w:val="NoSpacing"/>
              <w:rPr>
                <w:rFonts w:ascii="Verdana" w:hAnsi="Verdana" w:cs="Arial"/>
                <w:b/>
                <w:sz w:val="20"/>
                <w:szCs w:val="20"/>
              </w:rPr>
            </w:pPr>
            <w:r w:rsidRPr="00CB1655">
              <w:rPr>
                <w:rFonts w:ascii="Verdana" w:eastAsia="Verdana" w:hAnsi="Verdana" w:cs="Arial"/>
                <w:b/>
                <w:sz w:val="20"/>
                <w:szCs w:val="20"/>
                <w:lang w:val="cy-GB" w:bidi="cy-GB"/>
              </w:rPr>
              <w:t xml:space="preserve">Cyfreithiol / </w:t>
            </w:r>
            <w:r w:rsidR="00436C80" w:rsidRPr="00CB1655">
              <w:rPr>
                <w:rFonts w:ascii="Verdana" w:hAnsi="Verdana" w:cs="Arial"/>
                <w:b/>
                <w:sz w:val="20"/>
                <w:szCs w:val="20"/>
              </w:rPr>
              <w:t xml:space="preserve">Legal </w:t>
            </w:r>
          </w:p>
          <w:p w14:paraId="6E4D228E" w14:textId="77777777" w:rsidR="00436C80" w:rsidRPr="00CB1655"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033870B" w14:textId="36458298" w:rsidR="00436C80" w:rsidRPr="00CB1655" w:rsidRDefault="0080548E" w:rsidP="00CB1655">
                <w:pPr>
                  <w:pStyle w:val="NoSpacing"/>
                  <w:jc w:val="both"/>
                  <w:rPr>
                    <w:rFonts w:ascii="Verdana" w:hAnsi="Verdana" w:cs="Arial"/>
                    <w:sz w:val="20"/>
                    <w:szCs w:val="20"/>
                  </w:rPr>
                </w:pPr>
                <w:r>
                  <w:rPr>
                    <w:rFonts w:ascii="Verdana" w:hAnsi="Verdana" w:cs="Arial"/>
                    <w:sz w:val="20"/>
                    <w:szCs w:val="20"/>
                  </w:rPr>
                  <w:t>There are no specific legal implications related to the activity outlined in this report.</w:t>
                </w:r>
              </w:p>
            </w:tc>
          </w:sdtContent>
        </w:sdt>
      </w:tr>
      <w:tr w:rsidR="00436C80" w:rsidRPr="00E85D1F" w14:paraId="219F5E4D" w14:textId="77777777" w:rsidTr="00CB1655">
        <w:trPr>
          <w:trHeight w:val="270"/>
        </w:trPr>
        <w:tc>
          <w:tcPr>
            <w:tcW w:w="3638" w:type="dxa"/>
            <w:vMerge w:val="restart"/>
            <w:shd w:val="clear" w:color="auto" w:fill="BF8F00" w:themeFill="accent4" w:themeFillShade="BF"/>
          </w:tcPr>
          <w:p w14:paraId="4C7849EF" w14:textId="77777777" w:rsidR="00436C80" w:rsidRPr="00CB1655" w:rsidRDefault="009814C0" w:rsidP="000B029B">
            <w:pPr>
              <w:pStyle w:val="NoSpacing"/>
              <w:rPr>
                <w:rFonts w:ascii="Verdana" w:hAnsi="Verdana" w:cs="Arial"/>
                <w:b/>
                <w:sz w:val="20"/>
                <w:szCs w:val="20"/>
              </w:rPr>
            </w:pPr>
            <w:r w:rsidRPr="00CB1655">
              <w:rPr>
                <w:rFonts w:ascii="Verdana" w:eastAsia="Verdana" w:hAnsi="Verdana" w:cs="Arial"/>
                <w:b/>
                <w:sz w:val="20"/>
                <w:szCs w:val="20"/>
                <w:lang w:val="cy-GB" w:bidi="cy-GB"/>
              </w:rPr>
              <w:t>Enw da</w:t>
            </w:r>
            <w:r w:rsidRPr="00CB1655">
              <w:rPr>
                <w:rFonts w:ascii="Verdana" w:hAnsi="Verdana" w:cs="Arial"/>
                <w:b/>
                <w:sz w:val="20"/>
                <w:szCs w:val="20"/>
              </w:rPr>
              <w:t xml:space="preserve"> / </w:t>
            </w:r>
            <w:r w:rsidR="00436C80" w:rsidRPr="00CB1655">
              <w:rPr>
                <w:rFonts w:ascii="Verdana" w:hAnsi="Verdana" w:cs="Arial"/>
                <w:b/>
                <w:sz w:val="20"/>
                <w:szCs w:val="20"/>
              </w:rPr>
              <w:t>Reputational</w:t>
            </w:r>
          </w:p>
          <w:p w14:paraId="3DB9240D" w14:textId="77777777" w:rsidR="00436C80" w:rsidRPr="00CB1655"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02A8D27B" w14:textId="2937C55E" w:rsidR="00436C80" w:rsidRPr="00CB1655" w:rsidRDefault="0080548E" w:rsidP="00CB1655">
                <w:pPr>
                  <w:pStyle w:val="NoSpacing"/>
                  <w:jc w:val="both"/>
                  <w:rPr>
                    <w:rFonts w:ascii="Verdana" w:hAnsi="Verdana" w:cs="Arial"/>
                    <w:sz w:val="20"/>
                    <w:szCs w:val="20"/>
                  </w:rPr>
                </w:pPr>
                <w:r>
                  <w:rPr>
                    <w:rFonts w:ascii="Verdana" w:hAnsi="Verdana" w:cs="Arial"/>
                    <w:sz w:val="20"/>
                    <w:szCs w:val="20"/>
                  </w:rPr>
                  <w:t>Yes (Include further detail below)</w:t>
                </w:r>
              </w:p>
            </w:tc>
          </w:sdtContent>
        </w:sdt>
      </w:tr>
      <w:tr w:rsidR="00436C80" w:rsidRPr="00E85D1F" w14:paraId="3DE1E343" w14:textId="77777777" w:rsidTr="00CB1655">
        <w:trPr>
          <w:trHeight w:val="270"/>
        </w:trPr>
        <w:tc>
          <w:tcPr>
            <w:tcW w:w="3638" w:type="dxa"/>
            <w:vMerge/>
            <w:shd w:val="clear" w:color="auto" w:fill="BF8F00" w:themeFill="accent4" w:themeFillShade="BF"/>
          </w:tcPr>
          <w:p w14:paraId="79F16A7E" w14:textId="77777777" w:rsidR="00436C80" w:rsidRPr="00CB1655" w:rsidRDefault="00436C80" w:rsidP="000B029B">
            <w:pPr>
              <w:pStyle w:val="NoSpacing"/>
              <w:rPr>
                <w:rFonts w:ascii="Verdana" w:hAnsi="Verdana" w:cs="Arial"/>
                <w:b/>
                <w:sz w:val="20"/>
                <w:szCs w:val="20"/>
              </w:rPr>
            </w:pPr>
          </w:p>
        </w:tc>
        <w:tc>
          <w:tcPr>
            <w:tcW w:w="5668" w:type="dxa"/>
            <w:gridSpan w:val="2"/>
          </w:tcPr>
          <w:p w14:paraId="3D8F4F4C" w14:textId="38E91AF2" w:rsidR="00436C80" w:rsidRPr="00CB1655" w:rsidRDefault="000F500E" w:rsidP="00CB1655">
            <w:pPr>
              <w:pStyle w:val="NoSpacing"/>
              <w:jc w:val="both"/>
              <w:rPr>
                <w:rFonts w:ascii="Verdana" w:hAnsi="Verdana" w:cs="Arial"/>
                <w:sz w:val="20"/>
                <w:szCs w:val="20"/>
              </w:rPr>
            </w:pPr>
            <w:r>
              <w:rPr>
                <w:rFonts w:ascii="Verdana" w:hAnsi="Verdana" w:cs="Arial"/>
                <w:sz w:val="20"/>
                <w:szCs w:val="20"/>
              </w:rPr>
              <w:t xml:space="preserve">Ambulance performance of significant concern to the public and impacts on health boards reputation </w:t>
            </w:r>
          </w:p>
        </w:tc>
      </w:tr>
      <w:tr w:rsidR="00436C80" w:rsidRPr="00E85D1F" w14:paraId="3BBBD84B" w14:textId="77777777" w:rsidTr="00CB1655">
        <w:trPr>
          <w:trHeight w:val="255"/>
        </w:trPr>
        <w:tc>
          <w:tcPr>
            <w:tcW w:w="3638" w:type="dxa"/>
            <w:vMerge w:val="restart"/>
            <w:shd w:val="clear" w:color="auto" w:fill="BF8F00" w:themeFill="accent4" w:themeFillShade="BF"/>
          </w:tcPr>
          <w:p w14:paraId="1DD85437"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 xml:space="preserve">Effaith Adnoddau </w:t>
            </w:r>
          </w:p>
          <w:p w14:paraId="0F23716A"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i/>
                <w:sz w:val="20"/>
                <w:szCs w:val="20"/>
                <w:lang w:val="cy-GB" w:bidi="cy-GB"/>
              </w:rPr>
              <w:t>(Pobl /Ariannol) /</w:t>
            </w:r>
          </w:p>
          <w:p w14:paraId="5DC2A228" w14:textId="77777777" w:rsidR="00436C80" w:rsidRPr="00CB1655" w:rsidRDefault="00436C80" w:rsidP="0037175E">
            <w:pPr>
              <w:pStyle w:val="NoSpacing"/>
              <w:rPr>
                <w:rFonts w:ascii="Verdana" w:hAnsi="Verdana" w:cs="Arial"/>
                <w:b/>
                <w:sz w:val="20"/>
                <w:szCs w:val="20"/>
              </w:rPr>
            </w:pPr>
            <w:r w:rsidRPr="00CB1655">
              <w:rPr>
                <w:rFonts w:ascii="Verdana" w:hAnsi="Verdana" w:cs="Arial"/>
                <w:b/>
                <w:sz w:val="20"/>
                <w:szCs w:val="20"/>
              </w:rPr>
              <w:t xml:space="preserve">Resource Impact </w:t>
            </w:r>
          </w:p>
          <w:p w14:paraId="0ED3D0A5" w14:textId="77777777" w:rsidR="00436C80" w:rsidRPr="00CB1655" w:rsidRDefault="00436C80" w:rsidP="0037175E">
            <w:pPr>
              <w:pStyle w:val="NoSpacing"/>
              <w:rPr>
                <w:rFonts w:ascii="Verdana" w:hAnsi="Verdana" w:cs="Arial"/>
                <w:b/>
                <w:sz w:val="20"/>
                <w:szCs w:val="20"/>
              </w:rPr>
            </w:pPr>
            <w:r w:rsidRPr="00CB1655">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6EF803EF" w14:textId="73F9AB9C" w:rsidR="00436C80" w:rsidRPr="00CB1655" w:rsidRDefault="000F500E" w:rsidP="00CB1655">
                <w:pPr>
                  <w:pStyle w:val="NoSpacing"/>
                  <w:jc w:val="both"/>
                  <w:rPr>
                    <w:rFonts w:ascii="Verdana" w:hAnsi="Verdana" w:cs="Arial"/>
                    <w:sz w:val="20"/>
                    <w:szCs w:val="20"/>
                  </w:rPr>
                </w:pPr>
                <w:r>
                  <w:rPr>
                    <w:rFonts w:ascii="Verdana" w:hAnsi="Verdana" w:cs="Arial"/>
                    <w:sz w:val="20"/>
                    <w:szCs w:val="20"/>
                  </w:rPr>
                  <w:t>There is no direct impact on resources as a result of the activity outlined in this report.</w:t>
                </w:r>
              </w:p>
            </w:tc>
          </w:sdtContent>
        </w:sdt>
      </w:tr>
      <w:tr w:rsidR="00CB1655" w:rsidRPr="00E85D1F" w14:paraId="198FDB0D" w14:textId="77777777" w:rsidTr="00113AE7">
        <w:trPr>
          <w:trHeight w:val="359"/>
        </w:trPr>
        <w:tc>
          <w:tcPr>
            <w:tcW w:w="3638" w:type="dxa"/>
            <w:vMerge/>
            <w:shd w:val="clear" w:color="auto" w:fill="BF8F00" w:themeFill="accent4" w:themeFillShade="BF"/>
          </w:tcPr>
          <w:p w14:paraId="30658173" w14:textId="77777777" w:rsidR="00CB1655" w:rsidRPr="00CB1655" w:rsidRDefault="00CB1655" w:rsidP="0037175E">
            <w:pPr>
              <w:pStyle w:val="NoSpacing"/>
              <w:rPr>
                <w:rFonts w:ascii="Verdana" w:hAnsi="Verdana" w:cs="Arial"/>
                <w:b/>
                <w:sz w:val="20"/>
                <w:szCs w:val="20"/>
              </w:rPr>
            </w:pPr>
          </w:p>
        </w:tc>
        <w:tc>
          <w:tcPr>
            <w:tcW w:w="5668" w:type="dxa"/>
            <w:gridSpan w:val="2"/>
          </w:tcPr>
          <w:p w14:paraId="4123E834" w14:textId="77777777" w:rsidR="00CB1655" w:rsidRPr="00CB1655" w:rsidRDefault="00CB1655" w:rsidP="00CB1655">
            <w:pPr>
              <w:pStyle w:val="NoSpacing"/>
              <w:jc w:val="both"/>
              <w:rPr>
                <w:rFonts w:ascii="Verdana" w:hAnsi="Verdana" w:cs="Arial"/>
                <w:sz w:val="20"/>
                <w:szCs w:val="20"/>
              </w:rPr>
            </w:pPr>
          </w:p>
        </w:tc>
      </w:tr>
    </w:tbl>
    <w:p w14:paraId="3ED33220" w14:textId="77777777" w:rsidR="00D0001D" w:rsidRDefault="00D0001D" w:rsidP="000E566F">
      <w:pPr>
        <w:pStyle w:val="NoSpacing"/>
        <w:jc w:val="both"/>
        <w:rPr>
          <w:rFonts w:ascii="Verdana" w:hAnsi="Verdana" w:cs="Arial"/>
          <w:sz w:val="24"/>
          <w:szCs w:val="24"/>
        </w:rPr>
      </w:pPr>
    </w:p>
    <w:p w14:paraId="4736DC80" w14:textId="78FE9173" w:rsidR="003B52AA" w:rsidRPr="002423FF" w:rsidRDefault="00464EAA" w:rsidP="000E566F">
      <w:pPr>
        <w:pStyle w:val="ListParagraph"/>
        <w:numPr>
          <w:ilvl w:val="0"/>
          <w:numId w:val="1"/>
        </w:numPr>
        <w:spacing w:after="0"/>
        <w:jc w:val="both"/>
        <w:rPr>
          <w:rFonts w:ascii="Verdana" w:hAnsi="Verdana"/>
          <w:sz w:val="24"/>
          <w:szCs w:val="24"/>
        </w:rPr>
      </w:pPr>
      <w:r w:rsidRPr="002423FF">
        <w:rPr>
          <w:rFonts w:ascii="Verdana" w:hAnsi="Verdana"/>
          <w:b/>
          <w:sz w:val="24"/>
          <w:szCs w:val="24"/>
        </w:rPr>
        <w:tab/>
        <w:t xml:space="preserve">RECOMMENDATION </w:t>
      </w:r>
    </w:p>
    <w:p w14:paraId="1EB60367" w14:textId="00294341" w:rsidR="003B52AA" w:rsidRPr="002423FF" w:rsidRDefault="009F70F9" w:rsidP="000E566F">
      <w:pPr>
        <w:pStyle w:val="NoSpacing"/>
        <w:numPr>
          <w:ilvl w:val="1"/>
          <w:numId w:val="1"/>
        </w:numPr>
        <w:jc w:val="both"/>
        <w:rPr>
          <w:rFonts w:ascii="Verdana" w:hAnsi="Verdana" w:cs="Arial"/>
          <w:sz w:val="24"/>
          <w:szCs w:val="24"/>
        </w:rPr>
      </w:pPr>
      <w:r w:rsidRPr="002423FF">
        <w:rPr>
          <w:rFonts w:ascii="Verdana" w:hAnsi="Verdana" w:cs="Arial"/>
          <w:sz w:val="24"/>
          <w:szCs w:val="24"/>
        </w:rPr>
        <w:t xml:space="preserve">The EASC </w:t>
      </w:r>
      <w:r w:rsidR="009B02CC">
        <w:rPr>
          <w:rFonts w:ascii="Verdana" w:hAnsi="Verdana" w:cs="Arial"/>
          <w:sz w:val="24"/>
          <w:szCs w:val="24"/>
        </w:rPr>
        <w:t xml:space="preserve">Management Group </w:t>
      </w:r>
      <w:r w:rsidR="000F500E" w:rsidRPr="002423FF">
        <w:rPr>
          <w:rFonts w:ascii="Verdana" w:hAnsi="Verdana" w:cs="Arial"/>
          <w:sz w:val="24"/>
          <w:szCs w:val="24"/>
        </w:rPr>
        <w:t>is asked to:</w:t>
      </w:r>
    </w:p>
    <w:p w14:paraId="6651942C" w14:textId="7C2891BC" w:rsidR="009F70F9" w:rsidRPr="002423FF" w:rsidRDefault="00EA5D05" w:rsidP="000E566F">
      <w:pPr>
        <w:pStyle w:val="NoSpacing"/>
        <w:numPr>
          <w:ilvl w:val="0"/>
          <w:numId w:val="6"/>
        </w:numPr>
        <w:jc w:val="both"/>
        <w:rPr>
          <w:rFonts w:ascii="Verdana" w:hAnsi="Verdana" w:cs="Arial"/>
          <w:sz w:val="24"/>
          <w:szCs w:val="24"/>
        </w:rPr>
      </w:pPr>
      <w:r w:rsidRPr="00EA5D05">
        <w:rPr>
          <w:rFonts w:ascii="Verdana" w:hAnsi="Verdana" w:cs="Arial"/>
          <w:b/>
          <w:bCs/>
          <w:sz w:val="24"/>
          <w:szCs w:val="24"/>
        </w:rPr>
        <w:t>APPROVE</w:t>
      </w:r>
      <w:r w:rsidR="009B02CC">
        <w:rPr>
          <w:rFonts w:ascii="Verdana" w:hAnsi="Verdana" w:cs="Arial"/>
          <w:sz w:val="24"/>
          <w:szCs w:val="24"/>
        </w:rPr>
        <w:t xml:space="preserve"> </w:t>
      </w:r>
      <w:r w:rsidR="000F500E" w:rsidRPr="002423FF">
        <w:rPr>
          <w:rFonts w:ascii="Verdana" w:hAnsi="Verdana" w:cs="Arial"/>
          <w:sz w:val="24"/>
          <w:szCs w:val="24"/>
        </w:rPr>
        <w:t xml:space="preserve">the EASC Risk Register </w:t>
      </w:r>
    </w:p>
    <w:p w14:paraId="16503559" w14:textId="68128207" w:rsidR="000F500E" w:rsidRPr="002423FF" w:rsidRDefault="00EA5D05" w:rsidP="000E566F">
      <w:pPr>
        <w:pStyle w:val="NoSpacing"/>
        <w:numPr>
          <w:ilvl w:val="0"/>
          <w:numId w:val="6"/>
        </w:numPr>
        <w:jc w:val="both"/>
        <w:rPr>
          <w:rFonts w:ascii="Verdana" w:hAnsi="Verdana" w:cs="Arial"/>
          <w:sz w:val="24"/>
          <w:szCs w:val="24"/>
        </w:rPr>
      </w:pPr>
      <w:r>
        <w:rPr>
          <w:rFonts w:ascii="Verdana" w:hAnsi="Verdana" w:cs="Arial"/>
          <w:b/>
          <w:bCs/>
          <w:sz w:val="24"/>
          <w:szCs w:val="24"/>
        </w:rPr>
        <w:t>APPROVE</w:t>
      </w:r>
      <w:r w:rsidR="009B02CC" w:rsidRPr="00172B35">
        <w:rPr>
          <w:rFonts w:ascii="Verdana" w:hAnsi="Verdana" w:cs="Arial"/>
          <w:b/>
          <w:bCs/>
          <w:sz w:val="24"/>
          <w:szCs w:val="24"/>
        </w:rPr>
        <w:t xml:space="preserve"> </w:t>
      </w:r>
      <w:r w:rsidR="009F70F9" w:rsidRPr="002423FF">
        <w:rPr>
          <w:rFonts w:ascii="Verdana" w:hAnsi="Verdana" w:cs="Arial"/>
          <w:sz w:val="24"/>
          <w:szCs w:val="24"/>
        </w:rPr>
        <w:t xml:space="preserve">the </w:t>
      </w:r>
      <w:r w:rsidR="000F500E" w:rsidRPr="002423FF">
        <w:rPr>
          <w:rFonts w:ascii="Verdana" w:hAnsi="Verdana" w:cs="Arial"/>
          <w:sz w:val="24"/>
          <w:szCs w:val="24"/>
        </w:rPr>
        <w:t>EASC Assurance Framework</w:t>
      </w:r>
    </w:p>
    <w:p w14:paraId="645BF986" w14:textId="7A86E023" w:rsidR="000F500E" w:rsidRDefault="009B02CC" w:rsidP="000E566F">
      <w:pPr>
        <w:pStyle w:val="NoSpacing"/>
        <w:numPr>
          <w:ilvl w:val="0"/>
          <w:numId w:val="6"/>
        </w:numPr>
        <w:jc w:val="both"/>
        <w:rPr>
          <w:rFonts w:ascii="Verdana" w:hAnsi="Verdana" w:cs="Arial"/>
          <w:sz w:val="24"/>
          <w:szCs w:val="24"/>
        </w:rPr>
      </w:pPr>
      <w:r w:rsidRPr="00172B35">
        <w:rPr>
          <w:rFonts w:ascii="Verdana" w:hAnsi="Verdana" w:cs="Arial"/>
          <w:b/>
          <w:bCs/>
          <w:sz w:val="24"/>
          <w:szCs w:val="24"/>
        </w:rPr>
        <w:t>ENDORSE</w:t>
      </w:r>
      <w:r w:rsidR="009F70F9" w:rsidRPr="002423FF">
        <w:rPr>
          <w:rFonts w:ascii="Verdana" w:hAnsi="Verdana" w:cs="Arial"/>
          <w:sz w:val="24"/>
          <w:szCs w:val="24"/>
        </w:rPr>
        <w:t xml:space="preserve"> the key Organisational Contacts </w:t>
      </w:r>
    </w:p>
    <w:p w14:paraId="2351A19E" w14:textId="77777777" w:rsidR="00113AE7" w:rsidRDefault="00113AE7" w:rsidP="00113AE7">
      <w:pPr>
        <w:pStyle w:val="NoSpacing"/>
        <w:ind w:left="1080"/>
        <w:jc w:val="both"/>
        <w:rPr>
          <w:rFonts w:ascii="Verdana" w:hAnsi="Verdana" w:cs="Arial"/>
          <w:sz w:val="24"/>
          <w:szCs w:val="24"/>
        </w:rPr>
      </w:pPr>
    </w:p>
    <w:p w14:paraId="5D47C434" w14:textId="77777777" w:rsidR="00436C80" w:rsidRPr="002423FF" w:rsidRDefault="00436C80" w:rsidP="000E566F">
      <w:pPr>
        <w:pStyle w:val="ListParagraph"/>
        <w:numPr>
          <w:ilvl w:val="0"/>
          <w:numId w:val="1"/>
        </w:numPr>
        <w:spacing w:after="0"/>
        <w:jc w:val="both"/>
        <w:rPr>
          <w:rFonts w:ascii="Verdana" w:hAnsi="Verdana"/>
          <w:b/>
          <w:sz w:val="24"/>
          <w:szCs w:val="24"/>
        </w:rPr>
      </w:pPr>
      <w:r w:rsidRPr="002423FF">
        <w:rPr>
          <w:rFonts w:ascii="Verdana" w:hAnsi="Verdana"/>
          <w:b/>
          <w:sz w:val="24"/>
          <w:szCs w:val="24"/>
        </w:rPr>
        <w:tab/>
        <w:t xml:space="preserve">Next Steps </w:t>
      </w:r>
    </w:p>
    <w:p w14:paraId="253EF20F" w14:textId="6EDACE9E" w:rsidR="00436C80" w:rsidRPr="002423FF" w:rsidRDefault="000F500E" w:rsidP="000E566F">
      <w:pPr>
        <w:pStyle w:val="NoSpacing"/>
        <w:numPr>
          <w:ilvl w:val="1"/>
          <w:numId w:val="1"/>
        </w:numPr>
        <w:jc w:val="both"/>
        <w:rPr>
          <w:rFonts w:ascii="Verdana" w:hAnsi="Verdana" w:cs="Arial"/>
          <w:sz w:val="24"/>
          <w:szCs w:val="24"/>
        </w:rPr>
      </w:pPr>
      <w:r w:rsidRPr="002423FF">
        <w:rPr>
          <w:rFonts w:ascii="Verdana" w:hAnsi="Verdana" w:cs="Arial"/>
          <w:sz w:val="24"/>
          <w:szCs w:val="24"/>
        </w:rPr>
        <w:t xml:space="preserve">The EASC Risk Register </w:t>
      </w:r>
      <w:r w:rsidR="002423FF" w:rsidRPr="002423FF">
        <w:rPr>
          <w:rFonts w:ascii="Verdana" w:hAnsi="Verdana" w:cs="Arial"/>
          <w:sz w:val="24"/>
          <w:szCs w:val="24"/>
        </w:rPr>
        <w:t>will be transferred to the new risk register of the NHS Wales Joint Commissioning Committee</w:t>
      </w:r>
      <w:r w:rsidR="00113AE7">
        <w:rPr>
          <w:rFonts w:ascii="Verdana" w:hAnsi="Verdana" w:cs="Arial"/>
          <w:sz w:val="24"/>
          <w:szCs w:val="24"/>
        </w:rPr>
        <w:t xml:space="preserve"> (JCC)</w:t>
      </w:r>
      <w:r w:rsidRPr="002423FF">
        <w:rPr>
          <w:rFonts w:ascii="Verdana" w:hAnsi="Verdana" w:cs="Arial"/>
          <w:sz w:val="24"/>
          <w:szCs w:val="24"/>
        </w:rPr>
        <w:t>.</w:t>
      </w:r>
    </w:p>
    <w:p w14:paraId="029BFEBF" w14:textId="33DFBC55" w:rsidR="009F65EC" w:rsidRPr="002423FF" w:rsidRDefault="002423FF" w:rsidP="000E566F">
      <w:pPr>
        <w:pStyle w:val="NoSpacing"/>
        <w:numPr>
          <w:ilvl w:val="1"/>
          <w:numId w:val="1"/>
        </w:numPr>
        <w:jc w:val="both"/>
        <w:rPr>
          <w:rFonts w:ascii="Verdana" w:hAnsi="Verdana" w:cs="Arial"/>
          <w:sz w:val="24"/>
          <w:szCs w:val="24"/>
        </w:rPr>
      </w:pPr>
      <w:r w:rsidRPr="002423FF">
        <w:rPr>
          <w:rFonts w:ascii="Verdana" w:hAnsi="Verdana" w:cs="Arial"/>
          <w:sz w:val="24"/>
          <w:szCs w:val="24"/>
        </w:rPr>
        <w:t xml:space="preserve">The </w:t>
      </w:r>
      <w:r w:rsidR="000F500E" w:rsidRPr="002423FF">
        <w:rPr>
          <w:rFonts w:ascii="Verdana" w:hAnsi="Verdana" w:cs="Arial"/>
          <w:sz w:val="24"/>
          <w:szCs w:val="24"/>
        </w:rPr>
        <w:t>EASC Assurance Framework will be reviewed in line with the risk register</w:t>
      </w:r>
      <w:r w:rsidR="00113AE7">
        <w:rPr>
          <w:rFonts w:ascii="Verdana" w:hAnsi="Verdana" w:cs="Arial"/>
          <w:sz w:val="24"/>
          <w:szCs w:val="24"/>
        </w:rPr>
        <w:t xml:space="preserve"> and transferred to the new JCC</w:t>
      </w:r>
      <w:r w:rsidR="000F500E" w:rsidRPr="002423FF">
        <w:rPr>
          <w:rFonts w:ascii="Verdana" w:hAnsi="Verdana" w:cs="Arial"/>
          <w:sz w:val="24"/>
          <w:szCs w:val="24"/>
        </w:rPr>
        <w:t>.</w:t>
      </w:r>
    </w:p>
    <w:sectPr w:rsidR="009F65EC" w:rsidRPr="002423FF" w:rsidSect="00EA5D05">
      <w:headerReference w:type="default" r:id="rId14"/>
      <w:footerReference w:type="default" r:id="rId15"/>
      <w:headerReference w:type="first" r:id="rId16"/>
      <w:footerReference w:type="first" r:id="rId17"/>
      <w:pgSz w:w="11906" w:h="16838"/>
      <w:pgMar w:top="1440" w:right="1440" w:bottom="1440" w:left="1440" w:header="708" w:footer="23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2D90CE" w14:textId="77777777" w:rsidR="002921BC" w:rsidRDefault="002921BC" w:rsidP="00F332A5">
      <w:pPr>
        <w:spacing w:after="0" w:line="240" w:lineRule="auto"/>
      </w:pPr>
      <w:r>
        <w:separator/>
      </w:r>
    </w:p>
  </w:endnote>
  <w:endnote w:type="continuationSeparator" w:id="0">
    <w:p w14:paraId="59205BF8" w14:textId="77777777" w:rsidR="002921BC" w:rsidRDefault="002921BC"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D0001D" w14:paraId="5EC8E893" w14:textId="77777777" w:rsidTr="00D0001D">
      <w:tc>
        <w:tcPr>
          <w:tcW w:w="3005" w:type="dxa"/>
        </w:tcPr>
        <w:p w14:paraId="02DD63F6" w14:textId="7C460FFA" w:rsidR="00D0001D" w:rsidRPr="00D0001D" w:rsidRDefault="000F500E">
          <w:pPr>
            <w:pStyle w:val="Footer"/>
            <w:rPr>
              <w:rFonts w:ascii="Verdana" w:hAnsi="Verdana"/>
              <w:sz w:val="20"/>
              <w:szCs w:val="20"/>
            </w:rPr>
          </w:pPr>
          <w:r>
            <w:rPr>
              <w:rFonts w:ascii="Verdana" w:hAnsi="Verdana"/>
              <w:sz w:val="20"/>
              <w:szCs w:val="20"/>
            </w:rPr>
            <w:t xml:space="preserve">EASC Update Report </w:t>
          </w:r>
        </w:p>
      </w:tc>
      <w:tc>
        <w:tcPr>
          <w:tcW w:w="3005" w:type="dxa"/>
        </w:tcPr>
        <w:sdt>
          <w:sdtPr>
            <w:rPr>
              <w:rFonts w:ascii="Verdana" w:hAnsi="Verdana"/>
              <w:sz w:val="20"/>
              <w:szCs w:val="20"/>
            </w:rPr>
            <w:id w:val="1728636285"/>
            <w:docPartObj>
              <w:docPartGallery w:val="Page Numbers (Top of Page)"/>
              <w:docPartUnique/>
            </w:docPartObj>
          </w:sdtPr>
          <w:sdtEndPr/>
          <w:sdtContent>
            <w:p w14:paraId="0250824D" w14:textId="77777777" w:rsidR="00D0001D" w:rsidRPr="00D0001D" w:rsidRDefault="00D0001D" w:rsidP="00D0001D">
              <w:pPr>
                <w:pStyle w:val="Footer"/>
                <w:jc w:val="center"/>
                <w:rPr>
                  <w:rFonts w:ascii="Verdana" w:hAnsi="Verdana"/>
                  <w:sz w:val="20"/>
                  <w:szCs w:val="20"/>
                </w:rPr>
              </w:pPr>
              <w:r w:rsidRPr="00D0001D">
                <w:rPr>
                  <w:rFonts w:ascii="Verdana" w:hAnsi="Verdana"/>
                  <w:sz w:val="20"/>
                  <w:szCs w:val="20"/>
                </w:rPr>
                <w:t xml:space="preserve">Page </w:t>
              </w:r>
              <w:r w:rsidRPr="00D0001D">
                <w:rPr>
                  <w:rFonts w:ascii="Verdana" w:hAnsi="Verdana"/>
                  <w:bCs/>
                  <w:sz w:val="20"/>
                  <w:szCs w:val="20"/>
                </w:rPr>
                <w:fldChar w:fldCharType="begin"/>
              </w:r>
              <w:r w:rsidRPr="00D0001D">
                <w:rPr>
                  <w:rFonts w:ascii="Verdana" w:hAnsi="Verdana"/>
                  <w:bCs/>
                  <w:sz w:val="20"/>
                  <w:szCs w:val="20"/>
                </w:rPr>
                <w:instrText xml:space="preserve"> PAGE </w:instrText>
              </w:r>
              <w:r w:rsidRPr="00D0001D">
                <w:rPr>
                  <w:rFonts w:ascii="Verdana" w:hAnsi="Verdana"/>
                  <w:bCs/>
                  <w:sz w:val="20"/>
                  <w:szCs w:val="20"/>
                </w:rPr>
                <w:fldChar w:fldCharType="separate"/>
              </w:r>
              <w:r w:rsidR="00F50CA4">
                <w:rPr>
                  <w:rFonts w:ascii="Verdana" w:hAnsi="Verdana"/>
                  <w:bCs/>
                  <w:noProof/>
                  <w:sz w:val="20"/>
                  <w:szCs w:val="20"/>
                </w:rPr>
                <w:t>3</w:t>
              </w:r>
              <w:r w:rsidRPr="00D0001D">
                <w:rPr>
                  <w:rFonts w:ascii="Verdana" w:hAnsi="Verdana"/>
                  <w:bCs/>
                  <w:sz w:val="20"/>
                  <w:szCs w:val="20"/>
                </w:rPr>
                <w:fldChar w:fldCharType="end"/>
              </w:r>
              <w:r w:rsidRPr="00D0001D">
                <w:rPr>
                  <w:rFonts w:ascii="Verdana" w:hAnsi="Verdana"/>
                  <w:sz w:val="20"/>
                  <w:szCs w:val="20"/>
                </w:rPr>
                <w:t xml:space="preserve"> of </w:t>
              </w:r>
              <w:r w:rsidRPr="00D0001D">
                <w:rPr>
                  <w:rFonts w:ascii="Verdana" w:hAnsi="Verdana"/>
                  <w:bCs/>
                  <w:sz w:val="20"/>
                  <w:szCs w:val="20"/>
                </w:rPr>
                <w:fldChar w:fldCharType="begin"/>
              </w:r>
              <w:r w:rsidRPr="00D0001D">
                <w:rPr>
                  <w:rFonts w:ascii="Verdana" w:hAnsi="Verdana"/>
                  <w:bCs/>
                  <w:sz w:val="20"/>
                  <w:szCs w:val="20"/>
                </w:rPr>
                <w:instrText xml:space="preserve"> NUMPAGES  </w:instrText>
              </w:r>
              <w:r w:rsidRPr="00D0001D">
                <w:rPr>
                  <w:rFonts w:ascii="Verdana" w:hAnsi="Verdana"/>
                  <w:bCs/>
                  <w:sz w:val="20"/>
                  <w:szCs w:val="20"/>
                </w:rPr>
                <w:fldChar w:fldCharType="separate"/>
              </w:r>
              <w:r w:rsidR="00F50CA4">
                <w:rPr>
                  <w:rFonts w:ascii="Verdana" w:hAnsi="Verdana"/>
                  <w:bCs/>
                  <w:noProof/>
                  <w:sz w:val="20"/>
                  <w:szCs w:val="20"/>
                </w:rPr>
                <w:t>3</w:t>
              </w:r>
              <w:r w:rsidRPr="00D0001D">
                <w:rPr>
                  <w:rFonts w:ascii="Verdana" w:hAnsi="Verdana"/>
                  <w:bCs/>
                  <w:sz w:val="20"/>
                  <w:szCs w:val="20"/>
                </w:rPr>
                <w:fldChar w:fldCharType="end"/>
              </w:r>
            </w:p>
          </w:sdtContent>
        </w:sdt>
        <w:p w14:paraId="65A384B6" w14:textId="77777777" w:rsidR="00D0001D" w:rsidRPr="00D0001D" w:rsidRDefault="00D0001D">
          <w:pPr>
            <w:pStyle w:val="Footer"/>
            <w:rPr>
              <w:rFonts w:ascii="Verdana" w:hAnsi="Verdana"/>
              <w:sz w:val="20"/>
              <w:szCs w:val="20"/>
            </w:rPr>
          </w:pPr>
        </w:p>
      </w:tc>
      <w:tc>
        <w:tcPr>
          <w:tcW w:w="3006" w:type="dxa"/>
        </w:tcPr>
        <w:sdt>
          <w:sdtPr>
            <w:rPr>
              <w:rStyle w:val="Style1"/>
              <w:sz w:val="20"/>
            </w:rPr>
            <w:alias w:val="Select Board / Committee Name"/>
            <w:tag w:val="Select Board / Committee Name"/>
            <w:id w:val="307287620"/>
            <w:placeholder>
              <w:docPart w:val="6C3F8FB83BD042DDB209DDF19782C519"/>
            </w:placeholder>
            <w15:color w:val="000000"/>
            <w:comboBox>
              <w:listItem w:value="Choose an item."/>
              <w:listItem w:displayText="Audit &amp; Risk Committee" w:value="Audit &amp; Risk Committee"/>
              <w:listItem w:displayText="Audit &amp; Risk Committee  (Private Closed Session)" w:value="Audit &amp; Risk Committee  (Private Closed Session)"/>
              <w:listItem w:displayText="Digital &amp; Data Committee" w:value="Digital &amp; Data Committee"/>
              <w:listItem w:displayText="Digital &amp; Data Committee  (Private Closed Session)" w:value="Digital &amp; Data Committee  (Private Closed Session)"/>
              <w:listItem w:displayText="Charitable Funds Committee" w:value="Charitable Funds Committee"/>
              <w:listItem w:displayText="Health, Safety &amp; Fire Sub Committee" w:value="Health, Safety &amp; Fire Sub Committee"/>
              <w:listItem w:displayText="Mental Health Act Monitoring Committee" w:value="Mental Health Act Monitoring Committee"/>
              <w:listItem w:displayText="People &amp; Culture Committee" w:value="People &amp; Culture Committee"/>
              <w:listItem w:displayText="Planning, Perfomrance and Finance Committee " w:value="Planning, Perfomrance and Finance Committee "/>
              <w:listItem w:displayText="Population Health &amp; Partnerships Committee" w:value="Population Health &amp; Partnerships Committee"/>
              <w:listItem w:displayText="Quality &amp; Safety Committee" w:value="Quality &amp; Safety Committee"/>
              <w:listItem w:displayText="Quality &amp; Safety Committee  (Private Closed Session)" w:value="Quality &amp; Safety Committee  (Private Closed Session)"/>
              <w:listItem w:displayText="Remuneration &amp; Terms of Service Committee" w:value="Remuneration &amp; Terms of Service Committee"/>
              <w:listItem w:displayText="CTM Health Board" w:value="CTM Health Board"/>
              <w:listItem w:displayText="CTM Health Board  (Private Closed Session)" w:value="CTM Health Board  (Private Closed Session)"/>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4D27288E" w14:textId="4AE6A653" w:rsidR="00D0001D" w:rsidRPr="00D0001D" w:rsidRDefault="000F500E" w:rsidP="00C14461">
              <w:pPr>
                <w:rPr>
                  <w:rStyle w:val="Style1"/>
                  <w:sz w:val="20"/>
                </w:rPr>
              </w:pPr>
              <w:r>
                <w:rPr>
                  <w:rStyle w:val="Style1"/>
                  <w:sz w:val="20"/>
                </w:rPr>
                <w:t>Audit &amp; Risk Committee</w:t>
              </w:r>
            </w:p>
          </w:sdtContent>
        </w:sdt>
        <w:sdt>
          <w:sdtPr>
            <w:rPr>
              <w:rFonts w:ascii="Verdana" w:hAnsi="Verdana"/>
            </w:rPr>
            <w:id w:val="-1990162542"/>
            <w:placeholder>
              <w:docPart w:val="E601CEE5F438430E93EA56B7202CD3C5"/>
            </w:placeholder>
            <w:date w:fullDate="2023-12-19T00:00:00Z">
              <w:dateFormat w:val="dd/MM/yyyy"/>
              <w:lid w:val="en-GB"/>
              <w:storeMappedDataAs w:val="dateTime"/>
              <w:calendar w:val="gregorian"/>
            </w:date>
          </w:sdtPr>
          <w:sdtEndPr/>
          <w:sdtContent>
            <w:p w14:paraId="724BBE1A" w14:textId="2CD4EBEC" w:rsidR="00C14461" w:rsidRDefault="000F500E" w:rsidP="00C14461">
              <w:pPr>
                <w:pStyle w:val="Footer"/>
                <w:jc w:val="both"/>
              </w:pPr>
              <w:r>
                <w:rPr>
                  <w:rFonts w:ascii="Verdana" w:hAnsi="Verdana"/>
                </w:rPr>
                <w:t>19/12/2023</w:t>
              </w:r>
            </w:p>
          </w:sdtContent>
        </w:sdt>
      </w:tc>
    </w:tr>
  </w:tbl>
  <w:p w14:paraId="5C8F366D" w14:textId="77777777" w:rsidR="00D0001D" w:rsidRDefault="00D000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4BF16" w14:textId="77777777" w:rsidR="003871EA" w:rsidRPr="00344184" w:rsidRDefault="003871EA"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9F65EC" w:rsidRPr="002423FF" w14:paraId="5A62FCE3" w14:textId="77777777" w:rsidTr="00080261">
      <w:trPr>
        <w:trHeight w:val="70"/>
        <w:jc w:val="center"/>
      </w:trPr>
      <w:tc>
        <w:tcPr>
          <w:tcW w:w="4400" w:type="dxa"/>
        </w:tcPr>
        <w:p w14:paraId="16738CF5" w14:textId="3D24952D" w:rsidR="009F65EC" w:rsidRPr="002423FF" w:rsidRDefault="009F65EC" w:rsidP="009F65EC">
          <w:pPr>
            <w:pStyle w:val="Footer"/>
            <w:rPr>
              <w:rFonts w:ascii="Verdana" w:hAnsi="Verdana"/>
              <w:b/>
              <w:bCs/>
              <w:sz w:val="18"/>
              <w:szCs w:val="18"/>
            </w:rPr>
          </w:pPr>
          <w:r w:rsidRPr="002423FF">
            <w:rPr>
              <w:rFonts w:ascii="Verdana" w:hAnsi="Verdana"/>
              <w:b/>
              <w:bCs/>
              <w:sz w:val="18"/>
              <w:szCs w:val="18"/>
            </w:rPr>
            <w:t xml:space="preserve">EASC </w:t>
          </w:r>
          <w:r w:rsidR="009F70F9" w:rsidRPr="002423FF">
            <w:rPr>
              <w:rFonts w:ascii="Verdana" w:hAnsi="Verdana"/>
              <w:b/>
              <w:bCs/>
              <w:sz w:val="18"/>
              <w:szCs w:val="18"/>
            </w:rPr>
            <w:t>Governance</w:t>
          </w:r>
        </w:p>
      </w:tc>
      <w:tc>
        <w:tcPr>
          <w:tcW w:w="1980" w:type="dxa"/>
        </w:tcPr>
        <w:sdt>
          <w:sdtPr>
            <w:rPr>
              <w:rFonts w:ascii="Verdana" w:hAnsi="Verdana"/>
              <w:b/>
              <w:bCs/>
              <w:sz w:val="18"/>
              <w:szCs w:val="18"/>
            </w:rPr>
            <w:id w:val="393778145"/>
            <w:docPartObj>
              <w:docPartGallery w:val="Page Numbers (Top of Page)"/>
              <w:docPartUnique/>
            </w:docPartObj>
          </w:sdtPr>
          <w:sdtEndPr/>
          <w:sdtContent>
            <w:p w14:paraId="5E6CC65B" w14:textId="40B6C97C" w:rsidR="009F65EC" w:rsidRPr="002423FF" w:rsidRDefault="009F65EC" w:rsidP="009F65EC">
              <w:pPr>
                <w:pStyle w:val="Footer"/>
                <w:jc w:val="center"/>
                <w:rPr>
                  <w:rFonts w:ascii="Verdana" w:hAnsi="Verdana"/>
                  <w:b/>
                  <w:bCs/>
                  <w:sz w:val="18"/>
                  <w:szCs w:val="18"/>
                </w:rPr>
              </w:pPr>
              <w:r w:rsidRPr="002423FF">
                <w:rPr>
                  <w:rFonts w:ascii="Verdana" w:hAnsi="Verdana"/>
                  <w:b/>
                  <w:bCs/>
                  <w:sz w:val="18"/>
                  <w:szCs w:val="18"/>
                </w:rPr>
                <w:t xml:space="preserve">Page </w:t>
              </w:r>
              <w:r w:rsidRPr="002423FF">
                <w:rPr>
                  <w:rFonts w:ascii="Verdana" w:hAnsi="Verdana"/>
                  <w:b/>
                  <w:bCs/>
                  <w:sz w:val="18"/>
                  <w:szCs w:val="18"/>
                </w:rPr>
                <w:fldChar w:fldCharType="begin"/>
              </w:r>
              <w:r w:rsidRPr="002423FF">
                <w:rPr>
                  <w:rFonts w:ascii="Verdana" w:hAnsi="Verdana"/>
                  <w:b/>
                  <w:bCs/>
                  <w:sz w:val="18"/>
                  <w:szCs w:val="18"/>
                </w:rPr>
                <w:instrText xml:space="preserve"> PAGE </w:instrText>
              </w:r>
              <w:r w:rsidRPr="002423FF">
                <w:rPr>
                  <w:rFonts w:ascii="Verdana" w:hAnsi="Verdana"/>
                  <w:b/>
                  <w:bCs/>
                  <w:sz w:val="18"/>
                  <w:szCs w:val="18"/>
                </w:rPr>
                <w:fldChar w:fldCharType="separate"/>
              </w:r>
              <w:r w:rsidR="002769D2" w:rsidRPr="002423FF">
                <w:rPr>
                  <w:rFonts w:ascii="Verdana" w:hAnsi="Verdana"/>
                  <w:b/>
                  <w:bCs/>
                  <w:noProof/>
                  <w:sz w:val="18"/>
                  <w:szCs w:val="18"/>
                </w:rPr>
                <w:t>6</w:t>
              </w:r>
              <w:r w:rsidRPr="002423FF">
                <w:rPr>
                  <w:rFonts w:ascii="Verdana" w:hAnsi="Verdana"/>
                  <w:b/>
                  <w:bCs/>
                  <w:sz w:val="18"/>
                  <w:szCs w:val="18"/>
                </w:rPr>
                <w:fldChar w:fldCharType="end"/>
              </w:r>
              <w:r w:rsidRPr="002423FF">
                <w:rPr>
                  <w:rFonts w:ascii="Verdana" w:hAnsi="Verdana"/>
                  <w:b/>
                  <w:bCs/>
                  <w:sz w:val="18"/>
                  <w:szCs w:val="18"/>
                </w:rPr>
                <w:t xml:space="preserve"> of </w:t>
              </w:r>
              <w:r w:rsidRPr="002423FF">
                <w:rPr>
                  <w:rFonts w:ascii="Verdana" w:hAnsi="Verdana"/>
                  <w:b/>
                  <w:bCs/>
                  <w:sz w:val="18"/>
                  <w:szCs w:val="18"/>
                </w:rPr>
                <w:fldChar w:fldCharType="begin"/>
              </w:r>
              <w:r w:rsidRPr="002423FF">
                <w:rPr>
                  <w:rFonts w:ascii="Verdana" w:hAnsi="Verdana"/>
                  <w:b/>
                  <w:bCs/>
                  <w:sz w:val="18"/>
                  <w:szCs w:val="18"/>
                </w:rPr>
                <w:instrText xml:space="preserve"> NUMPAGES  </w:instrText>
              </w:r>
              <w:r w:rsidRPr="002423FF">
                <w:rPr>
                  <w:rFonts w:ascii="Verdana" w:hAnsi="Verdana"/>
                  <w:b/>
                  <w:bCs/>
                  <w:sz w:val="18"/>
                  <w:szCs w:val="18"/>
                </w:rPr>
                <w:fldChar w:fldCharType="separate"/>
              </w:r>
              <w:r w:rsidR="002769D2" w:rsidRPr="002423FF">
                <w:rPr>
                  <w:rFonts w:ascii="Verdana" w:hAnsi="Verdana"/>
                  <w:b/>
                  <w:bCs/>
                  <w:noProof/>
                  <w:sz w:val="18"/>
                  <w:szCs w:val="18"/>
                </w:rPr>
                <w:t>6</w:t>
              </w:r>
              <w:r w:rsidRPr="002423FF">
                <w:rPr>
                  <w:rFonts w:ascii="Verdana" w:hAnsi="Verdana"/>
                  <w:b/>
                  <w:bCs/>
                  <w:sz w:val="18"/>
                  <w:szCs w:val="18"/>
                </w:rPr>
                <w:fldChar w:fldCharType="end"/>
              </w:r>
            </w:p>
          </w:sdtContent>
        </w:sdt>
        <w:p w14:paraId="69F33DF0" w14:textId="5DDC105E" w:rsidR="009F65EC" w:rsidRPr="002423FF" w:rsidRDefault="009F65EC" w:rsidP="009F65EC">
          <w:pPr>
            <w:pStyle w:val="Footer"/>
            <w:jc w:val="center"/>
            <w:rPr>
              <w:rFonts w:ascii="Verdana" w:hAnsi="Verdana"/>
              <w:b/>
              <w:bCs/>
              <w:sz w:val="18"/>
              <w:szCs w:val="18"/>
            </w:rPr>
          </w:pPr>
        </w:p>
      </w:tc>
      <w:tc>
        <w:tcPr>
          <w:tcW w:w="5103" w:type="dxa"/>
        </w:tcPr>
        <w:p w14:paraId="0F193C3A" w14:textId="0A62B341" w:rsidR="009F65EC" w:rsidRPr="002423FF" w:rsidRDefault="002423FF" w:rsidP="00113AE7">
          <w:pPr>
            <w:jc w:val="right"/>
            <w:rPr>
              <w:rStyle w:val="Style1"/>
              <w:b/>
              <w:bCs/>
              <w:sz w:val="18"/>
              <w:szCs w:val="18"/>
            </w:rPr>
          </w:pPr>
          <w:r w:rsidRPr="002423FF">
            <w:rPr>
              <w:rStyle w:val="Style1"/>
              <w:b/>
              <w:bCs/>
              <w:sz w:val="18"/>
              <w:szCs w:val="18"/>
            </w:rPr>
            <w:t xml:space="preserve">Emergency Ambulance Services </w:t>
          </w:r>
          <w:r w:rsidR="009B02CC">
            <w:rPr>
              <w:rStyle w:val="Style1"/>
              <w:b/>
              <w:bCs/>
              <w:sz w:val="18"/>
              <w:szCs w:val="18"/>
            </w:rPr>
            <w:t xml:space="preserve">Committee </w:t>
          </w:r>
          <w:r w:rsidR="00113AE7">
            <w:rPr>
              <w:rStyle w:val="Style1"/>
              <w:b/>
              <w:bCs/>
              <w:sz w:val="18"/>
              <w:szCs w:val="18"/>
            </w:rPr>
            <w:t>Meeting</w:t>
          </w:r>
        </w:p>
        <w:sdt>
          <w:sdtPr>
            <w:rPr>
              <w:rFonts w:ascii="Verdana" w:hAnsi="Verdana"/>
              <w:b/>
              <w:bCs/>
              <w:sz w:val="18"/>
              <w:szCs w:val="18"/>
            </w:rPr>
            <w:id w:val="680700695"/>
            <w:placeholder>
              <w:docPart w:val="8AAD5EC7BAD3404D908D2193D38634CA"/>
            </w:placeholder>
            <w:date w:fullDate="2024-03-19T00:00:00Z">
              <w:dateFormat w:val="dd/MM/yyyy"/>
              <w:lid w:val="en-GB"/>
              <w:storeMappedDataAs w:val="dateTime"/>
              <w:calendar w:val="gregorian"/>
            </w:date>
          </w:sdtPr>
          <w:sdtEndPr/>
          <w:sdtContent>
            <w:p w14:paraId="02498AEB" w14:textId="5B9E26EC" w:rsidR="009F65EC" w:rsidRPr="002423FF" w:rsidRDefault="00EA5D05" w:rsidP="009F65EC">
              <w:pPr>
                <w:pStyle w:val="Footer"/>
                <w:jc w:val="right"/>
                <w:rPr>
                  <w:rFonts w:ascii="Verdana" w:hAnsi="Verdana"/>
                  <w:b/>
                  <w:bCs/>
                  <w:sz w:val="18"/>
                  <w:szCs w:val="18"/>
                </w:rPr>
              </w:pPr>
              <w:r>
                <w:rPr>
                  <w:rFonts w:ascii="Verdana" w:hAnsi="Verdana"/>
                  <w:b/>
                  <w:bCs/>
                  <w:sz w:val="18"/>
                  <w:szCs w:val="18"/>
                </w:rPr>
                <w:t>19/03/2024</w:t>
              </w:r>
            </w:p>
          </w:sdtContent>
        </w:sdt>
      </w:tc>
    </w:tr>
  </w:tbl>
  <w:p w14:paraId="228C6E0E" w14:textId="77777777" w:rsidR="003871EA" w:rsidRPr="009B02CC" w:rsidRDefault="003871EA" w:rsidP="009B02CC">
    <w:pPr>
      <w:pStyle w:val="Footer"/>
      <w:rPr>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2423FF" w:rsidRPr="002423FF" w14:paraId="7E2FAB1D" w14:textId="77777777" w:rsidTr="000C0472">
      <w:trPr>
        <w:trHeight w:val="70"/>
        <w:jc w:val="center"/>
      </w:trPr>
      <w:tc>
        <w:tcPr>
          <w:tcW w:w="4400" w:type="dxa"/>
        </w:tcPr>
        <w:p w14:paraId="26714E95" w14:textId="77777777" w:rsidR="002423FF" w:rsidRPr="002423FF" w:rsidRDefault="002423FF" w:rsidP="002423FF">
          <w:pPr>
            <w:pStyle w:val="Footer"/>
            <w:rPr>
              <w:rFonts w:ascii="Verdana" w:hAnsi="Verdana"/>
              <w:b/>
              <w:bCs/>
              <w:sz w:val="18"/>
              <w:szCs w:val="18"/>
            </w:rPr>
          </w:pPr>
          <w:r w:rsidRPr="002423FF">
            <w:rPr>
              <w:rFonts w:ascii="Verdana" w:hAnsi="Verdana"/>
              <w:b/>
              <w:bCs/>
              <w:sz w:val="18"/>
              <w:szCs w:val="18"/>
            </w:rPr>
            <w:t>EASC Governance</w:t>
          </w:r>
        </w:p>
      </w:tc>
      <w:tc>
        <w:tcPr>
          <w:tcW w:w="1980" w:type="dxa"/>
        </w:tcPr>
        <w:sdt>
          <w:sdtPr>
            <w:rPr>
              <w:rFonts w:ascii="Verdana" w:hAnsi="Verdana"/>
              <w:b/>
              <w:bCs/>
              <w:sz w:val="18"/>
              <w:szCs w:val="18"/>
            </w:rPr>
            <w:id w:val="1351602368"/>
            <w:docPartObj>
              <w:docPartGallery w:val="Page Numbers (Top of Page)"/>
              <w:docPartUnique/>
            </w:docPartObj>
          </w:sdtPr>
          <w:sdtEndPr/>
          <w:sdtContent>
            <w:p w14:paraId="63E07A9A" w14:textId="77777777" w:rsidR="002423FF" w:rsidRPr="009B02CC" w:rsidRDefault="002423FF" w:rsidP="002423FF">
              <w:pPr>
                <w:pStyle w:val="Footer"/>
                <w:jc w:val="center"/>
                <w:rPr>
                  <w:rFonts w:ascii="Verdana" w:hAnsi="Verdana"/>
                  <w:b/>
                  <w:bCs/>
                  <w:sz w:val="18"/>
                  <w:szCs w:val="18"/>
                </w:rPr>
              </w:pPr>
              <w:r w:rsidRPr="009B02CC">
                <w:rPr>
                  <w:rFonts w:ascii="Verdana" w:hAnsi="Verdana"/>
                  <w:b/>
                  <w:bCs/>
                  <w:sz w:val="18"/>
                  <w:szCs w:val="18"/>
                </w:rPr>
                <w:t xml:space="preserve">Page </w:t>
              </w:r>
              <w:r w:rsidRPr="009B02CC">
                <w:rPr>
                  <w:rFonts w:ascii="Verdana" w:hAnsi="Verdana"/>
                  <w:b/>
                  <w:bCs/>
                  <w:sz w:val="18"/>
                  <w:szCs w:val="18"/>
                </w:rPr>
                <w:fldChar w:fldCharType="begin"/>
              </w:r>
              <w:r w:rsidRPr="009B02CC">
                <w:rPr>
                  <w:rFonts w:ascii="Verdana" w:hAnsi="Verdana"/>
                  <w:b/>
                  <w:bCs/>
                  <w:sz w:val="18"/>
                  <w:szCs w:val="18"/>
                </w:rPr>
                <w:instrText xml:space="preserve"> PAGE </w:instrText>
              </w:r>
              <w:r w:rsidRPr="009B02CC">
                <w:rPr>
                  <w:rFonts w:ascii="Verdana" w:hAnsi="Verdana"/>
                  <w:b/>
                  <w:bCs/>
                  <w:sz w:val="18"/>
                  <w:szCs w:val="18"/>
                </w:rPr>
                <w:fldChar w:fldCharType="separate"/>
              </w:r>
              <w:r w:rsidRPr="009B02CC">
                <w:rPr>
                  <w:rFonts w:ascii="Verdana" w:hAnsi="Verdana"/>
                  <w:b/>
                  <w:bCs/>
                  <w:noProof/>
                  <w:sz w:val="18"/>
                  <w:szCs w:val="18"/>
                </w:rPr>
                <w:t>6</w:t>
              </w:r>
              <w:r w:rsidRPr="009B02CC">
                <w:rPr>
                  <w:rFonts w:ascii="Verdana" w:hAnsi="Verdana"/>
                  <w:b/>
                  <w:bCs/>
                  <w:sz w:val="18"/>
                  <w:szCs w:val="18"/>
                </w:rPr>
                <w:fldChar w:fldCharType="end"/>
              </w:r>
              <w:r w:rsidRPr="009B02CC">
                <w:rPr>
                  <w:rFonts w:ascii="Verdana" w:hAnsi="Verdana"/>
                  <w:b/>
                  <w:bCs/>
                  <w:sz w:val="18"/>
                  <w:szCs w:val="18"/>
                </w:rPr>
                <w:t xml:space="preserve"> of </w:t>
              </w:r>
              <w:r w:rsidRPr="009B02CC">
                <w:rPr>
                  <w:rFonts w:ascii="Verdana" w:hAnsi="Verdana"/>
                  <w:b/>
                  <w:bCs/>
                  <w:sz w:val="18"/>
                  <w:szCs w:val="18"/>
                </w:rPr>
                <w:fldChar w:fldCharType="begin"/>
              </w:r>
              <w:r w:rsidRPr="009B02CC">
                <w:rPr>
                  <w:rFonts w:ascii="Verdana" w:hAnsi="Verdana"/>
                  <w:b/>
                  <w:bCs/>
                  <w:sz w:val="18"/>
                  <w:szCs w:val="18"/>
                </w:rPr>
                <w:instrText xml:space="preserve"> NUMPAGES  </w:instrText>
              </w:r>
              <w:r w:rsidRPr="009B02CC">
                <w:rPr>
                  <w:rFonts w:ascii="Verdana" w:hAnsi="Verdana"/>
                  <w:b/>
                  <w:bCs/>
                  <w:sz w:val="18"/>
                  <w:szCs w:val="18"/>
                </w:rPr>
                <w:fldChar w:fldCharType="separate"/>
              </w:r>
              <w:r w:rsidRPr="009B02CC">
                <w:rPr>
                  <w:rFonts w:ascii="Verdana" w:hAnsi="Verdana"/>
                  <w:b/>
                  <w:bCs/>
                  <w:noProof/>
                  <w:sz w:val="18"/>
                  <w:szCs w:val="18"/>
                </w:rPr>
                <w:t>6</w:t>
              </w:r>
              <w:r w:rsidRPr="009B02CC">
                <w:rPr>
                  <w:rFonts w:ascii="Verdana" w:hAnsi="Verdana"/>
                  <w:b/>
                  <w:bCs/>
                  <w:sz w:val="18"/>
                  <w:szCs w:val="18"/>
                </w:rPr>
                <w:fldChar w:fldCharType="end"/>
              </w:r>
            </w:p>
          </w:sdtContent>
        </w:sdt>
        <w:p w14:paraId="35CC42EF" w14:textId="77777777" w:rsidR="002423FF" w:rsidRPr="009B02CC" w:rsidRDefault="002423FF" w:rsidP="002423FF">
          <w:pPr>
            <w:pStyle w:val="Footer"/>
            <w:jc w:val="center"/>
            <w:rPr>
              <w:rFonts w:ascii="Verdana" w:hAnsi="Verdana"/>
              <w:b/>
              <w:bCs/>
              <w:sz w:val="18"/>
              <w:szCs w:val="18"/>
            </w:rPr>
          </w:pPr>
        </w:p>
      </w:tc>
      <w:tc>
        <w:tcPr>
          <w:tcW w:w="5103" w:type="dxa"/>
        </w:tcPr>
        <w:p w14:paraId="78308E42" w14:textId="05616DC5" w:rsidR="002423FF" w:rsidRPr="009B02CC" w:rsidRDefault="002423FF" w:rsidP="002423FF">
          <w:pPr>
            <w:rPr>
              <w:rStyle w:val="Style1"/>
              <w:b/>
              <w:bCs/>
              <w:sz w:val="18"/>
              <w:szCs w:val="18"/>
            </w:rPr>
          </w:pPr>
          <w:r w:rsidRPr="009B02CC">
            <w:rPr>
              <w:rStyle w:val="Style1"/>
              <w:b/>
              <w:bCs/>
              <w:sz w:val="18"/>
              <w:szCs w:val="18"/>
            </w:rPr>
            <w:t>Emergency Ambulance Services Committee</w:t>
          </w:r>
          <w:r w:rsidR="009B02CC" w:rsidRPr="009B02CC">
            <w:rPr>
              <w:rStyle w:val="Style1"/>
              <w:b/>
              <w:bCs/>
              <w:sz w:val="18"/>
              <w:szCs w:val="18"/>
            </w:rPr>
            <w:t xml:space="preserve"> M</w:t>
          </w:r>
          <w:r w:rsidR="00EA5D05">
            <w:rPr>
              <w:rStyle w:val="Style1"/>
              <w:b/>
              <w:bCs/>
              <w:sz w:val="18"/>
              <w:szCs w:val="18"/>
            </w:rPr>
            <w:t>eeting</w:t>
          </w:r>
        </w:p>
        <w:sdt>
          <w:sdtPr>
            <w:rPr>
              <w:rFonts w:ascii="Verdana" w:hAnsi="Verdana"/>
              <w:b/>
              <w:bCs/>
              <w:sz w:val="18"/>
              <w:szCs w:val="18"/>
            </w:rPr>
            <w:id w:val="-1351793515"/>
            <w:placeholder>
              <w:docPart w:val="66AF9658BF4A4366A7C8D5EEF902B4D4"/>
            </w:placeholder>
            <w:date w:fullDate="2024-03-19T00:00:00Z">
              <w:dateFormat w:val="dd/MM/yyyy"/>
              <w:lid w:val="en-GB"/>
              <w:storeMappedDataAs w:val="dateTime"/>
              <w:calendar w:val="gregorian"/>
            </w:date>
          </w:sdtPr>
          <w:sdtEndPr/>
          <w:sdtContent>
            <w:p w14:paraId="79CE6618" w14:textId="292CBA3C" w:rsidR="002423FF" w:rsidRPr="009B02CC" w:rsidRDefault="00EA5D05" w:rsidP="002423FF">
              <w:pPr>
                <w:pStyle w:val="Footer"/>
                <w:jc w:val="right"/>
                <w:rPr>
                  <w:rFonts w:ascii="Verdana" w:hAnsi="Verdana"/>
                  <w:b/>
                  <w:bCs/>
                  <w:sz w:val="18"/>
                  <w:szCs w:val="18"/>
                </w:rPr>
              </w:pPr>
              <w:r>
                <w:rPr>
                  <w:rFonts w:ascii="Verdana" w:hAnsi="Verdana"/>
                  <w:b/>
                  <w:bCs/>
                  <w:sz w:val="18"/>
                  <w:szCs w:val="18"/>
                </w:rPr>
                <w:t>19/03/2024</w:t>
              </w:r>
            </w:p>
          </w:sdtContent>
        </w:sdt>
      </w:tc>
    </w:tr>
  </w:tbl>
  <w:p w14:paraId="03F14A34" w14:textId="77777777" w:rsidR="003871EA" w:rsidRPr="00080261" w:rsidRDefault="003871EA">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AB95BD" w14:textId="77777777" w:rsidR="002921BC" w:rsidRDefault="002921BC" w:rsidP="00F332A5">
      <w:pPr>
        <w:spacing w:after="0" w:line="240" w:lineRule="auto"/>
      </w:pPr>
      <w:r>
        <w:separator/>
      </w:r>
    </w:p>
  </w:footnote>
  <w:footnote w:type="continuationSeparator" w:id="0">
    <w:p w14:paraId="0F15B709" w14:textId="77777777" w:rsidR="002921BC" w:rsidRDefault="002921BC"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BA1B1" w14:textId="2D0CB7F9" w:rsidR="00F332A5" w:rsidRDefault="000A13B4" w:rsidP="00F332A5">
    <w:pPr>
      <w:pStyle w:val="Header"/>
      <w:jc w:val="center"/>
    </w:pPr>
    <w:r>
      <w:rPr>
        <w:rFonts w:ascii="Segoe UI" w:hAnsi="Segoe UI" w:cs="Segoe UI"/>
        <w:noProof/>
        <w:color w:val="444444"/>
        <w:sz w:val="20"/>
        <w:szCs w:val="20"/>
        <w:lang w:eastAsia="en-GB"/>
      </w:rPr>
      <w:drawing>
        <wp:inline distT="0" distB="0" distL="0" distR="0" wp14:anchorId="511CBB87" wp14:editId="56531B42">
          <wp:extent cx="2703443" cy="686193"/>
          <wp:effectExtent l="0" t="0" r="1905" b="0"/>
          <wp:docPr id="2" name="Picture 2"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5216C756" w14:textId="77777777" w:rsidR="000A13B4" w:rsidRDefault="000A13B4"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9814F" w14:textId="5137B87D" w:rsidR="000A13B4" w:rsidRDefault="00D64572" w:rsidP="000A13B4">
    <w:pPr>
      <w:pStyle w:val="Header"/>
      <w:jc w:val="center"/>
    </w:pPr>
    <w:r>
      <w:rPr>
        <w:noProof/>
        <w:lang w:eastAsia="en-GB"/>
      </w:rPr>
      <w:drawing>
        <wp:inline distT="0" distB="0" distL="0" distR="0" wp14:anchorId="61AD7497" wp14:editId="043ADB5A">
          <wp:extent cx="2200275" cy="55311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p w14:paraId="27C29D93" w14:textId="77777777" w:rsidR="000A13B4" w:rsidRDefault="000A13B4" w:rsidP="000A13B4">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4D5646" w14:textId="77777777" w:rsidR="003871EA" w:rsidRDefault="003871EA" w:rsidP="00345EE2">
    <w:pPr>
      <w:pStyle w:val="Header"/>
      <w:jc w:val="center"/>
    </w:pPr>
    <w:r w:rsidRPr="00E4493C">
      <w:rPr>
        <w:noProof/>
        <w:color w:val="000000"/>
        <w:lang w:eastAsia="en-GB"/>
      </w:rPr>
      <w:drawing>
        <wp:inline distT="0" distB="0" distL="0" distR="0" wp14:anchorId="6D0856D2" wp14:editId="73F7A15C">
          <wp:extent cx="2852928" cy="722055"/>
          <wp:effectExtent l="0" t="0" r="5080" b="1905"/>
          <wp:docPr id="13" name="Picture 13"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EF3ACA5" w14:textId="77777777" w:rsidR="003871EA" w:rsidRPr="00344184" w:rsidRDefault="003871EA">
    <w:pPr>
      <w:pStyle w:val="Header"/>
      <w:rPr>
        <w:rFonts w:ascii="Arial" w:hAnsi="Arial" w:cs="Arial"/>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4C0F3" w14:textId="77777777" w:rsidR="003871EA" w:rsidRDefault="003871EA" w:rsidP="00345EE2">
    <w:pPr>
      <w:pStyle w:val="Header"/>
      <w:jc w:val="center"/>
    </w:pPr>
    <w:r w:rsidRPr="00E4493C">
      <w:rPr>
        <w:noProof/>
        <w:color w:val="000000"/>
        <w:lang w:eastAsia="en-GB"/>
      </w:rPr>
      <w:drawing>
        <wp:inline distT="0" distB="0" distL="0" distR="0" wp14:anchorId="7DF635FD" wp14:editId="69821694">
          <wp:extent cx="2852928" cy="722055"/>
          <wp:effectExtent l="0" t="0" r="5080" b="1905"/>
          <wp:docPr id="14" name="Picture 14"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F9AE5B2" w14:textId="77777777" w:rsidR="003871EA" w:rsidRDefault="003871E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2E108A0"/>
    <w:multiLevelType w:val="multilevel"/>
    <w:tmpl w:val="13C83FAC"/>
    <w:lvl w:ilvl="0">
      <w:start w:val="18"/>
      <w:numFmt w:val="bullet"/>
      <w:lvlText w:val="-"/>
      <w:lvlJc w:val="left"/>
      <w:pPr>
        <w:ind w:left="1080" w:hanging="360"/>
      </w:pPr>
      <w:rPr>
        <w:rFonts w:ascii="Verdana" w:eastAsiaTheme="minorHAnsi" w:hAnsi="Verdana" w:cs="ArialMT" w:hint="default"/>
        <w:b/>
      </w:rPr>
    </w:lvl>
    <w:lvl w:ilvl="1">
      <w:start w:val="1"/>
      <w:numFmt w:val="decimal"/>
      <w:isLgl/>
      <w:lvlText w:val="%1.%2"/>
      <w:lvlJc w:val="left"/>
      <w:pPr>
        <w:ind w:left="1440" w:hanging="720"/>
      </w:pPr>
      <w:rPr>
        <w:rFonts w:hint="default"/>
        <w:b w:val="0"/>
        <w:bCs w:val="0"/>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 w15:restartNumberingAfterBreak="0">
    <w:nsid w:val="17997E3E"/>
    <w:multiLevelType w:val="multilevel"/>
    <w:tmpl w:val="C700D6C0"/>
    <w:lvl w:ilvl="0">
      <w:start w:val="18"/>
      <w:numFmt w:val="bullet"/>
      <w:lvlText w:val="-"/>
      <w:lvlJc w:val="left"/>
      <w:pPr>
        <w:ind w:left="360" w:hanging="360"/>
      </w:pPr>
      <w:rPr>
        <w:rFonts w:ascii="Verdana" w:eastAsiaTheme="minorHAnsi" w:hAnsi="Verdana" w:cs="ArialMT" w:hint="default"/>
        <w:b/>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4" w15:restartNumberingAfterBreak="0">
    <w:nsid w:val="18135966"/>
    <w:multiLevelType w:val="multilevel"/>
    <w:tmpl w:val="B1884336"/>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5"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1A321A44"/>
    <w:multiLevelType w:val="hybridMultilevel"/>
    <w:tmpl w:val="91FE345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7" w15:restartNumberingAfterBreak="0">
    <w:nsid w:val="30E33F32"/>
    <w:multiLevelType w:val="multilevel"/>
    <w:tmpl w:val="3746F824"/>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45AB6724"/>
    <w:multiLevelType w:val="hybridMultilevel"/>
    <w:tmpl w:val="C276C7C0"/>
    <w:lvl w:ilvl="0" w:tplc="DCAC4294">
      <w:start w:val="18"/>
      <w:numFmt w:val="bullet"/>
      <w:lvlText w:val="-"/>
      <w:lvlJc w:val="left"/>
      <w:pPr>
        <w:ind w:left="1080" w:hanging="360"/>
      </w:pPr>
      <w:rPr>
        <w:rFonts w:ascii="Verdana" w:eastAsiaTheme="minorHAnsi" w:hAnsi="Verdana" w:cs="ArialMT" w:hint="default"/>
      </w:rPr>
    </w:lvl>
    <w:lvl w:ilvl="1" w:tplc="DCAC4294">
      <w:start w:val="18"/>
      <w:numFmt w:val="bullet"/>
      <w:lvlText w:val="-"/>
      <w:lvlJc w:val="left"/>
      <w:pPr>
        <w:ind w:left="1800" w:hanging="360"/>
      </w:pPr>
      <w:rPr>
        <w:rFonts w:ascii="Verdana" w:eastAsiaTheme="minorHAnsi" w:hAnsi="Verdana" w:cs="ArialMT"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9"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C611D40"/>
    <w:multiLevelType w:val="multilevel"/>
    <w:tmpl w:val="BDB44BF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6CC45E19"/>
    <w:multiLevelType w:val="hybridMultilevel"/>
    <w:tmpl w:val="ED06B5BC"/>
    <w:lvl w:ilvl="0" w:tplc="A5B8FD46">
      <w:start w:val="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4"/>
  </w:num>
  <w:num w:numId="2">
    <w:abstractNumId w:val="11"/>
  </w:num>
  <w:num w:numId="3">
    <w:abstractNumId w:val="5"/>
  </w:num>
  <w:num w:numId="4">
    <w:abstractNumId w:val="0"/>
  </w:num>
  <w:num w:numId="5">
    <w:abstractNumId w:val="7"/>
  </w:num>
  <w:num w:numId="6">
    <w:abstractNumId w:val="8"/>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9"/>
  </w:num>
  <w:num w:numId="10">
    <w:abstractNumId w:val="10"/>
  </w:num>
  <w:num w:numId="11">
    <w:abstractNumId w:val="6"/>
  </w:num>
  <w:num w:numId="12">
    <w:abstractNumId w:val="13"/>
  </w:num>
  <w:num w:numId="13">
    <w:abstractNumId w:val="12"/>
  </w:num>
  <w:num w:numId="14">
    <w:abstractNumId w:val="3"/>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80627"/>
    <w:rsid w:val="000A13B4"/>
    <w:rsid w:val="000B029B"/>
    <w:rsid w:val="000E566F"/>
    <w:rsid w:val="000F500E"/>
    <w:rsid w:val="00113AE7"/>
    <w:rsid w:val="00152A46"/>
    <w:rsid w:val="00172B35"/>
    <w:rsid w:val="001968C6"/>
    <w:rsid w:val="001C7286"/>
    <w:rsid w:val="002165E2"/>
    <w:rsid w:val="00227009"/>
    <w:rsid w:val="002423FF"/>
    <w:rsid w:val="002769D2"/>
    <w:rsid w:val="00291EDF"/>
    <w:rsid w:val="002921BC"/>
    <w:rsid w:val="002F0052"/>
    <w:rsid w:val="00372E96"/>
    <w:rsid w:val="003871EA"/>
    <w:rsid w:val="003B52AA"/>
    <w:rsid w:val="00413273"/>
    <w:rsid w:val="00436C80"/>
    <w:rsid w:val="004544DE"/>
    <w:rsid w:val="00464EAA"/>
    <w:rsid w:val="004E1BD6"/>
    <w:rsid w:val="00551AFD"/>
    <w:rsid w:val="005C7677"/>
    <w:rsid w:val="005D1EC7"/>
    <w:rsid w:val="006225C1"/>
    <w:rsid w:val="006C4B14"/>
    <w:rsid w:val="00775D27"/>
    <w:rsid w:val="007A689D"/>
    <w:rsid w:val="0080548E"/>
    <w:rsid w:val="00891751"/>
    <w:rsid w:val="00927A80"/>
    <w:rsid w:val="009635FA"/>
    <w:rsid w:val="009814C0"/>
    <w:rsid w:val="009A63D0"/>
    <w:rsid w:val="009B02CC"/>
    <w:rsid w:val="009F65EC"/>
    <w:rsid w:val="009F70F9"/>
    <w:rsid w:val="00A71ED9"/>
    <w:rsid w:val="00AB529B"/>
    <w:rsid w:val="00AD3962"/>
    <w:rsid w:val="00B839AB"/>
    <w:rsid w:val="00BA3A25"/>
    <w:rsid w:val="00C14461"/>
    <w:rsid w:val="00CB1655"/>
    <w:rsid w:val="00CF6A74"/>
    <w:rsid w:val="00D0001D"/>
    <w:rsid w:val="00D1646B"/>
    <w:rsid w:val="00D64572"/>
    <w:rsid w:val="00DB22C2"/>
    <w:rsid w:val="00E57C32"/>
    <w:rsid w:val="00E85D1F"/>
    <w:rsid w:val="00E8623E"/>
    <w:rsid w:val="00EA5D05"/>
    <w:rsid w:val="00F332A5"/>
    <w:rsid w:val="00F3391C"/>
    <w:rsid w:val="00F50CA4"/>
    <w:rsid w:val="00F63CF6"/>
    <w:rsid w:val="00F875EA"/>
    <w:rsid w:val="00FE7490"/>
    <w:rsid w:val="00FE7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aliases w:val="Doc 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F332A5"/>
  </w:style>
  <w:style w:type="table" w:styleId="TableGrid">
    <w:name w:val="Table Grid"/>
    <w:basedOn w:val="TableNormal"/>
    <w:uiPriority w:val="3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80548E"/>
  </w:style>
  <w:style w:type="character" w:styleId="PageNumber">
    <w:name w:val="page number"/>
    <w:uiPriority w:val="99"/>
    <w:rsid w:val="003871EA"/>
  </w:style>
  <w:style w:type="paragraph" w:customStyle="1" w:styleId="Default">
    <w:name w:val="Default"/>
    <w:basedOn w:val="Normal"/>
    <w:rsid w:val="00372E96"/>
    <w:pPr>
      <w:autoSpaceDE w:val="0"/>
      <w:autoSpaceDN w:val="0"/>
      <w:spacing w:after="0" w:line="240" w:lineRule="auto"/>
    </w:pPr>
    <w:rPr>
      <w:rFonts w:ascii="Calibri" w:hAnsi="Calibri" w:cs="Times New Roman"/>
      <w:color w:val="00000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8493347">
      <w:bodyDiv w:val="1"/>
      <w:marLeft w:val="0"/>
      <w:marRight w:val="0"/>
      <w:marTop w:val="0"/>
      <w:marBottom w:val="0"/>
      <w:divBdr>
        <w:top w:val="none" w:sz="0" w:space="0" w:color="auto"/>
        <w:left w:val="none" w:sz="0" w:space="0" w:color="auto"/>
        <w:bottom w:val="none" w:sz="0" w:space="0" w:color="auto"/>
        <w:right w:val="none" w:sz="0" w:space="0" w:color="auto"/>
      </w:divBdr>
    </w:div>
    <w:div w:id="560291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gov.wales/sites/default/files/consultations/2022-10/the-duty-of-quality-statutory-guidance-2023-and-quality-standards-2023.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v.wales/sites/default/files/consultations/2022-10/the-duty-of-quality-statutory-guidance-2023-and-quality-standards-2023.pdf"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uturegenerations.wales/wp-content/uploads/2017/02/150623-guide-to-the-fg-act-en.pd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C3F8FB83BD042DDB209DDF19782C519"/>
        <w:category>
          <w:name w:val="General"/>
          <w:gallery w:val="placeholder"/>
        </w:category>
        <w:types>
          <w:type w:val="bbPlcHdr"/>
        </w:types>
        <w:behaviors>
          <w:behavior w:val="content"/>
        </w:behaviors>
        <w:guid w:val="{5D6BF7CA-9BC0-4FBC-B198-C037D7FAB1E8}"/>
      </w:docPartPr>
      <w:docPartBody>
        <w:p w:rsidR="00FF492A" w:rsidRDefault="00F8758D" w:rsidP="00F8758D">
          <w:pPr>
            <w:pStyle w:val="6C3F8FB83BD042DDB209DDF19782C5199"/>
          </w:pPr>
          <w:r w:rsidRPr="00515087">
            <w:rPr>
              <w:rStyle w:val="PlaceholderText"/>
            </w:rPr>
            <w:t>Choose an item.</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9F1AA0D7DBDB4143BF14CDDD13731A6B"/>
        <w:category>
          <w:name w:val="General"/>
          <w:gallery w:val="placeholder"/>
        </w:category>
        <w:types>
          <w:type w:val="bbPlcHdr"/>
        </w:types>
        <w:behaviors>
          <w:behavior w:val="content"/>
        </w:behaviors>
        <w:guid w:val="{EDE7DA29-FB87-4382-996D-6558EC2192BD}"/>
      </w:docPartPr>
      <w:docPartBody>
        <w:p w:rsidR="009E4E7A" w:rsidRDefault="00393B9E" w:rsidP="00393B9E">
          <w:pPr>
            <w:pStyle w:val="9F1AA0D7DBDB4143BF14CDDD13731A6B"/>
          </w:pPr>
          <w:r w:rsidRPr="00515087">
            <w:rPr>
              <w:rStyle w:val="PlaceholderText"/>
            </w:rPr>
            <w:t>Choose an item.</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8F07B4" w:rsidRDefault="00937235">
          <w:r w:rsidRPr="00A22663">
            <w:rPr>
              <w:rStyle w:val="PlaceholderText"/>
            </w:rPr>
            <w:t>Choose an item.</w:t>
          </w:r>
        </w:p>
      </w:docPartBody>
    </w:docPart>
    <w:docPart>
      <w:docPartPr>
        <w:name w:val="8AAD5EC7BAD3404D908D2193D38634CA"/>
        <w:category>
          <w:name w:val="General"/>
          <w:gallery w:val="placeholder"/>
        </w:category>
        <w:types>
          <w:type w:val="bbPlcHdr"/>
        </w:types>
        <w:behaviors>
          <w:behavior w:val="content"/>
        </w:behaviors>
        <w:guid w:val="{DAAB5425-CD82-4FA4-999D-E88D2F691CF3}"/>
      </w:docPartPr>
      <w:docPartBody>
        <w:p w:rsidR="005534E9" w:rsidRDefault="002810C3" w:rsidP="002810C3">
          <w:pPr>
            <w:pStyle w:val="8AAD5EC7BAD3404D908D2193D38634CA"/>
          </w:pPr>
          <w:r w:rsidRPr="003B52AA">
            <w:rPr>
              <w:rStyle w:val="PlaceholderText"/>
            </w:rPr>
            <w:t>Click or tap to enter a date.</w:t>
          </w:r>
        </w:p>
      </w:docPartBody>
    </w:docPart>
    <w:docPart>
      <w:docPartPr>
        <w:name w:val="66AF9658BF4A4366A7C8D5EEF902B4D4"/>
        <w:category>
          <w:name w:val="General"/>
          <w:gallery w:val="placeholder"/>
        </w:category>
        <w:types>
          <w:type w:val="bbPlcHdr"/>
        </w:types>
        <w:behaviors>
          <w:behavior w:val="content"/>
        </w:behaviors>
        <w:guid w:val="{6E2F7E51-2861-4B44-A3B3-0CDCBA198147}"/>
      </w:docPartPr>
      <w:docPartBody>
        <w:p w:rsidR="00C6037E" w:rsidRDefault="00465943" w:rsidP="00465943">
          <w:pPr>
            <w:pStyle w:val="66AF9658BF4A4366A7C8D5EEF902B4D4"/>
          </w:pPr>
          <w:r w:rsidRPr="003B52A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77C35"/>
    <w:rsid w:val="002810C3"/>
    <w:rsid w:val="002E399B"/>
    <w:rsid w:val="00393B9E"/>
    <w:rsid w:val="00465943"/>
    <w:rsid w:val="005534E9"/>
    <w:rsid w:val="007C1DA1"/>
    <w:rsid w:val="00864A47"/>
    <w:rsid w:val="008F07B4"/>
    <w:rsid w:val="00937235"/>
    <w:rsid w:val="009E4E7A"/>
    <w:rsid w:val="00C6037E"/>
    <w:rsid w:val="00F304E7"/>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65943"/>
    <w:rPr>
      <w:color w:val="808080"/>
    </w:rPr>
  </w:style>
  <w:style w:type="paragraph" w:customStyle="1" w:styleId="072BA1AD54214A77B10565EBB1A82CAC11">
    <w:name w:val="072BA1AD54214A77B10565EBB1A82CAC11"/>
    <w:rsid w:val="00F8758D"/>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6C3F8FB83BD042DDB209DDF19782C5199">
    <w:name w:val="6C3F8FB83BD042DDB209DDF19782C5199"/>
    <w:rsid w:val="00F8758D"/>
    <w:rPr>
      <w:rFonts w:eastAsiaTheme="minorHAnsi"/>
      <w:lang w:eastAsia="en-US"/>
    </w:rPr>
  </w:style>
  <w:style w:type="paragraph" w:customStyle="1" w:styleId="4E9D2F2EABFE46FA93A635AADFCE8393">
    <w:name w:val="4E9D2F2EABFE46FA93A635AADFCE8393"/>
    <w:rsid w:val="00393B9E"/>
  </w:style>
  <w:style w:type="paragraph" w:customStyle="1" w:styleId="9F1AA0D7DBDB4143BF14CDDD13731A6B">
    <w:name w:val="9F1AA0D7DBDB4143BF14CDDD13731A6B"/>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 w:type="paragraph" w:customStyle="1" w:styleId="8AAD5EC7BAD3404D908D2193D38634CA">
    <w:name w:val="8AAD5EC7BAD3404D908D2193D38634CA"/>
    <w:rsid w:val="002810C3"/>
  </w:style>
  <w:style w:type="paragraph" w:customStyle="1" w:styleId="66AF9658BF4A4366A7C8D5EEF902B4D4">
    <w:name w:val="66AF9658BF4A4366A7C8D5EEF902B4D4"/>
    <w:rsid w:val="0046594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6C812D-FEC7-4946-AC79-6B6368B68A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5</Pages>
  <Words>1394</Words>
  <Characters>7949</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9325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10</cp:revision>
  <dcterms:created xsi:type="dcterms:W3CDTF">2024-01-23T17:39:00Z</dcterms:created>
  <dcterms:modified xsi:type="dcterms:W3CDTF">2024-03-12T17:06:00Z</dcterms:modified>
</cp:coreProperties>
</file>