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134990D" w14:textId="77777777" w:rsidR="00003974" w:rsidRDefault="00003974" w:rsidP="00AB476F">
      <w:pPr>
        <w:rPr>
          <w:rFonts w:ascii="Verdana" w:hAnsi="Verdana"/>
          <w:color w:val="1F3864" w:themeColor="accent1" w:themeShade="80"/>
          <w:sz w:val="48"/>
          <w:szCs w:val="48"/>
        </w:rPr>
      </w:pPr>
      <w:r>
        <w:rPr>
          <w:rFonts w:ascii="Verdana" w:hAnsi="Verdana"/>
          <w:noProof/>
          <w:color w:val="1F3864" w:themeColor="accent1" w:themeShade="80"/>
          <w:sz w:val="48"/>
          <w:szCs w:val="48"/>
          <w:lang w:eastAsia="en-GB"/>
        </w:rPr>
        <w:drawing>
          <wp:inline distT="0" distB="0" distL="0" distR="0" wp14:anchorId="0F18B7CD" wp14:editId="53E8B7A7">
            <wp:extent cx="5731510" cy="1440815"/>
            <wp:effectExtent l="0" t="0" r="2540" b="6985"/>
            <wp:docPr id="1" name="Picture 1"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Emergency ambulances services committee NHS 4COL.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731510" cy="1440815"/>
                    </a:xfrm>
                    <a:prstGeom prst="rect">
                      <a:avLst/>
                    </a:prstGeom>
                  </pic:spPr>
                </pic:pic>
              </a:graphicData>
            </a:graphic>
          </wp:inline>
        </w:drawing>
      </w:r>
    </w:p>
    <w:p w14:paraId="63A37999" w14:textId="77777777" w:rsidR="00003974" w:rsidRDefault="00003974" w:rsidP="00AB476F">
      <w:pPr>
        <w:rPr>
          <w:rFonts w:ascii="Verdana" w:hAnsi="Verdana"/>
          <w:color w:val="1F3864" w:themeColor="accent1" w:themeShade="80"/>
          <w:sz w:val="48"/>
          <w:szCs w:val="48"/>
        </w:rPr>
      </w:pPr>
    </w:p>
    <w:p w14:paraId="25E5D3FC" w14:textId="5BF3E05C" w:rsidR="00FE154E" w:rsidRDefault="00003974" w:rsidP="00FE154E">
      <w:pPr>
        <w:rPr>
          <w:rFonts w:ascii="Verdana" w:hAnsi="Verdana"/>
          <w:color w:val="1F3864" w:themeColor="accent1" w:themeShade="80"/>
          <w:sz w:val="48"/>
          <w:szCs w:val="48"/>
        </w:rPr>
      </w:pPr>
      <w:r>
        <w:rPr>
          <w:rFonts w:ascii="Verdana" w:hAnsi="Verdana"/>
          <w:color w:val="1F3864" w:themeColor="accent1" w:themeShade="80"/>
          <w:sz w:val="48"/>
          <w:szCs w:val="48"/>
        </w:rPr>
        <w:t xml:space="preserve">Emergency Medical Retrieval and Transfer Service (EMRTS) Service Review </w:t>
      </w:r>
      <w:r w:rsidR="00FE154E">
        <w:rPr>
          <w:rFonts w:ascii="Verdana" w:hAnsi="Verdana"/>
          <w:color w:val="1F3864" w:themeColor="accent1" w:themeShade="80"/>
          <w:sz w:val="48"/>
          <w:szCs w:val="48"/>
        </w:rPr>
        <w:t xml:space="preserve">– </w:t>
      </w:r>
      <w:r w:rsidR="00FE154E" w:rsidRPr="008C45FE">
        <w:rPr>
          <w:rFonts w:ascii="Verdana" w:hAnsi="Verdana"/>
          <w:color w:val="1F3864" w:themeColor="accent1" w:themeShade="80"/>
          <w:sz w:val="48"/>
          <w:szCs w:val="48"/>
        </w:rPr>
        <w:t>Engagement</w:t>
      </w:r>
      <w:r w:rsidR="00FE154E">
        <w:rPr>
          <w:rFonts w:ascii="Verdana" w:hAnsi="Verdana"/>
          <w:color w:val="1F3864" w:themeColor="accent1" w:themeShade="80"/>
          <w:sz w:val="48"/>
          <w:szCs w:val="48"/>
        </w:rPr>
        <w:t xml:space="preserve"> Report</w:t>
      </w:r>
    </w:p>
    <w:p w14:paraId="7464FDFF" w14:textId="7D0240A3" w:rsidR="00FE154E" w:rsidRDefault="00FE154E" w:rsidP="00AB476F">
      <w:pPr>
        <w:rPr>
          <w:rFonts w:ascii="Verdana" w:hAnsi="Verdana"/>
          <w:color w:val="1F3864" w:themeColor="accent1" w:themeShade="80"/>
          <w:sz w:val="48"/>
          <w:szCs w:val="48"/>
        </w:rPr>
      </w:pPr>
    </w:p>
    <w:p w14:paraId="2490DFD5" w14:textId="5CB05976" w:rsidR="00003974" w:rsidRDefault="00003974" w:rsidP="00AB476F">
      <w:pPr>
        <w:rPr>
          <w:rFonts w:ascii="Verdana" w:hAnsi="Verdana"/>
          <w:color w:val="1F3864" w:themeColor="accent1" w:themeShade="80"/>
          <w:sz w:val="48"/>
          <w:szCs w:val="48"/>
        </w:rPr>
      </w:pPr>
      <w:r>
        <w:rPr>
          <w:rFonts w:ascii="Verdana" w:hAnsi="Verdana"/>
          <w:color w:val="1F3864" w:themeColor="accent1" w:themeShade="80"/>
          <w:sz w:val="48"/>
          <w:szCs w:val="48"/>
        </w:rPr>
        <w:t>01 March 2023 – 29 February 2024</w:t>
      </w:r>
    </w:p>
    <w:p w14:paraId="76057639" w14:textId="1986B360" w:rsidR="00BC30F0" w:rsidRDefault="00BC30F0">
      <w:pPr>
        <w:rPr>
          <w:rFonts w:ascii="Verdana" w:hAnsi="Verdana"/>
          <w:color w:val="1F3864" w:themeColor="accent1" w:themeShade="80"/>
          <w:sz w:val="48"/>
          <w:szCs w:val="48"/>
        </w:rPr>
      </w:pPr>
    </w:p>
    <w:p w14:paraId="28B10F0F" w14:textId="7D817BBA" w:rsidR="00003974" w:rsidRDefault="00003974" w:rsidP="00003974">
      <w:pPr>
        <w:rPr>
          <w:rFonts w:ascii="Verdana" w:hAnsi="Verdana"/>
          <w:sz w:val="24"/>
          <w:szCs w:val="24"/>
        </w:rPr>
      </w:pPr>
      <w:r w:rsidRPr="00C44ADA">
        <w:rPr>
          <w:rFonts w:ascii="Verdana" w:hAnsi="Verdana"/>
          <w:sz w:val="24"/>
          <w:szCs w:val="24"/>
        </w:rPr>
        <w:t xml:space="preserve">This report has been prepared by </w:t>
      </w:r>
      <w:r w:rsidR="00D1096F">
        <w:rPr>
          <w:rFonts w:ascii="Verdana" w:hAnsi="Verdana"/>
          <w:sz w:val="24"/>
          <w:szCs w:val="24"/>
        </w:rPr>
        <w:t xml:space="preserve">the Emergency Ambulance Services Committee Team </w:t>
      </w:r>
      <w:r w:rsidRPr="00C44ADA">
        <w:rPr>
          <w:rFonts w:ascii="Verdana" w:hAnsi="Verdana"/>
          <w:sz w:val="24"/>
          <w:szCs w:val="24"/>
        </w:rPr>
        <w:t xml:space="preserve">to summarise the process and findings of engagement on </w:t>
      </w:r>
      <w:r>
        <w:rPr>
          <w:rFonts w:ascii="Verdana" w:hAnsi="Verdana"/>
          <w:sz w:val="24"/>
          <w:szCs w:val="24"/>
        </w:rPr>
        <w:t>the “EMRTS Service Review” led by the Chief Ambulance Services Commissioner from March 2023 to February 2024.</w:t>
      </w:r>
      <w:r w:rsidR="0005274C">
        <w:rPr>
          <w:rFonts w:ascii="Verdana" w:hAnsi="Verdana"/>
          <w:sz w:val="24"/>
          <w:szCs w:val="24"/>
        </w:rPr>
        <w:t xml:space="preserve">  </w:t>
      </w:r>
      <w:r w:rsidR="0005274C" w:rsidRPr="0005274C">
        <w:rPr>
          <w:rFonts w:ascii="Verdana" w:hAnsi="Verdana"/>
          <w:sz w:val="24"/>
          <w:szCs w:val="24"/>
        </w:rPr>
        <w:t>The preferred option</w:t>
      </w:r>
      <w:r w:rsidR="0005274C">
        <w:rPr>
          <w:rFonts w:ascii="Verdana" w:hAnsi="Verdana"/>
          <w:sz w:val="24"/>
          <w:szCs w:val="24"/>
        </w:rPr>
        <w:t>,</w:t>
      </w:r>
      <w:r w:rsidR="0005274C" w:rsidRPr="0005274C">
        <w:rPr>
          <w:rFonts w:ascii="Verdana" w:hAnsi="Verdana"/>
          <w:sz w:val="24"/>
          <w:szCs w:val="24"/>
        </w:rPr>
        <w:t xml:space="preserve"> following the conclusion of the full engagement period, is set out in the </w:t>
      </w:r>
      <w:r w:rsidR="0005274C" w:rsidRPr="00937E32">
        <w:rPr>
          <w:rFonts w:ascii="Verdana" w:hAnsi="Verdana"/>
          <w:i/>
          <w:iCs/>
          <w:sz w:val="24"/>
          <w:szCs w:val="24"/>
        </w:rPr>
        <w:t>EMRTS Service Review</w:t>
      </w:r>
      <w:r w:rsidR="0005274C" w:rsidRPr="0005274C">
        <w:rPr>
          <w:rFonts w:ascii="Verdana" w:hAnsi="Verdana"/>
          <w:sz w:val="24"/>
          <w:szCs w:val="24"/>
        </w:rPr>
        <w:t xml:space="preserve"> document and if adopted, also details how the service would operate.</w:t>
      </w:r>
    </w:p>
    <w:p w14:paraId="7DB5167F" w14:textId="0BCFAA83" w:rsidR="00BC30F0" w:rsidRPr="0077521D" w:rsidRDefault="00FE154E" w:rsidP="00CE77BC">
      <w:pPr>
        <w:rPr>
          <w:rFonts w:ascii="Verdana" w:hAnsi="Verdana"/>
          <w:color w:val="1F3864" w:themeColor="accent1" w:themeShade="80"/>
          <w:sz w:val="32"/>
          <w:szCs w:val="32"/>
        </w:rPr>
      </w:pPr>
      <w:r>
        <w:rPr>
          <w:rFonts w:ascii="Verdana" w:hAnsi="Verdana"/>
          <w:color w:val="1F3864" w:themeColor="accent1" w:themeShade="80"/>
          <w:sz w:val="48"/>
          <w:szCs w:val="48"/>
        </w:rPr>
        <w:br w:type="page"/>
      </w:r>
      <w:r w:rsidR="00BC30F0" w:rsidRPr="0077521D">
        <w:rPr>
          <w:rFonts w:ascii="Verdana" w:hAnsi="Verdana"/>
          <w:color w:val="1F3864" w:themeColor="accent1" w:themeShade="80"/>
          <w:sz w:val="32"/>
          <w:szCs w:val="32"/>
        </w:rPr>
        <w:lastRenderedPageBreak/>
        <w:t>Contents</w:t>
      </w:r>
    </w:p>
    <w:tbl>
      <w:tblPr>
        <w:tblStyle w:val="TableGrid"/>
        <w:tblW w:w="0" w:type="auto"/>
        <w:tblBorders>
          <w:top w:val="none" w:sz="0" w:space="0" w:color="auto"/>
          <w:left w:val="none" w:sz="0" w:space="0" w:color="auto"/>
          <w:right w:val="none" w:sz="0" w:space="0" w:color="auto"/>
        </w:tblBorders>
        <w:tblLook w:val="04A0" w:firstRow="1" w:lastRow="0" w:firstColumn="1" w:lastColumn="0" w:noHBand="0" w:noVBand="1"/>
      </w:tblPr>
      <w:tblGrid>
        <w:gridCol w:w="4820"/>
        <w:gridCol w:w="7879"/>
        <w:gridCol w:w="1259"/>
      </w:tblGrid>
      <w:tr w:rsidR="00EA2BCF" w:rsidRPr="00EA2BCF" w14:paraId="78080875" w14:textId="77777777" w:rsidTr="00EA2BCF">
        <w:tc>
          <w:tcPr>
            <w:tcW w:w="4820" w:type="dxa"/>
            <w:tcBorders>
              <w:top w:val="nil"/>
              <w:left w:val="nil"/>
              <w:bottom w:val="nil"/>
              <w:right w:val="nil"/>
            </w:tcBorders>
          </w:tcPr>
          <w:p w14:paraId="5863341A" w14:textId="77777777" w:rsidR="00EA2BCF" w:rsidRPr="00EA2BCF" w:rsidRDefault="00EA2BCF" w:rsidP="00013A29">
            <w:pPr>
              <w:rPr>
                <w:rFonts w:ascii="Verdana" w:hAnsi="Verdana"/>
                <w:color w:val="1F3864" w:themeColor="accent1" w:themeShade="80"/>
                <w:sz w:val="28"/>
                <w:szCs w:val="28"/>
              </w:rPr>
            </w:pPr>
          </w:p>
        </w:tc>
        <w:tc>
          <w:tcPr>
            <w:tcW w:w="7879" w:type="dxa"/>
            <w:tcBorders>
              <w:top w:val="nil"/>
              <w:left w:val="nil"/>
              <w:bottom w:val="nil"/>
              <w:right w:val="nil"/>
            </w:tcBorders>
          </w:tcPr>
          <w:p w14:paraId="539C2B47" w14:textId="6DB874BC" w:rsidR="00EA2BCF" w:rsidRPr="00EA2BCF" w:rsidRDefault="00EA2BCF" w:rsidP="00013A29">
            <w:pPr>
              <w:rPr>
                <w:rFonts w:ascii="Verdana" w:hAnsi="Verdana"/>
                <w:color w:val="1F3864" w:themeColor="accent1" w:themeShade="80"/>
                <w:sz w:val="28"/>
                <w:szCs w:val="28"/>
              </w:rPr>
            </w:pPr>
          </w:p>
        </w:tc>
        <w:tc>
          <w:tcPr>
            <w:tcW w:w="1259" w:type="dxa"/>
            <w:tcBorders>
              <w:top w:val="nil"/>
              <w:left w:val="nil"/>
              <w:bottom w:val="nil"/>
            </w:tcBorders>
          </w:tcPr>
          <w:p w14:paraId="29352CE5" w14:textId="57E5F976" w:rsidR="00EA2BCF" w:rsidRPr="00EA2BCF" w:rsidRDefault="00EA2BCF" w:rsidP="00013A29">
            <w:pPr>
              <w:rPr>
                <w:rFonts w:ascii="Verdana" w:hAnsi="Verdana"/>
                <w:color w:val="1F3864" w:themeColor="accent1" w:themeShade="80"/>
                <w:sz w:val="28"/>
                <w:szCs w:val="28"/>
                <w:highlight w:val="green"/>
              </w:rPr>
            </w:pPr>
            <w:r w:rsidRPr="00EA2BCF">
              <w:rPr>
                <w:rFonts w:ascii="Verdana" w:hAnsi="Verdana"/>
                <w:color w:val="1F3864" w:themeColor="accent1" w:themeShade="80"/>
                <w:sz w:val="28"/>
                <w:szCs w:val="28"/>
              </w:rPr>
              <w:t>Page</w:t>
            </w:r>
          </w:p>
        </w:tc>
      </w:tr>
      <w:tr w:rsidR="00EA2BCF" w:rsidRPr="00EA2BCF" w14:paraId="18B16EB6" w14:textId="77777777" w:rsidTr="00EA2BCF">
        <w:tc>
          <w:tcPr>
            <w:tcW w:w="4820" w:type="dxa"/>
            <w:tcBorders>
              <w:top w:val="nil"/>
              <w:bottom w:val="nil"/>
              <w:right w:val="nil"/>
            </w:tcBorders>
          </w:tcPr>
          <w:p w14:paraId="5B7E7CD0" w14:textId="1A29C313" w:rsidR="00EA2BCF" w:rsidRPr="00EA2BCF" w:rsidRDefault="00EA2BCF" w:rsidP="00EA2BCF">
            <w:pPr>
              <w:rPr>
                <w:rFonts w:ascii="Verdana" w:hAnsi="Verdana"/>
                <w:color w:val="1F3864" w:themeColor="accent1" w:themeShade="80"/>
                <w:sz w:val="28"/>
                <w:szCs w:val="28"/>
              </w:rPr>
            </w:pPr>
            <w:r w:rsidRPr="00EA2BCF">
              <w:rPr>
                <w:rFonts w:ascii="Verdana" w:hAnsi="Verdana"/>
                <w:color w:val="1F3864" w:themeColor="accent1" w:themeShade="80"/>
                <w:sz w:val="28"/>
                <w:szCs w:val="28"/>
              </w:rPr>
              <w:t>Executive Summary</w:t>
            </w:r>
          </w:p>
        </w:tc>
        <w:tc>
          <w:tcPr>
            <w:tcW w:w="7879" w:type="dxa"/>
            <w:tcBorders>
              <w:top w:val="nil"/>
              <w:left w:val="nil"/>
              <w:right w:val="nil"/>
            </w:tcBorders>
          </w:tcPr>
          <w:p w14:paraId="71FEB560" w14:textId="7BDF0056" w:rsidR="00EA2BCF" w:rsidRPr="00EA2BCF" w:rsidRDefault="00EA2BCF" w:rsidP="00EA2BCF">
            <w:pPr>
              <w:rPr>
                <w:rFonts w:ascii="Verdana" w:hAnsi="Verdana"/>
                <w:color w:val="1F3864" w:themeColor="accent1" w:themeShade="80"/>
                <w:sz w:val="28"/>
                <w:szCs w:val="28"/>
              </w:rPr>
            </w:pPr>
          </w:p>
        </w:tc>
        <w:tc>
          <w:tcPr>
            <w:tcW w:w="1259" w:type="dxa"/>
            <w:tcBorders>
              <w:top w:val="nil"/>
              <w:left w:val="nil"/>
              <w:bottom w:val="nil"/>
            </w:tcBorders>
          </w:tcPr>
          <w:p w14:paraId="53810BE0" w14:textId="69922B64" w:rsidR="00EA2BCF" w:rsidRPr="00EA2BCF" w:rsidRDefault="00EA2BCF" w:rsidP="00EA2BCF">
            <w:pPr>
              <w:rPr>
                <w:rFonts w:ascii="Verdana" w:hAnsi="Verdana"/>
                <w:color w:val="1F3864" w:themeColor="accent1" w:themeShade="80"/>
                <w:sz w:val="28"/>
                <w:szCs w:val="28"/>
                <w:highlight w:val="green"/>
              </w:rPr>
            </w:pPr>
            <w:r w:rsidRPr="00EA2BCF">
              <w:rPr>
                <w:rFonts w:ascii="Verdana" w:hAnsi="Verdana"/>
                <w:color w:val="1F3864" w:themeColor="accent1" w:themeShade="80"/>
                <w:sz w:val="28"/>
                <w:szCs w:val="28"/>
              </w:rPr>
              <w:t>3</w:t>
            </w:r>
          </w:p>
        </w:tc>
      </w:tr>
      <w:tr w:rsidR="00EA2BCF" w:rsidRPr="00EA2BCF" w14:paraId="39D23F03" w14:textId="77777777" w:rsidTr="00EA2BCF">
        <w:tc>
          <w:tcPr>
            <w:tcW w:w="4820" w:type="dxa"/>
            <w:tcBorders>
              <w:top w:val="nil"/>
              <w:bottom w:val="nil"/>
              <w:right w:val="nil"/>
            </w:tcBorders>
          </w:tcPr>
          <w:p w14:paraId="3EB36E17" w14:textId="4F2D7B34" w:rsidR="00EA2BCF" w:rsidRPr="00EA2BCF" w:rsidRDefault="00EA2BCF" w:rsidP="00EA2BCF">
            <w:pPr>
              <w:rPr>
                <w:rFonts w:ascii="Verdana" w:hAnsi="Verdana"/>
                <w:color w:val="1F3864" w:themeColor="accent1" w:themeShade="80"/>
                <w:sz w:val="28"/>
                <w:szCs w:val="28"/>
              </w:rPr>
            </w:pPr>
            <w:r w:rsidRPr="00EA2BCF">
              <w:rPr>
                <w:rFonts w:ascii="Verdana" w:hAnsi="Verdana"/>
                <w:color w:val="1F3864" w:themeColor="accent1" w:themeShade="80"/>
                <w:sz w:val="28"/>
                <w:szCs w:val="28"/>
              </w:rPr>
              <w:t>Introduction</w:t>
            </w:r>
          </w:p>
        </w:tc>
        <w:tc>
          <w:tcPr>
            <w:tcW w:w="7879" w:type="dxa"/>
            <w:tcBorders>
              <w:top w:val="nil"/>
              <w:left w:val="nil"/>
              <w:right w:val="nil"/>
            </w:tcBorders>
          </w:tcPr>
          <w:p w14:paraId="35205806" w14:textId="351CE7B7" w:rsidR="00EA2BCF" w:rsidRPr="00EA2BCF" w:rsidRDefault="00EA2BCF" w:rsidP="00EA2BCF">
            <w:pPr>
              <w:rPr>
                <w:rFonts w:ascii="Verdana" w:hAnsi="Verdana"/>
                <w:color w:val="1F3864" w:themeColor="accent1" w:themeShade="80"/>
                <w:sz w:val="28"/>
                <w:szCs w:val="28"/>
              </w:rPr>
            </w:pPr>
          </w:p>
        </w:tc>
        <w:tc>
          <w:tcPr>
            <w:tcW w:w="1259" w:type="dxa"/>
            <w:tcBorders>
              <w:top w:val="nil"/>
              <w:left w:val="nil"/>
              <w:bottom w:val="nil"/>
            </w:tcBorders>
          </w:tcPr>
          <w:p w14:paraId="34DDBE17" w14:textId="20278B1D" w:rsidR="00EA2BCF" w:rsidRPr="00EA2BCF" w:rsidRDefault="00EA2BCF" w:rsidP="00EA2BCF">
            <w:pPr>
              <w:rPr>
                <w:rFonts w:ascii="Verdana" w:hAnsi="Verdana"/>
                <w:color w:val="1F3864" w:themeColor="accent1" w:themeShade="80"/>
                <w:sz w:val="28"/>
                <w:szCs w:val="28"/>
                <w:highlight w:val="green"/>
              </w:rPr>
            </w:pPr>
            <w:r w:rsidRPr="00EA2BCF">
              <w:rPr>
                <w:rFonts w:ascii="Verdana" w:hAnsi="Verdana"/>
                <w:color w:val="1F3864" w:themeColor="accent1" w:themeShade="80"/>
                <w:sz w:val="28"/>
                <w:szCs w:val="28"/>
              </w:rPr>
              <w:t>7</w:t>
            </w:r>
          </w:p>
        </w:tc>
      </w:tr>
      <w:tr w:rsidR="00EA2BCF" w:rsidRPr="00EA2BCF" w14:paraId="1265B2AC" w14:textId="77777777" w:rsidTr="00EA2BCF">
        <w:tc>
          <w:tcPr>
            <w:tcW w:w="4820" w:type="dxa"/>
            <w:tcBorders>
              <w:top w:val="nil"/>
              <w:bottom w:val="nil"/>
              <w:right w:val="nil"/>
            </w:tcBorders>
          </w:tcPr>
          <w:p w14:paraId="204E0A9D" w14:textId="1EDC68C9" w:rsidR="00EA2BCF" w:rsidRPr="00EA2BCF" w:rsidRDefault="00EA2BCF" w:rsidP="00EA2BCF">
            <w:pPr>
              <w:rPr>
                <w:rFonts w:ascii="Verdana" w:hAnsi="Verdana"/>
                <w:color w:val="1F3864" w:themeColor="accent1" w:themeShade="80"/>
                <w:sz w:val="28"/>
                <w:szCs w:val="28"/>
              </w:rPr>
            </w:pPr>
            <w:r w:rsidRPr="00EA2BCF">
              <w:rPr>
                <w:rFonts w:ascii="Verdana" w:hAnsi="Verdana"/>
                <w:color w:val="1F3864" w:themeColor="accent1" w:themeShade="80"/>
                <w:sz w:val="28"/>
                <w:szCs w:val="28"/>
              </w:rPr>
              <w:t>Background and Context</w:t>
            </w:r>
          </w:p>
        </w:tc>
        <w:tc>
          <w:tcPr>
            <w:tcW w:w="7879" w:type="dxa"/>
            <w:tcBorders>
              <w:left w:val="nil"/>
              <w:right w:val="nil"/>
            </w:tcBorders>
          </w:tcPr>
          <w:p w14:paraId="51C83AF1" w14:textId="30F236B7" w:rsidR="00EA2BCF" w:rsidRPr="00EA2BCF" w:rsidRDefault="00EA2BCF" w:rsidP="00EA2BCF">
            <w:pPr>
              <w:rPr>
                <w:rFonts w:ascii="Verdana" w:hAnsi="Verdana"/>
                <w:color w:val="1F3864" w:themeColor="accent1" w:themeShade="80"/>
                <w:sz w:val="28"/>
                <w:szCs w:val="28"/>
              </w:rPr>
            </w:pPr>
          </w:p>
        </w:tc>
        <w:tc>
          <w:tcPr>
            <w:tcW w:w="1259" w:type="dxa"/>
            <w:tcBorders>
              <w:top w:val="nil"/>
              <w:left w:val="nil"/>
              <w:bottom w:val="nil"/>
            </w:tcBorders>
          </w:tcPr>
          <w:p w14:paraId="098A1C20" w14:textId="220D1196" w:rsidR="00EA2BCF" w:rsidRPr="00EA2BCF" w:rsidRDefault="00EA2BCF" w:rsidP="00EA2BCF">
            <w:pPr>
              <w:rPr>
                <w:rFonts w:ascii="Verdana" w:hAnsi="Verdana"/>
                <w:color w:val="1F3864" w:themeColor="accent1" w:themeShade="80"/>
                <w:sz w:val="28"/>
                <w:szCs w:val="28"/>
              </w:rPr>
            </w:pPr>
            <w:r w:rsidRPr="00EA2BCF">
              <w:rPr>
                <w:rFonts w:ascii="Verdana" w:hAnsi="Verdana"/>
                <w:color w:val="1F3864" w:themeColor="accent1" w:themeShade="80"/>
                <w:sz w:val="28"/>
                <w:szCs w:val="28"/>
              </w:rPr>
              <w:t>8</w:t>
            </w:r>
          </w:p>
        </w:tc>
      </w:tr>
      <w:tr w:rsidR="00EA2BCF" w:rsidRPr="00EA2BCF" w14:paraId="2B5F8797" w14:textId="77777777" w:rsidTr="00EA2BCF">
        <w:tc>
          <w:tcPr>
            <w:tcW w:w="4820" w:type="dxa"/>
            <w:tcBorders>
              <w:top w:val="nil"/>
              <w:bottom w:val="nil"/>
              <w:right w:val="nil"/>
            </w:tcBorders>
          </w:tcPr>
          <w:p w14:paraId="4C30B55C" w14:textId="08ACBA45" w:rsidR="00EA2BCF" w:rsidRPr="00EA2BCF" w:rsidRDefault="00EA2BCF" w:rsidP="00EA2BCF">
            <w:pPr>
              <w:rPr>
                <w:rFonts w:ascii="Verdana" w:hAnsi="Verdana"/>
                <w:color w:val="1F3864" w:themeColor="accent1" w:themeShade="80"/>
                <w:sz w:val="28"/>
                <w:szCs w:val="28"/>
              </w:rPr>
            </w:pPr>
            <w:r w:rsidRPr="00EA2BCF">
              <w:rPr>
                <w:rFonts w:ascii="Verdana" w:hAnsi="Verdana"/>
                <w:color w:val="1F3864" w:themeColor="accent1" w:themeShade="80"/>
                <w:sz w:val="28"/>
                <w:szCs w:val="28"/>
              </w:rPr>
              <w:t>Planning for the Future Service</w:t>
            </w:r>
          </w:p>
        </w:tc>
        <w:tc>
          <w:tcPr>
            <w:tcW w:w="7879" w:type="dxa"/>
            <w:tcBorders>
              <w:left w:val="nil"/>
              <w:right w:val="nil"/>
            </w:tcBorders>
          </w:tcPr>
          <w:p w14:paraId="6284290E" w14:textId="5729DF26" w:rsidR="00EA2BCF" w:rsidRPr="00EA2BCF" w:rsidRDefault="00EA2BCF" w:rsidP="00EA2BCF">
            <w:pPr>
              <w:rPr>
                <w:rFonts w:ascii="Verdana" w:hAnsi="Verdana"/>
                <w:color w:val="1F3864" w:themeColor="accent1" w:themeShade="80"/>
                <w:sz w:val="28"/>
                <w:szCs w:val="28"/>
              </w:rPr>
            </w:pPr>
          </w:p>
        </w:tc>
        <w:tc>
          <w:tcPr>
            <w:tcW w:w="1259" w:type="dxa"/>
            <w:tcBorders>
              <w:top w:val="nil"/>
              <w:left w:val="nil"/>
              <w:bottom w:val="nil"/>
            </w:tcBorders>
          </w:tcPr>
          <w:p w14:paraId="0327DD40" w14:textId="423CD955" w:rsidR="00EA2BCF" w:rsidRPr="00EA2BCF" w:rsidRDefault="00EA2BCF" w:rsidP="00EA2BCF">
            <w:pPr>
              <w:rPr>
                <w:rFonts w:ascii="Verdana" w:hAnsi="Verdana"/>
                <w:color w:val="1F3864" w:themeColor="accent1" w:themeShade="80"/>
                <w:sz w:val="28"/>
                <w:szCs w:val="28"/>
              </w:rPr>
            </w:pPr>
            <w:r w:rsidRPr="00EA2BCF">
              <w:rPr>
                <w:rFonts w:ascii="Verdana" w:hAnsi="Verdana"/>
                <w:color w:val="1F3864" w:themeColor="accent1" w:themeShade="80"/>
                <w:sz w:val="28"/>
                <w:szCs w:val="28"/>
              </w:rPr>
              <w:t>11</w:t>
            </w:r>
          </w:p>
        </w:tc>
      </w:tr>
      <w:tr w:rsidR="00EA2BCF" w:rsidRPr="00EA2BCF" w14:paraId="41EA25AF" w14:textId="77777777" w:rsidTr="00EA2BCF">
        <w:tc>
          <w:tcPr>
            <w:tcW w:w="4820" w:type="dxa"/>
            <w:tcBorders>
              <w:top w:val="nil"/>
              <w:bottom w:val="nil"/>
              <w:right w:val="nil"/>
            </w:tcBorders>
          </w:tcPr>
          <w:p w14:paraId="3BE92399" w14:textId="657294F9" w:rsidR="00EA2BCF" w:rsidRPr="00EA2BCF" w:rsidRDefault="00EA2BCF" w:rsidP="00EA2BCF">
            <w:pPr>
              <w:rPr>
                <w:rFonts w:ascii="Verdana" w:hAnsi="Verdana"/>
                <w:color w:val="1F3864" w:themeColor="accent1" w:themeShade="80"/>
                <w:sz w:val="28"/>
                <w:szCs w:val="28"/>
              </w:rPr>
            </w:pPr>
            <w:r w:rsidRPr="00EA2BCF">
              <w:rPr>
                <w:rFonts w:ascii="Verdana" w:hAnsi="Verdana"/>
                <w:color w:val="1F3864" w:themeColor="accent1" w:themeShade="80"/>
                <w:sz w:val="28"/>
                <w:szCs w:val="28"/>
              </w:rPr>
              <w:t>Engagement Scope and Purpose</w:t>
            </w:r>
          </w:p>
        </w:tc>
        <w:tc>
          <w:tcPr>
            <w:tcW w:w="7879" w:type="dxa"/>
            <w:tcBorders>
              <w:left w:val="nil"/>
              <w:right w:val="nil"/>
            </w:tcBorders>
          </w:tcPr>
          <w:p w14:paraId="0AE16D33" w14:textId="7C629862" w:rsidR="00EA2BCF" w:rsidRPr="00EA2BCF" w:rsidRDefault="00EA2BCF" w:rsidP="00EA2BCF">
            <w:pPr>
              <w:rPr>
                <w:rFonts w:ascii="Verdana" w:hAnsi="Verdana"/>
                <w:color w:val="1F3864" w:themeColor="accent1" w:themeShade="80"/>
                <w:sz w:val="28"/>
                <w:szCs w:val="28"/>
              </w:rPr>
            </w:pPr>
          </w:p>
        </w:tc>
        <w:tc>
          <w:tcPr>
            <w:tcW w:w="1259" w:type="dxa"/>
            <w:tcBorders>
              <w:top w:val="nil"/>
              <w:left w:val="nil"/>
              <w:bottom w:val="nil"/>
            </w:tcBorders>
          </w:tcPr>
          <w:p w14:paraId="0526F0A2" w14:textId="65663FB0" w:rsidR="00EA2BCF" w:rsidRPr="00EA2BCF" w:rsidRDefault="00EA2BCF" w:rsidP="00EA2BCF">
            <w:pPr>
              <w:rPr>
                <w:rFonts w:ascii="Verdana" w:hAnsi="Verdana"/>
                <w:color w:val="1F3864" w:themeColor="accent1" w:themeShade="80"/>
                <w:sz w:val="28"/>
                <w:szCs w:val="28"/>
                <w:highlight w:val="green"/>
              </w:rPr>
            </w:pPr>
            <w:r w:rsidRPr="00EA2BCF">
              <w:rPr>
                <w:rFonts w:ascii="Verdana" w:hAnsi="Verdana"/>
                <w:color w:val="1F3864" w:themeColor="accent1" w:themeShade="80"/>
                <w:sz w:val="28"/>
                <w:szCs w:val="28"/>
              </w:rPr>
              <w:t>1</w:t>
            </w:r>
            <w:r w:rsidR="00F853D0">
              <w:rPr>
                <w:rFonts w:ascii="Verdana" w:hAnsi="Verdana"/>
                <w:color w:val="1F3864" w:themeColor="accent1" w:themeShade="80"/>
                <w:sz w:val="28"/>
                <w:szCs w:val="28"/>
              </w:rPr>
              <w:t>3</w:t>
            </w:r>
          </w:p>
        </w:tc>
      </w:tr>
      <w:tr w:rsidR="00EA2BCF" w:rsidRPr="00EA2BCF" w14:paraId="179242AC" w14:textId="77777777" w:rsidTr="00EA2BCF">
        <w:tc>
          <w:tcPr>
            <w:tcW w:w="4820" w:type="dxa"/>
            <w:tcBorders>
              <w:top w:val="nil"/>
              <w:bottom w:val="nil"/>
              <w:right w:val="nil"/>
            </w:tcBorders>
          </w:tcPr>
          <w:p w14:paraId="0AAC9C61" w14:textId="77C9FF3A" w:rsidR="00EA2BCF" w:rsidRPr="00EA2BCF" w:rsidRDefault="00EA2BCF" w:rsidP="00EA2BCF">
            <w:pPr>
              <w:rPr>
                <w:rFonts w:ascii="Verdana" w:hAnsi="Verdana"/>
                <w:color w:val="1F3864" w:themeColor="accent1" w:themeShade="80"/>
                <w:sz w:val="28"/>
                <w:szCs w:val="28"/>
              </w:rPr>
            </w:pPr>
            <w:r w:rsidRPr="00EA2BCF">
              <w:rPr>
                <w:rFonts w:ascii="Verdana" w:hAnsi="Verdana"/>
                <w:color w:val="1F3864" w:themeColor="accent1" w:themeShade="80"/>
                <w:sz w:val="28"/>
                <w:szCs w:val="28"/>
              </w:rPr>
              <w:t>Stakeholders</w:t>
            </w:r>
          </w:p>
        </w:tc>
        <w:tc>
          <w:tcPr>
            <w:tcW w:w="7879" w:type="dxa"/>
            <w:tcBorders>
              <w:left w:val="nil"/>
              <w:right w:val="nil"/>
            </w:tcBorders>
          </w:tcPr>
          <w:p w14:paraId="4EB47235" w14:textId="6D7CD0CC" w:rsidR="00EA2BCF" w:rsidRPr="00F853D0" w:rsidRDefault="00EA2BCF" w:rsidP="00EA2BCF">
            <w:pPr>
              <w:rPr>
                <w:rFonts w:ascii="Verdana" w:hAnsi="Verdana"/>
                <w:color w:val="1F3864" w:themeColor="accent1" w:themeShade="80"/>
                <w:sz w:val="28"/>
                <w:szCs w:val="28"/>
              </w:rPr>
            </w:pPr>
          </w:p>
        </w:tc>
        <w:tc>
          <w:tcPr>
            <w:tcW w:w="1259" w:type="dxa"/>
            <w:tcBorders>
              <w:top w:val="nil"/>
              <w:left w:val="nil"/>
              <w:bottom w:val="nil"/>
            </w:tcBorders>
          </w:tcPr>
          <w:p w14:paraId="7B8E279A" w14:textId="4DF4F3A1" w:rsidR="00EA2BCF" w:rsidRPr="00F853D0" w:rsidRDefault="00EA2BCF" w:rsidP="00EA2BCF">
            <w:pPr>
              <w:rPr>
                <w:rFonts w:ascii="Verdana" w:hAnsi="Verdana"/>
                <w:color w:val="1F3864" w:themeColor="accent1" w:themeShade="80"/>
                <w:sz w:val="28"/>
                <w:szCs w:val="28"/>
              </w:rPr>
            </w:pPr>
            <w:r w:rsidRPr="00F853D0">
              <w:rPr>
                <w:rFonts w:ascii="Verdana" w:hAnsi="Verdana"/>
                <w:color w:val="1F3864" w:themeColor="accent1" w:themeShade="80"/>
                <w:sz w:val="28"/>
                <w:szCs w:val="28"/>
              </w:rPr>
              <w:t>1</w:t>
            </w:r>
            <w:r w:rsidR="00F853D0" w:rsidRPr="00F853D0">
              <w:rPr>
                <w:rFonts w:ascii="Verdana" w:hAnsi="Verdana"/>
                <w:color w:val="1F3864" w:themeColor="accent1" w:themeShade="80"/>
                <w:sz w:val="28"/>
                <w:szCs w:val="28"/>
              </w:rPr>
              <w:t>6</w:t>
            </w:r>
          </w:p>
        </w:tc>
      </w:tr>
      <w:tr w:rsidR="00EA2BCF" w:rsidRPr="00EA2BCF" w14:paraId="593FB4A7" w14:textId="77777777" w:rsidTr="00EA2BCF">
        <w:tc>
          <w:tcPr>
            <w:tcW w:w="4820" w:type="dxa"/>
            <w:tcBorders>
              <w:top w:val="nil"/>
              <w:bottom w:val="nil"/>
              <w:right w:val="nil"/>
            </w:tcBorders>
          </w:tcPr>
          <w:p w14:paraId="329F120D" w14:textId="1B514E0E" w:rsidR="00EA2BCF" w:rsidRPr="00EA2BCF" w:rsidRDefault="00EA2BCF" w:rsidP="00EA2BCF">
            <w:pPr>
              <w:rPr>
                <w:rFonts w:ascii="Verdana" w:hAnsi="Verdana"/>
                <w:color w:val="1F3864" w:themeColor="accent1" w:themeShade="80"/>
                <w:sz w:val="28"/>
                <w:szCs w:val="28"/>
              </w:rPr>
            </w:pPr>
            <w:r w:rsidRPr="00EA2BCF">
              <w:rPr>
                <w:rFonts w:ascii="Verdana" w:hAnsi="Verdana"/>
                <w:color w:val="1F3864" w:themeColor="accent1" w:themeShade="80"/>
                <w:sz w:val="28"/>
                <w:szCs w:val="28"/>
              </w:rPr>
              <w:t xml:space="preserve">Engagement Methods </w:t>
            </w:r>
          </w:p>
        </w:tc>
        <w:tc>
          <w:tcPr>
            <w:tcW w:w="7879" w:type="dxa"/>
            <w:tcBorders>
              <w:left w:val="nil"/>
              <w:right w:val="nil"/>
            </w:tcBorders>
          </w:tcPr>
          <w:p w14:paraId="6114808C" w14:textId="68632335" w:rsidR="00EA2BCF" w:rsidRPr="00F853D0" w:rsidRDefault="00EA2BCF" w:rsidP="00EA2BCF">
            <w:pPr>
              <w:rPr>
                <w:rFonts w:ascii="Verdana" w:hAnsi="Verdana"/>
                <w:color w:val="1F3864" w:themeColor="accent1" w:themeShade="80"/>
                <w:sz w:val="28"/>
                <w:szCs w:val="28"/>
              </w:rPr>
            </w:pPr>
          </w:p>
        </w:tc>
        <w:tc>
          <w:tcPr>
            <w:tcW w:w="1259" w:type="dxa"/>
            <w:tcBorders>
              <w:top w:val="nil"/>
              <w:left w:val="nil"/>
              <w:bottom w:val="nil"/>
            </w:tcBorders>
          </w:tcPr>
          <w:p w14:paraId="6A94604F" w14:textId="4EC58088" w:rsidR="00EA2BCF" w:rsidRPr="00F853D0" w:rsidRDefault="00EA2BCF" w:rsidP="00EA2BCF">
            <w:pPr>
              <w:rPr>
                <w:rFonts w:ascii="Verdana" w:hAnsi="Verdana"/>
                <w:color w:val="1F3864" w:themeColor="accent1" w:themeShade="80"/>
                <w:sz w:val="28"/>
                <w:szCs w:val="28"/>
              </w:rPr>
            </w:pPr>
            <w:r w:rsidRPr="00F853D0">
              <w:rPr>
                <w:rFonts w:ascii="Verdana" w:hAnsi="Verdana"/>
                <w:color w:val="1F3864" w:themeColor="accent1" w:themeShade="80"/>
                <w:sz w:val="28"/>
                <w:szCs w:val="28"/>
              </w:rPr>
              <w:t>1</w:t>
            </w:r>
            <w:r w:rsidR="00F853D0" w:rsidRPr="00F853D0">
              <w:rPr>
                <w:rFonts w:ascii="Verdana" w:hAnsi="Verdana"/>
                <w:color w:val="1F3864" w:themeColor="accent1" w:themeShade="80"/>
                <w:sz w:val="28"/>
                <w:szCs w:val="28"/>
              </w:rPr>
              <w:t>7</w:t>
            </w:r>
          </w:p>
        </w:tc>
      </w:tr>
      <w:tr w:rsidR="00EA2BCF" w:rsidRPr="00EA2BCF" w14:paraId="0CC3E01B" w14:textId="77777777" w:rsidTr="00EA2BCF">
        <w:tc>
          <w:tcPr>
            <w:tcW w:w="4820" w:type="dxa"/>
            <w:tcBorders>
              <w:top w:val="nil"/>
              <w:bottom w:val="nil"/>
              <w:right w:val="nil"/>
            </w:tcBorders>
          </w:tcPr>
          <w:p w14:paraId="3E3BEC85" w14:textId="192C3DD7" w:rsidR="00EA2BCF" w:rsidRPr="00EA2BCF" w:rsidRDefault="00EA2BCF" w:rsidP="00EA2BCF">
            <w:pPr>
              <w:rPr>
                <w:rFonts w:ascii="Verdana" w:hAnsi="Verdana"/>
                <w:color w:val="1F3864" w:themeColor="accent1" w:themeShade="80"/>
                <w:sz w:val="28"/>
                <w:szCs w:val="28"/>
              </w:rPr>
            </w:pPr>
            <w:r w:rsidRPr="00EA2BCF">
              <w:rPr>
                <w:rFonts w:ascii="Verdana" w:hAnsi="Verdana"/>
                <w:color w:val="1F3864" w:themeColor="accent1" w:themeShade="80"/>
                <w:sz w:val="28"/>
                <w:szCs w:val="28"/>
              </w:rPr>
              <w:t>Outcomes and Responses</w:t>
            </w:r>
          </w:p>
        </w:tc>
        <w:tc>
          <w:tcPr>
            <w:tcW w:w="7879" w:type="dxa"/>
            <w:tcBorders>
              <w:left w:val="nil"/>
              <w:right w:val="nil"/>
            </w:tcBorders>
          </w:tcPr>
          <w:p w14:paraId="7C025177" w14:textId="3E4AA742" w:rsidR="00EA2BCF" w:rsidRPr="00F853D0" w:rsidRDefault="00EA2BCF" w:rsidP="00EA2BCF">
            <w:pPr>
              <w:rPr>
                <w:rFonts w:ascii="Verdana" w:hAnsi="Verdana"/>
                <w:color w:val="1F3864" w:themeColor="accent1" w:themeShade="80"/>
                <w:sz w:val="28"/>
                <w:szCs w:val="28"/>
              </w:rPr>
            </w:pPr>
          </w:p>
        </w:tc>
        <w:tc>
          <w:tcPr>
            <w:tcW w:w="1259" w:type="dxa"/>
            <w:tcBorders>
              <w:top w:val="nil"/>
              <w:left w:val="nil"/>
              <w:bottom w:val="nil"/>
            </w:tcBorders>
          </w:tcPr>
          <w:p w14:paraId="7FFC4A85" w14:textId="2F428867" w:rsidR="00EA2BCF" w:rsidRPr="00F853D0" w:rsidRDefault="00EA2BCF" w:rsidP="00EA2BCF">
            <w:pPr>
              <w:rPr>
                <w:rFonts w:ascii="Verdana" w:hAnsi="Verdana"/>
                <w:color w:val="1F3864" w:themeColor="accent1" w:themeShade="80"/>
                <w:sz w:val="28"/>
                <w:szCs w:val="28"/>
              </w:rPr>
            </w:pPr>
            <w:r w:rsidRPr="00F853D0">
              <w:rPr>
                <w:rFonts w:ascii="Verdana" w:hAnsi="Verdana"/>
                <w:color w:val="1F3864" w:themeColor="accent1" w:themeShade="80"/>
                <w:sz w:val="28"/>
                <w:szCs w:val="28"/>
              </w:rPr>
              <w:t>2</w:t>
            </w:r>
            <w:r w:rsidR="00F853D0" w:rsidRPr="00F853D0">
              <w:rPr>
                <w:rFonts w:ascii="Verdana" w:hAnsi="Verdana"/>
                <w:color w:val="1F3864" w:themeColor="accent1" w:themeShade="80"/>
                <w:sz w:val="28"/>
                <w:szCs w:val="28"/>
              </w:rPr>
              <w:t>8</w:t>
            </w:r>
          </w:p>
        </w:tc>
      </w:tr>
      <w:tr w:rsidR="00EA2BCF" w:rsidRPr="00EA2BCF" w14:paraId="46CECA44" w14:textId="77777777" w:rsidTr="00EA2BCF">
        <w:tc>
          <w:tcPr>
            <w:tcW w:w="4820" w:type="dxa"/>
            <w:tcBorders>
              <w:top w:val="nil"/>
              <w:bottom w:val="nil"/>
              <w:right w:val="nil"/>
            </w:tcBorders>
          </w:tcPr>
          <w:p w14:paraId="0266BF09" w14:textId="514D10E9" w:rsidR="00EA2BCF" w:rsidRPr="00EA2BCF" w:rsidRDefault="00EA2BCF" w:rsidP="00EA2BCF">
            <w:pPr>
              <w:rPr>
                <w:rFonts w:ascii="Verdana" w:hAnsi="Verdana"/>
                <w:color w:val="1F3864" w:themeColor="accent1" w:themeShade="80"/>
                <w:sz w:val="28"/>
                <w:szCs w:val="28"/>
              </w:rPr>
            </w:pPr>
            <w:r w:rsidRPr="00EA2BCF">
              <w:rPr>
                <w:rFonts w:ascii="Verdana" w:hAnsi="Verdana"/>
                <w:color w:val="1F3864" w:themeColor="accent1" w:themeShade="80"/>
                <w:sz w:val="28"/>
                <w:szCs w:val="28"/>
              </w:rPr>
              <w:t>Engagement Findings</w:t>
            </w:r>
          </w:p>
        </w:tc>
        <w:tc>
          <w:tcPr>
            <w:tcW w:w="7879" w:type="dxa"/>
            <w:tcBorders>
              <w:left w:val="nil"/>
              <w:right w:val="nil"/>
            </w:tcBorders>
          </w:tcPr>
          <w:p w14:paraId="5179352A" w14:textId="50FF643F" w:rsidR="00EA2BCF" w:rsidRPr="00F853D0" w:rsidRDefault="00EA2BCF" w:rsidP="00EA2BCF">
            <w:pPr>
              <w:rPr>
                <w:rFonts w:ascii="Verdana" w:hAnsi="Verdana"/>
                <w:color w:val="1F3864" w:themeColor="accent1" w:themeShade="80"/>
                <w:sz w:val="28"/>
                <w:szCs w:val="28"/>
              </w:rPr>
            </w:pPr>
          </w:p>
        </w:tc>
        <w:tc>
          <w:tcPr>
            <w:tcW w:w="1259" w:type="dxa"/>
            <w:tcBorders>
              <w:top w:val="nil"/>
              <w:left w:val="nil"/>
              <w:bottom w:val="nil"/>
            </w:tcBorders>
          </w:tcPr>
          <w:p w14:paraId="31F95F6E" w14:textId="5881C687" w:rsidR="00EA2BCF" w:rsidRPr="00F853D0" w:rsidRDefault="00EA2BCF" w:rsidP="00EA2BCF">
            <w:pPr>
              <w:rPr>
                <w:rFonts w:ascii="Verdana" w:hAnsi="Verdana"/>
                <w:color w:val="1F3864" w:themeColor="accent1" w:themeShade="80"/>
                <w:sz w:val="28"/>
                <w:szCs w:val="28"/>
              </w:rPr>
            </w:pPr>
            <w:r w:rsidRPr="00F853D0">
              <w:rPr>
                <w:rFonts w:ascii="Verdana" w:hAnsi="Verdana"/>
                <w:color w:val="1F3864" w:themeColor="accent1" w:themeShade="80"/>
                <w:sz w:val="28"/>
                <w:szCs w:val="28"/>
              </w:rPr>
              <w:t>3</w:t>
            </w:r>
            <w:r w:rsidR="00F853D0" w:rsidRPr="00F853D0">
              <w:rPr>
                <w:rFonts w:ascii="Verdana" w:hAnsi="Verdana"/>
                <w:color w:val="1F3864" w:themeColor="accent1" w:themeShade="80"/>
                <w:sz w:val="28"/>
                <w:szCs w:val="28"/>
              </w:rPr>
              <w:t>6</w:t>
            </w:r>
          </w:p>
        </w:tc>
      </w:tr>
      <w:tr w:rsidR="00EA2BCF" w:rsidRPr="00EA2BCF" w14:paraId="4069EED6" w14:textId="77777777" w:rsidTr="00EA2BCF">
        <w:tc>
          <w:tcPr>
            <w:tcW w:w="4820" w:type="dxa"/>
            <w:tcBorders>
              <w:top w:val="nil"/>
              <w:bottom w:val="nil"/>
              <w:right w:val="nil"/>
            </w:tcBorders>
          </w:tcPr>
          <w:p w14:paraId="41F4987F" w14:textId="148E9024" w:rsidR="00EA2BCF" w:rsidRPr="00EA2BCF" w:rsidRDefault="00EA2BCF" w:rsidP="00EA2BCF">
            <w:pPr>
              <w:rPr>
                <w:rFonts w:ascii="Verdana" w:hAnsi="Verdana"/>
                <w:color w:val="1F3864" w:themeColor="accent1" w:themeShade="80"/>
                <w:sz w:val="28"/>
                <w:szCs w:val="28"/>
              </w:rPr>
            </w:pPr>
            <w:r w:rsidRPr="00EA2BCF">
              <w:rPr>
                <w:rFonts w:ascii="Verdana" w:hAnsi="Verdana"/>
                <w:color w:val="1F3864" w:themeColor="accent1" w:themeShade="80"/>
                <w:sz w:val="28"/>
                <w:szCs w:val="28"/>
              </w:rPr>
              <w:t>Governance and Risk Issues</w:t>
            </w:r>
          </w:p>
        </w:tc>
        <w:tc>
          <w:tcPr>
            <w:tcW w:w="7879" w:type="dxa"/>
            <w:tcBorders>
              <w:left w:val="nil"/>
              <w:right w:val="nil"/>
            </w:tcBorders>
          </w:tcPr>
          <w:p w14:paraId="6F9FD404" w14:textId="70B5937C" w:rsidR="00EA2BCF" w:rsidRPr="00F853D0" w:rsidRDefault="00EA2BCF" w:rsidP="00EA2BCF">
            <w:pPr>
              <w:rPr>
                <w:rFonts w:ascii="Verdana" w:hAnsi="Verdana"/>
                <w:color w:val="1F3864" w:themeColor="accent1" w:themeShade="80"/>
                <w:sz w:val="28"/>
                <w:szCs w:val="28"/>
              </w:rPr>
            </w:pPr>
          </w:p>
        </w:tc>
        <w:tc>
          <w:tcPr>
            <w:tcW w:w="1259" w:type="dxa"/>
            <w:tcBorders>
              <w:top w:val="nil"/>
              <w:left w:val="nil"/>
              <w:bottom w:val="nil"/>
            </w:tcBorders>
          </w:tcPr>
          <w:p w14:paraId="61958706" w14:textId="1AFEDAF8" w:rsidR="00EA2BCF" w:rsidRPr="00F853D0" w:rsidRDefault="00EA2BCF" w:rsidP="00EA2BCF">
            <w:pPr>
              <w:rPr>
                <w:rFonts w:ascii="Verdana" w:hAnsi="Verdana"/>
                <w:color w:val="1F3864" w:themeColor="accent1" w:themeShade="80"/>
                <w:sz w:val="28"/>
                <w:szCs w:val="28"/>
              </w:rPr>
            </w:pPr>
            <w:r w:rsidRPr="00F853D0">
              <w:rPr>
                <w:rFonts w:ascii="Verdana" w:hAnsi="Verdana"/>
                <w:color w:val="1F3864" w:themeColor="accent1" w:themeShade="80"/>
                <w:sz w:val="28"/>
                <w:szCs w:val="28"/>
              </w:rPr>
              <w:t>5</w:t>
            </w:r>
            <w:r w:rsidR="00F853D0" w:rsidRPr="00F853D0">
              <w:rPr>
                <w:rFonts w:ascii="Verdana" w:hAnsi="Verdana"/>
                <w:color w:val="1F3864" w:themeColor="accent1" w:themeShade="80"/>
                <w:sz w:val="28"/>
                <w:szCs w:val="28"/>
              </w:rPr>
              <w:t>5</w:t>
            </w:r>
          </w:p>
        </w:tc>
      </w:tr>
      <w:tr w:rsidR="00EA2BCF" w:rsidRPr="00EA2BCF" w14:paraId="636B5048" w14:textId="77777777" w:rsidTr="00EA2BCF">
        <w:tc>
          <w:tcPr>
            <w:tcW w:w="4820" w:type="dxa"/>
            <w:tcBorders>
              <w:top w:val="nil"/>
              <w:bottom w:val="nil"/>
              <w:right w:val="nil"/>
            </w:tcBorders>
          </w:tcPr>
          <w:p w14:paraId="73E99A96" w14:textId="3C3C7238" w:rsidR="00EA2BCF" w:rsidRPr="00EA2BCF" w:rsidRDefault="00EA2BCF" w:rsidP="00EA2BCF">
            <w:pPr>
              <w:rPr>
                <w:rFonts w:ascii="Verdana" w:hAnsi="Verdana"/>
                <w:color w:val="1F3864" w:themeColor="accent1" w:themeShade="80"/>
                <w:sz w:val="28"/>
                <w:szCs w:val="28"/>
              </w:rPr>
            </w:pPr>
            <w:r w:rsidRPr="00EA2BCF">
              <w:rPr>
                <w:rFonts w:ascii="Verdana" w:hAnsi="Verdana"/>
                <w:color w:val="1F3864" w:themeColor="accent1" w:themeShade="80"/>
                <w:sz w:val="28"/>
                <w:szCs w:val="28"/>
              </w:rPr>
              <w:t>Follow Up Actions</w:t>
            </w:r>
          </w:p>
        </w:tc>
        <w:tc>
          <w:tcPr>
            <w:tcW w:w="7879" w:type="dxa"/>
            <w:tcBorders>
              <w:left w:val="nil"/>
              <w:right w:val="nil"/>
            </w:tcBorders>
          </w:tcPr>
          <w:p w14:paraId="58AE1658" w14:textId="00E7EAA5" w:rsidR="00EA2BCF" w:rsidRPr="00F853D0" w:rsidRDefault="00EA2BCF" w:rsidP="00EA2BCF">
            <w:pPr>
              <w:rPr>
                <w:rFonts w:ascii="Verdana" w:hAnsi="Verdana"/>
                <w:color w:val="1F3864" w:themeColor="accent1" w:themeShade="80"/>
                <w:sz w:val="28"/>
                <w:szCs w:val="28"/>
              </w:rPr>
            </w:pPr>
          </w:p>
        </w:tc>
        <w:tc>
          <w:tcPr>
            <w:tcW w:w="1259" w:type="dxa"/>
            <w:tcBorders>
              <w:top w:val="nil"/>
              <w:left w:val="nil"/>
              <w:bottom w:val="nil"/>
            </w:tcBorders>
          </w:tcPr>
          <w:p w14:paraId="299C1200" w14:textId="6773DBCE" w:rsidR="00EA2BCF" w:rsidRPr="00F853D0" w:rsidRDefault="00EA2BCF" w:rsidP="00EA2BCF">
            <w:pPr>
              <w:rPr>
                <w:rFonts w:ascii="Verdana" w:hAnsi="Verdana"/>
                <w:color w:val="1F3864" w:themeColor="accent1" w:themeShade="80"/>
                <w:sz w:val="28"/>
                <w:szCs w:val="28"/>
              </w:rPr>
            </w:pPr>
            <w:r w:rsidRPr="00F853D0">
              <w:rPr>
                <w:rFonts w:ascii="Verdana" w:hAnsi="Verdana"/>
                <w:color w:val="1F3864" w:themeColor="accent1" w:themeShade="80"/>
                <w:sz w:val="28"/>
                <w:szCs w:val="28"/>
              </w:rPr>
              <w:t>5</w:t>
            </w:r>
            <w:r w:rsidR="00F853D0" w:rsidRPr="00F853D0">
              <w:rPr>
                <w:rFonts w:ascii="Verdana" w:hAnsi="Verdana"/>
                <w:color w:val="1F3864" w:themeColor="accent1" w:themeShade="80"/>
                <w:sz w:val="28"/>
                <w:szCs w:val="28"/>
              </w:rPr>
              <w:t>7</w:t>
            </w:r>
          </w:p>
        </w:tc>
      </w:tr>
      <w:tr w:rsidR="00EA2BCF" w:rsidRPr="00EA2BCF" w14:paraId="716675AB" w14:textId="77777777" w:rsidTr="00EA2BCF">
        <w:tc>
          <w:tcPr>
            <w:tcW w:w="4820" w:type="dxa"/>
            <w:tcBorders>
              <w:top w:val="nil"/>
              <w:bottom w:val="nil"/>
              <w:right w:val="nil"/>
            </w:tcBorders>
          </w:tcPr>
          <w:p w14:paraId="1B2B8FDD" w14:textId="75F6B092" w:rsidR="00EA2BCF" w:rsidRPr="00EA2BCF" w:rsidRDefault="00EA2BCF" w:rsidP="00EA2BCF">
            <w:pPr>
              <w:rPr>
                <w:rFonts w:ascii="Verdana" w:hAnsi="Verdana"/>
                <w:color w:val="1F3864" w:themeColor="accent1" w:themeShade="80"/>
                <w:sz w:val="28"/>
                <w:szCs w:val="28"/>
              </w:rPr>
            </w:pPr>
            <w:r w:rsidRPr="00EA2BCF">
              <w:rPr>
                <w:rFonts w:ascii="Verdana" w:hAnsi="Verdana"/>
                <w:color w:val="1F3864" w:themeColor="accent1" w:themeShade="80"/>
                <w:sz w:val="28"/>
                <w:szCs w:val="28"/>
              </w:rPr>
              <w:t>Conclusions</w:t>
            </w:r>
          </w:p>
        </w:tc>
        <w:tc>
          <w:tcPr>
            <w:tcW w:w="7879" w:type="dxa"/>
            <w:tcBorders>
              <w:left w:val="nil"/>
              <w:right w:val="nil"/>
            </w:tcBorders>
          </w:tcPr>
          <w:p w14:paraId="60BD4261" w14:textId="5C217350" w:rsidR="00EA2BCF" w:rsidRPr="00F853D0" w:rsidRDefault="00EA2BCF" w:rsidP="00EA2BCF">
            <w:pPr>
              <w:rPr>
                <w:rFonts w:ascii="Verdana" w:hAnsi="Verdana"/>
                <w:color w:val="1F3864" w:themeColor="accent1" w:themeShade="80"/>
                <w:sz w:val="28"/>
                <w:szCs w:val="28"/>
              </w:rPr>
            </w:pPr>
          </w:p>
        </w:tc>
        <w:tc>
          <w:tcPr>
            <w:tcW w:w="1259" w:type="dxa"/>
            <w:tcBorders>
              <w:top w:val="nil"/>
              <w:left w:val="nil"/>
              <w:bottom w:val="nil"/>
            </w:tcBorders>
          </w:tcPr>
          <w:p w14:paraId="57A85F8C" w14:textId="2137AFEA" w:rsidR="00EA2BCF" w:rsidRPr="00F853D0" w:rsidRDefault="00EA2BCF" w:rsidP="00EA2BCF">
            <w:pPr>
              <w:rPr>
                <w:rFonts w:ascii="Verdana" w:hAnsi="Verdana"/>
                <w:color w:val="1F3864" w:themeColor="accent1" w:themeShade="80"/>
                <w:sz w:val="28"/>
                <w:szCs w:val="28"/>
              </w:rPr>
            </w:pPr>
            <w:r w:rsidRPr="00F853D0">
              <w:rPr>
                <w:rFonts w:ascii="Verdana" w:hAnsi="Verdana"/>
                <w:color w:val="1F3864" w:themeColor="accent1" w:themeShade="80"/>
                <w:sz w:val="28"/>
                <w:szCs w:val="28"/>
              </w:rPr>
              <w:t>5</w:t>
            </w:r>
            <w:r w:rsidR="00F853D0" w:rsidRPr="00F853D0">
              <w:rPr>
                <w:rFonts w:ascii="Verdana" w:hAnsi="Verdana"/>
                <w:color w:val="1F3864" w:themeColor="accent1" w:themeShade="80"/>
                <w:sz w:val="28"/>
                <w:szCs w:val="28"/>
              </w:rPr>
              <w:t>8</w:t>
            </w:r>
          </w:p>
        </w:tc>
      </w:tr>
      <w:tr w:rsidR="00EA2BCF" w:rsidRPr="00EA2BCF" w14:paraId="67D29F23" w14:textId="77777777" w:rsidTr="00EA2BCF">
        <w:tc>
          <w:tcPr>
            <w:tcW w:w="4820" w:type="dxa"/>
            <w:tcBorders>
              <w:top w:val="nil"/>
              <w:bottom w:val="nil"/>
              <w:right w:val="nil"/>
            </w:tcBorders>
          </w:tcPr>
          <w:p w14:paraId="7841CB7F" w14:textId="13E0D644" w:rsidR="00EA2BCF" w:rsidRPr="00EA2BCF" w:rsidRDefault="00EA2BCF" w:rsidP="00EA2BCF">
            <w:pPr>
              <w:rPr>
                <w:rFonts w:ascii="Verdana" w:hAnsi="Verdana"/>
                <w:color w:val="1F3864" w:themeColor="accent1" w:themeShade="80"/>
                <w:sz w:val="28"/>
                <w:szCs w:val="28"/>
              </w:rPr>
            </w:pPr>
            <w:r w:rsidRPr="00EA2BCF">
              <w:rPr>
                <w:rFonts w:ascii="Verdana" w:hAnsi="Verdana"/>
                <w:color w:val="1F3864" w:themeColor="accent1" w:themeShade="80"/>
                <w:sz w:val="28"/>
                <w:szCs w:val="28"/>
              </w:rPr>
              <w:t xml:space="preserve">Next Steps </w:t>
            </w:r>
          </w:p>
        </w:tc>
        <w:tc>
          <w:tcPr>
            <w:tcW w:w="7879" w:type="dxa"/>
            <w:tcBorders>
              <w:left w:val="nil"/>
              <w:right w:val="nil"/>
            </w:tcBorders>
          </w:tcPr>
          <w:p w14:paraId="599BFF92" w14:textId="0A51A6D3" w:rsidR="00EA2BCF" w:rsidRPr="00EA2BCF" w:rsidRDefault="00EA2BCF" w:rsidP="00EA2BCF">
            <w:pPr>
              <w:rPr>
                <w:rFonts w:ascii="Verdana" w:hAnsi="Verdana"/>
                <w:color w:val="1F3864" w:themeColor="accent1" w:themeShade="80"/>
                <w:sz w:val="28"/>
                <w:szCs w:val="28"/>
              </w:rPr>
            </w:pPr>
          </w:p>
        </w:tc>
        <w:tc>
          <w:tcPr>
            <w:tcW w:w="1259" w:type="dxa"/>
            <w:tcBorders>
              <w:top w:val="nil"/>
              <w:left w:val="nil"/>
              <w:bottom w:val="nil"/>
            </w:tcBorders>
          </w:tcPr>
          <w:p w14:paraId="50A8690B" w14:textId="46AA6483" w:rsidR="00EA2BCF" w:rsidRPr="00C21413" w:rsidRDefault="00C21413" w:rsidP="00EA2BCF">
            <w:pPr>
              <w:rPr>
                <w:rFonts w:ascii="Verdana" w:hAnsi="Verdana"/>
                <w:color w:val="1F3864" w:themeColor="accent1" w:themeShade="80"/>
                <w:sz w:val="28"/>
                <w:szCs w:val="28"/>
              </w:rPr>
            </w:pPr>
            <w:r w:rsidRPr="00C21413">
              <w:rPr>
                <w:rFonts w:ascii="Verdana" w:hAnsi="Verdana"/>
                <w:color w:val="1F3864" w:themeColor="accent1" w:themeShade="80"/>
                <w:sz w:val="28"/>
                <w:szCs w:val="28"/>
              </w:rPr>
              <w:t>60</w:t>
            </w:r>
          </w:p>
        </w:tc>
      </w:tr>
      <w:tr w:rsidR="00EA2BCF" w:rsidRPr="00EA2BCF" w14:paraId="381D1BD3" w14:textId="77777777" w:rsidTr="00EA2BCF">
        <w:tc>
          <w:tcPr>
            <w:tcW w:w="4820" w:type="dxa"/>
            <w:tcBorders>
              <w:top w:val="nil"/>
              <w:bottom w:val="nil"/>
              <w:right w:val="nil"/>
            </w:tcBorders>
          </w:tcPr>
          <w:p w14:paraId="2B99592A" w14:textId="67BCF088" w:rsidR="00EA2BCF" w:rsidRPr="00EA2BCF" w:rsidRDefault="00C21413" w:rsidP="00EA2BCF">
            <w:pPr>
              <w:rPr>
                <w:rFonts w:ascii="Verdana" w:hAnsi="Verdana"/>
                <w:color w:val="1F3864" w:themeColor="accent1" w:themeShade="80"/>
                <w:sz w:val="28"/>
                <w:szCs w:val="28"/>
              </w:rPr>
            </w:pPr>
            <w:r>
              <w:rPr>
                <w:rFonts w:ascii="Verdana" w:hAnsi="Verdana"/>
                <w:color w:val="1F3864" w:themeColor="accent1" w:themeShade="80"/>
                <w:sz w:val="28"/>
                <w:szCs w:val="28"/>
              </w:rPr>
              <w:t>Contact Details</w:t>
            </w:r>
          </w:p>
        </w:tc>
        <w:tc>
          <w:tcPr>
            <w:tcW w:w="7879" w:type="dxa"/>
            <w:tcBorders>
              <w:left w:val="nil"/>
              <w:right w:val="nil"/>
            </w:tcBorders>
          </w:tcPr>
          <w:p w14:paraId="625D3A18" w14:textId="797994A9" w:rsidR="00EA2BCF" w:rsidRPr="00EA2BCF" w:rsidRDefault="00EA2BCF" w:rsidP="00EA2BCF">
            <w:pPr>
              <w:rPr>
                <w:rFonts w:ascii="Verdana" w:hAnsi="Verdana"/>
                <w:color w:val="1F3864" w:themeColor="accent1" w:themeShade="80"/>
                <w:sz w:val="28"/>
                <w:szCs w:val="28"/>
              </w:rPr>
            </w:pPr>
          </w:p>
        </w:tc>
        <w:tc>
          <w:tcPr>
            <w:tcW w:w="1259" w:type="dxa"/>
            <w:tcBorders>
              <w:top w:val="nil"/>
              <w:left w:val="nil"/>
              <w:bottom w:val="nil"/>
            </w:tcBorders>
          </w:tcPr>
          <w:p w14:paraId="2D8A9259" w14:textId="6961344B" w:rsidR="00EA2BCF" w:rsidRPr="00C21413" w:rsidRDefault="00C21413" w:rsidP="00EA2BCF">
            <w:pPr>
              <w:rPr>
                <w:rFonts w:ascii="Verdana" w:hAnsi="Verdana"/>
                <w:color w:val="1F3864" w:themeColor="accent1" w:themeShade="80"/>
                <w:sz w:val="28"/>
                <w:szCs w:val="28"/>
              </w:rPr>
            </w:pPr>
            <w:r>
              <w:rPr>
                <w:rFonts w:ascii="Verdana" w:hAnsi="Verdana"/>
                <w:color w:val="1F3864" w:themeColor="accent1" w:themeShade="80"/>
                <w:sz w:val="28"/>
                <w:szCs w:val="28"/>
              </w:rPr>
              <w:t>61</w:t>
            </w:r>
          </w:p>
        </w:tc>
      </w:tr>
      <w:tr w:rsidR="00C21413" w:rsidRPr="00EA2BCF" w14:paraId="49BC326C" w14:textId="77777777" w:rsidTr="00EA2BCF">
        <w:tc>
          <w:tcPr>
            <w:tcW w:w="4820" w:type="dxa"/>
            <w:tcBorders>
              <w:top w:val="nil"/>
              <w:bottom w:val="nil"/>
              <w:right w:val="nil"/>
            </w:tcBorders>
          </w:tcPr>
          <w:p w14:paraId="4A2FC0F8" w14:textId="6FA9F11D" w:rsidR="00C21413" w:rsidRPr="00EA2BCF" w:rsidRDefault="00C21413" w:rsidP="00EA2BCF">
            <w:pPr>
              <w:rPr>
                <w:rFonts w:ascii="Verdana" w:hAnsi="Verdana"/>
                <w:color w:val="1F3864" w:themeColor="accent1" w:themeShade="80"/>
                <w:sz w:val="28"/>
                <w:szCs w:val="28"/>
              </w:rPr>
            </w:pPr>
            <w:r w:rsidRPr="00EA2BCF">
              <w:rPr>
                <w:rFonts w:ascii="Verdana" w:hAnsi="Verdana"/>
                <w:color w:val="1F3864" w:themeColor="accent1" w:themeShade="80"/>
                <w:sz w:val="28"/>
                <w:szCs w:val="28"/>
              </w:rPr>
              <w:t>Appendices</w:t>
            </w:r>
          </w:p>
        </w:tc>
        <w:tc>
          <w:tcPr>
            <w:tcW w:w="7879" w:type="dxa"/>
            <w:tcBorders>
              <w:left w:val="nil"/>
              <w:right w:val="nil"/>
            </w:tcBorders>
          </w:tcPr>
          <w:p w14:paraId="250ACD9A" w14:textId="77777777" w:rsidR="00C21413" w:rsidRPr="00EA2BCF" w:rsidRDefault="00C21413" w:rsidP="00EA2BCF">
            <w:pPr>
              <w:rPr>
                <w:rFonts w:ascii="Verdana" w:hAnsi="Verdana"/>
                <w:color w:val="1F3864" w:themeColor="accent1" w:themeShade="80"/>
                <w:sz w:val="28"/>
                <w:szCs w:val="28"/>
              </w:rPr>
            </w:pPr>
          </w:p>
        </w:tc>
        <w:tc>
          <w:tcPr>
            <w:tcW w:w="1259" w:type="dxa"/>
            <w:tcBorders>
              <w:top w:val="nil"/>
              <w:left w:val="nil"/>
              <w:bottom w:val="nil"/>
            </w:tcBorders>
          </w:tcPr>
          <w:p w14:paraId="2A7E48D1" w14:textId="75689AD6" w:rsidR="00C21413" w:rsidRPr="00C21413" w:rsidRDefault="00C21413" w:rsidP="00EA2BCF">
            <w:pPr>
              <w:rPr>
                <w:rFonts w:ascii="Verdana" w:hAnsi="Verdana"/>
                <w:color w:val="1F3864" w:themeColor="accent1" w:themeShade="80"/>
                <w:sz w:val="28"/>
                <w:szCs w:val="28"/>
              </w:rPr>
            </w:pPr>
            <w:r>
              <w:rPr>
                <w:rFonts w:ascii="Verdana" w:hAnsi="Verdana"/>
                <w:color w:val="1F3864" w:themeColor="accent1" w:themeShade="80"/>
                <w:sz w:val="28"/>
                <w:szCs w:val="28"/>
              </w:rPr>
              <w:t>62</w:t>
            </w:r>
          </w:p>
        </w:tc>
      </w:tr>
    </w:tbl>
    <w:p w14:paraId="339F3E05" w14:textId="04C60A82" w:rsidR="00B57516" w:rsidRDefault="00B57516">
      <w:pPr>
        <w:rPr>
          <w:rFonts w:ascii="Verdana" w:hAnsi="Verdana"/>
          <w:color w:val="2F5496" w:themeColor="accent1" w:themeShade="BF"/>
          <w:sz w:val="32"/>
          <w:szCs w:val="32"/>
        </w:rPr>
      </w:pPr>
      <w:r>
        <w:rPr>
          <w:rFonts w:ascii="Verdana" w:hAnsi="Verdana"/>
          <w:color w:val="2F5496" w:themeColor="accent1" w:themeShade="BF"/>
          <w:sz w:val="32"/>
          <w:szCs w:val="32"/>
        </w:rPr>
        <w:br w:type="page"/>
      </w:r>
    </w:p>
    <w:p w14:paraId="163E593B" w14:textId="13936C1A" w:rsidR="001F5F45" w:rsidRPr="00DD2EEE" w:rsidRDefault="00DD2EEE" w:rsidP="00DD2EEE">
      <w:pPr>
        <w:rPr>
          <w:rFonts w:ascii="Verdana" w:hAnsi="Verdana"/>
          <w:color w:val="1F3864" w:themeColor="accent1" w:themeShade="80"/>
          <w:sz w:val="32"/>
          <w:szCs w:val="32"/>
        </w:rPr>
      </w:pPr>
      <w:r>
        <w:rPr>
          <w:rFonts w:ascii="Verdana" w:hAnsi="Verdana"/>
          <w:color w:val="1F3864" w:themeColor="accent1" w:themeShade="80"/>
          <w:sz w:val="32"/>
          <w:szCs w:val="32"/>
        </w:rPr>
        <w:lastRenderedPageBreak/>
        <w:t>1.</w:t>
      </w:r>
      <w:r w:rsidR="006B7AAB" w:rsidRPr="00DD2EEE">
        <w:rPr>
          <w:rFonts w:ascii="Verdana" w:hAnsi="Verdana"/>
          <w:color w:val="1F3864" w:themeColor="accent1" w:themeShade="80"/>
          <w:sz w:val="32"/>
          <w:szCs w:val="32"/>
        </w:rPr>
        <w:t>Executive Summary</w:t>
      </w:r>
    </w:p>
    <w:p w14:paraId="16261380" w14:textId="33EABF9C" w:rsidR="00B67E3A" w:rsidRDefault="00B67E3A" w:rsidP="00290373">
      <w:pPr>
        <w:spacing w:before="240" w:after="0" w:line="276" w:lineRule="auto"/>
        <w:rPr>
          <w:rFonts w:ascii="Verdana" w:hAnsi="Verdana"/>
          <w:color w:val="000000" w:themeColor="text1"/>
          <w:sz w:val="24"/>
          <w:szCs w:val="24"/>
        </w:rPr>
      </w:pPr>
      <w:r w:rsidRPr="001F5F45">
        <w:rPr>
          <w:rFonts w:ascii="Verdana" w:hAnsi="Verdana"/>
          <w:color w:val="000000" w:themeColor="text1"/>
          <w:sz w:val="24"/>
          <w:szCs w:val="24"/>
        </w:rPr>
        <w:t xml:space="preserve">This engagement report provides a comprehensive overview of the public engagement process undertaken during the </w:t>
      </w:r>
      <w:r w:rsidR="00880464">
        <w:rPr>
          <w:rFonts w:ascii="Verdana" w:hAnsi="Verdana"/>
          <w:color w:val="000000" w:themeColor="text1"/>
          <w:sz w:val="24"/>
          <w:szCs w:val="24"/>
        </w:rPr>
        <w:t>Emergency Medical Retrieval and Transfer Service (EMRTS)</w:t>
      </w:r>
      <w:r w:rsidR="008D5122">
        <w:rPr>
          <w:rFonts w:ascii="Verdana" w:hAnsi="Verdana"/>
          <w:color w:val="000000" w:themeColor="text1"/>
          <w:sz w:val="24"/>
          <w:szCs w:val="24"/>
        </w:rPr>
        <w:t xml:space="preserve"> </w:t>
      </w:r>
      <w:r w:rsidRPr="001F5F45">
        <w:rPr>
          <w:rFonts w:ascii="Verdana" w:hAnsi="Verdana"/>
          <w:color w:val="000000" w:themeColor="text1"/>
          <w:sz w:val="24"/>
          <w:szCs w:val="24"/>
        </w:rPr>
        <w:t>Service Review in Wales.</w:t>
      </w:r>
    </w:p>
    <w:p w14:paraId="3E7FCE21" w14:textId="1A4F8551" w:rsidR="00D60697" w:rsidRDefault="00B67E3A" w:rsidP="00290373">
      <w:pPr>
        <w:spacing w:before="240" w:after="0" w:line="276" w:lineRule="auto"/>
        <w:rPr>
          <w:rFonts w:ascii="Verdana" w:hAnsi="Verdana"/>
          <w:color w:val="000000" w:themeColor="text1"/>
          <w:sz w:val="24"/>
          <w:szCs w:val="24"/>
        </w:rPr>
      </w:pPr>
      <w:r w:rsidRPr="00B67E3A">
        <w:rPr>
          <w:rFonts w:ascii="Verdana" w:hAnsi="Verdana"/>
          <w:color w:val="000000" w:themeColor="text1"/>
          <w:sz w:val="24"/>
          <w:szCs w:val="24"/>
        </w:rPr>
        <w:t xml:space="preserve">The </w:t>
      </w:r>
      <w:r>
        <w:rPr>
          <w:rFonts w:ascii="Verdana" w:hAnsi="Verdana"/>
          <w:color w:val="000000" w:themeColor="text1"/>
          <w:sz w:val="24"/>
          <w:szCs w:val="24"/>
        </w:rPr>
        <w:t>R</w:t>
      </w:r>
      <w:r w:rsidRPr="00B67E3A">
        <w:rPr>
          <w:rFonts w:ascii="Verdana" w:hAnsi="Verdana"/>
          <w:color w:val="000000" w:themeColor="text1"/>
          <w:sz w:val="24"/>
          <w:szCs w:val="24"/>
        </w:rPr>
        <w:t xml:space="preserve">eview was initiated due to public interest in potential changes to air bases, aiming to address unmet patient needs, make effective </w:t>
      </w:r>
      <w:r>
        <w:rPr>
          <w:rFonts w:ascii="Verdana" w:hAnsi="Verdana"/>
          <w:color w:val="000000" w:themeColor="text1"/>
          <w:sz w:val="24"/>
          <w:szCs w:val="24"/>
        </w:rPr>
        <w:t xml:space="preserve">use of </w:t>
      </w:r>
      <w:r w:rsidRPr="00B67E3A">
        <w:rPr>
          <w:rFonts w:ascii="Verdana" w:hAnsi="Verdana"/>
          <w:color w:val="000000" w:themeColor="text1"/>
          <w:sz w:val="24"/>
          <w:szCs w:val="24"/>
        </w:rPr>
        <w:t>resource</w:t>
      </w:r>
      <w:r>
        <w:rPr>
          <w:rFonts w:ascii="Verdana" w:hAnsi="Verdana"/>
          <w:color w:val="000000" w:themeColor="text1"/>
          <w:sz w:val="24"/>
          <w:szCs w:val="24"/>
        </w:rPr>
        <w:t>s</w:t>
      </w:r>
      <w:r w:rsidRPr="00B67E3A">
        <w:rPr>
          <w:rFonts w:ascii="Verdana" w:hAnsi="Verdana"/>
          <w:color w:val="000000" w:themeColor="text1"/>
          <w:sz w:val="24"/>
          <w:szCs w:val="24"/>
        </w:rPr>
        <w:t xml:space="preserve">, </w:t>
      </w:r>
      <w:r>
        <w:rPr>
          <w:rFonts w:ascii="Verdana" w:hAnsi="Verdana"/>
          <w:color w:val="000000" w:themeColor="text1"/>
          <w:sz w:val="24"/>
          <w:szCs w:val="24"/>
        </w:rPr>
        <w:t>provide effective geographical coverage</w:t>
      </w:r>
      <w:r w:rsidRPr="00B67E3A">
        <w:rPr>
          <w:rFonts w:ascii="Verdana" w:hAnsi="Verdana"/>
          <w:color w:val="000000" w:themeColor="text1"/>
          <w:sz w:val="24"/>
          <w:szCs w:val="24"/>
        </w:rPr>
        <w:t xml:space="preserve"> and solve emerging challenges.</w:t>
      </w:r>
      <w:r>
        <w:rPr>
          <w:rFonts w:ascii="Verdana" w:hAnsi="Verdana"/>
          <w:color w:val="000000" w:themeColor="text1"/>
          <w:sz w:val="24"/>
          <w:szCs w:val="24"/>
        </w:rPr>
        <w:t xml:space="preserve"> </w:t>
      </w:r>
      <w:r w:rsidR="00D60697">
        <w:rPr>
          <w:rFonts w:ascii="Verdana" w:hAnsi="Verdana"/>
          <w:color w:val="000000" w:themeColor="text1"/>
          <w:sz w:val="24"/>
          <w:szCs w:val="24"/>
        </w:rPr>
        <w:t xml:space="preserve"> It is l</w:t>
      </w:r>
      <w:r w:rsidR="00D60697" w:rsidRPr="00B67E3A">
        <w:rPr>
          <w:rFonts w:ascii="Verdana" w:hAnsi="Verdana"/>
          <w:color w:val="000000" w:themeColor="text1"/>
          <w:sz w:val="24"/>
          <w:szCs w:val="24"/>
        </w:rPr>
        <w:t>ed by the Chief Ambulance Services Commissioner (CASC</w:t>
      </w:r>
      <w:r w:rsidR="00FD1EE3">
        <w:rPr>
          <w:rFonts w:ascii="Verdana" w:hAnsi="Verdana"/>
          <w:color w:val="000000" w:themeColor="text1"/>
          <w:sz w:val="24"/>
          <w:szCs w:val="24"/>
        </w:rPr>
        <w:t>/Commissioner</w:t>
      </w:r>
      <w:r w:rsidR="00D60697" w:rsidRPr="00B67E3A">
        <w:rPr>
          <w:rFonts w:ascii="Verdana" w:hAnsi="Verdana"/>
          <w:color w:val="000000" w:themeColor="text1"/>
          <w:sz w:val="24"/>
          <w:szCs w:val="24"/>
        </w:rPr>
        <w:t>)</w:t>
      </w:r>
      <w:r w:rsidR="00D60697">
        <w:rPr>
          <w:rFonts w:ascii="Verdana" w:hAnsi="Verdana"/>
          <w:color w:val="000000" w:themeColor="text1"/>
          <w:sz w:val="24"/>
          <w:szCs w:val="24"/>
        </w:rPr>
        <w:t xml:space="preserve"> on behalf of the Emergency Ambulance Services Committee</w:t>
      </w:r>
      <w:r w:rsidR="008D5122">
        <w:rPr>
          <w:rFonts w:ascii="Verdana" w:hAnsi="Verdana"/>
          <w:color w:val="000000" w:themeColor="text1"/>
          <w:sz w:val="24"/>
          <w:szCs w:val="24"/>
        </w:rPr>
        <w:t xml:space="preserve"> (EASC)</w:t>
      </w:r>
      <w:r w:rsidR="00C65EC3">
        <w:rPr>
          <w:rFonts w:ascii="Verdana" w:hAnsi="Verdana"/>
          <w:color w:val="000000" w:themeColor="text1"/>
          <w:sz w:val="24"/>
          <w:szCs w:val="24"/>
        </w:rPr>
        <w:t>, made up of Health Boards across Wales</w:t>
      </w:r>
      <w:r w:rsidR="00CF7632">
        <w:rPr>
          <w:rFonts w:ascii="Verdana" w:hAnsi="Verdana"/>
          <w:color w:val="000000" w:themeColor="text1"/>
          <w:sz w:val="24"/>
          <w:szCs w:val="24"/>
        </w:rPr>
        <w:t xml:space="preserve"> (see sections 3 and 4)</w:t>
      </w:r>
      <w:r w:rsidR="00D60697">
        <w:rPr>
          <w:rFonts w:ascii="Verdana" w:hAnsi="Verdana"/>
          <w:color w:val="000000" w:themeColor="text1"/>
          <w:sz w:val="24"/>
          <w:szCs w:val="24"/>
        </w:rPr>
        <w:t>.</w:t>
      </w:r>
    </w:p>
    <w:p w14:paraId="50214D7D" w14:textId="3AEC38B6" w:rsidR="00D60697" w:rsidRDefault="00B67E3A" w:rsidP="00290373">
      <w:pPr>
        <w:spacing w:before="240" w:after="0" w:line="276" w:lineRule="auto"/>
        <w:rPr>
          <w:rFonts w:ascii="Verdana" w:hAnsi="Verdana"/>
          <w:color w:val="000000" w:themeColor="text1"/>
          <w:sz w:val="24"/>
          <w:szCs w:val="24"/>
        </w:rPr>
      </w:pPr>
      <w:r>
        <w:rPr>
          <w:rFonts w:ascii="Verdana" w:hAnsi="Verdana"/>
          <w:color w:val="000000" w:themeColor="text1"/>
          <w:sz w:val="24"/>
          <w:szCs w:val="24"/>
        </w:rPr>
        <w:t>The Review’s engagement process</w:t>
      </w:r>
      <w:r w:rsidR="00C65EC3">
        <w:rPr>
          <w:rFonts w:ascii="Verdana" w:hAnsi="Verdana"/>
          <w:color w:val="000000" w:themeColor="text1"/>
          <w:sz w:val="24"/>
          <w:szCs w:val="24"/>
        </w:rPr>
        <w:t>es</w:t>
      </w:r>
      <w:r>
        <w:rPr>
          <w:rFonts w:ascii="Verdana" w:hAnsi="Verdana"/>
          <w:color w:val="000000" w:themeColor="text1"/>
          <w:sz w:val="24"/>
          <w:szCs w:val="24"/>
        </w:rPr>
        <w:t xml:space="preserve"> </w:t>
      </w:r>
      <w:r w:rsidRPr="001F5F45">
        <w:rPr>
          <w:rFonts w:ascii="Verdana" w:hAnsi="Verdana"/>
          <w:color w:val="000000" w:themeColor="text1"/>
          <w:sz w:val="24"/>
          <w:szCs w:val="24"/>
        </w:rPr>
        <w:t xml:space="preserve">sought to address queries and gather feedback for consideration in the </w:t>
      </w:r>
      <w:r>
        <w:rPr>
          <w:rFonts w:ascii="Verdana" w:hAnsi="Verdana"/>
          <w:color w:val="000000" w:themeColor="text1"/>
          <w:sz w:val="24"/>
          <w:szCs w:val="24"/>
        </w:rPr>
        <w:t>R</w:t>
      </w:r>
      <w:r w:rsidRPr="001F5F45">
        <w:rPr>
          <w:rFonts w:ascii="Verdana" w:hAnsi="Verdana"/>
          <w:color w:val="000000" w:themeColor="text1"/>
          <w:sz w:val="24"/>
          <w:szCs w:val="24"/>
        </w:rPr>
        <w:t>eview process</w:t>
      </w:r>
      <w:r w:rsidR="0051607F">
        <w:rPr>
          <w:rFonts w:ascii="Verdana" w:hAnsi="Verdana"/>
          <w:color w:val="000000" w:themeColor="text1"/>
          <w:sz w:val="24"/>
          <w:szCs w:val="24"/>
        </w:rPr>
        <w:t xml:space="preserve"> </w:t>
      </w:r>
      <w:r w:rsidR="00CF7632">
        <w:rPr>
          <w:rFonts w:ascii="Verdana" w:hAnsi="Verdana"/>
          <w:color w:val="000000" w:themeColor="text1"/>
          <w:sz w:val="24"/>
          <w:szCs w:val="24"/>
        </w:rPr>
        <w:t>(see section 5)</w:t>
      </w:r>
      <w:r w:rsidRPr="00B67E3A">
        <w:rPr>
          <w:rFonts w:ascii="Verdana" w:hAnsi="Verdana"/>
          <w:color w:val="000000" w:themeColor="text1"/>
          <w:sz w:val="24"/>
          <w:szCs w:val="24"/>
        </w:rPr>
        <w:t>.</w:t>
      </w:r>
      <w:r w:rsidR="00A33FCA" w:rsidRPr="00A33FCA">
        <w:rPr>
          <w:rFonts w:ascii="Verdana" w:hAnsi="Verdana"/>
          <w:color w:val="000000" w:themeColor="text1"/>
          <w:sz w:val="24"/>
          <w:szCs w:val="24"/>
        </w:rPr>
        <w:t xml:space="preserve"> </w:t>
      </w:r>
    </w:p>
    <w:p w14:paraId="70C072A1" w14:textId="7BE517EA" w:rsidR="00A33FCA" w:rsidRPr="001F5F45" w:rsidRDefault="00A33FCA" w:rsidP="00290373">
      <w:pPr>
        <w:spacing w:before="240" w:after="0" w:line="276" w:lineRule="auto"/>
        <w:rPr>
          <w:rFonts w:ascii="Verdana" w:hAnsi="Verdana"/>
          <w:color w:val="000000" w:themeColor="text1"/>
          <w:sz w:val="24"/>
          <w:szCs w:val="24"/>
        </w:rPr>
      </w:pPr>
      <w:r w:rsidRPr="001F5F45">
        <w:rPr>
          <w:rFonts w:ascii="Verdana" w:hAnsi="Verdana"/>
          <w:color w:val="000000" w:themeColor="text1"/>
          <w:sz w:val="24"/>
          <w:szCs w:val="24"/>
        </w:rPr>
        <w:t xml:space="preserve">The engagement </w:t>
      </w:r>
      <w:r w:rsidR="00D60697">
        <w:rPr>
          <w:rFonts w:ascii="Verdana" w:hAnsi="Verdana"/>
          <w:color w:val="000000" w:themeColor="text1"/>
          <w:sz w:val="24"/>
          <w:szCs w:val="24"/>
        </w:rPr>
        <w:t xml:space="preserve">involved </w:t>
      </w:r>
      <w:r w:rsidRPr="001F5F45">
        <w:rPr>
          <w:rFonts w:ascii="Verdana" w:hAnsi="Verdana"/>
          <w:color w:val="000000" w:themeColor="text1"/>
          <w:sz w:val="24"/>
          <w:szCs w:val="24"/>
        </w:rPr>
        <w:t>citizens, stakeholders, professionals</w:t>
      </w:r>
      <w:r w:rsidR="00D60697">
        <w:t xml:space="preserve">, </w:t>
      </w:r>
      <w:r w:rsidR="00D60697" w:rsidRPr="00D60697">
        <w:rPr>
          <w:rFonts w:ascii="Verdana" w:hAnsi="Verdana"/>
          <w:color w:val="000000" w:themeColor="text1"/>
          <w:sz w:val="24"/>
          <w:szCs w:val="24"/>
        </w:rPr>
        <w:t>community leaders, and government officials throughout the process</w:t>
      </w:r>
      <w:r w:rsidRPr="001F5F45">
        <w:rPr>
          <w:rFonts w:ascii="Verdana" w:hAnsi="Verdana"/>
          <w:color w:val="000000" w:themeColor="text1"/>
          <w:sz w:val="24"/>
          <w:szCs w:val="24"/>
        </w:rPr>
        <w:t xml:space="preserve"> in discussions about </w:t>
      </w:r>
      <w:r>
        <w:rPr>
          <w:rFonts w:ascii="Verdana" w:hAnsi="Verdana"/>
          <w:color w:val="000000" w:themeColor="text1"/>
          <w:sz w:val="24"/>
          <w:szCs w:val="24"/>
        </w:rPr>
        <w:t xml:space="preserve">how </w:t>
      </w:r>
      <w:r w:rsidRPr="001F5F45">
        <w:rPr>
          <w:rFonts w:ascii="Verdana" w:hAnsi="Verdana"/>
          <w:color w:val="000000" w:themeColor="text1"/>
          <w:sz w:val="24"/>
          <w:szCs w:val="24"/>
        </w:rPr>
        <w:t>the air ambulance service</w:t>
      </w:r>
      <w:r>
        <w:rPr>
          <w:rFonts w:ascii="Verdana" w:hAnsi="Verdana"/>
          <w:color w:val="000000" w:themeColor="text1"/>
          <w:sz w:val="24"/>
          <w:szCs w:val="24"/>
        </w:rPr>
        <w:t xml:space="preserve"> could </w:t>
      </w:r>
      <w:r w:rsidR="002C2B62">
        <w:rPr>
          <w:rFonts w:ascii="Verdana" w:hAnsi="Verdana"/>
          <w:color w:val="000000" w:themeColor="text1"/>
          <w:sz w:val="24"/>
          <w:szCs w:val="24"/>
        </w:rPr>
        <w:t xml:space="preserve">be developed </w:t>
      </w:r>
      <w:r w:rsidR="00CF7632">
        <w:rPr>
          <w:rFonts w:ascii="Verdana" w:hAnsi="Verdana"/>
          <w:color w:val="000000" w:themeColor="text1"/>
          <w:sz w:val="24"/>
          <w:szCs w:val="24"/>
        </w:rPr>
        <w:t>(see section 6)</w:t>
      </w:r>
      <w:r w:rsidRPr="001F5F45">
        <w:rPr>
          <w:rFonts w:ascii="Verdana" w:hAnsi="Verdana"/>
          <w:color w:val="000000" w:themeColor="text1"/>
          <w:sz w:val="24"/>
          <w:szCs w:val="24"/>
        </w:rPr>
        <w:t xml:space="preserve">. </w:t>
      </w:r>
    </w:p>
    <w:p w14:paraId="36461754" w14:textId="65830311" w:rsidR="00A33FCA" w:rsidRPr="001F5F45" w:rsidRDefault="00A33FCA" w:rsidP="00CF7632">
      <w:pPr>
        <w:spacing w:before="240" w:after="0" w:line="276" w:lineRule="auto"/>
        <w:rPr>
          <w:rFonts w:ascii="Verdana" w:hAnsi="Verdana"/>
          <w:color w:val="000000" w:themeColor="text1"/>
          <w:sz w:val="24"/>
          <w:szCs w:val="24"/>
        </w:rPr>
      </w:pPr>
      <w:r>
        <w:rPr>
          <w:rFonts w:ascii="Verdana" w:hAnsi="Verdana"/>
          <w:color w:val="000000" w:themeColor="text1"/>
          <w:sz w:val="24"/>
          <w:szCs w:val="24"/>
        </w:rPr>
        <w:t>V</w:t>
      </w:r>
      <w:r w:rsidRPr="001F5F45">
        <w:rPr>
          <w:rFonts w:ascii="Verdana" w:hAnsi="Verdana"/>
          <w:color w:val="000000" w:themeColor="text1"/>
          <w:sz w:val="24"/>
          <w:szCs w:val="24"/>
        </w:rPr>
        <w:t>arious engagement methods were employed, including drop-in sessions, public meetin</w:t>
      </w:r>
      <w:r w:rsidR="008D5122">
        <w:rPr>
          <w:rFonts w:ascii="Verdana" w:hAnsi="Verdana"/>
          <w:color w:val="000000" w:themeColor="text1"/>
          <w:sz w:val="24"/>
          <w:szCs w:val="24"/>
        </w:rPr>
        <w:t>gs (both in-person and virtual)</w:t>
      </w:r>
      <w:r w:rsidRPr="001F5F45">
        <w:rPr>
          <w:rFonts w:ascii="Verdana" w:hAnsi="Verdana"/>
          <w:color w:val="000000" w:themeColor="text1"/>
          <w:sz w:val="24"/>
          <w:szCs w:val="24"/>
        </w:rPr>
        <w:t xml:space="preserve"> and online surveys</w:t>
      </w:r>
      <w:r w:rsidR="008D5122">
        <w:rPr>
          <w:rFonts w:ascii="Verdana" w:hAnsi="Verdana"/>
          <w:color w:val="000000" w:themeColor="text1"/>
          <w:sz w:val="24"/>
          <w:szCs w:val="24"/>
        </w:rPr>
        <w:t>,</w:t>
      </w:r>
      <w:r w:rsidR="00C65EC3">
        <w:rPr>
          <w:rFonts w:ascii="Verdana" w:hAnsi="Verdana"/>
          <w:color w:val="000000" w:themeColor="text1"/>
          <w:sz w:val="24"/>
          <w:szCs w:val="24"/>
        </w:rPr>
        <w:t xml:space="preserve"> as well as using Health Boards existing engagement mechanisms</w:t>
      </w:r>
      <w:r w:rsidRPr="001F5F45">
        <w:rPr>
          <w:rFonts w:ascii="Verdana" w:hAnsi="Verdana"/>
          <w:color w:val="000000" w:themeColor="text1"/>
          <w:sz w:val="24"/>
          <w:szCs w:val="24"/>
        </w:rPr>
        <w:t xml:space="preserve">. </w:t>
      </w:r>
      <w:r w:rsidR="00130B76">
        <w:rPr>
          <w:rFonts w:ascii="Verdana" w:hAnsi="Verdana"/>
          <w:color w:val="000000" w:themeColor="text1"/>
          <w:sz w:val="24"/>
          <w:szCs w:val="24"/>
        </w:rPr>
        <w:t xml:space="preserve"> </w:t>
      </w:r>
      <w:r w:rsidRPr="001F5F45">
        <w:rPr>
          <w:rFonts w:ascii="Verdana" w:hAnsi="Verdana"/>
          <w:color w:val="000000" w:themeColor="text1"/>
          <w:sz w:val="24"/>
          <w:szCs w:val="24"/>
        </w:rPr>
        <w:t>Communication efforts were bilingual and accessible</w:t>
      </w:r>
      <w:r w:rsidR="008D5122">
        <w:rPr>
          <w:rFonts w:ascii="Verdana" w:hAnsi="Verdana"/>
          <w:color w:val="000000" w:themeColor="text1"/>
          <w:sz w:val="24"/>
          <w:szCs w:val="24"/>
        </w:rPr>
        <w:t>.</w:t>
      </w:r>
      <w:r w:rsidR="00CF7632">
        <w:rPr>
          <w:rFonts w:ascii="Verdana" w:hAnsi="Verdana"/>
          <w:color w:val="000000" w:themeColor="text1"/>
          <w:sz w:val="24"/>
          <w:szCs w:val="24"/>
        </w:rPr>
        <w:t xml:space="preserve"> </w:t>
      </w:r>
      <w:r w:rsidR="00130B76">
        <w:rPr>
          <w:rFonts w:ascii="Verdana" w:hAnsi="Verdana"/>
          <w:color w:val="000000" w:themeColor="text1"/>
          <w:sz w:val="24"/>
          <w:szCs w:val="24"/>
        </w:rPr>
        <w:t xml:space="preserve"> </w:t>
      </w:r>
      <w:r w:rsidR="00CF7632" w:rsidRPr="001F5F45">
        <w:rPr>
          <w:rFonts w:ascii="Verdana" w:hAnsi="Verdana"/>
          <w:color w:val="000000" w:themeColor="text1"/>
          <w:sz w:val="24"/>
          <w:szCs w:val="24"/>
        </w:rPr>
        <w:t>Feedback mechanisms were in place to capture stakeholders' input</w:t>
      </w:r>
      <w:r w:rsidR="00C65EC3">
        <w:rPr>
          <w:rFonts w:ascii="Verdana" w:hAnsi="Verdana"/>
          <w:color w:val="000000" w:themeColor="text1"/>
          <w:sz w:val="24"/>
          <w:szCs w:val="24"/>
        </w:rPr>
        <w:t xml:space="preserve"> and their protected characteristics under the Equality Act 2010 (where they were happy to share these)</w:t>
      </w:r>
      <w:r w:rsidR="00CF7632" w:rsidRPr="001F5F45">
        <w:rPr>
          <w:rFonts w:ascii="Verdana" w:hAnsi="Verdana"/>
          <w:color w:val="000000" w:themeColor="text1"/>
          <w:sz w:val="24"/>
          <w:szCs w:val="24"/>
        </w:rPr>
        <w:t xml:space="preserve">, which was used to refine the engagement process </w:t>
      </w:r>
      <w:r w:rsidR="00C65EC3">
        <w:rPr>
          <w:rFonts w:ascii="Verdana" w:hAnsi="Verdana"/>
          <w:color w:val="000000" w:themeColor="text1"/>
          <w:sz w:val="24"/>
          <w:szCs w:val="24"/>
        </w:rPr>
        <w:t xml:space="preserve">and Equality Impact Assessment </w:t>
      </w:r>
      <w:r w:rsidR="00CF7632" w:rsidRPr="001F5F45">
        <w:rPr>
          <w:rFonts w:ascii="Verdana" w:hAnsi="Verdana"/>
          <w:color w:val="000000" w:themeColor="text1"/>
          <w:sz w:val="24"/>
          <w:szCs w:val="24"/>
        </w:rPr>
        <w:t xml:space="preserve">continuously. </w:t>
      </w:r>
      <w:r w:rsidR="00130B76">
        <w:rPr>
          <w:rFonts w:ascii="Verdana" w:hAnsi="Verdana"/>
          <w:color w:val="000000" w:themeColor="text1"/>
          <w:sz w:val="24"/>
          <w:szCs w:val="24"/>
        </w:rPr>
        <w:t xml:space="preserve"> </w:t>
      </w:r>
      <w:r w:rsidR="00CF7632" w:rsidRPr="001F5F45">
        <w:rPr>
          <w:rFonts w:ascii="Verdana" w:hAnsi="Verdana"/>
          <w:color w:val="000000" w:themeColor="text1"/>
          <w:sz w:val="24"/>
          <w:szCs w:val="24"/>
        </w:rPr>
        <w:t>Adjustments were made based on feedback to enhance user experience and participation</w:t>
      </w:r>
      <w:r w:rsidR="00CF7632">
        <w:rPr>
          <w:rFonts w:ascii="Verdana" w:hAnsi="Verdana"/>
          <w:color w:val="000000" w:themeColor="text1"/>
          <w:sz w:val="24"/>
          <w:szCs w:val="24"/>
        </w:rPr>
        <w:t xml:space="preserve"> (see section 7)</w:t>
      </w:r>
      <w:r w:rsidRPr="001F5F45">
        <w:rPr>
          <w:rFonts w:ascii="Verdana" w:hAnsi="Verdana"/>
          <w:color w:val="000000" w:themeColor="text1"/>
          <w:sz w:val="24"/>
          <w:szCs w:val="24"/>
        </w:rPr>
        <w:t>.</w:t>
      </w:r>
    </w:p>
    <w:p w14:paraId="38B5A48C" w14:textId="77777777" w:rsidR="00D30449" w:rsidRDefault="00D30449" w:rsidP="00570807">
      <w:pPr>
        <w:spacing w:after="0" w:line="276" w:lineRule="auto"/>
        <w:rPr>
          <w:rFonts w:ascii="Verdana" w:hAnsi="Verdana"/>
          <w:color w:val="000000" w:themeColor="text1"/>
          <w:sz w:val="24"/>
          <w:szCs w:val="24"/>
        </w:rPr>
      </w:pPr>
    </w:p>
    <w:p w14:paraId="041008FF" w14:textId="5EBAFA48" w:rsidR="00D30449" w:rsidRDefault="00A33FCA" w:rsidP="00570807">
      <w:pPr>
        <w:spacing w:after="0" w:line="276" w:lineRule="auto"/>
        <w:rPr>
          <w:rFonts w:ascii="Verdana" w:hAnsi="Verdana"/>
          <w:color w:val="000000" w:themeColor="text1"/>
          <w:sz w:val="24"/>
          <w:szCs w:val="24"/>
        </w:rPr>
      </w:pPr>
      <w:r w:rsidRPr="001F5F45">
        <w:rPr>
          <w:rFonts w:ascii="Verdana" w:hAnsi="Verdana"/>
          <w:color w:val="000000" w:themeColor="text1"/>
          <w:sz w:val="24"/>
          <w:szCs w:val="24"/>
        </w:rPr>
        <w:t>Over the course of three phases, spanning 23 weeks, a total of 45 engagement sessions were conducted</w:t>
      </w:r>
      <w:r w:rsidR="00C65EC3">
        <w:rPr>
          <w:rFonts w:ascii="Verdana" w:hAnsi="Verdana"/>
          <w:color w:val="000000" w:themeColor="text1"/>
          <w:sz w:val="24"/>
          <w:szCs w:val="24"/>
        </w:rPr>
        <w:t>, supplemented by Health Board engagement mechanisms</w:t>
      </w:r>
      <w:r w:rsidRPr="001F5F45">
        <w:rPr>
          <w:rFonts w:ascii="Verdana" w:hAnsi="Verdana"/>
          <w:color w:val="000000" w:themeColor="text1"/>
          <w:sz w:val="24"/>
          <w:szCs w:val="24"/>
        </w:rPr>
        <w:t>. Each phase built upon the previous one.</w:t>
      </w:r>
      <w:r w:rsidR="008D5122">
        <w:rPr>
          <w:rFonts w:ascii="Verdana" w:hAnsi="Verdana"/>
          <w:color w:val="000000" w:themeColor="text1"/>
          <w:sz w:val="24"/>
          <w:szCs w:val="24"/>
        </w:rPr>
        <w:t xml:space="preserve"> </w:t>
      </w:r>
      <w:r w:rsidR="00130B76">
        <w:rPr>
          <w:rFonts w:ascii="Verdana" w:hAnsi="Verdana"/>
          <w:color w:val="000000" w:themeColor="text1"/>
          <w:sz w:val="24"/>
          <w:szCs w:val="24"/>
        </w:rPr>
        <w:t xml:space="preserve"> </w:t>
      </w:r>
      <w:r w:rsidRPr="00D60697">
        <w:rPr>
          <w:rFonts w:ascii="Verdana" w:hAnsi="Verdana"/>
          <w:color w:val="000000"/>
          <w:sz w:val="24"/>
          <w:szCs w:val="24"/>
          <w:lang w:eastAsia="en-GB"/>
        </w:rPr>
        <w:t>Across all engagement phases there has been more than 1000 engagement session attendances and more than 2,500 responses submitted via all feedback routes</w:t>
      </w:r>
      <w:r w:rsidR="008D5122">
        <w:rPr>
          <w:rFonts w:ascii="Verdana" w:hAnsi="Verdana"/>
          <w:color w:val="000000"/>
          <w:sz w:val="24"/>
          <w:szCs w:val="24"/>
          <w:lang w:eastAsia="en-GB"/>
        </w:rPr>
        <w:t>,</w:t>
      </w:r>
      <w:r w:rsidR="00CF7632" w:rsidRPr="00CF7632">
        <w:rPr>
          <w:rFonts w:ascii="Verdana" w:hAnsi="Verdana"/>
          <w:color w:val="000000" w:themeColor="text1"/>
          <w:sz w:val="24"/>
          <w:szCs w:val="24"/>
        </w:rPr>
        <w:t xml:space="preserve"> </w:t>
      </w:r>
      <w:r w:rsidR="00CF7632">
        <w:rPr>
          <w:rFonts w:ascii="Verdana" w:hAnsi="Verdana"/>
          <w:color w:val="000000" w:themeColor="text1"/>
          <w:sz w:val="24"/>
          <w:szCs w:val="24"/>
        </w:rPr>
        <w:t>plus two</w:t>
      </w:r>
      <w:r w:rsidR="00CF7632" w:rsidRPr="006A1221">
        <w:rPr>
          <w:rFonts w:ascii="Verdana" w:hAnsi="Verdana"/>
          <w:color w:val="000000" w:themeColor="text1"/>
          <w:sz w:val="24"/>
          <w:szCs w:val="24"/>
        </w:rPr>
        <w:t xml:space="preserve"> petitions objecting to any base changes affecting Caernarfon and Welshpool reflecting public sentiment garnered significant support.</w:t>
      </w:r>
      <w:r w:rsidR="008D5122">
        <w:rPr>
          <w:rFonts w:ascii="Verdana" w:hAnsi="Verdana"/>
          <w:color w:val="000000" w:themeColor="text1"/>
          <w:sz w:val="24"/>
          <w:szCs w:val="24"/>
        </w:rPr>
        <w:t xml:space="preserve"> </w:t>
      </w:r>
      <w:r w:rsidRPr="006A1221">
        <w:rPr>
          <w:rFonts w:ascii="Verdana" w:hAnsi="Verdana"/>
          <w:color w:val="000000" w:themeColor="text1"/>
          <w:sz w:val="24"/>
          <w:szCs w:val="24"/>
        </w:rPr>
        <w:t xml:space="preserve">Of the 2500 responses, a total of 999 were </w:t>
      </w:r>
      <w:r w:rsidRPr="006A1221">
        <w:rPr>
          <w:rFonts w:ascii="Verdana" w:hAnsi="Verdana"/>
          <w:color w:val="000000" w:themeColor="text1"/>
          <w:sz w:val="24"/>
          <w:szCs w:val="24"/>
        </w:rPr>
        <w:lastRenderedPageBreak/>
        <w:t>received from a representative panel (via You.Gov hosted by The Picker Institute).</w:t>
      </w:r>
      <w:r w:rsidR="008D5122">
        <w:rPr>
          <w:rFonts w:ascii="Verdana" w:hAnsi="Verdana"/>
          <w:color w:val="000000" w:themeColor="text1"/>
          <w:sz w:val="24"/>
          <w:szCs w:val="24"/>
        </w:rPr>
        <w:t xml:space="preserve"> </w:t>
      </w:r>
      <w:r w:rsidR="00130B76">
        <w:rPr>
          <w:rFonts w:ascii="Verdana" w:hAnsi="Verdana"/>
          <w:color w:val="000000" w:themeColor="text1"/>
          <w:sz w:val="24"/>
          <w:szCs w:val="24"/>
        </w:rPr>
        <w:t xml:space="preserve"> </w:t>
      </w:r>
      <w:r w:rsidR="006A1221" w:rsidRPr="00390664">
        <w:rPr>
          <w:rFonts w:ascii="Verdana" w:hAnsi="Verdana"/>
          <w:color w:val="000000" w:themeColor="text1"/>
          <w:sz w:val="24"/>
          <w:szCs w:val="24"/>
        </w:rPr>
        <w:t xml:space="preserve">While </w:t>
      </w:r>
      <w:r w:rsidR="00A10181">
        <w:rPr>
          <w:rFonts w:ascii="Verdana" w:hAnsi="Verdana"/>
          <w:color w:val="000000" w:themeColor="text1"/>
          <w:sz w:val="24"/>
          <w:szCs w:val="24"/>
        </w:rPr>
        <w:t xml:space="preserve">geographical </w:t>
      </w:r>
      <w:r w:rsidR="006A1221" w:rsidRPr="00390664">
        <w:rPr>
          <w:rFonts w:ascii="Verdana" w:hAnsi="Verdana"/>
          <w:color w:val="000000" w:themeColor="text1"/>
          <w:sz w:val="24"/>
          <w:szCs w:val="24"/>
        </w:rPr>
        <w:t>demographic data was not collected uniformly across all engagement methods, analysis of available data reveals insights into the</w:t>
      </w:r>
      <w:r w:rsidR="00C65EC3">
        <w:rPr>
          <w:rFonts w:ascii="Verdana" w:hAnsi="Verdana"/>
          <w:color w:val="000000" w:themeColor="text1"/>
          <w:sz w:val="24"/>
          <w:szCs w:val="24"/>
        </w:rPr>
        <w:t xml:space="preserve"> geographical</w:t>
      </w:r>
      <w:r w:rsidR="006A1221" w:rsidRPr="00390664">
        <w:rPr>
          <w:rFonts w:ascii="Verdana" w:hAnsi="Verdana"/>
          <w:color w:val="000000" w:themeColor="text1"/>
          <w:sz w:val="24"/>
          <w:szCs w:val="24"/>
        </w:rPr>
        <w:t xml:space="preserve"> distribution of respondents</w:t>
      </w:r>
      <w:r w:rsidR="006A1221">
        <w:rPr>
          <w:rFonts w:ascii="Verdana" w:hAnsi="Verdana"/>
          <w:color w:val="000000" w:themeColor="text1"/>
          <w:sz w:val="24"/>
          <w:szCs w:val="24"/>
        </w:rPr>
        <w:t>, most recently in Phase 3 where t</w:t>
      </w:r>
      <w:r w:rsidR="006A1221" w:rsidRPr="00390664">
        <w:rPr>
          <w:rFonts w:ascii="Verdana" w:hAnsi="Verdana"/>
          <w:color w:val="000000" w:themeColor="text1"/>
          <w:sz w:val="24"/>
          <w:szCs w:val="24"/>
        </w:rPr>
        <w:t xml:space="preserve">he majority of feedback came from individuals within the Powys Teaching Health Board </w:t>
      </w:r>
      <w:r w:rsidR="008D5122">
        <w:rPr>
          <w:rFonts w:ascii="Verdana" w:hAnsi="Verdana"/>
          <w:color w:val="000000" w:themeColor="text1"/>
          <w:sz w:val="24"/>
          <w:szCs w:val="24"/>
        </w:rPr>
        <w:t xml:space="preserve">(PTHB) </w:t>
      </w:r>
      <w:r w:rsidR="006A1221" w:rsidRPr="00390664">
        <w:rPr>
          <w:rFonts w:ascii="Verdana" w:hAnsi="Verdana"/>
          <w:color w:val="000000" w:themeColor="text1"/>
          <w:sz w:val="24"/>
          <w:szCs w:val="24"/>
        </w:rPr>
        <w:t xml:space="preserve">and Betsi Cadwaladr University Health Board </w:t>
      </w:r>
      <w:r w:rsidR="008D5122">
        <w:rPr>
          <w:rFonts w:ascii="Verdana" w:hAnsi="Verdana"/>
          <w:color w:val="000000" w:themeColor="text1"/>
          <w:sz w:val="24"/>
          <w:szCs w:val="24"/>
        </w:rPr>
        <w:t xml:space="preserve">(BCUHB) </w:t>
      </w:r>
      <w:r w:rsidR="006A1221" w:rsidRPr="00390664">
        <w:rPr>
          <w:rFonts w:ascii="Verdana" w:hAnsi="Verdana"/>
          <w:color w:val="000000" w:themeColor="text1"/>
          <w:sz w:val="24"/>
          <w:szCs w:val="24"/>
        </w:rPr>
        <w:t xml:space="preserve">areas. </w:t>
      </w:r>
      <w:r w:rsidR="00130B76">
        <w:rPr>
          <w:rFonts w:ascii="Verdana" w:hAnsi="Verdana"/>
          <w:color w:val="000000" w:themeColor="text1"/>
          <w:sz w:val="24"/>
          <w:szCs w:val="24"/>
        </w:rPr>
        <w:t xml:space="preserve"> </w:t>
      </w:r>
      <w:r w:rsidR="006A1221" w:rsidRPr="00390664">
        <w:rPr>
          <w:rFonts w:ascii="Verdana" w:hAnsi="Verdana"/>
          <w:color w:val="000000" w:themeColor="text1"/>
          <w:sz w:val="24"/>
          <w:szCs w:val="24"/>
        </w:rPr>
        <w:t>Additionally, a higher participation rate was observed</w:t>
      </w:r>
      <w:r w:rsidR="006A1221">
        <w:rPr>
          <w:rFonts w:ascii="Verdana" w:hAnsi="Verdana"/>
          <w:color w:val="000000" w:themeColor="text1"/>
          <w:sz w:val="24"/>
          <w:szCs w:val="24"/>
        </w:rPr>
        <w:t xml:space="preserve"> in this phase </w:t>
      </w:r>
      <w:r w:rsidR="006A1221" w:rsidRPr="00390664">
        <w:rPr>
          <w:rFonts w:ascii="Verdana" w:hAnsi="Verdana"/>
          <w:color w:val="000000" w:themeColor="text1"/>
          <w:sz w:val="24"/>
          <w:szCs w:val="24"/>
        </w:rPr>
        <w:t>among older age groups, particularly those aged 55 and above, while younger age groups were less represented</w:t>
      </w:r>
      <w:r w:rsidR="008D5122">
        <w:rPr>
          <w:rFonts w:ascii="Verdana" w:hAnsi="Verdana"/>
          <w:color w:val="000000" w:themeColor="text1"/>
          <w:sz w:val="24"/>
          <w:szCs w:val="24"/>
        </w:rPr>
        <w:t xml:space="preserve">. </w:t>
      </w:r>
      <w:r w:rsidR="00130B76">
        <w:rPr>
          <w:rFonts w:ascii="Verdana" w:hAnsi="Verdana"/>
          <w:color w:val="000000" w:themeColor="text1"/>
          <w:sz w:val="24"/>
          <w:szCs w:val="24"/>
        </w:rPr>
        <w:t xml:space="preserve"> </w:t>
      </w:r>
      <w:r w:rsidR="006A1221">
        <w:rPr>
          <w:rFonts w:ascii="Verdana" w:hAnsi="Verdana"/>
          <w:color w:val="000000" w:themeColor="text1"/>
          <w:sz w:val="24"/>
          <w:szCs w:val="24"/>
        </w:rPr>
        <w:t xml:space="preserve">However, it should be noted that this is where data was </w:t>
      </w:r>
      <w:r w:rsidR="00220A9B">
        <w:rPr>
          <w:rFonts w:ascii="Verdana" w:hAnsi="Verdana"/>
          <w:color w:val="000000" w:themeColor="text1"/>
          <w:sz w:val="24"/>
          <w:szCs w:val="24"/>
        </w:rPr>
        <w:t>provided</w:t>
      </w:r>
      <w:r w:rsidR="00CF7632">
        <w:rPr>
          <w:rFonts w:ascii="Verdana" w:hAnsi="Verdana"/>
          <w:color w:val="000000" w:themeColor="text1"/>
          <w:sz w:val="24"/>
          <w:szCs w:val="24"/>
        </w:rPr>
        <w:t xml:space="preserve"> (see section 8</w:t>
      </w:r>
      <w:r w:rsidR="00D30449">
        <w:rPr>
          <w:rFonts w:ascii="Verdana" w:hAnsi="Verdana"/>
          <w:color w:val="000000" w:themeColor="text1"/>
          <w:sz w:val="24"/>
          <w:szCs w:val="24"/>
        </w:rPr>
        <w:t xml:space="preserve">).  </w:t>
      </w:r>
    </w:p>
    <w:p w14:paraId="0C530AA1" w14:textId="77777777" w:rsidR="00D30449" w:rsidRDefault="00D30449" w:rsidP="00570807">
      <w:pPr>
        <w:spacing w:after="0" w:line="276" w:lineRule="auto"/>
        <w:rPr>
          <w:rFonts w:ascii="Verdana" w:hAnsi="Verdana"/>
          <w:color w:val="000000" w:themeColor="text1"/>
          <w:sz w:val="24"/>
          <w:szCs w:val="24"/>
        </w:rPr>
      </w:pPr>
    </w:p>
    <w:p w14:paraId="746EA8F0" w14:textId="1A72A972" w:rsidR="006A1221" w:rsidRDefault="006A1221" w:rsidP="00570807">
      <w:pPr>
        <w:spacing w:after="0" w:line="276" w:lineRule="auto"/>
        <w:rPr>
          <w:rFonts w:ascii="Verdana" w:hAnsi="Verdana"/>
          <w:color w:val="000000" w:themeColor="text1"/>
          <w:sz w:val="24"/>
          <w:szCs w:val="24"/>
        </w:rPr>
      </w:pPr>
      <w:r w:rsidRPr="00610D4A">
        <w:rPr>
          <w:rFonts w:ascii="Verdana" w:hAnsi="Verdana"/>
          <w:color w:val="000000" w:themeColor="text1"/>
          <w:sz w:val="24"/>
          <w:szCs w:val="24"/>
        </w:rPr>
        <w:t>The engagement process has yielded valuable insights from both the public and stakeholders, revealing a nuanced understanding of service priorities</w:t>
      </w:r>
      <w:r w:rsidR="002C2B62">
        <w:rPr>
          <w:rFonts w:ascii="Verdana" w:hAnsi="Verdana"/>
          <w:color w:val="000000" w:themeColor="text1"/>
          <w:sz w:val="24"/>
          <w:szCs w:val="24"/>
        </w:rPr>
        <w:t xml:space="preserve">, </w:t>
      </w:r>
      <w:r w:rsidRPr="00610D4A">
        <w:rPr>
          <w:rFonts w:ascii="Verdana" w:hAnsi="Verdana"/>
          <w:color w:val="000000" w:themeColor="text1"/>
          <w:sz w:val="24"/>
          <w:szCs w:val="24"/>
        </w:rPr>
        <w:t>concerns</w:t>
      </w:r>
      <w:r w:rsidR="002C2B62">
        <w:rPr>
          <w:rFonts w:ascii="Verdana" w:hAnsi="Verdana"/>
          <w:color w:val="000000" w:themeColor="text1"/>
          <w:sz w:val="24"/>
          <w:szCs w:val="24"/>
        </w:rPr>
        <w:t xml:space="preserve"> and suggestions</w:t>
      </w:r>
      <w:r w:rsidRPr="00610D4A">
        <w:rPr>
          <w:rFonts w:ascii="Verdana" w:hAnsi="Verdana"/>
          <w:color w:val="000000" w:themeColor="text1"/>
          <w:sz w:val="24"/>
          <w:szCs w:val="24"/>
        </w:rPr>
        <w:t>.</w:t>
      </w:r>
      <w:r w:rsidR="00130B76">
        <w:rPr>
          <w:rFonts w:ascii="Verdana" w:hAnsi="Verdana"/>
          <w:color w:val="000000" w:themeColor="text1"/>
          <w:sz w:val="24"/>
          <w:szCs w:val="24"/>
        </w:rPr>
        <w:t xml:space="preserve"> </w:t>
      </w:r>
      <w:r w:rsidRPr="00610D4A">
        <w:rPr>
          <w:rFonts w:ascii="Verdana" w:hAnsi="Verdana"/>
          <w:color w:val="000000" w:themeColor="text1"/>
          <w:sz w:val="24"/>
          <w:szCs w:val="24"/>
        </w:rPr>
        <w:t xml:space="preserve"> Feedback has been collected through representative surveys as well as locali</w:t>
      </w:r>
      <w:r>
        <w:rPr>
          <w:rFonts w:ascii="Verdana" w:hAnsi="Verdana"/>
          <w:color w:val="000000" w:themeColor="text1"/>
          <w:sz w:val="24"/>
          <w:szCs w:val="24"/>
        </w:rPr>
        <w:t>s</w:t>
      </w:r>
      <w:r w:rsidRPr="00610D4A">
        <w:rPr>
          <w:rFonts w:ascii="Verdana" w:hAnsi="Verdana"/>
          <w:color w:val="000000" w:themeColor="text1"/>
          <w:sz w:val="24"/>
          <w:szCs w:val="24"/>
        </w:rPr>
        <w:t>ed engagement sessions, highlighting national perspectives as well as those specific to Caernarfon and Welshpool areas</w:t>
      </w:r>
      <w:r w:rsidR="006E590B">
        <w:rPr>
          <w:rFonts w:ascii="Verdana" w:hAnsi="Verdana"/>
          <w:color w:val="000000" w:themeColor="text1"/>
          <w:sz w:val="24"/>
          <w:szCs w:val="24"/>
        </w:rPr>
        <w:t xml:space="preserve"> </w:t>
      </w:r>
      <w:r w:rsidR="00D323C3">
        <w:rPr>
          <w:rFonts w:ascii="Verdana" w:hAnsi="Verdana"/>
          <w:color w:val="000000" w:themeColor="text1"/>
          <w:sz w:val="24"/>
          <w:szCs w:val="24"/>
        </w:rPr>
        <w:t>(see section 9)</w:t>
      </w:r>
      <w:r w:rsidRPr="00610D4A">
        <w:rPr>
          <w:rFonts w:ascii="Verdana" w:hAnsi="Verdana"/>
          <w:color w:val="000000" w:themeColor="text1"/>
          <w:sz w:val="24"/>
          <w:szCs w:val="24"/>
        </w:rPr>
        <w:t>.</w:t>
      </w:r>
    </w:p>
    <w:p w14:paraId="3F1CE72E" w14:textId="14F5D90B" w:rsidR="006B2C18" w:rsidRDefault="006B2C18" w:rsidP="00290373">
      <w:pPr>
        <w:spacing w:before="240" w:after="0" w:line="276" w:lineRule="auto"/>
        <w:rPr>
          <w:rFonts w:ascii="Verdana" w:hAnsi="Verdana"/>
          <w:color w:val="000000" w:themeColor="text1"/>
          <w:sz w:val="24"/>
          <w:szCs w:val="24"/>
        </w:rPr>
      </w:pPr>
      <w:r w:rsidRPr="00610D4A">
        <w:rPr>
          <w:rFonts w:ascii="Verdana" w:hAnsi="Verdana"/>
          <w:color w:val="000000" w:themeColor="text1"/>
          <w:sz w:val="24"/>
          <w:szCs w:val="24"/>
        </w:rPr>
        <w:t xml:space="preserve">The Picker Institute’s report </w:t>
      </w:r>
      <w:r>
        <w:rPr>
          <w:rFonts w:ascii="Verdana" w:hAnsi="Verdana"/>
          <w:color w:val="000000" w:themeColor="text1"/>
          <w:sz w:val="24"/>
          <w:szCs w:val="24"/>
        </w:rPr>
        <w:t>highlights</w:t>
      </w:r>
      <w:r w:rsidRPr="00610D4A">
        <w:rPr>
          <w:rFonts w:ascii="Verdana" w:hAnsi="Verdana"/>
          <w:color w:val="000000" w:themeColor="text1"/>
          <w:sz w:val="24"/>
          <w:szCs w:val="24"/>
        </w:rPr>
        <w:t xml:space="preserve"> the Welsh public's priorities for EMRTS, emphasi</w:t>
      </w:r>
      <w:r>
        <w:rPr>
          <w:rFonts w:ascii="Verdana" w:hAnsi="Verdana"/>
          <w:color w:val="000000" w:themeColor="text1"/>
          <w:sz w:val="24"/>
          <w:szCs w:val="24"/>
        </w:rPr>
        <w:t>s</w:t>
      </w:r>
      <w:r w:rsidRPr="00610D4A">
        <w:rPr>
          <w:rFonts w:ascii="Verdana" w:hAnsi="Verdana"/>
          <w:color w:val="000000" w:themeColor="text1"/>
          <w:sz w:val="24"/>
          <w:szCs w:val="24"/>
        </w:rPr>
        <w:t>ing the importance of effective road response, adequate training and support for staff, equal acce</w:t>
      </w:r>
      <w:r w:rsidR="008D5122">
        <w:rPr>
          <w:rFonts w:ascii="Verdana" w:hAnsi="Verdana"/>
          <w:color w:val="000000" w:themeColor="text1"/>
          <w:sz w:val="24"/>
          <w:szCs w:val="24"/>
        </w:rPr>
        <w:t>ss to services for all citizens</w:t>
      </w:r>
      <w:r w:rsidRPr="00610D4A">
        <w:rPr>
          <w:rFonts w:ascii="Verdana" w:hAnsi="Verdana"/>
          <w:color w:val="000000" w:themeColor="text1"/>
          <w:sz w:val="24"/>
          <w:szCs w:val="24"/>
        </w:rPr>
        <w:t xml:space="preserve"> and a commitment to maintaining current standards of care. </w:t>
      </w:r>
      <w:r w:rsidR="00130B76">
        <w:rPr>
          <w:rFonts w:ascii="Verdana" w:hAnsi="Verdana"/>
          <w:color w:val="000000" w:themeColor="text1"/>
          <w:sz w:val="24"/>
          <w:szCs w:val="24"/>
        </w:rPr>
        <w:t xml:space="preserve"> </w:t>
      </w:r>
      <w:r w:rsidRPr="00610D4A">
        <w:rPr>
          <w:rFonts w:ascii="Verdana" w:hAnsi="Verdana"/>
          <w:color w:val="000000" w:themeColor="text1"/>
          <w:sz w:val="24"/>
          <w:szCs w:val="24"/>
        </w:rPr>
        <w:t xml:space="preserve">These findings align with the overarching values and aims of the EMRT Service and </w:t>
      </w:r>
      <w:r w:rsidR="00FD1EE3">
        <w:rPr>
          <w:rFonts w:ascii="Verdana" w:hAnsi="Verdana"/>
          <w:color w:val="000000" w:themeColor="text1"/>
          <w:sz w:val="24"/>
          <w:szCs w:val="24"/>
        </w:rPr>
        <w:t>EAS Committee</w:t>
      </w:r>
      <w:r w:rsidR="008D5122">
        <w:rPr>
          <w:rFonts w:ascii="Verdana" w:hAnsi="Verdana"/>
          <w:color w:val="000000" w:themeColor="text1"/>
          <w:sz w:val="24"/>
          <w:szCs w:val="24"/>
        </w:rPr>
        <w:t>.</w:t>
      </w:r>
    </w:p>
    <w:p w14:paraId="1F48FE83" w14:textId="77777777" w:rsidR="00290373" w:rsidRDefault="00290373" w:rsidP="00290373">
      <w:pPr>
        <w:spacing w:before="240" w:after="0" w:line="276" w:lineRule="auto"/>
        <w:contextualSpacing/>
        <w:jc w:val="both"/>
        <w:rPr>
          <w:rFonts w:ascii="Verdana" w:eastAsia="Calibri" w:hAnsi="Verdana" w:cs="Times New Roman"/>
          <w:color w:val="000000"/>
          <w:sz w:val="24"/>
          <w:szCs w:val="24"/>
          <w:lang w:eastAsia="en-GB"/>
        </w:rPr>
      </w:pPr>
    </w:p>
    <w:p w14:paraId="58E03DD4" w14:textId="557FB4D4" w:rsidR="00A33FCA" w:rsidRPr="00A33FCA" w:rsidRDefault="00A33FCA" w:rsidP="00290373">
      <w:pPr>
        <w:spacing w:before="240" w:after="0" w:line="276" w:lineRule="auto"/>
        <w:contextualSpacing/>
        <w:jc w:val="both"/>
        <w:rPr>
          <w:rFonts w:ascii="Verdana" w:eastAsia="Calibri" w:hAnsi="Verdana" w:cs="Times New Roman"/>
          <w:color w:val="000000"/>
          <w:sz w:val="24"/>
          <w:szCs w:val="24"/>
          <w:lang w:eastAsia="en-GB"/>
        </w:rPr>
      </w:pPr>
      <w:r w:rsidRPr="00A33FCA">
        <w:rPr>
          <w:rFonts w:ascii="Verdana" w:eastAsia="Calibri" w:hAnsi="Verdana" w:cs="Times New Roman"/>
          <w:color w:val="000000"/>
          <w:sz w:val="24"/>
          <w:szCs w:val="24"/>
          <w:lang w:eastAsia="en-GB"/>
        </w:rPr>
        <w:t xml:space="preserve">It is evident from feedback that there are several common themes and concerns regarding the proposed changes to air ambulance services in Wales, particularly for citizens in the surrounding areas of Caernarfon and Welshpool (i.e. BCUHB and PTHB respectively): </w:t>
      </w:r>
    </w:p>
    <w:p w14:paraId="796022AD" w14:textId="63D0A4F6" w:rsidR="005D7CAA" w:rsidRDefault="005D7CAA" w:rsidP="00290373">
      <w:pPr>
        <w:numPr>
          <w:ilvl w:val="0"/>
          <w:numId w:val="43"/>
        </w:numPr>
        <w:spacing w:before="240" w:after="0" w:line="276" w:lineRule="auto"/>
        <w:contextualSpacing/>
        <w:jc w:val="both"/>
        <w:rPr>
          <w:rFonts w:ascii="Verdana" w:eastAsia="Calibri" w:hAnsi="Verdana" w:cs="Times New Roman"/>
          <w:color w:val="000000"/>
          <w:sz w:val="24"/>
          <w:szCs w:val="24"/>
          <w:lang w:eastAsia="en-GB"/>
        </w:rPr>
      </w:pPr>
      <w:r>
        <w:rPr>
          <w:rFonts w:ascii="Verdana" w:eastAsia="Calibri" w:hAnsi="Verdana" w:cs="Times New Roman"/>
          <w:color w:val="000000"/>
          <w:sz w:val="24"/>
          <w:szCs w:val="24"/>
          <w:lang w:eastAsia="en-GB"/>
        </w:rPr>
        <w:t>That current bases should not change due to the impacts on rural areas</w:t>
      </w:r>
    </w:p>
    <w:p w14:paraId="2DB0CC34" w14:textId="548E7D0C" w:rsidR="00A33FCA" w:rsidRPr="00A33FCA" w:rsidRDefault="00A33FCA" w:rsidP="00290373">
      <w:pPr>
        <w:numPr>
          <w:ilvl w:val="0"/>
          <w:numId w:val="43"/>
        </w:numPr>
        <w:spacing w:before="240" w:after="0" w:line="276" w:lineRule="auto"/>
        <w:contextualSpacing/>
        <w:jc w:val="both"/>
        <w:rPr>
          <w:rFonts w:ascii="Verdana" w:eastAsia="Calibri" w:hAnsi="Verdana" w:cs="Times New Roman"/>
          <w:color w:val="000000"/>
          <w:sz w:val="24"/>
          <w:szCs w:val="24"/>
          <w:lang w:eastAsia="en-GB"/>
        </w:rPr>
      </w:pPr>
      <w:r w:rsidRPr="00A33FCA">
        <w:rPr>
          <w:rFonts w:ascii="Verdana" w:eastAsia="Calibri" w:hAnsi="Verdana" w:cs="Times New Roman"/>
          <w:color w:val="000000"/>
          <w:sz w:val="24"/>
          <w:szCs w:val="24"/>
          <w:lang w:eastAsia="en-GB"/>
        </w:rPr>
        <w:t>Dissatisfaction and opposition to the closure of air bases in Welshpool and Caernarfon.</w:t>
      </w:r>
    </w:p>
    <w:p w14:paraId="7296B231" w14:textId="77777777" w:rsidR="00A33FCA" w:rsidRPr="00A33FCA" w:rsidRDefault="00A33FCA" w:rsidP="00290373">
      <w:pPr>
        <w:numPr>
          <w:ilvl w:val="0"/>
          <w:numId w:val="43"/>
        </w:numPr>
        <w:spacing w:before="240" w:after="0" w:line="276" w:lineRule="auto"/>
        <w:contextualSpacing/>
        <w:jc w:val="both"/>
        <w:rPr>
          <w:rFonts w:ascii="Verdana" w:eastAsia="Calibri" w:hAnsi="Verdana" w:cs="Times New Roman"/>
          <w:color w:val="000000"/>
          <w:sz w:val="24"/>
          <w:szCs w:val="24"/>
          <w:lang w:eastAsia="en-GB"/>
        </w:rPr>
      </w:pPr>
      <w:r w:rsidRPr="00A33FCA">
        <w:rPr>
          <w:rFonts w:ascii="Verdana" w:eastAsia="Calibri" w:hAnsi="Verdana" w:cs="Times New Roman"/>
          <w:color w:val="000000"/>
          <w:sz w:val="24"/>
          <w:szCs w:val="24"/>
          <w:lang w:eastAsia="en-GB"/>
        </w:rPr>
        <w:t>Concerns about longer response times, reduced coverage, and compromised emergency care, especially in rural and remote areas.</w:t>
      </w:r>
    </w:p>
    <w:p w14:paraId="1A3EF0B3" w14:textId="77777777" w:rsidR="00A33FCA" w:rsidRPr="00A33FCA" w:rsidRDefault="00A33FCA" w:rsidP="00290373">
      <w:pPr>
        <w:numPr>
          <w:ilvl w:val="0"/>
          <w:numId w:val="43"/>
        </w:numPr>
        <w:spacing w:before="240" w:after="0" w:line="276" w:lineRule="auto"/>
        <w:contextualSpacing/>
        <w:jc w:val="both"/>
        <w:rPr>
          <w:rFonts w:ascii="Verdana" w:eastAsia="Calibri" w:hAnsi="Verdana" w:cs="Times New Roman"/>
          <w:color w:val="000000"/>
          <w:sz w:val="24"/>
          <w:szCs w:val="24"/>
          <w:lang w:eastAsia="en-GB"/>
        </w:rPr>
      </w:pPr>
      <w:r w:rsidRPr="00A33FCA">
        <w:rPr>
          <w:rFonts w:ascii="Verdana" w:eastAsia="Calibri" w:hAnsi="Verdana" w:cs="Times New Roman"/>
          <w:color w:val="000000"/>
          <w:sz w:val="24"/>
          <w:szCs w:val="24"/>
          <w:lang w:eastAsia="en-GB"/>
        </w:rPr>
        <w:t>Criticism of the proposed new location for air ambulance services and doubts about its effectiveness.</w:t>
      </w:r>
    </w:p>
    <w:p w14:paraId="7BA4AFE8" w14:textId="77777777" w:rsidR="00A33FCA" w:rsidRPr="00A33FCA" w:rsidRDefault="00A33FCA" w:rsidP="00290373">
      <w:pPr>
        <w:numPr>
          <w:ilvl w:val="0"/>
          <w:numId w:val="43"/>
        </w:numPr>
        <w:spacing w:before="240" w:after="0" w:line="276" w:lineRule="auto"/>
        <w:contextualSpacing/>
        <w:jc w:val="both"/>
        <w:rPr>
          <w:rFonts w:ascii="Verdana" w:eastAsia="Calibri" w:hAnsi="Verdana" w:cs="Times New Roman"/>
          <w:color w:val="000000"/>
          <w:sz w:val="24"/>
          <w:szCs w:val="24"/>
          <w:lang w:eastAsia="en-GB"/>
        </w:rPr>
      </w:pPr>
      <w:r w:rsidRPr="00A33FCA">
        <w:rPr>
          <w:rFonts w:ascii="Verdana" w:eastAsia="Calibri" w:hAnsi="Verdana" w:cs="Times New Roman"/>
          <w:color w:val="000000"/>
          <w:sz w:val="24"/>
          <w:szCs w:val="24"/>
          <w:lang w:eastAsia="en-GB"/>
        </w:rPr>
        <w:t>Belief of the impact on rural communities, aging populations, and workers in hazardous professions.</w:t>
      </w:r>
    </w:p>
    <w:p w14:paraId="77FD4FEA" w14:textId="77777777" w:rsidR="00A33FCA" w:rsidRPr="00A33FCA" w:rsidRDefault="00A33FCA" w:rsidP="00290373">
      <w:pPr>
        <w:numPr>
          <w:ilvl w:val="0"/>
          <w:numId w:val="43"/>
        </w:numPr>
        <w:spacing w:before="240" w:after="0" w:line="276" w:lineRule="auto"/>
        <w:contextualSpacing/>
        <w:jc w:val="both"/>
        <w:rPr>
          <w:rFonts w:ascii="Verdana" w:eastAsia="Calibri" w:hAnsi="Verdana" w:cs="Times New Roman"/>
          <w:color w:val="000000"/>
          <w:sz w:val="24"/>
          <w:szCs w:val="24"/>
          <w:lang w:eastAsia="en-GB"/>
        </w:rPr>
      </w:pPr>
      <w:r w:rsidRPr="00A33FCA">
        <w:rPr>
          <w:rFonts w:ascii="Verdana" w:eastAsia="Calibri" w:hAnsi="Verdana" w:cs="Times New Roman"/>
          <w:color w:val="000000"/>
          <w:sz w:val="24"/>
          <w:szCs w:val="24"/>
          <w:lang w:eastAsia="en-GB"/>
        </w:rPr>
        <w:lastRenderedPageBreak/>
        <w:t>Risk of decreased donations to the Wales Air Ambulance charity, potentially threatening its sustainability.</w:t>
      </w:r>
    </w:p>
    <w:p w14:paraId="4BEFAEEE" w14:textId="77777777" w:rsidR="00A33FCA" w:rsidRPr="00A33FCA" w:rsidRDefault="00A33FCA" w:rsidP="00290373">
      <w:pPr>
        <w:numPr>
          <w:ilvl w:val="0"/>
          <w:numId w:val="43"/>
        </w:numPr>
        <w:spacing w:before="240" w:after="0" w:line="276" w:lineRule="auto"/>
        <w:contextualSpacing/>
        <w:jc w:val="both"/>
        <w:rPr>
          <w:rFonts w:ascii="Verdana" w:eastAsia="Calibri" w:hAnsi="Verdana" w:cs="Times New Roman"/>
          <w:color w:val="000000"/>
          <w:sz w:val="24"/>
          <w:szCs w:val="24"/>
          <w:lang w:eastAsia="en-GB"/>
        </w:rPr>
      </w:pPr>
      <w:r w:rsidRPr="00A33FCA">
        <w:rPr>
          <w:rFonts w:ascii="Verdana" w:eastAsia="Calibri" w:hAnsi="Verdana" w:cs="Times New Roman"/>
          <w:color w:val="000000"/>
          <w:sz w:val="24"/>
          <w:szCs w:val="24"/>
          <w:lang w:eastAsia="en-GB"/>
        </w:rPr>
        <w:t>Advocacy for maintaining current air ambulance bases and providing additional Rapid Response Vehicle (RRV) coverage to other areas as an alternative to closure.</w:t>
      </w:r>
    </w:p>
    <w:p w14:paraId="4516C218" w14:textId="77777777" w:rsidR="00A33FCA" w:rsidRPr="00A33FCA" w:rsidRDefault="00A33FCA" w:rsidP="00290373">
      <w:pPr>
        <w:numPr>
          <w:ilvl w:val="0"/>
          <w:numId w:val="43"/>
        </w:numPr>
        <w:spacing w:before="240" w:after="0" w:line="276" w:lineRule="auto"/>
        <w:contextualSpacing/>
        <w:jc w:val="both"/>
        <w:rPr>
          <w:rFonts w:ascii="Verdana" w:eastAsia="Calibri" w:hAnsi="Verdana" w:cs="Times New Roman"/>
          <w:color w:val="000000"/>
          <w:sz w:val="24"/>
          <w:szCs w:val="24"/>
          <w:lang w:eastAsia="en-GB"/>
        </w:rPr>
      </w:pPr>
      <w:r w:rsidRPr="00A33FCA">
        <w:rPr>
          <w:rFonts w:ascii="Verdana" w:eastAsia="Calibri" w:hAnsi="Verdana" w:cs="Times New Roman"/>
          <w:color w:val="000000"/>
          <w:sz w:val="24"/>
          <w:szCs w:val="24"/>
          <w:lang w:eastAsia="en-GB"/>
        </w:rPr>
        <w:t>Emphasis on equitable access to pre-hospital critical care across all regions of Wales.</w:t>
      </w:r>
    </w:p>
    <w:p w14:paraId="1520E033" w14:textId="77777777" w:rsidR="00A33FCA" w:rsidRPr="00A33FCA" w:rsidRDefault="00A33FCA" w:rsidP="00290373">
      <w:pPr>
        <w:numPr>
          <w:ilvl w:val="0"/>
          <w:numId w:val="43"/>
        </w:numPr>
        <w:spacing w:before="240" w:after="0" w:line="276" w:lineRule="auto"/>
        <w:contextualSpacing/>
        <w:jc w:val="both"/>
        <w:rPr>
          <w:rFonts w:ascii="Verdana" w:eastAsia="Calibri" w:hAnsi="Verdana" w:cs="Times New Roman"/>
          <w:color w:val="000000"/>
          <w:sz w:val="24"/>
          <w:szCs w:val="24"/>
          <w:lang w:eastAsia="en-GB"/>
        </w:rPr>
      </w:pPr>
      <w:r w:rsidRPr="00A33FCA">
        <w:rPr>
          <w:rFonts w:ascii="Verdana" w:eastAsia="Calibri" w:hAnsi="Verdana" w:cs="Times New Roman"/>
          <w:color w:val="000000"/>
          <w:sz w:val="24"/>
          <w:szCs w:val="24"/>
          <w:lang w:eastAsia="en-GB"/>
        </w:rPr>
        <w:t>Calls for decision-makers to reconsider proposed options and prioritise the health and safety of residents.</w:t>
      </w:r>
    </w:p>
    <w:p w14:paraId="2F0603E3" w14:textId="7E3D2FAF" w:rsidR="006A1221" w:rsidRPr="00610D4A" w:rsidRDefault="006A1221" w:rsidP="00290373">
      <w:pPr>
        <w:spacing w:before="240" w:after="0" w:line="276" w:lineRule="auto"/>
        <w:rPr>
          <w:rFonts w:ascii="Verdana" w:hAnsi="Verdana"/>
          <w:color w:val="000000" w:themeColor="text1"/>
          <w:sz w:val="24"/>
          <w:szCs w:val="24"/>
        </w:rPr>
      </w:pPr>
      <w:r w:rsidRPr="00610D4A">
        <w:rPr>
          <w:rFonts w:ascii="Verdana" w:hAnsi="Verdana"/>
          <w:color w:val="000000" w:themeColor="text1"/>
          <w:sz w:val="24"/>
          <w:szCs w:val="24"/>
        </w:rPr>
        <w:t>Concerns have also been raised about EMRTS's speciali</w:t>
      </w:r>
      <w:r w:rsidR="006B2C18">
        <w:rPr>
          <w:rFonts w:ascii="Verdana" w:hAnsi="Verdana"/>
          <w:color w:val="000000" w:themeColor="text1"/>
          <w:sz w:val="24"/>
          <w:szCs w:val="24"/>
        </w:rPr>
        <w:t>s</w:t>
      </w:r>
      <w:r w:rsidRPr="00610D4A">
        <w:rPr>
          <w:rFonts w:ascii="Verdana" w:hAnsi="Verdana"/>
          <w:color w:val="000000" w:themeColor="text1"/>
          <w:sz w:val="24"/>
          <w:szCs w:val="24"/>
        </w:rPr>
        <w:t xml:space="preserve">ation and the potential loss of experienced staff due to base relocations. </w:t>
      </w:r>
      <w:r w:rsidR="00130B76">
        <w:rPr>
          <w:rFonts w:ascii="Verdana" w:hAnsi="Verdana"/>
          <w:color w:val="000000" w:themeColor="text1"/>
          <w:sz w:val="24"/>
          <w:szCs w:val="24"/>
        </w:rPr>
        <w:t xml:space="preserve"> </w:t>
      </w:r>
      <w:r w:rsidRPr="00610D4A">
        <w:rPr>
          <w:rFonts w:ascii="Verdana" w:hAnsi="Verdana"/>
          <w:color w:val="000000" w:themeColor="text1"/>
          <w:sz w:val="24"/>
          <w:szCs w:val="24"/>
        </w:rPr>
        <w:t>Stakeholders express a desire for a more adaptable clinical model and emphasi</w:t>
      </w:r>
      <w:r w:rsidR="006B2C18">
        <w:rPr>
          <w:rFonts w:ascii="Verdana" w:hAnsi="Verdana"/>
          <w:color w:val="000000" w:themeColor="text1"/>
          <w:sz w:val="24"/>
          <w:szCs w:val="24"/>
        </w:rPr>
        <w:t>s</w:t>
      </w:r>
      <w:r w:rsidRPr="00610D4A">
        <w:rPr>
          <w:rFonts w:ascii="Verdana" w:hAnsi="Verdana"/>
          <w:color w:val="000000" w:themeColor="text1"/>
          <w:sz w:val="24"/>
          <w:szCs w:val="24"/>
        </w:rPr>
        <w:t>e the vital role of EMRTS in providing critical care services, particularly in rural communities.</w:t>
      </w:r>
    </w:p>
    <w:p w14:paraId="064EE0F1" w14:textId="77777777" w:rsidR="00A33FCA" w:rsidRPr="00A33FCA" w:rsidRDefault="00A33FCA" w:rsidP="006E590B">
      <w:pPr>
        <w:spacing w:before="240" w:after="0" w:line="276" w:lineRule="auto"/>
        <w:contextualSpacing/>
        <w:jc w:val="both"/>
        <w:rPr>
          <w:rFonts w:ascii="Verdana" w:eastAsia="Calibri" w:hAnsi="Verdana" w:cs="Times New Roman"/>
          <w:color w:val="000000"/>
          <w:sz w:val="24"/>
          <w:szCs w:val="24"/>
          <w:lang w:eastAsia="en-GB"/>
        </w:rPr>
      </w:pPr>
    </w:p>
    <w:p w14:paraId="1B1828A3" w14:textId="77777777" w:rsidR="00A33FCA" w:rsidRPr="00A33FCA" w:rsidRDefault="00A33FCA" w:rsidP="00290373">
      <w:pPr>
        <w:spacing w:before="240" w:after="0" w:line="276" w:lineRule="auto"/>
        <w:contextualSpacing/>
        <w:jc w:val="both"/>
        <w:rPr>
          <w:rFonts w:ascii="Verdana" w:eastAsia="Calibri" w:hAnsi="Verdana" w:cs="Times New Roman"/>
          <w:color w:val="000000"/>
          <w:sz w:val="24"/>
          <w:szCs w:val="24"/>
          <w:lang w:eastAsia="en-GB"/>
        </w:rPr>
      </w:pPr>
      <w:r w:rsidRPr="00A33FCA">
        <w:rPr>
          <w:rFonts w:ascii="Verdana" w:eastAsia="Calibri" w:hAnsi="Verdana" w:cs="Times New Roman"/>
          <w:color w:val="000000"/>
          <w:sz w:val="24"/>
          <w:szCs w:val="24"/>
          <w:lang w:eastAsia="en-GB"/>
        </w:rPr>
        <w:t>Notwithstanding the concerns of the public and stakeholder feedback in these areas from where it was expressed that citizens feel more vulnerable, there is a consensus of understanding that:</w:t>
      </w:r>
    </w:p>
    <w:p w14:paraId="08DBB9B4" w14:textId="77777777" w:rsidR="00A33FCA" w:rsidRPr="00A33FCA" w:rsidRDefault="00A33FCA" w:rsidP="00290373">
      <w:pPr>
        <w:numPr>
          <w:ilvl w:val="1"/>
          <w:numId w:val="44"/>
        </w:numPr>
        <w:spacing w:before="240" w:after="0" w:line="276" w:lineRule="auto"/>
        <w:contextualSpacing/>
        <w:jc w:val="both"/>
        <w:rPr>
          <w:rFonts w:ascii="Verdana" w:eastAsia="Calibri" w:hAnsi="Verdana" w:cs="Times New Roman"/>
          <w:color w:val="000000"/>
          <w:sz w:val="24"/>
          <w:szCs w:val="24"/>
          <w:lang w:eastAsia="en-GB"/>
        </w:rPr>
      </w:pPr>
      <w:r w:rsidRPr="00A33FCA">
        <w:rPr>
          <w:rFonts w:ascii="Verdana" w:eastAsia="Calibri" w:hAnsi="Verdana" w:cs="Times New Roman"/>
          <w:color w:val="000000"/>
          <w:sz w:val="24"/>
          <w:szCs w:val="24"/>
          <w:lang w:eastAsia="en-GB"/>
        </w:rPr>
        <w:t>Un-met patient need must be provided for by the service; and</w:t>
      </w:r>
    </w:p>
    <w:p w14:paraId="706FE29D" w14:textId="77777777" w:rsidR="00A33FCA" w:rsidRDefault="00A33FCA" w:rsidP="00290373">
      <w:pPr>
        <w:numPr>
          <w:ilvl w:val="1"/>
          <w:numId w:val="44"/>
        </w:numPr>
        <w:spacing w:before="240" w:after="0" w:line="276" w:lineRule="auto"/>
        <w:contextualSpacing/>
        <w:jc w:val="both"/>
        <w:rPr>
          <w:rFonts w:ascii="Verdana" w:eastAsia="Calibri" w:hAnsi="Verdana" w:cs="Times New Roman"/>
          <w:color w:val="000000"/>
          <w:sz w:val="24"/>
          <w:szCs w:val="24"/>
          <w:lang w:eastAsia="en-GB"/>
        </w:rPr>
      </w:pPr>
      <w:r w:rsidRPr="00A33FCA">
        <w:rPr>
          <w:rFonts w:ascii="Verdana" w:eastAsia="Calibri" w:hAnsi="Verdana" w:cs="Times New Roman"/>
          <w:color w:val="000000"/>
          <w:sz w:val="24"/>
          <w:szCs w:val="24"/>
          <w:lang w:eastAsia="en-GB"/>
        </w:rPr>
        <w:t xml:space="preserve">Highly skilled clinical teams need to be used in the best way to provide for patients.  </w:t>
      </w:r>
    </w:p>
    <w:p w14:paraId="7253B0A5" w14:textId="493CFA2E" w:rsidR="005D7CAA" w:rsidRPr="00A33FCA" w:rsidRDefault="005D7CAA" w:rsidP="00290373">
      <w:pPr>
        <w:numPr>
          <w:ilvl w:val="1"/>
          <w:numId w:val="44"/>
        </w:numPr>
        <w:spacing w:before="240" w:after="0" w:line="276" w:lineRule="auto"/>
        <w:contextualSpacing/>
        <w:jc w:val="both"/>
        <w:rPr>
          <w:rFonts w:ascii="Verdana" w:eastAsia="Calibri" w:hAnsi="Verdana" w:cs="Times New Roman"/>
          <w:color w:val="000000"/>
          <w:sz w:val="24"/>
          <w:szCs w:val="24"/>
          <w:lang w:eastAsia="en-GB"/>
        </w:rPr>
      </w:pPr>
      <w:r>
        <w:rPr>
          <w:rFonts w:ascii="Verdana" w:eastAsia="Calibri" w:hAnsi="Verdana" w:cs="Times New Roman"/>
          <w:color w:val="000000"/>
          <w:sz w:val="24"/>
          <w:szCs w:val="24"/>
          <w:lang w:eastAsia="en-GB"/>
        </w:rPr>
        <w:t>And that rural communities should not be disadvantaged in order to achieve this.</w:t>
      </w:r>
    </w:p>
    <w:p w14:paraId="3F8F90D2" w14:textId="4F55D0EF" w:rsidR="00610D4A" w:rsidRPr="00610D4A" w:rsidRDefault="006B2C18" w:rsidP="00290373">
      <w:pPr>
        <w:spacing w:before="240" w:after="0" w:line="276" w:lineRule="auto"/>
        <w:rPr>
          <w:rFonts w:ascii="Verdana" w:hAnsi="Verdana"/>
          <w:color w:val="000000" w:themeColor="text1"/>
          <w:sz w:val="24"/>
          <w:szCs w:val="24"/>
        </w:rPr>
      </w:pPr>
      <w:r>
        <w:rPr>
          <w:rFonts w:ascii="Verdana" w:hAnsi="Verdana"/>
          <w:color w:val="000000" w:themeColor="text1"/>
          <w:sz w:val="24"/>
          <w:szCs w:val="24"/>
        </w:rPr>
        <w:t>Additional f</w:t>
      </w:r>
      <w:r w:rsidR="006A1221" w:rsidRPr="00610D4A">
        <w:rPr>
          <w:rFonts w:ascii="Verdana" w:hAnsi="Verdana"/>
          <w:color w:val="000000" w:themeColor="text1"/>
          <w:sz w:val="24"/>
          <w:szCs w:val="24"/>
        </w:rPr>
        <w:t>eedback regarding Heal</w:t>
      </w:r>
      <w:r w:rsidR="00130B76">
        <w:rPr>
          <w:rFonts w:ascii="Verdana" w:hAnsi="Verdana"/>
          <w:color w:val="000000" w:themeColor="text1"/>
          <w:sz w:val="24"/>
          <w:szCs w:val="24"/>
        </w:rPr>
        <w:t>th Boards, the Welsh Government</w:t>
      </w:r>
      <w:r w:rsidR="006A1221" w:rsidRPr="00610D4A">
        <w:rPr>
          <w:rFonts w:ascii="Verdana" w:hAnsi="Verdana"/>
          <w:color w:val="000000" w:themeColor="text1"/>
          <w:sz w:val="24"/>
          <w:szCs w:val="24"/>
        </w:rPr>
        <w:t xml:space="preserve"> and other emergency responders highlights scepticism about service developments and funding arrangements, alongside calls for enhanced engagement and consideration of rural healthcare needs</w:t>
      </w:r>
      <w:r>
        <w:rPr>
          <w:rFonts w:ascii="Verdana" w:hAnsi="Verdana"/>
          <w:color w:val="000000" w:themeColor="text1"/>
          <w:sz w:val="24"/>
          <w:szCs w:val="24"/>
        </w:rPr>
        <w:t xml:space="preserve"> more broadly</w:t>
      </w:r>
      <w:r w:rsidR="006A1221" w:rsidRPr="00610D4A">
        <w:rPr>
          <w:rFonts w:ascii="Verdana" w:hAnsi="Verdana"/>
          <w:color w:val="000000" w:themeColor="text1"/>
          <w:sz w:val="24"/>
          <w:szCs w:val="24"/>
        </w:rPr>
        <w:t>.</w:t>
      </w:r>
      <w:r w:rsidR="00130B76">
        <w:rPr>
          <w:rFonts w:ascii="Verdana" w:hAnsi="Verdana"/>
          <w:color w:val="000000" w:themeColor="text1"/>
          <w:sz w:val="24"/>
          <w:szCs w:val="24"/>
        </w:rPr>
        <w:t xml:space="preserve">  </w:t>
      </w:r>
      <w:r w:rsidR="00610D4A" w:rsidRPr="00610D4A">
        <w:rPr>
          <w:rFonts w:ascii="Verdana" w:hAnsi="Verdana"/>
          <w:color w:val="000000" w:themeColor="text1"/>
          <w:sz w:val="24"/>
          <w:szCs w:val="24"/>
        </w:rPr>
        <w:t xml:space="preserve">The importance of maintaining openness and transparency throughout the decision-making process </w:t>
      </w:r>
      <w:r w:rsidR="00290373">
        <w:rPr>
          <w:rFonts w:ascii="Verdana" w:hAnsi="Verdana"/>
          <w:color w:val="000000" w:themeColor="text1"/>
          <w:sz w:val="24"/>
          <w:szCs w:val="24"/>
        </w:rPr>
        <w:t>also emerges</w:t>
      </w:r>
      <w:r w:rsidR="00610D4A" w:rsidRPr="00610D4A">
        <w:rPr>
          <w:rFonts w:ascii="Verdana" w:hAnsi="Verdana"/>
          <w:color w:val="000000" w:themeColor="text1"/>
          <w:sz w:val="24"/>
          <w:szCs w:val="24"/>
        </w:rPr>
        <w:t>.</w:t>
      </w:r>
    </w:p>
    <w:p w14:paraId="4CD3729B" w14:textId="4C8EE0DA" w:rsidR="0080035D" w:rsidRDefault="0080035D" w:rsidP="001A2AFB">
      <w:pPr>
        <w:spacing w:before="240" w:after="0" w:line="276" w:lineRule="auto"/>
        <w:rPr>
          <w:rFonts w:ascii="Verdana" w:hAnsi="Verdana"/>
          <w:color w:val="000000" w:themeColor="text1"/>
          <w:sz w:val="24"/>
          <w:szCs w:val="24"/>
        </w:rPr>
      </w:pPr>
      <w:r w:rsidRPr="00690608">
        <w:rPr>
          <w:rFonts w:ascii="Verdana" w:hAnsi="Verdana"/>
          <w:color w:val="000000" w:themeColor="text1"/>
          <w:sz w:val="24"/>
          <w:szCs w:val="24"/>
        </w:rPr>
        <w:t>Feedback highlighted perceived negative impacts on various equality characteristics</w:t>
      </w:r>
      <w:r w:rsidR="001A2AFB" w:rsidRPr="00690608">
        <w:rPr>
          <w:rFonts w:ascii="Verdana" w:hAnsi="Verdana"/>
          <w:color w:val="000000" w:themeColor="text1"/>
          <w:sz w:val="24"/>
          <w:szCs w:val="24"/>
        </w:rPr>
        <w:t>.</w:t>
      </w:r>
      <w:r w:rsidR="001A2AFB">
        <w:rPr>
          <w:rFonts w:ascii="Verdana" w:hAnsi="Verdana"/>
          <w:color w:val="000000" w:themeColor="text1"/>
          <w:sz w:val="24"/>
          <w:szCs w:val="24"/>
        </w:rPr>
        <w:t xml:space="preserve"> </w:t>
      </w:r>
      <w:r w:rsidR="00130B76">
        <w:rPr>
          <w:rFonts w:ascii="Verdana" w:hAnsi="Verdana"/>
          <w:color w:val="000000" w:themeColor="text1"/>
          <w:sz w:val="24"/>
          <w:szCs w:val="24"/>
        </w:rPr>
        <w:t xml:space="preserve"> </w:t>
      </w:r>
      <w:r w:rsidR="001A2AFB" w:rsidRPr="001A2AFB">
        <w:rPr>
          <w:rFonts w:ascii="Verdana" w:hAnsi="Verdana"/>
          <w:color w:val="000000" w:themeColor="text1"/>
          <w:sz w:val="24"/>
          <w:szCs w:val="24"/>
        </w:rPr>
        <w:t>It is unlikely that th</w:t>
      </w:r>
      <w:r w:rsidR="001A2AFB">
        <w:rPr>
          <w:rFonts w:ascii="Verdana" w:hAnsi="Verdana"/>
          <w:color w:val="000000" w:themeColor="text1"/>
          <w:sz w:val="24"/>
          <w:szCs w:val="24"/>
        </w:rPr>
        <w:t>e</w:t>
      </w:r>
      <w:r w:rsidR="001A2AFB" w:rsidRPr="001A2AFB">
        <w:rPr>
          <w:rFonts w:ascii="Verdana" w:hAnsi="Verdana"/>
          <w:color w:val="000000" w:themeColor="text1"/>
          <w:sz w:val="24"/>
          <w:szCs w:val="24"/>
        </w:rPr>
        <w:t xml:space="preserve"> Review will have any specific impact on this</w:t>
      </w:r>
      <w:r w:rsidR="00130B76">
        <w:rPr>
          <w:rFonts w:ascii="Verdana" w:hAnsi="Verdana"/>
          <w:color w:val="000000" w:themeColor="text1"/>
          <w:sz w:val="24"/>
          <w:szCs w:val="24"/>
        </w:rPr>
        <w:t>,</w:t>
      </w:r>
      <w:r w:rsidR="001A2AFB" w:rsidRPr="001A2AFB">
        <w:rPr>
          <w:rFonts w:ascii="Verdana" w:hAnsi="Verdana"/>
          <w:color w:val="000000" w:themeColor="text1"/>
          <w:sz w:val="24"/>
          <w:szCs w:val="24"/>
        </w:rPr>
        <w:t xml:space="preserve"> as the service is provided to al</w:t>
      </w:r>
      <w:r w:rsidR="00130B76">
        <w:rPr>
          <w:rFonts w:ascii="Verdana" w:hAnsi="Verdana"/>
          <w:color w:val="000000" w:themeColor="text1"/>
          <w:sz w:val="24"/>
          <w:szCs w:val="24"/>
        </w:rPr>
        <w:t>l based on clinical need alone.</w:t>
      </w:r>
      <w:r w:rsidR="001A2AFB">
        <w:rPr>
          <w:rFonts w:ascii="Verdana" w:hAnsi="Verdana"/>
          <w:color w:val="000000" w:themeColor="text1"/>
          <w:sz w:val="24"/>
          <w:szCs w:val="24"/>
        </w:rPr>
        <w:t xml:space="preserve"> </w:t>
      </w:r>
      <w:r w:rsidR="00130B76">
        <w:rPr>
          <w:rFonts w:ascii="Verdana" w:hAnsi="Verdana"/>
          <w:color w:val="000000" w:themeColor="text1"/>
          <w:sz w:val="24"/>
          <w:szCs w:val="24"/>
        </w:rPr>
        <w:t xml:space="preserve"> </w:t>
      </w:r>
      <w:r w:rsidR="001A2AFB" w:rsidRPr="001A2AFB">
        <w:rPr>
          <w:rFonts w:ascii="Verdana" w:hAnsi="Verdana"/>
          <w:color w:val="000000" w:themeColor="text1"/>
          <w:sz w:val="24"/>
          <w:szCs w:val="24"/>
        </w:rPr>
        <w:t>However, as data regarding EMRTS missions is not available in a format that enables further de</w:t>
      </w:r>
      <w:r w:rsidR="00130B76">
        <w:rPr>
          <w:rFonts w:ascii="Verdana" w:hAnsi="Verdana"/>
          <w:color w:val="000000" w:themeColor="text1"/>
          <w:sz w:val="24"/>
          <w:szCs w:val="24"/>
        </w:rPr>
        <w:t>tailed analysis by equality,</w:t>
      </w:r>
      <w:r w:rsidR="001A2AFB" w:rsidRPr="001A2AFB">
        <w:rPr>
          <w:rFonts w:ascii="Verdana" w:hAnsi="Verdana"/>
          <w:color w:val="000000" w:themeColor="text1"/>
          <w:sz w:val="24"/>
          <w:szCs w:val="24"/>
        </w:rPr>
        <w:t xml:space="preserve"> protected characteristics this cannot be discounted</w:t>
      </w:r>
      <w:r w:rsidR="00130B76">
        <w:rPr>
          <w:rFonts w:ascii="Verdana" w:hAnsi="Verdana"/>
          <w:color w:val="000000" w:themeColor="text1"/>
          <w:sz w:val="24"/>
          <w:szCs w:val="24"/>
        </w:rPr>
        <w:t xml:space="preserve"> </w:t>
      </w:r>
      <w:r w:rsidRPr="00690608">
        <w:rPr>
          <w:rFonts w:ascii="Verdana" w:hAnsi="Verdana"/>
          <w:color w:val="000000" w:themeColor="text1"/>
          <w:sz w:val="24"/>
          <w:szCs w:val="24"/>
        </w:rPr>
        <w:t>(see Section 10).</w:t>
      </w:r>
      <w:r>
        <w:rPr>
          <w:rFonts w:ascii="Verdana" w:hAnsi="Verdana"/>
          <w:color w:val="000000" w:themeColor="text1"/>
          <w:sz w:val="24"/>
          <w:szCs w:val="24"/>
        </w:rPr>
        <w:t xml:space="preserve">  </w:t>
      </w:r>
    </w:p>
    <w:p w14:paraId="41CD7855" w14:textId="6F08C845" w:rsidR="006B2C18" w:rsidRDefault="0080035D" w:rsidP="00290373">
      <w:pPr>
        <w:spacing w:before="240" w:after="0" w:line="276" w:lineRule="auto"/>
        <w:rPr>
          <w:rFonts w:ascii="Verdana" w:hAnsi="Verdana"/>
          <w:color w:val="000000" w:themeColor="text1"/>
          <w:sz w:val="24"/>
          <w:szCs w:val="24"/>
        </w:rPr>
      </w:pPr>
      <w:r w:rsidRPr="006B2C18">
        <w:rPr>
          <w:rFonts w:ascii="Verdana" w:hAnsi="Verdana"/>
          <w:color w:val="000000" w:themeColor="text1"/>
          <w:sz w:val="24"/>
          <w:szCs w:val="24"/>
        </w:rPr>
        <w:t>In conclusion</w:t>
      </w:r>
      <w:r>
        <w:rPr>
          <w:rFonts w:ascii="Verdana" w:hAnsi="Verdana"/>
          <w:color w:val="000000" w:themeColor="text1"/>
          <w:sz w:val="24"/>
          <w:szCs w:val="24"/>
        </w:rPr>
        <w:t>, t</w:t>
      </w:r>
      <w:r w:rsidR="006E590B">
        <w:rPr>
          <w:rFonts w:ascii="Verdana" w:hAnsi="Verdana"/>
          <w:color w:val="000000" w:themeColor="text1"/>
          <w:sz w:val="24"/>
          <w:szCs w:val="24"/>
        </w:rPr>
        <w:t>he emerging themes of feedback has been consistent throughout all three phases of engagement with little variation between phases.</w:t>
      </w:r>
      <w:r w:rsidR="00D30449">
        <w:rPr>
          <w:rFonts w:ascii="Verdana" w:hAnsi="Verdana"/>
          <w:color w:val="000000" w:themeColor="text1"/>
          <w:sz w:val="24"/>
          <w:szCs w:val="24"/>
        </w:rPr>
        <w:t xml:space="preserve"> </w:t>
      </w:r>
      <w:r w:rsidR="00130B76">
        <w:rPr>
          <w:rFonts w:ascii="Verdana" w:hAnsi="Verdana"/>
          <w:color w:val="000000" w:themeColor="text1"/>
          <w:sz w:val="24"/>
          <w:szCs w:val="24"/>
        </w:rPr>
        <w:t xml:space="preserve"> </w:t>
      </w:r>
      <w:r>
        <w:rPr>
          <w:rFonts w:ascii="Verdana" w:hAnsi="Verdana"/>
          <w:color w:val="000000" w:themeColor="text1"/>
          <w:sz w:val="24"/>
          <w:szCs w:val="24"/>
        </w:rPr>
        <w:t>T</w:t>
      </w:r>
      <w:r w:rsidR="006B2C18" w:rsidRPr="006B2C18">
        <w:rPr>
          <w:rFonts w:ascii="Verdana" w:hAnsi="Verdana"/>
          <w:color w:val="000000" w:themeColor="text1"/>
          <w:sz w:val="24"/>
          <w:szCs w:val="24"/>
        </w:rPr>
        <w:t xml:space="preserve">he engagement findings </w:t>
      </w:r>
      <w:r w:rsidR="006B2C18">
        <w:rPr>
          <w:rFonts w:ascii="Verdana" w:hAnsi="Verdana"/>
          <w:color w:val="000000" w:themeColor="text1"/>
          <w:sz w:val="24"/>
          <w:szCs w:val="24"/>
        </w:rPr>
        <w:t>show</w:t>
      </w:r>
      <w:r w:rsidR="006B2C18" w:rsidRPr="006B2C18">
        <w:rPr>
          <w:rFonts w:ascii="Verdana" w:hAnsi="Verdana"/>
          <w:color w:val="000000" w:themeColor="text1"/>
          <w:sz w:val="24"/>
          <w:szCs w:val="24"/>
        </w:rPr>
        <w:t xml:space="preserve"> the complexity of balancing national priorities </w:t>
      </w:r>
      <w:r w:rsidR="006B2C18" w:rsidRPr="006B2C18">
        <w:rPr>
          <w:rFonts w:ascii="Verdana" w:hAnsi="Verdana"/>
          <w:color w:val="000000" w:themeColor="text1"/>
          <w:sz w:val="24"/>
          <w:szCs w:val="24"/>
        </w:rPr>
        <w:lastRenderedPageBreak/>
        <w:t>with locali</w:t>
      </w:r>
      <w:r w:rsidR="006B2C18">
        <w:rPr>
          <w:rFonts w:ascii="Verdana" w:hAnsi="Verdana"/>
          <w:color w:val="000000" w:themeColor="text1"/>
          <w:sz w:val="24"/>
          <w:szCs w:val="24"/>
        </w:rPr>
        <w:t>s</w:t>
      </w:r>
      <w:r w:rsidR="006B2C18" w:rsidRPr="006B2C18">
        <w:rPr>
          <w:rFonts w:ascii="Verdana" w:hAnsi="Verdana"/>
          <w:color w:val="000000" w:themeColor="text1"/>
          <w:sz w:val="24"/>
          <w:szCs w:val="24"/>
        </w:rPr>
        <w:t>ed concerns, emphasi</w:t>
      </w:r>
      <w:r w:rsidR="006B2C18">
        <w:rPr>
          <w:rFonts w:ascii="Verdana" w:hAnsi="Verdana"/>
          <w:color w:val="000000" w:themeColor="text1"/>
          <w:sz w:val="24"/>
          <w:szCs w:val="24"/>
        </w:rPr>
        <w:t>s</w:t>
      </w:r>
      <w:r w:rsidR="006B2C18" w:rsidRPr="006B2C18">
        <w:rPr>
          <w:rFonts w:ascii="Verdana" w:hAnsi="Verdana"/>
          <w:color w:val="000000" w:themeColor="text1"/>
          <w:sz w:val="24"/>
          <w:szCs w:val="24"/>
        </w:rPr>
        <w:t xml:space="preserve">ing the necessity of ongoing </w:t>
      </w:r>
      <w:r w:rsidR="005D7CAA">
        <w:rPr>
          <w:rFonts w:ascii="Verdana" w:hAnsi="Verdana"/>
          <w:color w:val="000000" w:themeColor="text1"/>
          <w:sz w:val="24"/>
          <w:szCs w:val="24"/>
        </w:rPr>
        <w:t>engagement</w:t>
      </w:r>
      <w:r w:rsidR="006B2C18" w:rsidRPr="006B2C18">
        <w:rPr>
          <w:rFonts w:ascii="Verdana" w:hAnsi="Verdana"/>
          <w:color w:val="000000" w:themeColor="text1"/>
          <w:sz w:val="24"/>
          <w:szCs w:val="24"/>
        </w:rPr>
        <w:t xml:space="preserve"> to shape the future of EMRTS effectively in Wales. </w:t>
      </w:r>
    </w:p>
    <w:p w14:paraId="4E235579" w14:textId="77777777" w:rsidR="00690608" w:rsidRDefault="00690608">
      <w:pPr>
        <w:rPr>
          <w:rFonts w:ascii="Verdana" w:hAnsi="Verdana"/>
          <w:color w:val="1F3864" w:themeColor="accent1" w:themeShade="80"/>
          <w:sz w:val="32"/>
          <w:szCs w:val="32"/>
        </w:rPr>
      </w:pPr>
      <w:r>
        <w:rPr>
          <w:rFonts w:ascii="Verdana" w:hAnsi="Verdana"/>
          <w:color w:val="1F3864" w:themeColor="accent1" w:themeShade="80"/>
          <w:sz w:val="32"/>
          <w:szCs w:val="32"/>
        </w:rPr>
        <w:br w:type="page"/>
      </w:r>
    </w:p>
    <w:p w14:paraId="78CA4F09" w14:textId="0635845B" w:rsidR="00BC30F0" w:rsidRPr="006B2C18" w:rsidRDefault="00BC30F0" w:rsidP="006B2C18">
      <w:pPr>
        <w:pStyle w:val="ListParagraph"/>
        <w:numPr>
          <w:ilvl w:val="0"/>
          <w:numId w:val="44"/>
        </w:numPr>
        <w:rPr>
          <w:rFonts w:ascii="Verdana" w:hAnsi="Verdana"/>
          <w:color w:val="1F3864" w:themeColor="accent1" w:themeShade="80"/>
          <w:sz w:val="32"/>
          <w:szCs w:val="32"/>
        </w:rPr>
      </w:pPr>
      <w:r w:rsidRPr="006B2C18">
        <w:rPr>
          <w:rFonts w:ascii="Verdana" w:hAnsi="Verdana"/>
          <w:color w:val="1F3864" w:themeColor="accent1" w:themeShade="80"/>
          <w:sz w:val="32"/>
          <w:szCs w:val="32"/>
        </w:rPr>
        <w:lastRenderedPageBreak/>
        <w:t>Introduction</w:t>
      </w:r>
    </w:p>
    <w:p w14:paraId="7940AA7D" w14:textId="77777777" w:rsidR="00344F8C" w:rsidRPr="001B2BDF" w:rsidRDefault="00344F8C" w:rsidP="00CE77BC">
      <w:pPr>
        <w:rPr>
          <w:rFonts w:ascii="Verdana" w:hAnsi="Verdana"/>
          <w:sz w:val="24"/>
          <w:szCs w:val="24"/>
        </w:rPr>
      </w:pPr>
      <w:r w:rsidRPr="001B2BDF">
        <w:rPr>
          <w:rFonts w:ascii="Verdana" w:hAnsi="Verdana"/>
          <w:sz w:val="24"/>
          <w:szCs w:val="24"/>
        </w:rPr>
        <w:t xml:space="preserve">This engagement report provides: </w:t>
      </w:r>
    </w:p>
    <w:p w14:paraId="5E83E88F" w14:textId="7A0CE855" w:rsidR="00344F8C" w:rsidRPr="001B2BDF" w:rsidRDefault="00344F8C" w:rsidP="00CE77BC">
      <w:pPr>
        <w:rPr>
          <w:rFonts w:ascii="Verdana" w:hAnsi="Verdana"/>
          <w:sz w:val="24"/>
          <w:szCs w:val="24"/>
        </w:rPr>
      </w:pPr>
      <w:r w:rsidRPr="001B2BDF">
        <w:rPr>
          <w:rFonts w:ascii="Verdana" w:hAnsi="Verdana"/>
          <w:sz w:val="24"/>
          <w:szCs w:val="24"/>
        </w:rPr>
        <w:t>• An outline of the background and context of service development of the EMRTS</w:t>
      </w:r>
      <w:r w:rsidR="00676FE6" w:rsidRPr="001B2BDF">
        <w:rPr>
          <w:rFonts w:ascii="Verdana" w:hAnsi="Verdana"/>
          <w:sz w:val="24"/>
          <w:szCs w:val="24"/>
        </w:rPr>
        <w:t xml:space="preserve"> Service Review</w:t>
      </w:r>
    </w:p>
    <w:p w14:paraId="3802E552" w14:textId="77777777" w:rsidR="00344F8C" w:rsidRPr="001B2BDF" w:rsidRDefault="00344F8C" w:rsidP="00CE77BC">
      <w:pPr>
        <w:rPr>
          <w:rFonts w:ascii="Verdana" w:hAnsi="Verdana"/>
          <w:sz w:val="24"/>
          <w:szCs w:val="24"/>
        </w:rPr>
      </w:pPr>
      <w:r w:rsidRPr="001B2BDF">
        <w:rPr>
          <w:rFonts w:ascii="Verdana" w:hAnsi="Verdana"/>
          <w:sz w:val="24"/>
          <w:szCs w:val="24"/>
        </w:rPr>
        <w:t xml:space="preserve">• An overview of the engagement approach plan and process / actions undertaken with stakeholders </w:t>
      </w:r>
    </w:p>
    <w:p w14:paraId="258AA4C7" w14:textId="77777777" w:rsidR="00344F8C" w:rsidRPr="001B2BDF" w:rsidRDefault="00344F8C" w:rsidP="00CE77BC">
      <w:pPr>
        <w:rPr>
          <w:rFonts w:ascii="Verdana" w:hAnsi="Verdana"/>
          <w:sz w:val="24"/>
          <w:szCs w:val="24"/>
        </w:rPr>
      </w:pPr>
      <w:r w:rsidRPr="001B2BDF">
        <w:rPr>
          <w:rFonts w:ascii="Verdana" w:hAnsi="Verdana"/>
          <w:sz w:val="24"/>
          <w:szCs w:val="24"/>
        </w:rPr>
        <w:t xml:space="preserve">• An analysis of the engagement responses received. </w:t>
      </w:r>
    </w:p>
    <w:p w14:paraId="7D44B298" w14:textId="742C7B46" w:rsidR="00344F8C" w:rsidRPr="001B2BDF" w:rsidRDefault="00344F8C" w:rsidP="00CE77BC">
      <w:pPr>
        <w:rPr>
          <w:rFonts w:ascii="Verdana" w:hAnsi="Verdana"/>
          <w:sz w:val="24"/>
          <w:szCs w:val="24"/>
        </w:rPr>
      </w:pPr>
      <w:r w:rsidRPr="001B2BDF">
        <w:rPr>
          <w:rFonts w:ascii="Verdana" w:hAnsi="Verdana"/>
          <w:sz w:val="24"/>
          <w:szCs w:val="24"/>
        </w:rPr>
        <w:t xml:space="preserve">• </w:t>
      </w:r>
      <w:r w:rsidR="001B2BDF" w:rsidRPr="001B2BDF">
        <w:rPr>
          <w:rFonts w:ascii="Verdana" w:hAnsi="Verdana"/>
          <w:sz w:val="24"/>
          <w:szCs w:val="24"/>
        </w:rPr>
        <w:t>Summary c</w:t>
      </w:r>
      <w:r w:rsidRPr="001B2BDF">
        <w:rPr>
          <w:rFonts w:ascii="Verdana" w:hAnsi="Verdana"/>
          <w:sz w:val="24"/>
          <w:szCs w:val="24"/>
        </w:rPr>
        <w:t>onclusions drawn from the engagement process.</w:t>
      </w:r>
    </w:p>
    <w:p w14:paraId="24904A1F" w14:textId="77777777" w:rsidR="00344F8C" w:rsidRPr="001B2BDF" w:rsidRDefault="00344F8C" w:rsidP="00CE77BC">
      <w:pPr>
        <w:rPr>
          <w:rFonts w:ascii="Verdana" w:hAnsi="Verdana"/>
          <w:sz w:val="24"/>
          <w:szCs w:val="24"/>
        </w:rPr>
      </w:pPr>
    </w:p>
    <w:p w14:paraId="4A098711" w14:textId="3B19E7E7" w:rsidR="001B2BDF" w:rsidRPr="001B2BDF" w:rsidRDefault="001B2BDF" w:rsidP="00CE77BC">
      <w:pPr>
        <w:rPr>
          <w:rFonts w:ascii="Verdana" w:hAnsi="Verdana"/>
          <w:sz w:val="24"/>
          <w:szCs w:val="24"/>
        </w:rPr>
      </w:pPr>
      <w:r w:rsidRPr="001B2BDF">
        <w:rPr>
          <w:rFonts w:ascii="Verdana" w:hAnsi="Verdana"/>
          <w:sz w:val="24"/>
          <w:szCs w:val="24"/>
        </w:rPr>
        <w:t>Please note that the Engagement Report is solely a report on the engageme</w:t>
      </w:r>
      <w:r w:rsidR="00130B76">
        <w:rPr>
          <w:rFonts w:ascii="Verdana" w:hAnsi="Verdana"/>
          <w:sz w:val="24"/>
          <w:szCs w:val="24"/>
        </w:rPr>
        <w:t xml:space="preserve">nt process and what was heard. </w:t>
      </w:r>
      <w:r w:rsidRPr="001B2BDF">
        <w:rPr>
          <w:rFonts w:ascii="Verdana" w:hAnsi="Verdana"/>
          <w:sz w:val="24"/>
          <w:szCs w:val="24"/>
        </w:rPr>
        <w:t>The EMRTS Service Review document contains details of the recommendations being made to the EAS</w:t>
      </w:r>
      <w:r w:rsidR="005224C6">
        <w:rPr>
          <w:rFonts w:ascii="Verdana" w:hAnsi="Verdana"/>
          <w:sz w:val="24"/>
          <w:szCs w:val="24"/>
        </w:rPr>
        <w:t xml:space="preserve"> </w:t>
      </w:r>
      <w:r w:rsidR="00CF6656">
        <w:rPr>
          <w:rFonts w:ascii="Verdana" w:hAnsi="Verdana"/>
          <w:sz w:val="24"/>
          <w:szCs w:val="24"/>
        </w:rPr>
        <w:t>C</w:t>
      </w:r>
      <w:r w:rsidR="005224C6">
        <w:rPr>
          <w:rFonts w:ascii="Verdana" w:hAnsi="Verdana"/>
          <w:sz w:val="24"/>
          <w:szCs w:val="24"/>
        </w:rPr>
        <w:t>ommittee</w:t>
      </w:r>
      <w:r w:rsidRPr="001B2BDF">
        <w:rPr>
          <w:rFonts w:ascii="Verdana" w:hAnsi="Verdana"/>
          <w:sz w:val="24"/>
          <w:szCs w:val="24"/>
        </w:rPr>
        <w:t>.</w:t>
      </w:r>
    </w:p>
    <w:p w14:paraId="252D9673" w14:textId="77777777" w:rsidR="00113227" w:rsidRDefault="00113227">
      <w:pPr>
        <w:rPr>
          <w:rFonts w:ascii="Verdana" w:hAnsi="Verdana"/>
          <w:color w:val="2F5496" w:themeColor="accent1" w:themeShade="BF"/>
          <w:sz w:val="32"/>
          <w:szCs w:val="32"/>
        </w:rPr>
      </w:pPr>
      <w:r>
        <w:rPr>
          <w:rFonts w:ascii="Verdana" w:hAnsi="Verdana"/>
          <w:color w:val="2F5496" w:themeColor="accent1" w:themeShade="BF"/>
          <w:sz w:val="32"/>
          <w:szCs w:val="32"/>
        </w:rPr>
        <w:br w:type="page"/>
      </w:r>
    </w:p>
    <w:p w14:paraId="316375FC" w14:textId="5351E439" w:rsidR="00BC30F0" w:rsidRPr="006B2C18" w:rsidRDefault="00BC30F0" w:rsidP="006B2C18">
      <w:pPr>
        <w:pStyle w:val="ListParagraph"/>
        <w:numPr>
          <w:ilvl w:val="0"/>
          <w:numId w:val="44"/>
        </w:numPr>
        <w:rPr>
          <w:rFonts w:ascii="Verdana" w:hAnsi="Verdana"/>
          <w:color w:val="1F3864" w:themeColor="accent1" w:themeShade="80"/>
          <w:sz w:val="32"/>
          <w:szCs w:val="32"/>
        </w:rPr>
      </w:pPr>
      <w:r w:rsidRPr="006B2C18">
        <w:rPr>
          <w:rFonts w:ascii="Verdana" w:hAnsi="Verdana"/>
          <w:color w:val="1F3864" w:themeColor="accent1" w:themeShade="80"/>
          <w:sz w:val="32"/>
          <w:szCs w:val="32"/>
        </w:rPr>
        <w:lastRenderedPageBreak/>
        <w:t>Background and Context</w:t>
      </w:r>
    </w:p>
    <w:p w14:paraId="60F180BC" w14:textId="6BAE9D95" w:rsidR="00113227" w:rsidRPr="00113227" w:rsidRDefault="00113227" w:rsidP="00557DC9">
      <w:pPr>
        <w:spacing w:line="276" w:lineRule="auto"/>
        <w:rPr>
          <w:rFonts w:ascii="Verdana" w:hAnsi="Verdana"/>
          <w:sz w:val="24"/>
          <w:szCs w:val="24"/>
        </w:rPr>
      </w:pPr>
      <w:r w:rsidRPr="00113227">
        <w:rPr>
          <w:rFonts w:ascii="Verdana" w:hAnsi="Verdana"/>
          <w:sz w:val="24"/>
          <w:szCs w:val="24"/>
        </w:rPr>
        <w:t>The air ambulance service in Wales is a partnership between the Wales Air Ambulance Charity and the EMRTS of NHS Wales.  It is a highly specialised service providing pre-hospital critical care across Wales, taking the emergency department to the scene of an incident for life and limb trauma.</w:t>
      </w:r>
      <w:r w:rsidR="007410E8">
        <w:rPr>
          <w:rFonts w:ascii="Verdana" w:hAnsi="Verdana"/>
          <w:sz w:val="24"/>
          <w:szCs w:val="24"/>
        </w:rPr>
        <w:t xml:space="preserve">  It is complementary to the emergency service delivered by the Welsh Ambulance Services Trust.</w:t>
      </w:r>
      <w:r w:rsidRPr="00113227">
        <w:rPr>
          <w:rFonts w:ascii="Verdana" w:hAnsi="Verdana"/>
          <w:sz w:val="24"/>
          <w:szCs w:val="24"/>
        </w:rPr>
        <w:t xml:space="preserve"> </w:t>
      </w:r>
    </w:p>
    <w:p w14:paraId="2BE486A9" w14:textId="179BC1C1" w:rsidR="00113227" w:rsidRPr="00113227" w:rsidRDefault="00113227" w:rsidP="00557DC9">
      <w:pPr>
        <w:spacing w:line="276" w:lineRule="auto"/>
        <w:rPr>
          <w:rFonts w:ascii="Verdana" w:hAnsi="Verdana"/>
          <w:sz w:val="24"/>
          <w:szCs w:val="24"/>
        </w:rPr>
      </w:pPr>
      <w:r w:rsidRPr="00113227">
        <w:rPr>
          <w:rFonts w:ascii="Verdana" w:hAnsi="Verdana"/>
          <w:sz w:val="24"/>
          <w:szCs w:val="24"/>
        </w:rPr>
        <w:t>The Wales Air Ambulance Charity provides the bases, helicopters, cars, pilots, fuel and maintenance.  EMRTS is made up of the c</w:t>
      </w:r>
      <w:r w:rsidR="00CF6656">
        <w:rPr>
          <w:rFonts w:ascii="Verdana" w:hAnsi="Verdana"/>
          <w:sz w:val="24"/>
          <w:szCs w:val="24"/>
        </w:rPr>
        <w:t>linical teams from NHS Wales, w</w:t>
      </w:r>
      <w:r w:rsidRPr="00113227">
        <w:rPr>
          <w:rFonts w:ascii="Verdana" w:hAnsi="Verdana"/>
          <w:sz w:val="24"/>
          <w:szCs w:val="24"/>
        </w:rPr>
        <w:t>ith four bases at Caernarfon, Welshpoo</w:t>
      </w:r>
      <w:r w:rsidR="00CF6656">
        <w:rPr>
          <w:rFonts w:ascii="Verdana" w:hAnsi="Verdana"/>
          <w:sz w:val="24"/>
          <w:szCs w:val="24"/>
        </w:rPr>
        <w:t>l, Dafen (Llanelli) and Cardiff. A</w:t>
      </w:r>
      <w:r w:rsidRPr="00113227">
        <w:rPr>
          <w:rFonts w:ascii="Verdana" w:hAnsi="Verdana"/>
          <w:sz w:val="24"/>
          <w:szCs w:val="24"/>
        </w:rPr>
        <w:t>ll 4 teams work together to serve the population of Wales.</w:t>
      </w:r>
    </w:p>
    <w:p w14:paraId="0C4F2222" w14:textId="25631C0F" w:rsidR="00126B9E" w:rsidRPr="00126B9E" w:rsidRDefault="00126B9E" w:rsidP="00557DC9">
      <w:pPr>
        <w:spacing w:line="276" w:lineRule="auto"/>
        <w:rPr>
          <w:rFonts w:ascii="Verdana" w:hAnsi="Verdana"/>
          <w:sz w:val="24"/>
          <w:szCs w:val="24"/>
        </w:rPr>
      </w:pPr>
      <w:r w:rsidRPr="00126B9E">
        <w:rPr>
          <w:rFonts w:ascii="Verdana" w:hAnsi="Verdana"/>
          <w:sz w:val="24"/>
          <w:szCs w:val="24"/>
        </w:rPr>
        <w:t xml:space="preserve">In August 2022, public and press interest was triggered by a leaked document about potential changes to air bases </w:t>
      </w:r>
      <w:r w:rsidR="00113227">
        <w:rPr>
          <w:rFonts w:ascii="Verdana" w:hAnsi="Verdana"/>
          <w:sz w:val="24"/>
          <w:szCs w:val="24"/>
        </w:rPr>
        <w:t xml:space="preserve">(namely Caernarfon and Welshpool) </w:t>
      </w:r>
      <w:r w:rsidRPr="00126B9E">
        <w:rPr>
          <w:rFonts w:ascii="Verdana" w:hAnsi="Verdana"/>
          <w:sz w:val="24"/>
          <w:szCs w:val="24"/>
        </w:rPr>
        <w:t>being discussed by the Wales Air Ambulance Charity and the EMRTS team.</w:t>
      </w:r>
    </w:p>
    <w:p w14:paraId="52DD34E3" w14:textId="4FB88E1C" w:rsidR="00126B9E" w:rsidRPr="00126B9E" w:rsidRDefault="00126B9E" w:rsidP="00557DC9">
      <w:pPr>
        <w:spacing w:line="276" w:lineRule="auto"/>
        <w:rPr>
          <w:rFonts w:ascii="Verdana" w:hAnsi="Verdana"/>
          <w:sz w:val="24"/>
          <w:szCs w:val="24"/>
        </w:rPr>
      </w:pPr>
      <w:r w:rsidRPr="00126B9E">
        <w:rPr>
          <w:rFonts w:ascii="Verdana" w:hAnsi="Verdana"/>
          <w:sz w:val="24"/>
          <w:szCs w:val="24"/>
        </w:rPr>
        <w:t xml:space="preserve">In September 2022, a ‘Focus On’ session </w:t>
      </w:r>
      <w:r w:rsidR="00676FE6" w:rsidRPr="00126B9E">
        <w:rPr>
          <w:rFonts w:ascii="Verdana" w:hAnsi="Verdana"/>
          <w:sz w:val="24"/>
          <w:szCs w:val="24"/>
        </w:rPr>
        <w:t xml:space="preserve">was held </w:t>
      </w:r>
      <w:r w:rsidRPr="00126B9E">
        <w:rPr>
          <w:rFonts w:ascii="Verdana" w:hAnsi="Verdana"/>
          <w:sz w:val="24"/>
          <w:szCs w:val="24"/>
        </w:rPr>
        <w:t xml:space="preserve">at the </w:t>
      </w:r>
      <w:r w:rsidR="00CF6656">
        <w:rPr>
          <w:rFonts w:ascii="Verdana" w:hAnsi="Verdana"/>
          <w:sz w:val="24"/>
          <w:szCs w:val="24"/>
        </w:rPr>
        <w:t>EASC (</w:t>
      </w:r>
      <w:r w:rsidRPr="00126B9E">
        <w:rPr>
          <w:rFonts w:ascii="Verdana" w:hAnsi="Verdana"/>
          <w:sz w:val="24"/>
          <w:szCs w:val="24"/>
        </w:rPr>
        <w:t xml:space="preserve">the Joint Committee of all </w:t>
      </w:r>
      <w:r w:rsidR="00344F8C">
        <w:rPr>
          <w:rFonts w:ascii="Verdana" w:hAnsi="Verdana"/>
          <w:sz w:val="24"/>
          <w:szCs w:val="24"/>
        </w:rPr>
        <w:t>H</w:t>
      </w:r>
      <w:r w:rsidRPr="00126B9E">
        <w:rPr>
          <w:rFonts w:ascii="Verdana" w:hAnsi="Verdana"/>
          <w:sz w:val="24"/>
          <w:szCs w:val="24"/>
        </w:rPr>
        <w:t xml:space="preserve">ealth </w:t>
      </w:r>
      <w:r w:rsidR="00344F8C">
        <w:rPr>
          <w:rFonts w:ascii="Verdana" w:hAnsi="Verdana"/>
          <w:sz w:val="24"/>
          <w:szCs w:val="24"/>
        </w:rPr>
        <w:t>B</w:t>
      </w:r>
      <w:r w:rsidRPr="00126B9E">
        <w:rPr>
          <w:rFonts w:ascii="Verdana" w:hAnsi="Verdana"/>
          <w:sz w:val="24"/>
          <w:szCs w:val="24"/>
        </w:rPr>
        <w:t xml:space="preserve">oards </w:t>
      </w:r>
      <w:r w:rsidR="00344F8C">
        <w:rPr>
          <w:rFonts w:ascii="Verdana" w:hAnsi="Verdana"/>
          <w:sz w:val="24"/>
          <w:szCs w:val="24"/>
        </w:rPr>
        <w:t>in Wales</w:t>
      </w:r>
      <w:r w:rsidR="00676FE6">
        <w:rPr>
          <w:rFonts w:ascii="Verdana" w:hAnsi="Verdana"/>
          <w:sz w:val="24"/>
          <w:szCs w:val="24"/>
        </w:rPr>
        <w:t xml:space="preserve"> which commissions the air ambulance service</w:t>
      </w:r>
      <w:r w:rsidR="00CF6656">
        <w:rPr>
          <w:rFonts w:ascii="Verdana" w:hAnsi="Verdana"/>
          <w:sz w:val="24"/>
          <w:szCs w:val="24"/>
        </w:rPr>
        <w:t xml:space="preserve">), </w:t>
      </w:r>
      <w:r w:rsidRPr="00126B9E">
        <w:rPr>
          <w:rFonts w:ascii="Verdana" w:hAnsi="Verdana"/>
          <w:sz w:val="24"/>
          <w:szCs w:val="24"/>
        </w:rPr>
        <w:t>on the EMRTS Service and potential opportunities</w:t>
      </w:r>
      <w:r w:rsidR="00676FE6">
        <w:rPr>
          <w:rFonts w:ascii="Verdana" w:hAnsi="Verdana"/>
          <w:sz w:val="24"/>
          <w:szCs w:val="24"/>
        </w:rPr>
        <w:t xml:space="preserve"> to develop the service</w:t>
      </w:r>
      <w:r w:rsidRPr="00126B9E">
        <w:rPr>
          <w:rFonts w:ascii="Verdana" w:hAnsi="Verdana"/>
          <w:sz w:val="24"/>
          <w:szCs w:val="24"/>
        </w:rPr>
        <w:t>.</w:t>
      </w:r>
    </w:p>
    <w:p w14:paraId="018BAD5A" w14:textId="32A32A52" w:rsidR="00617A30" w:rsidRDefault="00126B9E" w:rsidP="00557DC9">
      <w:pPr>
        <w:spacing w:line="276" w:lineRule="auto"/>
        <w:rPr>
          <w:rFonts w:ascii="Verdana" w:eastAsia="Calibri" w:hAnsi="Verdana" w:cstheme="minorHAnsi"/>
          <w:sz w:val="24"/>
          <w:szCs w:val="24"/>
        </w:rPr>
      </w:pPr>
      <w:r w:rsidRPr="00126B9E">
        <w:rPr>
          <w:rFonts w:ascii="Verdana" w:eastAsia="Calibri" w:hAnsi="Verdana" w:cstheme="minorHAnsi"/>
          <w:sz w:val="24"/>
          <w:szCs w:val="24"/>
        </w:rPr>
        <w:t>The original EMRTS Service Development Proposal (EMRTS and the Wales Air Ambulance Charity) was</w:t>
      </w:r>
      <w:r w:rsidR="005224C6">
        <w:rPr>
          <w:rFonts w:ascii="Verdana" w:eastAsia="Calibri" w:hAnsi="Verdana" w:cstheme="minorHAnsi"/>
          <w:sz w:val="24"/>
          <w:szCs w:val="24"/>
        </w:rPr>
        <w:t xml:space="preserve"> received at the EAS</w:t>
      </w:r>
      <w:r w:rsidRPr="00126B9E">
        <w:rPr>
          <w:rFonts w:ascii="Verdana" w:eastAsia="Calibri" w:hAnsi="Verdana" w:cstheme="minorHAnsi"/>
          <w:sz w:val="24"/>
          <w:szCs w:val="24"/>
        </w:rPr>
        <w:t xml:space="preserve"> Committee meeting on 8 November 2022. </w:t>
      </w:r>
      <w:r w:rsidR="00CF6656">
        <w:rPr>
          <w:rFonts w:ascii="Verdana" w:eastAsia="Calibri" w:hAnsi="Verdana" w:cstheme="minorHAnsi"/>
          <w:sz w:val="24"/>
          <w:szCs w:val="24"/>
        </w:rPr>
        <w:t xml:space="preserve"> </w:t>
      </w:r>
      <w:r w:rsidRPr="00126B9E">
        <w:rPr>
          <w:rFonts w:ascii="Verdana" w:eastAsia="Calibri" w:hAnsi="Verdana" w:cstheme="minorHAnsi"/>
          <w:sz w:val="24"/>
          <w:szCs w:val="24"/>
        </w:rPr>
        <w:t xml:space="preserve">A number of comments and queries had already been received from key stakeholders from Caernarfon and Welshpool areas and the Committee Members agreed that further scrutiny was required in a few key areas. </w:t>
      </w:r>
      <w:r w:rsidR="00CF6656">
        <w:rPr>
          <w:rFonts w:ascii="Verdana" w:eastAsia="Calibri" w:hAnsi="Verdana" w:cstheme="minorHAnsi"/>
          <w:sz w:val="24"/>
          <w:szCs w:val="24"/>
        </w:rPr>
        <w:t xml:space="preserve"> </w:t>
      </w:r>
      <w:r w:rsidR="00676FE6">
        <w:rPr>
          <w:rFonts w:ascii="Verdana" w:eastAsia="Calibri" w:hAnsi="Verdana" w:cstheme="minorHAnsi"/>
          <w:sz w:val="24"/>
          <w:szCs w:val="24"/>
        </w:rPr>
        <w:t>I</w:t>
      </w:r>
      <w:r w:rsidRPr="00126B9E">
        <w:rPr>
          <w:rFonts w:ascii="Verdana" w:eastAsia="Calibri" w:hAnsi="Verdana" w:cstheme="minorHAnsi"/>
          <w:sz w:val="24"/>
          <w:szCs w:val="24"/>
        </w:rPr>
        <w:t xml:space="preserve">t was agreed that this scrutiny would be undertaken by the </w:t>
      </w:r>
      <w:r w:rsidR="00FD1EE3">
        <w:rPr>
          <w:rFonts w:ascii="Verdana" w:eastAsia="Calibri" w:hAnsi="Verdana" w:cstheme="minorHAnsi"/>
          <w:sz w:val="24"/>
          <w:szCs w:val="24"/>
        </w:rPr>
        <w:t>Commissioner</w:t>
      </w:r>
      <w:r w:rsidRPr="00126B9E">
        <w:rPr>
          <w:rFonts w:ascii="Verdana" w:eastAsia="Calibri" w:hAnsi="Verdana" w:cstheme="minorHAnsi"/>
          <w:sz w:val="24"/>
          <w:szCs w:val="24"/>
        </w:rPr>
        <w:t xml:space="preserve"> and the EASC Team </w:t>
      </w:r>
      <w:r w:rsidR="00BF40B5">
        <w:rPr>
          <w:rFonts w:ascii="Verdana" w:eastAsia="Calibri" w:hAnsi="Verdana" w:cstheme="minorHAnsi"/>
          <w:sz w:val="24"/>
          <w:szCs w:val="24"/>
        </w:rPr>
        <w:t xml:space="preserve">in the form </w:t>
      </w:r>
      <w:r w:rsidR="00BF40B5" w:rsidRPr="00BF40B5">
        <w:rPr>
          <w:rFonts w:ascii="Verdana" w:eastAsia="Calibri" w:hAnsi="Verdana" w:cstheme="minorHAnsi"/>
          <w:sz w:val="24"/>
          <w:szCs w:val="24"/>
        </w:rPr>
        <w:t>of</w:t>
      </w:r>
      <w:r w:rsidR="007410E8" w:rsidRPr="00BF40B5">
        <w:rPr>
          <w:rFonts w:ascii="Verdana" w:eastAsia="Calibri" w:hAnsi="Verdana" w:cstheme="minorHAnsi"/>
          <w:sz w:val="24"/>
          <w:szCs w:val="24"/>
        </w:rPr>
        <w:t xml:space="preserve"> </w:t>
      </w:r>
      <w:r w:rsidRPr="00BF40B5">
        <w:rPr>
          <w:rFonts w:ascii="Verdana" w:eastAsia="Calibri" w:hAnsi="Verdana" w:cstheme="minorHAnsi"/>
          <w:sz w:val="24"/>
          <w:szCs w:val="24"/>
        </w:rPr>
        <w:t>the EMRTS Service Review.</w:t>
      </w:r>
    </w:p>
    <w:p w14:paraId="55276CA0" w14:textId="5A8DE57A" w:rsidR="00126B9E" w:rsidRPr="00617A30" w:rsidRDefault="00126B9E" w:rsidP="00557DC9">
      <w:pPr>
        <w:spacing w:line="276" w:lineRule="auto"/>
        <w:rPr>
          <w:rFonts w:ascii="Verdana" w:eastAsia="Calibri" w:hAnsi="Verdana" w:cstheme="minorHAnsi"/>
          <w:sz w:val="24"/>
          <w:szCs w:val="24"/>
        </w:rPr>
      </w:pPr>
      <w:r w:rsidRPr="00BB79D8">
        <w:rPr>
          <w:rFonts w:ascii="Verdana" w:hAnsi="Verdana"/>
          <w:sz w:val="24"/>
          <w:szCs w:val="24"/>
        </w:rPr>
        <w:t>Th</w:t>
      </w:r>
      <w:r>
        <w:rPr>
          <w:rFonts w:ascii="Verdana" w:hAnsi="Verdana"/>
          <w:sz w:val="24"/>
          <w:szCs w:val="24"/>
        </w:rPr>
        <w:t xml:space="preserve">e EMRTS Service Review </w:t>
      </w:r>
      <w:r w:rsidRPr="00BB79D8">
        <w:rPr>
          <w:rFonts w:ascii="Verdana" w:hAnsi="Verdana"/>
          <w:sz w:val="24"/>
          <w:szCs w:val="24"/>
        </w:rPr>
        <w:t>was to start the work afresh and be independent of the initial EMRTS Service Development Proposal.</w:t>
      </w:r>
      <w:r w:rsidR="00FE154E">
        <w:rPr>
          <w:rFonts w:ascii="Verdana" w:hAnsi="Verdana"/>
          <w:sz w:val="24"/>
          <w:szCs w:val="24"/>
        </w:rPr>
        <w:t xml:space="preserve">  The Review</w:t>
      </w:r>
      <w:r w:rsidR="00676FE6">
        <w:rPr>
          <w:rFonts w:ascii="Verdana" w:hAnsi="Verdana"/>
          <w:sz w:val="24"/>
          <w:szCs w:val="24"/>
        </w:rPr>
        <w:t>, led by the C</w:t>
      </w:r>
      <w:r w:rsidR="00FD1EE3">
        <w:rPr>
          <w:rFonts w:ascii="Verdana" w:hAnsi="Verdana"/>
          <w:sz w:val="24"/>
          <w:szCs w:val="24"/>
        </w:rPr>
        <w:t>ommissioner</w:t>
      </w:r>
      <w:r w:rsidR="00676FE6">
        <w:rPr>
          <w:rFonts w:ascii="Verdana" w:hAnsi="Verdana"/>
          <w:sz w:val="24"/>
          <w:szCs w:val="24"/>
        </w:rPr>
        <w:t xml:space="preserve">, </w:t>
      </w:r>
      <w:r w:rsidR="005224C6">
        <w:rPr>
          <w:rFonts w:ascii="Verdana" w:hAnsi="Verdana"/>
          <w:sz w:val="24"/>
          <w:szCs w:val="24"/>
        </w:rPr>
        <w:t xml:space="preserve">was to include </w:t>
      </w:r>
      <w:r w:rsidR="00FE154E">
        <w:rPr>
          <w:rFonts w:ascii="Verdana" w:hAnsi="Verdana"/>
          <w:sz w:val="24"/>
          <w:szCs w:val="24"/>
        </w:rPr>
        <w:t xml:space="preserve">public engagement </w:t>
      </w:r>
      <w:r w:rsidR="001754B6">
        <w:rPr>
          <w:rFonts w:ascii="Verdana" w:hAnsi="Verdana"/>
          <w:sz w:val="24"/>
          <w:szCs w:val="24"/>
        </w:rPr>
        <w:t>considering</w:t>
      </w:r>
      <w:r w:rsidR="005224C6">
        <w:rPr>
          <w:rFonts w:ascii="Verdana" w:hAnsi="Verdana"/>
          <w:sz w:val="24"/>
          <w:szCs w:val="24"/>
        </w:rPr>
        <w:t xml:space="preserve"> the queries, concerns</w:t>
      </w:r>
      <w:r w:rsidR="00FE154E">
        <w:rPr>
          <w:rFonts w:ascii="Verdana" w:hAnsi="Verdana"/>
          <w:sz w:val="24"/>
          <w:szCs w:val="24"/>
        </w:rPr>
        <w:t xml:space="preserve"> and suggestions from public and stakeholders</w:t>
      </w:r>
      <w:r w:rsidR="005224C6">
        <w:rPr>
          <w:rFonts w:ascii="Verdana" w:hAnsi="Verdana"/>
          <w:sz w:val="24"/>
          <w:szCs w:val="24"/>
        </w:rPr>
        <w:t>,</w:t>
      </w:r>
      <w:r w:rsidR="00FE154E">
        <w:rPr>
          <w:rFonts w:ascii="Verdana" w:hAnsi="Verdana"/>
          <w:sz w:val="24"/>
          <w:szCs w:val="24"/>
        </w:rPr>
        <w:t xml:space="preserve"> focusing on how to further improve the air ambulance service in Wales.</w:t>
      </w:r>
    </w:p>
    <w:p w14:paraId="49A28827" w14:textId="73F02F5D" w:rsidR="00113227" w:rsidRPr="004A511C" w:rsidRDefault="00113227" w:rsidP="00557DC9">
      <w:pPr>
        <w:spacing w:after="0" w:line="276" w:lineRule="auto"/>
        <w:ind w:right="4"/>
        <w:jc w:val="both"/>
        <w:rPr>
          <w:rFonts w:ascii="Verdana" w:hAnsi="Verdana" w:cs="Arial"/>
          <w:sz w:val="24"/>
          <w:szCs w:val="24"/>
        </w:rPr>
      </w:pPr>
      <w:r w:rsidRPr="004A511C">
        <w:rPr>
          <w:rFonts w:ascii="Verdana" w:hAnsi="Verdana" w:cs="Arial"/>
          <w:sz w:val="24"/>
          <w:szCs w:val="24"/>
        </w:rPr>
        <w:lastRenderedPageBreak/>
        <w:t>The purpose of the EMRTS Service Review is</w:t>
      </w:r>
      <w:r>
        <w:rPr>
          <w:rFonts w:ascii="Verdana" w:hAnsi="Verdana" w:cs="Arial"/>
          <w:sz w:val="24"/>
          <w:szCs w:val="24"/>
        </w:rPr>
        <w:t xml:space="preserve"> to</w:t>
      </w:r>
      <w:r w:rsidRPr="004A511C">
        <w:rPr>
          <w:rFonts w:ascii="Verdana" w:hAnsi="Verdana" w:cs="Arial"/>
          <w:sz w:val="24"/>
          <w:szCs w:val="24"/>
        </w:rPr>
        <w:t>:</w:t>
      </w:r>
    </w:p>
    <w:p w14:paraId="7C1DC95B" w14:textId="4FF32C52" w:rsidR="00113227" w:rsidRDefault="00113227" w:rsidP="00557DC9">
      <w:pPr>
        <w:pStyle w:val="ListParagraph"/>
        <w:numPr>
          <w:ilvl w:val="0"/>
          <w:numId w:val="15"/>
        </w:numPr>
        <w:spacing w:before="100" w:beforeAutospacing="1" w:after="100" w:afterAutospacing="1" w:line="276" w:lineRule="auto"/>
        <w:rPr>
          <w:rFonts w:ascii="Verdana" w:eastAsia="Times New Roman" w:hAnsi="Verdana" w:cs="Times New Roman"/>
          <w:color w:val="000000" w:themeColor="text1"/>
          <w:sz w:val="24"/>
          <w:szCs w:val="24"/>
          <w:lang w:eastAsia="en-GB"/>
        </w:rPr>
      </w:pPr>
      <w:r w:rsidRPr="00113227">
        <w:rPr>
          <w:rFonts w:ascii="Verdana" w:eastAsia="Times New Roman" w:hAnsi="Verdana" w:cs="Times New Roman"/>
          <w:b/>
          <w:bCs/>
          <w:color w:val="000000" w:themeColor="text1"/>
          <w:sz w:val="24"/>
          <w:szCs w:val="24"/>
          <w:lang w:eastAsia="en-GB"/>
        </w:rPr>
        <w:t>Help more people.</w:t>
      </w:r>
      <w:r w:rsidRPr="00113227">
        <w:rPr>
          <w:rFonts w:ascii="Verdana" w:eastAsia="Times New Roman" w:hAnsi="Verdana" w:cs="Times New Roman"/>
          <w:color w:val="000000" w:themeColor="text1"/>
          <w:sz w:val="24"/>
          <w:szCs w:val="24"/>
          <w:lang w:eastAsia="en-GB"/>
        </w:rPr>
        <w:t xml:space="preserve"> </w:t>
      </w:r>
      <w:r w:rsidRPr="005224C6">
        <w:rPr>
          <w:rFonts w:ascii="Verdana" w:hAnsi="Verdana"/>
          <w:sz w:val="24"/>
        </w:rPr>
        <w:t>The service already does a great job saving lives and helping those needing critical care. But not everyone who needs this help can get it currently (this is unmet patient need).  Historical data from the service showed that there are patients who need the service but are not receiving it currently, right across Wales. On average, there are approximately 2-3 patients per day across Wales who have an ‘unmet need’ for the service.  The Review looks at ways to make sure more people can get the help they need, which means saving even more lives and helping people get the best possible critical care at scene, no matter where they are.</w:t>
      </w:r>
    </w:p>
    <w:p w14:paraId="3EF82BD7" w14:textId="77777777" w:rsidR="00113227" w:rsidRPr="00113227" w:rsidRDefault="00113227" w:rsidP="00557DC9">
      <w:pPr>
        <w:pStyle w:val="ListParagraph"/>
        <w:spacing w:before="100" w:beforeAutospacing="1" w:after="100" w:afterAutospacing="1" w:line="276" w:lineRule="auto"/>
        <w:rPr>
          <w:rFonts w:ascii="Verdana" w:eastAsia="Times New Roman" w:hAnsi="Verdana" w:cs="Times New Roman"/>
          <w:color w:val="000000" w:themeColor="text1"/>
          <w:sz w:val="24"/>
          <w:szCs w:val="24"/>
          <w:lang w:eastAsia="en-GB"/>
        </w:rPr>
      </w:pPr>
    </w:p>
    <w:p w14:paraId="1DC29DA0" w14:textId="63C01282" w:rsidR="00113227" w:rsidRPr="00A31C88" w:rsidRDefault="00113227" w:rsidP="00557DC9">
      <w:pPr>
        <w:pStyle w:val="ListParagraph"/>
        <w:numPr>
          <w:ilvl w:val="0"/>
          <w:numId w:val="16"/>
        </w:numPr>
        <w:spacing w:line="276" w:lineRule="auto"/>
        <w:rPr>
          <w:rFonts w:ascii="Verdana" w:eastAsia="Times New Roman" w:hAnsi="Verdana" w:cs="Times New Roman"/>
          <w:color w:val="000000" w:themeColor="text1"/>
          <w:sz w:val="24"/>
          <w:szCs w:val="24"/>
          <w:lang w:eastAsia="en-GB"/>
        </w:rPr>
      </w:pPr>
      <w:r w:rsidRPr="00A31C88">
        <w:rPr>
          <w:rFonts w:ascii="Verdana" w:eastAsia="Times New Roman" w:hAnsi="Verdana" w:cs="Times New Roman"/>
          <w:b/>
          <w:bCs/>
          <w:color w:val="000000" w:themeColor="text1"/>
          <w:sz w:val="24"/>
          <w:szCs w:val="24"/>
          <w:lang w:eastAsia="en-GB"/>
        </w:rPr>
        <w:t>Use resources better.</w:t>
      </w:r>
      <w:r w:rsidRPr="00A31C88">
        <w:rPr>
          <w:rFonts w:ascii="Verdana" w:eastAsia="Times New Roman" w:hAnsi="Verdana" w:cs="Times New Roman"/>
          <w:color w:val="000000" w:themeColor="text1"/>
          <w:sz w:val="24"/>
          <w:szCs w:val="24"/>
          <w:lang w:eastAsia="en-GB"/>
        </w:rPr>
        <w:t xml:space="preserve"> Right now, some clinical teams in Wales are busier than others.  There are different reasons why the teams may not be able to respond to the current unmet need, such as teams may already be tasked, weath</w:t>
      </w:r>
      <w:r w:rsidR="005224C6">
        <w:rPr>
          <w:rFonts w:ascii="Verdana" w:eastAsia="Times New Roman" w:hAnsi="Verdana" w:cs="Times New Roman"/>
          <w:color w:val="000000" w:themeColor="text1"/>
          <w:sz w:val="24"/>
          <w:szCs w:val="24"/>
          <w:lang w:eastAsia="en-GB"/>
        </w:rPr>
        <w:t>er factors, vehicle maintenance or the</w:t>
      </w:r>
      <w:r w:rsidRPr="00A31C88">
        <w:rPr>
          <w:rFonts w:ascii="Verdana" w:eastAsia="Times New Roman" w:hAnsi="Verdana" w:cs="Times New Roman"/>
          <w:color w:val="000000" w:themeColor="text1"/>
          <w:sz w:val="24"/>
          <w:szCs w:val="24"/>
          <w:lang w:eastAsia="en-GB"/>
        </w:rPr>
        <w:t xml:space="preserve"> base team may be offline (i.e. no shifts operating at that time).  Additionally, some clinical teams are not being used to their full capacity when they are available on shift (this is called ‘under-utilisation’). This under-utilisation happens across different bases and calendar years, suggesting that crews could attend emergency calls in various parts of Wales or at different times of the day if their location or shift times were adjusted.</w:t>
      </w:r>
      <w:r>
        <w:rPr>
          <w:rFonts w:ascii="Verdana" w:eastAsia="Times New Roman" w:hAnsi="Verdana" w:cs="Times New Roman"/>
          <w:color w:val="000000" w:themeColor="text1"/>
          <w:sz w:val="24"/>
          <w:szCs w:val="24"/>
          <w:lang w:eastAsia="en-GB"/>
        </w:rPr>
        <w:t xml:space="preserve">  </w:t>
      </w:r>
      <w:r w:rsidRPr="00A31C88">
        <w:rPr>
          <w:rFonts w:ascii="Verdana" w:eastAsia="Times New Roman" w:hAnsi="Verdana" w:cs="Times New Roman"/>
          <w:color w:val="000000" w:themeColor="text1"/>
          <w:sz w:val="24"/>
          <w:szCs w:val="24"/>
          <w:lang w:eastAsia="en-GB"/>
        </w:rPr>
        <w:t>A better way to make the best use of these highly skilled clinical teams is needed so everyone gets the help they need, no matter where they live or when they need it.</w:t>
      </w:r>
    </w:p>
    <w:p w14:paraId="4E25B673" w14:textId="5DCC0085" w:rsidR="00113227" w:rsidRPr="001E0D0F" w:rsidRDefault="00113227" w:rsidP="00557DC9">
      <w:pPr>
        <w:numPr>
          <w:ilvl w:val="0"/>
          <w:numId w:val="17"/>
        </w:numPr>
        <w:spacing w:before="100" w:beforeAutospacing="1" w:after="100" w:afterAutospacing="1" w:line="276" w:lineRule="auto"/>
        <w:rPr>
          <w:rFonts w:ascii="Verdana" w:eastAsia="Times New Roman" w:hAnsi="Verdana" w:cs="Times New Roman"/>
          <w:color w:val="000000" w:themeColor="text1"/>
          <w:sz w:val="24"/>
          <w:szCs w:val="24"/>
          <w:lang w:eastAsia="en-GB"/>
        </w:rPr>
      </w:pPr>
      <w:r w:rsidRPr="001E0D0F">
        <w:rPr>
          <w:rFonts w:ascii="Verdana" w:eastAsia="Times New Roman" w:hAnsi="Verdana" w:cs="Times New Roman"/>
          <w:b/>
          <w:bCs/>
          <w:color w:val="000000" w:themeColor="text1"/>
          <w:sz w:val="24"/>
          <w:szCs w:val="24"/>
          <w:lang w:eastAsia="en-GB"/>
        </w:rPr>
        <w:t>Spend money wisely</w:t>
      </w:r>
      <w:r w:rsidRPr="001E0D0F">
        <w:rPr>
          <w:rFonts w:ascii="Verdana" w:eastAsia="Times New Roman" w:hAnsi="Verdana" w:cs="Times New Roman"/>
          <w:color w:val="000000" w:themeColor="text1"/>
          <w:sz w:val="24"/>
          <w:szCs w:val="24"/>
          <w:lang w:eastAsia="en-GB"/>
        </w:rPr>
        <w:t xml:space="preserve">: The Charity has an obligation to its donors and the Charity Commission to make the best use of the money it receives to continually improve the service with EMRTS. </w:t>
      </w:r>
      <w:r>
        <w:rPr>
          <w:rFonts w:ascii="Verdana" w:eastAsia="Times New Roman" w:hAnsi="Verdana" w:cs="Times New Roman"/>
          <w:color w:val="000000" w:themeColor="text1"/>
          <w:sz w:val="24"/>
          <w:szCs w:val="24"/>
          <w:lang w:eastAsia="en-GB"/>
        </w:rPr>
        <w:t xml:space="preserve"> </w:t>
      </w:r>
      <w:r w:rsidRPr="001E0D0F">
        <w:rPr>
          <w:rFonts w:ascii="Verdana" w:eastAsia="Times New Roman" w:hAnsi="Verdana" w:cs="Times New Roman"/>
          <w:color w:val="000000" w:themeColor="text1"/>
          <w:sz w:val="24"/>
          <w:szCs w:val="24"/>
          <w:lang w:eastAsia="en-GB"/>
        </w:rPr>
        <w:t>Similarly, NHS Wales needs to make sure that the public money to pay for these clinical teams is used in the best way possible.</w:t>
      </w:r>
    </w:p>
    <w:p w14:paraId="17D543E1" w14:textId="77777777" w:rsidR="00113227" w:rsidRPr="001E0D0F" w:rsidRDefault="00113227" w:rsidP="00557DC9">
      <w:pPr>
        <w:numPr>
          <w:ilvl w:val="0"/>
          <w:numId w:val="18"/>
        </w:numPr>
        <w:spacing w:before="100" w:beforeAutospacing="1" w:after="100" w:afterAutospacing="1" w:line="276" w:lineRule="auto"/>
        <w:rPr>
          <w:rFonts w:ascii="Verdana" w:eastAsia="Times New Roman" w:hAnsi="Verdana" w:cs="Times New Roman"/>
          <w:color w:val="000000" w:themeColor="text1"/>
          <w:sz w:val="24"/>
          <w:szCs w:val="24"/>
          <w:lang w:eastAsia="en-GB"/>
        </w:rPr>
      </w:pPr>
      <w:r w:rsidRPr="001E0D0F">
        <w:rPr>
          <w:rFonts w:ascii="Verdana" w:eastAsia="Times New Roman" w:hAnsi="Verdana" w:cs="Times New Roman"/>
          <w:b/>
          <w:bCs/>
          <w:color w:val="000000" w:themeColor="text1"/>
          <w:sz w:val="24"/>
          <w:szCs w:val="24"/>
          <w:lang w:eastAsia="en-GB"/>
        </w:rPr>
        <w:t>Solve problems</w:t>
      </w:r>
      <w:r w:rsidRPr="001E0D0F">
        <w:rPr>
          <w:rFonts w:ascii="Verdana" w:eastAsia="Times New Roman" w:hAnsi="Verdana" w:cs="Times New Roman"/>
          <w:color w:val="000000" w:themeColor="text1"/>
          <w:sz w:val="24"/>
          <w:szCs w:val="24"/>
          <w:lang w:eastAsia="en-GB"/>
        </w:rPr>
        <w:t xml:space="preserve">: Some people worry that changing things might cause new problems, like making it take longer for help to arrive. </w:t>
      </w:r>
      <w:r>
        <w:rPr>
          <w:rFonts w:ascii="Verdana" w:eastAsia="Times New Roman" w:hAnsi="Verdana" w:cs="Times New Roman"/>
          <w:color w:val="000000" w:themeColor="text1"/>
          <w:sz w:val="24"/>
          <w:szCs w:val="24"/>
          <w:lang w:eastAsia="en-GB"/>
        </w:rPr>
        <w:t xml:space="preserve">The Review looked at this </w:t>
      </w:r>
      <w:r w:rsidRPr="001E0D0F">
        <w:rPr>
          <w:rFonts w:ascii="Verdana" w:eastAsia="Times New Roman" w:hAnsi="Verdana" w:cs="Times New Roman"/>
          <w:color w:val="000000" w:themeColor="text1"/>
          <w:sz w:val="24"/>
          <w:szCs w:val="24"/>
          <w:lang w:eastAsia="en-GB"/>
        </w:rPr>
        <w:t xml:space="preserve">carefully </w:t>
      </w:r>
      <w:r>
        <w:rPr>
          <w:rFonts w:ascii="Verdana" w:eastAsia="Times New Roman" w:hAnsi="Verdana" w:cs="Times New Roman"/>
          <w:color w:val="000000" w:themeColor="text1"/>
          <w:sz w:val="24"/>
          <w:szCs w:val="24"/>
          <w:lang w:eastAsia="en-GB"/>
        </w:rPr>
        <w:t xml:space="preserve">to understand </w:t>
      </w:r>
      <w:r w:rsidRPr="001E0D0F">
        <w:rPr>
          <w:rFonts w:ascii="Verdana" w:eastAsia="Times New Roman" w:hAnsi="Verdana" w:cs="Times New Roman"/>
          <w:color w:val="000000" w:themeColor="text1"/>
          <w:sz w:val="24"/>
          <w:szCs w:val="24"/>
          <w:lang w:eastAsia="en-GB"/>
        </w:rPr>
        <w:t>worries and find solutions that work for everyone.</w:t>
      </w:r>
    </w:p>
    <w:p w14:paraId="7703E023" w14:textId="2ACCD747" w:rsidR="0041704C" w:rsidRPr="0041704C" w:rsidRDefault="0041704C" w:rsidP="00557DC9">
      <w:pPr>
        <w:spacing w:line="276" w:lineRule="auto"/>
        <w:rPr>
          <w:rFonts w:ascii="Verdana" w:hAnsi="Verdana"/>
          <w:sz w:val="24"/>
          <w:szCs w:val="24"/>
        </w:rPr>
      </w:pPr>
      <w:r w:rsidRPr="0041704C">
        <w:rPr>
          <w:rFonts w:ascii="Verdana" w:hAnsi="Verdana"/>
          <w:sz w:val="24"/>
          <w:szCs w:val="24"/>
        </w:rPr>
        <w:lastRenderedPageBreak/>
        <w:t>While "unmet need" refers to the existing demand for the service that is not currently being met, "lives saved" typically pertains to the impact of the service in providing critical care and saving lives.</w:t>
      </w:r>
    </w:p>
    <w:p w14:paraId="3F9F7C7C" w14:textId="3A01DAE8" w:rsidR="0041704C" w:rsidRDefault="0041704C" w:rsidP="00557DC9">
      <w:pPr>
        <w:spacing w:line="276" w:lineRule="auto"/>
        <w:rPr>
          <w:rFonts w:ascii="Verdana" w:hAnsi="Verdana"/>
          <w:sz w:val="24"/>
          <w:szCs w:val="24"/>
        </w:rPr>
      </w:pPr>
      <w:r w:rsidRPr="0041704C">
        <w:rPr>
          <w:rFonts w:ascii="Verdana" w:hAnsi="Verdana"/>
          <w:sz w:val="24"/>
          <w:szCs w:val="24"/>
        </w:rPr>
        <w:t xml:space="preserve">To clarify, the proposed change aims to address the unmet need by enhancing the service's capacity and coverage, thereby potentially saving more lives. </w:t>
      </w:r>
      <w:r w:rsidR="005224C6">
        <w:rPr>
          <w:rFonts w:ascii="Verdana" w:hAnsi="Verdana"/>
          <w:sz w:val="24"/>
          <w:szCs w:val="24"/>
        </w:rPr>
        <w:t xml:space="preserve"> </w:t>
      </w:r>
      <w:r w:rsidRPr="0041704C">
        <w:rPr>
          <w:rFonts w:ascii="Verdana" w:hAnsi="Verdana"/>
          <w:sz w:val="24"/>
          <w:szCs w:val="24"/>
        </w:rPr>
        <w:t>By ensuring that the service can effectively respond to the existing demand and reach more patients in need, it is anticipated that more lives can be saved.</w:t>
      </w:r>
      <w:r w:rsidR="005224C6">
        <w:rPr>
          <w:rFonts w:ascii="Verdana" w:hAnsi="Verdana"/>
          <w:sz w:val="24"/>
          <w:szCs w:val="24"/>
        </w:rPr>
        <w:t xml:space="preserve"> </w:t>
      </w:r>
      <w:r w:rsidRPr="0041704C">
        <w:rPr>
          <w:rFonts w:ascii="Verdana" w:hAnsi="Verdana"/>
          <w:sz w:val="24"/>
          <w:szCs w:val="24"/>
        </w:rPr>
        <w:t xml:space="preserve"> Therefore, the focus is on improving the service to meet the identified needs and enhance outcomes rather than directly equating unmet need with lives saved.</w:t>
      </w:r>
    </w:p>
    <w:p w14:paraId="622A9387" w14:textId="00CEE8B8" w:rsidR="00EF6DD9" w:rsidRPr="00EF6DD9" w:rsidRDefault="00EF6DD9" w:rsidP="00557DC9">
      <w:pPr>
        <w:spacing w:line="276" w:lineRule="auto"/>
        <w:rPr>
          <w:rFonts w:ascii="Verdana" w:hAnsi="Verdana"/>
          <w:sz w:val="24"/>
          <w:szCs w:val="24"/>
        </w:rPr>
      </w:pPr>
      <w:r w:rsidRPr="00BF40B5">
        <w:rPr>
          <w:rFonts w:ascii="Verdana" w:hAnsi="Verdana"/>
          <w:sz w:val="24"/>
          <w:szCs w:val="24"/>
        </w:rPr>
        <w:t>The C</w:t>
      </w:r>
      <w:r w:rsidR="00FD1EE3">
        <w:rPr>
          <w:rFonts w:ascii="Verdana" w:hAnsi="Verdana"/>
          <w:sz w:val="24"/>
          <w:szCs w:val="24"/>
        </w:rPr>
        <w:t>ommissioner</w:t>
      </w:r>
      <w:r w:rsidRPr="00BF40B5">
        <w:rPr>
          <w:rFonts w:ascii="Verdana" w:hAnsi="Verdana"/>
          <w:sz w:val="24"/>
          <w:szCs w:val="24"/>
        </w:rPr>
        <w:t xml:space="preserve"> committed to </w:t>
      </w:r>
      <w:r w:rsidR="006C3F53" w:rsidRPr="00BF40B5">
        <w:rPr>
          <w:rFonts w:ascii="Verdana" w:hAnsi="Verdana"/>
          <w:sz w:val="24"/>
          <w:szCs w:val="24"/>
        </w:rPr>
        <w:t xml:space="preserve">four elements shaping </w:t>
      </w:r>
      <w:r w:rsidRPr="00BF40B5">
        <w:rPr>
          <w:rFonts w:ascii="Verdana" w:hAnsi="Verdana"/>
          <w:sz w:val="24"/>
          <w:szCs w:val="24"/>
        </w:rPr>
        <w:t xml:space="preserve">his </w:t>
      </w:r>
      <w:r w:rsidR="006C3F53" w:rsidRPr="00BF40B5">
        <w:rPr>
          <w:rFonts w:ascii="Verdana" w:hAnsi="Verdana"/>
          <w:sz w:val="24"/>
          <w:szCs w:val="24"/>
        </w:rPr>
        <w:t xml:space="preserve">considerations </w:t>
      </w:r>
      <w:r w:rsidRPr="00BF40B5">
        <w:rPr>
          <w:rFonts w:ascii="Verdana" w:hAnsi="Verdana"/>
          <w:sz w:val="24"/>
          <w:szCs w:val="24"/>
        </w:rPr>
        <w:t>throughout the Review</w:t>
      </w:r>
      <w:r w:rsidR="006C3F53" w:rsidRPr="00BF40B5">
        <w:rPr>
          <w:rFonts w:ascii="Verdana" w:hAnsi="Verdana"/>
          <w:sz w:val="24"/>
          <w:szCs w:val="24"/>
        </w:rPr>
        <w:t xml:space="preserve">, </w:t>
      </w:r>
      <w:r w:rsidR="00BF40B5" w:rsidRPr="00BF40B5">
        <w:rPr>
          <w:rFonts w:ascii="Verdana" w:hAnsi="Verdana"/>
          <w:sz w:val="24"/>
          <w:szCs w:val="24"/>
        </w:rPr>
        <w:t>they are</w:t>
      </w:r>
      <w:r w:rsidR="006C3F53" w:rsidRPr="00BF40B5">
        <w:rPr>
          <w:rFonts w:ascii="Verdana" w:hAnsi="Verdana"/>
          <w:sz w:val="24"/>
          <w:szCs w:val="24"/>
        </w:rPr>
        <w:t>:</w:t>
      </w:r>
      <w:r w:rsidR="006C3F53" w:rsidRPr="00EF6DD9">
        <w:rPr>
          <w:rFonts w:ascii="Verdana" w:hAnsi="Verdana"/>
          <w:sz w:val="24"/>
          <w:szCs w:val="24"/>
        </w:rPr>
        <w:t xml:space="preserve"> </w:t>
      </w:r>
    </w:p>
    <w:p w14:paraId="334914A2" w14:textId="77777777" w:rsidR="00EF6DD9" w:rsidRPr="00C3357A" w:rsidRDefault="006C3F53" w:rsidP="00557DC9">
      <w:pPr>
        <w:pStyle w:val="ListParagraph"/>
        <w:numPr>
          <w:ilvl w:val="0"/>
          <w:numId w:val="6"/>
        </w:numPr>
        <w:spacing w:line="276" w:lineRule="auto"/>
        <w:rPr>
          <w:color w:val="000000" w:themeColor="text1"/>
          <w:sz w:val="32"/>
          <w:szCs w:val="32"/>
        </w:rPr>
      </w:pPr>
      <w:r w:rsidRPr="005224C6">
        <w:rPr>
          <w:rFonts w:ascii="Verdana" w:hAnsi="Verdana"/>
          <w:b/>
          <w:color w:val="000000" w:themeColor="text1"/>
          <w:sz w:val="24"/>
          <w:szCs w:val="24"/>
        </w:rPr>
        <w:t>Modelling data</w:t>
      </w:r>
      <w:r w:rsidRPr="00C3357A">
        <w:rPr>
          <w:rFonts w:ascii="Verdana" w:hAnsi="Verdana"/>
          <w:color w:val="000000" w:themeColor="text1"/>
          <w:sz w:val="24"/>
          <w:szCs w:val="24"/>
        </w:rPr>
        <w:t xml:space="preserve"> – a helpful guide using historical data but not to be taken on its own </w:t>
      </w:r>
    </w:p>
    <w:p w14:paraId="1E1E50C3" w14:textId="138E20C0" w:rsidR="00EF6DD9" w:rsidRPr="00C3357A" w:rsidRDefault="006C3F53" w:rsidP="00557DC9">
      <w:pPr>
        <w:pStyle w:val="ListParagraph"/>
        <w:numPr>
          <w:ilvl w:val="0"/>
          <w:numId w:val="6"/>
        </w:numPr>
        <w:spacing w:line="276" w:lineRule="auto"/>
        <w:rPr>
          <w:color w:val="000000" w:themeColor="text1"/>
          <w:sz w:val="32"/>
          <w:szCs w:val="32"/>
        </w:rPr>
      </w:pPr>
      <w:r w:rsidRPr="005224C6">
        <w:rPr>
          <w:rFonts w:ascii="Verdana" w:hAnsi="Verdana"/>
          <w:b/>
          <w:color w:val="000000" w:themeColor="text1"/>
          <w:sz w:val="24"/>
          <w:szCs w:val="24"/>
        </w:rPr>
        <w:t>Evaluation framework</w:t>
      </w:r>
      <w:r w:rsidRPr="00C3357A">
        <w:rPr>
          <w:rFonts w:ascii="Verdana" w:hAnsi="Verdana"/>
          <w:color w:val="000000" w:themeColor="text1"/>
          <w:sz w:val="24"/>
          <w:szCs w:val="24"/>
        </w:rPr>
        <w:t xml:space="preserve"> – using commissioning goals and metrics </w:t>
      </w:r>
      <w:r w:rsidR="005224C6">
        <w:rPr>
          <w:rFonts w:ascii="Verdana" w:hAnsi="Verdana"/>
          <w:color w:val="000000" w:themeColor="text1"/>
          <w:sz w:val="24"/>
          <w:szCs w:val="24"/>
        </w:rPr>
        <w:t>that were</w:t>
      </w:r>
      <w:r w:rsidR="00521306">
        <w:rPr>
          <w:rFonts w:ascii="Verdana" w:hAnsi="Verdana"/>
          <w:color w:val="000000" w:themeColor="text1"/>
          <w:sz w:val="24"/>
          <w:szCs w:val="24"/>
        </w:rPr>
        <w:t xml:space="preserve"> tested during engagement Phases 1 and 2</w:t>
      </w:r>
    </w:p>
    <w:p w14:paraId="79012E58" w14:textId="40DB202E" w:rsidR="00EF6DD9" w:rsidRPr="00C3357A" w:rsidRDefault="006C3F53" w:rsidP="00557DC9">
      <w:pPr>
        <w:pStyle w:val="ListParagraph"/>
        <w:numPr>
          <w:ilvl w:val="0"/>
          <w:numId w:val="6"/>
        </w:numPr>
        <w:spacing w:line="276" w:lineRule="auto"/>
        <w:rPr>
          <w:color w:val="000000" w:themeColor="text1"/>
          <w:sz w:val="32"/>
          <w:szCs w:val="32"/>
        </w:rPr>
      </w:pPr>
      <w:r w:rsidRPr="005224C6">
        <w:rPr>
          <w:rFonts w:ascii="Verdana" w:hAnsi="Verdana"/>
          <w:b/>
          <w:color w:val="000000" w:themeColor="text1"/>
          <w:sz w:val="24"/>
          <w:szCs w:val="24"/>
        </w:rPr>
        <w:t>Feedback</w:t>
      </w:r>
      <w:r w:rsidRPr="00C3357A">
        <w:rPr>
          <w:rFonts w:ascii="Verdana" w:hAnsi="Verdana"/>
          <w:color w:val="000000" w:themeColor="text1"/>
          <w:sz w:val="24"/>
          <w:szCs w:val="24"/>
        </w:rPr>
        <w:t xml:space="preserve"> – </w:t>
      </w:r>
      <w:r w:rsidR="007410E8">
        <w:rPr>
          <w:rFonts w:ascii="Verdana" w:hAnsi="Verdana"/>
          <w:color w:val="000000" w:themeColor="text1"/>
          <w:sz w:val="24"/>
          <w:szCs w:val="24"/>
        </w:rPr>
        <w:t xml:space="preserve">giving conscientious consideration to the </w:t>
      </w:r>
      <w:r w:rsidRPr="00C3357A">
        <w:rPr>
          <w:rFonts w:ascii="Verdana" w:hAnsi="Verdana"/>
          <w:color w:val="000000" w:themeColor="text1"/>
          <w:sz w:val="24"/>
          <w:szCs w:val="24"/>
        </w:rPr>
        <w:t xml:space="preserve">issues </w:t>
      </w:r>
      <w:r w:rsidR="00EF6DD9" w:rsidRPr="00C3357A">
        <w:rPr>
          <w:rFonts w:ascii="Verdana" w:hAnsi="Verdana"/>
          <w:color w:val="000000" w:themeColor="text1"/>
          <w:sz w:val="24"/>
          <w:szCs w:val="24"/>
        </w:rPr>
        <w:t>raised through the engagement process</w:t>
      </w:r>
      <w:r w:rsidR="00676FE6" w:rsidRPr="00C3357A">
        <w:rPr>
          <w:rFonts w:ascii="Verdana" w:hAnsi="Verdana"/>
          <w:color w:val="000000" w:themeColor="text1"/>
          <w:sz w:val="24"/>
          <w:szCs w:val="24"/>
        </w:rPr>
        <w:t xml:space="preserve"> with public and stakeholders</w:t>
      </w:r>
      <w:r w:rsidR="00EF6DD9" w:rsidRPr="00C3357A">
        <w:rPr>
          <w:rFonts w:ascii="Verdana" w:hAnsi="Verdana"/>
          <w:color w:val="000000" w:themeColor="text1"/>
          <w:sz w:val="24"/>
          <w:szCs w:val="24"/>
        </w:rPr>
        <w:t xml:space="preserve"> </w:t>
      </w:r>
    </w:p>
    <w:p w14:paraId="6C13C2B8" w14:textId="72866E70" w:rsidR="00EF6DD9" w:rsidRPr="00C3357A" w:rsidRDefault="00EF6DD9" w:rsidP="00557DC9">
      <w:pPr>
        <w:pStyle w:val="ListParagraph"/>
        <w:numPr>
          <w:ilvl w:val="0"/>
          <w:numId w:val="6"/>
        </w:numPr>
        <w:spacing w:line="276" w:lineRule="auto"/>
        <w:rPr>
          <w:color w:val="000000" w:themeColor="text1"/>
          <w:sz w:val="32"/>
          <w:szCs w:val="32"/>
        </w:rPr>
      </w:pPr>
      <w:r w:rsidRPr="000C6D5E">
        <w:rPr>
          <w:rFonts w:ascii="Verdana" w:hAnsi="Verdana"/>
          <w:b/>
          <w:color w:val="000000" w:themeColor="text1"/>
          <w:sz w:val="24"/>
          <w:szCs w:val="24"/>
        </w:rPr>
        <w:t xml:space="preserve">‘Red lines’ and </w:t>
      </w:r>
      <w:r w:rsidR="006C3F53" w:rsidRPr="000C6D5E">
        <w:rPr>
          <w:rFonts w:ascii="Verdana" w:hAnsi="Verdana"/>
          <w:b/>
          <w:color w:val="000000" w:themeColor="text1"/>
          <w:sz w:val="24"/>
          <w:szCs w:val="24"/>
        </w:rPr>
        <w:t>‘</w:t>
      </w:r>
      <w:r w:rsidRPr="005D5320">
        <w:rPr>
          <w:rFonts w:ascii="Verdana" w:hAnsi="Verdana"/>
          <w:b/>
          <w:color w:val="000000" w:themeColor="text1"/>
          <w:sz w:val="24"/>
          <w:szCs w:val="24"/>
        </w:rPr>
        <w:t>c</w:t>
      </w:r>
      <w:r w:rsidR="006C3F53" w:rsidRPr="005D5320">
        <w:rPr>
          <w:rFonts w:ascii="Verdana" w:hAnsi="Verdana"/>
          <w:b/>
          <w:color w:val="000000" w:themeColor="text1"/>
          <w:sz w:val="24"/>
          <w:szCs w:val="24"/>
        </w:rPr>
        <w:t>ommon sense’</w:t>
      </w:r>
      <w:r w:rsidR="006C3F53" w:rsidRPr="000C6D5E">
        <w:rPr>
          <w:rFonts w:ascii="Verdana" w:hAnsi="Verdana"/>
          <w:b/>
          <w:color w:val="000000" w:themeColor="text1"/>
          <w:sz w:val="24"/>
          <w:szCs w:val="24"/>
        </w:rPr>
        <w:t xml:space="preserve"> test</w:t>
      </w:r>
      <w:r w:rsidR="000C6D5E">
        <w:rPr>
          <w:rFonts w:ascii="Verdana" w:hAnsi="Verdana"/>
          <w:color w:val="000000" w:themeColor="text1"/>
          <w:sz w:val="24"/>
          <w:szCs w:val="24"/>
        </w:rPr>
        <w:t xml:space="preserve">; </w:t>
      </w:r>
      <w:r w:rsidR="006C3F53" w:rsidRPr="00C3357A">
        <w:rPr>
          <w:rFonts w:ascii="Verdana" w:hAnsi="Verdana"/>
          <w:color w:val="000000" w:themeColor="text1"/>
          <w:sz w:val="24"/>
          <w:szCs w:val="24"/>
        </w:rPr>
        <w:t>for example</w:t>
      </w:r>
      <w:r w:rsidRPr="00C3357A">
        <w:rPr>
          <w:rFonts w:ascii="Verdana" w:hAnsi="Verdana"/>
          <w:color w:val="000000" w:themeColor="text1"/>
          <w:sz w:val="24"/>
          <w:szCs w:val="24"/>
        </w:rPr>
        <w:t>:</w:t>
      </w:r>
    </w:p>
    <w:p w14:paraId="5C0DB119" w14:textId="0D931628" w:rsidR="00EF6DD9" w:rsidRPr="00C3357A" w:rsidRDefault="00EF6DD9" w:rsidP="00557DC9">
      <w:pPr>
        <w:pStyle w:val="ListParagraph"/>
        <w:numPr>
          <w:ilvl w:val="1"/>
          <w:numId w:val="6"/>
        </w:numPr>
        <w:spacing w:line="276" w:lineRule="auto"/>
        <w:rPr>
          <w:color w:val="000000" w:themeColor="text1"/>
          <w:sz w:val="32"/>
          <w:szCs w:val="32"/>
        </w:rPr>
      </w:pPr>
      <w:r w:rsidRPr="00C3357A">
        <w:rPr>
          <w:rFonts w:ascii="Verdana" w:hAnsi="Verdana"/>
          <w:color w:val="000000" w:themeColor="text1"/>
          <w:sz w:val="24"/>
          <w:szCs w:val="24"/>
        </w:rPr>
        <w:t>not to position assets with worse flying conditions</w:t>
      </w:r>
      <w:r w:rsidR="00676FE6" w:rsidRPr="00C3357A">
        <w:rPr>
          <w:rFonts w:ascii="Verdana" w:hAnsi="Verdana"/>
          <w:color w:val="000000" w:themeColor="text1"/>
          <w:sz w:val="24"/>
          <w:szCs w:val="24"/>
        </w:rPr>
        <w:t>;</w:t>
      </w:r>
      <w:r w:rsidRPr="00C3357A">
        <w:rPr>
          <w:rFonts w:ascii="Verdana" w:hAnsi="Verdana"/>
          <w:color w:val="000000" w:themeColor="text1"/>
          <w:sz w:val="24"/>
          <w:szCs w:val="24"/>
        </w:rPr>
        <w:t xml:space="preserve"> or </w:t>
      </w:r>
    </w:p>
    <w:p w14:paraId="15A87C29" w14:textId="77777777" w:rsidR="00454EAC" w:rsidRPr="00454EAC" w:rsidRDefault="006C3F53" w:rsidP="00557DC9">
      <w:pPr>
        <w:pStyle w:val="ListParagraph"/>
        <w:numPr>
          <w:ilvl w:val="1"/>
          <w:numId w:val="6"/>
        </w:numPr>
        <w:spacing w:line="276" w:lineRule="auto"/>
        <w:rPr>
          <w:color w:val="000000" w:themeColor="text1"/>
          <w:sz w:val="32"/>
          <w:szCs w:val="32"/>
        </w:rPr>
      </w:pPr>
      <w:r w:rsidRPr="00C3357A">
        <w:rPr>
          <w:rFonts w:ascii="Verdana" w:hAnsi="Verdana"/>
          <w:color w:val="000000" w:themeColor="text1"/>
          <w:sz w:val="24"/>
          <w:szCs w:val="24"/>
        </w:rPr>
        <w:t xml:space="preserve">more people will get the service across Wales; not only would more people get the service but if </w:t>
      </w:r>
      <w:r w:rsidR="00EF6DD9" w:rsidRPr="00C3357A">
        <w:rPr>
          <w:rFonts w:ascii="Verdana" w:hAnsi="Verdana"/>
          <w:color w:val="000000" w:themeColor="text1"/>
          <w:sz w:val="24"/>
          <w:szCs w:val="24"/>
        </w:rPr>
        <w:t xml:space="preserve">anyone who </w:t>
      </w:r>
      <w:r w:rsidRPr="00C3357A">
        <w:rPr>
          <w:rFonts w:ascii="Verdana" w:hAnsi="Verdana"/>
          <w:color w:val="000000" w:themeColor="text1"/>
          <w:sz w:val="24"/>
          <w:szCs w:val="24"/>
        </w:rPr>
        <w:t>get</w:t>
      </w:r>
      <w:r w:rsidR="00EF6DD9" w:rsidRPr="00C3357A">
        <w:rPr>
          <w:rFonts w:ascii="Verdana" w:hAnsi="Verdana"/>
          <w:color w:val="000000" w:themeColor="text1"/>
          <w:sz w:val="24"/>
          <w:szCs w:val="24"/>
        </w:rPr>
        <w:t>s</w:t>
      </w:r>
      <w:r w:rsidRPr="00C3357A">
        <w:rPr>
          <w:rFonts w:ascii="Verdana" w:hAnsi="Verdana"/>
          <w:color w:val="000000" w:themeColor="text1"/>
          <w:sz w:val="24"/>
          <w:szCs w:val="24"/>
        </w:rPr>
        <w:t xml:space="preserve"> a service now will still get a service in the future.)</w:t>
      </w:r>
    </w:p>
    <w:p w14:paraId="303E40AB" w14:textId="61258823" w:rsidR="001E0D0F" w:rsidRPr="00454EAC" w:rsidRDefault="001E0D0F" w:rsidP="00454EAC">
      <w:pPr>
        <w:rPr>
          <w:rFonts w:ascii="Verdana" w:hAnsi="Verdana"/>
          <w:color w:val="000000" w:themeColor="text1"/>
          <w:sz w:val="24"/>
          <w:szCs w:val="24"/>
        </w:rPr>
      </w:pPr>
      <w:r w:rsidRPr="00454EAC">
        <w:rPr>
          <w:rFonts w:ascii="Verdana" w:hAnsi="Verdana"/>
          <w:color w:val="000000" w:themeColor="text1"/>
          <w:sz w:val="24"/>
          <w:szCs w:val="24"/>
        </w:rPr>
        <w:br w:type="page"/>
      </w:r>
    </w:p>
    <w:p w14:paraId="304874FA" w14:textId="2D01FF64" w:rsidR="00BC30F0" w:rsidRPr="006B2C18" w:rsidRDefault="00BC30F0" w:rsidP="006B2C18">
      <w:pPr>
        <w:pStyle w:val="ListParagraph"/>
        <w:numPr>
          <w:ilvl w:val="0"/>
          <w:numId w:val="44"/>
        </w:numPr>
        <w:rPr>
          <w:rFonts w:ascii="Verdana" w:hAnsi="Verdana"/>
          <w:color w:val="1F3864" w:themeColor="accent1" w:themeShade="80"/>
          <w:sz w:val="32"/>
          <w:szCs w:val="32"/>
        </w:rPr>
      </w:pPr>
      <w:r w:rsidRPr="006B2C18">
        <w:rPr>
          <w:rFonts w:ascii="Verdana" w:hAnsi="Verdana"/>
          <w:color w:val="1F3864" w:themeColor="accent1" w:themeShade="80"/>
          <w:sz w:val="32"/>
          <w:szCs w:val="32"/>
        </w:rPr>
        <w:lastRenderedPageBreak/>
        <w:t>Planning for the Future Service</w:t>
      </w:r>
    </w:p>
    <w:p w14:paraId="5C3E92E3" w14:textId="77777777" w:rsidR="009C1884" w:rsidRDefault="00113227" w:rsidP="00557DC9">
      <w:pPr>
        <w:spacing w:line="276" w:lineRule="auto"/>
        <w:rPr>
          <w:rFonts w:ascii="Verdana" w:hAnsi="Verdana"/>
          <w:sz w:val="24"/>
          <w:szCs w:val="24"/>
        </w:rPr>
      </w:pPr>
      <w:r w:rsidRPr="00546EA6">
        <w:rPr>
          <w:rFonts w:ascii="Verdana" w:hAnsi="Verdana"/>
          <w:sz w:val="24"/>
          <w:szCs w:val="24"/>
        </w:rPr>
        <w:t xml:space="preserve">In response to the above findings, the Review has considered a number of options for future service development. </w:t>
      </w:r>
      <w:r w:rsidR="00546EA6" w:rsidRPr="00546EA6">
        <w:rPr>
          <w:rFonts w:ascii="Verdana" w:hAnsi="Verdana"/>
          <w:sz w:val="24"/>
          <w:szCs w:val="24"/>
        </w:rPr>
        <w:t xml:space="preserve"> </w:t>
      </w:r>
    </w:p>
    <w:p w14:paraId="462D0200" w14:textId="235DB03B" w:rsidR="00546EA6" w:rsidRPr="004E66FE" w:rsidRDefault="00546EA6" w:rsidP="00557DC9">
      <w:pPr>
        <w:spacing w:line="276" w:lineRule="auto"/>
        <w:rPr>
          <w:rFonts w:ascii="Verdana" w:hAnsi="Verdana"/>
          <w:color w:val="000000" w:themeColor="text1"/>
          <w:sz w:val="24"/>
          <w:szCs w:val="24"/>
        </w:rPr>
      </w:pPr>
      <w:r w:rsidRPr="004E66FE">
        <w:rPr>
          <w:rFonts w:ascii="Verdana" w:hAnsi="Verdana"/>
          <w:color w:val="000000" w:themeColor="text1"/>
          <w:sz w:val="24"/>
          <w:szCs w:val="24"/>
        </w:rPr>
        <w:t>An iterative process throughout the engagement identified and modelled a number of options which included:</w:t>
      </w:r>
    </w:p>
    <w:p w14:paraId="0E3F4E78" w14:textId="4E126A9A" w:rsidR="004E66FE" w:rsidRPr="004E66FE" w:rsidRDefault="00546EA6" w:rsidP="00557DC9">
      <w:pPr>
        <w:pStyle w:val="ListParagraph"/>
        <w:numPr>
          <w:ilvl w:val="0"/>
          <w:numId w:val="29"/>
        </w:numPr>
        <w:spacing w:line="276" w:lineRule="auto"/>
        <w:rPr>
          <w:rFonts w:ascii="Verdana" w:hAnsi="Verdana"/>
          <w:color w:val="000000" w:themeColor="text1"/>
          <w:sz w:val="24"/>
          <w:szCs w:val="24"/>
        </w:rPr>
      </w:pPr>
      <w:r w:rsidRPr="000C6D5E">
        <w:rPr>
          <w:rFonts w:ascii="Verdana" w:hAnsi="Verdana"/>
          <w:b/>
          <w:color w:val="000000" w:themeColor="text1"/>
          <w:sz w:val="24"/>
          <w:szCs w:val="24"/>
        </w:rPr>
        <w:t>Phase 1</w:t>
      </w:r>
      <w:r w:rsidRPr="004E66FE">
        <w:rPr>
          <w:rFonts w:ascii="Verdana" w:hAnsi="Verdana"/>
          <w:color w:val="000000" w:themeColor="text1"/>
          <w:sz w:val="24"/>
          <w:szCs w:val="24"/>
        </w:rPr>
        <w:t xml:space="preserve"> – three broad options </w:t>
      </w:r>
      <w:r w:rsidR="004E66FE" w:rsidRPr="004E66FE">
        <w:rPr>
          <w:rFonts w:ascii="Verdana" w:hAnsi="Verdana"/>
          <w:color w:val="000000" w:themeColor="text1"/>
          <w:sz w:val="24"/>
          <w:szCs w:val="24"/>
        </w:rPr>
        <w:t>of proposed model</w:t>
      </w:r>
      <w:r w:rsidR="004E66FE">
        <w:rPr>
          <w:rFonts w:ascii="Verdana" w:hAnsi="Verdana"/>
          <w:color w:val="000000" w:themeColor="text1"/>
          <w:sz w:val="24"/>
          <w:szCs w:val="24"/>
        </w:rPr>
        <w:t xml:space="preserve"> </w:t>
      </w:r>
      <w:r w:rsidR="004E66FE" w:rsidRPr="004E66FE">
        <w:rPr>
          <w:rFonts w:ascii="Verdana" w:hAnsi="Verdana"/>
          <w:color w:val="000000" w:themeColor="text1"/>
          <w:sz w:val="24"/>
          <w:szCs w:val="24"/>
        </w:rPr>
        <w:t>options were discussed:</w:t>
      </w:r>
    </w:p>
    <w:p w14:paraId="2DB215DB" w14:textId="77777777" w:rsidR="004E66FE" w:rsidRPr="004E66FE" w:rsidRDefault="004E66FE" w:rsidP="00557DC9">
      <w:pPr>
        <w:pStyle w:val="ListParagraph"/>
        <w:numPr>
          <w:ilvl w:val="1"/>
          <w:numId w:val="29"/>
        </w:numPr>
        <w:spacing w:line="276" w:lineRule="auto"/>
        <w:rPr>
          <w:rFonts w:ascii="Verdana" w:hAnsi="Verdana"/>
          <w:color w:val="000000" w:themeColor="text1"/>
          <w:sz w:val="24"/>
          <w:szCs w:val="24"/>
        </w:rPr>
      </w:pPr>
      <w:r w:rsidRPr="004E66FE">
        <w:rPr>
          <w:rFonts w:ascii="Verdana" w:hAnsi="Verdana"/>
          <w:color w:val="000000" w:themeColor="text1"/>
          <w:sz w:val="24"/>
          <w:szCs w:val="24"/>
        </w:rPr>
        <w:t>Existing bases and changes to these</w:t>
      </w:r>
    </w:p>
    <w:p w14:paraId="23FD383E" w14:textId="77777777" w:rsidR="004E66FE" w:rsidRPr="004E66FE" w:rsidRDefault="004E66FE" w:rsidP="00557DC9">
      <w:pPr>
        <w:pStyle w:val="ListParagraph"/>
        <w:numPr>
          <w:ilvl w:val="1"/>
          <w:numId w:val="29"/>
        </w:numPr>
        <w:spacing w:line="276" w:lineRule="auto"/>
        <w:rPr>
          <w:rFonts w:ascii="Verdana" w:hAnsi="Verdana"/>
          <w:color w:val="000000" w:themeColor="text1"/>
          <w:sz w:val="24"/>
          <w:szCs w:val="24"/>
        </w:rPr>
      </w:pPr>
      <w:r w:rsidRPr="004E66FE">
        <w:rPr>
          <w:rFonts w:ascii="Verdana" w:hAnsi="Verdana"/>
          <w:color w:val="000000" w:themeColor="text1"/>
          <w:sz w:val="24"/>
          <w:szCs w:val="24"/>
        </w:rPr>
        <w:t>Having a new base in the centre of North Wales (by closing other bases)</w:t>
      </w:r>
    </w:p>
    <w:p w14:paraId="44637984" w14:textId="77777777" w:rsidR="004E66FE" w:rsidRPr="004E66FE" w:rsidRDefault="004E66FE" w:rsidP="00557DC9">
      <w:pPr>
        <w:pStyle w:val="ListParagraph"/>
        <w:numPr>
          <w:ilvl w:val="1"/>
          <w:numId w:val="29"/>
        </w:numPr>
        <w:spacing w:line="276" w:lineRule="auto"/>
        <w:rPr>
          <w:rFonts w:ascii="Verdana" w:hAnsi="Verdana"/>
          <w:color w:val="000000" w:themeColor="text1"/>
          <w:sz w:val="24"/>
          <w:szCs w:val="24"/>
        </w:rPr>
      </w:pPr>
      <w:r w:rsidRPr="004E66FE">
        <w:rPr>
          <w:rFonts w:ascii="Verdana" w:hAnsi="Verdana"/>
          <w:color w:val="000000" w:themeColor="text1"/>
          <w:sz w:val="24"/>
          <w:szCs w:val="24"/>
        </w:rPr>
        <w:t>Other ideas or scenarios (by asking for suggestions in Phase 1 engagement)</w:t>
      </w:r>
    </w:p>
    <w:p w14:paraId="7C7C6FD3" w14:textId="77777777" w:rsidR="009C1884" w:rsidRDefault="009C1884" w:rsidP="00557DC9">
      <w:pPr>
        <w:pStyle w:val="ListParagraph"/>
        <w:spacing w:line="276" w:lineRule="auto"/>
        <w:rPr>
          <w:rFonts w:ascii="Verdana" w:hAnsi="Verdana"/>
          <w:color w:val="000000" w:themeColor="text1"/>
          <w:sz w:val="24"/>
          <w:szCs w:val="24"/>
        </w:rPr>
      </w:pPr>
    </w:p>
    <w:p w14:paraId="0DE27FB6" w14:textId="6795E4EE" w:rsidR="00546EA6" w:rsidRPr="004E66FE" w:rsidRDefault="00546EA6" w:rsidP="00557DC9">
      <w:pPr>
        <w:pStyle w:val="ListParagraph"/>
        <w:numPr>
          <w:ilvl w:val="0"/>
          <w:numId w:val="29"/>
        </w:numPr>
        <w:spacing w:line="276" w:lineRule="auto"/>
        <w:rPr>
          <w:rFonts w:ascii="Verdana" w:hAnsi="Verdana"/>
          <w:color w:val="000000" w:themeColor="text1"/>
          <w:sz w:val="24"/>
          <w:szCs w:val="24"/>
        </w:rPr>
      </w:pPr>
      <w:r w:rsidRPr="000C6D5E">
        <w:rPr>
          <w:rFonts w:ascii="Verdana" w:hAnsi="Verdana"/>
          <w:b/>
          <w:color w:val="000000" w:themeColor="text1"/>
          <w:sz w:val="24"/>
          <w:szCs w:val="24"/>
        </w:rPr>
        <w:t>Phase 2</w:t>
      </w:r>
      <w:r w:rsidRPr="004E66FE">
        <w:rPr>
          <w:rFonts w:ascii="Verdana" w:hAnsi="Verdana"/>
          <w:color w:val="000000" w:themeColor="text1"/>
          <w:sz w:val="24"/>
          <w:szCs w:val="24"/>
        </w:rPr>
        <w:t xml:space="preserve"> – </w:t>
      </w:r>
      <w:r w:rsidR="004E66FE">
        <w:rPr>
          <w:rFonts w:ascii="Verdana" w:hAnsi="Verdana"/>
          <w:color w:val="000000" w:themeColor="text1"/>
          <w:sz w:val="24"/>
          <w:szCs w:val="24"/>
        </w:rPr>
        <w:t xml:space="preserve">a </w:t>
      </w:r>
      <w:r w:rsidR="004E66FE" w:rsidRPr="004E66FE">
        <w:rPr>
          <w:rFonts w:ascii="Verdana" w:hAnsi="Verdana"/>
          <w:color w:val="000000" w:themeColor="text1"/>
          <w:sz w:val="24"/>
          <w:szCs w:val="24"/>
        </w:rPr>
        <w:t xml:space="preserve">‘long list’ of 20 options (from option 1 to option 6c) </w:t>
      </w:r>
      <w:r w:rsidR="004E66FE">
        <w:rPr>
          <w:rFonts w:ascii="Verdana" w:hAnsi="Verdana"/>
          <w:color w:val="000000" w:themeColor="text1"/>
          <w:sz w:val="24"/>
          <w:szCs w:val="24"/>
        </w:rPr>
        <w:t xml:space="preserve">were </w:t>
      </w:r>
      <w:r w:rsidR="004E66FE" w:rsidRPr="004E66FE">
        <w:rPr>
          <w:rFonts w:ascii="Verdana" w:hAnsi="Verdana"/>
          <w:color w:val="000000" w:themeColor="text1"/>
          <w:sz w:val="24"/>
          <w:szCs w:val="24"/>
        </w:rPr>
        <w:t xml:space="preserve">developed from the 3 broad areas, </w:t>
      </w:r>
      <w:r w:rsidRPr="004E66FE">
        <w:rPr>
          <w:rFonts w:ascii="Verdana" w:hAnsi="Verdana"/>
          <w:color w:val="000000" w:themeColor="text1"/>
          <w:sz w:val="24"/>
          <w:szCs w:val="24"/>
        </w:rPr>
        <w:t xml:space="preserve">based on feedback and suggestions in Phase </w:t>
      </w:r>
      <w:r w:rsidR="004E66FE" w:rsidRPr="004E66FE">
        <w:rPr>
          <w:rFonts w:ascii="Verdana" w:hAnsi="Verdana"/>
          <w:color w:val="000000" w:themeColor="text1"/>
          <w:sz w:val="24"/>
          <w:szCs w:val="24"/>
        </w:rPr>
        <w:t>1</w:t>
      </w:r>
    </w:p>
    <w:p w14:paraId="05779C01" w14:textId="52C78A6D" w:rsidR="009C1884" w:rsidRDefault="009C1884" w:rsidP="00557DC9">
      <w:pPr>
        <w:pStyle w:val="ListParagraph"/>
        <w:spacing w:line="276" w:lineRule="auto"/>
        <w:rPr>
          <w:rFonts w:ascii="Verdana" w:hAnsi="Verdana"/>
          <w:color w:val="000000" w:themeColor="text1"/>
          <w:sz w:val="24"/>
          <w:szCs w:val="24"/>
        </w:rPr>
      </w:pPr>
    </w:p>
    <w:p w14:paraId="454A0F8E" w14:textId="4CDAEB09" w:rsidR="00546EA6" w:rsidRPr="004E66FE" w:rsidRDefault="00546EA6" w:rsidP="00557DC9">
      <w:pPr>
        <w:pStyle w:val="ListParagraph"/>
        <w:numPr>
          <w:ilvl w:val="0"/>
          <w:numId w:val="29"/>
        </w:numPr>
        <w:spacing w:line="276" w:lineRule="auto"/>
        <w:rPr>
          <w:rFonts w:ascii="Verdana" w:hAnsi="Verdana"/>
          <w:color w:val="000000" w:themeColor="text1"/>
          <w:sz w:val="24"/>
          <w:szCs w:val="24"/>
        </w:rPr>
      </w:pPr>
      <w:r w:rsidRPr="000C6D5E">
        <w:rPr>
          <w:rFonts w:ascii="Verdana" w:hAnsi="Verdana"/>
          <w:b/>
          <w:color w:val="000000" w:themeColor="text1"/>
          <w:sz w:val="24"/>
          <w:szCs w:val="24"/>
        </w:rPr>
        <w:t>Phase 3</w:t>
      </w:r>
      <w:r w:rsidRPr="004E66FE">
        <w:rPr>
          <w:rFonts w:ascii="Verdana" w:hAnsi="Verdana"/>
          <w:color w:val="000000" w:themeColor="text1"/>
          <w:sz w:val="24"/>
          <w:szCs w:val="24"/>
        </w:rPr>
        <w:t xml:space="preserve"> – six </w:t>
      </w:r>
      <w:r w:rsidR="004E66FE" w:rsidRPr="004E66FE">
        <w:rPr>
          <w:rFonts w:ascii="Verdana" w:hAnsi="Verdana"/>
          <w:color w:val="000000" w:themeColor="text1"/>
          <w:sz w:val="24"/>
          <w:szCs w:val="24"/>
        </w:rPr>
        <w:t xml:space="preserve">options were </w:t>
      </w:r>
      <w:r w:rsidRPr="004E66FE">
        <w:rPr>
          <w:rFonts w:ascii="Verdana" w:hAnsi="Verdana"/>
          <w:color w:val="000000" w:themeColor="text1"/>
          <w:sz w:val="24"/>
          <w:szCs w:val="24"/>
        </w:rPr>
        <w:t xml:space="preserve">shortlisted </w:t>
      </w:r>
      <w:r w:rsidR="004E66FE" w:rsidRPr="004E66FE">
        <w:rPr>
          <w:rFonts w:ascii="Verdana" w:hAnsi="Verdana"/>
          <w:color w:val="000000" w:themeColor="text1"/>
          <w:sz w:val="24"/>
          <w:szCs w:val="24"/>
        </w:rPr>
        <w:t>(from the long list of 20)</w:t>
      </w:r>
      <w:r w:rsidRPr="004E66FE">
        <w:rPr>
          <w:rFonts w:ascii="Verdana" w:hAnsi="Verdana"/>
          <w:color w:val="000000" w:themeColor="text1"/>
          <w:sz w:val="24"/>
          <w:szCs w:val="24"/>
        </w:rPr>
        <w:t xml:space="preserve"> with two identified ‘highest scoring’ options from an options appraisal workshop of NHS Wales representatives using the agreed evaluation framework </w:t>
      </w:r>
    </w:p>
    <w:p w14:paraId="639E1E8B" w14:textId="67B4D18B" w:rsidR="004E66FE" w:rsidRDefault="004E66FE" w:rsidP="00557DC9">
      <w:pPr>
        <w:spacing w:line="276" w:lineRule="auto"/>
        <w:rPr>
          <w:rFonts w:ascii="Verdana" w:hAnsi="Verdana"/>
          <w:sz w:val="24"/>
          <w:szCs w:val="24"/>
        </w:rPr>
      </w:pPr>
      <w:r w:rsidRPr="004E66FE">
        <w:rPr>
          <w:rFonts w:ascii="Verdana" w:hAnsi="Verdana"/>
          <w:sz w:val="24"/>
          <w:szCs w:val="24"/>
        </w:rPr>
        <w:t xml:space="preserve">The long list of 20 options were modelled by an external provider (Optima). </w:t>
      </w:r>
      <w:r w:rsidR="00BF40B5">
        <w:rPr>
          <w:rFonts w:ascii="Verdana" w:hAnsi="Verdana"/>
          <w:sz w:val="24"/>
          <w:szCs w:val="24"/>
        </w:rPr>
        <w:t xml:space="preserve"> </w:t>
      </w:r>
      <w:r w:rsidRPr="004E66FE">
        <w:rPr>
          <w:rFonts w:ascii="Verdana" w:hAnsi="Verdana"/>
          <w:sz w:val="24"/>
          <w:szCs w:val="24"/>
        </w:rPr>
        <w:t>A</w:t>
      </w:r>
      <w:r>
        <w:rPr>
          <w:rFonts w:ascii="Verdana" w:hAnsi="Verdana"/>
          <w:sz w:val="24"/>
          <w:szCs w:val="24"/>
        </w:rPr>
        <w:t xml:space="preserve"> </w:t>
      </w:r>
      <w:r w:rsidRPr="004E66FE">
        <w:rPr>
          <w:rFonts w:ascii="Verdana" w:hAnsi="Verdana"/>
          <w:sz w:val="24"/>
          <w:szCs w:val="24"/>
        </w:rPr>
        <w:t xml:space="preserve">combined dataset from the period 1 June 2022 to 31 May 2023 was used. </w:t>
      </w:r>
      <w:r w:rsidR="00BF40B5">
        <w:rPr>
          <w:rFonts w:ascii="Verdana" w:hAnsi="Verdana"/>
          <w:sz w:val="24"/>
          <w:szCs w:val="24"/>
        </w:rPr>
        <w:t xml:space="preserve"> </w:t>
      </w:r>
      <w:r w:rsidRPr="004E66FE">
        <w:rPr>
          <w:rFonts w:ascii="Verdana" w:hAnsi="Verdana"/>
          <w:sz w:val="24"/>
          <w:szCs w:val="24"/>
        </w:rPr>
        <w:t>This</w:t>
      </w:r>
      <w:r>
        <w:rPr>
          <w:rFonts w:ascii="Verdana" w:hAnsi="Verdana"/>
          <w:sz w:val="24"/>
          <w:szCs w:val="24"/>
        </w:rPr>
        <w:t xml:space="preserve"> </w:t>
      </w:r>
      <w:r w:rsidRPr="004E66FE">
        <w:rPr>
          <w:rFonts w:ascii="Verdana" w:hAnsi="Verdana"/>
          <w:sz w:val="24"/>
          <w:szCs w:val="24"/>
        </w:rPr>
        <w:t>time period was chosen to reflect the developments in EMRTS (since 2015 at its</w:t>
      </w:r>
      <w:r>
        <w:rPr>
          <w:rFonts w:ascii="Verdana" w:hAnsi="Verdana"/>
          <w:sz w:val="24"/>
          <w:szCs w:val="24"/>
        </w:rPr>
        <w:t xml:space="preserve"> </w:t>
      </w:r>
      <w:r w:rsidRPr="004E66FE">
        <w:rPr>
          <w:rFonts w:ascii="Verdana" w:hAnsi="Verdana"/>
          <w:sz w:val="24"/>
          <w:szCs w:val="24"/>
        </w:rPr>
        <w:t xml:space="preserve">start). </w:t>
      </w:r>
      <w:r w:rsidR="00BF40B5">
        <w:rPr>
          <w:rFonts w:ascii="Verdana" w:hAnsi="Verdana"/>
          <w:sz w:val="24"/>
          <w:szCs w:val="24"/>
        </w:rPr>
        <w:t xml:space="preserve"> </w:t>
      </w:r>
      <w:r w:rsidRPr="004E66FE">
        <w:rPr>
          <w:rFonts w:ascii="Verdana" w:hAnsi="Verdana"/>
          <w:sz w:val="24"/>
          <w:szCs w:val="24"/>
        </w:rPr>
        <w:t>It gave the best way to use the data based on how the service is</w:t>
      </w:r>
      <w:r>
        <w:rPr>
          <w:rFonts w:ascii="Verdana" w:hAnsi="Verdana"/>
          <w:sz w:val="24"/>
          <w:szCs w:val="24"/>
        </w:rPr>
        <w:t xml:space="preserve"> </w:t>
      </w:r>
      <w:r w:rsidRPr="004E66FE">
        <w:rPr>
          <w:rFonts w:ascii="Verdana" w:hAnsi="Verdana"/>
          <w:sz w:val="24"/>
          <w:szCs w:val="24"/>
        </w:rPr>
        <w:t>currently set up.</w:t>
      </w:r>
      <w:r>
        <w:rPr>
          <w:rFonts w:ascii="Verdana" w:hAnsi="Verdana"/>
          <w:sz w:val="24"/>
          <w:szCs w:val="24"/>
        </w:rPr>
        <w:t xml:space="preserve">  </w:t>
      </w:r>
    </w:p>
    <w:p w14:paraId="731F7573" w14:textId="1A2CD2BA" w:rsidR="00980EB4" w:rsidRDefault="004E66FE" w:rsidP="00557DC9">
      <w:pPr>
        <w:spacing w:line="276" w:lineRule="auto"/>
        <w:rPr>
          <w:rFonts w:ascii="Verdana" w:hAnsi="Verdana"/>
          <w:sz w:val="24"/>
          <w:szCs w:val="24"/>
        </w:rPr>
      </w:pPr>
      <w:r w:rsidRPr="004E66FE">
        <w:rPr>
          <w:rFonts w:ascii="Verdana" w:hAnsi="Verdana"/>
          <w:sz w:val="24"/>
          <w:szCs w:val="24"/>
        </w:rPr>
        <w:t xml:space="preserve">The aim has been to ensure optimal matching of capacity to demand and develop the most robust and sustainable model for the future of the service.  </w:t>
      </w:r>
      <w:r w:rsidR="00113227" w:rsidRPr="004E66FE">
        <w:rPr>
          <w:rFonts w:ascii="Verdana" w:hAnsi="Verdana"/>
          <w:sz w:val="24"/>
          <w:szCs w:val="24"/>
        </w:rPr>
        <w:t xml:space="preserve">The preferred option </w:t>
      </w:r>
      <w:r w:rsidR="00616E9F">
        <w:rPr>
          <w:rFonts w:ascii="Verdana" w:hAnsi="Verdana"/>
          <w:sz w:val="24"/>
          <w:szCs w:val="24"/>
        </w:rPr>
        <w:t xml:space="preserve">following the conclusion of the full engagement period, </w:t>
      </w:r>
      <w:r w:rsidR="00113227" w:rsidRPr="004E66FE">
        <w:rPr>
          <w:rFonts w:ascii="Verdana" w:hAnsi="Verdana"/>
          <w:sz w:val="24"/>
          <w:szCs w:val="24"/>
        </w:rPr>
        <w:t xml:space="preserve">is </w:t>
      </w:r>
      <w:r w:rsidRPr="004E66FE">
        <w:rPr>
          <w:rFonts w:ascii="Verdana" w:hAnsi="Verdana"/>
          <w:sz w:val="24"/>
          <w:szCs w:val="24"/>
        </w:rPr>
        <w:t xml:space="preserve">set out in the EMRTS Service Review document and if adopted, </w:t>
      </w:r>
      <w:r>
        <w:rPr>
          <w:rFonts w:ascii="Verdana" w:hAnsi="Verdana"/>
          <w:sz w:val="24"/>
          <w:szCs w:val="24"/>
        </w:rPr>
        <w:t xml:space="preserve">also </w:t>
      </w:r>
      <w:r w:rsidRPr="004E66FE">
        <w:rPr>
          <w:rFonts w:ascii="Verdana" w:hAnsi="Verdana"/>
          <w:sz w:val="24"/>
          <w:szCs w:val="24"/>
        </w:rPr>
        <w:t xml:space="preserve">details how the </w:t>
      </w:r>
      <w:r w:rsidR="00980EB4" w:rsidRPr="004E66FE">
        <w:rPr>
          <w:rFonts w:ascii="Verdana" w:hAnsi="Verdana"/>
          <w:sz w:val="24"/>
          <w:szCs w:val="24"/>
        </w:rPr>
        <w:t xml:space="preserve">service </w:t>
      </w:r>
      <w:r w:rsidRPr="004E66FE">
        <w:rPr>
          <w:rFonts w:ascii="Verdana" w:hAnsi="Verdana"/>
          <w:sz w:val="24"/>
          <w:szCs w:val="24"/>
        </w:rPr>
        <w:t xml:space="preserve">would operate. </w:t>
      </w:r>
    </w:p>
    <w:p w14:paraId="4A309487" w14:textId="5382847B" w:rsidR="00A31C88" w:rsidRPr="00546EA6" w:rsidRDefault="00EA2BCF" w:rsidP="00557DC9">
      <w:pPr>
        <w:spacing w:line="276" w:lineRule="auto"/>
        <w:rPr>
          <w:rFonts w:ascii="Verdana" w:hAnsi="Verdana"/>
          <w:color w:val="2F5496" w:themeColor="accent1" w:themeShade="BF"/>
          <w:sz w:val="24"/>
          <w:szCs w:val="24"/>
        </w:rPr>
      </w:pPr>
      <w:r>
        <w:rPr>
          <w:rFonts w:ascii="Verdana" w:hAnsi="Verdana"/>
          <w:sz w:val="24"/>
          <w:szCs w:val="24"/>
        </w:rPr>
        <w:t>D</w:t>
      </w:r>
      <w:r w:rsidRPr="00EA2BCF">
        <w:rPr>
          <w:rFonts w:ascii="Verdana" w:hAnsi="Verdana"/>
          <w:sz w:val="24"/>
          <w:szCs w:val="24"/>
        </w:rPr>
        <w:t>ue to the predominance of feedback from the engagement stating that ‘no change’ in service bases would be optimal</w:t>
      </w:r>
      <w:r>
        <w:rPr>
          <w:rFonts w:ascii="Verdana" w:hAnsi="Verdana"/>
          <w:sz w:val="24"/>
          <w:szCs w:val="24"/>
        </w:rPr>
        <w:t>, t</w:t>
      </w:r>
      <w:r w:rsidR="005D7CAA">
        <w:rPr>
          <w:rFonts w:ascii="Verdana" w:hAnsi="Verdana"/>
          <w:sz w:val="24"/>
          <w:szCs w:val="24"/>
        </w:rPr>
        <w:t xml:space="preserve">he status quo option was considered as part of this </w:t>
      </w:r>
      <w:r w:rsidR="00241B20">
        <w:rPr>
          <w:rFonts w:ascii="Verdana" w:hAnsi="Verdana"/>
          <w:sz w:val="24"/>
          <w:szCs w:val="24"/>
        </w:rPr>
        <w:t>process and</w:t>
      </w:r>
      <w:r w:rsidR="005D7CAA">
        <w:rPr>
          <w:rFonts w:ascii="Verdana" w:hAnsi="Verdana"/>
          <w:sz w:val="24"/>
          <w:szCs w:val="24"/>
        </w:rPr>
        <w:t xml:space="preserve"> was </w:t>
      </w:r>
      <w:r w:rsidR="00A10181" w:rsidRPr="00A10181">
        <w:rPr>
          <w:rFonts w:ascii="Verdana" w:hAnsi="Verdana"/>
          <w:sz w:val="24"/>
          <w:szCs w:val="24"/>
        </w:rPr>
        <w:t>carried forward as part of the long and shortlisting process for comparison purposes</w:t>
      </w:r>
      <w:r w:rsidR="00A10181">
        <w:rPr>
          <w:rFonts w:ascii="Verdana" w:hAnsi="Verdana"/>
          <w:sz w:val="24"/>
          <w:szCs w:val="24"/>
        </w:rPr>
        <w:t xml:space="preserve">.  This was discounted </w:t>
      </w:r>
      <w:r w:rsidR="001535EB">
        <w:rPr>
          <w:rFonts w:ascii="Verdana" w:hAnsi="Verdana"/>
          <w:sz w:val="24"/>
          <w:szCs w:val="24"/>
        </w:rPr>
        <w:t xml:space="preserve">before Phase 3 </w:t>
      </w:r>
      <w:r w:rsidR="00A10181">
        <w:rPr>
          <w:rFonts w:ascii="Verdana" w:hAnsi="Verdana"/>
          <w:sz w:val="24"/>
          <w:szCs w:val="24"/>
        </w:rPr>
        <w:t>based on t</w:t>
      </w:r>
      <w:r w:rsidR="00A10181" w:rsidRPr="00A10181">
        <w:rPr>
          <w:rFonts w:ascii="Verdana" w:hAnsi="Verdana"/>
          <w:sz w:val="24"/>
          <w:szCs w:val="24"/>
        </w:rPr>
        <w:t xml:space="preserve">he level of unmet need, unequal and low levels of utilisation (including no-arrival days) alongside the lack of night time </w:t>
      </w:r>
      <w:r w:rsidR="00A10181" w:rsidRPr="00A10181">
        <w:rPr>
          <w:rFonts w:ascii="Verdana" w:hAnsi="Verdana"/>
          <w:sz w:val="24"/>
          <w:szCs w:val="24"/>
        </w:rPr>
        <w:lastRenderedPageBreak/>
        <w:t>capacity and population coverage</w:t>
      </w:r>
      <w:r w:rsidR="001535EB">
        <w:rPr>
          <w:rFonts w:ascii="Verdana" w:hAnsi="Verdana"/>
          <w:sz w:val="24"/>
          <w:szCs w:val="24"/>
        </w:rPr>
        <w:t xml:space="preserve">.  </w:t>
      </w:r>
      <w:r w:rsidR="00AF4E92" w:rsidRPr="00A10181">
        <w:rPr>
          <w:rFonts w:ascii="Verdana" w:hAnsi="Verdana"/>
          <w:sz w:val="24"/>
          <w:szCs w:val="24"/>
        </w:rPr>
        <w:t>Every modelled scenario was able to deliver an improvement from the baseline “do nothing” position, as such demonstrating that the current service operating model is not optimised.</w:t>
      </w:r>
      <w:r w:rsidR="00AF4E92">
        <w:rPr>
          <w:rFonts w:ascii="Verdana" w:hAnsi="Verdana"/>
          <w:sz w:val="24"/>
          <w:szCs w:val="24"/>
        </w:rPr>
        <w:t xml:space="preserve">  </w:t>
      </w:r>
      <w:r w:rsidR="00A31C88" w:rsidRPr="00546EA6">
        <w:rPr>
          <w:rFonts w:ascii="Verdana" w:hAnsi="Verdana"/>
          <w:color w:val="2F5496" w:themeColor="accent1" w:themeShade="BF"/>
          <w:sz w:val="24"/>
          <w:szCs w:val="24"/>
        </w:rPr>
        <w:br w:type="page"/>
      </w:r>
    </w:p>
    <w:p w14:paraId="0AD05E14" w14:textId="24EDD812" w:rsidR="00BC30F0" w:rsidRPr="006B2C18" w:rsidRDefault="00BC30F0" w:rsidP="006B2C18">
      <w:pPr>
        <w:pStyle w:val="ListParagraph"/>
        <w:numPr>
          <w:ilvl w:val="0"/>
          <w:numId w:val="44"/>
        </w:numPr>
        <w:rPr>
          <w:rFonts w:ascii="Verdana" w:hAnsi="Verdana"/>
          <w:color w:val="1F3864" w:themeColor="accent1" w:themeShade="80"/>
          <w:sz w:val="32"/>
          <w:szCs w:val="32"/>
        </w:rPr>
      </w:pPr>
      <w:r w:rsidRPr="006B2C18">
        <w:rPr>
          <w:rFonts w:ascii="Verdana" w:hAnsi="Verdana"/>
          <w:color w:val="1F3864" w:themeColor="accent1" w:themeShade="80"/>
          <w:sz w:val="32"/>
          <w:szCs w:val="32"/>
        </w:rPr>
        <w:lastRenderedPageBreak/>
        <w:t>Engagement Scope and Purpose</w:t>
      </w:r>
    </w:p>
    <w:p w14:paraId="3186E01F" w14:textId="0FACE7A9" w:rsidR="00C60A00" w:rsidRDefault="00C60A00" w:rsidP="00A67339">
      <w:pPr>
        <w:spacing w:line="276" w:lineRule="auto"/>
        <w:rPr>
          <w:rFonts w:ascii="Verdana" w:hAnsi="Verdana"/>
          <w:sz w:val="24"/>
          <w:szCs w:val="24"/>
        </w:rPr>
      </w:pPr>
      <w:r w:rsidRPr="00C60A00">
        <w:rPr>
          <w:rFonts w:ascii="Verdana" w:hAnsi="Verdana"/>
          <w:sz w:val="24"/>
          <w:szCs w:val="24"/>
        </w:rPr>
        <w:t>Th</w:t>
      </w:r>
      <w:r w:rsidR="00DE37CB">
        <w:rPr>
          <w:rFonts w:ascii="Verdana" w:hAnsi="Verdana"/>
          <w:sz w:val="24"/>
          <w:szCs w:val="24"/>
        </w:rPr>
        <w:t>e</w:t>
      </w:r>
      <w:r>
        <w:rPr>
          <w:rFonts w:ascii="Verdana" w:hAnsi="Verdana"/>
          <w:sz w:val="24"/>
          <w:szCs w:val="24"/>
        </w:rPr>
        <w:t xml:space="preserve"> Review and this </w:t>
      </w:r>
      <w:r w:rsidRPr="00C60A00">
        <w:rPr>
          <w:rFonts w:ascii="Verdana" w:hAnsi="Verdana"/>
          <w:sz w:val="24"/>
          <w:szCs w:val="24"/>
        </w:rPr>
        <w:t xml:space="preserve">document </w:t>
      </w:r>
      <w:r w:rsidR="001754B6" w:rsidRPr="00C60A00">
        <w:rPr>
          <w:rFonts w:ascii="Verdana" w:hAnsi="Verdana"/>
          <w:sz w:val="24"/>
          <w:szCs w:val="24"/>
        </w:rPr>
        <w:t>use</w:t>
      </w:r>
      <w:r w:rsidRPr="00C60A00">
        <w:rPr>
          <w:rFonts w:ascii="Verdana" w:hAnsi="Verdana"/>
          <w:sz w:val="24"/>
          <w:szCs w:val="24"/>
        </w:rPr>
        <w:t xml:space="preserve"> the terms 'engagement/engage' to mean the continuous involvement of, and informal consultation and discussions with, citizens, staff, staff representative and pr</w:t>
      </w:r>
      <w:r w:rsidR="00BF40B5">
        <w:rPr>
          <w:rFonts w:ascii="Verdana" w:hAnsi="Verdana"/>
          <w:sz w:val="24"/>
          <w:szCs w:val="24"/>
        </w:rPr>
        <w:t>ofessional bodies, stakeholders</w:t>
      </w:r>
      <w:r w:rsidRPr="00C60A00">
        <w:rPr>
          <w:rFonts w:ascii="Verdana" w:hAnsi="Verdana"/>
          <w:sz w:val="24"/>
          <w:szCs w:val="24"/>
        </w:rPr>
        <w:t xml:space="preserve"> and third sector and partner organisations regarding </w:t>
      </w:r>
      <w:r>
        <w:rPr>
          <w:rFonts w:ascii="Verdana" w:hAnsi="Verdana"/>
          <w:sz w:val="24"/>
          <w:szCs w:val="24"/>
        </w:rPr>
        <w:t>service development</w:t>
      </w:r>
      <w:r w:rsidR="00654139">
        <w:rPr>
          <w:rFonts w:ascii="Verdana" w:hAnsi="Verdana"/>
          <w:sz w:val="24"/>
          <w:szCs w:val="24"/>
        </w:rPr>
        <w:t>.  (</w:t>
      </w:r>
      <w:r w:rsidR="00654139" w:rsidRPr="0091493A">
        <w:rPr>
          <w:rFonts w:ascii="Verdana" w:hAnsi="Verdana"/>
          <w:sz w:val="24"/>
          <w:szCs w:val="24"/>
        </w:rPr>
        <w:t>N.B development is used to reflect that there are no proposed changes to the ways the patients receive the service although technically the Welsh Government Guidance does not differentiate between ‘development’ and service ‘change’</w:t>
      </w:r>
      <w:r w:rsidR="00654139">
        <w:rPr>
          <w:rFonts w:ascii="Verdana" w:hAnsi="Verdana"/>
          <w:sz w:val="24"/>
          <w:szCs w:val="24"/>
        </w:rPr>
        <w:t xml:space="preserve">) </w:t>
      </w:r>
      <w:r>
        <w:rPr>
          <w:rFonts w:ascii="Verdana" w:hAnsi="Verdana"/>
          <w:sz w:val="24"/>
          <w:szCs w:val="24"/>
        </w:rPr>
        <w:t>.</w:t>
      </w:r>
    </w:p>
    <w:p w14:paraId="3926CED5" w14:textId="6EA44DD6" w:rsidR="00C44ADA" w:rsidRPr="00136B94" w:rsidRDefault="00A67339" w:rsidP="00FD1EE3">
      <w:pPr>
        <w:spacing w:line="276" w:lineRule="auto"/>
        <w:rPr>
          <w:rFonts w:ascii="Verdana" w:hAnsi="Verdana"/>
          <w:sz w:val="24"/>
          <w:szCs w:val="24"/>
        </w:rPr>
      </w:pPr>
      <w:r>
        <w:rPr>
          <w:rFonts w:ascii="Verdana" w:hAnsi="Verdana"/>
          <w:sz w:val="24"/>
          <w:szCs w:val="24"/>
        </w:rPr>
        <w:t>The rationale for conducting</w:t>
      </w:r>
      <w:r w:rsidR="00C60A00" w:rsidRPr="00136B94">
        <w:rPr>
          <w:rFonts w:ascii="Verdana" w:hAnsi="Verdana"/>
          <w:sz w:val="24"/>
          <w:szCs w:val="24"/>
        </w:rPr>
        <w:t xml:space="preserve"> public engagement was to have a constructive and meaningful conversation with public and stakeholders about how to further improve the air ambulance service in Wales</w:t>
      </w:r>
      <w:r w:rsidR="00D1096F" w:rsidRPr="00136B94">
        <w:rPr>
          <w:rFonts w:ascii="Verdana" w:hAnsi="Verdana"/>
          <w:sz w:val="24"/>
          <w:szCs w:val="24"/>
        </w:rPr>
        <w:t xml:space="preserve"> in response to the queries and concerns raised to the initial </w:t>
      </w:r>
      <w:r w:rsidR="00D1096F" w:rsidRPr="00654139">
        <w:rPr>
          <w:rFonts w:ascii="Verdana" w:hAnsi="Verdana"/>
          <w:i/>
          <w:iCs/>
          <w:sz w:val="24"/>
          <w:szCs w:val="24"/>
        </w:rPr>
        <w:t>EMRTS Service Development Proposal</w:t>
      </w:r>
      <w:r>
        <w:rPr>
          <w:rFonts w:ascii="Verdana" w:hAnsi="Verdana"/>
          <w:sz w:val="24"/>
          <w:szCs w:val="24"/>
        </w:rPr>
        <w:t xml:space="preserve">, </w:t>
      </w:r>
      <w:r w:rsidR="003D36F9">
        <w:rPr>
          <w:rFonts w:ascii="Verdana" w:hAnsi="Verdana"/>
          <w:sz w:val="24"/>
          <w:szCs w:val="24"/>
        </w:rPr>
        <w:t>that were emanating from Caernarfon and Welshpool areas specifically</w:t>
      </w:r>
      <w:r w:rsidR="00C60A00" w:rsidRPr="00136B94">
        <w:rPr>
          <w:rFonts w:ascii="Verdana" w:hAnsi="Verdana"/>
          <w:sz w:val="24"/>
          <w:szCs w:val="24"/>
        </w:rPr>
        <w:t xml:space="preserve">.  </w:t>
      </w:r>
    </w:p>
    <w:p w14:paraId="3F197FDC" w14:textId="4045EF1D" w:rsidR="00C60A00" w:rsidRDefault="00C60A00" w:rsidP="00FD1EE3">
      <w:pPr>
        <w:spacing w:line="276" w:lineRule="auto"/>
        <w:rPr>
          <w:rFonts w:ascii="Verdana" w:hAnsi="Verdana"/>
          <w:sz w:val="24"/>
          <w:szCs w:val="24"/>
        </w:rPr>
      </w:pPr>
      <w:r>
        <w:rPr>
          <w:rFonts w:ascii="Verdana" w:hAnsi="Verdana"/>
          <w:sz w:val="24"/>
          <w:szCs w:val="24"/>
        </w:rPr>
        <w:t xml:space="preserve">The engagement would enable </w:t>
      </w:r>
      <w:r w:rsidR="00DE37CB">
        <w:rPr>
          <w:rFonts w:ascii="Verdana" w:hAnsi="Verdana"/>
          <w:sz w:val="24"/>
          <w:szCs w:val="24"/>
        </w:rPr>
        <w:t xml:space="preserve">public and stakeholder </w:t>
      </w:r>
      <w:r>
        <w:rPr>
          <w:rFonts w:ascii="Verdana" w:hAnsi="Verdana"/>
          <w:sz w:val="24"/>
          <w:szCs w:val="24"/>
        </w:rPr>
        <w:t>views and concerns to be fully understood and responded to as part of the overall Review led by the C</w:t>
      </w:r>
      <w:r w:rsidR="00FD1EE3">
        <w:rPr>
          <w:rFonts w:ascii="Verdana" w:hAnsi="Verdana"/>
          <w:sz w:val="24"/>
          <w:szCs w:val="24"/>
        </w:rPr>
        <w:t>ommissioner</w:t>
      </w:r>
      <w:r>
        <w:rPr>
          <w:rFonts w:ascii="Verdana" w:hAnsi="Verdana"/>
          <w:sz w:val="24"/>
          <w:szCs w:val="24"/>
        </w:rPr>
        <w:t>.</w:t>
      </w:r>
    </w:p>
    <w:p w14:paraId="485D96D1" w14:textId="5A879F69" w:rsidR="00087760" w:rsidRDefault="00A032D3" w:rsidP="00FD1EE3">
      <w:pPr>
        <w:spacing w:line="276" w:lineRule="auto"/>
        <w:rPr>
          <w:rFonts w:ascii="Verdana" w:hAnsi="Verdana"/>
          <w:sz w:val="24"/>
          <w:szCs w:val="24"/>
        </w:rPr>
      </w:pPr>
      <w:r>
        <w:rPr>
          <w:rFonts w:ascii="Verdana" w:hAnsi="Verdana"/>
          <w:sz w:val="24"/>
          <w:szCs w:val="24"/>
        </w:rPr>
        <w:t>An internal steering group was established in EASC and i</w:t>
      </w:r>
      <w:r w:rsidR="00136B94">
        <w:rPr>
          <w:rFonts w:ascii="Verdana" w:hAnsi="Verdana"/>
          <w:sz w:val="24"/>
          <w:szCs w:val="24"/>
        </w:rPr>
        <w:t>n September 2022, the EASC Team approached the (then) Community Health Councils (now Llais) for advice on the suitable engagement model for the EMRTS Service Review</w:t>
      </w:r>
      <w:r w:rsidR="00BB79D8">
        <w:rPr>
          <w:rFonts w:ascii="Verdana" w:hAnsi="Verdana"/>
          <w:sz w:val="24"/>
          <w:szCs w:val="24"/>
        </w:rPr>
        <w:t xml:space="preserve">.  </w:t>
      </w:r>
    </w:p>
    <w:p w14:paraId="77D93B77" w14:textId="08BC8EA7" w:rsidR="00087760" w:rsidRPr="00087760" w:rsidRDefault="00087760" w:rsidP="00FD1EE3">
      <w:pPr>
        <w:spacing w:after="0" w:line="276" w:lineRule="auto"/>
        <w:rPr>
          <w:rFonts w:ascii="Verdana" w:eastAsia="Calibri" w:hAnsi="Verdana" w:cstheme="minorHAnsi"/>
          <w:sz w:val="24"/>
          <w:szCs w:val="24"/>
        </w:rPr>
      </w:pPr>
      <w:r w:rsidRPr="00087760">
        <w:rPr>
          <w:rFonts w:ascii="Verdana" w:eastAsia="Calibri" w:hAnsi="Verdana" w:cstheme="minorHAnsi"/>
          <w:sz w:val="24"/>
          <w:szCs w:val="24"/>
        </w:rPr>
        <w:t xml:space="preserve">The Community Health Councils across Wales asked the </w:t>
      </w:r>
      <w:r w:rsidR="00FD1EE3" w:rsidRPr="00087760">
        <w:rPr>
          <w:rFonts w:ascii="Verdana" w:eastAsia="Calibri" w:hAnsi="Verdana" w:cstheme="minorHAnsi"/>
          <w:sz w:val="24"/>
          <w:szCs w:val="24"/>
        </w:rPr>
        <w:t>C</w:t>
      </w:r>
      <w:r w:rsidR="00FD1EE3">
        <w:rPr>
          <w:rFonts w:ascii="Verdana" w:eastAsia="Calibri" w:hAnsi="Verdana" w:cstheme="minorHAnsi"/>
          <w:sz w:val="24"/>
          <w:szCs w:val="24"/>
        </w:rPr>
        <w:t>ommissioner</w:t>
      </w:r>
      <w:r w:rsidRPr="00087760">
        <w:rPr>
          <w:rFonts w:ascii="Verdana" w:eastAsia="Calibri" w:hAnsi="Verdana" w:cstheme="minorHAnsi"/>
          <w:sz w:val="24"/>
          <w:szCs w:val="24"/>
        </w:rPr>
        <w:t xml:space="preserve"> to undertake a formal engagement process of no </w:t>
      </w:r>
      <w:r w:rsidR="00252D74">
        <w:rPr>
          <w:rFonts w:ascii="Verdana" w:eastAsia="Calibri" w:hAnsi="Verdana" w:cstheme="minorHAnsi"/>
          <w:sz w:val="24"/>
          <w:szCs w:val="24"/>
        </w:rPr>
        <w:t xml:space="preserve">fewer </w:t>
      </w:r>
      <w:r w:rsidRPr="00087760">
        <w:rPr>
          <w:rFonts w:ascii="Verdana" w:eastAsia="Calibri" w:hAnsi="Verdana" w:cstheme="minorHAnsi"/>
          <w:sz w:val="24"/>
          <w:szCs w:val="24"/>
        </w:rPr>
        <w:t>than 8 weeks across Wales.</w:t>
      </w:r>
      <w:r w:rsidR="003D36F9">
        <w:rPr>
          <w:rFonts w:ascii="Verdana" w:eastAsia="Calibri" w:hAnsi="Verdana" w:cstheme="minorHAnsi"/>
          <w:sz w:val="24"/>
          <w:szCs w:val="24"/>
        </w:rPr>
        <w:t xml:space="preserve"> </w:t>
      </w:r>
      <w:r w:rsidRPr="00087760">
        <w:rPr>
          <w:rFonts w:ascii="Verdana" w:eastAsia="Calibri" w:hAnsi="Verdana" w:cstheme="minorHAnsi"/>
          <w:sz w:val="24"/>
          <w:szCs w:val="24"/>
        </w:rPr>
        <w:t xml:space="preserve"> This included a review of the process after 6 weeks.</w:t>
      </w:r>
      <w:r>
        <w:rPr>
          <w:rFonts w:ascii="Verdana" w:eastAsia="Calibri" w:hAnsi="Verdana" w:cstheme="minorHAnsi"/>
          <w:sz w:val="24"/>
          <w:szCs w:val="24"/>
        </w:rPr>
        <w:t xml:space="preserve">  This engagement approach reflected the Welsh Government’s </w:t>
      </w:r>
      <w:r w:rsidR="00B52D36">
        <w:rPr>
          <w:rFonts w:ascii="Verdana" w:eastAsia="Calibri" w:hAnsi="Verdana" w:cstheme="minorHAnsi"/>
          <w:sz w:val="24"/>
          <w:szCs w:val="24"/>
        </w:rPr>
        <w:t xml:space="preserve">Guidance on NHS Service </w:t>
      </w:r>
      <w:r w:rsidR="00241B20">
        <w:rPr>
          <w:rFonts w:ascii="Verdana" w:eastAsia="Calibri" w:hAnsi="Verdana" w:cstheme="minorHAnsi"/>
          <w:sz w:val="24"/>
          <w:szCs w:val="24"/>
        </w:rPr>
        <w:t>Change,</w:t>
      </w:r>
      <w:r w:rsidR="00C02EF8">
        <w:rPr>
          <w:rFonts w:ascii="Verdana" w:eastAsia="Calibri" w:hAnsi="Verdana" w:cstheme="minorHAnsi"/>
          <w:sz w:val="24"/>
          <w:szCs w:val="24"/>
        </w:rPr>
        <w:t xml:space="preserve"> which was extant at that time</w:t>
      </w:r>
      <w:r w:rsidR="00B52D36">
        <w:rPr>
          <w:rFonts w:ascii="Verdana" w:eastAsia="Calibri" w:hAnsi="Verdana" w:cstheme="minorHAnsi"/>
          <w:sz w:val="24"/>
          <w:szCs w:val="24"/>
        </w:rPr>
        <w:t xml:space="preserve">, specifically </w:t>
      </w:r>
      <w:r w:rsidR="003D36F9">
        <w:rPr>
          <w:rFonts w:ascii="Verdana" w:eastAsia="Calibri" w:hAnsi="Verdana" w:cstheme="minorHAnsi"/>
          <w:sz w:val="24"/>
          <w:szCs w:val="24"/>
        </w:rPr>
        <w:t>for a ‘moderate service change’ as it exhibited some of the following characteristics detailed in the guidance:</w:t>
      </w:r>
    </w:p>
    <w:p w14:paraId="5698A169" w14:textId="77777777" w:rsidR="003D36F9" w:rsidRPr="00524E4F" w:rsidRDefault="003D36F9" w:rsidP="00FD1EE3">
      <w:pPr>
        <w:pStyle w:val="ListParagraph"/>
        <w:numPr>
          <w:ilvl w:val="0"/>
          <w:numId w:val="6"/>
        </w:numPr>
        <w:spacing w:line="276" w:lineRule="auto"/>
        <w:rPr>
          <w:rFonts w:ascii="Verdana" w:hAnsi="Verdana"/>
          <w:sz w:val="24"/>
          <w:szCs w:val="24"/>
        </w:rPr>
      </w:pPr>
      <w:r w:rsidRPr="00524E4F">
        <w:rPr>
          <w:rFonts w:ascii="Verdana" w:hAnsi="Verdana"/>
          <w:sz w:val="24"/>
          <w:szCs w:val="24"/>
        </w:rPr>
        <w:t xml:space="preserve">change of location from which a service is delivered within a health board area </w:t>
      </w:r>
    </w:p>
    <w:p w14:paraId="38750C8A" w14:textId="77777777" w:rsidR="003D36F9" w:rsidRPr="00524E4F" w:rsidRDefault="003D36F9" w:rsidP="00FD1EE3">
      <w:pPr>
        <w:pStyle w:val="ListParagraph"/>
        <w:numPr>
          <w:ilvl w:val="0"/>
          <w:numId w:val="6"/>
        </w:numPr>
        <w:spacing w:line="276" w:lineRule="auto"/>
        <w:rPr>
          <w:rFonts w:ascii="Verdana" w:hAnsi="Verdana"/>
          <w:sz w:val="24"/>
          <w:szCs w:val="24"/>
        </w:rPr>
      </w:pPr>
      <w:r w:rsidRPr="00524E4F">
        <w:rPr>
          <w:rFonts w:ascii="Verdana" w:hAnsi="Verdana"/>
          <w:sz w:val="24"/>
          <w:szCs w:val="24"/>
        </w:rPr>
        <w:t xml:space="preserve">partial service withdrawal </w:t>
      </w:r>
    </w:p>
    <w:p w14:paraId="7D6EEA56" w14:textId="77777777" w:rsidR="003D36F9" w:rsidRPr="00524E4F" w:rsidRDefault="003D36F9" w:rsidP="00FD1EE3">
      <w:pPr>
        <w:pStyle w:val="ListParagraph"/>
        <w:numPr>
          <w:ilvl w:val="0"/>
          <w:numId w:val="6"/>
        </w:numPr>
        <w:spacing w:line="276" w:lineRule="auto"/>
        <w:rPr>
          <w:rFonts w:ascii="Verdana" w:hAnsi="Verdana"/>
          <w:sz w:val="24"/>
          <w:szCs w:val="24"/>
        </w:rPr>
      </w:pPr>
      <w:r w:rsidRPr="00524E4F">
        <w:rPr>
          <w:rFonts w:ascii="Verdana" w:hAnsi="Verdana"/>
          <w:sz w:val="24"/>
          <w:szCs w:val="24"/>
        </w:rPr>
        <w:t>anticipated moderate number of people affected or small change with moderate impact</w:t>
      </w:r>
    </w:p>
    <w:p w14:paraId="2320EE23" w14:textId="77777777" w:rsidR="003D36F9" w:rsidRPr="00524E4F" w:rsidRDefault="003D36F9" w:rsidP="00FD1EE3">
      <w:pPr>
        <w:pStyle w:val="ListParagraph"/>
        <w:numPr>
          <w:ilvl w:val="0"/>
          <w:numId w:val="6"/>
        </w:numPr>
        <w:spacing w:line="276" w:lineRule="auto"/>
        <w:rPr>
          <w:rFonts w:ascii="Verdana" w:hAnsi="Verdana"/>
          <w:sz w:val="24"/>
          <w:szCs w:val="24"/>
        </w:rPr>
      </w:pPr>
      <w:r w:rsidRPr="00524E4F">
        <w:rPr>
          <w:rFonts w:ascii="Verdana" w:hAnsi="Verdana"/>
          <w:sz w:val="24"/>
          <w:szCs w:val="24"/>
        </w:rPr>
        <w:t>moderately sensitive issue locally</w:t>
      </w:r>
    </w:p>
    <w:p w14:paraId="415C8929" w14:textId="77777777" w:rsidR="003D36F9" w:rsidRPr="00524E4F" w:rsidRDefault="003D36F9" w:rsidP="00FD1EE3">
      <w:pPr>
        <w:pStyle w:val="ListParagraph"/>
        <w:numPr>
          <w:ilvl w:val="0"/>
          <w:numId w:val="6"/>
        </w:numPr>
        <w:spacing w:line="276" w:lineRule="auto"/>
        <w:rPr>
          <w:rFonts w:ascii="Verdana" w:hAnsi="Verdana"/>
          <w:sz w:val="24"/>
          <w:szCs w:val="24"/>
        </w:rPr>
      </w:pPr>
      <w:r w:rsidRPr="00524E4F">
        <w:rPr>
          <w:rFonts w:ascii="Verdana" w:hAnsi="Verdana"/>
          <w:sz w:val="24"/>
          <w:szCs w:val="24"/>
        </w:rPr>
        <w:lastRenderedPageBreak/>
        <w:t>closure of small facility with limited facilities (such as branch surgery or small community clinic)</w:t>
      </w:r>
    </w:p>
    <w:p w14:paraId="47417DA7" w14:textId="77777777" w:rsidR="00252D74" w:rsidRDefault="00252D74" w:rsidP="00FD1EE3">
      <w:pPr>
        <w:spacing w:after="0" w:line="276" w:lineRule="auto"/>
        <w:jc w:val="both"/>
        <w:rPr>
          <w:rFonts w:ascii="Verdana" w:hAnsi="Verdana"/>
          <w:color w:val="000000"/>
          <w:sz w:val="24"/>
          <w:szCs w:val="24"/>
          <w:lang w:eastAsia="en-GB"/>
        </w:rPr>
      </w:pPr>
    </w:p>
    <w:p w14:paraId="57BB1C7F" w14:textId="332FAE61" w:rsidR="009C707B" w:rsidRDefault="009C707B" w:rsidP="00FD1EE3">
      <w:pPr>
        <w:spacing w:after="0" w:line="276" w:lineRule="auto"/>
        <w:jc w:val="both"/>
        <w:rPr>
          <w:rFonts w:ascii="Verdana" w:hAnsi="Verdana"/>
          <w:color w:val="000000"/>
          <w:sz w:val="24"/>
          <w:szCs w:val="24"/>
          <w:lang w:eastAsia="en-GB"/>
        </w:rPr>
      </w:pPr>
      <w:r w:rsidRPr="009C707B">
        <w:rPr>
          <w:rFonts w:ascii="Verdana" w:hAnsi="Verdana"/>
          <w:color w:val="000000"/>
          <w:sz w:val="24"/>
          <w:szCs w:val="24"/>
          <w:lang w:eastAsia="en-GB"/>
        </w:rPr>
        <w:t xml:space="preserve">The engagement process has been presented and detailed in </w:t>
      </w:r>
      <w:r>
        <w:rPr>
          <w:rFonts w:ascii="Verdana" w:hAnsi="Verdana"/>
          <w:color w:val="000000"/>
          <w:sz w:val="24"/>
          <w:szCs w:val="24"/>
          <w:lang w:eastAsia="en-GB"/>
        </w:rPr>
        <w:t xml:space="preserve">every EAS </w:t>
      </w:r>
      <w:r w:rsidRPr="009C707B">
        <w:rPr>
          <w:rFonts w:ascii="Verdana" w:hAnsi="Verdana"/>
          <w:color w:val="000000"/>
          <w:sz w:val="24"/>
          <w:szCs w:val="24"/>
          <w:lang w:eastAsia="en-GB"/>
        </w:rPr>
        <w:t xml:space="preserve">Committee </w:t>
      </w:r>
      <w:r>
        <w:rPr>
          <w:rFonts w:ascii="Verdana" w:hAnsi="Verdana"/>
          <w:color w:val="000000"/>
          <w:sz w:val="24"/>
          <w:szCs w:val="24"/>
          <w:lang w:eastAsia="en-GB"/>
        </w:rPr>
        <w:t xml:space="preserve">meeting to sight </w:t>
      </w:r>
      <w:r w:rsidRPr="009C707B">
        <w:rPr>
          <w:rFonts w:ascii="Verdana" w:hAnsi="Verdana"/>
          <w:color w:val="000000"/>
          <w:sz w:val="24"/>
          <w:szCs w:val="24"/>
          <w:lang w:eastAsia="en-GB"/>
        </w:rPr>
        <w:t>Members on the overall progress of the delivery of the engagement programme, as well as the emerging themes from public and stakeholder feedback.</w:t>
      </w:r>
    </w:p>
    <w:p w14:paraId="642746D7" w14:textId="51D59EAA" w:rsidR="00B11293" w:rsidRDefault="00B11293" w:rsidP="00FD1EE3">
      <w:pPr>
        <w:spacing w:after="0" w:line="276" w:lineRule="auto"/>
        <w:jc w:val="both"/>
        <w:rPr>
          <w:rFonts w:ascii="Verdana" w:hAnsi="Verdana"/>
          <w:color w:val="000000"/>
          <w:sz w:val="24"/>
          <w:szCs w:val="24"/>
          <w:lang w:eastAsia="en-GB"/>
        </w:rPr>
      </w:pPr>
    </w:p>
    <w:p w14:paraId="1DC6CF32" w14:textId="04D9B71E" w:rsidR="002F009D" w:rsidRDefault="00C02EF8" w:rsidP="00FD1EE3">
      <w:pPr>
        <w:spacing w:after="0" w:line="276" w:lineRule="auto"/>
        <w:jc w:val="both"/>
        <w:rPr>
          <w:rFonts w:ascii="Verdana" w:hAnsi="Verdana"/>
          <w:color w:val="000000"/>
          <w:sz w:val="24"/>
          <w:szCs w:val="24"/>
          <w:lang w:eastAsia="en-GB"/>
        </w:rPr>
      </w:pPr>
      <w:r>
        <w:rPr>
          <w:rFonts w:ascii="Verdana" w:eastAsia="Calibri" w:hAnsi="Verdana" w:cstheme="minorHAnsi"/>
          <w:sz w:val="24"/>
          <w:szCs w:val="24"/>
        </w:rPr>
        <w:t>From 1</w:t>
      </w:r>
      <w:r w:rsidRPr="00C15F75">
        <w:rPr>
          <w:rFonts w:ascii="Verdana" w:eastAsia="Calibri" w:hAnsi="Verdana" w:cstheme="minorHAnsi"/>
          <w:sz w:val="24"/>
          <w:szCs w:val="24"/>
        </w:rPr>
        <w:t>st</w:t>
      </w:r>
      <w:r>
        <w:rPr>
          <w:rFonts w:ascii="Verdana" w:eastAsia="Calibri" w:hAnsi="Verdana" w:cstheme="minorHAnsi"/>
          <w:sz w:val="24"/>
          <w:szCs w:val="24"/>
        </w:rPr>
        <w:t xml:space="preserve"> April 2023, the guidance on engagement was changed along with the establishment of Llais as an independent body.  A</w:t>
      </w:r>
      <w:r w:rsidR="00B11293" w:rsidRPr="00B11293">
        <w:rPr>
          <w:rFonts w:ascii="Verdana" w:eastAsia="Calibri" w:hAnsi="Verdana" w:cstheme="minorHAnsi"/>
          <w:sz w:val="24"/>
          <w:szCs w:val="24"/>
        </w:rPr>
        <w:t xml:space="preserve"> letter from </w:t>
      </w:r>
      <w:r w:rsidR="00B11293">
        <w:rPr>
          <w:rFonts w:ascii="Verdana" w:eastAsia="Calibri" w:hAnsi="Verdana" w:cstheme="minorHAnsi"/>
          <w:sz w:val="24"/>
          <w:szCs w:val="24"/>
        </w:rPr>
        <w:t xml:space="preserve">Llais CEO </w:t>
      </w:r>
      <w:r w:rsidR="00B11293" w:rsidRPr="00B11293">
        <w:rPr>
          <w:rFonts w:ascii="Verdana" w:eastAsia="Calibri" w:hAnsi="Verdana" w:cstheme="minorHAnsi"/>
          <w:sz w:val="24"/>
          <w:szCs w:val="24"/>
        </w:rPr>
        <w:t xml:space="preserve">was received by the </w:t>
      </w:r>
      <w:r w:rsidR="00FD1EE3">
        <w:rPr>
          <w:rFonts w:ascii="Verdana" w:eastAsia="Calibri" w:hAnsi="Verdana" w:cstheme="minorHAnsi"/>
          <w:sz w:val="24"/>
          <w:szCs w:val="24"/>
        </w:rPr>
        <w:t>Commissioner</w:t>
      </w:r>
      <w:r w:rsidR="00B11293">
        <w:rPr>
          <w:rFonts w:ascii="Verdana" w:eastAsia="Calibri" w:hAnsi="Verdana" w:cstheme="minorHAnsi"/>
          <w:sz w:val="24"/>
          <w:szCs w:val="24"/>
        </w:rPr>
        <w:t xml:space="preserve"> </w:t>
      </w:r>
      <w:r w:rsidR="00B11293" w:rsidRPr="00B11293">
        <w:rPr>
          <w:rFonts w:ascii="Verdana" w:eastAsia="Calibri" w:hAnsi="Verdana" w:cstheme="minorHAnsi"/>
          <w:sz w:val="24"/>
          <w:szCs w:val="24"/>
        </w:rPr>
        <w:t xml:space="preserve">on 29 November 2023 </w:t>
      </w:r>
      <w:r w:rsidR="00B11293">
        <w:rPr>
          <w:rFonts w:ascii="Verdana" w:eastAsia="Calibri" w:hAnsi="Verdana" w:cstheme="minorHAnsi"/>
          <w:sz w:val="24"/>
          <w:szCs w:val="24"/>
        </w:rPr>
        <w:t xml:space="preserve">that </w:t>
      </w:r>
      <w:r w:rsidR="00B11293" w:rsidRPr="00B11293">
        <w:rPr>
          <w:rFonts w:ascii="Verdana" w:eastAsia="Calibri" w:hAnsi="Verdana" w:cstheme="minorHAnsi"/>
          <w:sz w:val="24"/>
          <w:szCs w:val="24"/>
        </w:rPr>
        <w:t xml:space="preserve">formally raised concerns about the next steps of the Review recommending that this Review </w:t>
      </w:r>
      <w:r w:rsidR="00B11293">
        <w:rPr>
          <w:rFonts w:ascii="Verdana" w:eastAsia="Calibri" w:hAnsi="Verdana" w:cstheme="minorHAnsi"/>
          <w:sz w:val="24"/>
          <w:szCs w:val="24"/>
        </w:rPr>
        <w:t xml:space="preserve">was </w:t>
      </w:r>
      <w:r w:rsidR="00B11293" w:rsidRPr="00B11293">
        <w:rPr>
          <w:rFonts w:ascii="Verdana" w:eastAsia="Calibri" w:hAnsi="Verdana" w:cstheme="minorHAnsi"/>
          <w:sz w:val="24"/>
          <w:szCs w:val="24"/>
        </w:rPr>
        <w:t xml:space="preserve">taken to </w:t>
      </w:r>
      <w:r>
        <w:rPr>
          <w:rFonts w:ascii="Verdana" w:eastAsia="Calibri" w:hAnsi="Verdana" w:cstheme="minorHAnsi"/>
          <w:sz w:val="24"/>
          <w:szCs w:val="24"/>
        </w:rPr>
        <w:t>further stage of engagement (the new guidance does</w:t>
      </w:r>
      <w:r w:rsidR="002A79F9">
        <w:rPr>
          <w:rFonts w:ascii="Verdana" w:eastAsia="Calibri" w:hAnsi="Verdana" w:cstheme="minorHAnsi"/>
          <w:sz w:val="24"/>
          <w:szCs w:val="24"/>
        </w:rPr>
        <w:t xml:space="preserve"> </w:t>
      </w:r>
      <w:r>
        <w:rPr>
          <w:rFonts w:ascii="Verdana" w:eastAsia="Calibri" w:hAnsi="Verdana" w:cstheme="minorHAnsi"/>
          <w:sz w:val="24"/>
          <w:szCs w:val="24"/>
        </w:rPr>
        <w:t>n</w:t>
      </w:r>
      <w:r w:rsidR="002A79F9">
        <w:rPr>
          <w:rFonts w:ascii="Verdana" w:eastAsia="Calibri" w:hAnsi="Verdana" w:cstheme="minorHAnsi"/>
          <w:sz w:val="24"/>
          <w:szCs w:val="24"/>
        </w:rPr>
        <w:t>o</w:t>
      </w:r>
      <w:r>
        <w:rPr>
          <w:rFonts w:ascii="Verdana" w:eastAsia="Calibri" w:hAnsi="Verdana" w:cstheme="minorHAnsi"/>
          <w:sz w:val="24"/>
          <w:szCs w:val="24"/>
        </w:rPr>
        <w:t>t differentiate between engagement and consultation)</w:t>
      </w:r>
      <w:r w:rsidR="00B11293" w:rsidRPr="00B11293">
        <w:rPr>
          <w:rFonts w:ascii="Verdana" w:eastAsia="Calibri" w:hAnsi="Verdana" w:cstheme="minorHAnsi"/>
          <w:sz w:val="24"/>
          <w:szCs w:val="24"/>
        </w:rPr>
        <w:t>.</w:t>
      </w:r>
      <w:r w:rsidR="00B11293">
        <w:rPr>
          <w:rFonts w:ascii="Verdana" w:eastAsia="Calibri" w:hAnsi="Verdana" w:cstheme="minorHAnsi"/>
          <w:sz w:val="24"/>
          <w:szCs w:val="24"/>
        </w:rPr>
        <w:t xml:space="preserve">  Following discussions between the Commissioner and Llais</w:t>
      </w:r>
      <w:r w:rsidR="002A79F9">
        <w:rPr>
          <w:rFonts w:ascii="Verdana" w:eastAsia="Calibri" w:hAnsi="Verdana" w:cstheme="minorHAnsi"/>
          <w:sz w:val="24"/>
          <w:szCs w:val="24"/>
        </w:rPr>
        <w:t xml:space="preserve"> on 15 December where Llais accepted the proposed additional ‘Phase 3 engagement’ augmenting the original planned approach.  T</w:t>
      </w:r>
      <w:r w:rsidR="002A79F9">
        <w:rPr>
          <w:rFonts w:ascii="Verdana" w:hAnsi="Verdana"/>
          <w:color w:val="000000"/>
          <w:sz w:val="24"/>
          <w:szCs w:val="24"/>
          <w:lang w:eastAsia="en-GB"/>
        </w:rPr>
        <w:t xml:space="preserve">he </w:t>
      </w:r>
      <w:r w:rsidR="002A79F9" w:rsidRPr="002A79F9">
        <w:rPr>
          <w:rFonts w:ascii="Verdana" w:hAnsi="Verdana"/>
          <w:color w:val="000000"/>
          <w:sz w:val="24"/>
          <w:szCs w:val="24"/>
          <w:lang w:eastAsia="en-GB"/>
        </w:rPr>
        <w:t>letter of recommendation was considered at the EAS Committee on 21 December</w:t>
      </w:r>
      <w:r w:rsidR="002A79F9">
        <w:rPr>
          <w:rFonts w:ascii="Verdana" w:hAnsi="Verdana"/>
          <w:color w:val="000000"/>
          <w:sz w:val="24"/>
          <w:szCs w:val="24"/>
          <w:lang w:eastAsia="en-GB"/>
        </w:rPr>
        <w:t xml:space="preserve"> </w:t>
      </w:r>
      <w:r w:rsidR="00B11293">
        <w:rPr>
          <w:rFonts w:ascii="Verdana" w:eastAsia="Calibri" w:hAnsi="Verdana" w:cstheme="minorHAnsi"/>
          <w:sz w:val="24"/>
          <w:szCs w:val="24"/>
        </w:rPr>
        <w:t>the EAS Committee agreed to go to a third and final stage of engagement in February 2024</w:t>
      </w:r>
      <w:r w:rsidR="002A79F9">
        <w:rPr>
          <w:rFonts w:ascii="Verdana" w:eastAsia="Calibri" w:hAnsi="Verdana" w:cstheme="minorHAnsi"/>
          <w:sz w:val="24"/>
          <w:szCs w:val="24"/>
        </w:rPr>
        <w:t xml:space="preserve"> based on the Commissioner’s 15 December discussions with Llais</w:t>
      </w:r>
      <w:r w:rsidR="002F009D">
        <w:rPr>
          <w:rFonts w:ascii="Verdana" w:hAnsi="Verdana"/>
          <w:color w:val="000000"/>
          <w:sz w:val="24"/>
          <w:szCs w:val="24"/>
          <w:lang w:eastAsia="en-GB"/>
        </w:rPr>
        <w:t xml:space="preserve">.  This would include engagement </w:t>
      </w:r>
      <w:r w:rsidR="002F009D" w:rsidRPr="0036282E">
        <w:rPr>
          <w:rFonts w:ascii="Verdana" w:hAnsi="Verdana"/>
          <w:color w:val="000000"/>
          <w:sz w:val="24"/>
          <w:szCs w:val="24"/>
          <w:lang w:eastAsia="en-GB"/>
        </w:rPr>
        <w:t>on shortlisted Options following the Options Appraisal process.</w:t>
      </w:r>
      <w:r w:rsidR="002A79F9" w:rsidRPr="002A79F9">
        <w:rPr>
          <w:rFonts w:ascii="Verdana" w:hAnsi="Verdana"/>
          <w:color w:val="000000"/>
          <w:sz w:val="24"/>
          <w:szCs w:val="24"/>
          <w:lang w:eastAsia="en-GB"/>
        </w:rPr>
        <w:t xml:space="preserve">  </w:t>
      </w:r>
    </w:p>
    <w:p w14:paraId="6046F8E2" w14:textId="77777777" w:rsidR="002F009D" w:rsidRPr="00B11293" w:rsidRDefault="002F009D" w:rsidP="00FD1EE3">
      <w:pPr>
        <w:spacing w:after="0" w:line="276" w:lineRule="auto"/>
        <w:jc w:val="both"/>
        <w:rPr>
          <w:rFonts w:ascii="Verdana" w:eastAsia="Calibri" w:hAnsi="Verdana" w:cstheme="minorHAnsi"/>
          <w:sz w:val="24"/>
          <w:szCs w:val="24"/>
        </w:rPr>
      </w:pPr>
    </w:p>
    <w:p w14:paraId="5E6E2EC7" w14:textId="1D9842D1" w:rsidR="00252D74" w:rsidRDefault="00252D74" w:rsidP="00FD1EE3">
      <w:pPr>
        <w:pStyle w:val="NoSpacing"/>
        <w:spacing w:line="276" w:lineRule="auto"/>
        <w:jc w:val="both"/>
        <w:rPr>
          <w:rFonts w:ascii="Verdana" w:hAnsi="Verdana" w:cs="Arial"/>
          <w:sz w:val="24"/>
          <w:szCs w:val="24"/>
        </w:rPr>
      </w:pPr>
      <w:r>
        <w:rPr>
          <w:rFonts w:ascii="Verdana" w:hAnsi="Verdana" w:cs="Arial"/>
          <w:sz w:val="24"/>
          <w:szCs w:val="24"/>
        </w:rPr>
        <w:t xml:space="preserve">The third and final engagement period was agreed as </w:t>
      </w:r>
      <w:r w:rsidRPr="001375F2">
        <w:rPr>
          <w:rFonts w:ascii="Verdana" w:hAnsi="Verdana" w:cs="Arial"/>
          <w:sz w:val="24"/>
          <w:szCs w:val="24"/>
        </w:rPr>
        <w:t xml:space="preserve">a 4-week period, online during February 2024 and in order to address the needs of the digitally excluded, the health board engagement teams </w:t>
      </w:r>
      <w:r w:rsidR="00C02EF8">
        <w:rPr>
          <w:rFonts w:ascii="Verdana" w:hAnsi="Verdana" w:cs="Arial"/>
          <w:sz w:val="24"/>
          <w:szCs w:val="24"/>
        </w:rPr>
        <w:t>would</w:t>
      </w:r>
      <w:r w:rsidRPr="001375F2">
        <w:rPr>
          <w:rFonts w:ascii="Verdana" w:hAnsi="Verdana" w:cs="Arial"/>
          <w:sz w:val="24"/>
          <w:szCs w:val="24"/>
        </w:rPr>
        <w:t xml:space="preserve"> provide local opportunities for their populations to be supported to contribute to this important opportunity</w:t>
      </w:r>
      <w:r w:rsidR="00C02EF8">
        <w:rPr>
          <w:rFonts w:ascii="Verdana" w:hAnsi="Verdana" w:cs="Arial"/>
          <w:sz w:val="24"/>
          <w:szCs w:val="24"/>
        </w:rPr>
        <w:t xml:space="preserve"> through non-digital as well as digital means</w:t>
      </w:r>
      <w:r>
        <w:rPr>
          <w:rFonts w:ascii="Verdana" w:hAnsi="Verdana" w:cs="Arial"/>
          <w:sz w:val="24"/>
          <w:szCs w:val="24"/>
        </w:rPr>
        <w:t>.</w:t>
      </w:r>
    </w:p>
    <w:p w14:paraId="0718EA57" w14:textId="61E2C719" w:rsidR="00252D74" w:rsidRDefault="00252D74" w:rsidP="00FD1EE3">
      <w:pPr>
        <w:pStyle w:val="NoSpacing"/>
        <w:spacing w:line="276" w:lineRule="auto"/>
        <w:jc w:val="both"/>
        <w:rPr>
          <w:rFonts w:ascii="Verdana" w:hAnsi="Verdana" w:cs="Arial"/>
          <w:sz w:val="24"/>
          <w:szCs w:val="24"/>
        </w:rPr>
      </w:pPr>
    </w:p>
    <w:p w14:paraId="4052380A" w14:textId="6C4BBD08" w:rsidR="00BB79D8" w:rsidRDefault="00BB79D8" w:rsidP="00FD1EE3">
      <w:pPr>
        <w:spacing w:line="276" w:lineRule="auto"/>
        <w:rPr>
          <w:rFonts w:ascii="Verdana" w:hAnsi="Verdana"/>
          <w:sz w:val="24"/>
          <w:szCs w:val="24"/>
        </w:rPr>
      </w:pPr>
      <w:r>
        <w:rPr>
          <w:rFonts w:ascii="Verdana" w:hAnsi="Verdana"/>
          <w:sz w:val="24"/>
          <w:szCs w:val="24"/>
        </w:rPr>
        <w:t>The purpose of engagement was:</w:t>
      </w:r>
    </w:p>
    <w:p w14:paraId="494D2EBF" w14:textId="69F4F7DC" w:rsidR="00BB79D8" w:rsidRDefault="00BB79D8" w:rsidP="00FD1EE3">
      <w:pPr>
        <w:pStyle w:val="ListParagraph"/>
        <w:numPr>
          <w:ilvl w:val="0"/>
          <w:numId w:val="6"/>
        </w:numPr>
        <w:spacing w:line="276" w:lineRule="auto"/>
        <w:rPr>
          <w:rFonts w:ascii="Verdana" w:hAnsi="Verdana"/>
          <w:sz w:val="24"/>
          <w:szCs w:val="24"/>
        </w:rPr>
      </w:pPr>
      <w:r>
        <w:rPr>
          <w:rFonts w:ascii="Verdana" w:hAnsi="Verdana"/>
          <w:sz w:val="24"/>
          <w:szCs w:val="24"/>
        </w:rPr>
        <w:t>T</w:t>
      </w:r>
      <w:r w:rsidRPr="00BB79D8">
        <w:rPr>
          <w:rFonts w:ascii="Verdana" w:hAnsi="Verdana"/>
          <w:sz w:val="24"/>
          <w:szCs w:val="24"/>
        </w:rPr>
        <w:t>o inform and engage with all stakeholders and the general public about how</w:t>
      </w:r>
      <w:r>
        <w:rPr>
          <w:rFonts w:ascii="Verdana" w:hAnsi="Verdana"/>
          <w:sz w:val="24"/>
          <w:szCs w:val="24"/>
        </w:rPr>
        <w:t xml:space="preserve"> air ambulance service in Wales</w:t>
      </w:r>
      <w:r w:rsidR="00C02EF8">
        <w:rPr>
          <w:rFonts w:ascii="Verdana" w:hAnsi="Verdana"/>
          <w:sz w:val="24"/>
          <w:szCs w:val="24"/>
        </w:rPr>
        <w:t xml:space="preserve"> could be improved</w:t>
      </w:r>
    </w:p>
    <w:p w14:paraId="684365C2" w14:textId="139420A9" w:rsidR="00524E4F" w:rsidRDefault="00BB79D8" w:rsidP="00FD1EE3">
      <w:pPr>
        <w:pStyle w:val="ListParagraph"/>
        <w:numPr>
          <w:ilvl w:val="0"/>
          <w:numId w:val="7"/>
        </w:numPr>
        <w:spacing w:line="276" w:lineRule="auto"/>
        <w:rPr>
          <w:rFonts w:ascii="Verdana" w:hAnsi="Verdana"/>
          <w:sz w:val="24"/>
          <w:szCs w:val="24"/>
        </w:rPr>
      </w:pPr>
      <w:r w:rsidRPr="00524E4F">
        <w:rPr>
          <w:rFonts w:ascii="Verdana" w:hAnsi="Verdana"/>
          <w:sz w:val="24"/>
          <w:szCs w:val="24"/>
        </w:rPr>
        <w:t xml:space="preserve">To set out the analysis undertaken of current service usage patterns, the conclusions reached as a result and to explain the </w:t>
      </w:r>
      <w:r w:rsidR="00C02EF8">
        <w:rPr>
          <w:rFonts w:ascii="Verdana" w:hAnsi="Verdana"/>
          <w:sz w:val="24"/>
          <w:szCs w:val="24"/>
        </w:rPr>
        <w:t xml:space="preserve">possible </w:t>
      </w:r>
      <w:r w:rsidR="003D36F9">
        <w:rPr>
          <w:rFonts w:ascii="Verdana" w:hAnsi="Verdana"/>
          <w:sz w:val="24"/>
          <w:szCs w:val="24"/>
        </w:rPr>
        <w:t xml:space="preserve">options </w:t>
      </w:r>
      <w:r w:rsidRPr="00524E4F">
        <w:rPr>
          <w:rFonts w:ascii="Verdana" w:hAnsi="Verdana"/>
          <w:sz w:val="24"/>
          <w:szCs w:val="24"/>
        </w:rPr>
        <w:t xml:space="preserve">for future service </w:t>
      </w:r>
      <w:r w:rsidR="003D36F9">
        <w:rPr>
          <w:rFonts w:ascii="Verdana" w:hAnsi="Verdana"/>
          <w:sz w:val="24"/>
          <w:szCs w:val="24"/>
        </w:rPr>
        <w:t>operations</w:t>
      </w:r>
      <w:r w:rsidRPr="00524E4F">
        <w:rPr>
          <w:rFonts w:ascii="Verdana" w:hAnsi="Verdana"/>
          <w:sz w:val="24"/>
          <w:szCs w:val="24"/>
        </w:rPr>
        <w:t>.</w:t>
      </w:r>
    </w:p>
    <w:p w14:paraId="51BF67FF" w14:textId="612CA232" w:rsidR="00524E4F" w:rsidRDefault="00BB79D8" w:rsidP="00FD1EE3">
      <w:pPr>
        <w:pStyle w:val="ListParagraph"/>
        <w:numPr>
          <w:ilvl w:val="0"/>
          <w:numId w:val="7"/>
        </w:numPr>
        <w:spacing w:line="276" w:lineRule="auto"/>
        <w:rPr>
          <w:rFonts w:ascii="Verdana" w:hAnsi="Verdana"/>
          <w:sz w:val="24"/>
          <w:szCs w:val="24"/>
        </w:rPr>
      </w:pPr>
      <w:r w:rsidRPr="00524E4F">
        <w:rPr>
          <w:rFonts w:ascii="Verdana" w:hAnsi="Verdana"/>
          <w:sz w:val="24"/>
          <w:szCs w:val="24"/>
        </w:rPr>
        <w:lastRenderedPageBreak/>
        <w:t>To provide full opportunity to receive feedback, queries</w:t>
      </w:r>
      <w:r w:rsidR="003D36F9">
        <w:rPr>
          <w:rFonts w:ascii="Verdana" w:hAnsi="Verdana"/>
          <w:sz w:val="24"/>
          <w:szCs w:val="24"/>
        </w:rPr>
        <w:t>, suggestions</w:t>
      </w:r>
      <w:r w:rsidR="008550E9">
        <w:rPr>
          <w:rFonts w:ascii="Verdana" w:hAnsi="Verdana"/>
          <w:sz w:val="24"/>
          <w:szCs w:val="24"/>
        </w:rPr>
        <w:t>, alternative options</w:t>
      </w:r>
      <w:r w:rsidRPr="00524E4F">
        <w:rPr>
          <w:rFonts w:ascii="Verdana" w:hAnsi="Verdana"/>
          <w:sz w:val="24"/>
          <w:szCs w:val="24"/>
        </w:rPr>
        <w:t xml:space="preserve"> and concerns.</w:t>
      </w:r>
    </w:p>
    <w:p w14:paraId="0674B7E2" w14:textId="6A94B135" w:rsidR="003D36F9" w:rsidRDefault="00BB79D8" w:rsidP="00FD1EE3">
      <w:pPr>
        <w:pStyle w:val="ListParagraph"/>
        <w:numPr>
          <w:ilvl w:val="0"/>
          <w:numId w:val="7"/>
        </w:numPr>
        <w:spacing w:line="276" w:lineRule="auto"/>
        <w:rPr>
          <w:rFonts w:ascii="Verdana" w:hAnsi="Verdana"/>
          <w:sz w:val="24"/>
          <w:szCs w:val="24"/>
        </w:rPr>
      </w:pPr>
      <w:r w:rsidRPr="00524E4F">
        <w:rPr>
          <w:rFonts w:ascii="Verdana" w:hAnsi="Verdana"/>
          <w:sz w:val="24"/>
          <w:szCs w:val="24"/>
        </w:rPr>
        <w:t xml:space="preserve">To collate all feedback as the basis for reporting back to </w:t>
      </w:r>
      <w:r w:rsidR="008550E9">
        <w:rPr>
          <w:rFonts w:ascii="Verdana" w:hAnsi="Verdana"/>
          <w:sz w:val="24"/>
          <w:szCs w:val="24"/>
        </w:rPr>
        <w:t xml:space="preserve">Health Boards, </w:t>
      </w:r>
      <w:r w:rsidRPr="00524E4F">
        <w:rPr>
          <w:rFonts w:ascii="Verdana" w:hAnsi="Verdana"/>
          <w:sz w:val="24"/>
          <w:szCs w:val="24"/>
        </w:rPr>
        <w:t xml:space="preserve">Llais and the </w:t>
      </w:r>
      <w:r w:rsidR="00524E4F">
        <w:rPr>
          <w:rFonts w:ascii="Verdana" w:hAnsi="Verdana"/>
          <w:sz w:val="24"/>
          <w:szCs w:val="24"/>
        </w:rPr>
        <w:t>EAS Committee</w:t>
      </w:r>
      <w:r w:rsidRPr="00524E4F">
        <w:rPr>
          <w:rFonts w:ascii="Verdana" w:hAnsi="Verdana"/>
          <w:sz w:val="24"/>
          <w:szCs w:val="24"/>
        </w:rPr>
        <w:t>.</w:t>
      </w:r>
      <w:r w:rsidR="003D36F9">
        <w:rPr>
          <w:rFonts w:ascii="Verdana" w:hAnsi="Verdana"/>
          <w:sz w:val="24"/>
          <w:szCs w:val="24"/>
        </w:rPr>
        <w:t xml:space="preserve">  </w:t>
      </w:r>
    </w:p>
    <w:p w14:paraId="657A25DE" w14:textId="186CCC04" w:rsidR="00BB79D8" w:rsidRDefault="00BB79D8" w:rsidP="00FD1EE3">
      <w:pPr>
        <w:pStyle w:val="ListParagraph"/>
        <w:numPr>
          <w:ilvl w:val="0"/>
          <w:numId w:val="7"/>
        </w:numPr>
        <w:spacing w:line="276" w:lineRule="auto"/>
        <w:rPr>
          <w:rFonts w:ascii="Verdana" w:hAnsi="Verdana"/>
          <w:sz w:val="24"/>
          <w:szCs w:val="24"/>
        </w:rPr>
      </w:pPr>
      <w:r w:rsidRPr="003D36F9">
        <w:rPr>
          <w:rFonts w:ascii="Verdana" w:hAnsi="Verdana"/>
          <w:sz w:val="24"/>
          <w:szCs w:val="24"/>
        </w:rPr>
        <w:t xml:space="preserve">To </w:t>
      </w:r>
      <w:r w:rsidR="00524E4F" w:rsidRPr="003D36F9">
        <w:rPr>
          <w:rFonts w:ascii="Verdana" w:hAnsi="Verdana"/>
          <w:sz w:val="24"/>
          <w:szCs w:val="24"/>
        </w:rPr>
        <w:t xml:space="preserve">consider feedback in developing options to further improve </w:t>
      </w:r>
      <w:r w:rsidRPr="003D36F9">
        <w:rPr>
          <w:rFonts w:ascii="Verdana" w:hAnsi="Verdana"/>
          <w:sz w:val="24"/>
          <w:szCs w:val="24"/>
        </w:rPr>
        <w:t xml:space="preserve">the </w:t>
      </w:r>
      <w:r w:rsidR="00524E4F" w:rsidRPr="003D36F9">
        <w:rPr>
          <w:rFonts w:ascii="Verdana" w:hAnsi="Verdana"/>
          <w:sz w:val="24"/>
          <w:szCs w:val="24"/>
        </w:rPr>
        <w:t xml:space="preserve">air ambulance </w:t>
      </w:r>
      <w:r w:rsidRPr="003D36F9">
        <w:rPr>
          <w:rFonts w:ascii="Verdana" w:hAnsi="Verdana"/>
          <w:sz w:val="24"/>
          <w:szCs w:val="24"/>
        </w:rPr>
        <w:t>service as a result.</w:t>
      </w:r>
    </w:p>
    <w:p w14:paraId="19AD0F28" w14:textId="77777777" w:rsidR="00926A05" w:rsidRDefault="00926A05" w:rsidP="00FD1EE3">
      <w:pPr>
        <w:spacing w:after="0" w:line="276" w:lineRule="auto"/>
        <w:jc w:val="both"/>
        <w:rPr>
          <w:rFonts w:ascii="Verdana" w:hAnsi="Verdana"/>
          <w:color w:val="000000"/>
          <w:sz w:val="24"/>
          <w:szCs w:val="24"/>
          <w:lang w:eastAsia="en-GB"/>
        </w:rPr>
      </w:pPr>
      <w:r w:rsidRPr="00926A05">
        <w:rPr>
          <w:rFonts w:ascii="Verdana" w:hAnsi="Verdana"/>
          <w:color w:val="000000"/>
          <w:sz w:val="24"/>
          <w:szCs w:val="24"/>
          <w:lang w:eastAsia="en-GB"/>
        </w:rPr>
        <w:t xml:space="preserve">The Commissioner has had an ongoing dialogue with Llais </w:t>
      </w:r>
      <w:r>
        <w:rPr>
          <w:rFonts w:ascii="Verdana" w:hAnsi="Verdana"/>
          <w:color w:val="000000"/>
          <w:sz w:val="24"/>
          <w:szCs w:val="24"/>
          <w:lang w:eastAsia="en-GB"/>
        </w:rPr>
        <w:t xml:space="preserve">since autumn 2022, attending formal meetings (such as </w:t>
      </w:r>
      <w:r w:rsidRPr="00926A05">
        <w:rPr>
          <w:rFonts w:ascii="Verdana" w:hAnsi="Verdana"/>
          <w:color w:val="000000"/>
          <w:sz w:val="24"/>
          <w:szCs w:val="24"/>
          <w:lang w:eastAsia="en-GB"/>
        </w:rPr>
        <w:t>their Senior Management Team</w:t>
      </w:r>
      <w:r>
        <w:rPr>
          <w:rFonts w:ascii="Verdana" w:hAnsi="Verdana"/>
          <w:color w:val="000000"/>
          <w:sz w:val="24"/>
          <w:szCs w:val="24"/>
          <w:lang w:eastAsia="en-GB"/>
        </w:rPr>
        <w:t xml:space="preserve">) and informally with the CEO and Deputy CEO as the national leads.  </w:t>
      </w:r>
    </w:p>
    <w:p w14:paraId="57625670" w14:textId="77777777" w:rsidR="00926A05" w:rsidRDefault="00926A05" w:rsidP="00FD1EE3">
      <w:pPr>
        <w:spacing w:after="0" w:line="276" w:lineRule="auto"/>
        <w:jc w:val="both"/>
        <w:rPr>
          <w:rFonts w:ascii="Verdana" w:hAnsi="Verdana"/>
          <w:color w:val="000000"/>
          <w:sz w:val="24"/>
          <w:szCs w:val="24"/>
          <w:lang w:eastAsia="en-GB"/>
        </w:rPr>
      </w:pPr>
    </w:p>
    <w:p w14:paraId="16D77BE5" w14:textId="7B0C134E" w:rsidR="00926A05" w:rsidRDefault="00926A05" w:rsidP="00FD1EE3">
      <w:pPr>
        <w:spacing w:after="0" w:line="276" w:lineRule="auto"/>
        <w:jc w:val="both"/>
        <w:rPr>
          <w:rFonts w:ascii="Verdana" w:eastAsia="Calibri" w:hAnsi="Verdana" w:cstheme="minorHAnsi"/>
          <w:sz w:val="24"/>
          <w:szCs w:val="24"/>
        </w:rPr>
      </w:pPr>
      <w:r w:rsidRPr="00926A05">
        <w:rPr>
          <w:rFonts w:ascii="Verdana" w:eastAsia="Calibri" w:hAnsi="Verdana" w:cstheme="minorHAnsi"/>
          <w:sz w:val="24"/>
          <w:szCs w:val="24"/>
        </w:rPr>
        <w:t>S</w:t>
      </w:r>
      <w:r w:rsidR="008550E9">
        <w:rPr>
          <w:rFonts w:ascii="Verdana" w:eastAsia="Calibri" w:hAnsi="Verdana" w:cstheme="minorHAnsi"/>
          <w:sz w:val="24"/>
          <w:szCs w:val="24"/>
        </w:rPr>
        <w:t>ome s</w:t>
      </w:r>
      <w:r w:rsidRPr="00926A05">
        <w:rPr>
          <w:rFonts w:ascii="Verdana" w:eastAsia="Calibri" w:hAnsi="Verdana" w:cstheme="minorHAnsi"/>
          <w:sz w:val="24"/>
          <w:szCs w:val="24"/>
        </w:rPr>
        <w:t xml:space="preserve">enior Llais </w:t>
      </w:r>
      <w:r>
        <w:rPr>
          <w:rFonts w:ascii="Verdana" w:eastAsia="Calibri" w:hAnsi="Verdana" w:cstheme="minorHAnsi"/>
          <w:sz w:val="24"/>
          <w:szCs w:val="24"/>
        </w:rPr>
        <w:t xml:space="preserve">regional </w:t>
      </w:r>
      <w:r w:rsidRPr="00926A05">
        <w:rPr>
          <w:rFonts w:ascii="Verdana" w:eastAsia="Calibri" w:hAnsi="Verdana" w:cstheme="minorHAnsi"/>
          <w:sz w:val="24"/>
          <w:szCs w:val="24"/>
        </w:rPr>
        <w:t xml:space="preserve">officers have also attended </w:t>
      </w:r>
      <w:r>
        <w:rPr>
          <w:rFonts w:ascii="Verdana" w:eastAsia="Calibri" w:hAnsi="Verdana" w:cstheme="minorHAnsi"/>
          <w:sz w:val="24"/>
          <w:szCs w:val="24"/>
        </w:rPr>
        <w:t xml:space="preserve">in-person and online </w:t>
      </w:r>
      <w:r w:rsidRPr="00926A05">
        <w:rPr>
          <w:rFonts w:ascii="Verdana" w:eastAsia="Calibri" w:hAnsi="Verdana" w:cstheme="minorHAnsi"/>
          <w:sz w:val="24"/>
          <w:szCs w:val="24"/>
        </w:rPr>
        <w:t>session</w:t>
      </w:r>
      <w:r>
        <w:rPr>
          <w:rFonts w:ascii="Verdana" w:eastAsia="Calibri" w:hAnsi="Verdana" w:cstheme="minorHAnsi"/>
          <w:sz w:val="24"/>
          <w:szCs w:val="24"/>
        </w:rPr>
        <w:t>s</w:t>
      </w:r>
      <w:r w:rsidRPr="00926A05">
        <w:rPr>
          <w:rFonts w:ascii="Verdana" w:eastAsia="Calibri" w:hAnsi="Verdana" w:cstheme="minorHAnsi"/>
          <w:sz w:val="24"/>
          <w:szCs w:val="24"/>
        </w:rPr>
        <w:t xml:space="preserve"> in </w:t>
      </w:r>
      <w:r>
        <w:rPr>
          <w:rFonts w:ascii="Verdana" w:eastAsia="Calibri" w:hAnsi="Verdana" w:cstheme="minorHAnsi"/>
          <w:sz w:val="24"/>
          <w:szCs w:val="24"/>
        </w:rPr>
        <w:t>Phases 1 and 2</w:t>
      </w:r>
      <w:r w:rsidRPr="00926A05">
        <w:rPr>
          <w:rFonts w:ascii="Verdana" w:eastAsia="Calibri" w:hAnsi="Verdana" w:cstheme="minorHAnsi"/>
          <w:sz w:val="24"/>
          <w:szCs w:val="24"/>
        </w:rPr>
        <w:t xml:space="preserve">.  </w:t>
      </w:r>
    </w:p>
    <w:p w14:paraId="722BA395" w14:textId="77777777" w:rsidR="00DB082C" w:rsidRDefault="00DB082C" w:rsidP="00FD1EE3">
      <w:pPr>
        <w:spacing w:after="0" w:line="276" w:lineRule="auto"/>
        <w:jc w:val="both"/>
        <w:rPr>
          <w:rFonts w:ascii="Verdana" w:hAnsi="Verdana"/>
          <w:color w:val="000000"/>
          <w:sz w:val="24"/>
          <w:szCs w:val="24"/>
          <w:lang w:eastAsia="en-GB"/>
        </w:rPr>
      </w:pPr>
    </w:p>
    <w:p w14:paraId="05B4B290" w14:textId="021D3F62" w:rsidR="00DB082C" w:rsidRPr="005515D3" w:rsidRDefault="00DB082C" w:rsidP="00FD1EE3">
      <w:pPr>
        <w:spacing w:after="0" w:line="276" w:lineRule="auto"/>
        <w:jc w:val="both"/>
        <w:rPr>
          <w:rFonts w:ascii="Verdana" w:eastAsia="Calibri" w:hAnsi="Verdana" w:cstheme="minorHAnsi"/>
          <w:sz w:val="24"/>
          <w:szCs w:val="24"/>
        </w:rPr>
      </w:pPr>
      <w:r w:rsidRPr="005515D3">
        <w:rPr>
          <w:rFonts w:ascii="Verdana" w:hAnsi="Verdana"/>
          <w:color w:val="000000"/>
          <w:sz w:val="24"/>
          <w:szCs w:val="24"/>
          <w:lang w:eastAsia="en-GB"/>
        </w:rPr>
        <w:t xml:space="preserve">To keep abreast of emerging themes from the </w:t>
      </w:r>
      <w:r>
        <w:rPr>
          <w:rFonts w:ascii="Verdana" w:hAnsi="Verdana"/>
          <w:color w:val="000000"/>
          <w:sz w:val="24"/>
          <w:szCs w:val="24"/>
          <w:lang w:eastAsia="en-GB"/>
        </w:rPr>
        <w:t xml:space="preserve">Phase 3 engagement </w:t>
      </w:r>
      <w:r w:rsidRPr="005515D3">
        <w:rPr>
          <w:rFonts w:ascii="Verdana" w:hAnsi="Verdana"/>
          <w:color w:val="000000"/>
          <w:sz w:val="24"/>
          <w:szCs w:val="24"/>
          <w:lang w:eastAsia="en-GB"/>
        </w:rPr>
        <w:t xml:space="preserve">feedback as it </w:t>
      </w:r>
      <w:r>
        <w:rPr>
          <w:rFonts w:ascii="Verdana" w:hAnsi="Verdana"/>
          <w:color w:val="000000"/>
          <w:sz w:val="24"/>
          <w:szCs w:val="24"/>
          <w:lang w:eastAsia="en-GB"/>
        </w:rPr>
        <w:t xml:space="preserve">was </w:t>
      </w:r>
      <w:r w:rsidRPr="005515D3">
        <w:rPr>
          <w:rFonts w:ascii="Verdana" w:hAnsi="Verdana"/>
          <w:color w:val="000000"/>
          <w:sz w:val="24"/>
          <w:szCs w:val="24"/>
          <w:lang w:eastAsia="en-GB"/>
        </w:rPr>
        <w:t>received and maintain the timescales for recommendation t</w:t>
      </w:r>
      <w:r w:rsidR="00402EFA">
        <w:rPr>
          <w:rFonts w:ascii="Verdana" w:hAnsi="Verdana"/>
          <w:color w:val="000000"/>
          <w:sz w:val="24"/>
          <w:szCs w:val="24"/>
          <w:lang w:eastAsia="en-GB"/>
        </w:rPr>
        <w:t>o EASC in March 2024, the EASC T</w:t>
      </w:r>
      <w:r w:rsidRPr="005515D3">
        <w:rPr>
          <w:rFonts w:ascii="Verdana" w:hAnsi="Verdana"/>
          <w:color w:val="000000"/>
          <w:sz w:val="24"/>
          <w:szCs w:val="24"/>
          <w:lang w:eastAsia="en-GB"/>
        </w:rPr>
        <w:t>eam provide</w:t>
      </w:r>
      <w:r>
        <w:rPr>
          <w:rFonts w:ascii="Verdana" w:hAnsi="Verdana"/>
          <w:color w:val="000000"/>
          <w:sz w:val="24"/>
          <w:szCs w:val="24"/>
          <w:lang w:eastAsia="en-GB"/>
        </w:rPr>
        <w:t>d</w:t>
      </w:r>
      <w:r w:rsidRPr="005515D3">
        <w:rPr>
          <w:rFonts w:ascii="Verdana" w:hAnsi="Verdana"/>
          <w:color w:val="000000"/>
          <w:sz w:val="24"/>
          <w:szCs w:val="24"/>
          <w:lang w:eastAsia="en-GB"/>
        </w:rPr>
        <w:t xml:space="preserve"> Llais with regular feedback updates to demonstrate that due consideration is being given to feedback.</w:t>
      </w:r>
      <w:r w:rsidRPr="005515D3">
        <w:rPr>
          <w:rFonts w:ascii="Verdana" w:eastAsia="Calibri" w:hAnsi="Verdana" w:cstheme="minorHAnsi"/>
          <w:sz w:val="24"/>
          <w:szCs w:val="24"/>
        </w:rPr>
        <w:t xml:space="preserve"> </w:t>
      </w:r>
    </w:p>
    <w:p w14:paraId="0032ECEC" w14:textId="77777777" w:rsidR="00DB082C" w:rsidRPr="000B672E" w:rsidRDefault="00DB082C" w:rsidP="00DB082C">
      <w:pPr>
        <w:spacing w:after="0" w:line="240" w:lineRule="auto"/>
        <w:ind w:right="4"/>
        <w:jc w:val="both"/>
        <w:outlineLvl w:val="0"/>
        <w:rPr>
          <w:rFonts w:ascii="Verdana" w:hAnsi="Verdana" w:cstheme="minorHAnsi"/>
          <w:color w:val="000000" w:themeColor="text1"/>
          <w:sz w:val="24"/>
          <w:szCs w:val="24"/>
        </w:rPr>
      </w:pPr>
    </w:p>
    <w:p w14:paraId="25A6A92C" w14:textId="77777777" w:rsidR="00DB082C" w:rsidRPr="00926A05" w:rsidRDefault="00DB082C" w:rsidP="00926A05">
      <w:pPr>
        <w:spacing w:after="0" w:line="240" w:lineRule="auto"/>
        <w:jc w:val="both"/>
        <w:rPr>
          <w:rFonts w:ascii="Verdana" w:hAnsi="Verdana"/>
          <w:color w:val="000000"/>
          <w:sz w:val="24"/>
          <w:szCs w:val="24"/>
          <w:lang w:eastAsia="en-GB"/>
        </w:rPr>
      </w:pPr>
    </w:p>
    <w:p w14:paraId="1356B869" w14:textId="77777777" w:rsidR="002F009D" w:rsidRDefault="002F009D">
      <w:pPr>
        <w:rPr>
          <w:rFonts w:ascii="Verdana" w:hAnsi="Verdana"/>
          <w:color w:val="2F5496" w:themeColor="accent1" w:themeShade="BF"/>
          <w:sz w:val="32"/>
          <w:szCs w:val="32"/>
        </w:rPr>
      </w:pPr>
      <w:r>
        <w:rPr>
          <w:rFonts w:ascii="Verdana" w:hAnsi="Verdana"/>
          <w:color w:val="2F5496" w:themeColor="accent1" w:themeShade="BF"/>
          <w:sz w:val="32"/>
          <w:szCs w:val="32"/>
        </w:rPr>
        <w:br w:type="page"/>
      </w:r>
    </w:p>
    <w:p w14:paraId="229F6F27" w14:textId="64411876" w:rsidR="0067546A" w:rsidRPr="006B2C18" w:rsidRDefault="0067546A" w:rsidP="006B2C18">
      <w:pPr>
        <w:pStyle w:val="ListParagraph"/>
        <w:numPr>
          <w:ilvl w:val="0"/>
          <w:numId w:val="44"/>
        </w:numPr>
        <w:rPr>
          <w:rFonts w:ascii="Verdana" w:hAnsi="Verdana"/>
          <w:color w:val="1F3864" w:themeColor="accent1" w:themeShade="80"/>
          <w:sz w:val="32"/>
          <w:szCs w:val="32"/>
        </w:rPr>
      </w:pPr>
      <w:r w:rsidRPr="006B2C18">
        <w:rPr>
          <w:rFonts w:ascii="Verdana" w:hAnsi="Verdana"/>
          <w:color w:val="1F3864" w:themeColor="accent1" w:themeShade="80"/>
          <w:sz w:val="32"/>
          <w:szCs w:val="32"/>
        </w:rPr>
        <w:lastRenderedPageBreak/>
        <w:t>Stakeholders</w:t>
      </w:r>
    </w:p>
    <w:p w14:paraId="1C9F5C09" w14:textId="7208FA5A" w:rsidR="0067546A" w:rsidRPr="0067546A" w:rsidRDefault="0067546A" w:rsidP="0091493A">
      <w:pPr>
        <w:spacing w:line="276" w:lineRule="auto"/>
        <w:rPr>
          <w:rFonts w:ascii="Verdana" w:hAnsi="Verdana"/>
          <w:sz w:val="24"/>
          <w:szCs w:val="24"/>
        </w:rPr>
      </w:pPr>
      <w:r>
        <w:rPr>
          <w:rFonts w:ascii="Verdana" w:hAnsi="Verdana"/>
          <w:sz w:val="24"/>
          <w:szCs w:val="24"/>
        </w:rPr>
        <w:t xml:space="preserve">Stakeholder mapping was completed that identified </w:t>
      </w:r>
      <w:r w:rsidRPr="0067546A">
        <w:rPr>
          <w:rFonts w:ascii="Verdana" w:hAnsi="Verdana"/>
          <w:sz w:val="24"/>
          <w:szCs w:val="24"/>
        </w:rPr>
        <w:t>potential stakeholders including:</w:t>
      </w:r>
    </w:p>
    <w:p w14:paraId="2BE24C02" w14:textId="1689FD41" w:rsidR="0067546A" w:rsidRDefault="0067546A" w:rsidP="0091493A">
      <w:pPr>
        <w:pStyle w:val="ListParagraph"/>
        <w:numPr>
          <w:ilvl w:val="0"/>
          <w:numId w:val="6"/>
        </w:numPr>
        <w:spacing w:line="276" w:lineRule="auto"/>
        <w:rPr>
          <w:rFonts w:ascii="Verdana" w:hAnsi="Verdana"/>
          <w:sz w:val="24"/>
          <w:szCs w:val="24"/>
        </w:rPr>
      </w:pPr>
      <w:r w:rsidRPr="0067546A">
        <w:rPr>
          <w:rFonts w:ascii="Verdana" w:hAnsi="Verdana"/>
          <w:sz w:val="24"/>
          <w:szCs w:val="24"/>
        </w:rPr>
        <w:t>Residents within the</w:t>
      </w:r>
      <w:r w:rsidR="003E5580">
        <w:rPr>
          <w:rFonts w:ascii="Verdana" w:hAnsi="Verdana"/>
          <w:sz w:val="24"/>
          <w:szCs w:val="24"/>
        </w:rPr>
        <w:t xml:space="preserve"> PTHB</w:t>
      </w:r>
      <w:r>
        <w:rPr>
          <w:rFonts w:ascii="Verdana" w:hAnsi="Verdana"/>
          <w:sz w:val="24"/>
          <w:szCs w:val="24"/>
        </w:rPr>
        <w:t xml:space="preserve"> and </w:t>
      </w:r>
      <w:r w:rsidR="003E5580">
        <w:rPr>
          <w:rFonts w:ascii="Verdana" w:hAnsi="Verdana"/>
          <w:sz w:val="24"/>
          <w:szCs w:val="24"/>
        </w:rPr>
        <w:t>BCUHB</w:t>
      </w:r>
      <w:r>
        <w:rPr>
          <w:rFonts w:ascii="Verdana" w:hAnsi="Verdana"/>
          <w:sz w:val="24"/>
          <w:szCs w:val="24"/>
        </w:rPr>
        <w:t xml:space="preserve"> footprint areas</w:t>
      </w:r>
    </w:p>
    <w:p w14:paraId="1247B9A1" w14:textId="23D6528D" w:rsidR="0067546A" w:rsidRDefault="0067546A" w:rsidP="0091493A">
      <w:pPr>
        <w:pStyle w:val="ListParagraph"/>
        <w:numPr>
          <w:ilvl w:val="0"/>
          <w:numId w:val="6"/>
        </w:numPr>
        <w:spacing w:line="276" w:lineRule="auto"/>
        <w:rPr>
          <w:rFonts w:ascii="Verdana" w:hAnsi="Verdana"/>
          <w:sz w:val="24"/>
          <w:szCs w:val="24"/>
        </w:rPr>
      </w:pPr>
      <w:r>
        <w:rPr>
          <w:rFonts w:ascii="Verdana" w:hAnsi="Verdana"/>
          <w:sz w:val="24"/>
          <w:szCs w:val="24"/>
        </w:rPr>
        <w:t xml:space="preserve">Opposition campaign groups/Community leaders </w:t>
      </w:r>
    </w:p>
    <w:p w14:paraId="4F57566C" w14:textId="60F7821F" w:rsidR="0067546A" w:rsidRPr="0067546A" w:rsidRDefault="0067546A" w:rsidP="0091493A">
      <w:pPr>
        <w:pStyle w:val="ListParagraph"/>
        <w:numPr>
          <w:ilvl w:val="0"/>
          <w:numId w:val="6"/>
        </w:numPr>
        <w:spacing w:line="276" w:lineRule="auto"/>
        <w:rPr>
          <w:rFonts w:ascii="Verdana" w:hAnsi="Verdana"/>
          <w:sz w:val="24"/>
          <w:szCs w:val="24"/>
        </w:rPr>
      </w:pPr>
      <w:r w:rsidRPr="0067546A">
        <w:rPr>
          <w:rFonts w:ascii="Verdana" w:hAnsi="Verdana"/>
          <w:sz w:val="24"/>
          <w:szCs w:val="24"/>
        </w:rPr>
        <w:t>The general public</w:t>
      </w:r>
    </w:p>
    <w:p w14:paraId="4B19DA76" w14:textId="77777777" w:rsidR="0067546A" w:rsidRDefault="0067546A" w:rsidP="0091493A">
      <w:pPr>
        <w:pStyle w:val="ListParagraph"/>
        <w:numPr>
          <w:ilvl w:val="0"/>
          <w:numId w:val="6"/>
        </w:numPr>
        <w:spacing w:line="276" w:lineRule="auto"/>
        <w:rPr>
          <w:rFonts w:ascii="Verdana" w:hAnsi="Verdana"/>
          <w:sz w:val="24"/>
          <w:szCs w:val="24"/>
        </w:rPr>
      </w:pPr>
      <w:r>
        <w:rPr>
          <w:rFonts w:ascii="Verdana" w:hAnsi="Verdana"/>
          <w:sz w:val="24"/>
          <w:szCs w:val="24"/>
        </w:rPr>
        <w:t>EASC Members</w:t>
      </w:r>
    </w:p>
    <w:p w14:paraId="6EC79846" w14:textId="1602A7CB" w:rsidR="0067546A" w:rsidRDefault="0067546A" w:rsidP="0091493A">
      <w:pPr>
        <w:pStyle w:val="ListParagraph"/>
        <w:numPr>
          <w:ilvl w:val="0"/>
          <w:numId w:val="6"/>
        </w:numPr>
        <w:spacing w:line="276" w:lineRule="auto"/>
        <w:rPr>
          <w:rFonts w:ascii="Verdana" w:hAnsi="Verdana"/>
          <w:sz w:val="24"/>
          <w:szCs w:val="24"/>
        </w:rPr>
      </w:pPr>
      <w:r>
        <w:rPr>
          <w:rFonts w:ascii="Verdana" w:hAnsi="Verdana"/>
          <w:sz w:val="24"/>
          <w:szCs w:val="24"/>
        </w:rPr>
        <w:t>EMRTS staff</w:t>
      </w:r>
    </w:p>
    <w:p w14:paraId="73D7AD3C" w14:textId="52D2173A" w:rsidR="0067546A" w:rsidRDefault="0067546A" w:rsidP="0091493A">
      <w:pPr>
        <w:pStyle w:val="ListParagraph"/>
        <w:numPr>
          <w:ilvl w:val="0"/>
          <w:numId w:val="6"/>
        </w:numPr>
        <w:spacing w:line="276" w:lineRule="auto"/>
        <w:rPr>
          <w:rFonts w:ascii="Verdana" w:hAnsi="Verdana"/>
          <w:sz w:val="24"/>
          <w:szCs w:val="24"/>
        </w:rPr>
      </w:pPr>
      <w:r>
        <w:rPr>
          <w:rFonts w:ascii="Verdana" w:hAnsi="Verdana"/>
          <w:sz w:val="24"/>
          <w:szCs w:val="24"/>
        </w:rPr>
        <w:t>Wales Air Ambulance Charity (staff and trustees)</w:t>
      </w:r>
    </w:p>
    <w:p w14:paraId="07024DBF" w14:textId="4AA31E20" w:rsidR="0067546A" w:rsidRDefault="0067546A" w:rsidP="0091493A">
      <w:pPr>
        <w:pStyle w:val="ListParagraph"/>
        <w:numPr>
          <w:ilvl w:val="0"/>
          <w:numId w:val="6"/>
        </w:numPr>
        <w:spacing w:line="276" w:lineRule="auto"/>
        <w:rPr>
          <w:rFonts w:ascii="Verdana" w:hAnsi="Verdana"/>
          <w:sz w:val="24"/>
          <w:szCs w:val="24"/>
        </w:rPr>
      </w:pPr>
      <w:r w:rsidRPr="0067546A">
        <w:rPr>
          <w:rFonts w:ascii="Verdana" w:hAnsi="Verdana"/>
          <w:sz w:val="24"/>
          <w:szCs w:val="24"/>
        </w:rPr>
        <w:t>Local MPs, MSs and Councillors</w:t>
      </w:r>
    </w:p>
    <w:p w14:paraId="68CAE43E" w14:textId="6EAD0E47" w:rsidR="0067546A" w:rsidRDefault="0067546A" w:rsidP="0091493A">
      <w:pPr>
        <w:pStyle w:val="ListParagraph"/>
        <w:numPr>
          <w:ilvl w:val="0"/>
          <w:numId w:val="6"/>
        </w:numPr>
        <w:spacing w:line="276" w:lineRule="auto"/>
        <w:rPr>
          <w:rFonts w:ascii="Verdana" w:hAnsi="Verdana"/>
          <w:sz w:val="24"/>
          <w:szCs w:val="24"/>
        </w:rPr>
      </w:pPr>
      <w:r>
        <w:rPr>
          <w:rFonts w:ascii="Verdana" w:hAnsi="Verdana"/>
          <w:sz w:val="24"/>
          <w:szCs w:val="24"/>
        </w:rPr>
        <w:t>Welsh Government officials</w:t>
      </w:r>
    </w:p>
    <w:p w14:paraId="0837B8E5" w14:textId="7F6FE30E" w:rsidR="008550E9" w:rsidRDefault="008550E9" w:rsidP="0091493A">
      <w:pPr>
        <w:pStyle w:val="ListParagraph"/>
        <w:numPr>
          <w:ilvl w:val="0"/>
          <w:numId w:val="6"/>
        </w:numPr>
        <w:spacing w:line="276" w:lineRule="auto"/>
        <w:rPr>
          <w:rFonts w:ascii="Verdana" w:hAnsi="Verdana"/>
          <w:sz w:val="24"/>
          <w:szCs w:val="24"/>
        </w:rPr>
      </w:pPr>
      <w:r>
        <w:rPr>
          <w:rFonts w:ascii="Verdana" w:hAnsi="Verdana"/>
          <w:sz w:val="24"/>
          <w:szCs w:val="24"/>
        </w:rPr>
        <w:t>Voluntary sector</w:t>
      </w:r>
    </w:p>
    <w:p w14:paraId="106E707A" w14:textId="2AFFD925" w:rsidR="0067546A" w:rsidRPr="0067546A" w:rsidRDefault="0067546A" w:rsidP="0091493A">
      <w:pPr>
        <w:pStyle w:val="ListParagraph"/>
        <w:numPr>
          <w:ilvl w:val="0"/>
          <w:numId w:val="6"/>
        </w:numPr>
        <w:spacing w:line="276" w:lineRule="auto"/>
        <w:rPr>
          <w:rFonts w:ascii="Verdana" w:hAnsi="Verdana"/>
          <w:sz w:val="24"/>
          <w:szCs w:val="24"/>
        </w:rPr>
      </w:pPr>
      <w:r w:rsidRPr="0067546A">
        <w:rPr>
          <w:rFonts w:ascii="Verdana" w:hAnsi="Verdana"/>
          <w:sz w:val="24"/>
          <w:szCs w:val="24"/>
        </w:rPr>
        <w:t xml:space="preserve">NHS Wales Health Boards </w:t>
      </w:r>
      <w:r>
        <w:rPr>
          <w:rFonts w:ascii="Verdana" w:hAnsi="Verdana"/>
          <w:sz w:val="24"/>
          <w:szCs w:val="24"/>
        </w:rPr>
        <w:t>(Comms &amp; Eng</w:t>
      </w:r>
      <w:r w:rsidR="001754B6">
        <w:rPr>
          <w:rFonts w:ascii="Verdana" w:hAnsi="Verdana"/>
          <w:sz w:val="24"/>
          <w:szCs w:val="24"/>
        </w:rPr>
        <w:t>agement</w:t>
      </w:r>
      <w:r>
        <w:rPr>
          <w:rFonts w:ascii="Verdana" w:hAnsi="Verdana"/>
          <w:sz w:val="24"/>
          <w:szCs w:val="24"/>
        </w:rPr>
        <w:t xml:space="preserve"> leads, service change leads etc. Stakeholder Reference Groups and Partnership Boards)</w:t>
      </w:r>
    </w:p>
    <w:p w14:paraId="77DDBD67" w14:textId="08A89768" w:rsidR="0067546A" w:rsidRPr="0067546A" w:rsidRDefault="0067546A" w:rsidP="0091493A">
      <w:pPr>
        <w:pStyle w:val="ListParagraph"/>
        <w:numPr>
          <w:ilvl w:val="0"/>
          <w:numId w:val="6"/>
        </w:numPr>
        <w:spacing w:line="276" w:lineRule="auto"/>
        <w:rPr>
          <w:rFonts w:ascii="Verdana" w:hAnsi="Verdana"/>
          <w:sz w:val="24"/>
          <w:szCs w:val="24"/>
        </w:rPr>
      </w:pPr>
      <w:r w:rsidRPr="0067546A">
        <w:rPr>
          <w:rFonts w:ascii="Verdana" w:hAnsi="Verdana"/>
          <w:sz w:val="24"/>
          <w:szCs w:val="24"/>
        </w:rPr>
        <w:t>Welsh Ambulance Services NHS Trust</w:t>
      </w:r>
      <w:r>
        <w:rPr>
          <w:rFonts w:ascii="Verdana" w:hAnsi="Verdana"/>
          <w:sz w:val="24"/>
          <w:szCs w:val="24"/>
        </w:rPr>
        <w:t xml:space="preserve"> (staff and patient panels)</w:t>
      </w:r>
    </w:p>
    <w:p w14:paraId="417587B0" w14:textId="210989E7" w:rsidR="004E66FE" w:rsidRDefault="0067546A" w:rsidP="0091493A">
      <w:pPr>
        <w:pStyle w:val="ListParagraph"/>
        <w:numPr>
          <w:ilvl w:val="0"/>
          <w:numId w:val="6"/>
        </w:numPr>
        <w:spacing w:line="276" w:lineRule="auto"/>
        <w:rPr>
          <w:rFonts w:ascii="Verdana" w:hAnsi="Verdana"/>
          <w:sz w:val="24"/>
          <w:szCs w:val="24"/>
        </w:rPr>
      </w:pPr>
      <w:r w:rsidRPr="0067546A">
        <w:rPr>
          <w:rFonts w:ascii="Verdana" w:hAnsi="Verdana"/>
          <w:sz w:val="24"/>
          <w:szCs w:val="24"/>
        </w:rPr>
        <w:t>C</w:t>
      </w:r>
      <w:r w:rsidR="00402EFA">
        <w:rPr>
          <w:rFonts w:ascii="Verdana" w:hAnsi="Verdana"/>
          <w:sz w:val="24"/>
          <w:szCs w:val="24"/>
        </w:rPr>
        <w:t xml:space="preserve">ommunity </w:t>
      </w:r>
      <w:r w:rsidRPr="0067546A">
        <w:rPr>
          <w:rFonts w:ascii="Verdana" w:hAnsi="Verdana"/>
          <w:sz w:val="24"/>
          <w:szCs w:val="24"/>
        </w:rPr>
        <w:t>H</w:t>
      </w:r>
      <w:r w:rsidR="00402EFA">
        <w:rPr>
          <w:rFonts w:ascii="Verdana" w:hAnsi="Verdana"/>
          <w:sz w:val="24"/>
          <w:szCs w:val="24"/>
        </w:rPr>
        <w:t xml:space="preserve">ealth </w:t>
      </w:r>
      <w:r w:rsidRPr="0067546A">
        <w:rPr>
          <w:rFonts w:ascii="Verdana" w:hAnsi="Verdana"/>
          <w:sz w:val="24"/>
          <w:szCs w:val="24"/>
        </w:rPr>
        <w:t>C</w:t>
      </w:r>
      <w:r w:rsidR="00402EFA">
        <w:rPr>
          <w:rFonts w:ascii="Verdana" w:hAnsi="Verdana"/>
          <w:sz w:val="24"/>
          <w:szCs w:val="24"/>
        </w:rPr>
        <w:t>ouncil</w:t>
      </w:r>
      <w:r w:rsidRPr="0067546A">
        <w:rPr>
          <w:rFonts w:ascii="Verdana" w:hAnsi="Verdana"/>
          <w:sz w:val="24"/>
          <w:szCs w:val="24"/>
        </w:rPr>
        <w:t>s/Llais</w:t>
      </w:r>
      <w:r w:rsidR="004E66FE" w:rsidRPr="004E66FE">
        <w:rPr>
          <w:rFonts w:ascii="Verdana" w:hAnsi="Verdana"/>
          <w:sz w:val="24"/>
          <w:szCs w:val="24"/>
        </w:rPr>
        <w:t xml:space="preserve"> </w:t>
      </w:r>
    </w:p>
    <w:p w14:paraId="1BD05299" w14:textId="74176B1F" w:rsidR="004E66FE" w:rsidRPr="0067546A" w:rsidRDefault="004E66FE" w:rsidP="0091493A">
      <w:pPr>
        <w:pStyle w:val="ListParagraph"/>
        <w:numPr>
          <w:ilvl w:val="0"/>
          <w:numId w:val="6"/>
        </w:numPr>
        <w:spacing w:line="276" w:lineRule="auto"/>
        <w:rPr>
          <w:rFonts w:ascii="Verdana" w:hAnsi="Verdana"/>
          <w:sz w:val="24"/>
          <w:szCs w:val="24"/>
        </w:rPr>
      </w:pPr>
      <w:r w:rsidRPr="0067546A">
        <w:rPr>
          <w:rFonts w:ascii="Verdana" w:hAnsi="Verdana"/>
          <w:sz w:val="24"/>
          <w:szCs w:val="24"/>
        </w:rPr>
        <w:t>Local</w:t>
      </w:r>
      <w:r>
        <w:rPr>
          <w:rFonts w:ascii="Verdana" w:hAnsi="Verdana"/>
          <w:sz w:val="24"/>
          <w:szCs w:val="24"/>
        </w:rPr>
        <w:t>, hyperlocal</w:t>
      </w:r>
      <w:r w:rsidRPr="0067546A">
        <w:rPr>
          <w:rFonts w:ascii="Verdana" w:hAnsi="Verdana"/>
          <w:sz w:val="24"/>
          <w:szCs w:val="24"/>
        </w:rPr>
        <w:t>, regional and national media</w:t>
      </w:r>
    </w:p>
    <w:p w14:paraId="38D046A6" w14:textId="61A31B21" w:rsidR="00364499" w:rsidRPr="00364499" w:rsidRDefault="00364499" w:rsidP="0091493A">
      <w:pPr>
        <w:spacing w:after="0" w:line="276" w:lineRule="auto"/>
        <w:ind w:right="4"/>
        <w:outlineLvl w:val="0"/>
        <w:rPr>
          <w:rFonts w:ascii="Verdana" w:hAnsi="Verdana" w:cs="Arial"/>
          <w:sz w:val="24"/>
          <w:szCs w:val="24"/>
        </w:rPr>
      </w:pPr>
      <w:r w:rsidRPr="00364499">
        <w:rPr>
          <w:rFonts w:ascii="Verdana" w:hAnsi="Verdana" w:cs="Arial"/>
          <w:sz w:val="24"/>
          <w:szCs w:val="24"/>
        </w:rPr>
        <w:t xml:space="preserve">Anyone who contacted the Commissioner and his team about the EMRTS Service Review were added to the Stakeholder Distribution List to receive regular updates about this issue with a </w:t>
      </w:r>
      <w:r w:rsidR="00402EFA">
        <w:rPr>
          <w:rFonts w:ascii="Verdana" w:hAnsi="Verdana" w:cs="Arial"/>
          <w:sz w:val="24"/>
          <w:szCs w:val="24"/>
        </w:rPr>
        <w:t>request that they let the EASC T</w:t>
      </w:r>
      <w:r w:rsidRPr="00364499">
        <w:rPr>
          <w:rFonts w:ascii="Verdana" w:hAnsi="Verdana" w:cs="Arial"/>
          <w:sz w:val="24"/>
          <w:szCs w:val="24"/>
        </w:rPr>
        <w:t>eam know if they wished to be removed from the list (in line with Information Governance requirements).</w:t>
      </w:r>
    </w:p>
    <w:p w14:paraId="350BD963" w14:textId="77777777" w:rsidR="0067546A" w:rsidRDefault="0067546A">
      <w:pPr>
        <w:rPr>
          <w:rFonts w:ascii="Verdana" w:hAnsi="Verdana"/>
          <w:color w:val="2F5496" w:themeColor="accent1" w:themeShade="BF"/>
          <w:sz w:val="32"/>
          <w:szCs w:val="32"/>
        </w:rPr>
      </w:pPr>
      <w:r>
        <w:rPr>
          <w:rFonts w:ascii="Verdana" w:hAnsi="Verdana"/>
          <w:color w:val="2F5496" w:themeColor="accent1" w:themeShade="BF"/>
          <w:sz w:val="32"/>
          <w:szCs w:val="32"/>
        </w:rPr>
        <w:br w:type="page"/>
      </w:r>
    </w:p>
    <w:p w14:paraId="19A2A608" w14:textId="09D14F75" w:rsidR="00EF574A" w:rsidRPr="006B2C18" w:rsidRDefault="00BC30F0" w:rsidP="006B2C18">
      <w:pPr>
        <w:pStyle w:val="ListParagraph"/>
        <w:numPr>
          <w:ilvl w:val="0"/>
          <w:numId w:val="44"/>
        </w:numPr>
        <w:rPr>
          <w:rFonts w:ascii="Verdana" w:hAnsi="Verdana"/>
          <w:color w:val="1F3864" w:themeColor="accent1" w:themeShade="80"/>
          <w:sz w:val="32"/>
          <w:szCs w:val="32"/>
        </w:rPr>
      </w:pPr>
      <w:r w:rsidRPr="006B2C18">
        <w:rPr>
          <w:rFonts w:ascii="Verdana" w:hAnsi="Verdana"/>
          <w:color w:val="1F3864" w:themeColor="accent1" w:themeShade="80"/>
          <w:sz w:val="32"/>
          <w:szCs w:val="32"/>
        </w:rPr>
        <w:lastRenderedPageBreak/>
        <w:t xml:space="preserve">Engagement Methods </w:t>
      </w:r>
    </w:p>
    <w:p w14:paraId="1A3D98F6" w14:textId="3764306D" w:rsidR="00DA04C3" w:rsidRPr="00EF574A" w:rsidRDefault="00DA04C3" w:rsidP="00EF574A">
      <w:pPr>
        <w:rPr>
          <w:rFonts w:ascii="Verdana" w:eastAsia="Calibri" w:hAnsi="Verdana" w:cstheme="minorHAnsi"/>
          <w:b/>
          <w:bCs/>
          <w:color w:val="1F3864" w:themeColor="accent1" w:themeShade="80"/>
          <w:sz w:val="24"/>
          <w:szCs w:val="24"/>
        </w:rPr>
      </w:pPr>
      <w:r w:rsidRPr="00EF574A">
        <w:rPr>
          <w:rFonts w:ascii="Verdana" w:hAnsi="Verdana" w:cs="Arial"/>
          <w:b/>
          <w:bCs/>
          <w:color w:val="1F3864" w:themeColor="accent1" w:themeShade="80"/>
          <w:sz w:val="24"/>
          <w:szCs w:val="24"/>
        </w:rPr>
        <w:t>Approach</w:t>
      </w:r>
      <w:r w:rsidRPr="00EF574A">
        <w:rPr>
          <w:rFonts w:ascii="Verdana" w:eastAsia="Calibri" w:hAnsi="Verdana" w:cstheme="minorHAnsi"/>
          <w:b/>
          <w:bCs/>
          <w:color w:val="1F3864" w:themeColor="accent1" w:themeShade="80"/>
          <w:sz w:val="24"/>
          <w:szCs w:val="24"/>
        </w:rPr>
        <w:t xml:space="preserve"> </w:t>
      </w:r>
    </w:p>
    <w:p w14:paraId="55563ECB" w14:textId="1F2EECA9" w:rsidR="00DA04C3" w:rsidRDefault="008550E9" w:rsidP="00402EFA">
      <w:pPr>
        <w:spacing w:after="0" w:line="276" w:lineRule="auto"/>
        <w:rPr>
          <w:rFonts w:ascii="Verdana" w:eastAsia="Calibri" w:hAnsi="Verdana" w:cstheme="minorHAnsi"/>
          <w:color w:val="212121"/>
          <w:sz w:val="24"/>
          <w:szCs w:val="24"/>
          <w:lang w:eastAsia="en-GB"/>
        </w:rPr>
      </w:pPr>
      <w:r>
        <w:rPr>
          <w:rFonts w:ascii="Verdana" w:eastAsia="Calibri" w:hAnsi="Verdana" w:cstheme="minorHAnsi"/>
          <w:sz w:val="24"/>
          <w:szCs w:val="24"/>
        </w:rPr>
        <w:t>T</w:t>
      </w:r>
      <w:r w:rsidR="00DA04C3">
        <w:rPr>
          <w:rFonts w:ascii="Verdana" w:eastAsia="Calibri" w:hAnsi="Verdana" w:cstheme="minorHAnsi"/>
          <w:sz w:val="24"/>
          <w:szCs w:val="24"/>
        </w:rPr>
        <w:t xml:space="preserve">he communication and engagement plan sought to </w:t>
      </w:r>
      <w:r w:rsidR="00DA04C3" w:rsidRPr="00543CFA">
        <w:rPr>
          <w:rFonts w:ascii="Verdana" w:eastAsia="Calibri" w:hAnsi="Verdana" w:cstheme="minorHAnsi"/>
          <w:color w:val="212121"/>
          <w:sz w:val="24"/>
          <w:szCs w:val="24"/>
          <w:lang w:eastAsia="en-GB"/>
        </w:rPr>
        <w:t xml:space="preserve">build trust and confidence in the </w:t>
      </w:r>
      <w:r>
        <w:rPr>
          <w:rFonts w:ascii="Verdana" w:eastAsia="Calibri" w:hAnsi="Verdana" w:cstheme="minorHAnsi"/>
          <w:color w:val="212121"/>
          <w:sz w:val="24"/>
          <w:szCs w:val="24"/>
          <w:lang w:eastAsia="en-GB"/>
        </w:rPr>
        <w:t>engagement process</w:t>
      </w:r>
      <w:r w:rsidR="00DA04C3">
        <w:rPr>
          <w:rFonts w:ascii="Verdana" w:eastAsia="Calibri" w:hAnsi="Verdana" w:cstheme="minorHAnsi"/>
          <w:color w:val="212121"/>
          <w:sz w:val="24"/>
          <w:szCs w:val="24"/>
          <w:lang w:eastAsia="en-GB"/>
        </w:rPr>
        <w:t xml:space="preserve">.  As well as </w:t>
      </w:r>
      <w:r w:rsidR="00DA04C3" w:rsidRPr="00543CFA">
        <w:rPr>
          <w:rFonts w:ascii="Verdana" w:eastAsia="Calibri" w:hAnsi="Verdana" w:cstheme="minorHAnsi"/>
          <w:color w:val="212121"/>
          <w:sz w:val="24"/>
          <w:szCs w:val="24"/>
          <w:lang w:eastAsia="en-GB"/>
        </w:rPr>
        <w:t>creat</w:t>
      </w:r>
      <w:r w:rsidR="00DA04C3">
        <w:rPr>
          <w:rFonts w:ascii="Verdana" w:eastAsia="Calibri" w:hAnsi="Verdana" w:cstheme="minorHAnsi"/>
          <w:color w:val="212121"/>
          <w:sz w:val="24"/>
          <w:szCs w:val="24"/>
          <w:lang w:eastAsia="en-GB"/>
        </w:rPr>
        <w:t xml:space="preserve">ing </w:t>
      </w:r>
      <w:r w:rsidR="00DA04C3" w:rsidRPr="00543CFA">
        <w:rPr>
          <w:rFonts w:ascii="Verdana" w:eastAsia="Calibri" w:hAnsi="Verdana" w:cstheme="minorHAnsi"/>
          <w:color w:val="212121"/>
          <w:sz w:val="24"/>
          <w:szCs w:val="24"/>
          <w:lang w:eastAsia="en-GB"/>
        </w:rPr>
        <w:t>a conducive climate for constructive dialogue</w:t>
      </w:r>
      <w:r w:rsidR="00DA04C3">
        <w:rPr>
          <w:rFonts w:ascii="Verdana" w:eastAsia="Calibri" w:hAnsi="Verdana" w:cstheme="minorHAnsi"/>
          <w:color w:val="212121"/>
          <w:sz w:val="24"/>
          <w:szCs w:val="24"/>
          <w:lang w:eastAsia="en-GB"/>
        </w:rPr>
        <w:t>, the engagement approach aimed to:</w:t>
      </w:r>
    </w:p>
    <w:p w14:paraId="68B3C909" w14:textId="77777777" w:rsidR="00DA04C3" w:rsidRDefault="00DA04C3" w:rsidP="00402EFA">
      <w:pPr>
        <w:spacing w:after="0" w:line="276" w:lineRule="auto"/>
        <w:rPr>
          <w:rFonts w:ascii="Verdana" w:eastAsia="Calibri" w:hAnsi="Verdana" w:cstheme="minorHAnsi"/>
          <w:color w:val="212121"/>
          <w:sz w:val="24"/>
          <w:szCs w:val="24"/>
          <w:lang w:eastAsia="en-GB"/>
        </w:rPr>
      </w:pPr>
    </w:p>
    <w:p w14:paraId="54344F8F" w14:textId="73502BD3" w:rsidR="00DA04C3" w:rsidRDefault="00DA04C3" w:rsidP="00402EFA">
      <w:pPr>
        <w:pStyle w:val="ListParagraph"/>
        <w:numPr>
          <w:ilvl w:val="0"/>
          <w:numId w:val="4"/>
        </w:numPr>
        <w:shd w:val="clear" w:color="auto" w:fill="FFFFFF"/>
        <w:spacing w:after="0" w:line="276" w:lineRule="auto"/>
        <w:rPr>
          <w:rFonts w:ascii="Verdana" w:eastAsia="Times New Roman" w:hAnsi="Verdana" w:cs="Calibri"/>
          <w:color w:val="000000" w:themeColor="text1"/>
          <w:sz w:val="24"/>
          <w:szCs w:val="24"/>
          <w:bdr w:val="none" w:sz="0" w:space="0" w:color="auto" w:frame="1"/>
          <w:lang w:eastAsia="en-GB"/>
        </w:rPr>
      </w:pPr>
      <w:r>
        <w:rPr>
          <w:rFonts w:ascii="Verdana" w:eastAsia="Times New Roman" w:hAnsi="Verdana" w:cs="Calibri"/>
          <w:color w:val="000000" w:themeColor="text1"/>
          <w:sz w:val="24"/>
          <w:szCs w:val="24"/>
          <w:bdr w:val="none" w:sz="0" w:space="0" w:color="auto" w:frame="1"/>
          <w:lang w:eastAsia="en-GB"/>
        </w:rPr>
        <w:t xml:space="preserve">Provide fact-based information to clarify and aid understanding of how the extant service is provided in partnership between </w:t>
      </w:r>
      <w:r w:rsidR="00AD3CB1">
        <w:rPr>
          <w:rFonts w:ascii="Verdana" w:eastAsia="Times New Roman" w:hAnsi="Verdana" w:cs="Calibri"/>
          <w:color w:val="000000" w:themeColor="text1"/>
          <w:sz w:val="24"/>
          <w:szCs w:val="24"/>
          <w:bdr w:val="none" w:sz="0" w:space="0" w:color="auto" w:frame="1"/>
          <w:lang w:eastAsia="en-GB"/>
        </w:rPr>
        <w:t xml:space="preserve">the Charity </w:t>
      </w:r>
      <w:r>
        <w:rPr>
          <w:rFonts w:ascii="Verdana" w:eastAsia="Times New Roman" w:hAnsi="Verdana" w:cs="Calibri"/>
          <w:color w:val="000000" w:themeColor="text1"/>
          <w:sz w:val="24"/>
          <w:szCs w:val="24"/>
          <w:bdr w:val="none" w:sz="0" w:space="0" w:color="auto" w:frame="1"/>
          <w:lang w:eastAsia="en-GB"/>
        </w:rPr>
        <w:t>and EMRTS;</w:t>
      </w:r>
    </w:p>
    <w:p w14:paraId="3D3CBEA3" w14:textId="52E601A9" w:rsidR="00DA04C3" w:rsidRDefault="00DA04C3" w:rsidP="00402EFA">
      <w:pPr>
        <w:pStyle w:val="ListParagraph"/>
        <w:numPr>
          <w:ilvl w:val="0"/>
          <w:numId w:val="4"/>
        </w:numPr>
        <w:shd w:val="clear" w:color="auto" w:fill="FFFFFF"/>
        <w:spacing w:after="0" w:line="276" w:lineRule="auto"/>
        <w:rPr>
          <w:rFonts w:ascii="Verdana" w:eastAsia="Times New Roman" w:hAnsi="Verdana" w:cs="Calibri"/>
          <w:color w:val="000000" w:themeColor="text1"/>
          <w:sz w:val="24"/>
          <w:szCs w:val="24"/>
          <w:bdr w:val="none" w:sz="0" w:space="0" w:color="auto" w:frame="1"/>
          <w:lang w:eastAsia="en-GB"/>
        </w:rPr>
      </w:pPr>
      <w:r>
        <w:rPr>
          <w:rFonts w:ascii="Verdana" w:eastAsia="Times New Roman" w:hAnsi="Verdana" w:cs="Calibri"/>
          <w:color w:val="000000" w:themeColor="text1"/>
          <w:sz w:val="24"/>
          <w:szCs w:val="24"/>
          <w:bdr w:val="none" w:sz="0" w:space="0" w:color="auto" w:frame="1"/>
          <w:lang w:eastAsia="en-GB"/>
        </w:rPr>
        <w:t xml:space="preserve">Enable a transparent and thorough public engagement process to help inform a final EASC </w:t>
      </w:r>
      <w:r w:rsidR="008550E9">
        <w:rPr>
          <w:rFonts w:ascii="Verdana" w:eastAsia="Times New Roman" w:hAnsi="Verdana" w:cs="Calibri"/>
          <w:color w:val="000000" w:themeColor="text1"/>
          <w:sz w:val="24"/>
          <w:szCs w:val="24"/>
          <w:bdr w:val="none" w:sz="0" w:space="0" w:color="auto" w:frame="1"/>
          <w:lang w:eastAsia="en-GB"/>
        </w:rPr>
        <w:t xml:space="preserve">recommendation, Health Board consideration and </w:t>
      </w:r>
      <w:r>
        <w:rPr>
          <w:rFonts w:ascii="Verdana" w:eastAsia="Times New Roman" w:hAnsi="Verdana" w:cs="Calibri"/>
          <w:color w:val="000000" w:themeColor="text1"/>
          <w:sz w:val="24"/>
          <w:szCs w:val="24"/>
          <w:bdr w:val="none" w:sz="0" w:space="0" w:color="auto" w:frame="1"/>
          <w:lang w:eastAsia="en-GB"/>
        </w:rPr>
        <w:t>decision;</w:t>
      </w:r>
    </w:p>
    <w:p w14:paraId="5E6A43C3" w14:textId="64E3EE26" w:rsidR="00DA04C3" w:rsidRDefault="00DA04C3" w:rsidP="00402EFA">
      <w:pPr>
        <w:pStyle w:val="ListParagraph"/>
        <w:numPr>
          <w:ilvl w:val="0"/>
          <w:numId w:val="4"/>
        </w:numPr>
        <w:shd w:val="clear" w:color="auto" w:fill="FFFFFF"/>
        <w:spacing w:after="0" w:line="276" w:lineRule="auto"/>
        <w:rPr>
          <w:rFonts w:ascii="Verdana" w:eastAsia="Times New Roman" w:hAnsi="Verdana" w:cs="Calibri"/>
          <w:color w:val="000000" w:themeColor="text1"/>
          <w:sz w:val="24"/>
          <w:szCs w:val="24"/>
          <w:bdr w:val="none" w:sz="0" w:space="0" w:color="auto" w:frame="1"/>
          <w:lang w:eastAsia="en-GB"/>
        </w:rPr>
      </w:pPr>
      <w:r>
        <w:rPr>
          <w:rFonts w:ascii="Verdana" w:eastAsia="Times New Roman" w:hAnsi="Verdana" w:cs="Calibri"/>
          <w:color w:val="000000" w:themeColor="text1"/>
          <w:sz w:val="24"/>
          <w:szCs w:val="24"/>
          <w:bdr w:val="none" w:sz="0" w:space="0" w:color="auto" w:frame="1"/>
          <w:lang w:eastAsia="en-GB"/>
        </w:rPr>
        <w:t xml:space="preserve">Provide reassurance to stakeholders about future service operations and opportunities around </w:t>
      </w:r>
      <w:r w:rsidR="00AD3CB1">
        <w:rPr>
          <w:rFonts w:ascii="Verdana" w:eastAsia="Times New Roman" w:hAnsi="Verdana" w:cs="Calibri"/>
          <w:color w:val="000000" w:themeColor="text1"/>
          <w:sz w:val="24"/>
          <w:szCs w:val="24"/>
          <w:bdr w:val="none" w:sz="0" w:space="0" w:color="auto" w:frame="1"/>
          <w:lang w:eastAsia="en-GB"/>
        </w:rPr>
        <w:t>service developments</w:t>
      </w:r>
      <w:r>
        <w:rPr>
          <w:rFonts w:ascii="Verdana" w:eastAsia="Times New Roman" w:hAnsi="Verdana" w:cs="Calibri"/>
          <w:color w:val="000000" w:themeColor="text1"/>
          <w:sz w:val="24"/>
          <w:szCs w:val="24"/>
          <w:bdr w:val="none" w:sz="0" w:space="0" w:color="auto" w:frame="1"/>
          <w:lang w:eastAsia="en-GB"/>
        </w:rPr>
        <w:t>;</w:t>
      </w:r>
    </w:p>
    <w:p w14:paraId="2DB673CC" w14:textId="5CD93FF8" w:rsidR="00DA04C3" w:rsidRDefault="00DA04C3" w:rsidP="00402EFA">
      <w:pPr>
        <w:pStyle w:val="ListParagraph"/>
        <w:numPr>
          <w:ilvl w:val="0"/>
          <w:numId w:val="4"/>
        </w:numPr>
        <w:shd w:val="clear" w:color="auto" w:fill="FFFFFF"/>
        <w:spacing w:after="0" w:line="276" w:lineRule="auto"/>
        <w:rPr>
          <w:rFonts w:ascii="Verdana" w:eastAsia="Times New Roman" w:hAnsi="Verdana" w:cs="Calibri"/>
          <w:color w:val="000000" w:themeColor="text1"/>
          <w:sz w:val="24"/>
          <w:szCs w:val="24"/>
          <w:bdr w:val="none" w:sz="0" w:space="0" w:color="auto" w:frame="1"/>
          <w:lang w:eastAsia="en-GB"/>
        </w:rPr>
      </w:pPr>
      <w:r>
        <w:rPr>
          <w:rFonts w:ascii="Verdana" w:eastAsia="Times New Roman" w:hAnsi="Verdana" w:cs="Calibri"/>
          <w:color w:val="000000" w:themeColor="text1"/>
          <w:sz w:val="24"/>
          <w:szCs w:val="24"/>
          <w:bdr w:val="none" w:sz="0" w:space="0" w:color="auto" w:frame="1"/>
          <w:lang w:eastAsia="en-GB"/>
        </w:rPr>
        <w:t xml:space="preserve">Meet the </w:t>
      </w:r>
      <w:r w:rsidR="008550E9">
        <w:rPr>
          <w:rFonts w:ascii="Verdana" w:eastAsia="Times New Roman" w:hAnsi="Verdana" w:cs="Calibri"/>
          <w:color w:val="000000" w:themeColor="text1"/>
          <w:sz w:val="24"/>
          <w:szCs w:val="24"/>
          <w:bdr w:val="none" w:sz="0" w:space="0" w:color="auto" w:frame="1"/>
          <w:lang w:eastAsia="en-GB"/>
        </w:rPr>
        <w:t xml:space="preserve">Welsh Government guidance, enacted by the </w:t>
      </w:r>
      <w:r>
        <w:rPr>
          <w:rFonts w:ascii="Verdana" w:eastAsia="Times New Roman" w:hAnsi="Verdana" w:cs="Calibri"/>
          <w:color w:val="000000" w:themeColor="text1"/>
          <w:sz w:val="24"/>
          <w:szCs w:val="24"/>
          <w:bdr w:val="none" w:sz="0" w:space="0" w:color="auto" w:frame="1"/>
          <w:lang w:eastAsia="en-GB"/>
        </w:rPr>
        <w:t xml:space="preserve">(then) Community Health Council (now Llais) </w:t>
      </w:r>
      <w:r w:rsidR="008550E9">
        <w:rPr>
          <w:rFonts w:ascii="Verdana" w:eastAsia="Times New Roman" w:hAnsi="Verdana" w:cs="Calibri"/>
          <w:color w:val="000000" w:themeColor="text1"/>
          <w:sz w:val="24"/>
          <w:szCs w:val="24"/>
          <w:bdr w:val="none" w:sz="0" w:space="0" w:color="auto" w:frame="1"/>
          <w:lang w:eastAsia="en-GB"/>
        </w:rPr>
        <w:t xml:space="preserve">and their resultant </w:t>
      </w:r>
      <w:r>
        <w:rPr>
          <w:rFonts w:ascii="Verdana" w:eastAsia="Times New Roman" w:hAnsi="Verdana" w:cs="Calibri"/>
          <w:color w:val="000000" w:themeColor="text1"/>
          <w:sz w:val="24"/>
          <w:szCs w:val="24"/>
          <w:bdr w:val="none" w:sz="0" w:space="0" w:color="auto" w:frame="1"/>
          <w:lang w:eastAsia="en-GB"/>
        </w:rPr>
        <w:t>requirements and recommendations.</w:t>
      </w:r>
    </w:p>
    <w:p w14:paraId="4B85186C" w14:textId="77777777" w:rsidR="00DA04C3" w:rsidRDefault="00DA04C3" w:rsidP="00402EFA">
      <w:pPr>
        <w:shd w:val="clear" w:color="auto" w:fill="FFFFFF"/>
        <w:spacing w:after="0" w:line="276" w:lineRule="auto"/>
        <w:rPr>
          <w:rFonts w:ascii="Verdana" w:eastAsia="Times New Roman" w:hAnsi="Verdana" w:cs="Calibri"/>
          <w:color w:val="000000" w:themeColor="text1"/>
          <w:sz w:val="24"/>
          <w:szCs w:val="24"/>
          <w:bdr w:val="none" w:sz="0" w:space="0" w:color="auto" w:frame="1"/>
          <w:lang w:eastAsia="en-GB"/>
        </w:rPr>
      </w:pPr>
    </w:p>
    <w:p w14:paraId="4C06D3BB" w14:textId="76578465" w:rsidR="00DA04C3" w:rsidRDefault="00DA04C3" w:rsidP="00402EFA">
      <w:pPr>
        <w:shd w:val="clear" w:color="auto" w:fill="FFFFFF"/>
        <w:spacing w:after="0" w:line="276" w:lineRule="auto"/>
        <w:rPr>
          <w:rFonts w:ascii="Verdana" w:eastAsia="Times New Roman" w:hAnsi="Verdana" w:cs="Calibri"/>
          <w:color w:val="000000" w:themeColor="text1"/>
          <w:sz w:val="24"/>
          <w:szCs w:val="24"/>
          <w:bdr w:val="none" w:sz="0" w:space="0" w:color="auto" w:frame="1"/>
          <w:lang w:eastAsia="en-GB"/>
        </w:rPr>
      </w:pPr>
      <w:r>
        <w:rPr>
          <w:rFonts w:ascii="Verdana" w:eastAsia="Times New Roman" w:hAnsi="Verdana" w:cs="Calibri"/>
          <w:color w:val="000000" w:themeColor="text1"/>
          <w:sz w:val="24"/>
          <w:szCs w:val="24"/>
          <w:bdr w:val="none" w:sz="0" w:space="0" w:color="auto" w:frame="1"/>
          <w:lang w:eastAsia="en-GB"/>
        </w:rPr>
        <w:t xml:space="preserve">The </w:t>
      </w:r>
      <w:r w:rsidRPr="00D83012">
        <w:rPr>
          <w:rFonts w:ascii="Verdana" w:eastAsia="Times New Roman" w:hAnsi="Verdana" w:cs="Calibri"/>
          <w:color w:val="000000" w:themeColor="text1"/>
          <w:sz w:val="24"/>
          <w:szCs w:val="24"/>
          <w:bdr w:val="none" w:sz="0" w:space="0" w:color="auto" w:frame="1"/>
          <w:lang w:eastAsia="en-GB"/>
        </w:rPr>
        <w:t>Gunning Principles</w:t>
      </w:r>
      <w:r>
        <w:rPr>
          <w:rFonts w:ascii="Verdana" w:eastAsia="Times New Roman" w:hAnsi="Verdana" w:cs="Calibri"/>
          <w:color w:val="000000" w:themeColor="text1"/>
          <w:sz w:val="24"/>
          <w:szCs w:val="24"/>
          <w:bdr w:val="none" w:sz="0" w:space="0" w:color="auto" w:frame="1"/>
          <w:lang w:eastAsia="en-GB"/>
        </w:rPr>
        <w:t xml:space="preserve"> were considered in underpinning the communications and engagement approach, and delivered in the following key activity phases:</w:t>
      </w:r>
    </w:p>
    <w:tbl>
      <w:tblPr>
        <w:tblStyle w:val="TableGrid"/>
        <w:tblW w:w="0" w:type="auto"/>
        <w:tblLook w:val="04A0" w:firstRow="1" w:lastRow="0" w:firstColumn="1" w:lastColumn="0" w:noHBand="0" w:noVBand="1"/>
      </w:tblPr>
      <w:tblGrid>
        <w:gridCol w:w="1129"/>
        <w:gridCol w:w="1985"/>
        <w:gridCol w:w="8221"/>
        <w:gridCol w:w="2410"/>
      </w:tblGrid>
      <w:tr w:rsidR="00DA04C3" w14:paraId="101DE462" w14:textId="77777777" w:rsidTr="00FF3695">
        <w:trPr>
          <w:tblHeader/>
        </w:trPr>
        <w:tc>
          <w:tcPr>
            <w:tcW w:w="1129" w:type="dxa"/>
          </w:tcPr>
          <w:p w14:paraId="3C818DCA" w14:textId="77777777" w:rsidR="00DA04C3" w:rsidRPr="00CB59BA" w:rsidRDefault="00DA04C3" w:rsidP="00402EFA">
            <w:pPr>
              <w:spacing w:line="276" w:lineRule="auto"/>
              <w:rPr>
                <w:rFonts w:ascii="Verdana" w:eastAsia="Times New Roman" w:hAnsi="Verdana" w:cs="Calibri"/>
                <w:b/>
                <w:bCs/>
                <w:color w:val="1F3864" w:themeColor="accent1" w:themeShade="80"/>
                <w:sz w:val="24"/>
                <w:szCs w:val="24"/>
                <w:bdr w:val="none" w:sz="0" w:space="0" w:color="auto" w:frame="1"/>
                <w:lang w:eastAsia="en-GB"/>
              </w:rPr>
            </w:pPr>
            <w:r w:rsidRPr="00CB59BA">
              <w:rPr>
                <w:rFonts w:ascii="Verdana" w:eastAsia="Times New Roman" w:hAnsi="Verdana" w:cs="Calibri"/>
                <w:b/>
                <w:bCs/>
                <w:color w:val="1F3864" w:themeColor="accent1" w:themeShade="80"/>
                <w:sz w:val="24"/>
                <w:szCs w:val="24"/>
                <w:bdr w:val="none" w:sz="0" w:space="0" w:color="auto" w:frame="1"/>
                <w:lang w:eastAsia="en-GB"/>
              </w:rPr>
              <w:t>Phase</w:t>
            </w:r>
          </w:p>
        </w:tc>
        <w:tc>
          <w:tcPr>
            <w:tcW w:w="1985" w:type="dxa"/>
          </w:tcPr>
          <w:p w14:paraId="51294F3B" w14:textId="77777777" w:rsidR="00DA04C3" w:rsidRPr="00CB59BA" w:rsidRDefault="00DA04C3" w:rsidP="00402EFA">
            <w:pPr>
              <w:spacing w:line="276" w:lineRule="auto"/>
              <w:rPr>
                <w:rFonts w:ascii="Verdana" w:eastAsia="Times New Roman" w:hAnsi="Verdana" w:cs="Calibri"/>
                <w:b/>
                <w:bCs/>
                <w:color w:val="1F3864" w:themeColor="accent1" w:themeShade="80"/>
                <w:sz w:val="24"/>
                <w:szCs w:val="24"/>
                <w:bdr w:val="none" w:sz="0" w:space="0" w:color="auto" w:frame="1"/>
                <w:lang w:eastAsia="en-GB"/>
              </w:rPr>
            </w:pPr>
            <w:r w:rsidRPr="00CB59BA">
              <w:rPr>
                <w:rFonts w:ascii="Verdana" w:eastAsia="Times New Roman" w:hAnsi="Verdana" w:cs="Calibri"/>
                <w:b/>
                <w:bCs/>
                <w:color w:val="1F3864" w:themeColor="accent1" w:themeShade="80"/>
                <w:sz w:val="24"/>
                <w:szCs w:val="24"/>
                <w:bdr w:val="none" w:sz="0" w:space="0" w:color="auto" w:frame="1"/>
                <w:lang w:eastAsia="en-GB"/>
              </w:rPr>
              <w:t>Stage</w:t>
            </w:r>
          </w:p>
        </w:tc>
        <w:tc>
          <w:tcPr>
            <w:tcW w:w="8221" w:type="dxa"/>
          </w:tcPr>
          <w:p w14:paraId="38D163E6" w14:textId="77777777" w:rsidR="00DA04C3" w:rsidRPr="00CB59BA" w:rsidRDefault="00DA04C3" w:rsidP="00402EFA">
            <w:pPr>
              <w:spacing w:line="276" w:lineRule="auto"/>
              <w:rPr>
                <w:rFonts w:ascii="Verdana" w:eastAsia="Times New Roman" w:hAnsi="Verdana" w:cs="Calibri"/>
                <w:b/>
                <w:bCs/>
                <w:color w:val="1F3864" w:themeColor="accent1" w:themeShade="80"/>
                <w:sz w:val="24"/>
                <w:szCs w:val="24"/>
                <w:bdr w:val="none" w:sz="0" w:space="0" w:color="auto" w:frame="1"/>
                <w:lang w:eastAsia="en-GB"/>
              </w:rPr>
            </w:pPr>
            <w:r w:rsidRPr="00CB59BA">
              <w:rPr>
                <w:rFonts w:ascii="Verdana" w:eastAsia="Times New Roman" w:hAnsi="Verdana" w:cs="Calibri"/>
                <w:b/>
                <w:bCs/>
                <w:color w:val="1F3864" w:themeColor="accent1" w:themeShade="80"/>
                <w:sz w:val="24"/>
                <w:szCs w:val="24"/>
                <w:bdr w:val="none" w:sz="0" w:space="0" w:color="auto" w:frame="1"/>
                <w:lang w:eastAsia="en-GB"/>
              </w:rPr>
              <w:t>Purpose</w:t>
            </w:r>
          </w:p>
        </w:tc>
        <w:tc>
          <w:tcPr>
            <w:tcW w:w="2410" w:type="dxa"/>
          </w:tcPr>
          <w:p w14:paraId="53F243BF" w14:textId="77777777" w:rsidR="00DA04C3" w:rsidRPr="00CB59BA" w:rsidRDefault="00DA04C3" w:rsidP="00402EFA">
            <w:pPr>
              <w:spacing w:line="276" w:lineRule="auto"/>
              <w:rPr>
                <w:rFonts w:ascii="Verdana" w:eastAsia="Times New Roman" w:hAnsi="Verdana" w:cs="Calibri"/>
                <w:b/>
                <w:bCs/>
                <w:color w:val="1F3864" w:themeColor="accent1" w:themeShade="80"/>
                <w:sz w:val="24"/>
                <w:szCs w:val="24"/>
                <w:bdr w:val="none" w:sz="0" w:space="0" w:color="auto" w:frame="1"/>
                <w:lang w:eastAsia="en-GB"/>
              </w:rPr>
            </w:pPr>
            <w:r w:rsidRPr="00CB59BA">
              <w:rPr>
                <w:rFonts w:ascii="Verdana" w:eastAsia="Times New Roman" w:hAnsi="Verdana" w:cs="Calibri"/>
                <w:b/>
                <w:bCs/>
                <w:color w:val="1F3864" w:themeColor="accent1" w:themeShade="80"/>
                <w:sz w:val="24"/>
                <w:szCs w:val="24"/>
                <w:bdr w:val="none" w:sz="0" w:space="0" w:color="auto" w:frame="1"/>
                <w:lang w:eastAsia="en-GB"/>
              </w:rPr>
              <w:t>Timing</w:t>
            </w:r>
          </w:p>
        </w:tc>
      </w:tr>
      <w:tr w:rsidR="00DA04C3" w14:paraId="261CDC7C" w14:textId="77777777" w:rsidTr="00FF3695">
        <w:tc>
          <w:tcPr>
            <w:tcW w:w="1129" w:type="dxa"/>
          </w:tcPr>
          <w:p w14:paraId="65CF4FF4" w14:textId="77777777" w:rsidR="00DA04C3" w:rsidRPr="00CB59BA" w:rsidRDefault="00DA04C3" w:rsidP="00402EFA">
            <w:pPr>
              <w:spacing w:line="276" w:lineRule="auto"/>
              <w:rPr>
                <w:rFonts w:ascii="Verdana" w:eastAsia="Times New Roman" w:hAnsi="Verdana" w:cs="Calibri"/>
                <w:color w:val="1F3864" w:themeColor="accent1" w:themeShade="80"/>
                <w:sz w:val="24"/>
                <w:szCs w:val="24"/>
                <w:bdr w:val="none" w:sz="0" w:space="0" w:color="auto" w:frame="1"/>
                <w:lang w:eastAsia="en-GB"/>
              </w:rPr>
            </w:pPr>
            <w:r w:rsidRPr="00CB59BA">
              <w:rPr>
                <w:rFonts w:ascii="Verdana" w:eastAsia="Times New Roman" w:hAnsi="Verdana" w:cs="Calibri"/>
                <w:color w:val="1F3864" w:themeColor="accent1" w:themeShade="80"/>
                <w:sz w:val="24"/>
                <w:szCs w:val="24"/>
                <w:bdr w:val="none" w:sz="0" w:space="0" w:color="auto" w:frame="1"/>
                <w:lang w:eastAsia="en-GB"/>
              </w:rPr>
              <w:t>0</w:t>
            </w:r>
          </w:p>
        </w:tc>
        <w:tc>
          <w:tcPr>
            <w:tcW w:w="1985" w:type="dxa"/>
          </w:tcPr>
          <w:p w14:paraId="5D3B2100" w14:textId="77777777" w:rsidR="00DA04C3" w:rsidRPr="00CB59BA" w:rsidRDefault="00DA04C3" w:rsidP="00402EFA">
            <w:pPr>
              <w:spacing w:line="276" w:lineRule="auto"/>
              <w:rPr>
                <w:rFonts w:ascii="Verdana" w:hAnsi="Verdana"/>
                <w:color w:val="1F3864" w:themeColor="accent1" w:themeShade="80"/>
                <w:sz w:val="24"/>
                <w:szCs w:val="24"/>
                <w:shd w:val="clear" w:color="auto" w:fill="FFFFFF"/>
              </w:rPr>
            </w:pPr>
            <w:r w:rsidRPr="00CB59BA">
              <w:rPr>
                <w:rFonts w:ascii="Verdana" w:hAnsi="Verdana"/>
                <w:color w:val="1F3864" w:themeColor="accent1" w:themeShade="80"/>
                <w:sz w:val="24"/>
                <w:szCs w:val="24"/>
                <w:bdr w:val="none" w:sz="0" w:space="0" w:color="auto" w:frame="1"/>
                <w:shd w:val="clear" w:color="auto" w:fill="FFFFFF"/>
              </w:rPr>
              <w:t>Brief</w:t>
            </w:r>
            <w:r w:rsidRPr="00CB59BA">
              <w:rPr>
                <w:rFonts w:ascii="Verdana" w:hAnsi="Verdana"/>
                <w:color w:val="1F3864" w:themeColor="accent1" w:themeShade="80"/>
                <w:sz w:val="24"/>
                <w:szCs w:val="24"/>
                <w:shd w:val="clear" w:color="auto" w:fill="FFFFFF"/>
              </w:rPr>
              <w:t xml:space="preserve"> </w:t>
            </w:r>
          </w:p>
          <w:p w14:paraId="406DE347" w14:textId="77777777" w:rsidR="00DA04C3" w:rsidRPr="00CB59BA" w:rsidRDefault="00DA04C3" w:rsidP="00402EFA">
            <w:pPr>
              <w:spacing w:line="276" w:lineRule="auto"/>
              <w:rPr>
                <w:rFonts w:ascii="Verdana" w:eastAsia="Times New Roman" w:hAnsi="Verdana" w:cs="Calibri"/>
                <w:color w:val="1F3864" w:themeColor="accent1" w:themeShade="80"/>
                <w:sz w:val="24"/>
                <w:szCs w:val="24"/>
                <w:bdr w:val="none" w:sz="0" w:space="0" w:color="auto" w:frame="1"/>
                <w:lang w:eastAsia="en-GB"/>
              </w:rPr>
            </w:pPr>
            <w:r w:rsidRPr="00CB59BA">
              <w:rPr>
                <w:rFonts w:ascii="Verdana" w:hAnsi="Verdana"/>
                <w:color w:val="1F3864" w:themeColor="accent1" w:themeShade="80"/>
                <w:sz w:val="24"/>
                <w:szCs w:val="24"/>
                <w:shd w:val="clear" w:color="auto" w:fill="FFFFFF"/>
              </w:rPr>
              <w:t>(We are asking…)</w:t>
            </w:r>
          </w:p>
        </w:tc>
        <w:tc>
          <w:tcPr>
            <w:tcW w:w="8221" w:type="dxa"/>
          </w:tcPr>
          <w:p w14:paraId="52B4F24F" w14:textId="77777777" w:rsidR="00DA04C3" w:rsidRPr="000463F1" w:rsidRDefault="00DA04C3" w:rsidP="00402EFA">
            <w:pPr>
              <w:shd w:val="clear" w:color="auto" w:fill="FFFFFF" w:themeFill="background1"/>
              <w:spacing w:line="276" w:lineRule="auto"/>
              <w:rPr>
                <w:rFonts w:ascii="Verdana" w:eastAsia="Times New Roman" w:hAnsi="Verdana" w:cs="Calibri"/>
                <w:color w:val="000000" w:themeColor="text1"/>
                <w:sz w:val="24"/>
                <w:szCs w:val="24"/>
                <w:bdr w:val="none" w:sz="0" w:space="0" w:color="auto" w:frame="1"/>
                <w:lang w:eastAsia="en-GB"/>
              </w:rPr>
            </w:pPr>
            <w:r>
              <w:rPr>
                <w:rFonts w:ascii="Verdana" w:hAnsi="Verdana"/>
                <w:color w:val="000000" w:themeColor="text1"/>
                <w:sz w:val="24"/>
                <w:szCs w:val="24"/>
                <w:shd w:val="clear" w:color="auto" w:fill="FFFFFF"/>
              </w:rPr>
              <w:t>P</w:t>
            </w:r>
            <w:r w:rsidRPr="000463F1">
              <w:rPr>
                <w:rFonts w:ascii="Verdana" w:hAnsi="Verdana"/>
                <w:color w:val="000000" w:themeColor="text1"/>
                <w:sz w:val="24"/>
                <w:szCs w:val="24"/>
                <w:shd w:val="clear" w:color="auto" w:fill="FFFFFF"/>
              </w:rPr>
              <w:t xml:space="preserve">re-engagement phase to aid understanding and create optimal conditions for engagement dialogue in Phase </w:t>
            </w:r>
            <w:r>
              <w:rPr>
                <w:rFonts w:ascii="Verdana" w:hAnsi="Verdana"/>
                <w:color w:val="000000" w:themeColor="text1"/>
                <w:sz w:val="24"/>
                <w:szCs w:val="24"/>
                <w:shd w:val="clear" w:color="auto" w:fill="FFFFFF"/>
              </w:rPr>
              <w:t>1.</w:t>
            </w:r>
          </w:p>
          <w:p w14:paraId="02C0A089" w14:textId="77777777" w:rsidR="00DA04C3" w:rsidRDefault="00DA04C3" w:rsidP="00402EFA">
            <w:pPr>
              <w:spacing w:line="276" w:lineRule="auto"/>
              <w:rPr>
                <w:rFonts w:ascii="Verdana" w:eastAsia="Times New Roman" w:hAnsi="Verdana" w:cs="Calibri"/>
                <w:color w:val="000000" w:themeColor="text1"/>
                <w:sz w:val="24"/>
                <w:szCs w:val="24"/>
                <w:bdr w:val="none" w:sz="0" w:space="0" w:color="auto" w:frame="1"/>
                <w:lang w:eastAsia="en-GB"/>
              </w:rPr>
            </w:pPr>
          </w:p>
        </w:tc>
        <w:tc>
          <w:tcPr>
            <w:tcW w:w="2410" w:type="dxa"/>
          </w:tcPr>
          <w:p w14:paraId="32DB6776" w14:textId="77777777" w:rsidR="00DA04C3" w:rsidRDefault="00DA04C3" w:rsidP="00402EFA">
            <w:pPr>
              <w:shd w:val="clear" w:color="auto" w:fill="FFFFFF"/>
              <w:spacing w:line="276" w:lineRule="auto"/>
              <w:rPr>
                <w:rFonts w:ascii="Verdana" w:hAnsi="Verdana"/>
                <w:color w:val="000000" w:themeColor="text1"/>
                <w:sz w:val="24"/>
                <w:szCs w:val="24"/>
                <w:shd w:val="clear" w:color="auto" w:fill="FFFFFF"/>
              </w:rPr>
            </w:pPr>
            <w:r w:rsidRPr="00775E8B">
              <w:rPr>
                <w:rFonts w:ascii="Verdana" w:eastAsia="Times New Roman" w:hAnsi="Verdana" w:cs="Calibri"/>
                <w:color w:val="323130"/>
                <w:sz w:val="24"/>
                <w:szCs w:val="24"/>
                <w:bdr w:val="none" w:sz="0" w:space="0" w:color="auto" w:frame="1"/>
                <w:lang w:eastAsia="en-GB"/>
              </w:rPr>
              <w:t xml:space="preserve">October </w:t>
            </w:r>
            <w:r>
              <w:rPr>
                <w:rFonts w:ascii="Verdana" w:eastAsia="Times New Roman" w:hAnsi="Verdana" w:cs="Calibri"/>
                <w:color w:val="323130"/>
                <w:sz w:val="24"/>
                <w:szCs w:val="24"/>
                <w:bdr w:val="none" w:sz="0" w:space="0" w:color="auto" w:frame="1"/>
                <w:lang w:eastAsia="en-GB"/>
              </w:rPr>
              <w:t xml:space="preserve">2022 </w:t>
            </w:r>
            <w:r w:rsidRPr="00775E8B">
              <w:rPr>
                <w:rFonts w:ascii="Verdana" w:eastAsia="Times New Roman" w:hAnsi="Verdana" w:cs="Calibri"/>
                <w:color w:val="323130"/>
                <w:sz w:val="24"/>
                <w:szCs w:val="24"/>
                <w:bdr w:val="none" w:sz="0" w:space="0" w:color="auto" w:frame="1"/>
                <w:lang w:eastAsia="en-GB"/>
              </w:rPr>
              <w:t xml:space="preserve">– </w:t>
            </w:r>
            <w:r>
              <w:rPr>
                <w:rFonts w:ascii="Verdana" w:eastAsia="Times New Roman" w:hAnsi="Verdana" w:cs="Calibri"/>
                <w:color w:val="323130"/>
                <w:sz w:val="24"/>
                <w:szCs w:val="24"/>
                <w:bdr w:val="none" w:sz="0" w:space="0" w:color="auto" w:frame="1"/>
                <w:lang w:eastAsia="en-GB"/>
              </w:rPr>
              <w:t>March 2023</w:t>
            </w:r>
          </w:p>
        </w:tc>
      </w:tr>
      <w:tr w:rsidR="00DA04C3" w14:paraId="79385FB6" w14:textId="77777777" w:rsidTr="00FF3695">
        <w:tc>
          <w:tcPr>
            <w:tcW w:w="1129" w:type="dxa"/>
          </w:tcPr>
          <w:p w14:paraId="3C433785" w14:textId="77777777" w:rsidR="00DA04C3" w:rsidRPr="00CB59BA" w:rsidRDefault="00DA04C3" w:rsidP="00402EFA">
            <w:pPr>
              <w:spacing w:line="276" w:lineRule="auto"/>
              <w:rPr>
                <w:rFonts w:ascii="Verdana" w:eastAsia="Times New Roman" w:hAnsi="Verdana" w:cs="Calibri"/>
                <w:color w:val="1F3864" w:themeColor="accent1" w:themeShade="80"/>
                <w:sz w:val="24"/>
                <w:szCs w:val="24"/>
                <w:bdr w:val="none" w:sz="0" w:space="0" w:color="auto" w:frame="1"/>
                <w:lang w:eastAsia="en-GB"/>
              </w:rPr>
            </w:pPr>
            <w:r w:rsidRPr="00CB59BA">
              <w:rPr>
                <w:rFonts w:ascii="Verdana" w:eastAsia="Times New Roman" w:hAnsi="Verdana" w:cs="Calibri"/>
                <w:color w:val="1F3864" w:themeColor="accent1" w:themeShade="80"/>
                <w:sz w:val="24"/>
                <w:szCs w:val="24"/>
                <w:bdr w:val="none" w:sz="0" w:space="0" w:color="auto" w:frame="1"/>
                <w:lang w:eastAsia="en-GB"/>
              </w:rPr>
              <w:t>1</w:t>
            </w:r>
          </w:p>
        </w:tc>
        <w:tc>
          <w:tcPr>
            <w:tcW w:w="1985" w:type="dxa"/>
          </w:tcPr>
          <w:p w14:paraId="79B5C52D" w14:textId="77777777" w:rsidR="00DA04C3" w:rsidRPr="00CB59BA" w:rsidRDefault="00DA04C3" w:rsidP="00402EFA">
            <w:pPr>
              <w:spacing w:line="276" w:lineRule="auto"/>
              <w:rPr>
                <w:rFonts w:ascii="Verdana" w:hAnsi="Verdana"/>
                <w:color w:val="1F3864" w:themeColor="accent1" w:themeShade="80"/>
                <w:sz w:val="24"/>
                <w:szCs w:val="24"/>
                <w:bdr w:val="none" w:sz="0" w:space="0" w:color="auto" w:frame="1"/>
                <w:shd w:val="clear" w:color="auto" w:fill="FFFFFF"/>
              </w:rPr>
            </w:pPr>
            <w:r w:rsidRPr="00CB59BA">
              <w:rPr>
                <w:rFonts w:ascii="Verdana" w:hAnsi="Verdana"/>
                <w:color w:val="1F3864" w:themeColor="accent1" w:themeShade="80"/>
                <w:sz w:val="24"/>
                <w:szCs w:val="24"/>
                <w:bdr w:val="none" w:sz="0" w:space="0" w:color="auto" w:frame="1"/>
                <w:shd w:val="clear" w:color="auto" w:fill="FFFFFF"/>
              </w:rPr>
              <w:t xml:space="preserve">Engage </w:t>
            </w:r>
          </w:p>
          <w:p w14:paraId="4D5A43B6" w14:textId="77777777" w:rsidR="00DA04C3" w:rsidRPr="00CB59BA" w:rsidRDefault="00DA04C3" w:rsidP="00402EFA">
            <w:pPr>
              <w:spacing w:line="276" w:lineRule="auto"/>
              <w:rPr>
                <w:rFonts w:ascii="Verdana" w:eastAsia="Times New Roman" w:hAnsi="Verdana" w:cs="Calibri"/>
                <w:color w:val="1F3864" w:themeColor="accent1" w:themeShade="80"/>
                <w:sz w:val="24"/>
                <w:szCs w:val="24"/>
                <w:bdr w:val="none" w:sz="0" w:space="0" w:color="auto" w:frame="1"/>
                <w:lang w:eastAsia="en-GB"/>
              </w:rPr>
            </w:pPr>
            <w:r w:rsidRPr="00CB59BA">
              <w:rPr>
                <w:rFonts w:ascii="Verdana" w:hAnsi="Verdana"/>
                <w:color w:val="1F3864" w:themeColor="accent1" w:themeShade="80"/>
                <w:sz w:val="24"/>
                <w:szCs w:val="24"/>
                <w:bdr w:val="none" w:sz="0" w:space="0" w:color="auto" w:frame="1"/>
                <w:shd w:val="clear" w:color="auto" w:fill="FFFFFF"/>
              </w:rPr>
              <w:t>(You are telling us…)</w:t>
            </w:r>
          </w:p>
        </w:tc>
        <w:tc>
          <w:tcPr>
            <w:tcW w:w="8221" w:type="dxa"/>
          </w:tcPr>
          <w:p w14:paraId="1AE47A68" w14:textId="138E707C" w:rsidR="00DA04C3" w:rsidRPr="000463F1" w:rsidRDefault="00DA04C3" w:rsidP="00402EFA">
            <w:pPr>
              <w:shd w:val="clear" w:color="auto" w:fill="FFFFFF"/>
              <w:spacing w:line="276" w:lineRule="auto"/>
              <w:rPr>
                <w:rFonts w:ascii="Verdana" w:eastAsia="Times New Roman" w:hAnsi="Verdana" w:cs="Calibri"/>
                <w:color w:val="000000" w:themeColor="text1"/>
                <w:sz w:val="24"/>
                <w:szCs w:val="24"/>
                <w:bdr w:val="none" w:sz="0" w:space="0" w:color="auto" w:frame="1"/>
                <w:lang w:eastAsia="en-GB"/>
              </w:rPr>
            </w:pPr>
            <w:r>
              <w:rPr>
                <w:rFonts w:ascii="Verdana" w:hAnsi="Verdana"/>
                <w:color w:val="000000" w:themeColor="text1"/>
                <w:sz w:val="24"/>
                <w:szCs w:val="24"/>
                <w:bdr w:val="none" w:sz="0" w:space="0" w:color="auto" w:frame="1"/>
                <w:shd w:val="clear" w:color="auto" w:fill="FFFFFF"/>
              </w:rPr>
              <w:t>Listening phase and g</w:t>
            </w:r>
            <w:r w:rsidRPr="000463F1">
              <w:rPr>
                <w:rFonts w:ascii="Verdana" w:hAnsi="Verdana"/>
                <w:color w:val="000000" w:themeColor="text1"/>
                <w:sz w:val="24"/>
                <w:szCs w:val="24"/>
                <w:bdr w:val="none" w:sz="0" w:space="0" w:color="auto" w:frame="1"/>
                <w:shd w:val="clear" w:color="auto" w:fill="FFFFFF"/>
              </w:rPr>
              <w:t xml:space="preserve">athering of feedback on factors, weightings, and other suggestions to inform </w:t>
            </w:r>
            <w:r w:rsidR="00FF3695">
              <w:rPr>
                <w:rFonts w:ascii="Verdana" w:hAnsi="Verdana"/>
                <w:color w:val="000000" w:themeColor="text1"/>
                <w:sz w:val="24"/>
                <w:szCs w:val="24"/>
                <w:bdr w:val="none" w:sz="0" w:space="0" w:color="auto" w:frame="1"/>
                <w:shd w:val="clear" w:color="auto" w:fill="FFFFFF"/>
              </w:rPr>
              <w:t>o</w:t>
            </w:r>
            <w:r w:rsidRPr="000463F1">
              <w:rPr>
                <w:rFonts w:ascii="Verdana" w:hAnsi="Verdana"/>
                <w:color w:val="000000" w:themeColor="text1"/>
                <w:sz w:val="24"/>
                <w:szCs w:val="24"/>
                <w:bdr w:val="none" w:sz="0" w:space="0" w:color="auto" w:frame="1"/>
                <w:shd w:val="clear" w:color="auto" w:fill="FFFFFF"/>
              </w:rPr>
              <w:t>ptions</w:t>
            </w:r>
            <w:r>
              <w:rPr>
                <w:rFonts w:ascii="Verdana" w:hAnsi="Verdana"/>
                <w:color w:val="000000" w:themeColor="text1"/>
                <w:sz w:val="24"/>
                <w:szCs w:val="24"/>
                <w:bdr w:val="none" w:sz="0" w:space="0" w:color="auto" w:frame="1"/>
                <w:shd w:val="clear" w:color="auto" w:fill="FFFFFF"/>
              </w:rPr>
              <w:t xml:space="preserve"> to be developed.</w:t>
            </w:r>
          </w:p>
          <w:p w14:paraId="4A38A0BA" w14:textId="77777777" w:rsidR="00DA04C3" w:rsidRDefault="00DA04C3" w:rsidP="00402EFA">
            <w:pPr>
              <w:spacing w:line="276" w:lineRule="auto"/>
              <w:rPr>
                <w:rFonts w:ascii="Verdana" w:eastAsia="Times New Roman" w:hAnsi="Verdana" w:cs="Calibri"/>
                <w:color w:val="000000" w:themeColor="text1"/>
                <w:sz w:val="24"/>
                <w:szCs w:val="24"/>
                <w:bdr w:val="none" w:sz="0" w:space="0" w:color="auto" w:frame="1"/>
                <w:lang w:eastAsia="en-GB"/>
              </w:rPr>
            </w:pPr>
          </w:p>
        </w:tc>
        <w:tc>
          <w:tcPr>
            <w:tcW w:w="2410" w:type="dxa"/>
          </w:tcPr>
          <w:p w14:paraId="797ADB34" w14:textId="77777777" w:rsidR="00DA04C3" w:rsidRDefault="00DA04C3" w:rsidP="00402EFA">
            <w:pPr>
              <w:spacing w:line="276" w:lineRule="auto"/>
              <w:rPr>
                <w:rFonts w:ascii="Verdana" w:eastAsia="Times New Roman" w:hAnsi="Verdana" w:cs="Calibri"/>
                <w:color w:val="000000" w:themeColor="text1"/>
                <w:sz w:val="24"/>
                <w:szCs w:val="24"/>
                <w:bdr w:val="none" w:sz="0" w:space="0" w:color="auto" w:frame="1"/>
                <w:lang w:eastAsia="en-GB"/>
              </w:rPr>
            </w:pPr>
            <w:r>
              <w:rPr>
                <w:rFonts w:ascii="Verdana" w:eastAsia="Times New Roman" w:hAnsi="Verdana" w:cs="Calibri"/>
                <w:color w:val="000000" w:themeColor="text1"/>
                <w:sz w:val="24"/>
                <w:szCs w:val="24"/>
                <w:bdr w:val="none" w:sz="0" w:space="0" w:color="auto" w:frame="1"/>
                <w:lang w:eastAsia="en-GB"/>
              </w:rPr>
              <w:t>March-June 2023</w:t>
            </w:r>
          </w:p>
        </w:tc>
      </w:tr>
      <w:tr w:rsidR="00DA04C3" w14:paraId="44089412" w14:textId="77777777" w:rsidTr="00FF3695">
        <w:tc>
          <w:tcPr>
            <w:tcW w:w="1129" w:type="dxa"/>
          </w:tcPr>
          <w:p w14:paraId="02BCB2D8" w14:textId="77777777" w:rsidR="00DA04C3" w:rsidRPr="00CB59BA" w:rsidRDefault="00DA04C3" w:rsidP="00402EFA">
            <w:pPr>
              <w:spacing w:line="276" w:lineRule="auto"/>
              <w:rPr>
                <w:rFonts w:ascii="Verdana" w:eastAsia="Times New Roman" w:hAnsi="Verdana" w:cs="Calibri"/>
                <w:color w:val="1F3864" w:themeColor="accent1" w:themeShade="80"/>
                <w:sz w:val="24"/>
                <w:szCs w:val="24"/>
                <w:bdr w:val="none" w:sz="0" w:space="0" w:color="auto" w:frame="1"/>
                <w:lang w:eastAsia="en-GB"/>
              </w:rPr>
            </w:pPr>
            <w:r w:rsidRPr="00CB59BA">
              <w:rPr>
                <w:rFonts w:ascii="Verdana" w:eastAsia="Times New Roman" w:hAnsi="Verdana" w:cs="Calibri"/>
                <w:color w:val="1F3864" w:themeColor="accent1" w:themeShade="80"/>
                <w:sz w:val="24"/>
                <w:szCs w:val="24"/>
                <w:bdr w:val="none" w:sz="0" w:space="0" w:color="auto" w:frame="1"/>
                <w:lang w:eastAsia="en-GB"/>
              </w:rPr>
              <w:lastRenderedPageBreak/>
              <w:t>2</w:t>
            </w:r>
          </w:p>
        </w:tc>
        <w:tc>
          <w:tcPr>
            <w:tcW w:w="1985" w:type="dxa"/>
          </w:tcPr>
          <w:p w14:paraId="1C25C756" w14:textId="77777777" w:rsidR="00DA04C3" w:rsidRPr="00CB59BA" w:rsidRDefault="00DA04C3" w:rsidP="00402EFA">
            <w:pPr>
              <w:spacing w:line="276" w:lineRule="auto"/>
              <w:rPr>
                <w:rFonts w:ascii="Verdana" w:hAnsi="Verdana"/>
                <w:color w:val="1F3864" w:themeColor="accent1" w:themeShade="80"/>
                <w:sz w:val="24"/>
                <w:szCs w:val="24"/>
                <w:bdr w:val="none" w:sz="0" w:space="0" w:color="auto" w:frame="1"/>
                <w:shd w:val="clear" w:color="auto" w:fill="FFFFFF"/>
              </w:rPr>
            </w:pPr>
            <w:r w:rsidRPr="00CB59BA">
              <w:rPr>
                <w:rFonts w:ascii="Verdana" w:hAnsi="Verdana"/>
                <w:color w:val="1F3864" w:themeColor="accent1" w:themeShade="80"/>
                <w:sz w:val="24"/>
                <w:szCs w:val="24"/>
                <w:bdr w:val="none" w:sz="0" w:space="0" w:color="auto" w:frame="1"/>
                <w:shd w:val="clear" w:color="auto" w:fill="FFFFFF"/>
              </w:rPr>
              <w:t xml:space="preserve">Share </w:t>
            </w:r>
          </w:p>
          <w:p w14:paraId="705CF0EE" w14:textId="77777777" w:rsidR="00DA04C3" w:rsidRPr="00CB59BA" w:rsidRDefault="00DA04C3" w:rsidP="00402EFA">
            <w:pPr>
              <w:spacing w:line="276" w:lineRule="auto"/>
              <w:rPr>
                <w:rFonts w:ascii="Verdana" w:eastAsia="Times New Roman" w:hAnsi="Verdana" w:cs="Calibri"/>
                <w:color w:val="1F3864" w:themeColor="accent1" w:themeShade="80"/>
                <w:sz w:val="24"/>
                <w:szCs w:val="24"/>
                <w:bdr w:val="none" w:sz="0" w:space="0" w:color="auto" w:frame="1"/>
                <w:lang w:eastAsia="en-GB"/>
              </w:rPr>
            </w:pPr>
            <w:r w:rsidRPr="00CB59BA">
              <w:rPr>
                <w:rFonts w:ascii="Verdana" w:hAnsi="Verdana"/>
                <w:color w:val="1F3864" w:themeColor="accent1" w:themeShade="80"/>
                <w:sz w:val="24"/>
                <w:szCs w:val="24"/>
                <w:bdr w:val="none" w:sz="0" w:space="0" w:color="auto" w:frame="1"/>
                <w:shd w:val="clear" w:color="auto" w:fill="FFFFFF"/>
              </w:rPr>
              <w:t>(We are doing…)</w:t>
            </w:r>
          </w:p>
        </w:tc>
        <w:tc>
          <w:tcPr>
            <w:tcW w:w="8221" w:type="dxa"/>
          </w:tcPr>
          <w:p w14:paraId="3893BE44" w14:textId="564831A5" w:rsidR="00DA04C3" w:rsidRPr="000463F1" w:rsidRDefault="00DA04C3" w:rsidP="00402EFA">
            <w:pPr>
              <w:shd w:val="clear" w:color="auto" w:fill="FFFFFF"/>
              <w:spacing w:line="276" w:lineRule="auto"/>
              <w:rPr>
                <w:rFonts w:ascii="Verdana" w:eastAsia="Times New Roman" w:hAnsi="Verdana" w:cs="Calibri"/>
                <w:color w:val="2F5496" w:themeColor="accent1" w:themeShade="BF"/>
                <w:sz w:val="24"/>
                <w:szCs w:val="24"/>
                <w:bdr w:val="none" w:sz="0" w:space="0" w:color="auto" w:frame="1"/>
                <w:lang w:eastAsia="en-GB"/>
              </w:rPr>
            </w:pPr>
            <w:r>
              <w:rPr>
                <w:rFonts w:ascii="Verdana" w:hAnsi="Verdana"/>
                <w:color w:val="000000" w:themeColor="text1"/>
                <w:sz w:val="24"/>
                <w:szCs w:val="24"/>
                <w:bdr w:val="none" w:sz="0" w:space="0" w:color="auto" w:frame="1"/>
                <w:shd w:val="clear" w:color="auto" w:fill="FFFFFF"/>
              </w:rPr>
              <w:t>O</w:t>
            </w:r>
            <w:r w:rsidRPr="000463F1">
              <w:rPr>
                <w:rFonts w:ascii="Verdana" w:hAnsi="Verdana"/>
                <w:color w:val="000000" w:themeColor="text1"/>
                <w:sz w:val="24"/>
                <w:szCs w:val="24"/>
                <w:bdr w:val="none" w:sz="0" w:space="0" w:color="auto" w:frame="1"/>
                <w:shd w:val="clear" w:color="auto" w:fill="FFFFFF"/>
              </w:rPr>
              <w:t xml:space="preserve">utline of </w:t>
            </w:r>
            <w:r w:rsidR="00FF3695">
              <w:rPr>
                <w:rFonts w:ascii="Verdana" w:hAnsi="Verdana"/>
                <w:color w:val="000000" w:themeColor="text1"/>
                <w:sz w:val="24"/>
                <w:szCs w:val="24"/>
                <w:bdr w:val="none" w:sz="0" w:space="0" w:color="auto" w:frame="1"/>
                <w:shd w:val="clear" w:color="auto" w:fill="FFFFFF"/>
              </w:rPr>
              <w:t>o</w:t>
            </w:r>
            <w:r w:rsidRPr="000463F1">
              <w:rPr>
                <w:rFonts w:ascii="Verdana" w:hAnsi="Verdana"/>
                <w:color w:val="000000" w:themeColor="text1"/>
                <w:sz w:val="24"/>
                <w:szCs w:val="24"/>
                <w:bdr w:val="none" w:sz="0" w:space="0" w:color="auto" w:frame="1"/>
                <w:shd w:val="clear" w:color="auto" w:fill="FFFFFF"/>
              </w:rPr>
              <w:t xml:space="preserve">ptions </w:t>
            </w:r>
            <w:r w:rsidR="001754B6">
              <w:rPr>
                <w:rFonts w:ascii="Verdana" w:hAnsi="Verdana"/>
                <w:color w:val="000000" w:themeColor="text1"/>
                <w:sz w:val="24"/>
                <w:szCs w:val="24"/>
                <w:bdr w:val="none" w:sz="0" w:space="0" w:color="auto" w:frame="1"/>
                <w:shd w:val="clear" w:color="auto" w:fill="FFFFFF"/>
              </w:rPr>
              <w:t>developed,</w:t>
            </w:r>
            <w:r w:rsidR="002F009D">
              <w:rPr>
                <w:rFonts w:ascii="Verdana" w:hAnsi="Verdana"/>
                <w:color w:val="000000" w:themeColor="text1"/>
                <w:sz w:val="24"/>
                <w:szCs w:val="24"/>
                <w:bdr w:val="none" w:sz="0" w:space="0" w:color="auto" w:frame="1"/>
                <w:shd w:val="clear" w:color="auto" w:fill="FFFFFF"/>
              </w:rPr>
              <w:t xml:space="preserve"> and work done </w:t>
            </w:r>
            <w:r w:rsidR="00FF3695">
              <w:rPr>
                <w:rFonts w:ascii="Verdana" w:hAnsi="Verdana"/>
                <w:color w:val="000000" w:themeColor="text1"/>
                <w:sz w:val="24"/>
                <w:szCs w:val="24"/>
                <w:bdr w:val="none" w:sz="0" w:space="0" w:color="auto" w:frame="1"/>
                <w:shd w:val="clear" w:color="auto" w:fill="FFFFFF"/>
              </w:rPr>
              <w:t xml:space="preserve">(data and information requested etc.) </w:t>
            </w:r>
            <w:r w:rsidRPr="000463F1">
              <w:rPr>
                <w:rFonts w:ascii="Verdana" w:hAnsi="Verdana"/>
                <w:color w:val="000000" w:themeColor="text1"/>
                <w:sz w:val="24"/>
                <w:szCs w:val="24"/>
                <w:bdr w:val="none" w:sz="0" w:space="0" w:color="auto" w:frame="1"/>
                <w:shd w:val="clear" w:color="auto" w:fill="FFFFFF"/>
              </w:rPr>
              <w:t xml:space="preserve">from Phase </w:t>
            </w:r>
            <w:r>
              <w:rPr>
                <w:rFonts w:ascii="Verdana" w:hAnsi="Verdana"/>
                <w:color w:val="000000" w:themeColor="text1"/>
                <w:sz w:val="24"/>
                <w:szCs w:val="24"/>
                <w:bdr w:val="none" w:sz="0" w:space="0" w:color="auto" w:frame="1"/>
                <w:shd w:val="clear" w:color="auto" w:fill="FFFFFF"/>
              </w:rPr>
              <w:t xml:space="preserve">1 </w:t>
            </w:r>
            <w:r w:rsidRPr="000463F1">
              <w:rPr>
                <w:rFonts w:ascii="Verdana" w:hAnsi="Verdana"/>
                <w:color w:val="000000" w:themeColor="text1"/>
                <w:sz w:val="24"/>
                <w:szCs w:val="24"/>
                <w:bdr w:val="none" w:sz="0" w:space="0" w:color="auto" w:frame="1"/>
                <w:shd w:val="clear" w:color="auto" w:fill="FFFFFF"/>
              </w:rPr>
              <w:t xml:space="preserve">to explain </w:t>
            </w:r>
            <w:r w:rsidR="00FF3695">
              <w:rPr>
                <w:rFonts w:ascii="Verdana" w:hAnsi="Verdana"/>
                <w:color w:val="000000" w:themeColor="text1"/>
                <w:sz w:val="24"/>
                <w:szCs w:val="24"/>
                <w:bdr w:val="none" w:sz="0" w:space="0" w:color="auto" w:frame="1"/>
                <w:shd w:val="clear" w:color="auto" w:fill="FFFFFF"/>
              </w:rPr>
              <w:t>o</w:t>
            </w:r>
            <w:r w:rsidRPr="000463F1">
              <w:rPr>
                <w:rFonts w:ascii="Verdana" w:hAnsi="Verdana"/>
                <w:color w:val="000000" w:themeColor="text1"/>
                <w:sz w:val="24"/>
                <w:szCs w:val="24"/>
                <w:bdr w:val="none" w:sz="0" w:space="0" w:color="auto" w:frame="1"/>
                <w:shd w:val="clear" w:color="auto" w:fill="FFFFFF"/>
              </w:rPr>
              <w:t xml:space="preserve">ptions </w:t>
            </w:r>
            <w:r w:rsidR="002F009D">
              <w:rPr>
                <w:rFonts w:ascii="Verdana" w:hAnsi="Verdana"/>
                <w:color w:val="000000" w:themeColor="text1"/>
                <w:sz w:val="24"/>
                <w:szCs w:val="24"/>
                <w:bdr w:val="none" w:sz="0" w:space="0" w:color="auto" w:frame="1"/>
                <w:shd w:val="clear" w:color="auto" w:fill="FFFFFF"/>
              </w:rPr>
              <w:t xml:space="preserve">being considered </w:t>
            </w:r>
            <w:r w:rsidR="007429B1">
              <w:rPr>
                <w:rFonts w:ascii="Verdana" w:hAnsi="Verdana"/>
                <w:color w:val="000000" w:themeColor="text1"/>
                <w:sz w:val="24"/>
                <w:szCs w:val="24"/>
                <w:bdr w:val="none" w:sz="0" w:space="0" w:color="auto" w:frame="1"/>
                <w:shd w:val="clear" w:color="auto" w:fill="FFFFFF"/>
              </w:rPr>
              <w:t xml:space="preserve">and ultimately </w:t>
            </w:r>
            <w:r w:rsidRPr="000463F1">
              <w:rPr>
                <w:rFonts w:ascii="Verdana" w:hAnsi="Verdana"/>
                <w:color w:val="000000" w:themeColor="text1"/>
                <w:sz w:val="24"/>
                <w:szCs w:val="24"/>
                <w:bdr w:val="none" w:sz="0" w:space="0" w:color="auto" w:frame="1"/>
                <w:shd w:val="clear" w:color="auto" w:fill="FFFFFF"/>
              </w:rPr>
              <w:t>going forward to EASC for decision.</w:t>
            </w:r>
          </w:p>
          <w:p w14:paraId="16F70E72" w14:textId="77777777" w:rsidR="00DA04C3" w:rsidRDefault="00DA04C3" w:rsidP="00402EFA">
            <w:pPr>
              <w:spacing w:line="276" w:lineRule="auto"/>
              <w:rPr>
                <w:rFonts w:ascii="Verdana" w:eastAsia="Times New Roman" w:hAnsi="Verdana" w:cs="Calibri"/>
                <w:color w:val="000000" w:themeColor="text1"/>
                <w:sz w:val="24"/>
                <w:szCs w:val="24"/>
                <w:bdr w:val="none" w:sz="0" w:space="0" w:color="auto" w:frame="1"/>
                <w:lang w:eastAsia="en-GB"/>
              </w:rPr>
            </w:pPr>
          </w:p>
        </w:tc>
        <w:tc>
          <w:tcPr>
            <w:tcW w:w="2410" w:type="dxa"/>
          </w:tcPr>
          <w:p w14:paraId="1EF1F9CB" w14:textId="6ADF9862" w:rsidR="00DA04C3" w:rsidRDefault="00DA04C3" w:rsidP="00402EFA">
            <w:pPr>
              <w:spacing w:line="276" w:lineRule="auto"/>
              <w:rPr>
                <w:rFonts w:ascii="Verdana" w:eastAsia="Times New Roman" w:hAnsi="Verdana" w:cs="Calibri"/>
                <w:color w:val="000000" w:themeColor="text1"/>
                <w:sz w:val="24"/>
                <w:szCs w:val="24"/>
                <w:bdr w:val="none" w:sz="0" w:space="0" w:color="auto" w:frame="1"/>
                <w:lang w:eastAsia="en-GB"/>
              </w:rPr>
            </w:pPr>
            <w:r>
              <w:rPr>
                <w:rFonts w:ascii="Verdana" w:eastAsia="Times New Roman" w:hAnsi="Verdana" w:cs="Calibri"/>
                <w:color w:val="000000" w:themeColor="text1"/>
                <w:sz w:val="24"/>
                <w:szCs w:val="24"/>
                <w:bdr w:val="none" w:sz="0" w:space="0" w:color="auto" w:frame="1"/>
                <w:lang w:eastAsia="en-GB"/>
              </w:rPr>
              <w:t>October -November 2023</w:t>
            </w:r>
          </w:p>
        </w:tc>
      </w:tr>
      <w:tr w:rsidR="00CE77BC" w14:paraId="5A876246" w14:textId="77777777" w:rsidTr="00FF3695">
        <w:tc>
          <w:tcPr>
            <w:tcW w:w="1129" w:type="dxa"/>
          </w:tcPr>
          <w:p w14:paraId="39AB0979" w14:textId="2E66CB04" w:rsidR="00DA04C3" w:rsidRPr="00CB59BA" w:rsidRDefault="00DA04C3" w:rsidP="00402EFA">
            <w:pPr>
              <w:spacing w:line="276" w:lineRule="auto"/>
              <w:rPr>
                <w:rFonts w:ascii="Verdana" w:eastAsia="Times New Roman" w:hAnsi="Verdana" w:cs="Calibri"/>
                <w:color w:val="1F3864" w:themeColor="accent1" w:themeShade="80"/>
                <w:sz w:val="24"/>
                <w:szCs w:val="24"/>
                <w:bdr w:val="none" w:sz="0" w:space="0" w:color="auto" w:frame="1"/>
                <w:lang w:eastAsia="en-GB"/>
              </w:rPr>
            </w:pPr>
            <w:r w:rsidRPr="00CB59BA">
              <w:rPr>
                <w:rFonts w:ascii="Verdana" w:eastAsia="Times New Roman" w:hAnsi="Verdana" w:cs="Calibri"/>
                <w:color w:val="1F3864" w:themeColor="accent1" w:themeShade="80"/>
                <w:sz w:val="24"/>
                <w:szCs w:val="24"/>
                <w:bdr w:val="none" w:sz="0" w:space="0" w:color="auto" w:frame="1"/>
                <w:lang w:eastAsia="en-GB"/>
              </w:rPr>
              <w:t>3</w:t>
            </w:r>
          </w:p>
        </w:tc>
        <w:tc>
          <w:tcPr>
            <w:tcW w:w="1985" w:type="dxa"/>
          </w:tcPr>
          <w:p w14:paraId="71973BEC" w14:textId="78534534" w:rsidR="00DA04C3" w:rsidRPr="00CB59BA" w:rsidRDefault="003E1C9B" w:rsidP="00402EFA">
            <w:pPr>
              <w:spacing w:line="276" w:lineRule="auto"/>
              <w:rPr>
                <w:rFonts w:ascii="Verdana" w:hAnsi="Verdana"/>
                <w:color w:val="1F3864" w:themeColor="accent1" w:themeShade="80"/>
                <w:sz w:val="24"/>
                <w:szCs w:val="24"/>
                <w:bdr w:val="none" w:sz="0" w:space="0" w:color="auto" w:frame="1"/>
                <w:shd w:val="clear" w:color="auto" w:fill="FFFFFF"/>
              </w:rPr>
            </w:pPr>
            <w:r w:rsidRPr="00CB59BA">
              <w:rPr>
                <w:rFonts w:ascii="Verdana" w:hAnsi="Verdana"/>
                <w:color w:val="1F3864" w:themeColor="accent1" w:themeShade="80"/>
                <w:sz w:val="24"/>
                <w:szCs w:val="24"/>
                <w:bdr w:val="none" w:sz="0" w:space="0" w:color="auto" w:frame="1"/>
                <w:shd w:val="clear" w:color="auto" w:fill="FFFFFF"/>
              </w:rPr>
              <w:t>Commenting</w:t>
            </w:r>
            <w:r w:rsidR="002F009D" w:rsidRPr="00CB59BA">
              <w:rPr>
                <w:rFonts w:ascii="Verdana" w:hAnsi="Verdana"/>
                <w:color w:val="1F3864" w:themeColor="accent1" w:themeShade="80"/>
                <w:sz w:val="24"/>
                <w:szCs w:val="24"/>
                <w:bdr w:val="none" w:sz="0" w:space="0" w:color="auto" w:frame="1"/>
                <w:shd w:val="clear" w:color="auto" w:fill="FFFFFF"/>
              </w:rPr>
              <w:t>…</w:t>
            </w:r>
          </w:p>
        </w:tc>
        <w:tc>
          <w:tcPr>
            <w:tcW w:w="8221" w:type="dxa"/>
          </w:tcPr>
          <w:p w14:paraId="3D257686" w14:textId="5A0D21C9" w:rsidR="002F009D" w:rsidRPr="002F009D" w:rsidRDefault="002F009D" w:rsidP="00402EFA">
            <w:pPr>
              <w:shd w:val="clear" w:color="auto" w:fill="FFFFFF"/>
              <w:spacing w:line="276" w:lineRule="auto"/>
              <w:rPr>
                <w:rFonts w:ascii="Verdana" w:hAnsi="Verdana"/>
                <w:color w:val="000000" w:themeColor="text1"/>
                <w:sz w:val="24"/>
                <w:szCs w:val="24"/>
                <w:bdr w:val="none" w:sz="0" w:space="0" w:color="auto" w:frame="1"/>
                <w:shd w:val="clear" w:color="auto" w:fill="FFFFFF"/>
              </w:rPr>
            </w:pPr>
            <w:r>
              <w:rPr>
                <w:rFonts w:ascii="Verdana" w:hAnsi="Verdana"/>
                <w:color w:val="000000" w:themeColor="text1"/>
                <w:sz w:val="24"/>
                <w:szCs w:val="24"/>
                <w:bdr w:val="none" w:sz="0" w:space="0" w:color="auto" w:frame="1"/>
                <w:shd w:val="clear" w:color="auto" w:fill="FFFFFF"/>
              </w:rPr>
              <w:t xml:space="preserve">Asked for </w:t>
            </w:r>
            <w:r w:rsidRPr="002F009D">
              <w:rPr>
                <w:rFonts w:ascii="Verdana" w:hAnsi="Verdana"/>
                <w:color w:val="000000" w:themeColor="text1"/>
                <w:sz w:val="24"/>
                <w:szCs w:val="24"/>
                <w:bdr w:val="none" w:sz="0" w:space="0" w:color="auto" w:frame="1"/>
                <w:shd w:val="clear" w:color="auto" w:fill="FFFFFF"/>
              </w:rPr>
              <w:t>views on:</w:t>
            </w:r>
          </w:p>
          <w:p w14:paraId="6140D7AE" w14:textId="21A09504" w:rsidR="002F009D" w:rsidRPr="002F009D" w:rsidRDefault="002F009D" w:rsidP="00402EFA">
            <w:pPr>
              <w:pStyle w:val="ListParagraph"/>
              <w:numPr>
                <w:ilvl w:val="0"/>
                <w:numId w:val="14"/>
              </w:numPr>
              <w:shd w:val="clear" w:color="auto" w:fill="FFFFFF"/>
              <w:spacing w:line="276" w:lineRule="auto"/>
              <w:rPr>
                <w:rFonts w:ascii="Verdana" w:hAnsi="Verdana"/>
                <w:color w:val="000000" w:themeColor="text1"/>
                <w:sz w:val="24"/>
                <w:szCs w:val="24"/>
                <w:bdr w:val="none" w:sz="0" w:space="0" w:color="auto" w:frame="1"/>
                <w:shd w:val="clear" w:color="auto" w:fill="FFFFFF"/>
              </w:rPr>
            </w:pPr>
            <w:r w:rsidRPr="002F009D">
              <w:rPr>
                <w:rFonts w:ascii="Verdana" w:hAnsi="Verdana"/>
                <w:color w:val="000000" w:themeColor="text1"/>
                <w:sz w:val="24"/>
                <w:szCs w:val="24"/>
                <w:bdr w:val="none" w:sz="0" w:space="0" w:color="auto" w:frame="1"/>
                <w:shd w:val="clear" w:color="auto" w:fill="FFFFFF"/>
              </w:rPr>
              <w:t>The six options shortlisted and evaluated in the Options Appraisal workshop</w:t>
            </w:r>
          </w:p>
          <w:p w14:paraId="0F9F28B9" w14:textId="6ABCFF86" w:rsidR="002F009D" w:rsidRPr="002F009D" w:rsidRDefault="002F009D" w:rsidP="00402EFA">
            <w:pPr>
              <w:pStyle w:val="ListParagraph"/>
              <w:numPr>
                <w:ilvl w:val="0"/>
                <w:numId w:val="14"/>
              </w:numPr>
              <w:shd w:val="clear" w:color="auto" w:fill="FFFFFF"/>
              <w:spacing w:line="276" w:lineRule="auto"/>
              <w:rPr>
                <w:rFonts w:ascii="Verdana" w:hAnsi="Verdana"/>
                <w:color w:val="000000" w:themeColor="text1"/>
                <w:sz w:val="24"/>
                <w:szCs w:val="24"/>
                <w:bdr w:val="none" w:sz="0" w:space="0" w:color="auto" w:frame="1"/>
                <w:shd w:val="clear" w:color="auto" w:fill="FFFFFF"/>
              </w:rPr>
            </w:pPr>
            <w:r w:rsidRPr="002F009D">
              <w:rPr>
                <w:rFonts w:ascii="Verdana" w:hAnsi="Verdana"/>
                <w:color w:val="000000" w:themeColor="text1"/>
                <w:sz w:val="24"/>
                <w:szCs w:val="24"/>
                <w:bdr w:val="none" w:sz="0" w:space="0" w:color="auto" w:frame="1"/>
                <w:shd w:val="clear" w:color="auto" w:fill="FFFFFF"/>
              </w:rPr>
              <w:t>The two shortlisted options - Options A and B</w:t>
            </w:r>
          </w:p>
          <w:p w14:paraId="51E2CC30" w14:textId="75113B9B" w:rsidR="00DA04C3" w:rsidRPr="002F009D" w:rsidRDefault="002F009D" w:rsidP="00402EFA">
            <w:pPr>
              <w:pStyle w:val="ListParagraph"/>
              <w:numPr>
                <w:ilvl w:val="0"/>
                <w:numId w:val="14"/>
              </w:numPr>
              <w:shd w:val="clear" w:color="auto" w:fill="FFFFFF"/>
              <w:spacing w:line="276" w:lineRule="auto"/>
              <w:rPr>
                <w:rFonts w:ascii="Verdana" w:hAnsi="Verdana"/>
                <w:color w:val="000000" w:themeColor="text1"/>
                <w:sz w:val="24"/>
                <w:szCs w:val="24"/>
                <w:bdr w:val="none" w:sz="0" w:space="0" w:color="auto" w:frame="1"/>
                <w:shd w:val="clear" w:color="auto" w:fill="FFFFFF"/>
              </w:rPr>
            </w:pPr>
            <w:r w:rsidRPr="002F009D">
              <w:rPr>
                <w:rFonts w:ascii="Verdana" w:hAnsi="Verdana"/>
                <w:color w:val="000000" w:themeColor="text1"/>
                <w:sz w:val="24"/>
                <w:szCs w:val="24"/>
                <w:bdr w:val="none" w:sz="0" w:space="0" w:color="auto" w:frame="1"/>
                <w:shd w:val="clear" w:color="auto" w:fill="FFFFFF"/>
              </w:rPr>
              <w:t>The additional actions identified to address the public and stakeholder feedback from Phases 1 and 2.</w:t>
            </w:r>
          </w:p>
        </w:tc>
        <w:tc>
          <w:tcPr>
            <w:tcW w:w="2410" w:type="dxa"/>
          </w:tcPr>
          <w:p w14:paraId="04C0263B" w14:textId="14CE5F8F" w:rsidR="00DA04C3" w:rsidRPr="00F4395C" w:rsidRDefault="003E1C9B" w:rsidP="00402EFA">
            <w:pPr>
              <w:spacing w:line="276" w:lineRule="auto"/>
              <w:rPr>
                <w:rFonts w:ascii="Verdana" w:eastAsia="Times New Roman" w:hAnsi="Verdana" w:cs="Calibri"/>
                <w:color w:val="000000" w:themeColor="text1"/>
                <w:sz w:val="24"/>
                <w:szCs w:val="24"/>
                <w:bdr w:val="none" w:sz="0" w:space="0" w:color="auto" w:frame="1"/>
                <w:lang w:eastAsia="en-GB"/>
              </w:rPr>
            </w:pPr>
            <w:r>
              <w:rPr>
                <w:rFonts w:ascii="Verdana" w:eastAsia="Times New Roman" w:hAnsi="Verdana" w:cs="Calibri"/>
                <w:color w:val="000000" w:themeColor="text1"/>
                <w:sz w:val="24"/>
                <w:szCs w:val="24"/>
                <w:bdr w:val="none" w:sz="0" w:space="0" w:color="auto" w:frame="1"/>
                <w:lang w:eastAsia="en-GB"/>
              </w:rPr>
              <w:t>February 2024</w:t>
            </w:r>
          </w:p>
        </w:tc>
      </w:tr>
    </w:tbl>
    <w:p w14:paraId="66F9DA6E" w14:textId="1E8F844E" w:rsidR="00DA04C3" w:rsidRDefault="00DA04C3" w:rsidP="00CE77BC">
      <w:pPr>
        <w:rPr>
          <w:rFonts w:ascii="Verdana" w:hAnsi="Verdana"/>
          <w:sz w:val="24"/>
          <w:szCs w:val="24"/>
        </w:rPr>
      </w:pPr>
    </w:p>
    <w:p w14:paraId="75740BD6" w14:textId="77777777" w:rsidR="00A032D3" w:rsidRPr="00CB59BA" w:rsidRDefault="00A032D3" w:rsidP="00A032D3">
      <w:pPr>
        <w:spacing w:after="0" w:line="240" w:lineRule="auto"/>
        <w:rPr>
          <w:rFonts w:ascii="Verdana" w:eastAsia="Calibri" w:hAnsi="Verdana" w:cstheme="minorHAnsi"/>
          <w:b/>
          <w:bCs/>
          <w:color w:val="1F3864" w:themeColor="accent1" w:themeShade="80"/>
          <w:sz w:val="24"/>
          <w:szCs w:val="24"/>
        </w:rPr>
      </w:pPr>
      <w:r w:rsidRPr="00CB59BA">
        <w:rPr>
          <w:rFonts w:ascii="Verdana" w:eastAsia="Calibri" w:hAnsi="Verdana" w:cstheme="minorHAnsi"/>
          <w:b/>
          <w:bCs/>
          <w:color w:val="1F3864" w:themeColor="accent1" w:themeShade="80"/>
          <w:sz w:val="24"/>
          <w:szCs w:val="24"/>
        </w:rPr>
        <w:t>Communication and PR</w:t>
      </w:r>
    </w:p>
    <w:p w14:paraId="7FF6FE82" w14:textId="2860D683" w:rsidR="00A032D3" w:rsidRDefault="00DD3088" w:rsidP="00402EFA">
      <w:pPr>
        <w:spacing w:after="0" w:line="276" w:lineRule="auto"/>
        <w:rPr>
          <w:rFonts w:ascii="Verdana" w:hAnsi="Verdana" w:cs="Arial"/>
          <w:sz w:val="24"/>
          <w:szCs w:val="24"/>
        </w:rPr>
      </w:pPr>
      <w:r>
        <w:rPr>
          <w:rFonts w:ascii="Verdana" w:hAnsi="Verdana" w:cs="Arial"/>
          <w:sz w:val="24"/>
          <w:szCs w:val="24"/>
        </w:rPr>
        <w:t>A dedicated area on the EAS</w:t>
      </w:r>
      <w:r w:rsidR="00402EFA">
        <w:rPr>
          <w:rFonts w:ascii="Verdana" w:hAnsi="Verdana" w:cs="Arial"/>
          <w:sz w:val="24"/>
          <w:szCs w:val="24"/>
        </w:rPr>
        <w:t>C</w:t>
      </w:r>
      <w:r>
        <w:rPr>
          <w:rFonts w:ascii="Verdana" w:hAnsi="Verdana" w:cs="Arial"/>
          <w:sz w:val="24"/>
          <w:szCs w:val="24"/>
        </w:rPr>
        <w:t xml:space="preserve"> website was created and a </w:t>
      </w:r>
      <w:r w:rsidR="00A032D3" w:rsidRPr="00A54276">
        <w:rPr>
          <w:rFonts w:ascii="Verdana" w:hAnsi="Verdana" w:cs="Arial"/>
          <w:sz w:val="24"/>
          <w:szCs w:val="24"/>
        </w:rPr>
        <w:t xml:space="preserve">substantial amount of information </w:t>
      </w:r>
      <w:r w:rsidR="00A032D3">
        <w:rPr>
          <w:rFonts w:ascii="Verdana" w:hAnsi="Verdana" w:cs="Arial"/>
          <w:sz w:val="24"/>
          <w:szCs w:val="24"/>
        </w:rPr>
        <w:t xml:space="preserve">was </w:t>
      </w:r>
      <w:r w:rsidR="00A032D3" w:rsidRPr="00A54276">
        <w:rPr>
          <w:rFonts w:ascii="Verdana" w:hAnsi="Verdana" w:cs="Arial"/>
          <w:sz w:val="24"/>
          <w:szCs w:val="24"/>
        </w:rPr>
        <w:t>published in readiness for the engagement process</w:t>
      </w:r>
      <w:r w:rsidR="00A032D3">
        <w:rPr>
          <w:rFonts w:ascii="Verdana" w:hAnsi="Verdana" w:cs="Arial"/>
          <w:sz w:val="24"/>
          <w:szCs w:val="24"/>
        </w:rPr>
        <w:t xml:space="preserve"> to start</w:t>
      </w:r>
      <w:r>
        <w:rPr>
          <w:rFonts w:ascii="Verdana" w:hAnsi="Verdana" w:cs="Arial"/>
          <w:sz w:val="24"/>
          <w:szCs w:val="24"/>
        </w:rPr>
        <w:t xml:space="preserve">.  This </w:t>
      </w:r>
      <w:r w:rsidR="00A032D3">
        <w:rPr>
          <w:rFonts w:ascii="Verdana" w:hAnsi="Verdana" w:cs="Arial"/>
          <w:sz w:val="24"/>
          <w:szCs w:val="24"/>
        </w:rPr>
        <w:t xml:space="preserve">took account </w:t>
      </w:r>
      <w:r w:rsidR="00A032D3" w:rsidRPr="00A54276">
        <w:rPr>
          <w:rFonts w:ascii="Verdana" w:hAnsi="Verdana" w:cs="Arial"/>
          <w:sz w:val="24"/>
          <w:szCs w:val="24"/>
        </w:rPr>
        <w:t>of information</w:t>
      </w:r>
      <w:r w:rsidR="008550E9">
        <w:rPr>
          <w:rFonts w:ascii="Verdana" w:hAnsi="Verdana" w:cs="Arial"/>
          <w:sz w:val="24"/>
          <w:szCs w:val="24"/>
        </w:rPr>
        <w:t xml:space="preserve"> and</w:t>
      </w:r>
      <w:r w:rsidR="00A032D3" w:rsidRPr="00A54276">
        <w:rPr>
          <w:rFonts w:ascii="Verdana" w:hAnsi="Verdana" w:cs="Arial"/>
          <w:sz w:val="24"/>
          <w:szCs w:val="24"/>
        </w:rPr>
        <w:t xml:space="preserve"> queries in order to clarify the facts for participants recognising the technical and service operational complexities</w:t>
      </w:r>
      <w:r w:rsidR="007E4E32">
        <w:rPr>
          <w:rFonts w:ascii="Verdana" w:hAnsi="Verdana" w:cs="Arial"/>
          <w:sz w:val="24"/>
          <w:szCs w:val="24"/>
        </w:rPr>
        <w:t xml:space="preserve"> </w:t>
      </w:r>
      <w:r w:rsidR="008550E9">
        <w:rPr>
          <w:rFonts w:ascii="Verdana" w:hAnsi="Verdana" w:cs="Arial"/>
          <w:sz w:val="24"/>
          <w:szCs w:val="24"/>
        </w:rPr>
        <w:t>involved</w:t>
      </w:r>
      <w:r w:rsidR="00A032D3" w:rsidRPr="00A54276">
        <w:rPr>
          <w:rFonts w:ascii="Verdana" w:hAnsi="Verdana" w:cs="Arial"/>
          <w:sz w:val="24"/>
          <w:szCs w:val="24"/>
        </w:rPr>
        <w:t>.</w:t>
      </w:r>
      <w:r>
        <w:rPr>
          <w:rFonts w:ascii="Verdana" w:hAnsi="Verdana" w:cs="Arial"/>
          <w:sz w:val="24"/>
          <w:szCs w:val="24"/>
        </w:rPr>
        <w:t xml:space="preserve">  This included F</w:t>
      </w:r>
      <w:r w:rsidR="00DD54AD">
        <w:rPr>
          <w:rFonts w:ascii="Verdana" w:hAnsi="Verdana" w:cs="Arial"/>
          <w:sz w:val="24"/>
          <w:szCs w:val="24"/>
        </w:rPr>
        <w:t>requently Asked Questions (FAQs)</w:t>
      </w:r>
      <w:r>
        <w:rPr>
          <w:rFonts w:ascii="Verdana" w:hAnsi="Verdana" w:cs="Arial"/>
          <w:sz w:val="24"/>
          <w:szCs w:val="24"/>
        </w:rPr>
        <w:t xml:space="preserve"> and an explainer video.</w:t>
      </w:r>
    </w:p>
    <w:p w14:paraId="418EC57A" w14:textId="77777777" w:rsidR="00A032D3" w:rsidRDefault="00A032D3" w:rsidP="00402EFA">
      <w:pPr>
        <w:spacing w:after="0" w:line="276" w:lineRule="auto"/>
        <w:rPr>
          <w:rFonts w:ascii="Verdana" w:eastAsia="Calibri" w:hAnsi="Verdana" w:cstheme="minorHAnsi"/>
          <w:color w:val="212121"/>
          <w:sz w:val="24"/>
          <w:szCs w:val="24"/>
        </w:rPr>
      </w:pPr>
    </w:p>
    <w:p w14:paraId="1D3AA3BA" w14:textId="5417112F" w:rsidR="00A032D3" w:rsidRPr="005515D3" w:rsidRDefault="00A032D3" w:rsidP="00402EFA">
      <w:pPr>
        <w:spacing w:after="0" w:line="276" w:lineRule="auto"/>
        <w:jc w:val="both"/>
        <w:rPr>
          <w:rFonts w:ascii="Verdana" w:hAnsi="Verdana"/>
          <w:color w:val="000000"/>
          <w:sz w:val="24"/>
          <w:szCs w:val="24"/>
          <w:lang w:eastAsia="en-GB"/>
        </w:rPr>
      </w:pPr>
      <w:r>
        <w:rPr>
          <w:rFonts w:ascii="Verdana" w:hAnsi="Verdana"/>
          <w:color w:val="000000"/>
          <w:sz w:val="24"/>
          <w:szCs w:val="24"/>
          <w:lang w:eastAsia="en-GB"/>
        </w:rPr>
        <w:t xml:space="preserve">A campaign visual identity and supporting assets were developed for the </w:t>
      </w:r>
      <w:r w:rsidR="007E4E32">
        <w:rPr>
          <w:rFonts w:ascii="Verdana" w:hAnsi="Verdana"/>
          <w:color w:val="000000"/>
          <w:sz w:val="24"/>
          <w:szCs w:val="24"/>
          <w:lang w:eastAsia="en-GB"/>
        </w:rPr>
        <w:t>engagement and</w:t>
      </w:r>
      <w:r>
        <w:rPr>
          <w:rFonts w:ascii="Verdana" w:hAnsi="Verdana"/>
          <w:color w:val="000000"/>
          <w:sz w:val="24"/>
          <w:szCs w:val="24"/>
          <w:lang w:eastAsia="en-GB"/>
        </w:rPr>
        <w:t xml:space="preserve"> c</w:t>
      </w:r>
      <w:r w:rsidRPr="005515D3">
        <w:rPr>
          <w:rFonts w:ascii="Verdana" w:hAnsi="Verdana"/>
          <w:color w:val="000000"/>
          <w:sz w:val="24"/>
          <w:szCs w:val="24"/>
          <w:lang w:eastAsia="en-GB"/>
        </w:rPr>
        <w:t xml:space="preserve">ommunications packs </w:t>
      </w:r>
      <w:r>
        <w:rPr>
          <w:rFonts w:ascii="Verdana" w:hAnsi="Verdana"/>
          <w:color w:val="000000"/>
          <w:sz w:val="24"/>
          <w:szCs w:val="24"/>
          <w:lang w:eastAsia="en-GB"/>
        </w:rPr>
        <w:t xml:space="preserve">were </w:t>
      </w:r>
      <w:r w:rsidRPr="005515D3">
        <w:rPr>
          <w:rFonts w:ascii="Verdana" w:hAnsi="Verdana"/>
          <w:color w:val="000000"/>
          <w:sz w:val="24"/>
          <w:szCs w:val="24"/>
          <w:lang w:eastAsia="en-GB"/>
        </w:rPr>
        <w:t xml:space="preserve">supplied to all Health Boards, </w:t>
      </w:r>
      <w:r w:rsidR="00DD3088">
        <w:rPr>
          <w:rFonts w:ascii="Verdana" w:hAnsi="Verdana"/>
          <w:color w:val="000000"/>
          <w:sz w:val="24"/>
          <w:szCs w:val="24"/>
          <w:lang w:eastAsia="en-GB"/>
        </w:rPr>
        <w:t xml:space="preserve">in all </w:t>
      </w:r>
      <w:r w:rsidRPr="005515D3">
        <w:rPr>
          <w:rFonts w:ascii="Verdana" w:hAnsi="Verdana"/>
          <w:color w:val="000000"/>
          <w:sz w:val="24"/>
          <w:szCs w:val="24"/>
          <w:lang w:eastAsia="en-GB"/>
        </w:rPr>
        <w:t xml:space="preserve">phases, for consistent messaging and </w:t>
      </w:r>
      <w:r w:rsidR="008550E9">
        <w:rPr>
          <w:rFonts w:ascii="Verdana" w:hAnsi="Verdana"/>
          <w:color w:val="000000"/>
          <w:sz w:val="24"/>
          <w:szCs w:val="24"/>
          <w:lang w:eastAsia="en-GB"/>
        </w:rPr>
        <w:t>promulgating</w:t>
      </w:r>
      <w:r w:rsidRPr="005515D3">
        <w:rPr>
          <w:rFonts w:ascii="Verdana" w:hAnsi="Verdana"/>
          <w:color w:val="000000"/>
          <w:sz w:val="24"/>
          <w:szCs w:val="24"/>
          <w:lang w:eastAsia="en-GB"/>
        </w:rPr>
        <w:t xml:space="preserve"> within respective Health Board footprints. </w:t>
      </w:r>
    </w:p>
    <w:p w14:paraId="6DA7D834" w14:textId="77777777" w:rsidR="00A032D3" w:rsidRDefault="00A032D3" w:rsidP="00402EFA">
      <w:pPr>
        <w:spacing w:after="0" w:line="276" w:lineRule="auto"/>
        <w:contextualSpacing/>
        <w:rPr>
          <w:rFonts w:ascii="Verdana" w:eastAsia="Calibri" w:hAnsi="Verdana" w:cs="Calibri"/>
          <w:color w:val="212121"/>
          <w:sz w:val="24"/>
          <w:szCs w:val="24"/>
        </w:rPr>
      </w:pPr>
    </w:p>
    <w:p w14:paraId="5B1E4796" w14:textId="468260B0" w:rsidR="00A032D3" w:rsidRDefault="00A032D3" w:rsidP="00402EFA">
      <w:pPr>
        <w:spacing w:after="0" w:line="276" w:lineRule="auto"/>
        <w:contextualSpacing/>
        <w:rPr>
          <w:rFonts w:ascii="Verdana" w:eastAsia="Calibri" w:hAnsi="Verdana" w:cs="Calibri"/>
          <w:color w:val="212121"/>
          <w:sz w:val="24"/>
          <w:szCs w:val="24"/>
        </w:rPr>
      </w:pPr>
      <w:r w:rsidRPr="00CF35A2">
        <w:rPr>
          <w:rFonts w:ascii="Verdana" w:eastAsia="Calibri" w:hAnsi="Verdana" w:cs="Calibri"/>
          <w:color w:val="212121"/>
          <w:sz w:val="24"/>
          <w:szCs w:val="24"/>
        </w:rPr>
        <w:t xml:space="preserve">The engagement programme </w:t>
      </w:r>
      <w:r>
        <w:rPr>
          <w:rFonts w:ascii="Verdana" w:eastAsia="Calibri" w:hAnsi="Verdana" w:cs="Calibri"/>
          <w:color w:val="212121"/>
          <w:sz w:val="24"/>
          <w:szCs w:val="24"/>
        </w:rPr>
        <w:t xml:space="preserve">was </w:t>
      </w:r>
      <w:r w:rsidRPr="00CF35A2">
        <w:rPr>
          <w:rFonts w:ascii="Verdana" w:eastAsia="Calibri" w:hAnsi="Verdana" w:cs="Calibri"/>
          <w:color w:val="212121"/>
          <w:sz w:val="24"/>
          <w:szCs w:val="24"/>
        </w:rPr>
        <w:t>dependent on the localised promotion of events being shared through Health Boards’ channels, local media outlets, and community leaders such as the Facebook campaign groups - which both ha</w:t>
      </w:r>
      <w:r w:rsidR="00DD3088">
        <w:rPr>
          <w:rFonts w:ascii="Verdana" w:eastAsia="Calibri" w:hAnsi="Verdana" w:cs="Calibri"/>
          <w:color w:val="212121"/>
          <w:sz w:val="24"/>
          <w:szCs w:val="24"/>
        </w:rPr>
        <w:t xml:space="preserve">ve </w:t>
      </w:r>
      <w:r w:rsidRPr="00CF35A2">
        <w:rPr>
          <w:rFonts w:ascii="Verdana" w:eastAsia="Calibri" w:hAnsi="Verdana" w:cs="Calibri"/>
          <w:color w:val="212121"/>
          <w:sz w:val="24"/>
          <w:szCs w:val="24"/>
        </w:rPr>
        <w:t xml:space="preserve">substantial followers totalling almost </w:t>
      </w:r>
      <w:r w:rsidRPr="004E66FE">
        <w:rPr>
          <w:rFonts w:ascii="Verdana" w:eastAsia="Calibri" w:hAnsi="Verdana" w:cs="Calibri"/>
          <w:color w:val="212121"/>
          <w:sz w:val="24"/>
          <w:szCs w:val="24"/>
        </w:rPr>
        <w:t>17 thousand</w:t>
      </w:r>
      <w:r w:rsidRPr="00CF35A2">
        <w:rPr>
          <w:rFonts w:ascii="Verdana" w:eastAsia="Calibri" w:hAnsi="Verdana" w:cs="Calibri"/>
          <w:color w:val="212121"/>
          <w:sz w:val="24"/>
          <w:szCs w:val="24"/>
        </w:rPr>
        <w:t xml:space="preserve"> people</w:t>
      </w:r>
      <w:r w:rsidR="004E66FE">
        <w:rPr>
          <w:rFonts w:ascii="Verdana" w:eastAsia="Calibri" w:hAnsi="Verdana" w:cs="Calibri"/>
          <w:color w:val="212121"/>
          <w:sz w:val="24"/>
          <w:szCs w:val="24"/>
        </w:rPr>
        <w:t xml:space="preserve"> at its height</w:t>
      </w:r>
      <w:r>
        <w:rPr>
          <w:rFonts w:ascii="Verdana" w:eastAsia="Calibri" w:hAnsi="Verdana" w:cs="Calibri"/>
          <w:color w:val="212121"/>
          <w:sz w:val="24"/>
          <w:szCs w:val="24"/>
        </w:rPr>
        <w:t xml:space="preserve">.  </w:t>
      </w:r>
    </w:p>
    <w:p w14:paraId="33AD39B5" w14:textId="77777777" w:rsidR="00A032D3" w:rsidRDefault="00A032D3" w:rsidP="00402EFA">
      <w:pPr>
        <w:spacing w:after="0" w:line="276" w:lineRule="auto"/>
        <w:contextualSpacing/>
        <w:rPr>
          <w:rFonts w:ascii="Verdana" w:eastAsia="Calibri" w:hAnsi="Verdana" w:cs="Calibri"/>
          <w:color w:val="212121"/>
          <w:sz w:val="24"/>
          <w:szCs w:val="24"/>
        </w:rPr>
      </w:pPr>
    </w:p>
    <w:p w14:paraId="178BA408" w14:textId="77777777" w:rsidR="00A032D3" w:rsidRDefault="00A032D3" w:rsidP="00402EFA">
      <w:pPr>
        <w:spacing w:after="0" w:line="276" w:lineRule="auto"/>
        <w:contextualSpacing/>
        <w:rPr>
          <w:rFonts w:ascii="Verdana" w:eastAsia="Calibri" w:hAnsi="Verdana" w:cs="Calibri"/>
          <w:color w:val="212121"/>
          <w:sz w:val="24"/>
          <w:szCs w:val="24"/>
        </w:rPr>
      </w:pPr>
      <w:r w:rsidRPr="00CF35A2">
        <w:rPr>
          <w:rFonts w:ascii="Verdana" w:eastAsia="Calibri" w:hAnsi="Verdana" w:cs="Calibri"/>
          <w:color w:val="212121"/>
          <w:sz w:val="24"/>
          <w:szCs w:val="24"/>
        </w:rPr>
        <w:lastRenderedPageBreak/>
        <w:t xml:space="preserve">This onward cascade </w:t>
      </w:r>
      <w:r>
        <w:rPr>
          <w:rFonts w:ascii="Verdana" w:eastAsia="Calibri" w:hAnsi="Verdana" w:cs="Calibri"/>
          <w:color w:val="212121"/>
          <w:sz w:val="24"/>
          <w:szCs w:val="24"/>
        </w:rPr>
        <w:t xml:space="preserve">was encouraged in all formal EASC communications </w:t>
      </w:r>
      <w:r w:rsidRPr="00CF35A2">
        <w:rPr>
          <w:rFonts w:ascii="Verdana" w:eastAsia="Calibri" w:hAnsi="Verdana" w:cs="Calibri"/>
          <w:color w:val="212121"/>
          <w:sz w:val="24"/>
          <w:szCs w:val="24"/>
        </w:rPr>
        <w:t xml:space="preserve">by </w:t>
      </w:r>
      <w:r>
        <w:rPr>
          <w:rFonts w:ascii="Verdana" w:eastAsia="Calibri" w:hAnsi="Verdana" w:cs="Calibri"/>
          <w:color w:val="212121"/>
          <w:sz w:val="24"/>
          <w:szCs w:val="24"/>
        </w:rPr>
        <w:t xml:space="preserve">asking interested stakeholders to </w:t>
      </w:r>
      <w:r w:rsidRPr="00CF35A2">
        <w:rPr>
          <w:rFonts w:ascii="Verdana" w:eastAsia="Calibri" w:hAnsi="Verdana" w:cs="Calibri"/>
          <w:color w:val="212121"/>
          <w:sz w:val="24"/>
          <w:szCs w:val="24"/>
        </w:rPr>
        <w:t>speak</w:t>
      </w:r>
      <w:r>
        <w:rPr>
          <w:rFonts w:ascii="Verdana" w:eastAsia="Calibri" w:hAnsi="Verdana" w:cs="Calibri"/>
          <w:color w:val="212121"/>
          <w:sz w:val="24"/>
          <w:szCs w:val="24"/>
        </w:rPr>
        <w:t xml:space="preserve"> </w:t>
      </w:r>
      <w:r w:rsidRPr="00CF35A2">
        <w:rPr>
          <w:rFonts w:ascii="Verdana" w:eastAsia="Calibri" w:hAnsi="Verdana" w:cs="Calibri"/>
          <w:color w:val="212121"/>
          <w:sz w:val="24"/>
          <w:szCs w:val="24"/>
        </w:rPr>
        <w:t>to their friends, families, neighbours and colleagues about the engagement, and the many ways people can provide their feedback</w:t>
      </w:r>
      <w:r>
        <w:rPr>
          <w:rFonts w:ascii="Verdana" w:eastAsia="Calibri" w:hAnsi="Verdana" w:cs="Calibri"/>
          <w:color w:val="212121"/>
          <w:sz w:val="24"/>
          <w:szCs w:val="24"/>
        </w:rPr>
        <w:t>.</w:t>
      </w:r>
    </w:p>
    <w:p w14:paraId="63208120" w14:textId="77777777" w:rsidR="00A032D3" w:rsidRDefault="00A032D3" w:rsidP="00402EFA">
      <w:pPr>
        <w:spacing w:after="0" w:line="276" w:lineRule="auto"/>
        <w:contextualSpacing/>
        <w:rPr>
          <w:rFonts w:ascii="Verdana" w:eastAsia="Calibri" w:hAnsi="Verdana" w:cs="Calibri"/>
          <w:color w:val="212121"/>
          <w:sz w:val="24"/>
          <w:szCs w:val="24"/>
        </w:rPr>
      </w:pPr>
    </w:p>
    <w:p w14:paraId="710687A2" w14:textId="77777777" w:rsidR="00A032D3" w:rsidRPr="00D47016" w:rsidRDefault="00A032D3" w:rsidP="00402EFA">
      <w:pPr>
        <w:spacing w:after="0" w:line="276" w:lineRule="auto"/>
        <w:rPr>
          <w:rFonts w:ascii="Verdana" w:eastAsia="Calibri" w:hAnsi="Verdana" w:cstheme="minorHAnsi"/>
          <w:color w:val="212121"/>
          <w:sz w:val="24"/>
          <w:szCs w:val="24"/>
          <w:lang w:eastAsia="en-GB"/>
        </w:rPr>
      </w:pPr>
      <w:r w:rsidRPr="00D47016">
        <w:rPr>
          <w:rFonts w:ascii="Verdana" w:hAnsi="Verdana" w:cstheme="minorHAnsi"/>
          <w:sz w:val="24"/>
          <w:szCs w:val="24"/>
        </w:rPr>
        <w:t xml:space="preserve">Health Board </w:t>
      </w:r>
      <w:r>
        <w:rPr>
          <w:rFonts w:ascii="Verdana" w:hAnsi="Verdana" w:cstheme="minorHAnsi"/>
          <w:sz w:val="24"/>
          <w:szCs w:val="24"/>
        </w:rPr>
        <w:t>C</w:t>
      </w:r>
      <w:r w:rsidRPr="00D47016">
        <w:rPr>
          <w:rFonts w:ascii="Verdana" w:hAnsi="Verdana" w:cstheme="minorHAnsi"/>
          <w:sz w:val="24"/>
          <w:szCs w:val="24"/>
        </w:rPr>
        <w:t>ommunication</w:t>
      </w:r>
      <w:r>
        <w:rPr>
          <w:rFonts w:ascii="Verdana" w:hAnsi="Verdana" w:cstheme="minorHAnsi"/>
          <w:sz w:val="24"/>
          <w:szCs w:val="24"/>
        </w:rPr>
        <w:t xml:space="preserve"> and Engagement teams, and Service Change </w:t>
      </w:r>
      <w:r w:rsidRPr="00D47016">
        <w:rPr>
          <w:rFonts w:ascii="Verdana" w:hAnsi="Verdana" w:cstheme="minorHAnsi"/>
          <w:sz w:val="24"/>
          <w:szCs w:val="24"/>
        </w:rPr>
        <w:t>leads</w:t>
      </w:r>
      <w:r>
        <w:rPr>
          <w:rFonts w:ascii="Verdana" w:hAnsi="Verdana" w:cstheme="minorHAnsi"/>
          <w:sz w:val="24"/>
          <w:szCs w:val="24"/>
        </w:rPr>
        <w:t>,</w:t>
      </w:r>
      <w:r w:rsidRPr="00D47016">
        <w:rPr>
          <w:rFonts w:ascii="Verdana" w:hAnsi="Verdana" w:cstheme="minorHAnsi"/>
          <w:sz w:val="24"/>
          <w:szCs w:val="24"/>
        </w:rPr>
        <w:t xml:space="preserve"> </w:t>
      </w:r>
      <w:r>
        <w:rPr>
          <w:rFonts w:ascii="Verdana" w:hAnsi="Verdana" w:cstheme="minorHAnsi"/>
          <w:sz w:val="24"/>
          <w:szCs w:val="24"/>
        </w:rPr>
        <w:t xml:space="preserve">supported the </w:t>
      </w:r>
      <w:r w:rsidRPr="00D47016">
        <w:rPr>
          <w:rFonts w:ascii="Verdana" w:hAnsi="Verdana" w:cstheme="minorHAnsi"/>
          <w:sz w:val="24"/>
          <w:szCs w:val="24"/>
        </w:rPr>
        <w:t xml:space="preserve">engagement </w:t>
      </w:r>
      <w:r>
        <w:rPr>
          <w:rFonts w:ascii="Verdana" w:hAnsi="Verdana" w:cstheme="minorHAnsi"/>
          <w:sz w:val="24"/>
          <w:szCs w:val="24"/>
        </w:rPr>
        <w:t xml:space="preserve">programme </w:t>
      </w:r>
      <w:r w:rsidRPr="00D47016">
        <w:rPr>
          <w:rFonts w:ascii="Verdana" w:hAnsi="Verdana" w:cstheme="minorHAnsi"/>
          <w:sz w:val="24"/>
          <w:szCs w:val="24"/>
        </w:rPr>
        <w:t>in their respective areas</w:t>
      </w:r>
      <w:r>
        <w:rPr>
          <w:rFonts w:ascii="Verdana" w:hAnsi="Verdana" w:cstheme="minorHAnsi"/>
          <w:sz w:val="24"/>
          <w:szCs w:val="24"/>
        </w:rPr>
        <w:t xml:space="preserve">.  This </w:t>
      </w:r>
      <w:r w:rsidRPr="00D47016">
        <w:rPr>
          <w:rFonts w:ascii="Verdana" w:hAnsi="Verdana" w:cstheme="minorHAnsi"/>
          <w:sz w:val="24"/>
          <w:szCs w:val="24"/>
        </w:rPr>
        <w:t>includ</w:t>
      </w:r>
      <w:r>
        <w:rPr>
          <w:rFonts w:ascii="Verdana" w:hAnsi="Verdana" w:cstheme="minorHAnsi"/>
          <w:sz w:val="24"/>
          <w:szCs w:val="24"/>
        </w:rPr>
        <w:t xml:space="preserve">ed </w:t>
      </w:r>
      <w:r w:rsidRPr="00D47016">
        <w:rPr>
          <w:rFonts w:ascii="Verdana" w:hAnsi="Verdana" w:cstheme="minorHAnsi"/>
          <w:sz w:val="24"/>
          <w:szCs w:val="24"/>
        </w:rPr>
        <w:t>sharing through normal practice and existing networks, ensuring inclusion on key meetings and using digital and social media channels.</w:t>
      </w:r>
    </w:p>
    <w:p w14:paraId="228E37FB" w14:textId="77777777" w:rsidR="00A032D3" w:rsidRDefault="00A032D3" w:rsidP="00402EFA">
      <w:pPr>
        <w:spacing w:after="0" w:line="276" w:lineRule="auto"/>
        <w:contextualSpacing/>
        <w:rPr>
          <w:rFonts w:ascii="Verdana" w:eastAsia="Calibri" w:hAnsi="Verdana" w:cs="Calibri"/>
          <w:color w:val="212121"/>
          <w:sz w:val="24"/>
          <w:szCs w:val="24"/>
        </w:rPr>
      </w:pPr>
    </w:p>
    <w:p w14:paraId="450661D7" w14:textId="1D413791" w:rsidR="00A032D3" w:rsidRDefault="00402EFA" w:rsidP="00402EFA">
      <w:pPr>
        <w:spacing w:after="0" w:line="276" w:lineRule="auto"/>
        <w:rPr>
          <w:rFonts w:ascii="Verdana" w:hAnsi="Verdana" w:cs="Arial"/>
          <w:sz w:val="24"/>
          <w:szCs w:val="24"/>
        </w:rPr>
      </w:pPr>
      <w:r>
        <w:rPr>
          <w:rFonts w:ascii="Verdana" w:hAnsi="Verdana" w:cs="Arial"/>
          <w:sz w:val="24"/>
          <w:szCs w:val="24"/>
        </w:rPr>
        <w:t>Regular updates (</w:t>
      </w:r>
      <w:r w:rsidR="00A032D3" w:rsidRPr="00B84033">
        <w:rPr>
          <w:rFonts w:ascii="Verdana" w:hAnsi="Verdana" w:cs="Arial"/>
          <w:sz w:val="24"/>
          <w:szCs w:val="24"/>
        </w:rPr>
        <w:t>EMRTS Service Review Stakeholder Briefings</w:t>
      </w:r>
      <w:r>
        <w:rPr>
          <w:rFonts w:ascii="Verdana" w:hAnsi="Verdana" w:cs="Arial"/>
          <w:sz w:val="24"/>
          <w:szCs w:val="24"/>
        </w:rPr>
        <w:t>)</w:t>
      </w:r>
      <w:r w:rsidR="00A032D3">
        <w:rPr>
          <w:rFonts w:ascii="Verdana" w:hAnsi="Verdana" w:cs="Arial"/>
          <w:sz w:val="24"/>
          <w:szCs w:val="24"/>
        </w:rPr>
        <w:t xml:space="preserve"> were issued electronically on a regular basis via the Stakeholder Distribution List and published on the EASC website.  As of </w:t>
      </w:r>
      <w:r w:rsidR="00DD3088">
        <w:rPr>
          <w:rFonts w:ascii="Verdana" w:hAnsi="Verdana" w:cs="Arial"/>
          <w:sz w:val="24"/>
          <w:szCs w:val="24"/>
        </w:rPr>
        <w:t xml:space="preserve">04 </w:t>
      </w:r>
      <w:r w:rsidR="00A032D3">
        <w:rPr>
          <w:rFonts w:ascii="Verdana" w:hAnsi="Verdana" w:cs="Arial"/>
          <w:sz w:val="24"/>
          <w:szCs w:val="24"/>
        </w:rPr>
        <w:t>March 2024, 17 Stakeholder Updates have been published.</w:t>
      </w:r>
    </w:p>
    <w:p w14:paraId="20E43DCA" w14:textId="77777777" w:rsidR="00A032D3" w:rsidRDefault="00A032D3" w:rsidP="00402EFA">
      <w:pPr>
        <w:spacing w:after="0" w:line="276" w:lineRule="auto"/>
        <w:rPr>
          <w:rFonts w:ascii="Verdana" w:eastAsia="Calibri" w:hAnsi="Verdana" w:cs="Calibri"/>
          <w:color w:val="212121"/>
          <w:sz w:val="24"/>
          <w:szCs w:val="24"/>
        </w:rPr>
      </w:pPr>
    </w:p>
    <w:p w14:paraId="6F232933" w14:textId="5FD03E20" w:rsidR="00A032D3" w:rsidRDefault="00A032D3" w:rsidP="00402EFA">
      <w:pPr>
        <w:spacing w:after="0" w:line="276" w:lineRule="auto"/>
        <w:rPr>
          <w:rFonts w:ascii="Verdana" w:eastAsia="Calibri" w:hAnsi="Verdana" w:cstheme="minorHAnsi"/>
          <w:color w:val="212121"/>
          <w:sz w:val="24"/>
          <w:szCs w:val="24"/>
          <w:lang w:eastAsia="en-GB"/>
        </w:rPr>
      </w:pPr>
      <w:bookmarkStart w:id="0" w:name="_Hlk160458659"/>
      <w:r w:rsidRPr="004F3BD3">
        <w:rPr>
          <w:rFonts w:ascii="Verdana" w:eastAsia="Calibri" w:hAnsi="Verdana" w:cs="Calibri"/>
          <w:color w:val="212121"/>
          <w:sz w:val="24"/>
          <w:szCs w:val="24"/>
        </w:rPr>
        <w:t>For any misunderstood or misinterpreted information circulating about this complex issue</w:t>
      </w:r>
      <w:r>
        <w:rPr>
          <w:rFonts w:ascii="Verdana" w:eastAsia="Calibri" w:hAnsi="Verdana" w:cstheme="minorHAnsi"/>
          <w:color w:val="212121"/>
          <w:sz w:val="24"/>
          <w:szCs w:val="24"/>
          <w:lang w:eastAsia="en-GB"/>
        </w:rPr>
        <w:t xml:space="preserve">, this was clarified by the EASC team </w:t>
      </w:r>
      <w:r w:rsidR="008550E9">
        <w:rPr>
          <w:rFonts w:ascii="Verdana" w:eastAsia="Calibri" w:hAnsi="Verdana" w:cstheme="minorHAnsi"/>
          <w:color w:val="212121"/>
          <w:sz w:val="24"/>
          <w:szCs w:val="24"/>
          <w:lang w:eastAsia="en-GB"/>
        </w:rPr>
        <w:t xml:space="preserve">on the website so that everyone had access to the same information </w:t>
      </w:r>
      <w:r w:rsidRPr="00543CFA">
        <w:rPr>
          <w:rFonts w:ascii="Verdana" w:eastAsia="Calibri" w:hAnsi="Verdana" w:cstheme="minorHAnsi"/>
          <w:color w:val="212121"/>
          <w:sz w:val="24"/>
          <w:szCs w:val="24"/>
          <w:lang w:eastAsia="en-GB"/>
        </w:rPr>
        <w:t xml:space="preserve">and the campaign group organisers </w:t>
      </w:r>
      <w:r>
        <w:rPr>
          <w:rFonts w:ascii="Verdana" w:eastAsia="Calibri" w:hAnsi="Verdana" w:cstheme="minorHAnsi"/>
          <w:color w:val="212121"/>
          <w:sz w:val="24"/>
          <w:szCs w:val="24"/>
          <w:lang w:eastAsia="en-GB"/>
        </w:rPr>
        <w:t xml:space="preserve">were helpful </w:t>
      </w:r>
      <w:r w:rsidRPr="00543CFA">
        <w:rPr>
          <w:rFonts w:ascii="Verdana" w:eastAsia="Calibri" w:hAnsi="Verdana" w:cstheme="minorHAnsi"/>
          <w:color w:val="212121"/>
          <w:sz w:val="24"/>
          <w:szCs w:val="24"/>
          <w:lang w:eastAsia="en-GB"/>
        </w:rPr>
        <w:t>conduits to sharing this via their social feeds</w:t>
      </w:r>
      <w:r>
        <w:rPr>
          <w:rFonts w:ascii="Verdana" w:eastAsia="Calibri" w:hAnsi="Verdana" w:cstheme="minorHAnsi"/>
          <w:color w:val="212121"/>
          <w:sz w:val="24"/>
          <w:szCs w:val="24"/>
          <w:lang w:eastAsia="en-GB"/>
        </w:rPr>
        <w:t xml:space="preserve"> as well as through hyperlocal sites</w:t>
      </w:r>
      <w:r w:rsidRPr="00543CFA">
        <w:rPr>
          <w:rFonts w:ascii="Verdana" w:eastAsia="Calibri" w:hAnsi="Verdana" w:cstheme="minorHAnsi"/>
          <w:color w:val="212121"/>
          <w:sz w:val="24"/>
          <w:szCs w:val="24"/>
          <w:lang w:eastAsia="en-GB"/>
        </w:rPr>
        <w:t xml:space="preserve">.  </w:t>
      </w:r>
    </w:p>
    <w:bookmarkEnd w:id="0"/>
    <w:p w14:paraId="32F079EC" w14:textId="77777777" w:rsidR="00A032D3" w:rsidRDefault="00A032D3" w:rsidP="00402EFA">
      <w:pPr>
        <w:spacing w:after="0" w:line="276" w:lineRule="auto"/>
        <w:rPr>
          <w:rFonts w:ascii="Verdana" w:eastAsia="Calibri" w:hAnsi="Verdana" w:cstheme="minorHAnsi"/>
          <w:color w:val="212121"/>
          <w:sz w:val="24"/>
          <w:szCs w:val="24"/>
          <w:lang w:eastAsia="en-GB"/>
        </w:rPr>
      </w:pPr>
    </w:p>
    <w:p w14:paraId="4E8217E5" w14:textId="19A972E3" w:rsidR="00A032D3" w:rsidRDefault="00A032D3" w:rsidP="00402EFA">
      <w:pPr>
        <w:spacing w:after="0" w:line="276" w:lineRule="auto"/>
        <w:rPr>
          <w:rFonts w:ascii="Verdana" w:eastAsia="Calibri" w:hAnsi="Verdana" w:cstheme="minorHAnsi"/>
          <w:color w:val="212121"/>
          <w:sz w:val="24"/>
          <w:szCs w:val="24"/>
        </w:rPr>
      </w:pPr>
      <w:r w:rsidRPr="004F3BD3">
        <w:rPr>
          <w:rFonts w:ascii="Verdana" w:eastAsia="Calibri" w:hAnsi="Verdana" w:cstheme="minorHAnsi"/>
          <w:color w:val="212121"/>
          <w:sz w:val="24"/>
          <w:szCs w:val="24"/>
        </w:rPr>
        <w:t xml:space="preserve">The Commissioner received national and local media interest </w:t>
      </w:r>
      <w:r>
        <w:rPr>
          <w:rFonts w:ascii="Verdana" w:eastAsia="Calibri" w:hAnsi="Verdana" w:cstheme="minorHAnsi"/>
          <w:color w:val="212121"/>
          <w:sz w:val="24"/>
          <w:szCs w:val="24"/>
        </w:rPr>
        <w:t xml:space="preserve">about the </w:t>
      </w:r>
      <w:r w:rsidRPr="00B84033">
        <w:rPr>
          <w:rFonts w:ascii="Verdana" w:eastAsia="Calibri" w:hAnsi="Verdana" w:cstheme="minorHAnsi"/>
          <w:color w:val="212121"/>
          <w:sz w:val="24"/>
          <w:szCs w:val="24"/>
        </w:rPr>
        <w:t>EMRTS Service Review</w:t>
      </w:r>
      <w:r>
        <w:rPr>
          <w:rFonts w:ascii="Verdana" w:eastAsia="Calibri" w:hAnsi="Verdana" w:cstheme="minorHAnsi"/>
          <w:color w:val="212121"/>
          <w:sz w:val="24"/>
          <w:szCs w:val="24"/>
        </w:rPr>
        <w:t xml:space="preserve">, with </w:t>
      </w:r>
      <w:r w:rsidRPr="004F3BD3">
        <w:rPr>
          <w:rFonts w:ascii="Verdana" w:eastAsia="Calibri" w:hAnsi="Verdana" w:cstheme="minorHAnsi"/>
          <w:color w:val="212121"/>
          <w:sz w:val="24"/>
          <w:szCs w:val="24"/>
        </w:rPr>
        <w:t xml:space="preserve">interviews </w:t>
      </w:r>
      <w:r>
        <w:rPr>
          <w:rFonts w:ascii="Verdana" w:eastAsia="Calibri" w:hAnsi="Verdana" w:cstheme="minorHAnsi"/>
          <w:color w:val="212121"/>
          <w:sz w:val="24"/>
          <w:szCs w:val="24"/>
        </w:rPr>
        <w:t xml:space="preserve">and statements provided </w:t>
      </w:r>
      <w:r w:rsidRPr="004F3BD3">
        <w:rPr>
          <w:rFonts w:ascii="Verdana" w:eastAsia="Calibri" w:hAnsi="Verdana" w:cstheme="minorHAnsi"/>
          <w:color w:val="212121"/>
          <w:sz w:val="24"/>
          <w:szCs w:val="24"/>
        </w:rPr>
        <w:t>to all media bids received</w:t>
      </w:r>
      <w:r>
        <w:rPr>
          <w:rFonts w:ascii="Verdana" w:eastAsia="Calibri" w:hAnsi="Verdana" w:cstheme="minorHAnsi"/>
          <w:color w:val="212121"/>
          <w:sz w:val="24"/>
          <w:szCs w:val="24"/>
        </w:rPr>
        <w:t>, as well as issuing media releases to media outlets proactively</w:t>
      </w:r>
      <w:r w:rsidRPr="004F3BD3">
        <w:rPr>
          <w:rFonts w:ascii="Verdana" w:eastAsia="Calibri" w:hAnsi="Verdana" w:cstheme="minorHAnsi"/>
          <w:color w:val="212121"/>
          <w:sz w:val="24"/>
          <w:szCs w:val="24"/>
        </w:rPr>
        <w:t>.</w:t>
      </w:r>
    </w:p>
    <w:p w14:paraId="6FDB78C4" w14:textId="77777777" w:rsidR="00A032D3" w:rsidRDefault="00A032D3" w:rsidP="00402EFA">
      <w:pPr>
        <w:spacing w:after="0" w:line="276" w:lineRule="auto"/>
        <w:rPr>
          <w:rFonts w:ascii="Verdana" w:eastAsia="Calibri" w:hAnsi="Verdana" w:cstheme="minorHAnsi"/>
          <w:color w:val="212121"/>
          <w:sz w:val="24"/>
          <w:szCs w:val="24"/>
        </w:rPr>
      </w:pPr>
    </w:p>
    <w:p w14:paraId="51B4E978" w14:textId="07646615" w:rsidR="00A032D3" w:rsidRDefault="00A032D3" w:rsidP="00402EFA">
      <w:pPr>
        <w:spacing w:after="0" w:line="276" w:lineRule="auto"/>
        <w:rPr>
          <w:rFonts w:ascii="Verdana" w:eastAsia="Calibri" w:hAnsi="Verdana" w:cstheme="minorHAnsi"/>
          <w:color w:val="212121"/>
          <w:sz w:val="24"/>
          <w:szCs w:val="24"/>
        </w:rPr>
      </w:pPr>
      <w:r>
        <w:rPr>
          <w:rFonts w:ascii="Verdana" w:eastAsia="Calibri" w:hAnsi="Verdana" w:cstheme="minorHAnsi"/>
          <w:color w:val="212121"/>
          <w:sz w:val="24"/>
          <w:szCs w:val="24"/>
        </w:rPr>
        <w:t>All erroneous and inaccurate media coverage was followed up with factual clarification and offers of additional interviews with the Commissioner.</w:t>
      </w:r>
    </w:p>
    <w:p w14:paraId="170485BD" w14:textId="77777777" w:rsidR="00A032D3" w:rsidRDefault="00A032D3" w:rsidP="00402EFA">
      <w:pPr>
        <w:shd w:val="clear" w:color="auto" w:fill="FFFFFF"/>
        <w:spacing w:after="0" w:line="276" w:lineRule="auto"/>
        <w:rPr>
          <w:rFonts w:ascii="Verdana" w:eastAsia="Times New Roman" w:hAnsi="Verdana" w:cs="Calibri"/>
          <w:b/>
          <w:bCs/>
          <w:color w:val="1F3864" w:themeColor="accent1" w:themeShade="80"/>
          <w:sz w:val="24"/>
          <w:szCs w:val="24"/>
          <w:bdr w:val="none" w:sz="0" w:space="0" w:color="auto" w:frame="1"/>
          <w:lang w:val="en-US" w:eastAsia="en-GB"/>
        </w:rPr>
      </w:pPr>
    </w:p>
    <w:p w14:paraId="7CF9F8DC" w14:textId="246D7A96" w:rsidR="00A032D3" w:rsidRPr="00DA04C3" w:rsidRDefault="00A032D3" w:rsidP="00402EFA">
      <w:pPr>
        <w:shd w:val="clear" w:color="auto" w:fill="FFFFFF"/>
        <w:spacing w:after="0" w:line="276" w:lineRule="auto"/>
        <w:rPr>
          <w:rFonts w:ascii="Verdana" w:eastAsia="Times New Roman" w:hAnsi="Verdana" w:cs="Calibri"/>
          <w:b/>
          <w:bCs/>
          <w:color w:val="1F3864" w:themeColor="accent1" w:themeShade="80"/>
          <w:sz w:val="24"/>
          <w:szCs w:val="24"/>
          <w:bdr w:val="none" w:sz="0" w:space="0" w:color="auto" w:frame="1"/>
          <w:lang w:val="en-US" w:eastAsia="en-GB"/>
        </w:rPr>
      </w:pPr>
      <w:r w:rsidRPr="00DA04C3">
        <w:rPr>
          <w:rFonts w:ascii="Verdana" w:eastAsia="Times New Roman" w:hAnsi="Verdana" w:cs="Calibri"/>
          <w:b/>
          <w:bCs/>
          <w:color w:val="1F3864" w:themeColor="accent1" w:themeShade="80"/>
          <w:sz w:val="24"/>
          <w:szCs w:val="24"/>
          <w:bdr w:val="none" w:sz="0" w:space="0" w:color="auto" w:frame="1"/>
          <w:lang w:val="en-US" w:eastAsia="en-GB"/>
        </w:rPr>
        <w:t>Engagement Materials</w:t>
      </w:r>
    </w:p>
    <w:p w14:paraId="1CCD051D" w14:textId="4CA07810" w:rsidR="00A032D3" w:rsidRPr="00182D0A" w:rsidRDefault="00A032D3" w:rsidP="00402EFA">
      <w:pPr>
        <w:spacing w:after="0" w:line="276" w:lineRule="auto"/>
        <w:rPr>
          <w:rFonts w:ascii="Verdana" w:hAnsi="Verdana" w:cs="Arial"/>
          <w:sz w:val="24"/>
          <w:szCs w:val="24"/>
        </w:rPr>
      </w:pPr>
      <w:r w:rsidRPr="00182D0A">
        <w:rPr>
          <w:rFonts w:ascii="Verdana" w:hAnsi="Verdana" w:cs="Arial"/>
          <w:sz w:val="24"/>
          <w:szCs w:val="24"/>
        </w:rPr>
        <w:t xml:space="preserve">The EASC Team worked with Health Board engagement, communication and service change leads in developing engagement materials at the outset of Phase 1 and again in Phase 3.  These materials </w:t>
      </w:r>
      <w:r w:rsidR="008550E9">
        <w:rPr>
          <w:rFonts w:ascii="Verdana" w:hAnsi="Verdana" w:cs="Arial"/>
          <w:sz w:val="24"/>
          <w:szCs w:val="24"/>
        </w:rPr>
        <w:t xml:space="preserve">were </w:t>
      </w:r>
      <w:r w:rsidRPr="00182D0A">
        <w:rPr>
          <w:rFonts w:ascii="Verdana" w:hAnsi="Verdana" w:cs="Arial"/>
          <w:sz w:val="24"/>
          <w:szCs w:val="24"/>
        </w:rPr>
        <w:t>shared with C</w:t>
      </w:r>
      <w:r w:rsidR="00402EFA">
        <w:rPr>
          <w:rFonts w:ascii="Verdana" w:hAnsi="Verdana" w:cs="Arial"/>
          <w:sz w:val="24"/>
          <w:szCs w:val="24"/>
        </w:rPr>
        <w:t xml:space="preserve">ommunity </w:t>
      </w:r>
      <w:r w:rsidRPr="00182D0A">
        <w:rPr>
          <w:rFonts w:ascii="Verdana" w:hAnsi="Verdana" w:cs="Arial"/>
          <w:sz w:val="24"/>
          <w:szCs w:val="24"/>
        </w:rPr>
        <w:t>H</w:t>
      </w:r>
      <w:r w:rsidR="00402EFA">
        <w:rPr>
          <w:rFonts w:ascii="Verdana" w:hAnsi="Verdana" w:cs="Arial"/>
          <w:sz w:val="24"/>
          <w:szCs w:val="24"/>
        </w:rPr>
        <w:t xml:space="preserve">ealth </w:t>
      </w:r>
      <w:r w:rsidRPr="00182D0A">
        <w:rPr>
          <w:rFonts w:ascii="Verdana" w:hAnsi="Verdana" w:cs="Arial"/>
          <w:sz w:val="24"/>
          <w:szCs w:val="24"/>
        </w:rPr>
        <w:t>C</w:t>
      </w:r>
      <w:r w:rsidR="00402EFA">
        <w:rPr>
          <w:rFonts w:ascii="Verdana" w:hAnsi="Verdana" w:cs="Arial"/>
          <w:sz w:val="24"/>
          <w:szCs w:val="24"/>
        </w:rPr>
        <w:t>ouncils/</w:t>
      </w:r>
      <w:r w:rsidR="008550E9">
        <w:rPr>
          <w:rFonts w:ascii="Verdana" w:hAnsi="Verdana" w:cs="Arial"/>
          <w:sz w:val="24"/>
          <w:szCs w:val="24"/>
        </w:rPr>
        <w:t xml:space="preserve">Llais </w:t>
      </w:r>
      <w:r w:rsidRPr="00182D0A">
        <w:rPr>
          <w:rFonts w:ascii="Verdana" w:hAnsi="Verdana" w:cs="Arial"/>
          <w:sz w:val="24"/>
          <w:szCs w:val="24"/>
        </w:rPr>
        <w:t>colleagues, to test the initial drafts and comments received and considered recognising the level of detail needed to clarify complex information.</w:t>
      </w:r>
    </w:p>
    <w:p w14:paraId="0049E050" w14:textId="77777777" w:rsidR="00A032D3" w:rsidRDefault="00A032D3" w:rsidP="00402EFA">
      <w:pPr>
        <w:spacing w:after="0" w:line="276" w:lineRule="auto"/>
        <w:rPr>
          <w:rFonts w:ascii="Verdana" w:hAnsi="Verdana" w:cs="Arial"/>
          <w:sz w:val="24"/>
          <w:szCs w:val="24"/>
        </w:rPr>
      </w:pPr>
    </w:p>
    <w:p w14:paraId="2D2F0813" w14:textId="272B8846" w:rsidR="00A032D3" w:rsidRPr="00182D0A" w:rsidRDefault="00A032D3" w:rsidP="00402EFA">
      <w:pPr>
        <w:spacing w:after="0" w:line="276" w:lineRule="auto"/>
        <w:rPr>
          <w:rFonts w:ascii="Verdana" w:hAnsi="Verdana" w:cs="Arial"/>
          <w:sz w:val="24"/>
          <w:szCs w:val="24"/>
        </w:rPr>
      </w:pPr>
      <w:r w:rsidRPr="00182D0A">
        <w:rPr>
          <w:rFonts w:ascii="Verdana" w:hAnsi="Verdana" w:cs="Arial"/>
          <w:sz w:val="24"/>
          <w:szCs w:val="24"/>
        </w:rPr>
        <w:t xml:space="preserve">Phase 2 materials were developed from Phase 1 materials </w:t>
      </w:r>
      <w:r w:rsidR="009E1BE9">
        <w:rPr>
          <w:rFonts w:ascii="Verdana" w:hAnsi="Verdana" w:cs="Arial"/>
          <w:sz w:val="24"/>
          <w:szCs w:val="24"/>
        </w:rPr>
        <w:t xml:space="preserve">and </w:t>
      </w:r>
      <w:r w:rsidRPr="00182D0A">
        <w:rPr>
          <w:rFonts w:ascii="Verdana" w:hAnsi="Verdana" w:cs="Arial"/>
          <w:sz w:val="24"/>
          <w:szCs w:val="24"/>
        </w:rPr>
        <w:t>were also shaped by the feedback from participants during Phase 1.</w:t>
      </w:r>
    </w:p>
    <w:p w14:paraId="00557E6D" w14:textId="77777777" w:rsidR="00A032D3" w:rsidRPr="00182D0A" w:rsidRDefault="00A032D3" w:rsidP="00A032D3">
      <w:pPr>
        <w:spacing w:after="0" w:line="240" w:lineRule="auto"/>
        <w:rPr>
          <w:rFonts w:ascii="Verdana" w:hAnsi="Verdana"/>
          <w:sz w:val="24"/>
          <w:szCs w:val="24"/>
        </w:rPr>
      </w:pPr>
    </w:p>
    <w:p w14:paraId="6ADFBBF7" w14:textId="3AE137F8" w:rsidR="00A032D3" w:rsidRDefault="00A032D3" w:rsidP="00402EFA">
      <w:pPr>
        <w:spacing w:after="0" w:line="276" w:lineRule="auto"/>
        <w:rPr>
          <w:rFonts w:ascii="Verdana" w:hAnsi="Verdana"/>
          <w:sz w:val="24"/>
          <w:szCs w:val="24"/>
        </w:rPr>
      </w:pPr>
      <w:r w:rsidRPr="00182D0A">
        <w:rPr>
          <w:rFonts w:ascii="Verdana" w:hAnsi="Verdana"/>
          <w:sz w:val="24"/>
          <w:szCs w:val="24"/>
        </w:rPr>
        <w:t>Despite this being a clinically and operationally complex service, effort</w:t>
      </w:r>
      <w:r w:rsidR="008550E9">
        <w:rPr>
          <w:rFonts w:ascii="Verdana" w:hAnsi="Verdana"/>
          <w:sz w:val="24"/>
          <w:szCs w:val="24"/>
        </w:rPr>
        <w:t>s were</w:t>
      </w:r>
      <w:r w:rsidRPr="00182D0A">
        <w:rPr>
          <w:rFonts w:ascii="Verdana" w:hAnsi="Verdana"/>
          <w:sz w:val="24"/>
          <w:szCs w:val="24"/>
        </w:rPr>
        <w:t xml:space="preserve"> made to make information as simple as possible including FAQs and glossary of terms</w:t>
      </w:r>
      <w:r w:rsidR="00A252CA">
        <w:rPr>
          <w:rFonts w:ascii="Verdana" w:hAnsi="Verdana"/>
          <w:sz w:val="24"/>
          <w:szCs w:val="24"/>
        </w:rPr>
        <w:t xml:space="preserve"> throughout the engagement</w:t>
      </w:r>
      <w:r w:rsidRPr="00182D0A">
        <w:rPr>
          <w:rFonts w:ascii="Verdana" w:hAnsi="Verdana"/>
          <w:sz w:val="24"/>
          <w:szCs w:val="24"/>
        </w:rPr>
        <w:t>.</w:t>
      </w:r>
    </w:p>
    <w:p w14:paraId="243ADE8E" w14:textId="77777777" w:rsidR="00A032D3" w:rsidRDefault="00A032D3" w:rsidP="00402EFA">
      <w:pPr>
        <w:spacing w:after="0" w:line="276" w:lineRule="auto"/>
        <w:rPr>
          <w:rFonts w:ascii="Verdana" w:hAnsi="Verdana"/>
          <w:sz w:val="24"/>
          <w:szCs w:val="24"/>
        </w:rPr>
      </w:pPr>
    </w:p>
    <w:p w14:paraId="0178BE23" w14:textId="1FF2A6C6" w:rsidR="00A032D3" w:rsidRPr="00182D0A" w:rsidRDefault="00A252CA" w:rsidP="00402EFA">
      <w:pPr>
        <w:spacing w:after="0" w:line="276" w:lineRule="auto"/>
        <w:rPr>
          <w:rFonts w:ascii="Verdana" w:hAnsi="Verdana" w:cs="Arial"/>
          <w:sz w:val="24"/>
          <w:szCs w:val="24"/>
        </w:rPr>
      </w:pPr>
      <w:r>
        <w:rPr>
          <w:rFonts w:ascii="Verdana" w:hAnsi="Verdana"/>
          <w:sz w:val="24"/>
          <w:szCs w:val="24"/>
        </w:rPr>
        <w:t>F</w:t>
      </w:r>
      <w:r w:rsidR="00A032D3" w:rsidRPr="00182D0A">
        <w:rPr>
          <w:rFonts w:ascii="Verdana" w:hAnsi="Verdana"/>
          <w:sz w:val="24"/>
          <w:szCs w:val="24"/>
        </w:rPr>
        <w:t>or those wanting to see the more detailed and technical information</w:t>
      </w:r>
      <w:r w:rsidR="00A032D3">
        <w:rPr>
          <w:rFonts w:ascii="Verdana" w:hAnsi="Verdana"/>
          <w:sz w:val="24"/>
          <w:szCs w:val="24"/>
        </w:rPr>
        <w:t xml:space="preserve"> and data</w:t>
      </w:r>
      <w:r w:rsidR="00A032D3" w:rsidRPr="00182D0A">
        <w:rPr>
          <w:rFonts w:ascii="Verdana" w:hAnsi="Verdana"/>
          <w:sz w:val="24"/>
          <w:szCs w:val="24"/>
        </w:rPr>
        <w:t xml:space="preserve">, all </w:t>
      </w:r>
      <w:r w:rsidR="00402EFA">
        <w:rPr>
          <w:rFonts w:ascii="Verdana" w:hAnsi="Verdana"/>
          <w:sz w:val="24"/>
          <w:szCs w:val="24"/>
        </w:rPr>
        <w:t xml:space="preserve">EAS </w:t>
      </w:r>
      <w:r w:rsidR="00A032D3" w:rsidRPr="00182D0A">
        <w:rPr>
          <w:rFonts w:ascii="Verdana" w:hAnsi="Verdana"/>
          <w:sz w:val="24"/>
          <w:szCs w:val="24"/>
        </w:rPr>
        <w:t xml:space="preserve">Committee meeting papers and updates related to the EMRTS Service Review, as well as supporting documents, </w:t>
      </w:r>
      <w:r w:rsidR="00A032D3">
        <w:rPr>
          <w:rFonts w:ascii="Verdana" w:hAnsi="Verdana"/>
          <w:sz w:val="24"/>
          <w:szCs w:val="24"/>
        </w:rPr>
        <w:t xml:space="preserve">were </w:t>
      </w:r>
      <w:r w:rsidR="00A032D3" w:rsidRPr="00182D0A">
        <w:rPr>
          <w:rFonts w:ascii="Verdana" w:hAnsi="Verdana"/>
          <w:sz w:val="24"/>
          <w:szCs w:val="24"/>
        </w:rPr>
        <w:t>published on the EASC website.</w:t>
      </w:r>
    </w:p>
    <w:p w14:paraId="1023024F" w14:textId="77777777" w:rsidR="00A032D3" w:rsidRPr="00182D0A" w:rsidRDefault="00A032D3" w:rsidP="00402EFA">
      <w:pPr>
        <w:spacing w:after="0" w:line="276" w:lineRule="auto"/>
        <w:rPr>
          <w:rFonts w:ascii="Verdana" w:hAnsi="Verdana" w:cs="Arial"/>
          <w:sz w:val="24"/>
          <w:szCs w:val="24"/>
        </w:rPr>
      </w:pPr>
    </w:p>
    <w:p w14:paraId="2A1C5004" w14:textId="6BD5EDF6" w:rsidR="00A032D3" w:rsidRDefault="00A032D3" w:rsidP="00402EFA">
      <w:pPr>
        <w:shd w:val="clear" w:color="auto" w:fill="FFFFFF"/>
        <w:spacing w:after="0" w:line="276" w:lineRule="auto"/>
        <w:rPr>
          <w:rFonts w:ascii="Verdana" w:eastAsia="Times New Roman" w:hAnsi="Verdana" w:cs="Calibri"/>
          <w:color w:val="000000" w:themeColor="text1"/>
          <w:sz w:val="24"/>
          <w:szCs w:val="24"/>
          <w:bdr w:val="none" w:sz="0" w:space="0" w:color="auto" w:frame="1"/>
          <w:lang w:val="en-US" w:eastAsia="en-GB"/>
        </w:rPr>
      </w:pPr>
      <w:r>
        <w:rPr>
          <w:rFonts w:ascii="Verdana" w:eastAsia="Times New Roman" w:hAnsi="Verdana" w:cs="Calibri"/>
          <w:color w:val="000000" w:themeColor="text1"/>
          <w:sz w:val="24"/>
          <w:szCs w:val="24"/>
          <w:bdr w:val="none" w:sz="0" w:space="0" w:color="auto" w:frame="1"/>
          <w:lang w:val="en-US" w:eastAsia="en-GB"/>
        </w:rPr>
        <w:t>A core bilingual engagement documents pack was produced for each engagement phase</w:t>
      </w:r>
      <w:r w:rsidR="005B1B1F">
        <w:rPr>
          <w:rFonts w:ascii="Verdana" w:eastAsia="Times New Roman" w:hAnsi="Verdana" w:cs="Calibri"/>
          <w:color w:val="000000" w:themeColor="text1"/>
          <w:sz w:val="24"/>
          <w:szCs w:val="24"/>
          <w:bdr w:val="none" w:sz="0" w:space="0" w:color="auto" w:frame="1"/>
          <w:lang w:val="en-US" w:eastAsia="en-GB"/>
        </w:rPr>
        <w:t xml:space="preserve">, published on the website and also </w:t>
      </w:r>
      <w:r w:rsidR="003D74C1">
        <w:rPr>
          <w:rFonts w:ascii="Verdana" w:eastAsia="Calibri" w:hAnsi="Verdana" w:cstheme="minorHAnsi"/>
          <w:sz w:val="24"/>
          <w:szCs w:val="24"/>
        </w:rPr>
        <w:t>shared within sessions</w:t>
      </w:r>
      <w:r>
        <w:rPr>
          <w:rFonts w:ascii="Verdana" w:eastAsia="Times New Roman" w:hAnsi="Verdana" w:cs="Calibri"/>
          <w:color w:val="000000" w:themeColor="text1"/>
          <w:sz w:val="24"/>
          <w:szCs w:val="24"/>
          <w:bdr w:val="none" w:sz="0" w:space="0" w:color="auto" w:frame="1"/>
          <w:lang w:val="en-US" w:eastAsia="en-GB"/>
        </w:rPr>
        <w:t>:</w:t>
      </w:r>
    </w:p>
    <w:p w14:paraId="1B367B17" w14:textId="77777777" w:rsidR="00A032D3" w:rsidRDefault="00A032D3" w:rsidP="00A032D3">
      <w:pPr>
        <w:shd w:val="clear" w:color="auto" w:fill="FFFFFF"/>
        <w:spacing w:after="0" w:line="240" w:lineRule="auto"/>
        <w:rPr>
          <w:rFonts w:ascii="Verdana" w:eastAsia="Times New Roman" w:hAnsi="Verdana" w:cs="Calibri"/>
          <w:color w:val="000000" w:themeColor="text1"/>
          <w:sz w:val="24"/>
          <w:szCs w:val="24"/>
          <w:bdr w:val="none" w:sz="0" w:space="0" w:color="auto" w:frame="1"/>
          <w:lang w:val="en-US" w:eastAsia="en-GB"/>
        </w:rPr>
      </w:pPr>
    </w:p>
    <w:tbl>
      <w:tblPr>
        <w:tblStyle w:val="TableGrid"/>
        <w:tblW w:w="0" w:type="auto"/>
        <w:tblInd w:w="-5" w:type="dxa"/>
        <w:tblLook w:val="04A0" w:firstRow="1" w:lastRow="0" w:firstColumn="1" w:lastColumn="0" w:noHBand="0" w:noVBand="1"/>
      </w:tblPr>
      <w:tblGrid>
        <w:gridCol w:w="4409"/>
        <w:gridCol w:w="4409"/>
        <w:gridCol w:w="4410"/>
      </w:tblGrid>
      <w:tr w:rsidR="00A032D3" w14:paraId="3366B6BC" w14:textId="77777777" w:rsidTr="00360C96">
        <w:trPr>
          <w:tblHeader/>
        </w:trPr>
        <w:tc>
          <w:tcPr>
            <w:tcW w:w="13228" w:type="dxa"/>
            <w:gridSpan w:val="3"/>
          </w:tcPr>
          <w:p w14:paraId="141CE415" w14:textId="77777777" w:rsidR="00A032D3" w:rsidRPr="00CB59BA" w:rsidRDefault="00A032D3" w:rsidP="00402EFA">
            <w:pPr>
              <w:pStyle w:val="ListParagraph"/>
              <w:spacing w:line="276" w:lineRule="auto"/>
              <w:ind w:left="0"/>
              <w:jc w:val="center"/>
              <w:rPr>
                <w:rFonts w:ascii="Verdana" w:eastAsia="Times New Roman" w:hAnsi="Verdana" w:cs="Calibri"/>
                <w:b/>
                <w:bCs/>
                <w:color w:val="1F3864" w:themeColor="accent1" w:themeShade="80"/>
                <w:sz w:val="24"/>
                <w:szCs w:val="24"/>
                <w:bdr w:val="none" w:sz="0" w:space="0" w:color="auto" w:frame="1"/>
                <w:lang w:eastAsia="en-GB"/>
              </w:rPr>
            </w:pPr>
            <w:r w:rsidRPr="00CB59BA">
              <w:rPr>
                <w:rFonts w:ascii="Verdana" w:eastAsia="Times New Roman" w:hAnsi="Verdana" w:cs="Calibri"/>
                <w:b/>
                <w:bCs/>
                <w:color w:val="1F3864" w:themeColor="accent1" w:themeShade="80"/>
                <w:sz w:val="24"/>
                <w:szCs w:val="24"/>
                <w:bdr w:val="none" w:sz="0" w:space="0" w:color="auto" w:frame="1"/>
                <w:lang w:eastAsia="en-GB"/>
              </w:rPr>
              <w:t>Engagement Materials</w:t>
            </w:r>
          </w:p>
        </w:tc>
      </w:tr>
      <w:tr w:rsidR="00A032D3" w14:paraId="736999A7" w14:textId="77777777" w:rsidTr="00360C96">
        <w:trPr>
          <w:tblHeader/>
        </w:trPr>
        <w:tc>
          <w:tcPr>
            <w:tcW w:w="4409" w:type="dxa"/>
          </w:tcPr>
          <w:p w14:paraId="067D15DE" w14:textId="77777777" w:rsidR="00A032D3" w:rsidRPr="00CB59BA" w:rsidRDefault="00A032D3" w:rsidP="00402EFA">
            <w:pPr>
              <w:pStyle w:val="ListParagraph"/>
              <w:spacing w:line="276" w:lineRule="auto"/>
              <w:ind w:left="0"/>
              <w:jc w:val="center"/>
              <w:rPr>
                <w:rFonts w:ascii="Verdana" w:eastAsia="Times New Roman" w:hAnsi="Verdana" w:cs="Calibri"/>
                <w:b/>
                <w:bCs/>
                <w:color w:val="1F3864" w:themeColor="accent1" w:themeShade="80"/>
                <w:sz w:val="24"/>
                <w:szCs w:val="24"/>
                <w:bdr w:val="none" w:sz="0" w:space="0" w:color="auto" w:frame="1"/>
                <w:lang w:eastAsia="en-GB"/>
              </w:rPr>
            </w:pPr>
            <w:r w:rsidRPr="00CB59BA">
              <w:rPr>
                <w:rFonts w:ascii="Verdana" w:eastAsia="Times New Roman" w:hAnsi="Verdana" w:cs="Calibri"/>
                <w:b/>
                <w:bCs/>
                <w:color w:val="1F3864" w:themeColor="accent1" w:themeShade="80"/>
                <w:sz w:val="24"/>
                <w:szCs w:val="24"/>
                <w:bdr w:val="none" w:sz="0" w:space="0" w:color="auto" w:frame="1"/>
                <w:lang w:eastAsia="en-GB"/>
              </w:rPr>
              <w:t>Phase 1</w:t>
            </w:r>
          </w:p>
        </w:tc>
        <w:tc>
          <w:tcPr>
            <w:tcW w:w="4409" w:type="dxa"/>
          </w:tcPr>
          <w:p w14:paraId="07BC8D07" w14:textId="77777777" w:rsidR="00A032D3" w:rsidRPr="00CB59BA" w:rsidRDefault="00A032D3" w:rsidP="00402EFA">
            <w:pPr>
              <w:pStyle w:val="ListParagraph"/>
              <w:spacing w:line="276" w:lineRule="auto"/>
              <w:ind w:left="0"/>
              <w:jc w:val="center"/>
              <w:rPr>
                <w:rFonts w:ascii="Verdana" w:eastAsia="Times New Roman" w:hAnsi="Verdana" w:cs="Calibri"/>
                <w:b/>
                <w:bCs/>
                <w:color w:val="1F3864" w:themeColor="accent1" w:themeShade="80"/>
                <w:sz w:val="24"/>
                <w:szCs w:val="24"/>
                <w:bdr w:val="none" w:sz="0" w:space="0" w:color="auto" w:frame="1"/>
                <w:lang w:eastAsia="en-GB"/>
              </w:rPr>
            </w:pPr>
            <w:r w:rsidRPr="00CB59BA">
              <w:rPr>
                <w:rFonts w:ascii="Verdana" w:eastAsia="Times New Roman" w:hAnsi="Verdana" w:cs="Calibri"/>
                <w:b/>
                <w:bCs/>
                <w:color w:val="1F3864" w:themeColor="accent1" w:themeShade="80"/>
                <w:sz w:val="24"/>
                <w:szCs w:val="24"/>
                <w:bdr w:val="none" w:sz="0" w:space="0" w:color="auto" w:frame="1"/>
                <w:lang w:eastAsia="en-GB"/>
              </w:rPr>
              <w:t>Phase 2</w:t>
            </w:r>
          </w:p>
        </w:tc>
        <w:tc>
          <w:tcPr>
            <w:tcW w:w="4410" w:type="dxa"/>
          </w:tcPr>
          <w:p w14:paraId="677AF72E" w14:textId="77777777" w:rsidR="00A032D3" w:rsidRPr="00CB59BA" w:rsidRDefault="00A032D3" w:rsidP="00402EFA">
            <w:pPr>
              <w:pStyle w:val="ListParagraph"/>
              <w:spacing w:line="276" w:lineRule="auto"/>
              <w:ind w:left="0"/>
              <w:jc w:val="center"/>
              <w:rPr>
                <w:rFonts w:ascii="Verdana" w:eastAsia="Times New Roman" w:hAnsi="Verdana" w:cs="Calibri"/>
                <w:b/>
                <w:bCs/>
                <w:color w:val="1F3864" w:themeColor="accent1" w:themeShade="80"/>
                <w:sz w:val="24"/>
                <w:szCs w:val="24"/>
                <w:bdr w:val="none" w:sz="0" w:space="0" w:color="auto" w:frame="1"/>
                <w:lang w:eastAsia="en-GB"/>
              </w:rPr>
            </w:pPr>
            <w:r w:rsidRPr="00CB59BA">
              <w:rPr>
                <w:rFonts w:ascii="Verdana" w:eastAsia="Times New Roman" w:hAnsi="Verdana" w:cs="Calibri"/>
                <w:b/>
                <w:bCs/>
                <w:color w:val="1F3864" w:themeColor="accent1" w:themeShade="80"/>
                <w:sz w:val="24"/>
                <w:szCs w:val="24"/>
                <w:bdr w:val="none" w:sz="0" w:space="0" w:color="auto" w:frame="1"/>
                <w:lang w:eastAsia="en-GB"/>
              </w:rPr>
              <w:t>Phase 3</w:t>
            </w:r>
          </w:p>
        </w:tc>
      </w:tr>
      <w:tr w:rsidR="00A032D3" w14:paraId="466467B0" w14:textId="77777777" w:rsidTr="00360C96">
        <w:tc>
          <w:tcPr>
            <w:tcW w:w="4409" w:type="dxa"/>
          </w:tcPr>
          <w:p w14:paraId="3538A071" w14:textId="77777777" w:rsidR="00A032D3" w:rsidRDefault="00A032D3" w:rsidP="00402EFA">
            <w:pPr>
              <w:pStyle w:val="ListParagraph"/>
              <w:numPr>
                <w:ilvl w:val="0"/>
                <w:numId w:val="21"/>
              </w:numPr>
              <w:shd w:val="clear" w:color="auto" w:fill="FFFFFF"/>
              <w:spacing w:line="276" w:lineRule="auto"/>
              <w:rPr>
                <w:rFonts w:ascii="Verdana" w:eastAsia="Times New Roman" w:hAnsi="Verdana" w:cs="Calibri"/>
                <w:color w:val="000000" w:themeColor="text1"/>
                <w:sz w:val="24"/>
                <w:szCs w:val="24"/>
                <w:bdr w:val="none" w:sz="0" w:space="0" w:color="auto" w:frame="1"/>
                <w:lang w:eastAsia="en-GB"/>
              </w:rPr>
            </w:pPr>
            <w:r>
              <w:rPr>
                <w:rFonts w:ascii="Verdana" w:eastAsia="Times New Roman" w:hAnsi="Verdana" w:cs="Calibri"/>
                <w:color w:val="000000" w:themeColor="text1"/>
                <w:sz w:val="24"/>
                <w:szCs w:val="24"/>
                <w:bdr w:val="none" w:sz="0" w:space="0" w:color="auto" w:frame="1"/>
                <w:lang w:eastAsia="en-GB"/>
              </w:rPr>
              <w:t>Full technical document</w:t>
            </w:r>
          </w:p>
          <w:p w14:paraId="586FE3CB" w14:textId="77777777" w:rsidR="00A032D3" w:rsidRDefault="00A032D3" w:rsidP="00402EFA">
            <w:pPr>
              <w:pStyle w:val="ListParagraph"/>
              <w:numPr>
                <w:ilvl w:val="0"/>
                <w:numId w:val="21"/>
              </w:numPr>
              <w:shd w:val="clear" w:color="auto" w:fill="FFFFFF"/>
              <w:spacing w:line="276" w:lineRule="auto"/>
              <w:rPr>
                <w:rFonts w:ascii="Verdana" w:eastAsia="Times New Roman" w:hAnsi="Verdana" w:cs="Calibri"/>
                <w:color w:val="000000" w:themeColor="text1"/>
                <w:sz w:val="24"/>
                <w:szCs w:val="24"/>
                <w:bdr w:val="none" w:sz="0" w:space="0" w:color="auto" w:frame="1"/>
                <w:lang w:eastAsia="en-GB"/>
              </w:rPr>
            </w:pPr>
            <w:r>
              <w:rPr>
                <w:rFonts w:ascii="Verdana" w:eastAsia="Times New Roman" w:hAnsi="Verdana" w:cs="Calibri"/>
                <w:color w:val="000000" w:themeColor="text1"/>
                <w:sz w:val="24"/>
                <w:szCs w:val="24"/>
                <w:bdr w:val="none" w:sz="0" w:space="0" w:color="auto" w:frame="1"/>
                <w:lang w:eastAsia="en-GB"/>
              </w:rPr>
              <w:t>Everyday summary document (main engagement document)</w:t>
            </w:r>
          </w:p>
          <w:p w14:paraId="5782CD4B" w14:textId="77777777" w:rsidR="00A032D3" w:rsidRDefault="00A032D3" w:rsidP="00402EFA">
            <w:pPr>
              <w:pStyle w:val="ListParagraph"/>
              <w:numPr>
                <w:ilvl w:val="0"/>
                <w:numId w:val="21"/>
              </w:numPr>
              <w:shd w:val="clear" w:color="auto" w:fill="FFFFFF"/>
              <w:spacing w:line="276" w:lineRule="auto"/>
              <w:rPr>
                <w:rFonts w:ascii="Verdana" w:eastAsia="Times New Roman" w:hAnsi="Verdana" w:cs="Calibri"/>
                <w:color w:val="000000" w:themeColor="text1"/>
                <w:sz w:val="24"/>
                <w:szCs w:val="24"/>
                <w:bdr w:val="none" w:sz="0" w:space="0" w:color="auto" w:frame="1"/>
                <w:lang w:eastAsia="en-GB"/>
              </w:rPr>
            </w:pPr>
            <w:r>
              <w:rPr>
                <w:rFonts w:ascii="Verdana" w:eastAsia="Times New Roman" w:hAnsi="Verdana" w:cs="Calibri"/>
                <w:color w:val="000000" w:themeColor="text1"/>
                <w:sz w:val="24"/>
                <w:szCs w:val="24"/>
                <w:bdr w:val="none" w:sz="0" w:space="0" w:color="auto" w:frame="1"/>
                <w:lang w:eastAsia="en-GB"/>
              </w:rPr>
              <w:t>Easy Read document</w:t>
            </w:r>
          </w:p>
          <w:p w14:paraId="500A9B53" w14:textId="77777777" w:rsidR="00A032D3" w:rsidRDefault="00A032D3" w:rsidP="00402EFA">
            <w:pPr>
              <w:pStyle w:val="ListParagraph"/>
              <w:shd w:val="clear" w:color="auto" w:fill="FFFFFF"/>
              <w:spacing w:line="276" w:lineRule="auto"/>
              <w:rPr>
                <w:rFonts w:ascii="Verdana" w:eastAsia="Times New Roman" w:hAnsi="Verdana" w:cs="Calibri"/>
                <w:color w:val="000000" w:themeColor="text1"/>
                <w:sz w:val="24"/>
                <w:szCs w:val="24"/>
                <w:bdr w:val="none" w:sz="0" w:space="0" w:color="auto" w:frame="1"/>
                <w:lang w:eastAsia="en-GB"/>
              </w:rPr>
            </w:pPr>
          </w:p>
          <w:p w14:paraId="41F59A44" w14:textId="77777777" w:rsidR="00A032D3" w:rsidRDefault="00A032D3" w:rsidP="00402EFA">
            <w:pPr>
              <w:pStyle w:val="ListParagraph"/>
              <w:spacing w:line="276" w:lineRule="auto"/>
              <w:ind w:left="0"/>
              <w:rPr>
                <w:rFonts w:ascii="Verdana" w:eastAsia="Times New Roman" w:hAnsi="Verdana" w:cs="Calibri"/>
                <w:color w:val="000000" w:themeColor="text1"/>
                <w:sz w:val="24"/>
                <w:szCs w:val="24"/>
                <w:bdr w:val="none" w:sz="0" w:space="0" w:color="auto" w:frame="1"/>
                <w:lang w:eastAsia="en-GB"/>
              </w:rPr>
            </w:pPr>
          </w:p>
        </w:tc>
        <w:tc>
          <w:tcPr>
            <w:tcW w:w="4409" w:type="dxa"/>
          </w:tcPr>
          <w:p w14:paraId="062BF7C0" w14:textId="77777777" w:rsidR="00A032D3" w:rsidRDefault="00A032D3" w:rsidP="00402EFA">
            <w:pPr>
              <w:pStyle w:val="ListParagraph"/>
              <w:numPr>
                <w:ilvl w:val="0"/>
                <w:numId w:val="20"/>
              </w:numPr>
              <w:spacing w:line="276" w:lineRule="auto"/>
              <w:rPr>
                <w:rFonts w:ascii="Verdana" w:eastAsia="Times New Roman" w:hAnsi="Verdana" w:cs="Calibri"/>
                <w:color w:val="000000" w:themeColor="text1"/>
                <w:sz w:val="24"/>
                <w:szCs w:val="24"/>
                <w:bdr w:val="none" w:sz="0" w:space="0" w:color="auto" w:frame="1"/>
                <w:lang w:eastAsia="en-GB"/>
              </w:rPr>
            </w:pPr>
            <w:r>
              <w:rPr>
                <w:rFonts w:ascii="Verdana" w:eastAsia="Times New Roman" w:hAnsi="Verdana" w:cs="Calibri"/>
                <w:color w:val="000000" w:themeColor="text1"/>
                <w:sz w:val="24"/>
                <w:szCs w:val="24"/>
                <w:bdr w:val="none" w:sz="0" w:space="0" w:color="auto" w:frame="1"/>
                <w:lang w:eastAsia="en-GB"/>
              </w:rPr>
              <w:t xml:space="preserve">Commissioner’s Phase 2 Report </w:t>
            </w:r>
          </w:p>
          <w:p w14:paraId="5FCC3A71" w14:textId="77777777" w:rsidR="00A032D3" w:rsidRDefault="00A032D3" w:rsidP="00402EFA">
            <w:pPr>
              <w:pStyle w:val="ListParagraph"/>
              <w:numPr>
                <w:ilvl w:val="0"/>
                <w:numId w:val="20"/>
              </w:numPr>
              <w:spacing w:line="276" w:lineRule="auto"/>
              <w:rPr>
                <w:rFonts w:ascii="Verdana" w:eastAsia="Times New Roman" w:hAnsi="Verdana" w:cs="Calibri"/>
                <w:color w:val="000000" w:themeColor="text1"/>
                <w:sz w:val="24"/>
                <w:szCs w:val="24"/>
                <w:bdr w:val="none" w:sz="0" w:space="0" w:color="auto" w:frame="1"/>
                <w:lang w:eastAsia="en-GB"/>
              </w:rPr>
            </w:pPr>
            <w:r>
              <w:rPr>
                <w:rFonts w:ascii="Verdana" w:eastAsia="Times New Roman" w:hAnsi="Verdana" w:cs="Calibri"/>
                <w:color w:val="000000" w:themeColor="text1"/>
                <w:sz w:val="24"/>
                <w:szCs w:val="24"/>
                <w:bdr w:val="none" w:sz="0" w:space="0" w:color="auto" w:frame="1"/>
                <w:lang w:eastAsia="en-GB"/>
              </w:rPr>
              <w:t>Plain language version</w:t>
            </w:r>
          </w:p>
          <w:p w14:paraId="38EAFC02" w14:textId="77777777" w:rsidR="00A032D3" w:rsidRPr="00EC1E25" w:rsidRDefault="00A032D3" w:rsidP="00402EFA">
            <w:pPr>
              <w:pStyle w:val="ListParagraph"/>
              <w:numPr>
                <w:ilvl w:val="0"/>
                <w:numId w:val="20"/>
              </w:numPr>
              <w:spacing w:line="276" w:lineRule="auto"/>
              <w:rPr>
                <w:rFonts w:ascii="Verdana" w:eastAsia="Times New Roman" w:hAnsi="Verdana" w:cs="Calibri"/>
                <w:color w:val="000000" w:themeColor="text1"/>
                <w:sz w:val="24"/>
                <w:szCs w:val="24"/>
                <w:bdr w:val="none" w:sz="0" w:space="0" w:color="auto" w:frame="1"/>
                <w:lang w:eastAsia="en-GB"/>
              </w:rPr>
            </w:pPr>
            <w:r w:rsidRPr="00EC1E25">
              <w:rPr>
                <w:rFonts w:ascii="Verdana" w:eastAsia="Times New Roman" w:hAnsi="Verdana" w:cs="Calibri"/>
                <w:color w:val="000000" w:themeColor="text1"/>
                <w:sz w:val="24"/>
                <w:szCs w:val="24"/>
                <w:bdr w:val="none" w:sz="0" w:space="0" w:color="auto" w:frame="1"/>
                <w:lang w:eastAsia="en-GB"/>
              </w:rPr>
              <w:t>Supporting Documents (containing full technical details and breakdown of information, signposted in the Commissioner’s Report) including:</w:t>
            </w:r>
          </w:p>
          <w:p w14:paraId="29D2B557" w14:textId="0FB2FF14" w:rsidR="00A032D3" w:rsidRPr="00EC1E25" w:rsidRDefault="00A032D3" w:rsidP="00402EFA">
            <w:pPr>
              <w:pStyle w:val="ListParagraph"/>
              <w:numPr>
                <w:ilvl w:val="1"/>
                <w:numId w:val="20"/>
              </w:numPr>
              <w:spacing w:line="276" w:lineRule="auto"/>
              <w:rPr>
                <w:rFonts w:ascii="Verdana" w:eastAsia="Times New Roman" w:hAnsi="Verdana" w:cs="Calibri"/>
                <w:color w:val="000000" w:themeColor="text1"/>
                <w:sz w:val="24"/>
                <w:szCs w:val="24"/>
                <w:bdr w:val="none" w:sz="0" w:space="0" w:color="auto" w:frame="1"/>
                <w:lang w:eastAsia="en-GB"/>
              </w:rPr>
            </w:pPr>
            <w:r w:rsidRPr="00EC1E25">
              <w:rPr>
                <w:rFonts w:ascii="Verdana" w:eastAsia="Times New Roman" w:hAnsi="Verdana" w:cs="Calibri"/>
                <w:color w:val="000000" w:themeColor="text1"/>
                <w:sz w:val="24"/>
                <w:szCs w:val="24"/>
                <w:bdr w:val="none" w:sz="0" w:space="0" w:color="auto" w:frame="1"/>
                <w:lang w:eastAsia="en-GB"/>
              </w:rPr>
              <w:t>History of EMRTS</w:t>
            </w:r>
          </w:p>
          <w:p w14:paraId="13839191" w14:textId="77777777" w:rsidR="00A032D3" w:rsidRPr="00EC1E25" w:rsidRDefault="00A032D3" w:rsidP="00402EFA">
            <w:pPr>
              <w:pStyle w:val="ListParagraph"/>
              <w:numPr>
                <w:ilvl w:val="1"/>
                <w:numId w:val="20"/>
              </w:numPr>
              <w:spacing w:line="276" w:lineRule="auto"/>
              <w:rPr>
                <w:rFonts w:ascii="Verdana" w:eastAsia="Times New Roman" w:hAnsi="Verdana" w:cs="Calibri"/>
                <w:color w:val="000000" w:themeColor="text1"/>
                <w:sz w:val="24"/>
                <w:szCs w:val="24"/>
                <w:bdr w:val="none" w:sz="0" w:space="0" w:color="auto" w:frame="1"/>
                <w:lang w:eastAsia="en-GB"/>
              </w:rPr>
            </w:pPr>
            <w:r w:rsidRPr="00EC1E25">
              <w:rPr>
                <w:rFonts w:ascii="Verdana" w:eastAsia="Times New Roman" w:hAnsi="Verdana" w:cs="Calibri"/>
                <w:color w:val="000000" w:themeColor="text1"/>
                <w:sz w:val="24"/>
                <w:szCs w:val="24"/>
                <w:bdr w:val="none" w:sz="0" w:space="0" w:color="auto" w:frame="1"/>
                <w:lang w:eastAsia="en-GB"/>
              </w:rPr>
              <w:lastRenderedPageBreak/>
              <w:t>Engagement - What We Did and What We Heard</w:t>
            </w:r>
          </w:p>
          <w:p w14:paraId="39741BAD" w14:textId="77777777" w:rsidR="00A032D3" w:rsidRPr="00EC1E25" w:rsidRDefault="00A032D3" w:rsidP="00402EFA">
            <w:pPr>
              <w:pStyle w:val="ListParagraph"/>
              <w:numPr>
                <w:ilvl w:val="1"/>
                <w:numId w:val="20"/>
              </w:numPr>
              <w:spacing w:line="276" w:lineRule="auto"/>
              <w:rPr>
                <w:rFonts w:ascii="Verdana" w:eastAsia="Times New Roman" w:hAnsi="Verdana" w:cs="Calibri"/>
                <w:color w:val="000000" w:themeColor="text1"/>
                <w:sz w:val="24"/>
                <w:szCs w:val="24"/>
                <w:bdr w:val="none" w:sz="0" w:space="0" w:color="auto" w:frame="1"/>
                <w:lang w:eastAsia="en-GB"/>
              </w:rPr>
            </w:pPr>
            <w:r w:rsidRPr="00EC1E25">
              <w:rPr>
                <w:rFonts w:ascii="Verdana" w:eastAsia="Times New Roman" w:hAnsi="Verdana" w:cs="Calibri"/>
                <w:color w:val="000000" w:themeColor="text1"/>
                <w:sz w:val="24"/>
                <w:szCs w:val="24"/>
                <w:bdr w:val="none" w:sz="0" w:space="0" w:color="auto" w:frame="1"/>
                <w:lang w:eastAsia="en-GB"/>
              </w:rPr>
              <w:t>The Picker Institute Report</w:t>
            </w:r>
          </w:p>
          <w:p w14:paraId="365697EF" w14:textId="77777777" w:rsidR="00A032D3" w:rsidRPr="00EC1E25" w:rsidRDefault="00A032D3" w:rsidP="00402EFA">
            <w:pPr>
              <w:pStyle w:val="ListParagraph"/>
              <w:numPr>
                <w:ilvl w:val="1"/>
                <w:numId w:val="20"/>
              </w:numPr>
              <w:spacing w:line="276" w:lineRule="auto"/>
              <w:rPr>
                <w:rFonts w:ascii="Verdana" w:eastAsia="Times New Roman" w:hAnsi="Verdana" w:cs="Calibri"/>
                <w:color w:val="000000" w:themeColor="text1"/>
                <w:sz w:val="24"/>
                <w:szCs w:val="24"/>
                <w:bdr w:val="none" w:sz="0" w:space="0" w:color="auto" w:frame="1"/>
                <w:lang w:eastAsia="en-GB"/>
              </w:rPr>
            </w:pPr>
            <w:r w:rsidRPr="00EC1E25">
              <w:rPr>
                <w:rFonts w:ascii="Verdana" w:eastAsia="Times New Roman" w:hAnsi="Verdana" w:cs="Calibri"/>
                <w:color w:val="000000" w:themeColor="text1"/>
                <w:sz w:val="24"/>
                <w:szCs w:val="24"/>
                <w:bdr w:val="none" w:sz="0" w:space="0" w:color="auto" w:frame="1"/>
                <w:lang w:eastAsia="en-GB"/>
              </w:rPr>
              <w:t xml:space="preserve">Historical Data Information Pack </w:t>
            </w:r>
          </w:p>
          <w:p w14:paraId="330F8EBB" w14:textId="77777777" w:rsidR="00A032D3" w:rsidRPr="00EC1E25" w:rsidRDefault="00A032D3" w:rsidP="00402EFA">
            <w:pPr>
              <w:pStyle w:val="ListParagraph"/>
              <w:numPr>
                <w:ilvl w:val="1"/>
                <w:numId w:val="20"/>
              </w:numPr>
              <w:spacing w:line="276" w:lineRule="auto"/>
              <w:rPr>
                <w:rFonts w:ascii="Verdana" w:eastAsia="Times New Roman" w:hAnsi="Verdana" w:cs="Calibri"/>
                <w:color w:val="000000" w:themeColor="text1"/>
                <w:sz w:val="24"/>
                <w:szCs w:val="24"/>
                <w:bdr w:val="none" w:sz="0" w:space="0" w:color="auto" w:frame="1"/>
                <w:lang w:eastAsia="en-GB"/>
              </w:rPr>
            </w:pPr>
            <w:r w:rsidRPr="00EC1E25">
              <w:rPr>
                <w:rFonts w:ascii="Verdana" w:eastAsia="Times New Roman" w:hAnsi="Verdana" w:cs="Calibri"/>
                <w:color w:val="000000" w:themeColor="text1"/>
                <w:sz w:val="24"/>
                <w:szCs w:val="24"/>
                <w:bdr w:val="none" w:sz="0" w:space="0" w:color="auto" w:frame="1"/>
                <w:lang w:eastAsia="en-GB"/>
              </w:rPr>
              <w:t>Drive Time and Population Coverage</w:t>
            </w:r>
          </w:p>
          <w:p w14:paraId="76E36CC7" w14:textId="77777777" w:rsidR="00A032D3" w:rsidRPr="00EC1E25" w:rsidRDefault="00A032D3" w:rsidP="00402EFA">
            <w:pPr>
              <w:pStyle w:val="ListParagraph"/>
              <w:numPr>
                <w:ilvl w:val="1"/>
                <w:numId w:val="20"/>
              </w:numPr>
              <w:spacing w:line="276" w:lineRule="auto"/>
              <w:rPr>
                <w:rFonts w:ascii="Verdana" w:eastAsia="Times New Roman" w:hAnsi="Verdana" w:cs="Calibri"/>
                <w:color w:val="000000" w:themeColor="text1"/>
                <w:sz w:val="24"/>
                <w:szCs w:val="24"/>
                <w:bdr w:val="none" w:sz="0" w:space="0" w:color="auto" w:frame="1"/>
                <w:lang w:eastAsia="en-GB"/>
              </w:rPr>
            </w:pPr>
            <w:r w:rsidRPr="00EC1E25">
              <w:rPr>
                <w:rFonts w:ascii="Verdana" w:eastAsia="Times New Roman" w:hAnsi="Verdana" w:cs="Calibri"/>
                <w:color w:val="000000" w:themeColor="text1"/>
                <w:sz w:val="24"/>
                <w:szCs w:val="24"/>
                <w:bdr w:val="none" w:sz="0" w:space="0" w:color="auto" w:frame="1"/>
                <w:lang w:eastAsia="en-GB"/>
              </w:rPr>
              <w:t>Weather Data</w:t>
            </w:r>
          </w:p>
          <w:p w14:paraId="0DD10E20" w14:textId="77777777" w:rsidR="00A032D3" w:rsidRPr="00EC1E25" w:rsidRDefault="00A032D3" w:rsidP="00402EFA">
            <w:pPr>
              <w:pStyle w:val="ListParagraph"/>
              <w:numPr>
                <w:ilvl w:val="1"/>
                <w:numId w:val="20"/>
              </w:numPr>
              <w:spacing w:line="276" w:lineRule="auto"/>
              <w:rPr>
                <w:rFonts w:ascii="Verdana" w:eastAsia="Times New Roman" w:hAnsi="Verdana" w:cs="Calibri"/>
                <w:color w:val="000000" w:themeColor="text1"/>
                <w:sz w:val="24"/>
                <w:szCs w:val="24"/>
                <w:bdr w:val="none" w:sz="0" w:space="0" w:color="auto" w:frame="1"/>
                <w:lang w:eastAsia="en-GB"/>
              </w:rPr>
            </w:pPr>
            <w:r w:rsidRPr="00EC1E25">
              <w:rPr>
                <w:rFonts w:ascii="Verdana" w:eastAsia="Times New Roman" w:hAnsi="Verdana" w:cs="Calibri"/>
                <w:color w:val="000000" w:themeColor="text1"/>
                <w:sz w:val="24"/>
                <w:szCs w:val="24"/>
                <w:bdr w:val="none" w:sz="0" w:space="0" w:color="auto" w:frame="1"/>
                <w:lang w:eastAsia="en-GB"/>
              </w:rPr>
              <w:t>Optima Modelling</w:t>
            </w:r>
          </w:p>
          <w:p w14:paraId="2817909B" w14:textId="77777777" w:rsidR="00A032D3" w:rsidRPr="00EC1E25" w:rsidRDefault="00A032D3" w:rsidP="00402EFA">
            <w:pPr>
              <w:pStyle w:val="ListParagraph"/>
              <w:numPr>
                <w:ilvl w:val="1"/>
                <w:numId w:val="20"/>
              </w:numPr>
              <w:spacing w:line="276" w:lineRule="auto"/>
              <w:rPr>
                <w:rFonts w:ascii="Verdana" w:eastAsia="Times New Roman" w:hAnsi="Verdana" w:cs="Calibri"/>
                <w:color w:val="000000" w:themeColor="text1"/>
                <w:sz w:val="24"/>
                <w:szCs w:val="24"/>
                <w:bdr w:val="none" w:sz="0" w:space="0" w:color="auto" w:frame="1"/>
                <w:lang w:eastAsia="en-GB"/>
              </w:rPr>
            </w:pPr>
            <w:r w:rsidRPr="00EC1E25">
              <w:rPr>
                <w:rFonts w:ascii="Verdana" w:eastAsia="Times New Roman" w:hAnsi="Verdana" w:cs="Calibri"/>
                <w:color w:val="000000" w:themeColor="text1"/>
                <w:sz w:val="24"/>
                <w:szCs w:val="24"/>
                <w:bdr w:val="none" w:sz="0" w:space="0" w:color="auto" w:frame="1"/>
                <w:lang w:eastAsia="en-GB"/>
              </w:rPr>
              <w:t xml:space="preserve">Presentation Slides (presentation with audio </w:t>
            </w:r>
          </w:p>
          <w:p w14:paraId="2B135FE1" w14:textId="77777777" w:rsidR="00A032D3" w:rsidRPr="00EC1E25" w:rsidRDefault="00A032D3" w:rsidP="00402EFA">
            <w:pPr>
              <w:spacing w:line="276" w:lineRule="auto"/>
              <w:ind w:left="360"/>
              <w:rPr>
                <w:rFonts w:ascii="Verdana" w:eastAsia="Times New Roman" w:hAnsi="Verdana" w:cs="Calibri"/>
                <w:color w:val="000000" w:themeColor="text1"/>
                <w:sz w:val="24"/>
                <w:szCs w:val="24"/>
                <w:bdr w:val="none" w:sz="0" w:space="0" w:color="auto" w:frame="1"/>
                <w:lang w:eastAsia="en-GB"/>
              </w:rPr>
            </w:pPr>
          </w:p>
        </w:tc>
        <w:tc>
          <w:tcPr>
            <w:tcW w:w="4410" w:type="dxa"/>
          </w:tcPr>
          <w:p w14:paraId="2151FEDA" w14:textId="77777777" w:rsidR="00A032D3" w:rsidRDefault="00A032D3" w:rsidP="00402EFA">
            <w:pPr>
              <w:pStyle w:val="ListParagraph"/>
              <w:numPr>
                <w:ilvl w:val="0"/>
                <w:numId w:val="20"/>
              </w:numPr>
              <w:spacing w:line="276" w:lineRule="auto"/>
              <w:rPr>
                <w:rFonts w:ascii="Verdana" w:eastAsia="Times New Roman" w:hAnsi="Verdana" w:cs="Calibri"/>
                <w:color w:val="000000" w:themeColor="text1"/>
                <w:sz w:val="24"/>
                <w:szCs w:val="24"/>
                <w:bdr w:val="none" w:sz="0" w:space="0" w:color="auto" w:frame="1"/>
                <w:lang w:eastAsia="en-GB"/>
              </w:rPr>
            </w:pPr>
            <w:r>
              <w:rPr>
                <w:rFonts w:ascii="Verdana" w:eastAsia="Times New Roman" w:hAnsi="Verdana" w:cs="Calibri"/>
                <w:color w:val="000000" w:themeColor="text1"/>
                <w:sz w:val="24"/>
                <w:szCs w:val="24"/>
                <w:bdr w:val="none" w:sz="0" w:space="0" w:color="auto" w:frame="1"/>
                <w:lang w:eastAsia="en-GB"/>
              </w:rPr>
              <w:lastRenderedPageBreak/>
              <w:t>Commissioner’s Phase 3 Report</w:t>
            </w:r>
          </w:p>
          <w:p w14:paraId="61AAA8F1" w14:textId="77777777" w:rsidR="00A032D3" w:rsidRDefault="00A032D3" w:rsidP="00402EFA">
            <w:pPr>
              <w:pStyle w:val="ListParagraph"/>
              <w:numPr>
                <w:ilvl w:val="0"/>
                <w:numId w:val="20"/>
              </w:numPr>
              <w:spacing w:line="276" w:lineRule="auto"/>
              <w:rPr>
                <w:rFonts w:ascii="Verdana" w:eastAsia="Times New Roman" w:hAnsi="Verdana" w:cs="Calibri"/>
                <w:color w:val="000000" w:themeColor="text1"/>
                <w:sz w:val="24"/>
                <w:szCs w:val="24"/>
                <w:bdr w:val="none" w:sz="0" w:space="0" w:color="auto" w:frame="1"/>
                <w:lang w:eastAsia="en-GB"/>
              </w:rPr>
            </w:pPr>
            <w:r>
              <w:rPr>
                <w:rFonts w:ascii="Verdana" w:eastAsia="Times New Roman" w:hAnsi="Verdana" w:cs="Calibri"/>
                <w:color w:val="000000" w:themeColor="text1"/>
                <w:sz w:val="24"/>
                <w:szCs w:val="24"/>
                <w:bdr w:val="none" w:sz="0" w:space="0" w:color="auto" w:frame="1"/>
                <w:lang w:eastAsia="en-GB"/>
              </w:rPr>
              <w:t>Easy Read version</w:t>
            </w:r>
          </w:p>
          <w:p w14:paraId="6B2004C8" w14:textId="77777777" w:rsidR="00A032D3" w:rsidRDefault="00A032D3" w:rsidP="00402EFA">
            <w:pPr>
              <w:pStyle w:val="ListParagraph"/>
              <w:spacing w:line="276" w:lineRule="auto"/>
              <w:ind w:left="0"/>
              <w:rPr>
                <w:rFonts w:ascii="Verdana" w:eastAsia="Times New Roman" w:hAnsi="Verdana" w:cs="Calibri"/>
                <w:color w:val="000000" w:themeColor="text1"/>
                <w:sz w:val="24"/>
                <w:szCs w:val="24"/>
                <w:bdr w:val="none" w:sz="0" w:space="0" w:color="auto" w:frame="1"/>
                <w:lang w:eastAsia="en-GB"/>
              </w:rPr>
            </w:pPr>
          </w:p>
        </w:tc>
      </w:tr>
      <w:tr w:rsidR="00A032D3" w14:paraId="2D7E71B0" w14:textId="77777777" w:rsidTr="00360C96">
        <w:tc>
          <w:tcPr>
            <w:tcW w:w="13228" w:type="dxa"/>
            <w:gridSpan w:val="3"/>
          </w:tcPr>
          <w:p w14:paraId="14EAAEAC" w14:textId="77777777" w:rsidR="00A032D3" w:rsidRDefault="00A032D3" w:rsidP="00402EFA">
            <w:pPr>
              <w:shd w:val="clear" w:color="auto" w:fill="FFFFFF"/>
              <w:spacing w:line="276" w:lineRule="auto"/>
              <w:jc w:val="center"/>
              <w:rPr>
                <w:rFonts w:ascii="Verdana" w:eastAsia="Times New Roman" w:hAnsi="Verdana" w:cs="Calibri"/>
                <w:color w:val="000000" w:themeColor="text1"/>
                <w:sz w:val="24"/>
                <w:szCs w:val="24"/>
                <w:bdr w:val="none" w:sz="0" w:space="0" w:color="auto" w:frame="1"/>
                <w:lang w:eastAsia="en-GB"/>
              </w:rPr>
            </w:pPr>
            <w:r>
              <w:rPr>
                <w:rFonts w:ascii="Verdana" w:eastAsia="Times New Roman" w:hAnsi="Verdana" w:cs="Calibri"/>
                <w:color w:val="000000" w:themeColor="text1"/>
                <w:sz w:val="24"/>
                <w:szCs w:val="24"/>
                <w:bdr w:val="none" w:sz="0" w:space="0" w:color="auto" w:frame="1"/>
                <w:lang w:eastAsia="en-GB"/>
              </w:rPr>
              <w:t>Supplementary materials were also made available and updated throughout the engagement, including:</w:t>
            </w:r>
          </w:p>
          <w:p w14:paraId="0A3BA6E6" w14:textId="77777777" w:rsidR="00A032D3" w:rsidRDefault="00A032D3" w:rsidP="00402EFA">
            <w:pPr>
              <w:pStyle w:val="ListParagraph"/>
              <w:spacing w:line="276" w:lineRule="auto"/>
              <w:ind w:left="0"/>
              <w:jc w:val="center"/>
              <w:rPr>
                <w:rFonts w:ascii="Verdana" w:eastAsia="Times New Roman" w:hAnsi="Verdana" w:cs="Calibri"/>
                <w:color w:val="000000" w:themeColor="text1"/>
                <w:sz w:val="24"/>
                <w:szCs w:val="24"/>
                <w:bdr w:val="none" w:sz="0" w:space="0" w:color="auto" w:frame="1"/>
                <w:lang w:eastAsia="en-GB"/>
              </w:rPr>
            </w:pPr>
          </w:p>
        </w:tc>
      </w:tr>
      <w:tr w:rsidR="00A032D3" w14:paraId="2CA9779A" w14:textId="77777777" w:rsidTr="00360C96">
        <w:tc>
          <w:tcPr>
            <w:tcW w:w="13228" w:type="dxa"/>
            <w:gridSpan w:val="3"/>
          </w:tcPr>
          <w:p w14:paraId="66DC4640" w14:textId="77777777" w:rsidR="00A032D3" w:rsidRDefault="00A032D3" w:rsidP="00402EFA">
            <w:pPr>
              <w:pStyle w:val="ListParagraph"/>
              <w:numPr>
                <w:ilvl w:val="0"/>
                <w:numId w:val="1"/>
              </w:numPr>
              <w:shd w:val="clear" w:color="auto" w:fill="FFFFFF"/>
              <w:spacing w:line="276" w:lineRule="auto"/>
              <w:rPr>
                <w:rFonts w:ascii="Verdana" w:eastAsia="Times New Roman" w:hAnsi="Verdana" w:cs="Calibri"/>
                <w:color w:val="000000" w:themeColor="text1"/>
                <w:sz w:val="24"/>
                <w:szCs w:val="24"/>
                <w:bdr w:val="none" w:sz="0" w:space="0" w:color="auto" w:frame="1"/>
                <w:lang w:eastAsia="en-GB"/>
              </w:rPr>
            </w:pPr>
            <w:r>
              <w:rPr>
                <w:rFonts w:ascii="Verdana" w:eastAsia="Times New Roman" w:hAnsi="Verdana" w:cs="Calibri"/>
                <w:color w:val="000000" w:themeColor="text1"/>
                <w:sz w:val="24"/>
                <w:szCs w:val="24"/>
                <w:bdr w:val="none" w:sz="0" w:space="0" w:color="auto" w:frame="1"/>
                <w:lang w:eastAsia="en-GB"/>
              </w:rPr>
              <w:t xml:space="preserve">FAQs </w:t>
            </w:r>
          </w:p>
          <w:p w14:paraId="2B7FF2DF" w14:textId="77777777" w:rsidR="00A032D3" w:rsidRDefault="00A032D3" w:rsidP="00402EFA">
            <w:pPr>
              <w:pStyle w:val="ListParagraph"/>
              <w:numPr>
                <w:ilvl w:val="0"/>
                <w:numId w:val="1"/>
              </w:numPr>
              <w:shd w:val="clear" w:color="auto" w:fill="FFFFFF"/>
              <w:spacing w:line="276" w:lineRule="auto"/>
              <w:rPr>
                <w:rFonts w:ascii="Verdana" w:eastAsia="Times New Roman" w:hAnsi="Verdana" w:cs="Calibri"/>
                <w:color w:val="000000" w:themeColor="text1"/>
                <w:sz w:val="24"/>
                <w:szCs w:val="24"/>
                <w:bdr w:val="none" w:sz="0" w:space="0" w:color="auto" w:frame="1"/>
                <w:lang w:eastAsia="en-GB"/>
              </w:rPr>
            </w:pPr>
            <w:r>
              <w:rPr>
                <w:rFonts w:ascii="Verdana" w:eastAsia="Times New Roman" w:hAnsi="Verdana" w:cs="Calibri"/>
                <w:color w:val="000000" w:themeColor="text1"/>
                <w:sz w:val="24"/>
                <w:szCs w:val="24"/>
                <w:bdr w:val="none" w:sz="0" w:space="0" w:color="auto" w:frame="1"/>
                <w:lang w:eastAsia="en-GB"/>
              </w:rPr>
              <w:t>Presentation slides</w:t>
            </w:r>
          </w:p>
          <w:p w14:paraId="669524E2" w14:textId="3D95DAC4" w:rsidR="00A032D3" w:rsidRDefault="00A032D3" w:rsidP="00402EFA">
            <w:pPr>
              <w:pStyle w:val="ListParagraph"/>
              <w:numPr>
                <w:ilvl w:val="0"/>
                <w:numId w:val="1"/>
              </w:numPr>
              <w:shd w:val="clear" w:color="auto" w:fill="FFFFFF"/>
              <w:spacing w:line="276" w:lineRule="auto"/>
              <w:rPr>
                <w:rFonts w:ascii="Verdana" w:eastAsia="Times New Roman" w:hAnsi="Verdana" w:cs="Calibri"/>
                <w:color w:val="000000" w:themeColor="text1"/>
                <w:sz w:val="24"/>
                <w:szCs w:val="24"/>
                <w:bdr w:val="none" w:sz="0" w:space="0" w:color="auto" w:frame="1"/>
                <w:lang w:eastAsia="en-GB"/>
              </w:rPr>
            </w:pPr>
            <w:r>
              <w:rPr>
                <w:rFonts w:ascii="Verdana" w:eastAsia="Times New Roman" w:hAnsi="Verdana" w:cs="Calibri"/>
                <w:color w:val="000000" w:themeColor="text1"/>
                <w:sz w:val="24"/>
                <w:szCs w:val="24"/>
                <w:bdr w:val="none" w:sz="0" w:space="0" w:color="auto" w:frame="1"/>
                <w:lang w:eastAsia="en-GB"/>
              </w:rPr>
              <w:t>Video explainer of EMRTS services</w:t>
            </w:r>
          </w:p>
          <w:p w14:paraId="02B4E412" w14:textId="77777777" w:rsidR="00A032D3" w:rsidRDefault="00A032D3" w:rsidP="00402EFA">
            <w:pPr>
              <w:pStyle w:val="ListParagraph"/>
              <w:numPr>
                <w:ilvl w:val="0"/>
                <w:numId w:val="1"/>
              </w:numPr>
              <w:shd w:val="clear" w:color="auto" w:fill="FFFFFF"/>
              <w:spacing w:line="276" w:lineRule="auto"/>
              <w:rPr>
                <w:rFonts w:ascii="Verdana" w:eastAsia="Times New Roman" w:hAnsi="Verdana" w:cs="Calibri"/>
                <w:color w:val="000000" w:themeColor="text1"/>
                <w:sz w:val="24"/>
                <w:szCs w:val="24"/>
                <w:bdr w:val="none" w:sz="0" w:space="0" w:color="auto" w:frame="1"/>
                <w:lang w:eastAsia="en-GB"/>
              </w:rPr>
            </w:pPr>
            <w:r>
              <w:rPr>
                <w:rFonts w:ascii="Verdana" w:eastAsia="Times New Roman" w:hAnsi="Verdana" w:cs="Calibri"/>
                <w:color w:val="000000" w:themeColor="text1"/>
                <w:sz w:val="24"/>
                <w:szCs w:val="24"/>
                <w:bdr w:val="none" w:sz="0" w:space="0" w:color="auto" w:frame="1"/>
                <w:lang w:eastAsia="en-GB"/>
              </w:rPr>
              <w:t>Signposting to organisational websites and formal corporate documents (annual reports and plans etc.)</w:t>
            </w:r>
          </w:p>
          <w:p w14:paraId="709E4494" w14:textId="0D1FD048" w:rsidR="00A032D3" w:rsidRPr="008422F8" w:rsidRDefault="00A032D3" w:rsidP="00402EFA">
            <w:pPr>
              <w:pStyle w:val="ListParagraph"/>
              <w:numPr>
                <w:ilvl w:val="0"/>
                <w:numId w:val="1"/>
              </w:numPr>
              <w:shd w:val="clear" w:color="auto" w:fill="FFFFFF"/>
              <w:spacing w:line="276" w:lineRule="auto"/>
              <w:rPr>
                <w:rFonts w:ascii="Verdana" w:eastAsia="Times New Roman" w:hAnsi="Verdana" w:cs="Calibri"/>
                <w:color w:val="000000" w:themeColor="text1"/>
                <w:sz w:val="24"/>
                <w:szCs w:val="24"/>
                <w:bdr w:val="none" w:sz="0" w:space="0" w:color="auto" w:frame="1"/>
                <w:lang w:eastAsia="en-GB"/>
              </w:rPr>
            </w:pPr>
            <w:r>
              <w:rPr>
                <w:rFonts w:ascii="Verdana" w:eastAsia="Times New Roman" w:hAnsi="Verdana" w:cs="Calibri"/>
                <w:color w:val="000000" w:themeColor="text1"/>
                <w:sz w:val="24"/>
                <w:szCs w:val="24"/>
                <w:bdr w:val="none" w:sz="0" w:space="0" w:color="auto" w:frame="1"/>
                <w:lang w:eastAsia="en-GB"/>
              </w:rPr>
              <w:t>E</w:t>
            </w:r>
            <w:r w:rsidR="00A578F0">
              <w:rPr>
                <w:rFonts w:ascii="Verdana" w:eastAsia="Times New Roman" w:hAnsi="Verdana" w:cs="Calibri"/>
                <w:color w:val="000000" w:themeColor="text1"/>
                <w:sz w:val="24"/>
                <w:szCs w:val="24"/>
                <w:bdr w:val="none" w:sz="0" w:space="0" w:color="auto" w:frame="1"/>
                <w:lang w:eastAsia="en-GB"/>
              </w:rPr>
              <w:t xml:space="preserve">quality </w:t>
            </w:r>
            <w:r>
              <w:rPr>
                <w:rFonts w:ascii="Verdana" w:eastAsia="Times New Roman" w:hAnsi="Verdana" w:cs="Calibri"/>
                <w:color w:val="000000" w:themeColor="text1"/>
                <w:sz w:val="24"/>
                <w:szCs w:val="24"/>
                <w:bdr w:val="none" w:sz="0" w:space="0" w:color="auto" w:frame="1"/>
                <w:lang w:eastAsia="en-GB"/>
              </w:rPr>
              <w:t>I</w:t>
            </w:r>
            <w:r w:rsidR="00A578F0">
              <w:rPr>
                <w:rFonts w:ascii="Verdana" w:eastAsia="Times New Roman" w:hAnsi="Verdana" w:cs="Calibri"/>
                <w:color w:val="000000" w:themeColor="text1"/>
                <w:sz w:val="24"/>
                <w:szCs w:val="24"/>
                <w:bdr w:val="none" w:sz="0" w:space="0" w:color="auto" w:frame="1"/>
                <w:lang w:eastAsia="en-GB"/>
              </w:rPr>
              <w:t xml:space="preserve">mpact </w:t>
            </w:r>
            <w:r>
              <w:rPr>
                <w:rFonts w:ascii="Verdana" w:eastAsia="Times New Roman" w:hAnsi="Verdana" w:cs="Calibri"/>
                <w:color w:val="000000" w:themeColor="text1"/>
                <w:sz w:val="24"/>
                <w:szCs w:val="24"/>
                <w:bdr w:val="none" w:sz="0" w:space="0" w:color="auto" w:frame="1"/>
                <w:lang w:eastAsia="en-GB"/>
              </w:rPr>
              <w:t>As</w:t>
            </w:r>
            <w:r w:rsidR="00A578F0">
              <w:rPr>
                <w:rFonts w:ascii="Verdana" w:eastAsia="Times New Roman" w:hAnsi="Verdana" w:cs="Calibri"/>
                <w:color w:val="000000" w:themeColor="text1"/>
                <w:sz w:val="24"/>
                <w:szCs w:val="24"/>
                <w:bdr w:val="none" w:sz="0" w:space="0" w:color="auto" w:frame="1"/>
                <w:lang w:eastAsia="en-GB"/>
              </w:rPr>
              <w:t xml:space="preserve">sessments (EAI’s) </w:t>
            </w:r>
          </w:p>
          <w:p w14:paraId="02B9CAE5" w14:textId="77777777" w:rsidR="00A032D3" w:rsidRDefault="00A032D3" w:rsidP="00402EFA">
            <w:pPr>
              <w:pStyle w:val="ListParagraph"/>
              <w:spacing w:line="276" w:lineRule="auto"/>
              <w:ind w:left="0"/>
              <w:rPr>
                <w:rFonts w:ascii="Verdana" w:eastAsia="Times New Roman" w:hAnsi="Verdana" w:cs="Calibri"/>
                <w:color w:val="000000" w:themeColor="text1"/>
                <w:sz w:val="24"/>
                <w:szCs w:val="24"/>
                <w:bdr w:val="none" w:sz="0" w:space="0" w:color="auto" w:frame="1"/>
                <w:lang w:eastAsia="en-GB"/>
              </w:rPr>
            </w:pPr>
          </w:p>
        </w:tc>
      </w:tr>
    </w:tbl>
    <w:p w14:paraId="7C5E2290" w14:textId="77777777" w:rsidR="00A032D3" w:rsidRDefault="00A032D3" w:rsidP="00A032D3">
      <w:pPr>
        <w:pStyle w:val="ListParagraph"/>
        <w:shd w:val="clear" w:color="auto" w:fill="FFFFFF"/>
        <w:spacing w:after="0" w:line="240" w:lineRule="auto"/>
        <w:rPr>
          <w:rFonts w:ascii="Verdana" w:eastAsia="Times New Roman" w:hAnsi="Verdana" w:cs="Calibri"/>
          <w:color w:val="000000" w:themeColor="text1"/>
          <w:sz w:val="24"/>
          <w:szCs w:val="24"/>
          <w:bdr w:val="none" w:sz="0" w:space="0" w:color="auto" w:frame="1"/>
          <w:lang w:eastAsia="en-GB"/>
        </w:rPr>
      </w:pPr>
    </w:p>
    <w:p w14:paraId="6E0D316D" w14:textId="64D8E314" w:rsidR="003D74C1" w:rsidRDefault="003D74C1" w:rsidP="005D5320">
      <w:pPr>
        <w:spacing w:after="0" w:line="276" w:lineRule="auto"/>
        <w:rPr>
          <w:rFonts w:ascii="Verdana" w:eastAsia="Calibri" w:hAnsi="Verdana" w:cstheme="minorHAnsi"/>
          <w:sz w:val="24"/>
          <w:szCs w:val="24"/>
        </w:rPr>
      </w:pPr>
      <w:r>
        <w:rPr>
          <w:rFonts w:ascii="Verdana" w:eastAsia="Calibri" w:hAnsi="Verdana" w:cstheme="minorHAnsi"/>
          <w:sz w:val="24"/>
          <w:szCs w:val="24"/>
        </w:rPr>
        <w:t>T</w:t>
      </w:r>
      <w:r w:rsidRPr="00F9737A">
        <w:rPr>
          <w:rFonts w:ascii="Verdana" w:eastAsia="Calibri" w:hAnsi="Verdana" w:cstheme="minorHAnsi"/>
          <w:sz w:val="24"/>
          <w:szCs w:val="24"/>
        </w:rPr>
        <w:t xml:space="preserve">he Commissioner’s </w:t>
      </w:r>
      <w:r>
        <w:rPr>
          <w:rFonts w:ascii="Verdana" w:eastAsia="Calibri" w:hAnsi="Verdana" w:cstheme="minorHAnsi"/>
          <w:sz w:val="24"/>
          <w:szCs w:val="24"/>
        </w:rPr>
        <w:t>Phase 2 R</w:t>
      </w:r>
      <w:r w:rsidRPr="00F9737A">
        <w:rPr>
          <w:rFonts w:ascii="Verdana" w:eastAsia="Calibri" w:hAnsi="Verdana" w:cstheme="minorHAnsi"/>
          <w:sz w:val="24"/>
          <w:szCs w:val="24"/>
        </w:rPr>
        <w:t xml:space="preserve">eport and engagement documents were factual </w:t>
      </w:r>
      <w:r>
        <w:rPr>
          <w:rFonts w:ascii="Verdana" w:eastAsia="Calibri" w:hAnsi="Verdana" w:cstheme="minorHAnsi"/>
          <w:sz w:val="24"/>
          <w:szCs w:val="24"/>
        </w:rPr>
        <w:t>in that</w:t>
      </w:r>
      <w:r w:rsidRPr="00F9737A">
        <w:rPr>
          <w:rFonts w:ascii="Verdana" w:eastAsia="Calibri" w:hAnsi="Verdana" w:cstheme="minorHAnsi"/>
          <w:sz w:val="24"/>
          <w:szCs w:val="24"/>
        </w:rPr>
        <w:t xml:space="preserve"> the options modelled had not been assessed or interpreted</w:t>
      </w:r>
      <w:r>
        <w:rPr>
          <w:rFonts w:ascii="Verdana" w:eastAsia="Calibri" w:hAnsi="Verdana" w:cstheme="minorHAnsi"/>
          <w:sz w:val="24"/>
          <w:szCs w:val="24"/>
        </w:rPr>
        <w:t xml:space="preserve">, meaning </w:t>
      </w:r>
      <w:r w:rsidRPr="00F9737A">
        <w:rPr>
          <w:rFonts w:ascii="Verdana" w:eastAsia="Calibri" w:hAnsi="Verdana" w:cstheme="minorHAnsi"/>
          <w:sz w:val="24"/>
          <w:szCs w:val="24"/>
        </w:rPr>
        <w:t>that there was no ‘preferred’ option, and therefore no ‘recommendation’</w:t>
      </w:r>
      <w:r>
        <w:rPr>
          <w:rFonts w:ascii="Verdana" w:eastAsia="Calibri" w:hAnsi="Verdana" w:cstheme="minorHAnsi"/>
          <w:sz w:val="24"/>
          <w:szCs w:val="24"/>
        </w:rPr>
        <w:t xml:space="preserve"> at Phase 2 of the engagement.</w:t>
      </w:r>
    </w:p>
    <w:p w14:paraId="636DCF78" w14:textId="77777777" w:rsidR="00A252CA" w:rsidRDefault="00A252CA" w:rsidP="005D5320">
      <w:pPr>
        <w:spacing w:after="0" w:line="276" w:lineRule="auto"/>
        <w:rPr>
          <w:rFonts w:ascii="Verdana" w:eastAsia="Calibri" w:hAnsi="Verdana" w:cstheme="minorHAnsi"/>
          <w:sz w:val="24"/>
          <w:szCs w:val="24"/>
        </w:rPr>
      </w:pPr>
    </w:p>
    <w:p w14:paraId="6F8C63BC" w14:textId="56ED29EA" w:rsidR="00A252CA" w:rsidRDefault="00A252CA" w:rsidP="005D5320">
      <w:pPr>
        <w:spacing w:after="0" w:line="276" w:lineRule="auto"/>
        <w:rPr>
          <w:rFonts w:ascii="Verdana" w:eastAsia="Calibri" w:hAnsi="Verdana" w:cstheme="minorHAnsi"/>
          <w:sz w:val="24"/>
          <w:szCs w:val="24"/>
        </w:rPr>
      </w:pPr>
      <w:r>
        <w:rPr>
          <w:rFonts w:ascii="Verdana" w:eastAsia="Calibri" w:hAnsi="Verdana" w:cstheme="minorHAnsi"/>
          <w:sz w:val="24"/>
          <w:szCs w:val="24"/>
        </w:rPr>
        <w:t>T</w:t>
      </w:r>
      <w:r w:rsidRPr="00F9737A">
        <w:rPr>
          <w:rFonts w:ascii="Verdana" w:eastAsia="Calibri" w:hAnsi="Verdana" w:cstheme="minorHAnsi"/>
          <w:sz w:val="24"/>
          <w:szCs w:val="24"/>
        </w:rPr>
        <w:t xml:space="preserve">he Commissioner’s </w:t>
      </w:r>
      <w:r>
        <w:rPr>
          <w:rFonts w:ascii="Verdana" w:eastAsia="Calibri" w:hAnsi="Verdana" w:cstheme="minorHAnsi"/>
          <w:sz w:val="24"/>
          <w:szCs w:val="24"/>
        </w:rPr>
        <w:t>Phase 3 R</w:t>
      </w:r>
      <w:r w:rsidRPr="00F9737A">
        <w:rPr>
          <w:rFonts w:ascii="Verdana" w:eastAsia="Calibri" w:hAnsi="Verdana" w:cstheme="minorHAnsi"/>
          <w:sz w:val="24"/>
          <w:szCs w:val="24"/>
        </w:rPr>
        <w:t xml:space="preserve">eport </w:t>
      </w:r>
      <w:r>
        <w:rPr>
          <w:rFonts w:ascii="Verdana" w:eastAsia="Calibri" w:hAnsi="Verdana" w:cstheme="minorHAnsi"/>
          <w:sz w:val="24"/>
          <w:szCs w:val="24"/>
        </w:rPr>
        <w:t>included details of the shortlisted options and the options appraisal workshop outcome where two of the six options had scored the highest against the evaluation criteria.</w:t>
      </w:r>
    </w:p>
    <w:p w14:paraId="0B2E24D4" w14:textId="77777777" w:rsidR="003D74C1" w:rsidRDefault="003D74C1" w:rsidP="005D5320">
      <w:pPr>
        <w:spacing w:after="0" w:line="276" w:lineRule="auto"/>
        <w:rPr>
          <w:rFonts w:ascii="Verdana" w:eastAsia="Calibri" w:hAnsi="Verdana" w:cstheme="minorHAnsi"/>
          <w:sz w:val="24"/>
          <w:szCs w:val="24"/>
        </w:rPr>
      </w:pPr>
    </w:p>
    <w:p w14:paraId="044780CE" w14:textId="24A78E77" w:rsidR="003D74C1" w:rsidRPr="004D6E0C" w:rsidRDefault="003D74C1" w:rsidP="005D5320">
      <w:pPr>
        <w:spacing w:after="0" w:line="276" w:lineRule="auto"/>
        <w:jc w:val="both"/>
        <w:rPr>
          <w:rFonts w:ascii="Verdana" w:eastAsia="Calibri" w:hAnsi="Verdana" w:cstheme="minorHAnsi"/>
          <w:sz w:val="24"/>
          <w:szCs w:val="24"/>
        </w:rPr>
      </w:pPr>
      <w:r w:rsidRPr="004D6E0C">
        <w:rPr>
          <w:rFonts w:ascii="Verdana" w:eastAsia="Calibri" w:hAnsi="Verdana" w:cstheme="minorHAnsi"/>
          <w:sz w:val="24"/>
          <w:szCs w:val="24"/>
        </w:rPr>
        <w:t xml:space="preserve">Hard copies of all the bilingual documents were taken to the in-person engagement sessions </w:t>
      </w:r>
      <w:r w:rsidR="007E4E32">
        <w:rPr>
          <w:rFonts w:ascii="Verdana" w:eastAsia="Calibri" w:hAnsi="Verdana" w:cstheme="minorHAnsi"/>
          <w:sz w:val="24"/>
          <w:szCs w:val="24"/>
        </w:rPr>
        <w:t xml:space="preserve">(Phases 1 and 2) </w:t>
      </w:r>
      <w:r w:rsidRPr="004D6E0C">
        <w:rPr>
          <w:rFonts w:ascii="Verdana" w:eastAsia="Calibri" w:hAnsi="Verdana" w:cstheme="minorHAnsi"/>
          <w:sz w:val="24"/>
          <w:szCs w:val="24"/>
        </w:rPr>
        <w:t xml:space="preserve">and anyone needing alternative formats was </w:t>
      </w:r>
      <w:r w:rsidR="005D5320">
        <w:rPr>
          <w:rFonts w:ascii="Verdana" w:eastAsia="Calibri" w:hAnsi="Verdana" w:cstheme="minorHAnsi"/>
          <w:sz w:val="24"/>
          <w:szCs w:val="24"/>
        </w:rPr>
        <w:t>encouraged to contact the EASC T</w:t>
      </w:r>
      <w:r w:rsidRPr="004D6E0C">
        <w:rPr>
          <w:rFonts w:ascii="Verdana" w:eastAsia="Calibri" w:hAnsi="Verdana" w:cstheme="minorHAnsi"/>
          <w:sz w:val="24"/>
          <w:szCs w:val="24"/>
        </w:rPr>
        <w:t>eam directly</w:t>
      </w:r>
      <w:r>
        <w:rPr>
          <w:rFonts w:ascii="Verdana" w:eastAsia="Calibri" w:hAnsi="Verdana" w:cstheme="minorHAnsi"/>
          <w:sz w:val="24"/>
          <w:szCs w:val="24"/>
        </w:rPr>
        <w:t xml:space="preserve"> who would help</w:t>
      </w:r>
      <w:r w:rsidRPr="004D6E0C">
        <w:rPr>
          <w:rFonts w:ascii="Verdana" w:eastAsia="Calibri" w:hAnsi="Verdana" w:cstheme="minorHAnsi"/>
          <w:sz w:val="24"/>
          <w:szCs w:val="24"/>
        </w:rPr>
        <w:t>.</w:t>
      </w:r>
    </w:p>
    <w:p w14:paraId="4625239F" w14:textId="77777777" w:rsidR="003D74C1" w:rsidRDefault="003D74C1" w:rsidP="005D5320">
      <w:pPr>
        <w:spacing w:after="0" w:line="276" w:lineRule="auto"/>
        <w:rPr>
          <w:rFonts w:ascii="Verdana" w:eastAsia="Calibri" w:hAnsi="Verdana" w:cstheme="minorHAnsi"/>
          <w:sz w:val="24"/>
          <w:szCs w:val="24"/>
        </w:rPr>
      </w:pPr>
    </w:p>
    <w:p w14:paraId="19D45ADD" w14:textId="77777777" w:rsidR="003D74C1" w:rsidRDefault="003D74C1" w:rsidP="005D5320">
      <w:pPr>
        <w:spacing w:after="0" w:line="276" w:lineRule="auto"/>
        <w:rPr>
          <w:rFonts w:ascii="Verdana" w:eastAsia="Calibri" w:hAnsi="Verdana" w:cstheme="minorHAnsi"/>
          <w:sz w:val="24"/>
          <w:szCs w:val="24"/>
        </w:rPr>
      </w:pPr>
      <w:r>
        <w:rPr>
          <w:rFonts w:ascii="Verdana" w:eastAsia="Calibri" w:hAnsi="Verdana" w:cstheme="minorHAnsi"/>
          <w:sz w:val="24"/>
          <w:szCs w:val="24"/>
        </w:rPr>
        <w:t>For in the in-person sessions in Phases 1 and 2, a ‘question slip’ was made available on entry to session for attendees to detail their question on if they felt uncomfortable asking questions themselves.</w:t>
      </w:r>
    </w:p>
    <w:p w14:paraId="4260FA6E" w14:textId="77777777" w:rsidR="00A032D3" w:rsidRDefault="00A032D3" w:rsidP="00A032D3">
      <w:pPr>
        <w:shd w:val="clear" w:color="auto" w:fill="FFFFFF"/>
        <w:spacing w:after="0" w:line="240" w:lineRule="auto"/>
        <w:rPr>
          <w:rFonts w:ascii="Verdana" w:eastAsia="Times New Roman" w:hAnsi="Verdana" w:cs="Calibri"/>
          <w:color w:val="000000" w:themeColor="text1"/>
          <w:sz w:val="24"/>
          <w:szCs w:val="24"/>
          <w:bdr w:val="none" w:sz="0" w:space="0" w:color="auto" w:frame="1"/>
          <w:lang w:eastAsia="en-GB"/>
        </w:rPr>
      </w:pPr>
    </w:p>
    <w:p w14:paraId="0849B9B0" w14:textId="4B16E4E6" w:rsidR="00B57516" w:rsidRPr="00CB59BA" w:rsidRDefault="00B57516" w:rsidP="005D5320">
      <w:pPr>
        <w:spacing w:after="0" w:line="276" w:lineRule="auto"/>
        <w:rPr>
          <w:rFonts w:ascii="Verdana" w:eastAsia="Calibri" w:hAnsi="Verdana" w:cstheme="minorHAnsi"/>
          <w:b/>
          <w:bCs/>
          <w:color w:val="1F3864" w:themeColor="accent1" w:themeShade="80"/>
          <w:sz w:val="20"/>
          <w:szCs w:val="20"/>
        </w:rPr>
      </w:pPr>
      <w:r w:rsidRPr="00CB59BA">
        <w:rPr>
          <w:rFonts w:ascii="Verdana" w:eastAsia="Calibri" w:hAnsi="Verdana" w:cstheme="minorHAnsi"/>
          <w:b/>
          <w:bCs/>
          <w:color w:val="1F3864" w:themeColor="accent1" w:themeShade="80"/>
          <w:sz w:val="24"/>
          <w:szCs w:val="24"/>
        </w:rPr>
        <w:t xml:space="preserve">Engagement Sessions Format </w:t>
      </w:r>
      <w:r w:rsidR="0068573A">
        <w:rPr>
          <w:rFonts w:ascii="Verdana" w:eastAsia="Calibri" w:hAnsi="Verdana" w:cstheme="minorHAnsi"/>
          <w:b/>
          <w:bCs/>
          <w:color w:val="1F3864" w:themeColor="accent1" w:themeShade="80"/>
          <w:sz w:val="24"/>
          <w:szCs w:val="24"/>
        </w:rPr>
        <w:t>(Phases 1 and 2)</w:t>
      </w:r>
    </w:p>
    <w:p w14:paraId="0F655155" w14:textId="56DDE486" w:rsidR="00B57516" w:rsidRPr="000D2A5F" w:rsidRDefault="00B57516" w:rsidP="005D5320">
      <w:pPr>
        <w:spacing w:after="0" w:line="276" w:lineRule="auto"/>
        <w:rPr>
          <w:rFonts w:ascii="Verdana" w:eastAsia="Calibri" w:hAnsi="Verdana" w:cstheme="minorHAnsi"/>
          <w:sz w:val="24"/>
          <w:szCs w:val="24"/>
        </w:rPr>
      </w:pPr>
      <w:r w:rsidRPr="000D2A5F">
        <w:rPr>
          <w:rFonts w:ascii="Verdana" w:eastAsia="Calibri" w:hAnsi="Verdana" w:cstheme="minorHAnsi"/>
          <w:sz w:val="24"/>
          <w:szCs w:val="24"/>
        </w:rPr>
        <w:t xml:space="preserve">The engagement format covered a mix of different formats and times to suit as many people as possible.  For example, </w:t>
      </w:r>
      <w:r w:rsidR="00FF3695">
        <w:rPr>
          <w:rFonts w:ascii="Verdana" w:eastAsia="Calibri" w:hAnsi="Verdana" w:cstheme="minorHAnsi"/>
          <w:sz w:val="24"/>
          <w:szCs w:val="24"/>
        </w:rPr>
        <w:t>v</w:t>
      </w:r>
      <w:r w:rsidRPr="000D2A5F">
        <w:rPr>
          <w:rFonts w:ascii="Verdana" w:eastAsia="Calibri" w:hAnsi="Verdana" w:cstheme="minorHAnsi"/>
          <w:sz w:val="24"/>
          <w:szCs w:val="24"/>
        </w:rPr>
        <w:t>irtual session</w:t>
      </w:r>
      <w:r w:rsidR="00FF3695">
        <w:rPr>
          <w:rFonts w:ascii="Verdana" w:eastAsia="Calibri" w:hAnsi="Verdana" w:cstheme="minorHAnsi"/>
          <w:sz w:val="24"/>
          <w:szCs w:val="24"/>
        </w:rPr>
        <w:t>s</w:t>
      </w:r>
      <w:r w:rsidRPr="000D2A5F">
        <w:rPr>
          <w:rFonts w:ascii="Verdana" w:eastAsia="Calibri" w:hAnsi="Verdana" w:cstheme="minorHAnsi"/>
          <w:sz w:val="24"/>
          <w:szCs w:val="24"/>
        </w:rPr>
        <w:t xml:space="preserve"> </w:t>
      </w:r>
      <w:r w:rsidR="00FF3695">
        <w:rPr>
          <w:rFonts w:ascii="Verdana" w:eastAsia="Calibri" w:hAnsi="Verdana" w:cstheme="minorHAnsi"/>
          <w:sz w:val="24"/>
          <w:szCs w:val="24"/>
        </w:rPr>
        <w:t xml:space="preserve">for those with travel and access issues, and informality of </w:t>
      </w:r>
      <w:r w:rsidRPr="000D2A5F">
        <w:rPr>
          <w:rFonts w:ascii="Verdana" w:eastAsia="Calibri" w:hAnsi="Verdana" w:cstheme="minorHAnsi"/>
          <w:sz w:val="24"/>
          <w:szCs w:val="24"/>
        </w:rPr>
        <w:t xml:space="preserve">drop-ins compared to the formality of public meetings.  Emphasis </w:t>
      </w:r>
      <w:r>
        <w:rPr>
          <w:rFonts w:ascii="Verdana" w:eastAsia="Calibri" w:hAnsi="Verdana" w:cstheme="minorHAnsi"/>
          <w:sz w:val="24"/>
          <w:szCs w:val="24"/>
        </w:rPr>
        <w:t xml:space="preserve">was </w:t>
      </w:r>
      <w:r w:rsidRPr="000D2A5F">
        <w:rPr>
          <w:rFonts w:ascii="Verdana" w:eastAsia="Calibri" w:hAnsi="Verdana" w:cstheme="minorHAnsi"/>
          <w:sz w:val="24"/>
          <w:szCs w:val="24"/>
        </w:rPr>
        <w:t>placed on giving people options to engage in the way that f</w:t>
      </w:r>
      <w:r>
        <w:rPr>
          <w:rFonts w:ascii="Verdana" w:eastAsia="Calibri" w:hAnsi="Verdana" w:cstheme="minorHAnsi"/>
          <w:sz w:val="24"/>
          <w:szCs w:val="24"/>
        </w:rPr>
        <w:t xml:space="preserve">elt </w:t>
      </w:r>
      <w:r w:rsidRPr="000D2A5F">
        <w:rPr>
          <w:rFonts w:ascii="Verdana" w:eastAsia="Calibri" w:hAnsi="Verdana" w:cstheme="minorHAnsi"/>
          <w:sz w:val="24"/>
          <w:szCs w:val="24"/>
        </w:rPr>
        <w:t>most comfortable to them</w:t>
      </w:r>
      <w:r>
        <w:rPr>
          <w:rFonts w:ascii="Verdana" w:eastAsia="Calibri" w:hAnsi="Verdana" w:cstheme="minorHAnsi"/>
          <w:sz w:val="24"/>
          <w:szCs w:val="24"/>
        </w:rPr>
        <w:t xml:space="preserve">, and local community leads were engaged </w:t>
      </w:r>
      <w:r w:rsidR="00FF3695">
        <w:rPr>
          <w:rFonts w:ascii="Verdana" w:eastAsia="Calibri" w:hAnsi="Verdana" w:cstheme="minorHAnsi"/>
          <w:sz w:val="24"/>
          <w:szCs w:val="24"/>
        </w:rPr>
        <w:t>at the formative stage of</w:t>
      </w:r>
      <w:r>
        <w:rPr>
          <w:rFonts w:ascii="Verdana" w:eastAsia="Calibri" w:hAnsi="Verdana" w:cstheme="minorHAnsi"/>
          <w:sz w:val="24"/>
          <w:szCs w:val="24"/>
        </w:rPr>
        <w:t xml:space="preserve"> localised arrangements, in terms of </w:t>
      </w:r>
      <w:r w:rsidR="00FF3695">
        <w:rPr>
          <w:rFonts w:ascii="Verdana" w:eastAsia="Calibri" w:hAnsi="Verdana" w:cstheme="minorHAnsi"/>
          <w:sz w:val="24"/>
          <w:szCs w:val="24"/>
        </w:rPr>
        <w:t xml:space="preserve">locations, </w:t>
      </w:r>
      <w:r>
        <w:rPr>
          <w:rFonts w:ascii="Verdana" w:eastAsia="Calibri" w:hAnsi="Verdana" w:cstheme="minorHAnsi"/>
          <w:sz w:val="24"/>
          <w:szCs w:val="24"/>
        </w:rPr>
        <w:t>venues and timings</w:t>
      </w:r>
      <w:r w:rsidRPr="000D2A5F">
        <w:rPr>
          <w:rFonts w:ascii="Verdana" w:eastAsia="Calibri" w:hAnsi="Verdana" w:cstheme="minorHAnsi"/>
          <w:sz w:val="24"/>
          <w:szCs w:val="24"/>
        </w:rPr>
        <w:t xml:space="preserve">.  </w:t>
      </w:r>
    </w:p>
    <w:p w14:paraId="3CEDECCA" w14:textId="77777777" w:rsidR="00B57516" w:rsidRDefault="00B57516" w:rsidP="005D5320">
      <w:pPr>
        <w:spacing w:after="0" w:line="276" w:lineRule="auto"/>
        <w:rPr>
          <w:rFonts w:ascii="Verdana" w:eastAsia="Calibri" w:hAnsi="Verdana" w:cstheme="minorHAnsi"/>
          <w:sz w:val="24"/>
          <w:szCs w:val="24"/>
        </w:rPr>
      </w:pPr>
    </w:p>
    <w:p w14:paraId="0EA1E318" w14:textId="77777777" w:rsidR="00B57516" w:rsidRDefault="00B57516" w:rsidP="005D5320">
      <w:pPr>
        <w:spacing w:after="0" w:line="276" w:lineRule="auto"/>
        <w:rPr>
          <w:rFonts w:ascii="Verdana" w:eastAsia="Calibri" w:hAnsi="Verdana" w:cstheme="minorHAnsi"/>
          <w:sz w:val="24"/>
          <w:szCs w:val="24"/>
        </w:rPr>
      </w:pPr>
      <w:r>
        <w:rPr>
          <w:rFonts w:ascii="Verdana" w:eastAsia="Calibri" w:hAnsi="Verdana" w:cstheme="minorHAnsi"/>
          <w:sz w:val="24"/>
          <w:szCs w:val="24"/>
        </w:rPr>
        <w:t>There were three types of engagement sessions:</w:t>
      </w:r>
    </w:p>
    <w:p w14:paraId="7391BDCC" w14:textId="0286DCA0" w:rsidR="00B57516" w:rsidRPr="00BE0049" w:rsidRDefault="00B57516" w:rsidP="005D5320">
      <w:pPr>
        <w:pStyle w:val="ListParagraph"/>
        <w:numPr>
          <w:ilvl w:val="0"/>
          <w:numId w:val="2"/>
        </w:numPr>
        <w:spacing w:after="0" w:line="276" w:lineRule="auto"/>
        <w:rPr>
          <w:rFonts w:ascii="Verdana" w:eastAsia="Calibri" w:hAnsi="Verdana" w:cstheme="minorHAnsi"/>
          <w:sz w:val="24"/>
          <w:szCs w:val="24"/>
        </w:rPr>
      </w:pPr>
      <w:r w:rsidRPr="005D5320">
        <w:rPr>
          <w:rFonts w:ascii="Verdana" w:eastAsia="Calibri" w:hAnsi="Verdana" w:cstheme="minorHAnsi"/>
          <w:b/>
          <w:sz w:val="24"/>
          <w:szCs w:val="24"/>
        </w:rPr>
        <w:t>Drops-ins</w:t>
      </w:r>
      <w:r>
        <w:rPr>
          <w:rFonts w:ascii="Verdana" w:eastAsia="Calibri" w:hAnsi="Verdana" w:cstheme="minorHAnsi"/>
          <w:sz w:val="24"/>
          <w:szCs w:val="24"/>
        </w:rPr>
        <w:t xml:space="preserve"> </w:t>
      </w:r>
      <w:r w:rsidR="00FF3695">
        <w:rPr>
          <w:rFonts w:ascii="Verdana" w:eastAsia="Calibri" w:hAnsi="Verdana" w:cstheme="minorHAnsi"/>
          <w:sz w:val="24"/>
          <w:szCs w:val="24"/>
        </w:rPr>
        <w:t xml:space="preserve">– this format allowed for more informal 1:1 </w:t>
      </w:r>
      <w:r w:rsidR="00FF3695" w:rsidRPr="00FF3695">
        <w:rPr>
          <w:rFonts w:ascii="Verdana" w:eastAsia="Calibri" w:hAnsi="Verdana" w:cstheme="minorHAnsi"/>
          <w:sz w:val="24"/>
          <w:szCs w:val="24"/>
        </w:rPr>
        <w:t>conversations</w:t>
      </w:r>
      <w:r w:rsidR="00FF3695">
        <w:rPr>
          <w:rFonts w:ascii="Verdana" w:eastAsia="Calibri" w:hAnsi="Verdana" w:cstheme="minorHAnsi"/>
          <w:sz w:val="24"/>
          <w:szCs w:val="24"/>
        </w:rPr>
        <w:t xml:space="preserve">.  </w:t>
      </w:r>
      <w:r w:rsidR="00FF3695" w:rsidRPr="00FF3695">
        <w:rPr>
          <w:rFonts w:ascii="Verdana" w:eastAsia="Calibri" w:hAnsi="Verdana" w:cstheme="minorHAnsi"/>
          <w:sz w:val="24"/>
          <w:szCs w:val="24"/>
        </w:rPr>
        <w:t>Respondents</w:t>
      </w:r>
      <w:r w:rsidR="00FF3695">
        <w:rPr>
          <w:rFonts w:ascii="Verdana" w:eastAsia="Calibri" w:hAnsi="Verdana" w:cstheme="minorHAnsi"/>
          <w:sz w:val="24"/>
          <w:szCs w:val="24"/>
        </w:rPr>
        <w:t xml:space="preserve"> could ask questions and provide feedback to the Commissioner and EASC Team.</w:t>
      </w:r>
    </w:p>
    <w:p w14:paraId="392B3026" w14:textId="77777777" w:rsidR="00B57516" w:rsidRPr="005D5320" w:rsidRDefault="00B57516" w:rsidP="005D5320">
      <w:pPr>
        <w:pStyle w:val="ListParagraph"/>
        <w:numPr>
          <w:ilvl w:val="0"/>
          <w:numId w:val="2"/>
        </w:numPr>
        <w:spacing w:after="0" w:line="276" w:lineRule="auto"/>
        <w:rPr>
          <w:rFonts w:ascii="Verdana" w:eastAsia="Calibri" w:hAnsi="Verdana" w:cstheme="minorHAnsi"/>
          <w:b/>
          <w:sz w:val="24"/>
          <w:szCs w:val="24"/>
        </w:rPr>
      </w:pPr>
      <w:r w:rsidRPr="005D5320">
        <w:rPr>
          <w:rFonts w:ascii="Verdana" w:hAnsi="Verdana"/>
          <w:b/>
          <w:sz w:val="24"/>
          <w:szCs w:val="24"/>
        </w:rPr>
        <w:t>Virtual/online public meetings</w:t>
      </w:r>
      <w:r w:rsidRPr="005D5320">
        <w:rPr>
          <w:rFonts w:ascii="Verdana" w:eastAsia="Calibri" w:hAnsi="Verdana" w:cstheme="minorHAnsi"/>
          <w:b/>
          <w:sz w:val="24"/>
          <w:szCs w:val="24"/>
        </w:rPr>
        <w:t xml:space="preserve"> </w:t>
      </w:r>
    </w:p>
    <w:p w14:paraId="48E2F127" w14:textId="77777777" w:rsidR="00B57516" w:rsidRPr="005D5320" w:rsidRDefault="00B57516" w:rsidP="005D5320">
      <w:pPr>
        <w:pStyle w:val="ListParagraph"/>
        <w:numPr>
          <w:ilvl w:val="0"/>
          <w:numId w:val="2"/>
        </w:numPr>
        <w:spacing w:after="0" w:line="276" w:lineRule="auto"/>
        <w:rPr>
          <w:rFonts w:ascii="Verdana" w:eastAsia="Calibri" w:hAnsi="Verdana" w:cstheme="minorHAnsi"/>
          <w:b/>
          <w:sz w:val="24"/>
          <w:szCs w:val="24"/>
        </w:rPr>
      </w:pPr>
      <w:r w:rsidRPr="005D5320">
        <w:rPr>
          <w:rFonts w:ascii="Verdana" w:hAnsi="Verdana"/>
          <w:b/>
          <w:sz w:val="24"/>
          <w:szCs w:val="24"/>
        </w:rPr>
        <w:t>In-person public meetings</w:t>
      </w:r>
      <w:r w:rsidRPr="005D5320">
        <w:rPr>
          <w:rFonts w:ascii="Verdana" w:eastAsia="Calibri" w:hAnsi="Verdana" w:cstheme="minorHAnsi"/>
          <w:b/>
          <w:sz w:val="24"/>
          <w:szCs w:val="24"/>
        </w:rPr>
        <w:t xml:space="preserve"> </w:t>
      </w:r>
    </w:p>
    <w:p w14:paraId="0EFCFEC3" w14:textId="77777777" w:rsidR="00B57516" w:rsidRPr="009E1BE9" w:rsidRDefault="00B57516" w:rsidP="005D5320">
      <w:pPr>
        <w:spacing w:after="0" w:line="276" w:lineRule="auto"/>
        <w:rPr>
          <w:rFonts w:ascii="Verdana" w:eastAsia="Calibri" w:hAnsi="Verdana" w:cstheme="minorHAnsi"/>
          <w:b/>
          <w:bCs/>
          <w:color w:val="000000" w:themeColor="text1"/>
          <w:sz w:val="24"/>
          <w:szCs w:val="24"/>
        </w:rPr>
      </w:pPr>
    </w:p>
    <w:p w14:paraId="15804CB8" w14:textId="347670A4" w:rsidR="001A430F" w:rsidRDefault="001A430F" w:rsidP="005D5320">
      <w:pPr>
        <w:spacing w:after="0" w:line="276" w:lineRule="auto"/>
        <w:rPr>
          <w:rFonts w:ascii="Verdana" w:eastAsia="Calibri" w:hAnsi="Verdana" w:cstheme="minorHAnsi"/>
          <w:sz w:val="24"/>
          <w:szCs w:val="24"/>
        </w:rPr>
      </w:pPr>
      <w:r w:rsidRPr="009E1BE9">
        <w:rPr>
          <w:rFonts w:ascii="Verdana" w:eastAsia="Calibri" w:hAnsi="Verdana" w:cstheme="minorHAnsi"/>
          <w:color w:val="000000" w:themeColor="text1"/>
          <w:sz w:val="24"/>
          <w:szCs w:val="24"/>
        </w:rPr>
        <w:lastRenderedPageBreak/>
        <w:t xml:space="preserve">All </w:t>
      </w:r>
      <w:r w:rsidR="00FF3695" w:rsidRPr="009E1BE9">
        <w:rPr>
          <w:rFonts w:ascii="Verdana" w:eastAsia="Calibri" w:hAnsi="Verdana" w:cstheme="minorHAnsi"/>
          <w:color w:val="000000" w:themeColor="text1"/>
          <w:sz w:val="24"/>
          <w:szCs w:val="24"/>
        </w:rPr>
        <w:t xml:space="preserve">public meeting </w:t>
      </w:r>
      <w:r w:rsidRPr="009E1BE9">
        <w:rPr>
          <w:rFonts w:ascii="Verdana" w:eastAsia="Calibri" w:hAnsi="Verdana" w:cstheme="minorHAnsi"/>
          <w:color w:val="000000" w:themeColor="text1"/>
          <w:sz w:val="24"/>
          <w:szCs w:val="24"/>
        </w:rPr>
        <w:t>sessions followed the same format which included a presentation by the Commissioner, followed by ‘</w:t>
      </w:r>
      <w:r w:rsidRPr="008C45FE">
        <w:rPr>
          <w:rFonts w:ascii="Verdana" w:eastAsia="Calibri" w:hAnsi="Verdana" w:cstheme="minorHAnsi"/>
          <w:sz w:val="24"/>
          <w:szCs w:val="24"/>
        </w:rPr>
        <w:t xml:space="preserve">open floor’ Question and Answer time, regardless of whether this was in person or online. </w:t>
      </w:r>
    </w:p>
    <w:p w14:paraId="760BDF8B" w14:textId="77777777" w:rsidR="001A430F" w:rsidRDefault="001A430F" w:rsidP="005D5320">
      <w:pPr>
        <w:spacing w:after="0" w:line="276" w:lineRule="auto"/>
        <w:rPr>
          <w:rFonts w:ascii="Verdana" w:eastAsia="Calibri" w:hAnsi="Verdana" w:cstheme="minorHAnsi"/>
          <w:sz w:val="24"/>
          <w:szCs w:val="24"/>
        </w:rPr>
      </w:pPr>
    </w:p>
    <w:p w14:paraId="408BDA3F" w14:textId="5861AB8D" w:rsidR="001A430F" w:rsidRDefault="001A430F" w:rsidP="005D5320">
      <w:pPr>
        <w:spacing w:after="0" w:line="276" w:lineRule="auto"/>
        <w:rPr>
          <w:rFonts w:ascii="Verdana" w:eastAsia="Calibri" w:hAnsi="Verdana" w:cstheme="minorHAnsi"/>
          <w:sz w:val="24"/>
          <w:szCs w:val="24"/>
        </w:rPr>
      </w:pPr>
      <w:r w:rsidRPr="008C45FE">
        <w:rPr>
          <w:rFonts w:ascii="Verdana" w:eastAsia="Calibri" w:hAnsi="Verdana" w:cstheme="minorHAnsi"/>
          <w:sz w:val="24"/>
          <w:szCs w:val="24"/>
        </w:rPr>
        <w:t xml:space="preserve">The presentation </w:t>
      </w:r>
      <w:r>
        <w:rPr>
          <w:rFonts w:ascii="Verdana" w:eastAsia="Calibri" w:hAnsi="Verdana" w:cstheme="minorHAnsi"/>
          <w:sz w:val="24"/>
          <w:szCs w:val="24"/>
        </w:rPr>
        <w:t xml:space="preserve">slides </w:t>
      </w:r>
      <w:r w:rsidR="00FF3695">
        <w:rPr>
          <w:rFonts w:ascii="Verdana" w:eastAsia="Calibri" w:hAnsi="Verdana" w:cstheme="minorHAnsi"/>
          <w:sz w:val="24"/>
          <w:szCs w:val="24"/>
        </w:rPr>
        <w:t xml:space="preserve">used in the public meeting sessions </w:t>
      </w:r>
      <w:r>
        <w:rPr>
          <w:rFonts w:ascii="Verdana" w:eastAsia="Calibri" w:hAnsi="Verdana" w:cstheme="minorHAnsi"/>
          <w:sz w:val="24"/>
          <w:szCs w:val="24"/>
        </w:rPr>
        <w:t xml:space="preserve">were </w:t>
      </w:r>
      <w:r w:rsidRPr="008C45FE">
        <w:rPr>
          <w:rFonts w:ascii="Verdana" w:eastAsia="Calibri" w:hAnsi="Verdana" w:cstheme="minorHAnsi"/>
          <w:sz w:val="24"/>
          <w:szCs w:val="24"/>
        </w:rPr>
        <w:t>available on the EASC website and participants were reminded of all the ways in which their feedback could be provided along with the core engagement materials and supporting documentation</w:t>
      </w:r>
      <w:r>
        <w:rPr>
          <w:rFonts w:ascii="Verdana" w:eastAsia="Calibri" w:hAnsi="Verdana" w:cstheme="minorHAnsi"/>
          <w:sz w:val="24"/>
          <w:szCs w:val="24"/>
        </w:rPr>
        <w:t xml:space="preserve"> that was publicly available</w:t>
      </w:r>
      <w:r w:rsidRPr="008C45FE">
        <w:rPr>
          <w:rFonts w:ascii="Verdana" w:eastAsia="Calibri" w:hAnsi="Verdana" w:cstheme="minorHAnsi"/>
          <w:sz w:val="24"/>
          <w:szCs w:val="24"/>
        </w:rPr>
        <w:t>.</w:t>
      </w:r>
    </w:p>
    <w:p w14:paraId="35FF1C89" w14:textId="16F68538" w:rsidR="003F1E05" w:rsidRDefault="003F1E05" w:rsidP="005D5320">
      <w:pPr>
        <w:spacing w:after="0" w:line="276" w:lineRule="auto"/>
        <w:rPr>
          <w:rFonts w:ascii="Verdana" w:eastAsia="Calibri" w:hAnsi="Verdana" w:cstheme="minorHAnsi"/>
          <w:sz w:val="24"/>
          <w:szCs w:val="24"/>
        </w:rPr>
      </w:pPr>
    </w:p>
    <w:p w14:paraId="588B949A" w14:textId="7984C84B" w:rsidR="003F1E05" w:rsidRDefault="003F1E05" w:rsidP="005D5320">
      <w:pPr>
        <w:spacing w:after="0" w:line="276" w:lineRule="auto"/>
        <w:rPr>
          <w:rFonts w:ascii="Verdana" w:eastAsia="Calibri" w:hAnsi="Verdana" w:cstheme="minorHAnsi"/>
          <w:sz w:val="24"/>
          <w:szCs w:val="24"/>
        </w:rPr>
      </w:pPr>
      <w:r w:rsidRPr="008C45FE">
        <w:rPr>
          <w:rFonts w:ascii="Verdana" w:eastAsia="Calibri" w:hAnsi="Verdana" w:cstheme="minorHAnsi"/>
          <w:sz w:val="24"/>
          <w:szCs w:val="24"/>
        </w:rPr>
        <w:t xml:space="preserve">Whilst the engagement </w:t>
      </w:r>
      <w:r>
        <w:rPr>
          <w:rFonts w:ascii="Verdana" w:eastAsia="Calibri" w:hAnsi="Verdana" w:cstheme="minorHAnsi"/>
          <w:sz w:val="24"/>
          <w:szCs w:val="24"/>
        </w:rPr>
        <w:t xml:space="preserve">was </w:t>
      </w:r>
      <w:r w:rsidRPr="008C45FE">
        <w:rPr>
          <w:rFonts w:ascii="Verdana" w:eastAsia="Calibri" w:hAnsi="Verdana" w:cstheme="minorHAnsi"/>
          <w:sz w:val="24"/>
          <w:szCs w:val="24"/>
        </w:rPr>
        <w:t>all</w:t>
      </w:r>
      <w:r>
        <w:rPr>
          <w:rFonts w:ascii="Verdana" w:eastAsia="Calibri" w:hAnsi="Verdana" w:cstheme="minorHAnsi"/>
          <w:sz w:val="24"/>
          <w:szCs w:val="24"/>
        </w:rPr>
        <w:t>-</w:t>
      </w:r>
      <w:r w:rsidRPr="008C45FE">
        <w:rPr>
          <w:rFonts w:ascii="Verdana" w:eastAsia="Calibri" w:hAnsi="Verdana" w:cstheme="minorHAnsi"/>
          <w:sz w:val="24"/>
          <w:szCs w:val="24"/>
        </w:rPr>
        <w:t xml:space="preserve">Wales to reflect the national remit of the service, much of the interest and concern emanated specifically from within </w:t>
      </w:r>
      <w:r w:rsidR="005D5320">
        <w:rPr>
          <w:rFonts w:ascii="Verdana" w:eastAsia="Calibri" w:hAnsi="Verdana" w:cstheme="minorHAnsi"/>
          <w:sz w:val="24"/>
          <w:szCs w:val="24"/>
        </w:rPr>
        <w:t>BCUHB</w:t>
      </w:r>
      <w:r w:rsidRPr="008C45FE">
        <w:rPr>
          <w:rFonts w:ascii="Verdana" w:eastAsia="Calibri" w:hAnsi="Verdana" w:cstheme="minorHAnsi"/>
          <w:sz w:val="24"/>
          <w:szCs w:val="24"/>
        </w:rPr>
        <w:t xml:space="preserve"> and </w:t>
      </w:r>
      <w:r w:rsidR="005D5320">
        <w:rPr>
          <w:rFonts w:ascii="Verdana" w:eastAsia="Calibri" w:hAnsi="Verdana" w:cstheme="minorHAnsi"/>
          <w:sz w:val="24"/>
          <w:szCs w:val="24"/>
        </w:rPr>
        <w:t>PTHB</w:t>
      </w:r>
      <w:r w:rsidRPr="008C45FE">
        <w:rPr>
          <w:rFonts w:ascii="Verdana" w:eastAsia="Calibri" w:hAnsi="Verdana" w:cstheme="minorHAnsi"/>
          <w:sz w:val="24"/>
          <w:szCs w:val="24"/>
        </w:rPr>
        <w:t xml:space="preserve"> areas</w:t>
      </w:r>
      <w:r>
        <w:rPr>
          <w:rFonts w:ascii="Verdana" w:eastAsia="Calibri" w:hAnsi="Verdana" w:cstheme="minorHAnsi"/>
          <w:sz w:val="24"/>
          <w:szCs w:val="24"/>
        </w:rPr>
        <w:t>.  T</w:t>
      </w:r>
      <w:r w:rsidRPr="008C45FE">
        <w:rPr>
          <w:rFonts w:ascii="Verdana" w:eastAsia="Calibri" w:hAnsi="Verdana" w:cstheme="minorHAnsi"/>
          <w:sz w:val="24"/>
          <w:szCs w:val="24"/>
        </w:rPr>
        <w:t>herefore</w:t>
      </w:r>
      <w:r>
        <w:rPr>
          <w:rFonts w:ascii="Verdana" w:eastAsia="Calibri" w:hAnsi="Verdana" w:cstheme="minorHAnsi"/>
          <w:sz w:val="24"/>
          <w:szCs w:val="24"/>
        </w:rPr>
        <w:t>,</w:t>
      </w:r>
      <w:r w:rsidRPr="008C45FE">
        <w:rPr>
          <w:rFonts w:ascii="Verdana" w:eastAsia="Calibri" w:hAnsi="Verdana" w:cstheme="minorHAnsi"/>
          <w:sz w:val="24"/>
          <w:szCs w:val="24"/>
        </w:rPr>
        <w:t xml:space="preserve"> </w:t>
      </w:r>
      <w:r>
        <w:rPr>
          <w:rFonts w:ascii="Verdana" w:eastAsia="Calibri" w:hAnsi="Verdana" w:cstheme="minorHAnsi"/>
          <w:sz w:val="24"/>
          <w:szCs w:val="24"/>
        </w:rPr>
        <w:t xml:space="preserve">the face to face engagement sessions focussed the footprint where there were more concerns of </w:t>
      </w:r>
      <w:r w:rsidRPr="008C45FE">
        <w:rPr>
          <w:rFonts w:ascii="Verdana" w:eastAsia="Calibri" w:hAnsi="Verdana" w:cstheme="minorHAnsi"/>
          <w:sz w:val="24"/>
          <w:szCs w:val="24"/>
        </w:rPr>
        <w:t>localised positions and perspectives.</w:t>
      </w:r>
    </w:p>
    <w:p w14:paraId="5D9218F8" w14:textId="48D4DB67" w:rsidR="003F1E05" w:rsidRDefault="003F1E05" w:rsidP="005D5320">
      <w:pPr>
        <w:spacing w:after="0" w:line="276" w:lineRule="auto"/>
        <w:rPr>
          <w:rFonts w:ascii="Verdana" w:eastAsia="Calibri" w:hAnsi="Verdana" w:cstheme="minorHAnsi"/>
          <w:sz w:val="24"/>
          <w:szCs w:val="24"/>
        </w:rPr>
      </w:pPr>
    </w:p>
    <w:p w14:paraId="0F293616" w14:textId="1E2E9A89" w:rsidR="003F1E05" w:rsidRPr="00AB44D1" w:rsidRDefault="003F1E05" w:rsidP="005D5320">
      <w:pPr>
        <w:spacing w:after="0" w:line="276" w:lineRule="auto"/>
        <w:ind w:right="4"/>
        <w:rPr>
          <w:rFonts w:ascii="Verdana" w:hAnsi="Verdana" w:cs="Arial"/>
          <w:sz w:val="24"/>
          <w:szCs w:val="24"/>
        </w:rPr>
      </w:pPr>
      <w:bookmarkStart w:id="1" w:name="_Hlk160475886"/>
      <w:r w:rsidRPr="00634D97">
        <w:rPr>
          <w:rFonts w:ascii="Verdana" w:eastAsia="Calibri" w:hAnsi="Verdana" w:cstheme="minorHAnsi"/>
          <w:color w:val="212121"/>
          <w:sz w:val="24"/>
          <w:szCs w:val="24"/>
          <w:lang w:eastAsia="en-GB"/>
        </w:rPr>
        <w:t xml:space="preserve">The offer to meet with anyone, or any groups, who may be interested in hosting a specific </w:t>
      </w:r>
      <w:r w:rsidR="0068573A">
        <w:rPr>
          <w:rFonts w:ascii="Verdana" w:eastAsia="Calibri" w:hAnsi="Verdana" w:cstheme="minorHAnsi"/>
          <w:color w:val="212121"/>
          <w:sz w:val="24"/>
          <w:szCs w:val="24"/>
          <w:lang w:eastAsia="en-GB"/>
        </w:rPr>
        <w:t xml:space="preserve">event </w:t>
      </w:r>
      <w:r w:rsidRPr="00634D97">
        <w:rPr>
          <w:rFonts w:ascii="Verdana" w:eastAsia="Calibri" w:hAnsi="Verdana" w:cstheme="minorHAnsi"/>
          <w:color w:val="212121"/>
          <w:sz w:val="24"/>
          <w:szCs w:val="24"/>
          <w:lang w:eastAsia="en-GB"/>
        </w:rPr>
        <w:t xml:space="preserve">remained in place since the engagement began and </w:t>
      </w:r>
      <w:r>
        <w:rPr>
          <w:rFonts w:ascii="Verdana" w:eastAsia="Calibri" w:hAnsi="Verdana" w:cstheme="minorHAnsi"/>
          <w:color w:val="212121"/>
          <w:sz w:val="24"/>
          <w:szCs w:val="24"/>
          <w:lang w:eastAsia="en-GB"/>
        </w:rPr>
        <w:t xml:space="preserve">were </w:t>
      </w:r>
      <w:r w:rsidRPr="00634D97">
        <w:rPr>
          <w:rFonts w:ascii="Verdana" w:eastAsia="Calibri" w:hAnsi="Verdana" w:cstheme="minorHAnsi"/>
          <w:color w:val="212121"/>
          <w:sz w:val="24"/>
          <w:szCs w:val="24"/>
          <w:lang w:eastAsia="en-GB"/>
        </w:rPr>
        <w:t xml:space="preserve">worked through to effect this, </w:t>
      </w:r>
      <w:r>
        <w:rPr>
          <w:rFonts w:ascii="Verdana" w:eastAsia="Calibri" w:hAnsi="Verdana" w:cstheme="minorHAnsi"/>
          <w:color w:val="212121"/>
          <w:sz w:val="24"/>
          <w:szCs w:val="24"/>
          <w:lang w:eastAsia="en-GB"/>
        </w:rPr>
        <w:t xml:space="preserve">added </w:t>
      </w:r>
      <w:r w:rsidRPr="00634D97">
        <w:rPr>
          <w:rFonts w:ascii="Verdana" w:eastAsia="Calibri" w:hAnsi="Verdana" w:cstheme="minorHAnsi"/>
          <w:color w:val="212121"/>
          <w:sz w:val="24"/>
          <w:szCs w:val="24"/>
          <w:lang w:eastAsia="en-GB"/>
        </w:rPr>
        <w:t>into the timetable</w:t>
      </w:r>
      <w:r>
        <w:rPr>
          <w:rFonts w:ascii="Verdana" w:eastAsia="Calibri" w:hAnsi="Verdana" w:cstheme="minorHAnsi"/>
          <w:color w:val="212121"/>
          <w:sz w:val="24"/>
          <w:szCs w:val="24"/>
          <w:lang w:eastAsia="en-GB"/>
        </w:rPr>
        <w:t>s</w:t>
      </w:r>
      <w:r w:rsidRPr="00634D97">
        <w:rPr>
          <w:rFonts w:ascii="Verdana" w:eastAsia="Calibri" w:hAnsi="Verdana" w:cstheme="minorHAnsi"/>
          <w:color w:val="212121"/>
          <w:sz w:val="24"/>
          <w:szCs w:val="24"/>
          <w:lang w:eastAsia="en-GB"/>
        </w:rPr>
        <w:t xml:space="preserve"> as they </w:t>
      </w:r>
      <w:r>
        <w:rPr>
          <w:rFonts w:ascii="Verdana" w:eastAsia="Calibri" w:hAnsi="Verdana" w:cstheme="minorHAnsi"/>
          <w:color w:val="212121"/>
          <w:sz w:val="24"/>
          <w:szCs w:val="24"/>
          <w:lang w:eastAsia="en-GB"/>
        </w:rPr>
        <w:t xml:space="preserve">were </w:t>
      </w:r>
      <w:r w:rsidRPr="00634D97">
        <w:rPr>
          <w:rFonts w:ascii="Verdana" w:eastAsia="Calibri" w:hAnsi="Verdana" w:cstheme="minorHAnsi"/>
          <w:color w:val="212121"/>
          <w:sz w:val="24"/>
          <w:szCs w:val="24"/>
          <w:lang w:eastAsia="en-GB"/>
        </w:rPr>
        <w:t xml:space="preserve">confirmed.  </w:t>
      </w:r>
      <w:r>
        <w:rPr>
          <w:rFonts w:ascii="Verdana" w:hAnsi="Verdana" w:cs="Arial"/>
          <w:sz w:val="24"/>
          <w:szCs w:val="24"/>
        </w:rPr>
        <w:t>(T</w:t>
      </w:r>
      <w:r>
        <w:rPr>
          <w:rFonts w:ascii="Verdana" w:hAnsi="Verdana"/>
          <w:color w:val="000000"/>
          <w:sz w:val="24"/>
          <w:szCs w:val="24"/>
          <w:lang w:eastAsia="en-GB"/>
        </w:rPr>
        <w:t xml:space="preserve">he timetables for the public engagement sessions can be seen at </w:t>
      </w:r>
      <w:r w:rsidRPr="00364756">
        <w:rPr>
          <w:rFonts w:ascii="Verdana" w:hAnsi="Verdana"/>
          <w:color w:val="000000"/>
          <w:sz w:val="24"/>
          <w:szCs w:val="24"/>
          <w:lang w:eastAsia="en-GB"/>
        </w:rPr>
        <w:t>Appendi</w:t>
      </w:r>
      <w:r w:rsidR="009C1884">
        <w:rPr>
          <w:rFonts w:ascii="Verdana" w:hAnsi="Verdana"/>
          <w:color w:val="000000"/>
          <w:sz w:val="24"/>
          <w:szCs w:val="24"/>
          <w:lang w:eastAsia="en-GB"/>
        </w:rPr>
        <w:t>ces A and B</w:t>
      </w:r>
      <w:r>
        <w:rPr>
          <w:rFonts w:ascii="Verdana" w:hAnsi="Verdana"/>
          <w:color w:val="000000"/>
          <w:sz w:val="24"/>
          <w:szCs w:val="24"/>
          <w:lang w:eastAsia="en-GB"/>
        </w:rPr>
        <w:t>)</w:t>
      </w:r>
    </w:p>
    <w:p w14:paraId="6172489A" w14:textId="3B0C941A" w:rsidR="003F1E05" w:rsidRDefault="003F1E05" w:rsidP="005D5320">
      <w:pPr>
        <w:spacing w:after="0" w:line="276" w:lineRule="auto"/>
        <w:rPr>
          <w:rFonts w:ascii="Verdana" w:eastAsia="Calibri" w:hAnsi="Verdana" w:cstheme="minorHAnsi"/>
          <w:color w:val="212121"/>
          <w:sz w:val="24"/>
          <w:szCs w:val="24"/>
          <w:lang w:eastAsia="en-GB"/>
        </w:rPr>
      </w:pPr>
    </w:p>
    <w:p w14:paraId="09993636" w14:textId="6933B713" w:rsidR="003F1E05" w:rsidRPr="003F1E05" w:rsidRDefault="003F1E05" w:rsidP="005D5320">
      <w:pPr>
        <w:spacing w:after="0" w:line="276" w:lineRule="auto"/>
        <w:ind w:right="4"/>
        <w:rPr>
          <w:rFonts w:ascii="Verdana" w:hAnsi="Verdana" w:cs="Arial"/>
          <w:sz w:val="24"/>
          <w:szCs w:val="24"/>
        </w:rPr>
      </w:pPr>
      <w:r>
        <w:rPr>
          <w:rFonts w:ascii="Verdana" w:hAnsi="Verdana" w:cs="Arial"/>
          <w:sz w:val="24"/>
          <w:szCs w:val="24"/>
        </w:rPr>
        <w:t>In addition, v</w:t>
      </w:r>
      <w:r w:rsidRPr="003F1E05">
        <w:rPr>
          <w:rFonts w:ascii="Verdana" w:hAnsi="Verdana" w:cs="Arial"/>
          <w:sz w:val="24"/>
          <w:szCs w:val="24"/>
        </w:rPr>
        <w:t xml:space="preserve">irtual private meetings </w:t>
      </w:r>
      <w:r>
        <w:rPr>
          <w:rFonts w:ascii="Verdana" w:hAnsi="Verdana" w:cs="Arial"/>
          <w:sz w:val="24"/>
          <w:szCs w:val="24"/>
        </w:rPr>
        <w:t xml:space="preserve">have been held throughout the engagement </w:t>
      </w:r>
      <w:r w:rsidRPr="003F1E05">
        <w:rPr>
          <w:rFonts w:ascii="Verdana" w:hAnsi="Verdana" w:cs="Arial"/>
          <w:sz w:val="24"/>
          <w:szCs w:val="24"/>
        </w:rPr>
        <w:t>(for example, politician’s sessions, internal staff sessions).</w:t>
      </w:r>
    </w:p>
    <w:bookmarkEnd w:id="1"/>
    <w:p w14:paraId="50407B60" w14:textId="569C2CC1" w:rsidR="001A430F" w:rsidRDefault="001A430F" w:rsidP="001A430F">
      <w:pPr>
        <w:spacing w:after="0" w:line="240" w:lineRule="auto"/>
        <w:rPr>
          <w:rFonts w:ascii="Verdana" w:eastAsia="Calibri" w:hAnsi="Verdana" w:cstheme="minorHAnsi"/>
          <w:sz w:val="24"/>
          <w:szCs w:val="24"/>
        </w:rPr>
      </w:pPr>
    </w:p>
    <w:p w14:paraId="4D2E9703" w14:textId="77777777" w:rsidR="002E5CDB" w:rsidRDefault="002E5CDB" w:rsidP="001A430F">
      <w:pPr>
        <w:spacing w:after="0" w:line="240" w:lineRule="auto"/>
        <w:rPr>
          <w:rFonts w:ascii="Verdana" w:eastAsia="Calibri" w:hAnsi="Verdana" w:cstheme="minorHAnsi"/>
          <w:sz w:val="24"/>
          <w:szCs w:val="24"/>
        </w:rPr>
      </w:pPr>
    </w:p>
    <w:p w14:paraId="7415DCD4" w14:textId="0DCF9D41" w:rsidR="00B57516" w:rsidRPr="00CB59BA" w:rsidRDefault="00B57516" w:rsidP="005D5320">
      <w:pPr>
        <w:spacing w:after="0" w:line="276" w:lineRule="auto"/>
        <w:rPr>
          <w:rFonts w:ascii="Verdana" w:eastAsia="Calibri" w:hAnsi="Verdana" w:cstheme="minorHAnsi"/>
          <w:b/>
          <w:bCs/>
          <w:color w:val="1F3864" w:themeColor="accent1" w:themeShade="80"/>
          <w:sz w:val="24"/>
          <w:szCs w:val="24"/>
        </w:rPr>
      </w:pPr>
      <w:r w:rsidRPr="00CB59BA">
        <w:rPr>
          <w:rFonts w:ascii="Verdana" w:eastAsia="Calibri" w:hAnsi="Verdana" w:cstheme="minorHAnsi"/>
          <w:b/>
          <w:bCs/>
          <w:color w:val="1F3864" w:themeColor="accent1" w:themeShade="80"/>
          <w:sz w:val="24"/>
          <w:szCs w:val="24"/>
        </w:rPr>
        <w:t>Welsh Language and Accessibility</w:t>
      </w:r>
    </w:p>
    <w:p w14:paraId="6C9F6F65" w14:textId="37365969" w:rsidR="00850545" w:rsidRDefault="00B57516" w:rsidP="005D5320">
      <w:pPr>
        <w:spacing w:after="0" w:line="276" w:lineRule="auto"/>
        <w:rPr>
          <w:rFonts w:ascii="Verdana" w:eastAsia="Calibri" w:hAnsi="Verdana" w:cstheme="minorHAnsi"/>
          <w:sz w:val="24"/>
          <w:szCs w:val="24"/>
        </w:rPr>
      </w:pPr>
      <w:r>
        <w:rPr>
          <w:rFonts w:ascii="Verdana" w:eastAsia="Calibri" w:hAnsi="Verdana" w:cstheme="minorHAnsi"/>
          <w:sz w:val="24"/>
          <w:szCs w:val="24"/>
        </w:rPr>
        <w:t xml:space="preserve">All documents were produced bilingually and online </w:t>
      </w:r>
      <w:r w:rsidR="00AA6AA1">
        <w:rPr>
          <w:rFonts w:ascii="Verdana" w:eastAsia="Calibri" w:hAnsi="Verdana" w:cstheme="minorHAnsi"/>
          <w:sz w:val="24"/>
          <w:szCs w:val="24"/>
        </w:rPr>
        <w:t xml:space="preserve">to increase accessibility with screen readers </w:t>
      </w:r>
      <w:r>
        <w:rPr>
          <w:rFonts w:ascii="Verdana" w:eastAsia="Calibri" w:hAnsi="Verdana" w:cstheme="minorHAnsi"/>
          <w:sz w:val="24"/>
          <w:szCs w:val="24"/>
        </w:rPr>
        <w:t xml:space="preserve">and </w:t>
      </w:r>
      <w:r w:rsidRPr="00DA002C">
        <w:rPr>
          <w:rFonts w:ascii="Verdana" w:eastAsia="Calibri" w:hAnsi="Verdana" w:cstheme="minorHAnsi"/>
          <w:sz w:val="24"/>
          <w:szCs w:val="24"/>
        </w:rPr>
        <w:t>Easy Read</w:t>
      </w:r>
      <w:r>
        <w:rPr>
          <w:rFonts w:ascii="Verdana" w:eastAsia="Calibri" w:hAnsi="Verdana" w:cstheme="minorHAnsi"/>
          <w:sz w:val="24"/>
          <w:szCs w:val="24"/>
        </w:rPr>
        <w:t xml:space="preserve"> </w:t>
      </w:r>
      <w:r w:rsidR="00850545">
        <w:rPr>
          <w:rFonts w:ascii="Verdana" w:eastAsia="Calibri" w:hAnsi="Verdana" w:cstheme="minorHAnsi"/>
          <w:sz w:val="24"/>
          <w:szCs w:val="24"/>
        </w:rPr>
        <w:t xml:space="preserve">versions were </w:t>
      </w:r>
      <w:r>
        <w:rPr>
          <w:rFonts w:ascii="Verdana" w:eastAsia="Calibri" w:hAnsi="Verdana" w:cstheme="minorHAnsi"/>
          <w:sz w:val="24"/>
          <w:szCs w:val="24"/>
        </w:rPr>
        <w:t>produced</w:t>
      </w:r>
      <w:r w:rsidR="00850545">
        <w:rPr>
          <w:rFonts w:ascii="Verdana" w:eastAsia="Calibri" w:hAnsi="Verdana" w:cstheme="minorHAnsi"/>
          <w:sz w:val="24"/>
          <w:szCs w:val="24"/>
        </w:rPr>
        <w:t>.</w:t>
      </w:r>
    </w:p>
    <w:p w14:paraId="0BFBA55E" w14:textId="77777777" w:rsidR="00B57516" w:rsidRDefault="00B57516" w:rsidP="005D5320">
      <w:pPr>
        <w:spacing w:after="0" w:line="276" w:lineRule="auto"/>
        <w:rPr>
          <w:rFonts w:ascii="Verdana" w:eastAsia="Calibri" w:hAnsi="Verdana" w:cstheme="minorHAnsi"/>
          <w:sz w:val="24"/>
          <w:szCs w:val="24"/>
        </w:rPr>
      </w:pPr>
    </w:p>
    <w:p w14:paraId="5003C171" w14:textId="4FC46F76" w:rsidR="00B57516" w:rsidRDefault="00B57516" w:rsidP="005D5320">
      <w:pPr>
        <w:spacing w:after="0" w:line="276" w:lineRule="auto"/>
        <w:rPr>
          <w:rFonts w:ascii="Verdana" w:eastAsia="Calibri" w:hAnsi="Verdana" w:cstheme="minorHAnsi"/>
          <w:sz w:val="24"/>
          <w:szCs w:val="24"/>
        </w:rPr>
      </w:pPr>
      <w:r>
        <w:rPr>
          <w:rFonts w:ascii="Verdana" w:eastAsia="Calibri" w:hAnsi="Verdana" w:cstheme="minorHAnsi"/>
          <w:sz w:val="24"/>
          <w:szCs w:val="24"/>
        </w:rPr>
        <w:t>Simultaneous Welsh translation was provided by an external supplier at the public meetings, whilst</w:t>
      </w:r>
      <w:r w:rsidR="003E5580">
        <w:rPr>
          <w:rFonts w:ascii="Verdana" w:eastAsia="Calibri" w:hAnsi="Verdana" w:cstheme="minorHAnsi"/>
          <w:sz w:val="24"/>
          <w:szCs w:val="24"/>
        </w:rPr>
        <w:t xml:space="preserve"> bilingual members of the EASC T</w:t>
      </w:r>
      <w:r>
        <w:rPr>
          <w:rFonts w:ascii="Verdana" w:eastAsia="Calibri" w:hAnsi="Verdana" w:cstheme="minorHAnsi"/>
          <w:sz w:val="24"/>
          <w:szCs w:val="24"/>
        </w:rPr>
        <w:t>eam were available at all public meetings, drop-ins, and the virtual sessions online.</w:t>
      </w:r>
    </w:p>
    <w:p w14:paraId="3B20F207" w14:textId="77777777" w:rsidR="00B57516" w:rsidRDefault="00B57516" w:rsidP="005D5320">
      <w:pPr>
        <w:spacing w:after="0" w:line="276" w:lineRule="auto"/>
        <w:rPr>
          <w:rFonts w:ascii="Verdana" w:eastAsia="Calibri" w:hAnsi="Verdana" w:cstheme="minorHAnsi"/>
          <w:sz w:val="24"/>
          <w:szCs w:val="24"/>
        </w:rPr>
      </w:pPr>
    </w:p>
    <w:p w14:paraId="79F1D88C" w14:textId="4B74E0D9" w:rsidR="00B57516" w:rsidRDefault="00B57516" w:rsidP="005D5320">
      <w:pPr>
        <w:spacing w:after="0" w:line="276" w:lineRule="auto"/>
        <w:rPr>
          <w:rFonts w:ascii="Verdana" w:eastAsia="Calibri" w:hAnsi="Verdana" w:cstheme="minorHAnsi"/>
          <w:sz w:val="24"/>
          <w:szCs w:val="24"/>
        </w:rPr>
      </w:pPr>
      <w:r>
        <w:rPr>
          <w:rFonts w:ascii="Verdana" w:eastAsia="Calibri" w:hAnsi="Verdana" w:cstheme="minorHAnsi"/>
          <w:sz w:val="24"/>
          <w:szCs w:val="24"/>
        </w:rPr>
        <w:lastRenderedPageBreak/>
        <w:t xml:space="preserve">Whilst venues were chosen for accessibility, people who were intending joining a session were also </w:t>
      </w:r>
      <w:r w:rsidR="003E5580">
        <w:rPr>
          <w:rFonts w:ascii="Verdana" w:eastAsia="Calibri" w:hAnsi="Verdana" w:cstheme="minorHAnsi"/>
          <w:sz w:val="24"/>
          <w:szCs w:val="24"/>
        </w:rPr>
        <w:t>encouraged to contact the EASC T</w:t>
      </w:r>
      <w:r>
        <w:rPr>
          <w:rFonts w:ascii="Verdana" w:eastAsia="Calibri" w:hAnsi="Verdana" w:cstheme="minorHAnsi"/>
          <w:sz w:val="24"/>
          <w:szCs w:val="24"/>
        </w:rPr>
        <w:t>eam with any specific accessibility requests</w:t>
      </w:r>
      <w:r w:rsidRPr="008C45FE">
        <w:rPr>
          <w:rFonts w:ascii="Verdana" w:eastAsia="Calibri" w:hAnsi="Verdana" w:cstheme="minorHAnsi"/>
          <w:sz w:val="24"/>
          <w:szCs w:val="24"/>
        </w:rPr>
        <w:t xml:space="preserve"> </w:t>
      </w:r>
      <w:r>
        <w:rPr>
          <w:rFonts w:ascii="Verdana" w:eastAsia="Calibri" w:hAnsi="Verdana" w:cstheme="minorHAnsi"/>
          <w:sz w:val="24"/>
          <w:szCs w:val="24"/>
        </w:rPr>
        <w:t>for each venue, although none were received.</w:t>
      </w:r>
      <w:r w:rsidRPr="004D6E0C">
        <w:rPr>
          <w:rFonts w:ascii="Verdana" w:eastAsia="Calibri" w:hAnsi="Verdana" w:cstheme="minorHAnsi"/>
          <w:sz w:val="24"/>
          <w:szCs w:val="24"/>
        </w:rPr>
        <w:t xml:space="preserve"> </w:t>
      </w:r>
    </w:p>
    <w:p w14:paraId="4E0D632D" w14:textId="77777777" w:rsidR="00B57516" w:rsidRDefault="00B57516" w:rsidP="005D5320">
      <w:pPr>
        <w:spacing w:after="0" w:line="276" w:lineRule="auto"/>
        <w:rPr>
          <w:rFonts w:ascii="Verdana" w:eastAsia="Calibri" w:hAnsi="Verdana" w:cstheme="minorHAnsi"/>
          <w:sz w:val="24"/>
          <w:szCs w:val="24"/>
        </w:rPr>
      </w:pPr>
    </w:p>
    <w:p w14:paraId="68936C21" w14:textId="77777777" w:rsidR="003D74C1" w:rsidRPr="003D74C1" w:rsidRDefault="003D74C1" w:rsidP="005D5320">
      <w:pPr>
        <w:spacing w:after="0" w:line="276" w:lineRule="auto"/>
        <w:rPr>
          <w:rFonts w:ascii="Verdana" w:eastAsia="Calibri" w:hAnsi="Verdana" w:cstheme="minorHAnsi"/>
          <w:sz w:val="24"/>
          <w:szCs w:val="24"/>
        </w:rPr>
      </w:pPr>
      <w:r w:rsidRPr="003D74C1">
        <w:rPr>
          <w:rFonts w:ascii="Verdana" w:eastAsia="Calibri" w:hAnsi="Verdana" w:cstheme="minorHAnsi"/>
          <w:sz w:val="24"/>
          <w:szCs w:val="24"/>
        </w:rPr>
        <w:t>The virtual sessions and online Picker survey, promoted by Health Boards was open to everyone across Wales, not just the localities to the Caernarfon and Welshpool bases.</w:t>
      </w:r>
    </w:p>
    <w:p w14:paraId="7AA824F9" w14:textId="77777777" w:rsidR="003D74C1" w:rsidRDefault="003D74C1" w:rsidP="005D5320">
      <w:pPr>
        <w:spacing w:after="0" w:line="276" w:lineRule="auto"/>
        <w:rPr>
          <w:rFonts w:ascii="Verdana" w:hAnsi="Verdana"/>
          <w:sz w:val="24"/>
          <w:szCs w:val="24"/>
        </w:rPr>
      </w:pPr>
    </w:p>
    <w:p w14:paraId="72A299F9" w14:textId="3019C974" w:rsidR="00B57516" w:rsidRDefault="00B57516" w:rsidP="005D5320">
      <w:pPr>
        <w:spacing w:after="0" w:line="276" w:lineRule="auto"/>
        <w:rPr>
          <w:rFonts w:ascii="Verdana" w:eastAsia="Calibri" w:hAnsi="Verdana" w:cstheme="minorHAnsi"/>
          <w:sz w:val="24"/>
          <w:szCs w:val="24"/>
        </w:rPr>
      </w:pPr>
      <w:r w:rsidRPr="00BE0049">
        <w:rPr>
          <w:rFonts w:ascii="Verdana" w:eastAsia="Calibri" w:hAnsi="Verdana" w:cstheme="minorHAnsi"/>
          <w:sz w:val="24"/>
          <w:szCs w:val="24"/>
        </w:rPr>
        <w:t xml:space="preserve">To </w:t>
      </w:r>
      <w:r>
        <w:rPr>
          <w:rFonts w:ascii="Verdana" w:eastAsia="Calibri" w:hAnsi="Verdana" w:cstheme="minorHAnsi"/>
          <w:sz w:val="24"/>
          <w:szCs w:val="24"/>
        </w:rPr>
        <w:t xml:space="preserve">aid participants </w:t>
      </w:r>
      <w:r w:rsidRPr="00BE0049">
        <w:rPr>
          <w:rFonts w:ascii="Verdana" w:eastAsia="Calibri" w:hAnsi="Verdana" w:cstheme="minorHAnsi"/>
          <w:sz w:val="24"/>
          <w:szCs w:val="24"/>
        </w:rPr>
        <w:t>joi</w:t>
      </w:r>
      <w:r>
        <w:rPr>
          <w:rFonts w:ascii="Verdana" w:eastAsia="Calibri" w:hAnsi="Verdana" w:cstheme="minorHAnsi"/>
          <w:sz w:val="24"/>
          <w:szCs w:val="24"/>
        </w:rPr>
        <w:t xml:space="preserve">ning </w:t>
      </w:r>
      <w:r w:rsidRPr="00BE0049">
        <w:rPr>
          <w:rFonts w:ascii="Verdana" w:eastAsia="Calibri" w:hAnsi="Verdana" w:cstheme="minorHAnsi"/>
          <w:sz w:val="24"/>
          <w:szCs w:val="24"/>
        </w:rPr>
        <w:t xml:space="preserve">the virtual/online public meetings, </w:t>
      </w:r>
      <w:r w:rsidR="005D5320">
        <w:rPr>
          <w:rFonts w:ascii="Verdana" w:eastAsia="Calibri" w:hAnsi="Verdana" w:cstheme="minorHAnsi"/>
          <w:sz w:val="24"/>
          <w:szCs w:val="24"/>
        </w:rPr>
        <w:t>the EASC T</w:t>
      </w:r>
      <w:r>
        <w:rPr>
          <w:rFonts w:ascii="Verdana" w:eastAsia="Calibri" w:hAnsi="Verdana" w:cstheme="minorHAnsi"/>
          <w:sz w:val="24"/>
          <w:szCs w:val="24"/>
        </w:rPr>
        <w:t xml:space="preserve">eam produced a </w:t>
      </w:r>
      <w:r w:rsidRPr="00BE0049">
        <w:rPr>
          <w:rFonts w:ascii="Verdana" w:eastAsia="Calibri" w:hAnsi="Verdana" w:cstheme="minorHAnsi"/>
          <w:sz w:val="24"/>
          <w:szCs w:val="24"/>
        </w:rPr>
        <w:t>guide on how to use M</w:t>
      </w:r>
      <w:r w:rsidR="005D5320">
        <w:rPr>
          <w:rFonts w:ascii="Verdana" w:eastAsia="Calibri" w:hAnsi="Verdana" w:cstheme="minorHAnsi"/>
          <w:sz w:val="24"/>
          <w:szCs w:val="24"/>
        </w:rPr>
        <w:t>icrosoft (MS)</w:t>
      </w:r>
      <w:r w:rsidRPr="00BE0049">
        <w:rPr>
          <w:rFonts w:ascii="Verdana" w:eastAsia="Calibri" w:hAnsi="Verdana" w:cstheme="minorHAnsi"/>
          <w:sz w:val="24"/>
          <w:szCs w:val="24"/>
        </w:rPr>
        <w:t xml:space="preserve"> Teams</w:t>
      </w:r>
      <w:r>
        <w:rPr>
          <w:rFonts w:ascii="Verdana" w:eastAsia="Calibri" w:hAnsi="Verdana" w:cstheme="minorHAnsi"/>
          <w:sz w:val="24"/>
          <w:szCs w:val="24"/>
        </w:rPr>
        <w:t xml:space="preserve"> and simultaneous Welsh translation was available on the MS Teams platform.</w:t>
      </w:r>
    </w:p>
    <w:p w14:paraId="62F9E37C" w14:textId="77777777" w:rsidR="00B57516" w:rsidRDefault="00B57516" w:rsidP="005D5320">
      <w:pPr>
        <w:spacing w:after="0" w:line="276" w:lineRule="auto"/>
        <w:rPr>
          <w:rFonts w:ascii="Verdana" w:eastAsia="Calibri" w:hAnsi="Verdana" w:cstheme="minorHAnsi"/>
          <w:sz w:val="24"/>
          <w:szCs w:val="24"/>
        </w:rPr>
      </w:pPr>
    </w:p>
    <w:p w14:paraId="22656706" w14:textId="37C228C2" w:rsidR="00B57516" w:rsidRPr="00CB59BA" w:rsidRDefault="009E1BE9" w:rsidP="005D5320">
      <w:pPr>
        <w:spacing w:after="0" w:line="276" w:lineRule="auto"/>
        <w:rPr>
          <w:rFonts w:ascii="Verdana" w:eastAsia="Calibri" w:hAnsi="Verdana" w:cstheme="minorHAnsi"/>
          <w:b/>
          <w:bCs/>
          <w:color w:val="1F3864" w:themeColor="accent1" w:themeShade="80"/>
          <w:sz w:val="24"/>
          <w:szCs w:val="24"/>
        </w:rPr>
      </w:pPr>
      <w:r w:rsidRPr="00CB59BA">
        <w:rPr>
          <w:rFonts w:ascii="Verdana" w:eastAsia="Calibri" w:hAnsi="Verdana" w:cstheme="minorHAnsi"/>
          <w:b/>
          <w:bCs/>
          <w:color w:val="1F3864" w:themeColor="accent1" w:themeShade="80"/>
          <w:sz w:val="24"/>
          <w:szCs w:val="24"/>
        </w:rPr>
        <w:t>C</w:t>
      </w:r>
      <w:r w:rsidR="00B57516" w:rsidRPr="00CB59BA">
        <w:rPr>
          <w:rFonts w:ascii="Verdana" w:eastAsia="Calibri" w:hAnsi="Verdana" w:cstheme="minorHAnsi"/>
          <w:b/>
          <w:bCs/>
          <w:color w:val="1F3864" w:themeColor="accent1" w:themeShade="80"/>
          <w:sz w:val="24"/>
          <w:szCs w:val="24"/>
        </w:rPr>
        <w:t>apturing Feedback</w:t>
      </w:r>
    </w:p>
    <w:p w14:paraId="272E0435" w14:textId="08613D14" w:rsidR="00B57516" w:rsidRDefault="00B57516" w:rsidP="005D5320">
      <w:pPr>
        <w:spacing w:after="0" w:line="276" w:lineRule="auto"/>
        <w:rPr>
          <w:rFonts w:ascii="Verdana" w:eastAsia="Calibri" w:hAnsi="Verdana" w:cstheme="minorHAnsi"/>
          <w:color w:val="212121"/>
          <w:sz w:val="24"/>
          <w:szCs w:val="24"/>
        </w:rPr>
      </w:pPr>
      <w:r>
        <w:rPr>
          <w:rFonts w:ascii="Verdana" w:eastAsia="Calibri" w:hAnsi="Verdana" w:cstheme="minorHAnsi"/>
          <w:color w:val="212121"/>
          <w:sz w:val="24"/>
          <w:szCs w:val="24"/>
        </w:rPr>
        <w:t xml:space="preserve">The intention was to </w:t>
      </w:r>
      <w:r w:rsidRPr="00CF35A2">
        <w:rPr>
          <w:rFonts w:ascii="Verdana" w:eastAsia="Calibri" w:hAnsi="Verdana" w:cstheme="minorHAnsi"/>
          <w:color w:val="212121"/>
          <w:sz w:val="24"/>
          <w:szCs w:val="24"/>
        </w:rPr>
        <w:t xml:space="preserve">provide </w:t>
      </w:r>
      <w:r w:rsidR="001A430F">
        <w:rPr>
          <w:rFonts w:ascii="Verdana" w:eastAsia="Calibri" w:hAnsi="Verdana" w:cstheme="minorHAnsi"/>
          <w:color w:val="212121"/>
          <w:sz w:val="24"/>
          <w:szCs w:val="24"/>
        </w:rPr>
        <w:t xml:space="preserve">as many options as possible for </w:t>
      </w:r>
      <w:r>
        <w:rPr>
          <w:rFonts w:ascii="Verdana" w:eastAsia="Calibri" w:hAnsi="Verdana" w:cstheme="minorHAnsi"/>
          <w:color w:val="212121"/>
          <w:sz w:val="24"/>
          <w:szCs w:val="24"/>
        </w:rPr>
        <w:t xml:space="preserve">stakeholders to provide </w:t>
      </w:r>
      <w:r w:rsidRPr="00CF35A2">
        <w:rPr>
          <w:rFonts w:ascii="Verdana" w:eastAsia="Calibri" w:hAnsi="Verdana" w:cstheme="minorHAnsi"/>
          <w:color w:val="212121"/>
          <w:sz w:val="24"/>
          <w:szCs w:val="24"/>
        </w:rPr>
        <w:t xml:space="preserve">their feedback </w:t>
      </w:r>
      <w:r>
        <w:rPr>
          <w:rFonts w:ascii="Verdana" w:eastAsia="Calibri" w:hAnsi="Verdana" w:cstheme="minorHAnsi"/>
          <w:color w:val="212121"/>
          <w:sz w:val="24"/>
          <w:szCs w:val="24"/>
        </w:rPr>
        <w:t xml:space="preserve">that suited them best </w:t>
      </w:r>
      <w:r w:rsidRPr="00CF35A2">
        <w:rPr>
          <w:rFonts w:ascii="Verdana" w:eastAsia="Calibri" w:hAnsi="Verdana" w:cstheme="minorHAnsi"/>
          <w:color w:val="212121"/>
          <w:sz w:val="24"/>
          <w:szCs w:val="24"/>
        </w:rPr>
        <w:t>which include</w:t>
      </w:r>
      <w:r>
        <w:rPr>
          <w:rFonts w:ascii="Verdana" w:eastAsia="Calibri" w:hAnsi="Verdana" w:cstheme="minorHAnsi"/>
          <w:color w:val="212121"/>
          <w:sz w:val="24"/>
          <w:szCs w:val="24"/>
        </w:rPr>
        <w:t>d</w:t>
      </w:r>
      <w:r w:rsidRPr="00CF35A2">
        <w:rPr>
          <w:rFonts w:ascii="Verdana" w:eastAsia="Calibri" w:hAnsi="Verdana" w:cstheme="minorHAnsi"/>
          <w:color w:val="212121"/>
          <w:sz w:val="24"/>
          <w:szCs w:val="24"/>
        </w:rPr>
        <w:t>:</w:t>
      </w:r>
    </w:p>
    <w:p w14:paraId="1570CCAF" w14:textId="236913B1" w:rsidR="001A430F" w:rsidRDefault="001A430F" w:rsidP="00B57516">
      <w:pPr>
        <w:spacing w:after="0" w:line="240" w:lineRule="auto"/>
        <w:rPr>
          <w:rFonts w:ascii="Verdana" w:eastAsia="Calibri" w:hAnsi="Verdana" w:cstheme="minorHAnsi"/>
          <w:color w:val="212121"/>
          <w:sz w:val="24"/>
          <w:szCs w:val="24"/>
        </w:rPr>
      </w:pPr>
    </w:p>
    <w:tbl>
      <w:tblPr>
        <w:tblStyle w:val="TableGrid"/>
        <w:tblW w:w="0" w:type="auto"/>
        <w:tblLook w:val="04A0" w:firstRow="1" w:lastRow="0" w:firstColumn="1" w:lastColumn="0" w:noHBand="0" w:noVBand="1"/>
      </w:tblPr>
      <w:tblGrid>
        <w:gridCol w:w="9864"/>
        <w:gridCol w:w="1411"/>
        <w:gridCol w:w="1341"/>
        <w:gridCol w:w="1332"/>
      </w:tblGrid>
      <w:tr w:rsidR="003209EF" w14:paraId="60D462C5" w14:textId="77777777" w:rsidTr="00246064">
        <w:trPr>
          <w:tblHeader/>
        </w:trPr>
        <w:tc>
          <w:tcPr>
            <w:tcW w:w="9864" w:type="dxa"/>
          </w:tcPr>
          <w:p w14:paraId="099E7385" w14:textId="0E3C21C0" w:rsidR="003209EF" w:rsidRPr="00CB59BA" w:rsidRDefault="00246064" w:rsidP="005D5320">
            <w:pPr>
              <w:spacing w:line="276" w:lineRule="auto"/>
              <w:jc w:val="center"/>
              <w:rPr>
                <w:rFonts w:ascii="Verdana" w:eastAsia="Calibri" w:hAnsi="Verdana" w:cstheme="minorHAnsi"/>
                <w:color w:val="1F3864" w:themeColor="accent1" w:themeShade="80"/>
                <w:sz w:val="24"/>
                <w:szCs w:val="24"/>
              </w:rPr>
            </w:pPr>
            <w:r w:rsidRPr="00CB59BA">
              <w:rPr>
                <w:rFonts w:ascii="Verdana" w:eastAsia="Calibri" w:hAnsi="Verdana" w:cstheme="minorHAnsi"/>
                <w:b/>
                <w:bCs/>
                <w:color w:val="1F3864" w:themeColor="accent1" w:themeShade="80"/>
                <w:sz w:val="24"/>
                <w:szCs w:val="24"/>
              </w:rPr>
              <w:t>Feedback Routes/ Response Mechanisms</w:t>
            </w:r>
          </w:p>
        </w:tc>
        <w:tc>
          <w:tcPr>
            <w:tcW w:w="1411" w:type="dxa"/>
          </w:tcPr>
          <w:p w14:paraId="1EC25E28" w14:textId="2E29B045" w:rsidR="003209EF" w:rsidRPr="00CB59BA" w:rsidRDefault="003209EF" w:rsidP="005D5320">
            <w:pPr>
              <w:spacing w:line="276" w:lineRule="auto"/>
              <w:rPr>
                <w:rFonts w:ascii="Verdana" w:eastAsia="Calibri" w:hAnsi="Verdana" w:cstheme="minorHAnsi"/>
                <w:b/>
                <w:bCs/>
                <w:color w:val="1F3864" w:themeColor="accent1" w:themeShade="80"/>
                <w:sz w:val="24"/>
                <w:szCs w:val="24"/>
              </w:rPr>
            </w:pPr>
            <w:r w:rsidRPr="00CB59BA">
              <w:rPr>
                <w:rFonts w:ascii="Verdana" w:eastAsia="Calibri" w:hAnsi="Verdana" w:cstheme="minorHAnsi"/>
                <w:b/>
                <w:bCs/>
                <w:color w:val="1F3864" w:themeColor="accent1" w:themeShade="80"/>
                <w:sz w:val="24"/>
                <w:szCs w:val="24"/>
              </w:rPr>
              <w:t>Phase 1</w:t>
            </w:r>
          </w:p>
        </w:tc>
        <w:tc>
          <w:tcPr>
            <w:tcW w:w="1341" w:type="dxa"/>
          </w:tcPr>
          <w:p w14:paraId="21A2D7C9" w14:textId="30256A0D" w:rsidR="003209EF" w:rsidRPr="00CB59BA" w:rsidRDefault="003209EF" w:rsidP="005D5320">
            <w:pPr>
              <w:spacing w:line="276" w:lineRule="auto"/>
              <w:rPr>
                <w:rFonts w:ascii="Verdana" w:eastAsia="Calibri" w:hAnsi="Verdana" w:cstheme="minorHAnsi"/>
                <w:b/>
                <w:bCs/>
                <w:color w:val="1F3864" w:themeColor="accent1" w:themeShade="80"/>
                <w:sz w:val="24"/>
                <w:szCs w:val="24"/>
              </w:rPr>
            </w:pPr>
            <w:r w:rsidRPr="00CB59BA">
              <w:rPr>
                <w:rFonts w:ascii="Verdana" w:eastAsia="Calibri" w:hAnsi="Verdana" w:cstheme="minorHAnsi"/>
                <w:b/>
                <w:bCs/>
                <w:color w:val="1F3864" w:themeColor="accent1" w:themeShade="80"/>
                <w:sz w:val="24"/>
                <w:szCs w:val="24"/>
              </w:rPr>
              <w:t>Phase 2</w:t>
            </w:r>
          </w:p>
        </w:tc>
        <w:tc>
          <w:tcPr>
            <w:tcW w:w="1332" w:type="dxa"/>
          </w:tcPr>
          <w:p w14:paraId="7F3CF6C8" w14:textId="16C62669" w:rsidR="003209EF" w:rsidRPr="00CB59BA" w:rsidRDefault="003209EF" w:rsidP="005D5320">
            <w:pPr>
              <w:spacing w:line="276" w:lineRule="auto"/>
              <w:rPr>
                <w:rFonts w:ascii="Verdana" w:eastAsia="Calibri" w:hAnsi="Verdana" w:cstheme="minorHAnsi"/>
                <w:b/>
                <w:bCs/>
                <w:color w:val="1F3864" w:themeColor="accent1" w:themeShade="80"/>
                <w:sz w:val="24"/>
                <w:szCs w:val="24"/>
              </w:rPr>
            </w:pPr>
            <w:r w:rsidRPr="00CB59BA">
              <w:rPr>
                <w:rFonts w:ascii="Verdana" w:eastAsia="Calibri" w:hAnsi="Verdana" w:cstheme="minorHAnsi"/>
                <w:b/>
                <w:bCs/>
                <w:color w:val="1F3864" w:themeColor="accent1" w:themeShade="80"/>
                <w:sz w:val="24"/>
                <w:szCs w:val="24"/>
              </w:rPr>
              <w:t>Phase 3</w:t>
            </w:r>
          </w:p>
        </w:tc>
      </w:tr>
      <w:tr w:rsidR="003209EF" w14:paraId="5C072B8A" w14:textId="77777777" w:rsidTr="00246064">
        <w:tc>
          <w:tcPr>
            <w:tcW w:w="9864" w:type="dxa"/>
          </w:tcPr>
          <w:p w14:paraId="0BAE4E34" w14:textId="0CD6C79D" w:rsidR="003209EF" w:rsidRPr="003209EF" w:rsidRDefault="003209EF" w:rsidP="005D5320">
            <w:pPr>
              <w:spacing w:line="276" w:lineRule="auto"/>
              <w:rPr>
                <w:rFonts w:ascii="Verdana" w:eastAsia="Calibri" w:hAnsi="Verdana" w:cstheme="minorHAnsi"/>
                <w:color w:val="212121"/>
                <w:sz w:val="24"/>
                <w:szCs w:val="24"/>
              </w:rPr>
            </w:pPr>
            <w:r w:rsidRPr="003209EF">
              <w:rPr>
                <w:rFonts w:ascii="Verdana" w:eastAsia="Calibri" w:hAnsi="Verdana" w:cstheme="minorHAnsi"/>
                <w:color w:val="212121"/>
                <w:sz w:val="24"/>
                <w:szCs w:val="24"/>
              </w:rPr>
              <w:t>Attending a drop-in engagement session</w:t>
            </w:r>
          </w:p>
          <w:p w14:paraId="4EDE132E" w14:textId="38FAE959" w:rsidR="003209EF" w:rsidRDefault="003209EF" w:rsidP="005D5320">
            <w:pPr>
              <w:spacing w:line="276" w:lineRule="auto"/>
              <w:rPr>
                <w:rFonts w:ascii="Verdana" w:eastAsia="Calibri" w:hAnsi="Verdana" w:cstheme="minorHAnsi"/>
                <w:sz w:val="24"/>
                <w:szCs w:val="24"/>
              </w:rPr>
            </w:pPr>
          </w:p>
        </w:tc>
        <w:tc>
          <w:tcPr>
            <w:tcW w:w="1411" w:type="dxa"/>
          </w:tcPr>
          <w:p w14:paraId="3892AFF7" w14:textId="77777777" w:rsidR="003209EF" w:rsidRPr="00246064" w:rsidRDefault="003209EF" w:rsidP="005D5320">
            <w:pPr>
              <w:pStyle w:val="ListParagraph"/>
              <w:numPr>
                <w:ilvl w:val="0"/>
                <w:numId w:val="22"/>
              </w:numPr>
              <w:spacing w:line="276" w:lineRule="auto"/>
              <w:rPr>
                <w:rFonts w:ascii="Verdana" w:eastAsia="Calibri" w:hAnsi="Verdana" w:cstheme="minorHAnsi"/>
                <w:sz w:val="24"/>
                <w:szCs w:val="24"/>
              </w:rPr>
            </w:pPr>
          </w:p>
        </w:tc>
        <w:tc>
          <w:tcPr>
            <w:tcW w:w="1341" w:type="dxa"/>
          </w:tcPr>
          <w:p w14:paraId="6E7571EA" w14:textId="77777777" w:rsidR="003209EF" w:rsidRPr="00246064" w:rsidRDefault="003209EF" w:rsidP="005D5320">
            <w:pPr>
              <w:pStyle w:val="ListParagraph"/>
              <w:numPr>
                <w:ilvl w:val="0"/>
                <w:numId w:val="22"/>
              </w:numPr>
              <w:spacing w:line="276" w:lineRule="auto"/>
              <w:rPr>
                <w:rFonts w:ascii="Verdana" w:eastAsia="Calibri" w:hAnsi="Verdana" w:cstheme="minorHAnsi"/>
                <w:sz w:val="24"/>
                <w:szCs w:val="24"/>
              </w:rPr>
            </w:pPr>
          </w:p>
        </w:tc>
        <w:tc>
          <w:tcPr>
            <w:tcW w:w="1332" w:type="dxa"/>
          </w:tcPr>
          <w:p w14:paraId="2AA02062" w14:textId="10EFCAED" w:rsidR="003209EF" w:rsidRDefault="00246064" w:rsidP="005D5320">
            <w:pPr>
              <w:spacing w:line="276" w:lineRule="auto"/>
              <w:rPr>
                <w:rFonts w:ascii="Verdana" w:eastAsia="Calibri" w:hAnsi="Verdana" w:cstheme="minorHAnsi"/>
                <w:sz w:val="24"/>
                <w:szCs w:val="24"/>
              </w:rPr>
            </w:pPr>
            <w:r>
              <w:rPr>
                <w:rFonts w:ascii="Verdana" w:eastAsia="Calibri" w:hAnsi="Verdana" w:cstheme="minorHAnsi"/>
                <w:sz w:val="24"/>
                <w:szCs w:val="24"/>
              </w:rPr>
              <w:t>n/a</w:t>
            </w:r>
          </w:p>
        </w:tc>
      </w:tr>
      <w:tr w:rsidR="003209EF" w14:paraId="1969A000" w14:textId="77777777" w:rsidTr="00246064">
        <w:tc>
          <w:tcPr>
            <w:tcW w:w="9864" w:type="dxa"/>
          </w:tcPr>
          <w:p w14:paraId="468F4B23" w14:textId="77777777" w:rsidR="003209EF" w:rsidRPr="003209EF" w:rsidRDefault="003209EF" w:rsidP="005D5320">
            <w:pPr>
              <w:spacing w:line="276" w:lineRule="auto"/>
              <w:rPr>
                <w:rFonts w:ascii="Verdana" w:eastAsia="Calibri" w:hAnsi="Verdana" w:cstheme="minorHAnsi"/>
                <w:color w:val="212121"/>
                <w:sz w:val="24"/>
                <w:szCs w:val="24"/>
              </w:rPr>
            </w:pPr>
            <w:r w:rsidRPr="003209EF">
              <w:rPr>
                <w:rFonts w:ascii="Verdana" w:eastAsia="Calibri" w:hAnsi="Verdana" w:cstheme="minorHAnsi"/>
                <w:color w:val="212121"/>
                <w:sz w:val="24"/>
                <w:szCs w:val="24"/>
              </w:rPr>
              <w:t>Attending a public meeting</w:t>
            </w:r>
          </w:p>
          <w:p w14:paraId="1A1E221B" w14:textId="77777777" w:rsidR="003209EF" w:rsidRDefault="003209EF" w:rsidP="005D5320">
            <w:pPr>
              <w:spacing w:line="276" w:lineRule="auto"/>
              <w:rPr>
                <w:rFonts w:ascii="Verdana" w:eastAsia="Calibri" w:hAnsi="Verdana" w:cstheme="minorHAnsi"/>
                <w:sz w:val="24"/>
                <w:szCs w:val="24"/>
              </w:rPr>
            </w:pPr>
          </w:p>
        </w:tc>
        <w:tc>
          <w:tcPr>
            <w:tcW w:w="1411" w:type="dxa"/>
          </w:tcPr>
          <w:p w14:paraId="110F188A" w14:textId="77777777" w:rsidR="003209EF" w:rsidRPr="00246064" w:rsidRDefault="003209EF" w:rsidP="005D5320">
            <w:pPr>
              <w:pStyle w:val="ListParagraph"/>
              <w:numPr>
                <w:ilvl w:val="0"/>
                <w:numId w:val="23"/>
              </w:numPr>
              <w:spacing w:line="276" w:lineRule="auto"/>
              <w:rPr>
                <w:rFonts w:ascii="Verdana" w:eastAsia="Calibri" w:hAnsi="Verdana" w:cstheme="minorHAnsi"/>
                <w:sz w:val="24"/>
                <w:szCs w:val="24"/>
              </w:rPr>
            </w:pPr>
          </w:p>
        </w:tc>
        <w:tc>
          <w:tcPr>
            <w:tcW w:w="1341" w:type="dxa"/>
          </w:tcPr>
          <w:p w14:paraId="0B2D187D" w14:textId="77777777" w:rsidR="003209EF" w:rsidRPr="00246064" w:rsidRDefault="003209EF" w:rsidP="005D5320">
            <w:pPr>
              <w:pStyle w:val="ListParagraph"/>
              <w:numPr>
                <w:ilvl w:val="0"/>
                <w:numId w:val="23"/>
              </w:numPr>
              <w:spacing w:line="276" w:lineRule="auto"/>
              <w:rPr>
                <w:rFonts w:ascii="Verdana" w:eastAsia="Calibri" w:hAnsi="Verdana" w:cstheme="minorHAnsi"/>
                <w:sz w:val="24"/>
                <w:szCs w:val="24"/>
              </w:rPr>
            </w:pPr>
          </w:p>
        </w:tc>
        <w:tc>
          <w:tcPr>
            <w:tcW w:w="1332" w:type="dxa"/>
          </w:tcPr>
          <w:p w14:paraId="5C112948" w14:textId="31C6B9B1" w:rsidR="003209EF" w:rsidRDefault="00246064" w:rsidP="005D5320">
            <w:pPr>
              <w:spacing w:line="276" w:lineRule="auto"/>
              <w:rPr>
                <w:rFonts w:ascii="Verdana" w:eastAsia="Calibri" w:hAnsi="Verdana" w:cstheme="minorHAnsi"/>
                <w:sz w:val="24"/>
                <w:szCs w:val="24"/>
              </w:rPr>
            </w:pPr>
            <w:r>
              <w:rPr>
                <w:rFonts w:ascii="Verdana" w:eastAsia="Calibri" w:hAnsi="Verdana" w:cstheme="minorHAnsi"/>
                <w:sz w:val="24"/>
                <w:szCs w:val="24"/>
              </w:rPr>
              <w:t>n/a</w:t>
            </w:r>
          </w:p>
        </w:tc>
      </w:tr>
      <w:tr w:rsidR="003209EF" w14:paraId="139F495C" w14:textId="77777777" w:rsidTr="00246064">
        <w:tc>
          <w:tcPr>
            <w:tcW w:w="9864" w:type="dxa"/>
          </w:tcPr>
          <w:p w14:paraId="45793C04" w14:textId="77777777" w:rsidR="003209EF" w:rsidRPr="003209EF" w:rsidRDefault="003209EF" w:rsidP="005D5320">
            <w:pPr>
              <w:spacing w:line="276" w:lineRule="auto"/>
              <w:rPr>
                <w:rFonts w:ascii="Verdana" w:eastAsia="Calibri" w:hAnsi="Verdana" w:cstheme="minorHAnsi"/>
                <w:color w:val="212121"/>
                <w:sz w:val="24"/>
                <w:szCs w:val="24"/>
              </w:rPr>
            </w:pPr>
            <w:r w:rsidRPr="003209EF">
              <w:rPr>
                <w:rFonts w:ascii="Verdana" w:eastAsia="Calibri" w:hAnsi="Verdana" w:cstheme="minorHAnsi"/>
                <w:color w:val="212121"/>
                <w:sz w:val="24"/>
                <w:szCs w:val="24"/>
              </w:rPr>
              <w:t>Attending a virtual public meeting</w:t>
            </w:r>
          </w:p>
          <w:p w14:paraId="042BE89C" w14:textId="77777777" w:rsidR="003209EF" w:rsidRDefault="003209EF" w:rsidP="005D5320">
            <w:pPr>
              <w:spacing w:line="276" w:lineRule="auto"/>
              <w:rPr>
                <w:rFonts w:ascii="Verdana" w:eastAsia="Calibri" w:hAnsi="Verdana" w:cstheme="minorHAnsi"/>
                <w:sz w:val="24"/>
                <w:szCs w:val="24"/>
              </w:rPr>
            </w:pPr>
          </w:p>
        </w:tc>
        <w:tc>
          <w:tcPr>
            <w:tcW w:w="1411" w:type="dxa"/>
          </w:tcPr>
          <w:p w14:paraId="23875C86" w14:textId="77777777" w:rsidR="003209EF" w:rsidRPr="00246064" w:rsidRDefault="003209EF" w:rsidP="005D5320">
            <w:pPr>
              <w:pStyle w:val="ListParagraph"/>
              <w:numPr>
                <w:ilvl w:val="0"/>
                <w:numId w:val="23"/>
              </w:numPr>
              <w:spacing w:line="276" w:lineRule="auto"/>
              <w:rPr>
                <w:rFonts w:ascii="Verdana" w:eastAsia="Calibri" w:hAnsi="Verdana" w:cstheme="minorHAnsi"/>
                <w:sz w:val="24"/>
                <w:szCs w:val="24"/>
              </w:rPr>
            </w:pPr>
          </w:p>
        </w:tc>
        <w:tc>
          <w:tcPr>
            <w:tcW w:w="1341" w:type="dxa"/>
          </w:tcPr>
          <w:p w14:paraId="1AF54ED5" w14:textId="77777777" w:rsidR="003209EF" w:rsidRPr="00246064" w:rsidRDefault="003209EF" w:rsidP="005D5320">
            <w:pPr>
              <w:pStyle w:val="ListParagraph"/>
              <w:numPr>
                <w:ilvl w:val="0"/>
                <w:numId w:val="23"/>
              </w:numPr>
              <w:spacing w:line="276" w:lineRule="auto"/>
              <w:rPr>
                <w:rFonts w:ascii="Verdana" w:eastAsia="Calibri" w:hAnsi="Verdana" w:cstheme="minorHAnsi"/>
                <w:sz w:val="24"/>
                <w:szCs w:val="24"/>
              </w:rPr>
            </w:pPr>
          </w:p>
        </w:tc>
        <w:tc>
          <w:tcPr>
            <w:tcW w:w="1332" w:type="dxa"/>
          </w:tcPr>
          <w:p w14:paraId="4FDE062A" w14:textId="1A24E40C" w:rsidR="003209EF" w:rsidRDefault="00246064" w:rsidP="005D5320">
            <w:pPr>
              <w:spacing w:line="276" w:lineRule="auto"/>
              <w:rPr>
                <w:rFonts w:ascii="Verdana" w:eastAsia="Calibri" w:hAnsi="Verdana" w:cstheme="minorHAnsi"/>
                <w:sz w:val="24"/>
                <w:szCs w:val="24"/>
              </w:rPr>
            </w:pPr>
            <w:r>
              <w:rPr>
                <w:rFonts w:ascii="Verdana" w:eastAsia="Calibri" w:hAnsi="Verdana" w:cstheme="minorHAnsi"/>
                <w:sz w:val="24"/>
                <w:szCs w:val="24"/>
              </w:rPr>
              <w:t>n/a</w:t>
            </w:r>
          </w:p>
        </w:tc>
      </w:tr>
      <w:tr w:rsidR="003209EF" w14:paraId="18F24551" w14:textId="77777777" w:rsidTr="00246064">
        <w:tc>
          <w:tcPr>
            <w:tcW w:w="9864" w:type="dxa"/>
          </w:tcPr>
          <w:p w14:paraId="0F966243" w14:textId="336A6A15" w:rsidR="00871DF4" w:rsidRDefault="003209EF" w:rsidP="005D5320">
            <w:pPr>
              <w:spacing w:line="276" w:lineRule="auto"/>
              <w:rPr>
                <w:rFonts w:ascii="Verdana" w:eastAsia="Calibri" w:hAnsi="Verdana" w:cstheme="minorHAnsi"/>
                <w:color w:val="212121"/>
                <w:sz w:val="24"/>
                <w:szCs w:val="24"/>
              </w:rPr>
            </w:pPr>
            <w:r w:rsidRPr="003209EF">
              <w:rPr>
                <w:rFonts w:ascii="Verdana" w:eastAsia="Calibri" w:hAnsi="Verdana" w:cstheme="minorHAnsi"/>
                <w:color w:val="212121"/>
                <w:sz w:val="24"/>
                <w:szCs w:val="24"/>
              </w:rPr>
              <w:t>Completing an online survey</w:t>
            </w:r>
          </w:p>
          <w:p w14:paraId="62674AD0" w14:textId="2961503E" w:rsidR="00871DF4" w:rsidRDefault="00871DF4" w:rsidP="005D5320">
            <w:pPr>
              <w:spacing w:line="276" w:lineRule="auto"/>
              <w:rPr>
                <w:rFonts w:ascii="Verdana" w:eastAsia="Calibri" w:hAnsi="Verdana" w:cstheme="minorHAnsi"/>
                <w:color w:val="212121"/>
                <w:sz w:val="24"/>
                <w:szCs w:val="24"/>
              </w:rPr>
            </w:pPr>
            <w:r>
              <w:rPr>
                <w:rFonts w:ascii="Verdana" w:eastAsia="Calibri" w:hAnsi="Verdana" w:cstheme="minorHAnsi"/>
                <w:color w:val="212121"/>
                <w:sz w:val="24"/>
                <w:szCs w:val="24"/>
              </w:rPr>
              <w:t xml:space="preserve">Phase 1- </w:t>
            </w:r>
            <w:r w:rsidR="003209EF" w:rsidRPr="003209EF">
              <w:rPr>
                <w:rFonts w:ascii="Verdana" w:eastAsia="Calibri" w:hAnsi="Verdana" w:cstheme="minorHAnsi"/>
                <w:color w:val="212121"/>
                <w:sz w:val="24"/>
                <w:szCs w:val="24"/>
              </w:rPr>
              <w:t>Picker</w:t>
            </w:r>
            <w:r w:rsidR="003209EF" w:rsidRPr="003209EF">
              <w:rPr>
                <w:rFonts w:ascii="Verdana" w:eastAsia="Calibri" w:hAnsi="Verdana" w:cstheme="minorHAnsi"/>
                <w:b/>
                <w:bCs/>
                <w:color w:val="212121"/>
                <w:sz w:val="24"/>
                <w:szCs w:val="24"/>
              </w:rPr>
              <w:t xml:space="preserve"> </w:t>
            </w:r>
            <w:r w:rsidR="003209EF" w:rsidRPr="003209EF">
              <w:rPr>
                <w:rFonts w:ascii="Verdana" w:eastAsia="Calibri" w:hAnsi="Verdana" w:cstheme="minorHAnsi"/>
                <w:color w:val="212121"/>
                <w:sz w:val="24"/>
                <w:szCs w:val="24"/>
              </w:rPr>
              <w:t>Institute</w:t>
            </w:r>
            <w:r w:rsidR="003F2D23">
              <w:rPr>
                <w:rFonts w:ascii="Verdana" w:eastAsia="Calibri" w:hAnsi="Verdana" w:cstheme="minorHAnsi"/>
                <w:color w:val="212121"/>
                <w:sz w:val="24"/>
                <w:szCs w:val="24"/>
              </w:rPr>
              <w:t xml:space="preserve"> hosted</w:t>
            </w:r>
          </w:p>
          <w:p w14:paraId="147B5FF0" w14:textId="4C323940" w:rsidR="003209EF" w:rsidRPr="003209EF" w:rsidRDefault="00871DF4" w:rsidP="005D5320">
            <w:pPr>
              <w:spacing w:line="276" w:lineRule="auto"/>
              <w:rPr>
                <w:rFonts w:ascii="Verdana" w:eastAsia="Calibri" w:hAnsi="Verdana" w:cstheme="minorHAnsi"/>
                <w:color w:val="212121"/>
                <w:sz w:val="24"/>
                <w:szCs w:val="24"/>
              </w:rPr>
            </w:pPr>
            <w:r>
              <w:rPr>
                <w:rFonts w:ascii="Verdana" w:eastAsia="Calibri" w:hAnsi="Verdana" w:cstheme="minorHAnsi"/>
                <w:color w:val="212121"/>
                <w:sz w:val="24"/>
                <w:szCs w:val="24"/>
              </w:rPr>
              <w:t>Phase 3 – EASC hosted</w:t>
            </w:r>
            <w:r w:rsidR="003209EF" w:rsidRPr="003209EF">
              <w:rPr>
                <w:rFonts w:ascii="Verdana" w:eastAsia="Calibri" w:hAnsi="Verdana" w:cstheme="minorHAnsi"/>
                <w:color w:val="212121"/>
                <w:sz w:val="24"/>
                <w:szCs w:val="24"/>
              </w:rPr>
              <w:t xml:space="preserve"> </w:t>
            </w:r>
          </w:p>
          <w:p w14:paraId="60CE0891" w14:textId="77777777" w:rsidR="003209EF" w:rsidRDefault="003209EF" w:rsidP="005D5320">
            <w:pPr>
              <w:spacing w:line="276" w:lineRule="auto"/>
              <w:rPr>
                <w:rFonts w:ascii="Verdana" w:eastAsia="Calibri" w:hAnsi="Verdana" w:cstheme="minorHAnsi"/>
                <w:sz w:val="24"/>
                <w:szCs w:val="24"/>
              </w:rPr>
            </w:pPr>
          </w:p>
        </w:tc>
        <w:tc>
          <w:tcPr>
            <w:tcW w:w="1411" w:type="dxa"/>
          </w:tcPr>
          <w:p w14:paraId="5B2B7AB7" w14:textId="77777777" w:rsidR="003209EF" w:rsidRPr="00246064" w:rsidRDefault="003209EF" w:rsidP="005D5320">
            <w:pPr>
              <w:pStyle w:val="ListParagraph"/>
              <w:numPr>
                <w:ilvl w:val="0"/>
                <w:numId w:val="23"/>
              </w:numPr>
              <w:spacing w:line="276" w:lineRule="auto"/>
              <w:rPr>
                <w:rFonts w:ascii="Verdana" w:eastAsia="Calibri" w:hAnsi="Verdana" w:cstheme="minorHAnsi"/>
                <w:sz w:val="24"/>
                <w:szCs w:val="24"/>
              </w:rPr>
            </w:pPr>
          </w:p>
        </w:tc>
        <w:tc>
          <w:tcPr>
            <w:tcW w:w="1341" w:type="dxa"/>
          </w:tcPr>
          <w:p w14:paraId="2E0FA8BB" w14:textId="67CBEABC" w:rsidR="003209EF" w:rsidRDefault="00246064" w:rsidP="005D5320">
            <w:pPr>
              <w:spacing w:line="276" w:lineRule="auto"/>
              <w:jc w:val="center"/>
              <w:rPr>
                <w:rFonts w:ascii="Verdana" w:eastAsia="Calibri" w:hAnsi="Verdana" w:cstheme="minorHAnsi"/>
                <w:sz w:val="24"/>
                <w:szCs w:val="24"/>
              </w:rPr>
            </w:pPr>
            <w:r>
              <w:rPr>
                <w:rFonts w:ascii="Verdana" w:eastAsia="Calibri" w:hAnsi="Verdana" w:cstheme="minorHAnsi"/>
                <w:sz w:val="24"/>
                <w:szCs w:val="24"/>
              </w:rPr>
              <w:t>n/a</w:t>
            </w:r>
          </w:p>
        </w:tc>
        <w:tc>
          <w:tcPr>
            <w:tcW w:w="1332" w:type="dxa"/>
          </w:tcPr>
          <w:p w14:paraId="29C8D724" w14:textId="5E324408" w:rsidR="003209EF" w:rsidRPr="003F2D23" w:rsidRDefault="003209EF" w:rsidP="005D5320">
            <w:pPr>
              <w:pStyle w:val="ListParagraph"/>
              <w:numPr>
                <w:ilvl w:val="0"/>
                <w:numId w:val="23"/>
              </w:numPr>
              <w:spacing w:line="276" w:lineRule="auto"/>
              <w:rPr>
                <w:rFonts w:ascii="Verdana" w:eastAsia="Calibri" w:hAnsi="Verdana" w:cstheme="minorHAnsi"/>
                <w:sz w:val="24"/>
                <w:szCs w:val="24"/>
              </w:rPr>
            </w:pPr>
          </w:p>
        </w:tc>
      </w:tr>
      <w:tr w:rsidR="003209EF" w14:paraId="72A1E84A" w14:textId="77777777" w:rsidTr="00246064">
        <w:tc>
          <w:tcPr>
            <w:tcW w:w="9864" w:type="dxa"/>
          </w:tcPr>
          <w:p w14:paraId="24FD5700" w14:textId="77777777" w:rsidR="003209EF" w:rsidRPr="003209EF" w:rsidRDefault="003209EF" w:rsidP="005D5320">
            <w:pPr>
              <w:spacing w:line="276" w:lineRule="auto"/>
              <w:rPr>
                <w:rFonts w:ascii="Verdana" w:eastAsia="Calibri" w:hAnsi="Verdana" w:cstheme="minorHAnsi"/>
                <w:color w:val="212121"/>
                <w:sz w:val="24"/>
                <w:szCs w:val="24"/>
              </w:rPr>
            </w:pPr>
            <w:r w:rsidRPr="003209EF">
              <w:rPr>
                <w:rFonts w:ascii="Verdana" w:eastAsia="Calibri" w:hAnsi="Verdana" w:cstheme="minorHAnsi"/>
                <w:color w:val="212121"/>
                <w:sz w:val="24"/>
                <w:szCs w:val="24"/>
              </w:rPr>
              <w:t>Telephone answer line</w:t>
            </w:r>
            <w:r w:rsidRPr="003209EF">
              <w:rPr>
                <w:rFonts w:ascii="Verdana" w:eastAsia="Calibri" w:hAnsi="Verdana" w:cstheme="minorHAnsi"/>
                <w:b/>
                <w:bCs/>
                <w:color w:val="212121"/>
                <w:sz w:val="24"/>
                <w:szCs w:val="24"/>
              </w:rPr>
              <w:t>: </w:t>
            </w:r>
            <w:r w:rsidRPr="003209EF">
              <w:rPr>
                <w:rFonts w:ascii="Verdana" w:eastAsia="Calibri" w:hAnsi="Verdana" w:cstheme="minorHAnsi"/>
                <w:color w:val="0078D4"/>
                <w:sz w:val="24"/>
                <w:szCs w:val="24"/>
                <w:u w:val="single"/>
              </w:rPr>
              <w:t>01443 471520</w:t>
            </w:r>
          </w:p>
          <w:p w14:paraId="2159E19C" w14:textId="77777777" w:rsidR="003209EF" w:rsidRDefault="003209EF" w:rsidP="005D5320">
            <w:pPr>
              <w:spacing w:line="276" w:lineRule="auto"/>
              <w:rPr>
                <w:rFonts w:ascii="Verdana" w:eastAsia="Calibri" w:hAnsi="Verdana" w:cstheme="minorHAnsi"/>
                <w:sz w:val="24"/>
                <w:szCs w:val="24"/>
              </w:rPr>
            </w:pPr>
          </w:p>
        </w:tc>
        <w:tc>
          <w:tcPr>
            <w:tcW w:w="1411" w:type="dxa"/>
          </w:tcPr>
          <w:p w14:paraId="1030E575" w14:textId="77777777" w:rsidR="003209EF" w:rsidRPr="00246064" w:rsidRDefault="003209EF" w:rsidP="005D5320">
            <w:pPr>
              <w:pStyle w:val="ListParagraph"/>
              <w:numPr>
                <w:ilvl w:val="0"/>
                <w:numId w:val="24"/>
              </w:numPr>
              <w:spacing w:line="276" w:lineRule="auto"/>
              <w:rPr>
                <w:rFonts w:ascii="Verdana" w:eastAsia="Calibri" w:hAnsi="Verdana" w:cstheme="minorHAnsi"/>
                <w:sz w:val="24"/>
                <w:szCs w:val="24"/>
              </w:rPr>
            </w:pPr>
          </w:p>
        </w:tc>
        <w:tc>
          <w:tcPr>
            <w:tcW w:w="1341" w:type="dxa"/>
          </w:tcPr>
          <w:p w14:paraId="3EDF6D6E" w14:textId="77777777" w:rsidR="003209EF" w:rsidRPr="00246064" w:rsidRDefault="003209EF" w:rsidP="005D5320">
            <w:pPr>
              <w:pStyle w:val="ListParagraph"/>
              <w:numPr>
                <w:ilvl w:val="0"/>
                <w:numId w:val="24"/>
              </w:numPr>
              <w:spacing w:line="276" w:lineRule="auto"/>
              <w:rPr>
                <w:rFonts w:ascii="Verdana" w:eastAsia="Calibri" w:hAnsi="Verdana" w:cstheme="minorHAnsi"/>
                <w:sz w:val="24"/>
                <w:szCs w:val="24"/>
              </w:rPr>
            </w:pPr>
          </w:p>
        </w:tc>
        <w:tc>
          <w:tcPr>
            <w:tcW w:w="1332" w:type="dxa"/>
          </w:tcPr>
          <w:p w14:paraId="1C75EA15" w14:textId="77777777" w:rsidR="003209EF" w:rsidRPr="00246064" w:rsidRDefault="003209EF" w:rsidP="005D5320">
            <w:pPr>
              <w:pStyle w:val="ListParagraph"/>
              <w:numPr>
                <w:ilvl w:val="0"/>
                <w:numId w:val="24"/>
              </w:numPr>
              <w:spacing w:line="276" w:lineRule="auto"/>
              <w:rPr>
                <w:rFonts w:ascii="Verdana" w:eastAsia="Calibri" w:hAnsi="Verdana" w:cstheme="minorHAnsi"/>
                <w:sz w:val="24"/>
                <w:szCs w:val="24"/>
              </w:rPr>
            </w:pPr>
          </w:p>
        </w:tc>
      </w:tr>
      <w:tr w:rsidR="003209EF" w14:paraId="3FCB6F3D" w14:textId="77777777" w:rsidTr="00246064">
        <w:tc>
          <w:tcPr>
            <w:tcW w:w="9864" w:type="dxa"/>
          </w:tcPr>
          <w:p w14:paraId="4DA7C777" w14:textId="77777777" w:rsidR="003209EF" w:rsidRPr="003209EF" w:rsidRDefault="003209EF" w:rsidP="005D5320">
            <w:pPr>
              <w:spacing w:line="276" w:lineRule="auto"/>
              <w:rPr>
                <w:rFonts w:ascii="Verdana" w:eastAsia="Calibri" w:hAnsi="Verdana" w:cstheme="minorHAnsi"/>
                <w:color w:val="212121"/>
                <w:sz w:val="24"/>
                <w:szCs w:val="24"/>
              </w:rPr>
            </w:pPr>
            <w:r w:rsidRPr="003209EF">
              <w:rPr>
                <w:rFonts w:ascii="Verdana" w:eastAsia="Calibri" w:hAnsi="Verdana" w:cstheme="minorHAnsi"/>
                <w:color w:val="212121"/>
                <w:sz w:val="24"/>
                <w:szCs w:val="24"/>
              </w:rPr>
              <w:lastRenderedPageBreak/>
              <w:t>Email</w:t>
            </w:r>
            <w:r w:rsidRPr="003209EF">
              <w:rPr>
                <w:rFonts w:ascii="Verdana" w:eastAsia="Calibri" w:hAnsi="Verdana" w:cstheme="minorHAnsi"/>
                <w:b/>
                <w:bCs/>
                <w:color w:val="212121"/>
                <w:sz w:val="24"/>
                <w:szCs w:val="24"/>
              </w:rPr>
              <w:t xml:space="preserve">: </w:t>
            </w:r>
            <w:hyperlink r:id="rId12" w:history="1">
              <w:r w:rsidRPr="003209EF">
                <w:rPr>
                  <w:rStyle w:val="Hyperlink"/>
                  <w:rFonts w:ascii="Verdana" w:eastAsia="Calibri" w:hAnsi="Verdana" w:cstheme="minorHAnsi"/>
                  <w:sz w:val="24"/>
                  <w:szCs w:val="24"/>
                </w:rPr>
                <w:t>EASCServiceReviewQueries@wales.nhs.uk</w:t>
              </w:r>
            </w:hyperlink>
            <w:r w:rsidRPr="003209EF">
              <w:rPr>
                <w:rFonts w:ascii="Verdana" w:eastAsia="Calibri" w:hAnsi="Verdana" w:cstheme="minorHAnsi"/>
                <w:color w:val="212121"/>
                <w:sz w:val="24"/>
                <w:szCs w:val="24"/>
              </w:rPr>
              <w:t xml:space="preserve">   </w:t>
            </w:r>
          </w:p>
          <w:p w14:paraId="60712326" w14:textId="77777777" w:rsidR="003209EF" w:rsidRPr="003209EF" w:rsidRDefault="003209EF" w:rsidP="005D5320">
            <w:pPr>
              <w:spacing w:line="276" w:lineRule="auto"/>
              <w:rPr>
                <w:rFonts w:ascii="Verdana" w:eastAsia="Calibri" w:hAnsi="Verdana" w:cstheme="minorHAnsi"/>
                <w:color w:val="212121"/>
                <w:sz w:val="24"/>
                <w:szCs w:val="24"/>
              </w:rPr>
            </w:pPr>
          </w:p>
        </w:tc>
        <w:tc>
          <w:tcPr>
            <w:tcW w:w="1411" w:type="dxa"/>
          </w:tcPr>
          <w:p w14:paraId="6F5E4DE1" w14:textId="77777777" w:rsidR="003209EF" w:rsidRPr="00246064" w:rsidRDefault="003209EF" w:rsidP="005D5320">
            <w:pPr>
              <w:pStyle w:val="ListParagraph"/>
              <w:numPr>
                <w:ilvl w:val="0"/>
                <w:numId w:val="24"/>
              </w:numPr>
              <w:spacing w:line="276" w:lineRule="auto"/>
              <w:rPr>
                <w:rFonts w:ascii="Verdana" w:eastAsia="Calibri" w:hAnsi="Verdana" w:cstheme="minorHAnsi"/>
                <w:sz w:val="24"/>
                <w:szCs w:val="24"/>
              </w:rPr>
            </w:pPr>
          </w:p>
        </w:tc>
        <w:tc>
          <w:tcPr>
            <w:tcW w:w="1341" w:type="dxa"/>
          </w:tcPr>
          <w:p w14:paraId="0FDEB238" w14:textId="77777777" w:rsidR="003209EF" w:rsidRPr="00246064" w:rsidRDefault="003209EF" w:rsidP="005D5320">
            <w:pPr>
              <w:pStyle w:val="ListParagraph"/>
              <w:numPr>
                <w:ilvl w:val="0"/>
                <w:numId w:val="24"/>
              </w:numPr>
              <w:spacing w:line="276" w:lineRule="auto"/>
              <w:rPr>
                <w:rFonts w:ascii="Verdana" w:eastAsia="Calibri" w:hAnsi="Verdana" w:cstheme="minorHAnsi"/>
                <w:sz w:val="24"/>
                <w:szCs w:val="24"/>
              </w:rPr>
            </w:pPr>
          </w:p>
        </w:tc>
        <w:tc>
          <w:tcPr>
            <w:tcW w:w="1332" w:type="dxa"/>
          </w:tcPr>
          <w:p w14:paraId="6D67BD06" w14:textId="77777777" w:rsidR="003209EF" w:rsidRPr="00246064" w:rsidRDefault="003209EF" w:rsidP="005D5320">
            <w:pPr>
              <w:pStyle w:val="ListParagraph"/>
              <w:numPr>
                <w:ilvl w:val="0"/>
                <w:numId w:val="24"/>
              </w:numPr>
              <w:spacing w:line="276" w:lineRule="auto"/>
              <w:rPr>
                <w:rFonts w:ascii="Verdana" w:eastAsia="Calibri" w:hAnsi="Verdana" w:cstheme="minorHAnsi"/>
                <w:sz w:val="24"/>
                <w:szCs w:val="24"/>
              </w:rPr>
            </w:pPr>
          </w:p>
        </w:tc>
      </w:tr>
      <w:tr w:rsidR="003209EF" w14:paraId="78CE9EA0" w14:textId="77777777" w:rsidTr="00246064">
        <w:tc>
          <w:tcPr>
            <w:tcW w:w="9864" w:type="dxa"/>
          </w:tcPr>
          <w:p w14:paraId="29A86BDE" w14:textId="77777777" w:rsidR="003209EF" w:rsidRPr="003209EF" w:rsidRDefault="003209EF" w:rsidP="005D5320">
            <w:pPr>
              <w:spacing w:line="276" w:lineRule="auto"/>
              <w:rPr>
                <w:rFonts w:ascii="Verdana" w:eastAsia="Calibri" w:hAnsi="Verdana" w:cstheme="minorHAnsi"/>
                <w:color w:val="212121"/>
                <w:sz w:val="24"/>
                <w:szCs w:val="24"/>
              </w:rPr>
            </w:pPr>
            <w:r w:rsidRPr="003209EF">
              <w:rPr>
                <w:rFonts w:ascii="Verdana" w:eastAsia="Calibri" w:hAnsi="Verdana" w:cstheme="minorHAnsi"/>
                <w:color w:val="212121"/>
                <w:sz w:val="24"/>
                <w:szCs w:val="24"/>
              </w:rPr>
              <w:t>Online Query Form</w:t>
            </w:r>
            <w:r w:rsidRPr="003209EF">
              <w:rPr>
                <w:rFonts w:ascii="Verdana" w:eastAsia="Calibri" w:hAnsi="Verdana" w:cstheme="minorHAnsi"/>
                <w:b/>
                <w:bCs/>
                <w:color w:val="212121"/>
                <w:sz w:val="24"/>
                <w:szCs w:val="24"/>
              </w:rPr>
              <w:t>: </w:t>
            </w:r>
            <w:hyperlink r:id="rId13" w:tgtFrame="_blank" w:history="1">
              <w:r w:rsidRPr="003209EF">
                <w:rPr>
                  <w:rFonts w:ascii="Verdana" w:eastAsia="Calibri" w:hAnsi="Verdana" w:cstheme="minorHAnsi"/>
                  <w:color w:val="0078D4"/>
                  <w:sz w:val="24"/>
                  <w:szCs w:val="24"/>
                  <w:u w:val="single"/>
                </w:rPr>
                <w:t>https://easc.nhs.wales/engagement/sdp/</w:t>
              </w:r>
            </w:hyperlink>
            <w:r w:rsidRPr="003209EF">
              <w:rPr>
                <w:rFonts w:ascii="Verdana" w:eastAsia="Calibri" w:hAnsi="Verdana" w:cstheme="minorHAnsi"/>
                <w:color w:val="212121"/>
                <w:sz w:val="24"/>
                <w:szCs w:val="24"/>
              </w:rPr>
              <w:t> for any specific queries, requests or suggestions.</w:t>
            </w:r>
          </w:p>
          <w:p w14:paraId="4228CB27" w14:textId="77777777" w:rsidR="003209EF" w:rsidRPr="003209EF" w:rsidRDefault="003209EF" w:rsidP="005D5320">
            <w:pPr>
              <w:spacing w:line="276" w:lineRule="auto"/>
              <w:rPr>
                <w:rFonts w:ascii="Verdana" w:eastAsia="Calibri" w:hAnsi="Verdana" w:cstheme="minorHAnsi"/>
                <w:color w:val="212121"/>
                <w:sz w:val="24"/>
                <w:szCs w:val="24"/>
              </w:rPr>
            </w:pPr>
          </w:p>
        </w:tc>
        <w:tc>
          <w:tcPr>
            <w:tcW w:w="1411" w:type="dxa"/>
          </w:tcPr>
          <w:p w14:paraId="3206762E" w14:textId="77777777" w:rsidR="003209EF" w:rsidRPr="00246064" w:rsidRDefault="003209EF" w:rsidP="005D5320">
            <w:pPr>
              <w:pStyle w:val="ListParagraph"/>
              <w:numPr>
                <w:ilvl w:val="0"/>
                <w:numId w:val="25"/>
              </w:numPr>
              <w:spacing w:line="276" w:lineRule="auto"/>
              <w:rPr>
                <w:rFonts w:ascii="Verdana" w:eastAsia="Calibri" w:hAnsi="Verdana" w:cstheme="minorHAnsi"/>
                <w:sz w:val="24"/>
                <w:szCs w:val="24"/>
              </w:rPr>
            </w:pPr>
          </w:p>
        </w:tc>
        <w:tc>
          <w:tcPr>
            <w:tcW w:w="1341" w:type="dxa"/>
          </w:tcPr>
          <w:p w14:paraId="3CF0827A" w14:textId="77777777" w:rsidR="003209EF" w:rsidRPr="00246064" w:rsidRDefault="003209EF" w:rsidP="005D5320">
            <w:pPr>
              <w:pStyle w:val="ListParagraph"/>
              <w:numPr>
                <w:ilvl w:val="0"/>
                <w:numId w:val="25"/>
              </w:numPr>
              <w:spacing w:line="276" w:lineRule="auto"/>
              <w:rPr>
                <w:rFonts w:ascii="Verdana" w:eastAsia="Calibri" w:hAnsi="Verdana" w:cstheme="minorHAnsi"/>
                <w:sz w:val="24"/>
                <w:szCs w:val="24"/>
              </w:rPr>
            </w:pPr>
          </w:p>
        </w:tc>
        <w:tc>
          <w:tcPr>
            <w:tcW w:w="1332" w:type="dxa"/>
          </w:tcPr>
          <w:p w14:paraId="71CA4BE6" w14:textId="77777777" w:rsidR="003209EF" w:rsidRPr="00246064" w:rsidRDefault="003209EF" w:rsidP="005D5320">
            <w:pPr>
              <w:pStyle w:val="ListParagraph"/>
              <w:numPr>
                <w:ilvl w:val="0"/>
                <w:numId w:val="25"/>
              </w:numPr>
              <w:spacing w:line="276" w:lineRule="auto"/>
              <w:rPr>
                <w:rFonts w:ascii="Verdana" w:eastAsia="Calibri" w:hAnsi="Verdana" w:cstheme="minorHAnsi"/>
                <w:sz w:val="24"/>
                <w:szCs w:val="24"/>
              </w:rPr>
            </w:pPr>
          </w:p>
        </w:tc>
      </w:tr>
      <w:tr w:rsidR="00246064" w14:paraId="0D8F1895" w14:textId="77777777" w:rsidTr="00246064">
        <w:tc>
          <w:tcPr>
            <w:tcW w:w="9864" w:type="dxa"/>
          </w:tcPr>
          <w:p w14:paraId="4C15020F" w14:textId="55C6C324" w:rsidR="00246064" w:rsidRPr="003209EF" w:rsidRDefault="00246064" w:rsidP="005D5320">
            <w:pPr>
              <w:spacing w:line="276" w:lineRule="auto"/>
              <w:rPr>
                <w:rFonts w:ascii="Verdana" w:eastAsia="Calibri" w:hAnsi="Verdana" w:cstheme="minorHAnsi"/>
                <w:sz w:val="24"/>
                <w:szCs w:val="24"/>
              </w:rPr>
            </w:pPr>
            <w:r w:rsidRPr="003209EF">
              <w:rPr>
                <w:rFonts w:ascii="Verdana" w:eastAsia="Calibri" w:hAnsi="Verdana" w:cstheme="minorHAnsi"/>
                <w:sz w:val="24"/>
                <w:szCs w:val="24"/>
              </w:rPr>
              <w:t xml:space="preserve">Online questionnaire - </w:t>
            </w:r>
            <w:r>
              <w:rPr>
                <w:rFonts w:ascii="Verdana" w:eastAsia="Calibri" w:hAnsi="Verdana" w:cstheme="minorHAnsi"/>
                <w:sz w:val="24"/>
                <w:szCs w:val="24"/>
              </w:rPr>
              <w:t>E</w:t>
            </w:r>
            <w:r w:rsidRPr="003209EF">
              <w:rPr>
                <w:rFonts w:ascii="Verdana" w:eastAsia="Calibri" w:hAnsi="Verdana" w:cstheme="minorHAnsi"/>
                <w:sz w:val="24"/>
                <w:szCs w:val="24"/>
              </w:rPr>
              <w:t xml:space="preserve">asy </w:t>
            </w:r>
            <w:r>
              <w:rPr>
                <w:rFonts w:ascii="Verdana" w:eastAsia="Calibri" w:hAnsi="Verdana" w:cstheme="minorHAnsi"/>
                <w:sz w:val="24"/>
                <w:szCs w:val="24"/>
              </w:rPr>
              <w:t>R</w:t>
            </w:r>
            <w:r w:rsidRPr="003209EF">
              <w:rPr>
                <w:rFonts w:ascii="Verdana" w:eastAsia="Calibri" w:hAnsi="Verdana" w:cstheme="minorHAnsi"/>
                <w:sz w:val="24"/>
                <w:szCs w:val="24"/>
              </w:rPr>
              <w:t>ead version</w:t>
            </w:r>
          </w:p>
        </w:tc>
        <w:tc>
          <w:tcPr>
            <w:tcW w:w="1411" w:type="dxa"/>
          </w:tcPr>
          <w:p w14:paraId="5CFCCC18" w14:textId="77777777" w:rsidR="00246064" w:rsidRPr="00246064" w:rsidRDefault="00246064" w:rsidP="005D5320">
            <w:pPr>
              <w:pStyle w:val="ListParagraph"/>
              <w:numPr>
                <w:ilvl w:val="0"/>
                <w:numId w:val="28"/>
              </w:numPr>
              <w:spacing w:line="276" w:lineRule="auto"/>
              <w:rPr>
                <w:rFonts w:ascii="Verdana" w:eastAsia="Calibri" w:hAnsi="Verdana" w:cstheme="minorHAnsi"/>
                <w:sz w:val="24"/>
                <w:szCs w:val="24"/>
              </w:rPr>
            </w:pPr>
          </w:p>
        </w:tc>
        <w:tc>
          <w:tcPr>
            <w:tcW w:w="1341" w:type="dxa"/>
          </w:tcPr>
          <w:p w14:paraId="692E9BF8" w14:textId="59007FDB" w:rsidR="00246064" w:rsidRPr="00246064" w:rsidRDefault="00246064" w:rsidP="005D5320">
            <w:pPr>
              <w:spacing w:line="276" w:lineRule="auto"/>
              <w:ind w:left="360"/>
              <w:rPr>
                <w:rFonts w:ascii="Verdana" w:eastAsia="Calibri" w:hAnsi="Verdana" w:cstheme="minorHAnsi"/>
                <w:sz w:val="24"/>
                <w:szCs w:val="24"/>
              </w:rPr>
            </w:pPr>
            <w:r w:rsidRPr="00246064">
              <w:rPr>
                <w:rFonts w:ascii="Verdana" w:eastAsia="Calibri" w:hAnsi="Verdana" w:cstheme="minorHAnsi"/>
                <w:sz w:val="24"/>
                <w:szCs w:val="24"/>
              </w:rPr>
              <w:t>n/a</w:t>
            </w:r>
          </w:p>
        </w:tc>
        <w:tc>
          <w:tcPr>
            <w:tcW w:w="1332" w:type="dxa"/>
          </w:tcPr>
          <w:p w14:paraId="3C225E79" w14:textId="77777777" w:rsidR="00246064" w:rsidRPr="00246064" w:rsidRDefault="00246064" w:rsidP="005D5320">
            <w:pPr>
              <w:pStyle w:val="ListParagraph"/>
              <w:numPr>
                <w:ilvl w:val="0"/>
                <w:numId w:val="28"/>
              </w:numPr>
              <w:spacing w:line="276" w:lineRule="auto"/>
              <w:rPr>
                <w:rFonts w:ascii="Verdana" w:eastAsia="Calibri" w:hAnsi="Verdana" w:cstheme="minorHAnsi"/>
                <w:sz w:val="24"/>
                <w:szCs w:val="24"/>
              </w:rPr>
            </w:pPr>
          </w:p>
        </w:tc>
      </w:tr>
      <w:tr w:rsidR="00246064" w14:paraId="493C1B21" w14:textId="77777777" w:rsidTr="00246064">
        <w:tc>
          <w:tcPr>
            <w:tcW w:w="9864" w:type="dxa"/>
          </w:tcPr>
          <w:p w14:paraId="0DBED8B9" w14:textId="29341034" w:rsidR="00246064" w:rsidRPr="003209EF" w:rsidRDefault="00246064" w:rsidP="005D5320">
            <w:pPr>
              <w:spacing w:line="276" w:lineRule="auto"/>
              <w:rPr>
                <w:rFonts w:ascii="Verdana" w:eastAsia="Calibri" w:hAnsi="Verdana" w:cstheme="minorHAnsi"/>
                <w:color w:val="212121"/>
                <w:sz w:val="24"/>
                <w:szCs w:val="24"/>
              </w:rPr>
            </w:pPr>
            <w:r>
              <w:rPr>
                <w:rFonts w:ascii="Verdana" w:eastAsia="Calibri" w:hAnsi="Verdana" w:cstheme="minorHAnsi"/>
                <w:sz w:val="24"/>
                <w:szCs w:val="24"/>
              </w:rPr>
              <w:t>C</w:t>
            </w:r>
            <w:r w:rsidRPr="003209EF">
              <w:rPr>
                <w:rFonts w:ascii="Verdana" w:eastAsia="Calibri" w:hAnsi="Verdana" w:cstheme="minorHAnsi"/>
                <w:sz w:val="24"/>
                <w:szCs w:val="24"/>
              </w:rPr>
              <w:t xml:space="preserve">ompleted </w:t>
            </w:r>
            <w:r>
              <w:rPr>
                <w:rFonts w:ascii="Verdana" w:eastAsia="Calibri" w:hAnsi="Verdana" w:cstheme="minorHAnsi"/>
                <w:sz w:val="24"/>
                <w:szCs w:val="24"/>
              </w:rPr>
              <w:t>downloaded E</w:t>
            </w:r>
            <w:r w:rsidRPr="003209EF">
              <w:rPr>
                <w:rFonts w:ascii="Verdana" w:eastAsia="Calibri" w:hAnsi="Verdana" w:cstheme="minorHAnsi"/>
                <w:sz w:val="24"/>
                <w:szCs w:val="24"/>
              </w:rPr>
              <w:t xml:space="preserve">asy </w:t>
            </w:r>
            <w:r>
              <w:rPr>
                <w:rFonts w:ascii="Verdana" w:eastAsia="Calibri" w:hAnsi="Verdana" w:cstheme="minorHAnsi"/>
                <w:sz w:val="24"/>
                <w:szCs w:val="24"/>
              </w:rPr>
              <w:t>R</w:t>
            </w:r>
            <w:r w:rsidRPr="003209EF">
              <w:rPr>
                <w:rFonts w:ascii="Verdana" w:eastAsia="Calibri" w:hAnsi="Verdana" w:cstheme="minorHAnsi"/>
                <w:sz w:val="24"/>
                <w:szCs w:val="24"/>
              </w:rPr>
              <w:t>ead questionnaire emailed to EASCServicereviewqueries@Wales.nhs.uk</w:t>
            </w:r>
          </w:p>
        </w:tc>
        <w:tc>
          <w:tcPr>
            <w:tcW w:w="1411" w:type="dxa"/>
          </w:tcPr>
          <w:p w14:paraId="6D8CF098" w14:textId="77777777" w:rsidR="00246064" w:rsidRPr="00246064" w:rsidRDefault="00246064" w:rsidP="005D5320">
            <w:pPr>
              <w:pStyle w:val="ListParagraph"/>
              <w:numPr>
                <w:ilvl w:val="0"/>
                <w:numId w:val="28"/>
              </w:numPr>
              <w:spacing w:line="276" w:lineRule="auto"/>
              <w:rPr>
                <w:rFonts w:ascii="Verdana" w:eastAsia="Calibri" w:hAnsi="Verdana" w:cstheme="minorHAnsi"/>
                <w:sz w:val="24"/>
                <w:szCs w:val="24"/>
              </w:rPr>
            </w:pPr>
          </w:p>
        </w:tc>
        <w:tc>
          <w:tcPr>
            <w:tcW w:w="1341" w:type="dxa"/>
          </w:tcPr>
          <w:p w14:paraId="52F6EAAF" w14:textId="77777777" w:rsidR="00246064" w:rsidRPr="00246064" w:rsidRDefault="00246064" w:rsidP="005D5320">
            <w:pPr>
              <w:pStyle w:val="ListParagraph"/>
              <w:numPr>
                <w:ilvl w:val="0"/>
                <w:numId w:val="28"/>
              </w:numPr>
              <w:spacing w:line="276" w:lineRule="auto"/>
              <w:rPr>
                <w:rFonts w:ascii="Verdana" w:eastAsia="Calibri" w:hAnsi="Verdana" w:cstheme="minorHAnsi"/>
                <w:sz w:val="24"/>
                <w:szCs w:val="24"/>
              </w:rPr>
            </w:pPr>
          </w:p>
        </w:tc>
        <w:tc>
          <w:tcPr>
            <w:tcW w:w="1332" w:type="dxa"/>
          </w:tcPr>
          <w:p w14:paraId="659611F7" w14:textId="77777777" w:rsidR="00246064" w:rsidRPr="00246064" w:rsidRDefault="00246064" w:rsidP="005D5320">
            <w:pPr>
              <w:pStyle w:val="ListParagraph"/>
              <w:numPr>
                <w:ilvl w:val="0"/>
                <w:numId w:val="28"/>
              </w:numPr>
              <w:spacing w:line="276" w:lineRule="auto"/>
              <w:rPr>
                <w:rFonts w:ascii="Verdana" w:eastAsia="Calibri" w:hAnsi="Verdana" w:cstheme="minorHAnsi"/>
                <w:sz w:val="24"/>
                <w:szCs w:val="24"/>
              </w:rPr>
            </w:pPr>
          </w:p>
        </w:tc>
      </w:tr>
      <w:tr w:rsidR="00246064" w14:paraId="5B10B92A" w14:textId="77777777" w:rsidTr="00246064">
        <w:tc>
          <w:tcPr>
            <w:tcW w:w="9864" w:type="dxa"/>
          </w:tcPr>
          <w:p w14:paraId="4B87498A" w14:textId="78868BEC" w:rsidR="00246064" w:rsidRPr="003209EF" w:rsidRDefault="00246064" w:rsidP="005D5320">
            <w:pPr>
              <w:spacing w:line="276" w:lineRule="auto"/>
              <w:rPr>
                <w:rFonts w:ascii="Verdana" w:eastAsia="Calibri" w:hAnsi="Verdana" w:cstheme="minorHAnsi"/>
                <w:sz w:val="24"/>
                <w:szCs w:val="24"/>
              </w:rPr>
            </w:pPr>
            <w:r>
              <w:rPr>
                <w:rFonts w:ascii="Verdana" w:eastAsia="Calibri" w:hAnsi="Verdana" w:cstheme="minorHAnsi"/>
                <w:sz w:val="24"/>
                <w:szCs w:val="24"/>
              </w:rPr>
              <w:t>Letters</w:t>
            </w:r>
          </w:p>
        </w:tc>
        <w:tc>
          <w:tcPr>
            <w:tcW w:w="1411" w:type="dxa"/>
          </w:tcPr>
          <w:p w14:paraId="201D1A89" w14:textId="77777777" w:rsidR="00246064" w:rsidRPr="00246064" w:rsidRDefault="00246064" w:rsidP="005D5320">
            <w:pPr>
              <w:pStyle w:val="ListParagraph"/>
              <w:numPr>
                <w:ilvl w:val="0"/>
                <w:numId w:val="27"/>
              </w:numPr>
              <w:spacing w:line="276" w:lineRule="auto"/>
              <w:rPr>
                <w:rFonts w:ascii="Verdana" w:eastAsia="Calibri" w:hAnsi="Verdana" w:cstheme="minorHAnsi"/>
                <w:sz w:val="24"/>
                <w:szCs w:val="24"/>
              </w:rPr>
            </w:pPr>
          </w:p>
        </w:tc>
        <w:tc>
          <w:tcPr>
            <w:tcW w:w="1341" w:type="dxa"/>
          </w:tcPr>
          <w:p w14:paraId="178FC6B9" w14:textId="77777777" w:rsidR="00246064" w:rsidRPr="00246064" w:rsidRDefault="00246064" w:rsidP="005D5320">
            <w:pPr>
              <w:pStyle w:val="ListParagraph"/>
              <w:numPr>
                <w:ilvl w:val="0"/>
                <w:numId w:val="27"/>
              </w:numPr>
              <w:spacing w:line="276" w:lineRule="auto"/>
              <w:rPr>
                <w:rFonts w:ascii="Verdana" w:eastAsia="Calibri" w:hAnsi="Verdana" w:cstheme="minorHAnsi"/>
                <w:sz w:val="24"/>
                <w:szCs w:val="24"/>
              </w:rPr>
            </w:pPr>
          </w:p>
        </w:tc>
        <w:tc>
          <w:tcPr>
            <w:tcW w:w="1332" w:type="dxa"/>
          </w:tcPr>
          <w:p w14:paraId="01C76F98" w14:textId="77777777" w:rsidR="00246064" w:rsidRPr="00246064" w:rsidRDefault="00246064" w:rsidP="005D5320">
            <w:pPr>
              <w:pStyle w:val="ListParagraph"/>
              <w:numPr>
                <w:ilvl w:val="0"/>
                <w:numId w:val="25"/>
              </w:numPr>
              <w:spacing w:line="276" w:lineRule="auto"/>
              <w:rPr>
                <w:rFonts w:ascii="Verdana" w:eastAsia="Calibri" w:hAnsi="Verdana" w:cstheme="minorHAnsi"/>
                <w:sz w:val="24"/>
                <w:szCs w:val="24"/>
              </w:rPr>
            </w:pPr>
          </w:p>
        </w:tc>
      </w:tr>
      <w:tr w:rsidR="00246064" w14:paraId="7F872EC2" w14:textId="77777777" w:rsidTr="00246064">
        <w:tc>
          <w:tcPr>
            <w:tcW w:w="9864" w:type="dxa"/>
          </w:tcPr>
          <w:p w14:paraId="19CE70D9" w14:textId="77777777" w:rsidR="00246064" w:rsidRDefault="00246064" w:rsidP="005D5320">
            <w:pPr>
              <w:spacing w:line="276" w:lineRule="auto"/>
              <w:rPr>
                <w:rFonts w:ascii="Verdana" w:eastAsia="Calibri" w:hAnsi="Verdana" w:cstheme="minorHAnsi"/>
                <w:sz w:val="24"/>
                <w:szCs w:val="24"/>
              </w:rPr>
            </w:pPr>
            <w:r>
              <w:rPr>
                <w:rFonts w:ascii="Verdana" w:eastAsia="Calibri" w:hAnsi="Verdana" w:cstheme="minorHAnsi"/>
                <w:sz w:val="24"/>
                <w:szCs w:val="24"/>
              </w:rPr>
              <w:t>Hard copy questionnaires</w:t>
            </w:r>
          </w:p>
          <w:p w14:paraId="50519506" w14:textId="242169B2" w:rsidR="003F2D23" w:rsidRPr="003209EF" w:rsidRDefault="003F2D23" w:rsidP="005D5320">
            <w:pPr>
              <w:spacing w:line="276" w:lineRule="auto"/>
              <w:rPr>
                <w:rFonts w:ascii="Verdana" w:eastAsia="Calibri" w:hAnsi="Verdana" w:cstheme="minorHAnsi"/>
                <w:sz w:val="24"/>
                <w:szCs w:val="24"/>
              </w:rPr>
            </w:pPr>
            <w:r>
              <w:rPr>
                <w:rFonts w:ascii="Verdana" w:eastAsia="Calibri" w:hAnsi="Verdana" w:cstheme="minorHAnsi"/>
                <w:sz w:val="24"/>
                <w:szCs w:val="24"/>
              </w:rPr>
              <w:t>*Phase 1 via Freepost (the Picker Institute)</w:t>
            </w:r>
          </w:p>
        </w:tc>
        <w:tc>
          <w:tcPr>
            <w:tcW w:w="1411" w:type="dxa"/>
          </w:tcPr>
          <w:p w14:paraId="64CEDD58" w14:textId="77777777" w:rsidR="00246064" w:rsidRPr="00246064" w:rsidRDefault="00246064" w:rsidP="005D5320">
            <w:pPr>
              <w:pStyle w:val="ListParagraph"/>
              <w:numPr>
                <w:ilvl w:val="0"/>
                <w:numId w:val="27"/>
              </w:numPr>
              <w:spacing w:line="276" w:lineRule="auto"/>
              <w:rPr>
                <w:rFonts w:ascii="Verdana" w:eastAsia="Calibri" w:hAnsi="Verdana" w:cstheme="minorHAnsi"/>
                <w:sz w:val="24"/>
                <w:szCs w:val="24"/>
              </w:rPr>
            </w:pPr>
          </w:p>
        </w:tc>
        <w:tc>
          <w:tcPr>
            <w:tcW w:w="1341" w:type="dxa"/>
          </w:tcPr>
          <w:p w14:paraId="6F0E74D3" w14:textId="072C9E6F" w:rsidR="00246064" w:rsidRPr="003F2D23" w:rsidRDefault="00246064" w:rsidP="005D5320">
            <w:pPr>
              <w:spacing w:line="276" w:lineRule="auto"/>
              <w:ind w:left="360"/>
              <w:rPr>
                <w:rFonts w:ascii="Verdana" w:eastAsia="Calibri" w:hAnsi="Verdana" w:cstheme="minorHAnsi"/>
                <w:sz w:val="24"/>
                <w:szCs w:val="24"/>
              </w:rPr>
            </w:pPr>
            <w:r w:rsidRPr="003F2D23">
              <w:rPr>
                <w:rFonts w:ascii="Verdana" w:eastAsia="Calibri" w:hAnsi="Verdana" w:cstheme="minorHAnsi"/>
                <w:sz w:val="24"/>
                <w:szCs w:val="24"/>
              </w:rPr>
              <w:t>n/a</w:t>
            </w:r>
          </w:p>
        </w:tc>
        <w:tc>
          <w:tcPr>
            <w:tcW w:w="1332" w:type="dxa"/>
          </w:tcPr>
          <w:p w14:paraId="18A4A629" w14:textId="77777777" w:rsidR="00246064" w:rsidRPr="00246064" w:rsidRDefault="00246064" w:rsidP="005D5320">
            <w:pPr>
              <w:pStyle w:val="ListParagraph"/>
              <w:numPr>
                <w:ilvl w:val="0"/>
                <w:numId w:val="25"/>
              </w:numPr>
              <w:spacing w:line="276" w:lineRule="auto"/>
              <w:rPr>
                <w:rFonts w:ascii="Verdana" w:eastAsia="Calibri" w:hAnsi="Verdana" w:cstheme="minorHAnsi"/>
                <w:sz w:val="24"/>
                <w:szCs w:val="24"/>
              </w:rPr>
            </w:pPr>
          </w:p>
        </w:tc>
      </w:tr>
      <w:tr w:rsidR="00246064" w14:paraId="6BF8EC8B" w14:textId="77777777" w:rsidTr="00246064">
        <w:tc>
          <w:tcPr>
            <w:tcW w:w="9864" w:type="dxa"/>
          </w:tcPr>
          <w:p w14:paraId="091E40E7" w14:textId="446CA13D" w:rsidR="00246064" w:rsidRPr="003209EF" w:rsidRDefault="00246064" w:rsidP="005D5320">
            <w:pPr>
              <w:spacing w:line="276" w:lineRule="auto"/>
              <w:rPr>
                <w:rFonts w:ascii="Verdana" w:eastAsia="Calibri" w:hAnsi="Verdana" w:cstheme="minorHAnsi"/>
                <w:sz w:val="24"/>
                <w:szCs w:val="24"/>
              </w:rPr>
            </w:pPr>
            <w:r w:rsidRPr="003209EF">
              <w:rPr>
                <w:rFonts w:ascii="Verdana" w:eastAsia="Calibri" w:hAnsi="Verdana" w:cstheme="minorHAnsi"/>
                <w:sz w:val="24"/>
                <w:szCs w:val="24"/>
              </w:rPr>
              <w:t>Via H</w:t>
            </w:r>
            <w:r>
              <w:rPr>
                <w:rFonts w:ascii="Verdana" w:eastAsia="Calibri" w:hAnsi="Verdana" w:cstheme="minorHAnsi"/>
                <w:sz w:val="24"/>
                <w:szCs w:val="24"/>
              </w:rPr>
              <w:t>ealth Boards</w:t>
            </w:r>
          </w:p>
        </w:tc>
        <w:tc>
          <w:tcPr>
            <w:tcW w:w="1411" w:type="dxa"/>
          </w:tcPr>
          <w:p w14:paraId="68AC9FB5" w14:textId="77777777" w:rsidR="00246064" w:rsidRPr="00246064" w:rsidRDefault="00246064" w:rsidP="005D5320">
            <w:pPr>
              <w:pStyle w:val="ListParagraph"/>
              <w:numPr>
                <w:ilvl w:val="0"/>
                <w:numId w:val="27"/>
              </w:numPr>
              <w:spacing w:line="276" w:lineRule="auto"/>
              <w:rPr>
                <w:rFonts w:ascii="Verdana" w:eastAsia="Calibri" w:hAnsi="Verdana" w:cstheme="minorHAnsi"/>
                <w:sz w:val="24"/>
                <w:szCs w:val="24"/>
              </w:rPr>
            </w:pPr>
          </w:p>
        </w:tc>
        <w:tc>
          <w:tcPr>
            <w:tcW w:w="1341" w:type="dxa"/>
          </w:tcPr>
          <w:p w14:paraId="4177BFA8" w14:textId="77777777" w:rsidR="00246064" w:rsidRPr="00246064" w:rsidRDefault="00246064" w:rsidP="005D5320">
            <w:pPr>
              <w:pStyle w:val="ListParagraph"/>
              <w:numPr>
                <w:ilvl w:val="0"/>
                <w:numId w:val="27"/>
              </w:numPr>
              <w:spacing w:line="276" w:lineRule="auto"/>
              <w:rPr>
                <w:rFonts w:ascii="Verdana" w:eastAsia="Calibri" w:hAnsi="Verdana" w:cstheme="minorHAnsi"/>
                <w:sz w:val="24"/>
                <w:szCs w:val="24"/>
              </w:rPr>
            </w:pPr>
          </w:p>
        </w:tc>
        <w:tc>
          <w:tcPr>
            <w:tcW w:w="1332" w:type="dxa"/>
          </w:tcPr>
          <w:p w14:paraId="2A006394" w14:textId="77777777" w:rsidR="00246064" w:rsidRPr="00246064" w:rsidRDefault="00246064" w:rsidP="005D5320">
            <w:pPr>
              <w:pStyle w:val="ListParagraph"/>
              <w:numPr>
                <w:ilvl w:val="0"/>
                <w:numId w:val="25"/>
              </w:numPr>
              <w:spacing w:line="276" w:lineRule="auto"/>
              <w:rPr>
                <w:rFonts w:ascii="Verdana" w:eastAsia="Calibri" w:hAnsi="Verdana" w:cstheme="minorHAnsi"/>
                <w:sz w:val="24"/>
                <w:szCs w:val="24"/>
              </w:rPr>
            </w:pPr>
          </w:p>
        </w:tc>
      </w:tr>
      <w:tr w:rsidR="00246064" w14:paraId="4B9B1BE1" w14:textId="77777777" w:rsidTr="00246064">
        <w:tc>
          <w:tcPr>
            <w:tcW w:w="9864" w:type="dxa"/>
          </w:tcPr>
          <w:p w14:paraId="54787836" w14:textId="0169D000" w:rsidR="00246064" w:rsidRDefault="00246064" w:rsidP="005D5320">
            <w:pPr>
              <w:spacing w:line="276" w:lineRule="auto"/>
              <w:rPr>
                <w:rFonts w:ascii="Verdana" w:eastAsia="Calibri" w:hAnsi="Verdana" w:cstheme="minorHAnsi"/>
                <w:sz w:val="24"/>
                <w:szCs w:val="24"/>
              </w:rPr>
            </w:pPr>
            <w:r>
              <w:rPr>
                <w:rFonts w:ascii="Verdana" w:eastAsia="Calibri" w:hAnsi="Verdana" w:cstheme="minorHAnsi"/>
                <w:sz w:val="24"/>
                <w:szCs w:val="24"/>
              </w:rPr>
              <w:t>Via CHC/Llais representatives</w:t>
            </w:r>
          </w:p>
        </w:tc>
        <w:tc>
          <w:tcPr>
            <w:tcW w:w="1411" w:type="dxa"/>
          </w:tcPr>
          <w:p w14:paraId="2CA8A46F" w14:textId="77777777" w:rsidR="00246064" w:rsidRPr="00246064" w:rsidRDefault="00246064" w:rsidP="005D5320">
            <w:pPr>
              <w:pStyle w:val="ListParagraph"/>
              <w:numPr>
                <w:ilvl w:val="0"/>
                <w:numId w:val="26"/>
              </w:numPr>
              <w:spacing w:line="276" w:lineRule="auto"/>
              <w:rPr>
                <w:rFonts w:ascii="Verdana" w:eastAsia="Calibri" w:hAnsi="Verdana" w:cstheme="minorHAnsi"/>
                <w:sz w:val="24"/>
                <w:szCs w:val="24"/>
              </w:rPr>
            </w:pPr>
          </w:p>
        </w:tc>
        <w:tc>
          <w:tcPr>
            <w:tcW w:w="1341" w:type="dxa"/>
          </w:tcPr>
          <w:p w14:paraId="5CB8F09E" w14:textId="77777777" w:rsidR="00246064" w:rsidRPr="00246064" w:rsidRDefault="00246064" w:rsidP="005D5320">
            <w:pPr>
              <w:pStyle w:val="ListParagraph"/>
              <w:numPr>
                <w:ilvl w:val="0"/>
                <w:numId w:val="26"/>
              </w:numPr>
              <w:spacing w:line="276" w:lineRule="auto"/>
              <w:rPr>
                <w:rFonts w:ascii="Verdana" w:eastAsia="Calibri" w:hAnsi="Verdana" w:cstheme="minorHAnsi"/>
                <w:sz w:val="24"/>
                <w:szCs w:val="24"/>
              </w:rPr>
            </w:pPr>
          </w:p>
        </w:tc>
        <w:tc>
          <w:tcPr>
            <w:tcW w:w="1332" w:type="dxa"/>
          </w:tcPr>
          <w:p w14:paraId="3DF3C360" w14:textId="77777777" w:rsidR="00246064" w:rsidRPr="00246064" w:rsidRDefault="00246064" w:rsidP="005D5320">
            <w:pPr>
              <w:pStyle w:val="ListParagraph"/>
              <w:numPr>
                <w:ilvl w:val="0"/>
                <w:numId w:val="26"/>
              </w:numPr>
              <w:spacing w:line="276" w:lineRule="auto"/>
              <w:rPr>
                <w:rFonts w:ascii="Verdana" w:eastAsia="Calibri" w:hAnsi="Verdana" w:cstheme="minorHAnsi"/>
                <w:sz w:val="24"/>
                <w:szCs w:val="24"/>
              </w:rPr>
            </w:pPr>
          </w:p>
        </w:tc>
      </w:tr>
    </w:tbl>
    <w:p w14:paraId="4BE57BBA" w14:textId="77777777" w:rsidR="00B57516" w:rsidRDefault="00B57516" w:rsidP="00B57516">
      <w:pPr>
        <w:spacing w:after="0" w:line="240" w:lineRule="auto"/>
        <w:rPr>
          <w:rFonts w:ascii="Verdana" w:eastAsia="Calibri" w:hAnsi="Verdana" w:cstheme="minorHAnsi"/>
          <w:sz w:val="24"/>
          <w:szCs w:val="24"/>
        </w:rPr>
      </w:pPr>
    </w:p>
    <w:p w14:paraId="646B8FDA" w14:textId="370578CD" w:rsidR="00B57516" w:rsidRPr="004D6E0C" w:rsidRDefault="003209EF" w:rsidP="005D5320">
      <w:pPr>
        <w:spacing w:after="0" w:line="276" w:lineRule="auto"/>
        <w:rPr>
          <w:rFonts w:ascii="Verdana" w:eastAsia="Calibri" w:hAnsi="Verdana" w:cstheme="minorHAnsi"/>
          <w:sz w:val="24"/>
          <w:szCs w:val="24"/>
        </w:rPr>
      </w:pPr>
      <w:r>
        <w:rPr>
          <w:rFonts w:ascii="Verdana" w:eastAsia="Calibri" w:hAnsi="Verdana" w:cstheme="minorHAnsi"/>
          <w:sz w:val="24"/>
          <w:szCs w:val="24"/>
        </w:rPr>
        <w:t>In Phases 1 and 2 n</w:t>
      </w:r>
      <w:r w:rsidR="005D5320">
        <w:rPr>
          <w:rFonts w:ascii="Verdana" w:eastAsia="Calibri" w:hAnsi="Verdana" w:cstheme="minorHAnsi"/>
          <w:sz w:val="24"/>
          <w:szCs w:val="24"/>
        </w:rPr>
        <w:t>otes were made by the EASC T</w:t>
      </w:r>
      <w:r w:rsidR="00B57516">
        <w:rPr>
          <w:rFonts w:ascii="Verdana" w:eastAsia="Calibri" w:hAnsi="Verdana" w:cstheme="minorHAnsi"/>
          <w:sz w:val="24"/>
          <w:szCs w:val="24"/>
        </w:rPr>
        <w:t>eam at each of the drop-ins, public meetings, and online sessions.  Online sessions were also recorded</w:t>
      </w:r>
      <w:r w:rsidR="0068573A">
        <w:rPr>
          <w:rFonts w:ascii="Verdana" w:eastAsia="Calibri" w:hAnsi="Verdana" w:cstheme="minorHAnsi"/>
          <w:sz w:val="24"/>
          <w:szCs w:val="24"/>
        </w:rPr>
        <w:t>,</w:t>
      </w:r>
      <w:r w:rsidR="00B57516">
        <w:rPr>
          <w:rFonts w:ascii="Verdana" w:eastAsia="Calibri" w:hAnsi="Verdana" w:cstheme="minorHAnsi"/>
          <w:sz w:val="24"/>
          <w:szCs w:val="24"/>
        </w:rPr>
        <w:t xml:space="preserve"> </w:t>
      </w:r>
      <w:r>
        <w:rPr>
          <w:rFonts w:ascii="Verdana" w:eastAsia="Calibri" w:hAnsi="Verdana" w:cstheme="minorHAnsi"/>
          <w:sz w:val="24"/>
          <w:szCs w:val="24"/>
        </w:rPr>
        <w:t>a</w:t>
      </w:r>
      <w:r w:rsidRPr="004D6E0C">
        <w:rPr>
          <w:rFonts w:ascii="Verdana" w:eastAsia="Calibri" w:hAnsi="Verdana" w:cstheme="minorHAnsi"/>
          <w:sz w:val="24"/>
          <w:szCs w:val="24"/>
        </w:rPr>
        <w:t xml:space="preserve">ll public meetings </w:t>
      </w:r>
      <w:r w:rsidR="00246064">
        <w:rPr>
          <w:rFonts w:ascii="Verdana" w:eastAsia="Calibri" w:hAnsi="Verdana" w:cstheme="minorHAnsi"/>
          <w:sz w:val="24"/>
          <w:szCs w:val="24"/>
        </w:rPr>
        <w:t xml:space="preserve">in Phase 2 </w:t>
      </w:r>
      <w:r w:rsidRPr="004D6E0C">
        <w:rPr>
          <w:rFonts w:ascii="Verdana" w:eastAsia="Calibri" w:hAnsi="Verdana" w:cstheme="minorHAnsi"/>
          <w:sz w:val="24"/>
          <w:szCs w:val="24"/>
        </w:rPr>
        <w:t>were professionally video recorded for note-taking purposes</w:t>
      </w:r>
      <w:r w:rsidR="00246064">
        <w:rPr>
          <w:rFonts w:ascii="Verdana" w:eastAsia="Calibri" w:hAnsi="Verdana" w:cstheme="minorHAnsi"/>
          <w:sz w:val="24"/>
          <w:szCs w:val="24"/>
        </w:rPr>
        <w:t>.</w:t>
      </w:r>
    </w:p>
    <w:p w14:paraId="0D7A95B6" w14:textId="0745CC49" w:rsidR="00B57516" w:rsidRDefault="00B57516" w:rsidP="00B57516">
      <w:pPr>
        <w:rPr>
          <w:rFonts w:ascii="Verdana" w:hAnsi="Verdana"/>
          <w:sz w:val="24"/>
          <w:szCs w:val="24"/>
        </w:rPr>
      </w:pPr>
    </w:p>
    <w:p w14:paraId="65D791A5" w14:textId="77777777" w:rsidR="00DD3088" w:rsidRPr="00CB59BA" w:rsidRDefault="00DD3088" w:rsidP="005D5320">
      <w:pPr>
        <w:spacing w:after="0" w:line="276" w:lineRule="auto"/>
        <w:ind w:right="4"/>
        <w:outlineLvl w:val="0"/>
        <w:rPr>
          <w:rFonts w:ascii="Verdana" w:hAnsi="Verdana" w:cstheme="minorHAnsi"/>
          <w:b/>
          <w:bCs/>
          <w:color w:val="1F3864" w:themeColor="accent1" w:themeShade="80"/>
          <w:sz w:val="24"/>
          <w:szCs w:val="24"/>
        </w:rPr>
      </w:pPr>
      <w:r w:rsidRPr="00CB59BA">
        <w:rPr>
          <w:rFonts w:ascii="Verdana" w:hAnsi="Verdana" w:cstheme="minorHAnsi"/>
          <w:b/>
          <w:bCs/>
          <w:color w:val="1F3864" w:themeColor="accent1" w:themeShade="80"/>
          <w:sz w:val="24"/>
          <w:szCs w:val="24"/>
        </w:rPr>
        <w:t>Online Survey and Representative Sampling</w:t>
      </w:r>
    </w:p>
    <w:p w14:paraId="19FB4A73" w14:textId="5629D571" w:rsidR="00DD3088" w:rsidRPr="006546D7" w:rsidRDefault="00DD3088" w:rsidP="005D5320">
      <w:pPr>
        <w:spacing w:after="0" w:line="276" w:lineRule="auto"/>
        <w:ind w:right="4"/>
        <w:outlineLvl w:val="0"/>
        <w:rPr>
          <w:rFonts w:ascii="Verdana" w:hAnsi="Verdana" w:cstheme="minorHAnsi"/>
          <w:sz w:val="24"/>
          <w:szCs w:val="24"/>
        </w:rPr>
      </w:pPr>
      <w:r>
        <w:rPr>
          <w:rFonts w:ascii="Verdana" w:hAnsi="Verdana" w:cstheme="minorHAnsi"/>
          <w:sz w:val="24"/>
          <w:szCs w:val="24"/>
        </w:rPr>
        <w:t xml:space="preserve">The Picker Institute was the </w:t>
      </w:r>
      <w:r w:rsidRPr="008C45FE">
        <w:rPr>
          <w:rFonts w:ascii="Verdana" w:hAnsi="Verdana" w:cstheme="minorHAnsi"/>
          <w:sz w:val="24"/>
          <w:szCs w:val="24"/>
        </w:rPr>
        <w:t xml:space="preserve">external supplier </w:t>
      </w:r>
      <w:r>
        <w:rPr>
          <w:rFonts w:ascii="Verdana" w:hAnsi="Verdana" w:cstheme="minorHAnsi"/>
          <w:sz w:val="24"/>
          <w:szCs w:val="24"/>
        </w:rPr>
        <w:t xml:space="preserve">that provided questionnaire design, </w:t>
      </w:r>
      <w:r w:rsidRPr="008C45FE">
        <w:rPr>
          <w:rFonts w:ascii="Verdana" w:hAnsi="Verdana" w:cstheme="minorHAnsi"/>
          <w:sz w:val="24"/>
          <w:szCs w:val="24"/>
        </w:rPr>
        <w:t>data collation, analysis and reporting</w:t>
      </w:r>
      <w:r>
        <w:rPr>
          <w:rFonts w:ascii="Verdana" w:hAnsi="Verdana" w:cstheme="minorHAnsi"/>
          <w:sz w:val="24"/>
          <w:szCs w:val="24"/>
        </w:rPr>
        <w:t xml:space="preserve"> in Phase 1.  This included a </w:t>
      </w:r>
      <w:r w:rsidRPr="008C45FE">
        <w:rPr>
          <w:rFonts w:ascii="Verdana" w:hAnsi="Verdana" w:cstheme="minorHAnsi"/>
          <w:sz w:val="24"/>
          <w:szCs w:val="24"/>
        </w:rPr>
        <w:t>representative sample</w:t>
      </w:r>
      <w:r>
        <w:rPr>
          <w:rFonts w:ascii="Verdana" w:hAnsi="Verdana" w:cstheme="minorHAnsi"/>
          <w:sz w:val="24"/>
          <w:szCs w:val="24"/>
        </w:rPr>
        <w:t xml:space="preserve"> via You.Gov, to </w:t>
      </w:r>
      <w:r w:rsidRPr="008C45FE">
        <w:rPr>
          <w:rFonts w:ascii="Verdana" w:hAnsi="Verdana" w:cstheme="minorHAnsi"/>
          <w:sz w:val="24"/>
          <w:szCs w:val="24"/>
        </w:rPr>
        <w:t>complement the engagement ac</w:t>
      </w:r>
      <w:r w:rsidR="005D5320">
        <w:rPr>
          <w:rFonts w:ascii="Verdana" w:hAnsi="Verdana" w:cstheme="minorHAnsi"/>
          <w:sz w:val="24"/>
          <w:szCs w:val="24"/>
        </w:rPr>
        <w:t>tivities delivered by the EASC T</w:t>
      </w:r>
      <w:r w:rsidRPr="008C45FE">
        <w:rPr>
          <w:rFonts w:ascii="Verdana" w:hAnsi="Verdana" w:cstheme="minorHAnsi"/>
          <w:sz w:val="24"/>
          <w:szCs w:val="24"/>
        </w:rPr>
        <w:t>eam.</w:t>
      </w:r>
      <w:r>
        <w:rPr>
          <w:rFonts w:ascii="Verdana" w:hAnsi="Verdana" w:cstheme="minorHAnsi"/>
          <w:sz w:val="24"/>
          <w:szCs w:val="24"/>
        </w:rPr>
        <w:t xml:space="preserve">  The Picker Institute was commissioned </w:t>
      </w:r>
      <w:r w:rsidRPr="008C45FE">
        <w:rPr>
          <w:rFonts w:ascii="Verdana" w:hAnsi="Verdana" w:cstheme="minorHAnsi"/>
          <w:sz w:val="24"/>
          <w:szCs w:val="24"/>
        </w:rPr>
        <w:t xml:space="preserve">to </w:t>
      </w:r>
      <w:r w:rsidRPr="006546D7">
        <w:rPr>
          <w:rFonts w:ascii="Verdana" w:hAnsi="Verdana" w:cstheme="minorHAnsi"/>
          <w:sz w:val="24"/>
          <w:szCs w:val="24"/>
        </w:rPr>
        <w:t>host, collate, and analyse the questionnaire response comprising:</w:t>
      </w:r>
    </w:p>
    <w:p w14:paraId="5863D9A5" w14:textId="77777777" w:rsidR="00DD3088" w:rsidRPr="00070207" w:rsidRDefault="00DD3088" w:rsidP="005D5320">
      <w:pPr>
        <w:pStyle w:val="ListParagraph"/>
        <w:numPr>
          <w:ilvl w:val="0"/>
          <w:numId w:val="5"/>
        </w:numPr>
        <w:spacing w:after="0" w:line="276" w:lineRule="auto"/>
        <w:ind w:right="4"/>
        <w:outlineLvl w:val="0"/>
        <w:rPr>
          <w:rFonts w:ascii="Verdana" w:hAnsi="Verdana" w:cstheme="minorHAnsi"/>
          <w:sz w:val="24"/>
          <w:szCs w:val="24"/>
        </w:rPr>
      </w:pPr>
      <w:r w:rsidRPr="00070207">
        <w:rPr>
          <w:rFonts w:ascii="Verdana" w:hAnsi="Verdana" w:cstheme="minorHAnsi"/>
          <w:sz w:val="24"/>
          <w:szCs w:val="24"/>
        </w:rPr>
        <w:t>Online survey</w:t>
      </w:r>
    </w:p>
    <w:p w14:paraId="09A16DCE" w14:textId="77777777" w:rsidR="00DD3088" w:rsidRPr="00070207" w:rsidRDefault="00DD3088" w:rsidP="005D5320">
      <w:pPr>
        <w:pStyle w:val="ListParagraph"/>
        <w:numPr>
          <w:ilvl w:val="0"/>
          <w:numId w:val="5"/>
        </w:numPr>
        <w:spacing w:after="0" w:line="276" w:lineRule="auto"/>
        <w:ind w:right="4"/>
        <w:outlineLvl w:val="0"/>
        <w:rPr>
          <w:rFonts w:ascii="Verdana" w:hAnsi="Verdana" w:cstheme="minorHAnsi"/>
          <w:sz w:val="24"/>
          <w:szCs w:val="24"/>
        </w:rPr>
      </w:pPr>
      <w:r w:rsidRPr="00070207">
        <w:rPr>
          <w:rFonts w:ascii="Verdana" w:hAnsi="Verdana" w:cstheme="minorHAnsi"/>
          <w:sz w:val="24"/>
          <w:szCs w:val="24"/>
        </w:rPr>
        <w:t>Hard copy survey data entry (via freepost)</w:t>
      </w:r>
    </w:p>
    <w:p w14:paraId="10FE29AB" w14:textId="77777777" w:rsidR="00DD3088" w:rsidRPr="00070207" w:rsidRDefault="00DD3088" w:rsidP="005D5320">
      <w:pPr>
        <w:pStyle w:val="ListParagraph"/>
        <w:numPr>
          <w:ilvl w:val="0"/>
          <w:numId w:val="5"/>
        </w:numPr>
        <w:spacing w:after="0" w:line="276" w:lineRule="auto"/>
        <w:ind w:right="4"/>
        <w:outlineLvl w:val="0"/>
        <w:rPr>
          <w:rFonts w:ascii="Verdana" w:hAnsi="Verdana" w:cstheme="minorHAnsi"/>
          <w:sz w:val="24"/>
          <w:szCs w:val="24"/>
        </w:rPr>
      </w:pPr>
      <w:r w:rsidRPr="00070207">
        <w:rPr>
          <w:rFonts w:ascii="Verdana" w:hAnsi="Verdana" w:cstheme="minorHAnsi"/>
          <w:sz w:val="24"/>
          <w:szCs w:val="24"/>
        </w:rPr>
        <w:lastRenderedPageBreak/>
        <w:t>Co-ordinate representative sample responses (online)</w:t>
      </w:r>
      <w:r>
        <w:rPr>
          <w:rFonts w:ascii="Verdana" w:hAnsi="Verdana" w:cstheme="minorHAnsi"/>
          <w:sz w:val="24"/>
          <w:szCs w:val="24"/>
        </w:rPr>
        <w:t>.</w:t>
      </w:r>
    </w:p>
    <w:p w14:paraId="01913095" w14:textId="77777777" w:rsidR="00DD3088" w:rsidRDefault="00DD3088" w:rsidP="005D5320">
      <w:pPr>
        <w:pStyle w:val="ListParagraph"/>
        <w:spacing w:after="0" w:line="276" w:lineRule="auto"/>
        <w:ind w:right="4"/>
        <w:outlineLvl w:val="0"/>
        <w:rPr>
          <w:rFonts w:ascii="Verdana" w:hAnsi="Verdana" w:cstheme="minorHAnsi"/>
          <w:sz w:val="24"/>
          <w:szCs w:val="24"/>
        </w:rPr>
      </w:pPr>
    </w:p>
    <w:p w14:paraId="3A018518" w14:textId="77777777" w:rsidR="00DD3088" w:rsidRPr="006546D7" w:rsidRDefault="00DD3088" w:rsidP="005D5320">
      <w:pPr>
        <w:spacing w:after="0" w:line="276" w:lineRule="auto"/>
        <w:ind w:right="4"/>
        <w:outlineLvl w:val="0"/>
        <w:rPr>
          <w:rFonts w:ascii="Verdana" w:hAnsi="Verdana" w:cstheme="minorHAnsi"/>
          <w:sz w:val="24"/>
          <w:szCs w:val="24"/>
        </w:rPr>
      </w:pPr>
      <w:r>
        <w:rPr>
          <w:rFonts w:ascii="Verdana" w:hAnsi="Verdana" w:cstheme="minorHAnsi"/>
          <w:sz w:val="24"/>
          <w:szCs w:val="24"/>
        </w:rPr>
        <w:t xml:space="preserve">Their </w:t>
      </w:r>
      <w:r w:rsidRPr="006546D7">
        <w:rPr>
          <w:rFonts w:ascii="Verdana" w:hAnsi="Verdana" w:cstheme="minorHAnsi"/>
          <w:sz w:val="24"/>
          <w:szCs w:val="24"/>
        </w:rPr>
        <w:t xml:space="preserve">remit was to provide an expert review, host an online survey, and provide a representative view of public perceptions on what constitutes high quality care. </w:t>
      </w:r>
    </w:p>
    <w:p w14:paraId="675BAFB3" w14:textId="77777777" w:rsidR="00DD3088" w:rsidRDefault="00DD3088" w:rsidP="005D5320">
      <w:pPr>
        <w:pStyle w:val="ListParagraph"/>
        <w:spacing w:after="0" w:line="276" w:lineRule="auto"/>
        <w:ind w:right="4"/>
        <w:outlineLvl w:val="0"/>
        <w:rPr>
          <w:rFonts w:ascii="Verdana" w:hAnsi="Verdana" w:cstheme="minorHAnsi"/>
          <w:sz w:val="24"/>
          <w:szCs w:val="24"/>
        </w:rPr>
      </w:pPr>
    </w:p>
    <w:p w14:paraId="6CB308EE" w14:textId="29AC21A5" w:rsidR="00DD3088" w:rsidRPr="006546D7" w:rsidRDefault="00DD3088" w:rsidP="005D5320">
      <w:pPr>
        <w:spacing w:after="0" w:line="276" w:lineRule="auto"/>
        <w:ind w:right="4"/>
        <w:outlineLvl w:val="0"/>
        <w:rPr>
          <w:rFonts w:ascii="Verdana" w:hAnsi="Verdana" w:cstheme="minorHAnsi"/>
          <w:sz w:val="24"/>
          <w:szCs w:val="24"/>
        </w:rPr>
      </w:pPr>
      <w:r w:rsidRPr="006546D7">
        <w:rPr>
          <w:rFonts w:ascii="Verdana" w:hAnsi="Verdana" w:cstheme="minorHAnsi"/>
          <w:sz w:val="24"/>
          <w:szCs w:val="24"/>
        </w:rPr>
        <w:t>Other than commissioning the external suppl</w:t>
      </w:r>
      <w:r w:rsidR="005D5320">
        <w:rPr>
          <w:rFonts w:ascii="Verdana" w:hAnsi="Verdana" w:cstheme="minorHAnsi"/>
          <w:sz w:val="24"/>
          <w:szCs w:val="24"/>
        </w:rPr>
        <w:t>ier, the Commissioner and EASC T</w:t>
      </w:r>
      <w:r w:rsidRPr="006546D7">
        <w:rPr>
          <w:rFonts w:ascii="Verdana" w:hAnsi="Verdana" w:cstheme="minorHAnsi"/>
          <w:sz w:val="24"/>
          <w:szCs w:val="24"/>
        </w:rPr>
        <w:t xml:space="preserve">eam </w:t>
      </w:r>
      <w:r>
        <w:rPr>
          <w:rFonts w:ascii="Verdana" w:hAnsi="Verdana" w:cstheme="minorHAnsi"/>
          <w:sz w:val="24"/>
          <w:szCs w:val="24"/>
        </w:rPr>
        <w:t>w</w:t>
      </w:r>
      <w:r w:rsidRPr="006546D7">
        <w:rPr>
          <w:rFonts w:ascii="Verdana" w:hAnsi="Verdana" w:cstheme="minorHAnsi"/>
          <w:sz w:val="24"/>
          <w:szCs w:val="24"/>
        </w:rPr>
        <w:t>as not involved in the work done by the external supplier (data collection or analysis from online and hard copy responses).</w:t>
      </w:r>
    </w:p>
    <w:p w14:paraId="1BBABC54" w14:textId="21A70BF7" w:rsidR="00DD3088" w:rsidRDefault="00DD3088" w:rsidP="00B57516">
      <w:pPr>
        <w:rPr>
          <w:rFonts w:ascii="Verdana" w:hAnsi="Verdana"/>
          <w:sz w:val="24"/>
          <w:szCs w:val="24"/>
        </w:rPr>
      </w:pPr>
    </w:p>
    <w:p w14:paraId="2082B6F5" w14:textId="77777777" w:rsidR="000C6193" w:rsidRDefault="000C6193" w:rsidP="00B57516">
      <w:pPr>
        <w:rPr>
          <w:rFonts w:ascii="Verdana" w:hAnsi="Verdana"/>
          <w:sz w:val="24"/>
          <w:szCs w:val="24"/>
        </w:rPr>
      </w:pPr>
    </w:p>
    <w:p w14:paraId="33AD7DCE" w14:textId="77777777" w:rsidR="00B57516" w:rsidRPr="0079169F" w:rsidRDefault="00B57516" w:rsidP="005D5320">
      <w:pPr>
        <w:spacing w:after="0" w:line="276" w:lineRule="auto"/>
        <w:rPr>
          <w:rFonts w:ascii="Verdana" w:eastAsia="Calibri" w:hAnsi="Verdana" w:cstheme="minorHAnsi"/>
          <w:b/>
          <w:bCs/>
          <w:color w:val="1F3864" w:themeColor="accent1" w:themeShade="80"/>
          <w:sz w:val="24"/>
          <w:szCs w:val="24"/>
        </w:rPr>
      </w:pPr>
      <w:r w:rsidRPr="0079169F">
        <w:rPr>
          <w:rFonts w:ascii="Verdana" w:eastAsia="Calibri" w:hAnsi="Verdana" w:cstheme="minorHAnsi"/>
          <w:b/>
          <w:bCs/>
          <w:color w:val="1F3864" w:themeColor="accent1" w:themeShade="80"/>
          <w:sz w:val="24"/>
          <w:szCs w:val="24"/>
        </w:rPr>
        <w:t>Listening and Learning</w:t>
      </w:r>
    </w:p>
    <w:p w14:paraId="21C00761" w14:textId="02FCDF69" w:rsidR="00B57516" w:rsidRDefault="00B57516" w:rsidP="005D5320">
      <w:pPr>
        <w:spacing w:after="0" w:line="276" w:lineRule="auto"/>
        <w:rPr>
          <w:rFonts w:ascii="Verdana" w:eastAsia="Calibri" w:hAnsi="Verdana" w:cstheme="minorHAnsi"/>
          <w:sz w:val="24"/>
          <w:szCs w:val="24"/>
        </w:rPr>
      </w:pPr>
      <w:r>
        <w:rPr>
          <w:rFonts w:ascii="Verdana" w:eastAsia="Calibri" w:hAnsi="Verdana" w:cstheme="minorHAnsi"/>
          <w:color w:val="212121"/>
          <w:sz w:val="24"/>
          <w:szCs w:val="24"/>
        </w:rPr>
        <w:t xml:space="preserve">Feedback about the engagement process itself was encouraged </w:t>
      </w:r>
      <w:r w:rsidR="005D5320">
        <w:rPr>
          <w:rFonts w:ascii="Verdana" w:eastAsia="Calibri" w:hAnsi="Verdana" w:cstheme="minorHAnsi"/>
          <w:sz w:val="24"/>
          <w:szCs w:val="24"/>
        </w:rPr>
        <w:t>to help the EASC T</w:t>
      </w:r>
      <w:r w:rsidRPr="000D2A5F">
        <w:rPr>
          <w:rFonts w:ascii="Verdana" w:eastAsia="Calibri" w:hAnsi="Verdana" w:cstheme="minorHAnsi"/>
          <w:sz w:val="24"/>
          <w:szCs w:val="24"/>
        </w:rPr>
        <w:t xml:space="preserve">eam </w:t>
      </w:r>
      <w:r>
        <w:rPr>
          <w:rFonts w:ascii="Verdana" w:eastAsia="Calibri" w:hAnsi="Verdana" w:cstheme="minorHAnsi"/>
          <w:sz w:val="24"/>
          <w:szCs w:val="24"/>
        </w:rPr>
        <w:t xml:space="preserve">continually improve and make the engagement as </w:t>
      </w:r>
      <w:r w:rsidRPr="000D2A5F">
        <w:rPr>
          <w:rFonts w:ascii="Verdana" w:eastAsia="Calibri" w:hAnsi="Verdana" w:cstheme="minorHAnsi"/>
          <w:sz w:val="24"/>
          <w:szCs w:val="24"/>
        </w:rPr>
        <w:t>effective as possible.</w:t>
      </w:r>
      <w:r>
        <w:rPr>
          <w:rFonts w:ascii="Verdana" w:eastAsia="Calibri" w:hAnsi="Verdana" w:cstheme="minorHAnsi"/>
          <w:sz w:val="24"/>
          <w:szCs w:val="24"/>
        </w:rPr>
        <w:t xml:space="preserve">  This was done through a feedback form on the EASC website that was promoted within engagement sessions, as well as informally and anecdotally with participants at events and through third parties.</w:t>
      </w:r>
      <w:r w:rsidRPr="000D2A5F">
        <w:rPr>
          <w:rFonts w:ascii="Verdana" w:eastAsia="Calibri" w:hAnsi="Verdana" w:cstheme="minorHAnsi"/>
          <w:sz w:val="24"/>
          <w:szCs w:val="24"/>
        </w:rPr>
        <w:t xml:space="preserve">  </w:t>
      </w:r>
    </w:p>
    <w:p w14:paraId="5EE7C8E9" w14:textId="77777777" w:rsidR="00B57516" w:rsidRDefault="00B57516" w:rsidP="005D5320">
      <w:pPr>
        <w:spacing w:after="0" w:line="276" w:lineRule="auto"/>
        <w:rPr>
          <w:rFonts w:ascii="Verdana" w:eastAsia="Calibri" w:hAnsi="Verdana" w:cstheme="minorHAnsi"/>
          <w:sz w:val="24"/>
          <w:szCs w:val="24"/>
        </w:rPr>
      </w:pPr>
    </w:p>
    <w:p w14:paraId="7D138714" w14:textId="77777777" w:rsidR="00B57516" w:rsidRDefault="00B57516" w:rsidP="005D5320">
      <w:pPr>
        <w:spacing w:after="0" w:line="276" w:lineRule="auto"/>
        <w:rPr>
          <w:rFonts w:ascii="Verdana" w:eastAsia="Calibri" w:hAnsi="Verdana" w:cstheme="minorHAnsi"/>
          <w:sz w:val="24"/>
          <w:szCs w:val="24"/>
        </w:rPr>
      </w:pPr>
      <w:r w:rsidRPr="000D2A5F">
        <w:rPr>
          <w:rFonts w:ascii="Verdana" w:eastAsia="Calibri" w:hAnsi="Verdana" w:cstheme="minorHAnsi"/>
          <w:sz w:val="24"/>
          <w:szCs w:val="24"/>
        </w:rPr>
        <w:t>All</w:t>
      </w:r>
      <w:r w:rsidRPr="000D2A5F">
        <w:rPr>
          <w:rFonts w:ascii="Verdana" w:eastAsia="Calibri" w:hAnsi="Verdana" w:cstheme="minorHAnsi"/>
          <w:color w:val="212121"/>
          <w:sz w:val="24"/>
          <w:szCs w:val="24"/>
        </w:rPr>
        <w:t xml:space="preserve"> feedback </w:t>
      </w:r>
      <w:r>
        <w:rPr>
          <w:rFonts w:ascii="Verdana" w:eastAsia="Calibri" w:hAnsi="Verdana" w:cstheme="minorHAnsi"/>
          <w:color w:val="212121"/>
          <w:sz w:val="24"/>
          <w:szCs w:val="24"/>
        </w:rPr>
        <w:t xml:space="preserve">received was </w:t>
      </w:r>
      <w:r w:rsidRPr="000D2A5F">
        <w:rPr>
          <w:rFonts w:ascii="Verdana" w:eastAsia="Calibri" w:hAnsi="Verdana" w:cstheme="minorHAnsi"/>
          <w:color w:val="212121"/>
          <w:sz w:val="24"/>
          <w:szCs w:val="24"/>
        </w:rPr>
        <w:t>considered and acted upon</w:t>
      </w:r>
      <w:r>
        <w:rPr>
          <w:rFonts w:ascii="Verdana" w:eastAsia="Calibri" w:hAnsi="Verdana" w:cstheme="minorHAnsi"/>
          <w:color w:val="212121"/>
          <w:sz w:val="24"/>
          <w:szCs w:val="24"/>
        </w:rPr>
        <w:t xml:space="preserve">, </w:t>
      </w:r>
      <w:r w:rsidRPr="000D2A5F">
        <w:rPr>
          <w:rFonts w:ascii="Verdana" w:eastAsia="Calibri" w:hAnsi="Verdana" w:cstheme="minorHAnsi"/>
          <w:sz w:val="24"/>
          <w:szCs w:val="24"/>
        </w:rPr>
        <w:t>for example</w:t>
      </w:r>
      <w:r>
        <w:rPr>
          <w:rFonts w:ascii="Verdana" w:eastAsia="Calibri" w:hAnsi="Verdana" w:cstheme="minorHAnsi"/>
          <w:sz w:val="24"/>
          <w:szCs w:val="24"/>
        </w:rPr>
        <w:t>:</w:t>
      </w:r>
    </w:p>
    <w:p w14:paraId="713214CE" w14:textId="77777777" w:rsidR="00B57516" w:rsidRDefault="00B57516" w:rsidP="005D5320">
      <w:pPr>
        <w:pStyle w:val="ListParagraph"/>
        <w:numPr>
          <w:ilvl w:val="0"/>
          <w:numId w:val="3"/>
        </w:numPr>
        <w:spacing w:after="0" w:line="276" w:lineRule="auto"/>
        <w:rPr>
          <w:rFonts w:ascii="Verdana" w:eastAsia="Calibri" w:hAnsi="Verdana" w:cstheme="minorHAnsi"/>
          <w:sz w:val="24"/>
          <w:szCs w:val="24"/>
        </w:rPr>
      </w:pPr>
      <w:r>
        <w:rPr>
          <w:rFonts w:ascii="Verdana" w:eastAsia="Calibri" w:hAnsi="Verdana" w:cstheme="minorHAnsi"/>
          <w:sz w:val="24"/>
          <w:szCs w:val="24"/>
        </w:rPr>
        <w:t xml:space="preserve">The </w:t>
      </w:r>
      <w:r w:rsidRPr="001A0746">
        <w:rPr>
          <w:rFonts w:ascii="Verdana" w:eastAsia="Calibri" w:hAnsi="Verdana" w:cstheme="minorHAnsi"/>
          <w:sz w:val="24"/>
          <w:szCs w:val="24"/>
        </w:rPr>
        <w:t xml:space="preserve">MS Teams function was adjusted based on some user feedback, to enhance user participation  </w:t>
      </w:r>
    </w:p>
    <w:p w14:paraId="29551D7F" w14:textId="77777777" w:rsidR="00B57516" w:rsidRDefault="00B57516" w:rsidP="005D5320">
      <w:pPr>
        <w:pStyle w:val="ListParagraph"/>
        <w:numPr>
          <w:ilvl w:val="0"/>
          <w:numId w:val="3"/>
        </w:numPr>
        <w:spacing w:after="0" w:line="276" w:lineRule="auto"/>
        <w:rPr>
          <w:rFonts w:ascii="Verdana" w:eastAsia="Calibri" w:hAnsi="Verdana" w:cstheme="minorHAnsi"/>
          <w:sz w:val="24"/>
          <w:szCs w:val="24"/>
        </w:rPr>
      </w:pPr>
      <w:r w:rsidRPr="001A0746">
        <w:rPr>
          <w:rFonts w:ascii="Verdana" w:eastAsia="Calibri" w:hAnsi="Verdana" w:cstheme="minorHAnsi"/>
          <w:sz w:val="24"/>
          <w:szCs w:val="24"/>
        </w:rPr>
        <w:t>Times of some events were adjusted</w:t>
      </w:r>
    </w:p>
    <w:p w14:paraId="35DC1215" w14:textId="33BBAC73" w:rsidR="00A032D3" w:rsidRDefault="00A032D3" w:rsidP="005D5320">
      <w:pPr>
        <w:pStyle w:val="ListParagraph"/>
        <w:numPr>
          <w:ilvl w:val="0"/>
          <w:numId w:val="3"/>
        </w:numPr>
        <w:spacing w:after="0" w:line="276" w:lineRule="auto"/>
        <w:rPr>
          <w:rFonts w:ascii="Verdana" w:eastAsia="Calibri" w:hAnsi="Verdana" w:cstheme="minorHAnsi"/>
          <w:sz w:val="24"/>
          <w:szCs w:val="24"/>
        </w:rPr>
      </w:pPr>
      <w:r>
        <w:rPr>
          <w:rFonts w:ascii="Verdana" w:eastAsia="Calibri" w:hAnsi="Verdana" w:cstheme="minorHAnsi"/>
          <w:sz w:val="24"/>
          <w:szCs w:val="24"/>
        </w:rPr>
        <w:t xml:space="preserve">How materials were set out and </w:t>
      </w:r>
      <w:r w:rsidR="0068573A">
        <w:rPr>
          <w:rFonts w:ascii="Verdana" w:eastAsia="Calibri" w:hAnsi="Verdana" w:cstheme="minorHAnsi"/>
          <w:sz w:val="24"/>
          <w:szCs w:val="24"/>
        </w:rPr>
        <w:t xml:space="preserve">the information </w:t>
      </w:r>
      <w:r>
        <w:rPr>
          <w:rFonts w:ascii="Verdana" w:eastAsia="Calibri" w:hAnsi="Verdana" w:cstheme="minorHAnsi"/>
          <w:sz w:val="24"/>
          <w:szCs w:val="24"/>
        </w:rPr>
        <w:t>explained was adapted.</w:t>
      </w:r>
    </w:p>
    <w:p w14:paraId="3410F1D8" w14:textId="091AC529" w:rsidR="00240CFC" w:rsidRDefault="00240CFC" w:rsidP="00CE77BC">
      <w:pPr>
        <w:spacing w:after="0" w:line="240" w:lineRule="auto"/>
        <w:rPr>
          <w:rFonts w:ascii="Verdana" w:eastAsia="Calibri" w:hAnsi="Verdana" w:cstheme="minorHAnsi"/>
          <w:sz w:val="24"/>
          <w:szCs w:val="24"/>
        </w:rPr>
      </w:pPr>
    </w:p>
    <w:tbl>
      <w:tblPr>
        <w:tblStyle w:val="TableGrid"/>
        <w:tblW w:w="0" w:type="auto"/>
        <w:tblLook w:val="04A0" w:firstRow="1" w:lastRow="0" w:firstColumn="1" w:lastColumn="0" w:noHBand="0" w:noVBand="1"/>
      </w:tblPr>
      <w:tblGrid>
        <w:gridCol w:w="1304"/>
        <w:gridCol w:w="2663"/>
        <w:gridCol w:w="3825"/>
        <w:gridCol w:w="1417"/>
        <w:gridCol w:w="1823"/>
        <w:gridCol w:w="1437"/>
        <w:gridCol w:w="1479"/>
      </w:tblGrid>
      <w:tr w:rsidR="004030B6" w14:paraId="6B2404D3" w14:textId="77777777" w:rsidTr="00A23620">
        <w:trPr>
          <w:tblHeader/>
        </w:trPr>
        <w:tc>
          <w:tcPr>
            <w:tcW w:w="13948" w:type="dxa"/>
            <w:gridSpan w:val="7"/>
          </w:tcPr>
          <w:p w14:paraId="6AB63534" w14:textId="518D5DBE" w:rsidR="004030B6" w:rsidRPr="0079169F" w:rsidRDefault="004030B6" w:rsidP="005E1E54">
            <w:pPr>
              <w:pStyle w:val="ListParagraph"/>
              <w:ind w:left="0"/>
              <w:jc w:val="center"/>
              <w:rPr>
                <w:rFonts w:ascii="Verdana" w:hAnsi="Verdana"/>
                <w:b/>
                <w:bCs/>
                <w:color w:val="1F3864" w:themeColor="accent1" w:themeShade="80"/>
                <w:sz w:val="24"/>
                <w:szCs w:val="24"/>
                <w:lang w:eastAsia="en-GB"/>
              </w:rPr>
            </w:pPr>
            <w:r w:rsidRPr="0079169F">
              <w:rPr>
                <w:rFonts w:ascii="Verdana" w:hAnsi="Verdana"/>
                <w:b/>
                <w:bCs/>
                <w:color w:val="1F3864" w:themeColor="accent1" w:themeShade="80"/>
                <w:sz w:val="24"/>
                <w:szCs w:val="24"/>
                <w:lang w:eastAsia="en-GB"/>
              </w:rPr>
              <w:t>Summary of Engagement Activity</w:t>
            </w:r>
          </w:p>
        </w:tc>
      </w:tr>
      <w:tr w:rsidR="00647556" w14:paraId="69337EAB" w14:textId="77777777" w:rsidTr="009068B2">
        <w:tc>
          <w:tcPr>
            <w:tcW w:w="1304" w:type="dxa"/>
          </w:tcPr>
          <w:p w14:paraId="792DB760" w14:textId="16F72D27" w:rsidR="00647556" w:rsidRPr="0079169F" w:rsidRDefault="00647556" w:rsidP="005E1E54">
            <w:pPr>
              <w:pStyle w:val="ListParagraph"/>
              <w:ind w:left="0"/>
              <w:jc w:val="center"/>
              <w:rPr>
                <w:rFonts w:ascii="Verdana" w:hAnsi="Verdana"/>
                <w:b/>
                <w:bCs/>
                <w:color w:val="1F3864" w:themeColor="accent1" w:themeShade="80"/>
                <w:sz w:val="24"/>
                <w:szCs w:val="24"/>
                <w:lang w:eastAsia="en-GB"/>
              </w:rPr>
            </w:pPr>
            <w:r w:rsidRPr="0079169F">
              <w:rPr>
                <w:rFonts w:ascii="Verdana" w:hAnsi="Verdana"/>
                <w:b/>
                <w:bCs/>
                <w:color w:val="1F3864" w:themeColor="accent1" w:themeShade="80"/>
                <w:sz w:val="24"/>
                <w:szCs w:val="24"/>
                <w:lang w:eastAsia="en-GB"/>
              </w:rPr>
              <w:t>Phase</w:t>
            </w:r>
          </w:p>
        </w:tc>
        <w:tc>
          <w:tcPr>
            <w:tcW w:w="2663" w:type="dxa"/>
          </w:tcPr>
          <w:p w14:paraId="7547CADD" w14:textId="6E007BF6" w:rsidR="00647556" w:rsidRPr="0079169F" w:rsidRDefault="00647556" w:rsidP="005E1E54">
            <w:pPr>
              <w:pStyle w:val="ListParagraph"/>
              <w:ind w:left="0"/>
              <w:jc w:val="center"/>
              <w:rPr>
                <w:rFonts w:ascii="Verdana" w:hAnsi="Verdana"/>
                <w:b/>
                <w:bCs/>
                <w:color w:val="1F3864" w:themeColor="accent1" w:themeShade="80"/>
                <w:sz w:val="24"/>
                <w:szCs w:val="24"/>
                <w:lang w:eastAsia="en-GB"/>
              </w:rPr>
            </w:pPr>
            <w:r w:rsidRPr="0079169F">
              <w:rPr>
                <w:rFonts w:ascii="Verdana" w:hAnsi="Verdana"/>
                <w:b/>
                <w:bCs/>
                <w:color w:val="1F3864" w:themeColor="accent1" w:themeShade="80"/>
                <w:sz w:val="24"/>
                <w:szCs w:val="24"/>
                <w:lang w:eastAsia="en-GB"/>
              </w:rPr>
              <w:t>Time Period</w:t>
            </w:r>
          </w:p>
        </w:tc>
        <w:tc>
          <w:tcPr>
            <w:tcW w:w="3825" w:type="dxa"/>
          </w:tcPr>
          <w:p w14:paraId="77877BC4" w14:textId="7C397F66" w:rsidR="00647556" w:rsidRPr="0079169F" w:rsidRDefault="00647556" w:rsidP="005E1E54">
            <w:pPr>
              <w:pStyle w:val="ListParagraph"/>
              <w:ind w:left="0"/>
              <w:jc w:val="center"/>
              <w:rPr>
                <w:rFonts w:ascii="Verdana" w:hAnsi="Verdana"/>
                <w:b/>
                <w:bCs/>
                <w:color w:val="1F3864" w:themeColor="accent1" w:themeShade="80"/>
                <w:sz w:val="24"/>
                <w:szCs w:val="24"/>
                <w:lang w:eastAsia="en-GB"/>
              </w:rPr>
            </w:pPr>
            <w:r w:rsidRPr="0079169F">
              <w:rPr>
                <w:rFonts w:ascii="Verdana" w:hAnsi="Verdana"/>
                <w:b/>
                <w:bCs/>
                <w:color w:val="1F3864" w:themeColor="accent1" w:themeShade="80"/>
                <w:sz w:val="24"/>
                <w:szCs w:val="24"/>
                <w:lang w:eastAsia="en-GB"/>
              </w:rPr>
              <w:t>Duration</w:t>
            </w:r>
          </w:p>
        </w:tc>
        <w:tc>
          <w:tcPr>
            <w:tcW w:w="1417" w:type="dxa"/>
          </w:tcPr>
          <w:p w14:paraId="63BEA66E" w14:textId="77777777" w:rsidR="00647556" w:rsidRPr="0079169F" w:rsidRDefault="00647556" w:rsidP="005E1E54">
            <w:pPr>
              <w:pStyle w:val="ListParagraph"/>
              <w:ind w:left="0"/>
              <w:jc w:val="center"/>
              <w:rPr>
                <w:rFonts w:ascii="Verdana" w:hAnsi="Verdana"/>
                <w:b/>
                <w:bCs/>
                <w:color w:val="1F3864" w:themeColor="accent1" w:themeShade="80"/>
                <w:sz w:val="24"/>
                <w:szCs w:val="24"/>
                <w:lang w:eastAsia="en-GB"/>
              </w:rPr>
            </w:pPr>
            <w:r w:rsidRPr="0079169F">
              <w:rPr>
                <w:rFonts w:ascii="Verdana" w:hAnsi="Verdana"/>
                <w:b/>
                <w:bCs/>
                <w:color w:val="1F3864" w:themeColor="accent1" w:themeShade="80"/>
                <w:sz w:val="24"/>
                <w:szCs w:val="24"/>
                <w:lang w:eastAsia="en-GB"/>
              </w:rPr>
              <w:t>Drop-In</w:t>
            </w:r>
          </w:p>
          <w:p w14:paraId="69E0D023" w14:textId="06DF85E5" w:rsidR="009068B2" w:rsidRPr="0079169F" w:rsidRDefault="009068B2" w:rsidP="005E1E54">
            <w:pPr>
              <w:pStyle w:val="ListParagraph"/>
              <w:ind w:left="0"/>
              <w:jc w:val="center"/>
              <w:rPr>
                <w:rFonts w:ascii="Verdana" w:hAnsi="Verdana"/>
                <w:b/>
                <w:bCs/>
                <w:color w:val="1F3864" w:themeColor="accent1" w:themeShade="80"/>
                <w:sz w:val="24"/>
                <w:szCs w:val="24"/>
                <w:lang w:eastAsia="en-GB"/>
              </w:rPr>
            </w:pPr>
            <w:r w:rsidRPr="0079169F">
              <w:rPr>
                <w:rFonts w:ascii="Verdana" w:hAnsi="Verdana"/>
                <w:b/>
                <w:bCs/>
                <w:color w:val="1F3864" w:themeColor="accent1" w:themeShade="80"/>
                <w:sz w:val="24"/>
                <w:szCs w:val="24"/>
                <w:lang w:eastAsia="en-GB"/>
              </w:rPr>
              <w:t>Sessions</w:t>
            </w:r>
          </w:p>
        </w:tc>
        <w:tc>
          <w:tcPr>
            <w:tcW w:w="1823" w:type="dxa"/>
          </w:tcPr>
          <w:p w14:paraId="709DCF10" w14:textId="603BA65D" w:rsidR="00647556" w:rsidRPr="0079169F" w:rsidRDefault="00647556" w:rsidP="005E1E54">
            <w:pPr>
              <w:pStyle w:val="ListParagraph"/>
              <w:ind w:left="0"/>
              <w:jc w:val="center"/>
              <w:rPr>
                <w:rFonts w:ascii="Verdana" w:hAnsi="Verdana"/>
                <w:b/>
                <w:bCs/>
                <w:color w:val="1F3864" w:themeColor="accent1" w:themeShade="80"/>
                <w:sz w:val="24"/>
                <w:szCs w:val="24"/>
                <w:lang w:eastAsia="en-GB"/>
              </w:rPr>
            </w:pPr>
            <w:r w:rsidRPr="0079169F">
              <w:rPr>
                <w:rFonts w:ascii="Verdana" w:hAnsi="Verdana"/>
                <w:b/>
                <w:bCs/>
                <w:color w:val="1F3864" w:themeColor="accent1" w:themeShade="80"/>
                <w:sz w:val="24"/>
                <w:szCs w:val="24"/>
                <w:lang w:eastAsia="en-GB"/>
              </w:rPr>
              <w:t>Face to Face Public Meetings</w:t>
            </w:r>
          </w:p>
        </w:tc>
        <w:tc>
          <w:tcPr>
            <w:tcW w:w="1437" w:type="dxa"/>
          </w:tcPr>
          <w:p w14:paraId="711D9EC8" w14:textId="35354121" w:rsidR="00647556" w:rsidRPr="0079169F" w:rsidRDefault="00647556" w:rsidP="005E1E54">
            <w:pPr>
              <w:pStyle w:val="ListParagraph"/>
              <w:ind w:left="0"/>
              <w:jc w:val="center"/>
              <w:rPr>
                <w:rFonts w:ascii="Verdana" w:hAnsi="Verdana"/>
                <w:b/>
                <w:bCs/>
                <w:color w:val="1F3864" w:themeColor="accent1" w:themeShade="80"/>
                <w:sz w:val="24"/>
                <w:szCs w:val="24"/>
                <w:lang w:eastAsia="en-GB"/>
              </w:rPr>
            </w:pPr>
            <w:r w:rsidRPr="0079169F">
              <w:rPr>
                <w:rFonts w:ascii="Verdana" w:hAnsi="Verdana"/>
                <w:b/>
                <w:bCs/>
                <w:color w:val="1F3864" w:themeColor="accent1" w:themeShade="80"/>
                <w:sz w:val="24"/>
                <w:szCs w:val="24"/>
                <w:lang w:eastAsia="en-GB"/>
              </w:rPr>
              <w:t>Virtual Public Meetings</w:t>
            </w:r>
          </w:p>
        </w:tc>
        <w:tc>
          <w:tcPr>
            <w:tcW w:w="1479" w:type="dxa"/>
          </w:tcPr>
          <w:p w14:paraId="1861562B" w14:textId="24F0FEBF" w:rsidR="00647556" w:rsidRPr="0079169F" w:rsidRDefault="00647556" w:rsidP="005E1E54">
            <w:pPr>
              <w:pStyle w:val="ListParagraph"/>
              <w:ind w:left="0"/>
              <w:jc w:val="center"/>
              <w:rPr>
                <w:rFonts w:ascii="Verdana" w:hAnsi="Verdana"/>
                <w:b/>
                <w:bCs/>
                <w:color w:val="1F3864" w:themeColor="accent1" w:themeShade="80"/>
                <w:sz w:val="24"/>
                <w:szCs w:val="24"/>
                <w:lang w:eastAsia="en-GB"/>
              </w:rPr>
            </w:pPr>
            <w:r w:rsidRPr="0079169F">
              <w:rPr>
                <w:rFonts w:ascii="Verdana" w:hAnsi="Verdana"/>
                <w:b/>
                <w:bCs/>
                <w:color w:val="1F3864" w:themeColor="accent1" w:themeShade="80"/>
                <w:sz w:val="24"/>
                <w:szCs w:val="24"/>
                <w:lang w:eastAsia="en-GB"/>
              </w:rPr>
              <w:t>Total Sessions</w:t>
            </w:r>
          </w:p>
        </w:tc>
      </w:tr>
      <w:tr w:rsidR="00647556" w14:paraId="0B798ECF" w14:textId="77777777" w:rsidTr="009068B2">
        <w:tc>
          <w:tcPr>
            <w:tcW w:w="1304" w:type="dxa"/>
          </w:tcPr>
          <w:p w14:paraId="778F5829" w14:textId="7FF9F60C" w:rsidR="00647556" w:rsidRPr="00D6506A" w:rsidRDefault="00647556" w:rsidP="00D6506A">
            <w:pPr>
              <w:pStyle w:val="ListParagraph"/>
              <w:ind w:left="0"/>
              <w:jc w:val="center"/>
              <w:rPr>
                <w:rFonts w:ascii="Verdana" w:hAnsi="Verdana"/>
                <w:b/>
                <w:bCs/>
                <w:color w:val="000000"/>
                <w:sz w:val="24"/>
                <w:szCs w:val="24"/>
                <w:lang w:eastAsia="en-GB"/>
              </w:rPr>
            </w:pPr>
            <w:r w:rsidRPr="00D6506A">
              <w:rPr>
                <w:rFonts w:ascii="Verdana" w:hAnsi="Verdana"/>
                <w:b/>
                <w:bCs/>
                <w:color w:val="000000"/>
                <w:sz w:val="24"/>
                <w:szCs w:val="24"/>
                <w:lang w:eastAsia="en-GB"/>
              </w:rPr>
              <w:t>1</w:t>
            </w:r>
          </w:p>
        </w:tc>
        <w:tc>
          <w:tcPr>
            <w:tcW w:w="2663" w:type="dxa"/>
          </w:tcPr>
          <w:p w14:paraId="1CB4C5AD" w14:textId="363BFB64" w:rsidR="00647556" w:rsidRDefault="009068B2" w:rsidP="00D6506A">
            <w:pPr>
              <w:pStyle w:val="ListParagraph"/>
              <w:ind w:left="0"/>
              <w:rPr>
                <w:rFonts w:ascii="Verdana" w:hAnsi="Verdana"/>
                <w:color w:val="000000"/>
                <w:sz w:val="24"/>
                <w:szCs w:val="24"/>
                <w:lang w:eastAsia="en-GB"/>
              </w:rPr>
            </w:pPr>
            <w:r w:rsidRPr="008C45FE">
              <w:rPr>
                <w:rFonts w:ascii="Verdana" w:eastAsia="Calibri" w:hAnsi="Verdana" w:cstheme="minorHAnsi"/>
                <w:sz w:val="24"/>
                <w:szCs w:val="24"/>
              </w:rPr>
              <w:t xml:space="preserve">15 March 2023 </w:t>
            </w:r>
            <w:r>
              <w:rPr>
                <w:rFonts w:ascii="Verdana" w:eastAsia="Calibri" w:hAnsi="Verdana" w:cstheme="minorHAnsi"/>
                <w:sz w:val="24"/>
                <w:szCs w:val="24"/>
              </w:rPr>
              <w:t xml:space="preserve">- </w:t>
            </w:r>
            <w:r w:rsidRPr="008C45FE">
              <w:rPr>
                <w:rFonts w:ascii="Verdana" w:eastAsia="Calibri" w:hAnsi="Verdana" w:cstheme="minorHAnsi"/>
                <w:sz w:val="24"/>
                <w:szCs w:val="24"/>
              </w:rPr>
              <w:t>16 June 2023</w:t>
            </w:r>
          </w:p>
        </w:tc>
        <w:tc>
          <w:tcPr>
            <w:tcW w:w="3825" w:type="dxa"/>
          </w:tcPr>
          <w:p w14:paraId="678A405F" w14:textId="71FE78E1" w:rsidR="00647556" w:rsidRDefault="009068B2" w:rsidP="009068B2">
            <w:pPr>
              <w:pStyle w:val="ListParagraph"/>
              <w:ind w:left="0"/>
              <w:jc w:val="center"/>
              <w:rPr>
                <w:rFonts w:ascii="Verdana" w:hAnsi="Verdana"/>
                <w:color w:val="000000"/>
                <w:sz w:val="24"/>
                <w:szCs w:val="24"/>
                <w:lang w:eastAsia="en-GB"/>
              </w:rPr>
            </w:pPr>
            <w:r>
              <w:rPr>
                <w:rFonts w:ascii="Verdana" w:hAnsi="Verdana"/>
                <w:color w:val="000000"/>
                <w:sz w:val="24"/>
                <w:szCs w:val="24"/>
                <w:lang w:eastAsia="en-GB"/>
              </w:rPr>
              <w:t>14 weeks</w:t>
            </w:r>
          </w:p>
        </w:tc>
        <w:tc>
          <w:tcPr>
            <w:tcW w:w="1417" w:type="dxa"/>
          </w:tcPr>
          <w:p w14:paraId="51360844" w14:textId="23A40CC2" w:rsidR="00647556" w:rsidRPr="00D6506A" w:rsidRDefault="00647556" w:rsidP="009068B2">
            <w:pPr>
              <w:pStyle w:val="ListParagraph"/>
              <w:ind w:left="0"/>
              <w:jc w:val="center"/>
              <w:rPr>
                <w:rFonts w:ascii="Verdana" w:hAnsi="Verdana"/>
                <w:color w:val="000000"/>
                <w:sz w:val="24"/>
                <w:szCs w:val="24"/>
                <w:lang w:eastAsia="en-GB"/>
              </w:rPr>
            </w:pPr>
            <w:r>
              <w:rPr>
                <w:rFonts w:ascii="Verdana" w:hAnsi="Verdana"/>
                <w:color w:val="000000"/>
                <w:sz w:val="24"/>
                <w:szCs w:val="24"/>
                <w:lang w:eastAsia="en-GB"/>
              </w:rPr>
              <w:t>8</w:t>
            </w:r>
          </w:p>
        </w:tc>
        <w:tc>
          <w:tcPr>
            <w:tcW w:w="1823" w:type="dxa"/>
          </w:tcPr>
          <w:p w14:paraId="20E7FDC9" w14:textId="019A5A82" w:rsidR="00647556" w:rsidRPr="00D6506A" w:rsidRDefault="00647556" w:rsidP="009068B2">
            <w:pPr>
              <w:pStyle w:val="ListParagraph"/>
              <w:ind w:left="0"/>
              <w:jc w:val="center"/>
              <w:rPr>
                <w:rFonts w:ascii="Verdana" w:hAnsi="Verdana"/>
                <w:color w:val="000000"/>
                <w:sz w:val="24"/>
                <w:szCs w:val="24"/>
                <w:lang w:eastAsia="en-GB"/>
              </w:rPr>
            </w:pPr>
            <w:r>
              <w:rPr>
                <w:rFonts w:ascii="Verdana" w:hAnsi="Verdana"/>
                <w:color w:val="000000"/>
                <w:sz w:val="24"/>
                <w:szCs w:val="24"/>
                <w:lang w:eastAsia="en-GB"/>
              </w:rPr>
              <w:t>14</w:t>
            </w:r>
          </w:p>
        </w:tc>
        <w:tc>
          <w:tcPr>
            <w:tcW w:w="1437" w:type="dxa"/>
          </w:tcPr>
          <w:p w14:paraId="7EFFBCC4" w14:textId="7F04D0BA" w:rsidR="00647556" w:rsidRPr="00D6506A" w:rsidRDefault="00647556" w:rsidP="009068B2">
            <w:pPr>
              <w:pStyle w:val="ListParagraph"/>
              <w:ind w:left="0"/>
              <w:jc w:val="center"/>
              <w:rPr>
                <w:rFonts w:ascii="Verdana" w:hAnsi="Verdana"/>
                <w:color w:val="000000"/>
                <w:sz w:val="24"/>
                <w:szCs w:val="24"/>
                <w:lang w:eastAsia="en-GB"/>
              </w:rPr>
            </w:pPr>
            <w:r>
              <w:rPr>
                <w:rFonts w:ascii="Verdana" w:hAnsi="Verdana"/>
                <w:color w:val="000000"/>
                <w:sz w:val="24"/>
                <w:szCs w:val="24"/>
                <w:lang w:eastAsia="en-GB"/>
              </w:rPr>
              <w:t>11</w:t>
            </w:r>
          </w:p>
        </w:tc>
        <w:tc>
          <w:tcPr>
            <w:tcW w:w="1479" w:type="dxa"/>
          </w:tcPr>
          <w:p w14:paraId="33F9A69C" w14:textId="56E832C8" w:rsidR="00647556" w:rsidRPr="009068B2" w:rsidRDefault="00647556" w:rsidP="009068B2">
            <w:pPr>
              <w:pStyle w:val="ListParagraph"/>
              <w:ind w:left="0"/>
              <w:jc w:val="center"/>
              <w:rPr>
                <w:rFonts w:ascii="Verdana" w:hAnsi="Verdana"/>
                <w:b/>
                <w:bCs/>
                <w:color w:val="000000"/>
                <w:sz w:val="24"/>
                <w:szCs w:val="24"/>
                <w:lang w:eastAsia="en-GB"/>
              </w:rPr>
            </w:pPr>
            <w:r w:rsidRPr="009068B2">
              <w:rPr>
                <w:rFonts w:ascii="Verdana" w:hAnsi="Verdana"/>
                <w:b/>
                <w:bCs/>
                <w:color w:val="000000"/>
                <w:sz w:val="24"/>
                <w:szCs w:val="24"/>
                <w:lang w:eastAsia="en-GB"/>
              </w:rPr>
              <w:t>33</w:t>
            </w:r>
          </w:p>
        </w:tc>
      </w:tr>
      <w:tr w:rsidR="00647556" w14:paraId="3C79DA03" w14:textId="77777777" w:rsidTr="009068B2">
        <w:tc>
          <w:tcPr>
            <w:tcW w:w="1304" w:type="dxa"/>
          </w:tcPr>
          <w:p w14:paraId="51685066" w14:textId="05578802" w:rsidR="00647556" w:rsidRPr="00D6506A" w:rsidRDefault="00647556" w:rsidP="00D6506A">
            <w:pPr>
              <w:pStyle w:val="ListParagraph"/>
              <w:ind w:left="0"/>
              <w:jc w:val="center"/>
              <w:rPr>
                <w:rFonts w:ascii="Verdana" w:hAnsi="Verdana"/>
                <w:b/>
                <w:bCs/>
                <w:color w:val="000000"/>
                <w:sz w:val="24"/>
                <w:szCs w:val="24"/>
                <w:lang w:eastAsia="en-GB"/>
              </w:rPr>
            </w:pPr>
            <w:r w:rsidRPr="00D6506A">
              <w:rPr>
                <w:rFonts w:ascii="Verdana" w:hAnsi="Verdana"/>
                <w:b/>
                <w:bCs/>
                <w:color w:val="000000"/>
                <w:sz w:val="24"/>
                <w:szCs w:val="24"/>
                <w:lang w:eastAsia="en-GB"/>
              </w:rPr>
              <w:lastRenderedPageBreak/>
              <w:t>2</w:t>
            </w:r>
          </w:p>
        </w:tc>
        <w:tc>
          <w:tcPr>
            <w:tcW w:w="2663" w:type="dxa"/>
          </w:tcPr>
          <w:p w14:paraId="3F4BE48F" w14:textId="77777777" w:rsidR="00647556" w:rsidRDefault="00647556" w:rsidP="00647556">
            <w:pPr>
              <w:ind w:right="4"/>
              <w:rPr>
                <w:rFonts w:ascii="Verdana" w:eastAsia="Calibri" w:hAnsi="Verdana" w:cstheme="minorHAnsi"/>
                <w:sz w:val="24"/>
                <w:szCs w:val="24"/>
              </w:rPr>
            </w:pPr>
            <w:r w:rsidRPr="00240CFC">
              <w:rPr>
                <w:rFonts w:ascii="Verdana" w:eastAsia="Calibri" w:hAnsi="Verdana" w:cstheme="minorHAnsi"/>
                <w:sz w:val="24"/>
                <w:szCs w:val="24"/>
              </w:rPr>
              <w:t>October 9 and November 12, 2023</w:t>
            </w:r>
          </w:p>
          <w:p w14:paraId="32040380" w14:textId="77777777" w:rsidR="00647556" w:rsidRPr="00D6506A" w:rsidRDefault="00647556" w:rsidP="00D6506A">
            <w:pPr>
              <w:pStyle w:val="ListParagraph"/>
              <w:ind w:left="0"/>
              <w:rPr>
                <w:rFonts w:ascii="Verdana" w:hAnsi="Verdana"/>
                <w:color w:val="000000"/>
                <w:sz w:val="24"/>
                <w:szCs w:val="24"/>
                <w:lang w:eastAsia="en-GB"/>
              </w:rPr>
            </w:pPr>
          </w:p>
        </w:tc>
        <w:tc>
          <w:tcPr>
            <w:tcW w:w="3825" w:type="dxa"/>
          </w:tcPr>
          <w:p w14:paraId="19124910" w14:textId="345C511D" w:rsidR="00647556" w:rsidRPr="00D6506A" w:rsidRDefault="00647556" w:rsidP="009068B2">
            <w:pPr>
              <w:pStyle w:val="ListParagraph"/>
              <w:ind w:left="0"/>
              <w:jc w:val="center"/>
              <w:rPr>
                <w:rFonts w:ascii="Verdana" w:hAnsi="Verdana"/>
                <w:color w:val="000000"/>
                <w:sz w:val="24"/>
                <w:szCs w:val="24"/>
                <w:lang w:eastAsia="en-GB"/>
              </w:rPr>
            </w:pPr>
            <w:r>
              <w:rPr>
                <w:rFonts w:ascii="Verdana" w:hAnsi="Verdana"/>
                <w:color w:val="000000"/>
                <w:sz w:val="24"/>
                <w:szCs w:val="24"/>
                <w:lang w:eastAsia="en-GB"/>
              </w:rPr>
              <w:t>5 weeks</w:t>
            </w:r>
          </w:p>
        </w:tc>
        <w:tc>
          <w:tcPr>
            <w:tcW w:w="1417" w:type="dxa"/>
          </w:tcPr>
          <w:p w14:paraId="29E1318C" w14:textId="3B10D88D" w:rsidR="00647556" w:rsidRPr="00D6506A" w:rsidRDefault="00AA6AA1" w:rsidP="009068B2">
            <w:pPr>
              <w:pStyle w:val="ListParagraph"/>
              <w:ind w:left="0"/>
              <w:jc w:val="center"/>
              <w:rPr>
                <w:rFonts w:ascii="Verdana" w:hAnsi="Verdana"/>
                <w:color w:val="000000"/>
                <w:sz w:val="24"/>
                <w:szCs w:val="24"/>
                <w:lang w:eastAsia="en-GB"/>
              </w:rPr>
            </w:pPr>
            <w:r>
              <w:rPr>
                <w:rFonts w:ascii="Verdana" w:hAnsi="Verdana"/>
                <w:color w:val="000000"/>
                <w:sz w:val="24"/>
                <w:szCs w:val="24"/>
                <w:lang w:eastAsia="en-GB"/>
              </w:rPr>
              <w:t>5</w:t>
            </w:r>
          </w:p>
        </w:tc>
        <w:tc>
          <w:tcPr>
            <w:tcW w:w="1823" w:type="dxa"/>
          </w:tcPr>
          <w:p w14:paraId="3F368F31" w14:textId="1B3D94D2" w:rsidR="00647556" w:rsidRPr="00D6506A" w:rsidRDefault="00647556" w:rsidP="009068B2">
            <w:pPr>
              <w:pStyle w:val="ListParagraph"/>
              <w:ind w:left="0"/>
              <w:jc w:val="center"/>
              <w:rPr>
                <w:rFonts w:ascii="Verdana" w:hAnsi="Verdana"/>
                <w:color w:val="000000"/>
                <w:sz w:val="24"/>
                <w:szCs w:val="24"/>
                <w:lang w:eastAsia="en-GB"/>
              </w:rPr>
            </w:pPr>
            <w:r>
              <w:rPr>
                <w:rFonts w:ascii="Verdana" w:hAnsi="Verdana"/>
                <w:color w:val="000000"/>
                <w:sz w:val="24"/>
                <w:szCs w:val="24"/>
                <w:lang w:eastAsia="en-GB"/>
              </w:rPr>
              <w:t>5</w:t>
            </w:r>
          </w:p>
        </w:tc>
        <w:tc>
          <w:tcPr>
            <w:tcW w:w="1437" w:type="dxa"/>
          </w:tcPr>
          <w:p w14:paraId="2B2021A5" w14:textId="198EED98" w:rsidR="00647556" w:rsidRPr="00D6506A" w:rsidRDefault="00647556" w:rsidP="009068B2">
            <w:pPr>
              <w:pStyle w:val="ListParagraph"/>
              <w:ind w:left="0"/>
              <w:jc w:val="center"/>
              <w:rPr>
                <w:rFonts w:ascii="Verdana" w:hAnsi="Verdana"/>
                <w:color w:val="000000"/>
                <w:sz w:val="24"/>
                <w:szCs w:val="24"/>
                <w:lang w:eastAsia="en-GB"/>
              </w:rPr>
            </w:pPr>
            <w:r>
              <w:rPr>
                <w:rFonts w:ascii="Verdana" w:hAnsi="Verdana"/>
                <w:color w:val="000000"/>
                <w:sz w:val="24"/>
                <w:szCs w:val="24"/>
                <w:lang w:eastAsia="en-GB"/>
              </w:rPr>
              <w:t>2</w:t>
            </w:r>
          </w:p>
        </w:tc>
        <w:tc>
          <w:tcPr>
            <w:tcW w:w="1479" w:type="dxa"/>
          </w:tcPr>
          <w:p w14:paraId="0AB77E6D" w14:textId="69A0B879" w:rsidR="00647556" w:rsidRPr="009068B2" w:rsidRDefault="00647556" w:rsidP="009068B2">
            <w:pPr>
              <w:pStyle w:val="ListParagraph"/>
              <w:ind w:left="0"/>
              <w:jc w:val="center"/>
              <w:rPr>
                <w:rFonts w:ascii="Verdana" w:hAnsi="Verdana"/>
                <w:b/>
                <w:bCs/>
                <w:color w:val="000000"/>
                <w:sz w:val="24"/>
                <w:szCs w:val="24"/>
                <w:lang w:eastAsia="en-GB"/>
              </w:rPr>
            </w:pPr>
            <w:r w:rsidRPr="009068B2">
              <w:rPr>
                <w:rFonts w:ascii="Verdana" w:hAnsi="Verdana"/>
                <w:b/>
                <w:bCs/>
                <w:color w:val="000000"/>
                <w:sz w:val="24"/>
                <w:szCs w:val="24"/>
                <w:lang w:eastAsia="en-GB"/>
              </w:rPr>
              <w:t>12</w:t>
            </w:r>
          </w:p>
        </w:tc>
      </w:tr>
      <w:tr w:rsidR="00647556" w14:paraId="7A1EC005" w14:textId="77777777" w:rsidTr="009068B2">
        <w:tc>
          <w:tcPr>
            <w:tcW w:w="1304" w:type="dxa"/>
          </w:tcPr>
          <w:p w14:paraId="29AD8AB2" w14:textId="0A0968A8" w:rsidR="00647556" w:rsidRPr="00D6506A" w:rsidRDefault="00647556" w:rsidP="00D6506A">
            <w:pPr>
              <w:pStyle w:val="ListParagraph"/>
              <w:ind w:left="0"/>
              <w:jc w:val="center"/>
              <w:rPr>
                <w:rFonts w:ascii="Verdana" w:hAnsi="Verdana"/>
                <w:b/>
                <w:bCs/>
                <w:color w:val="000000"/>
                <w:sz w:val="24"/>
                <w:szCs w:val="24"/>
                <w:lang w:eastAsia="en-GB"/>
              </w:rPr>
            </w:pPr>
            <w:r w:rsidRPr="00D6506A">
              <w:rPr>
                <w:rFonts w:ascii="Verdana" w:hAnsi="Verdana"/>
                <w:b/>
                <w:bCs/>
                <w:color w:val="000000"/>
                <w:sz w:val="24"/>
                <w:szCs w:val="24"/>
                <w:lang w:eastAsia="en-GB"/>
              </w:rPr>
              <w:t>3</w:t>
            </w:r>
          </w:p>
        </w:tc>
        <w:tc>
          <w:tcPr>
            <w:tcW w:w="2663" w:type="dxa"/>
          </w:tcPr>
          <w:p w14:paraId="2F4CFE26" w14:textId="049F2C55" w:rsidR="00647556" w:rsidRDefault="009068B2" w:rsidP="00D6506A">
            <w:pPr>
              <w:pStyle w:val="ListParagraph"/>
              <w:ind w:left="0"/>
              <w:rPr>
                <w:rFonts w:ascii="Verdana" w:hAnsi="Verdana"/>
                <w:color w:val="000000"/>
                <w:sz w:val="24"/>
                <w:szCs w:val="24"/>
                <w:lang w:eastAsia="en-GB"/>
              </w:rPr>
            </w:pPr>
            <w:r>
              <w:rPr>
                <w:rFonts w:ascii="Verdana" w:hAnsi="Verdana"/>
                <w:color w:val="000000"/>
                <w:sz w:val="24"/>
                <w:szCs w:val="24"/>
                <w:lang w:eastAsia="en-GB"/>
              </w:rPr>
              <w:t>01 -29 February 2024</w:t>
            </w:r>
          </w:p>
        </w:tc>
        <w:tc>
          <w:tcPr>
            <w:tcW w:w="3825" w:type="dxa"/>
          </w:tcPr>
          <w:p w14:paraId="5758C2B6" w14:textId="47F10037" w:rsidR="00647556" w:rsidRDefault="00647556" w:rsidP="009068B2">
            <w:pPr>
              <w:pStyle w:val="ListParagraph"/>
              <w:ind w:left="0"/>
              <w:jc w:val="center"/>
              <w:rPr>
                <w:rFonts w:ascii="Verdana" w:hAnsi="Verdana"/>
                <w:color w:val="000000"/>
                <w:sz w:val="24"/>
                <w:szCs w:val="24"/>
                <w:lang w:eastAsia="en-GB"/>
              </w:rPr>
            </w:pPr>
            <w:r>
              <w:rPr>
                <w:rFonts w:ascii="Verdana" w:hAnsi="Verdana"/>
                <w:color w:val="000000"/>
                <w:sz w:val="24"/>
                <w:szCs w:val="24"/>
                <w:lang w:eastAsia="en-GB"/>
              </w:rPr>
              <w:t>4 weeks</w:t>
            </w:r>
          </w:p>
        </w:tc>
        <w:tc>
          <w:tcPr>
            <w:tcW w:w="1417" w:type="dxa"/>
          </w:tcPr>
          <w:p w14:paraId="01AE8DD5" w14:textId="6D89B7B0" w:rsidR="00647556" w:rsidRPr="00D6506A" w:rsidRDefault="00647556" w:rsidP="009068B2">
            <w:pPr>
              <w:pStyle w:val="ListParagraph"/>
              <w:ind w:left="0"/>
              <w:jc w:val="center"/>
              <w:rPr>
                <w:rFonts w:ascii="Verdana" w:hAnsi="Verdana"/>
                <w:color w:val="000000"/>
                <w:sz w:val="24"/>
                <w:szCs w:val="24"/>
                <w:lang w:eastAsia="en-GB"/>
              </w:rPr>
            </w:pPr>
            <w:r>
              <w:rPr>
                <w:rFonts w:ascii="Verdana" w:hAnsi="Verdana"/>
                <w:color w:val="000000"/>
                <w:sz w:val="24"/>
                <w:szCs w:val="24"/>
                <w:lang w:eastAsia="en-GB"/>
              </w:rPr>
              <w:t>n/a</w:t>
            </w:r>
          </w:p>
        </w:tc>
        <w:tc>
          <w:tcPr>
            <w:tcW w:w="1823" w:type="dxa"/>
          </w:tcPr>
          <w:p w14:paraId="2083DC94" w14:textId="1DECE9B8" w:rsidR="00647556" w:rsidRPr="00D6506A" w:rsidRDefault="00647556" w:rsidP="009068B2">
            <w:pPr>
              <w:pStyle w:val="ListParagraph"/>
              <w:ind w:left="0"/>
              <w:jc w:val="center"/>
              <w:rPr>
                <w:rFonts w:ascii="Verdana" w:hAnsi="Verdana"/>
                <w:color w:val="000000"/>
                <w:sz w:val="24"/>
                <w:szCs w:val="24"/>
                <w:lang w:eastAsia="en-GB"/>
              </w:rPr>
            </w:pPr>
            <w:r>
              <w:rPr>
                <w:rFonts w:ascii="Verdana" w:hAnsi="Verdana"/>
                <w:color w:val="000000"/>
                <w:sz w:val="24"/>
                <w:szCs w:val="24"/>
                <w:lang w:eastAsia="en-GB"/>
              </w:rPr>
              <w:t>n/a</w:t>
            </w:r>
          </w:p>
        </w:tc>
        <w:tc>
          <w:tcPr>
            <w:tcW w:w="1437" w:type="dxa"/>
          </w:tcPr>
          <w:p w14:paraId="7DB1D615" w14:textId="571760BA" w:rsidR="00647556" w:rsidRPr="00D6506A" w:rsidRDefault="00647556" w:rsidP="009068B2">
            <w:pPr>
              <w:pStyle w:val="ListParagraph"/>
              <w:ind w:left="0"/>
              <w:jc w:val="center"/>
              <w:rPr>
                <w:rFonts w:ascii="Verdana" w:hAnsi="Verdana"/>
                <w:color w:val="000000"/>
                <w:sz w:val="24"/>
                <w:szCs w:val="24"/>
                <w:lang w:eastAsia="en-GB"/>
              </w:rPr>
            </w:pPr>
            <w:r>
              <w:rPr>
                <w:rFonts w:ascii="Verdana" w:hAnsi="Verdana"/>
                <w:color w:val="000000"/>
                <w:sz w:val="24"/>
                <w:szCs w:val="24"/>
                <w:lang w:eastAsia="en-GB"/>
              </w:rPr>
              <w:t>n/a</w:t>
            </w:r>
          </w:p>
        </w:tc>
        <w:tc>
          <w:tcPr>
            <w:tcW w:w="1479" w:type="dxa"/>
          </w:tcPr>
          <w:p w14:paraId="2A6EDCF1" w14:textId="1E9DD0EE" w:rsidR="00647556" w:rsidRPr="00D6506A" w:rsidRDefault="00647556" w:rsidP="009068B2">
            <w:pPr>
              <w:pStyle w:val="ListParagraph"/>
              <w:ind w:left="0"/>
              <w:jc w:val="center"/>
              <w:rPr>
                <w:rFonts w:ascii="Verdana" w:hAnsi="Verdana"/>
                <w:color w:val="000000"/>
                <w:sz w:val="24"/>
                <w:szCs w:val="24"/>
                <w:lang w:eastAsia="en-GB"/>
              </w:rPr>
            </w:pPr>
            <w:r>
              <w:rPr>
                <w:rFonts w:ascii="Verdana" w:hAnsi="Verdana"/>
                <w:color w:val="000000"/>
                <w:sz w:val="24"/>
                <w:szCs w:val="24"/>
                <w:lang w:eastAsia="en-GB"/>
              </w:rPr>
              <w:t>n/a</w:t>
            </w:r>
          </w:p>
        </w:tc>
      </w:tr>
      <w:tr w:rsidR="00647556" w14:paraId="30E8A670" w14:textId="77777777" w:rsidTr="009068B2">
        <w:tc>
          <w:tcPr>
            <w:tcW w:w="1304" w:type="dxa"/>
          </w:tcPr>
          <w:p w14:paraId="64835360" w14:textId="67A5E2E8" w:rsidR="00647556" w:rsidRPr="00D6506A" w:rsidRDefault="00647556" w:rsidP="00D6506A">
            <w:pPr>
              <w:pStyle w:val="ListParagraph"/>
              <w:ind w:left="0"/>
              <w:jc w:val="center"/>
              <w:rPr>
                <w:rFonts w:ascii="Verdana" w:hAnsi="Verdana"/>
                <w:b/>
                <w:bCs/>
                <w:color w:val="000000"/>
                <w:sz w:val="24"/>
                <w:szCs w:val="24"/>
                <w:lang w:eastAsia="en-GB"/>
              </w:rPr>
            </w:pPr>
            <w:r w:rsidRPr="005E1E54">
              <w:rPr>
                <w:rFonts w:ascii="Verdana" w:hAnsi="Verdana"/>
                <w:b/>
                <w:bCs/>
                <w:color w:val="000000"/>
                <w:sz w:val="24"/>
                <w:szCs w:val="24"/>
                <w:lang w:eastAsia="en-GB"/>
              </w:rPr>
              <w:t>TOTAL</w:t>
            </w:r>
          </w:p>
        </w:tc>
        <w:tc>
          <w:tcPr>
            <w:tcW w:w="2663" w:type="dxa"/>
          </w:tcPr>
          <w:p w14:paraId="2DCE2081" w14:textId="7C592E80" w:rsidR="00647556" w:rsidRDefault="009068B2" w:rsidP="00D6506A">
            <w:pPr>
              <w:pStyle w:val="ListParagraph"/>
              <w:ind w:left="0"/>
              <w:rPr>
                <w:rFonts w:ascii="Verdana" w:hAnsi="Verdana"/>
                <w:color w:val="000000"/>
                <w:sz w:val="24"/>
                <w:szCs w:val="24"/>
                <w:lang w:eastAsia="en-GB"/>
              </w:rPr>
            </w:pPr>
            <w:r>
              <w:rPr>
                <w:rFonts w:ascii="Verdana" w:hAnsi="Verdana"/>
                <w:color w:val="000000"/>
                <w:sz w:val="24"/>
                <w:szCs w:val="24"/>
                <w:lang w:eastAsia="en-GB"/>
              </w:rPr>
              <w:t>n/a</w:t>
            </w:r>
          </w:p>
        </w:tc>
        <w:tc>
          <w:tcPr>
            <w:tcW w:w="3825" w:type="dxa"/>
          </w:tcPr>
          <w:p w14:paraId="4A9637A7" w14:textId="7B90AC19" w:rsidR="00647556" w:rsidRPr="009068B2" w:rsidRDefault="009068B2" w:rsidP="009068B2">
            <w:pPr>
              <w:pStyle w:val="ListParagraph"/>
              <w:ind w:left="0"/>
              <w:jc w:val="center"/>
              <w:rPr>
                <w:rFonts w:ascii="Verdana" w:hAnsi="Verdana"/>
                <w:b/>
                <w:bCs/>
                <w:color w:val="000000"/>
                <w:sz w:val="24"/>
                <w:szCs w:val="24"/>
                <w:lang w:eastAsia="en-GB"/>
              </w:rPr>
            </w:pPr>
            <w:r w:rsidRPr="009068B2">
              <w:rPr>
                <w:rFonts w:ascii="Verdana" w:hAnsi="Verdana"/>
                <w:b/>
                <w:bCs/>
                <w:color w:val="000000"/>
                <w:sz w:val="24"/>
                <w:szCs w:val="24"/>
                <w:lang w:eastAsia="en-GB"/>
              </w:rPr>
              <w:t>23 weeks</w:t>
            </w:r>
          </w:p>
        </w:tc>
        <w:tc>
          <w:tcPr>
            <w:tcW w:w="1417" w:type="dxa"/>
          </w:tcPr>
          <w:p w14:paraId="1D2277DF" w14:textId="79F357A0" w:rsidR="00647556" w:rsidRPr="00AA6AA1" w:rsidRDefault="00AA6AA1" w:rsidP="00D6506A">
            <w:pPr>
              <w:pStyle w:val="ListParagraph"/>
              <w:ind w:left="0"/>
              <w:rPr>
                <w:rFonts w:ascii="Verdana" w:hAnsi="Verdana"/>
                <w:b/>
                <w:bCs/>
                <w:color w:val="000000"/>
                <w:sz w:val="24"/>
                <w:szCs w:val="24"/>
                <w:lang w:eastAsia="en-GB"/>
              </w:rPr>
            </w:pPr>
            <w:r w:rsidRPr="00AA6AA1">
              <w:rPr>
                <w:rFonts w:ascii="Verdana" w:hAnsi="Verdana"/>
                <w:b/>
                <w:bCs/>
                <w:color w:val="000000"/>
                <w:sz w:val="24"/>
                <w:szCs w:val="24"/>
                <w:lang w:eastAsia="en-GB"/>
              </w:rPr>
              <w:t>13</w:t>
            </w:r>
          </w:p>
        </w:tc>
        <w:tc>
          <w:tcPr>
            <w:tcW w:w="1823" w:type="dxa"/>
          </w:tcPr>
          <w:p w14:paraId="4E5D725D" w14:textId="1877E367" w:rsidR="00647556" w:rsidRPr="009068B2" w:rsidRDefault="009068B2" w:rsidP="009068B2">
            <w:pPr>
              <w:pStyle w:val="ListParagraph"/>
              <w:ind w:left="0"/>
              <w:jc w:val="center"/>
              <w:rPr>
                <w:rFonts w:ascii="Verdana" w:hAnsi="Verdana"/>
                <w:b/>
                <w:bCs/>
                <w:color w:val="000000"/>
                <w:sz w:val="24"/>
                <w:szCs w:val="24"/>
                <w:lang w:eastAsia="en-GB"/>
              </w:rPr>
            </w:pPr>
            <w:r w:rsidRPr="009068B2">
              <w:rPr>
                <w:rFonts w:ascii="Verdana" w:hAnsi="Verdana"/>
                <w:b/>
                <w:bCs/>
                <w:color w:val="000000"/>
                <w:sz w:val="24"/>
                <w:szCs w:val="24"/>
                <w:lang w:eastAsia="en-GB"/>
              </w:rPr>
              <w:t>19</w:t>
            </w:r>
          </w:p>
        </w:tc>
        <w:tc>
          <w:tcPr>
            <w:tcW w:w="1437" w:type="dxa"/>
          </w:tcPr>
          <w:p w14:paraId="71F93725" w14:textId="14848C69" w:rsidR="00647556" w:rsidRPr="005E1E54" w:rsidRDefault="009068B2" w:rsidP="009068B2">
            <w:pPr>
              <w:pStyle w:val="ListParagraph"/>
              <w:ind w:left="0"/>
              <w:jc w:val="center"/>
              <w:rPr>
                <w:rFonts w:ascii="Verdana" w:hAnsi="Verdana"/>
                <w:b/>
                <w:bCs/>
                <w:color w:val="000000"/>
                <w:sz w:val="24"/>
                <w:szCs w:val="24"/>
                <w:lang w:eastAsia="en-GB"/>
              </w:rPr>
            </w:pPr>
            <w:r>
              <w:rPr>
                <w:rFonts w:ascii="Verdana" w:hAnsi="Verdana"/>
                <w:b/>
                <w:bCs/>
                <w:color w:val="000000"/>
                <w:sz w:val="24"/>
                <w:szCs w:val="24"/>
                <w:lang w:eastAsia="en-GB"/>
              </w:rPr>
              <w:t>13</w:t>
            </w:r>
          </w:p>
        </w:tc>
        <w:tc>
          <w:tcPr>
            <w:tcW w:w="1479" w:type="dxa"/>
          </w:tcPr>
          <w:p w14:paraId="00C56CB9" w14:textId="3945C800" w:rsidR="00647556" w:rsidRPr="005E1E54" w:rsidRDefault="00647556" w:rsidP="009068B2">
            <w:pPr>
              <w:pStyle w:val="ListParagraph"/>
              <w:ind w:left="0"/>
              <w:jc w:val="center"/>
              <w:rPr>
                <w:rFonts w:ascii="Verdana" w:hAnsi="Verdana"/>
                <w:b/>
                <w:bCs/>
                <w:color w:val="000000"/>
                <w:sz w:val="24"/>
                <w:szCs w:val="24"/>
                <w:lang w:eastAsia="en-GB"/>
              </w:rPr>
            </w:pPr>
            <w:r w:rsidRPr="005E1E54">
              <w:rPr>
                <w:rFonts w:ascii="Verdana" w:hAnsi="Verdana"/>
                <w:b/>
                <w:bCs/>
                <w:color w:val="000000"/>
                <w:sz w:val="24"/>
                <w:szCs w:val="24"/>
                <w:lang w:eastAsia="en-GB"/>
              </w:rPr>
              <w:t>45</w:t>
            </w:r>
          </w:p>
        </w:tc>
      </w:tr>
    </w:tbl>
    <w:p w14:paraId="01E4BADF" w14:textId="77777777" w:rsidR="009068B2" w:rsidRPr="003F1E05" w:rsidRDefault="009068B2">
      <w:pPr>
        <w:rPr>
          <w:rFonts w:ascii="Verdana" w:hAnsi="Verdana"/>
          <w:color w:val="000000" w:themeColor="text1"/>
          <w:sz w:val="24"/>
          <w:szCs w:val="24"/>
        </w:rPr>
      </w:pPr>
    </w:p>
    <w:p w14:paraId="295EC6F0" w14:textId="77777777" w:rsidR="003F1E05" w:rsidRPr="003F1E05" w:rsidRDefault="003F1E05" w:rsidP="005D5320">
      <w:pPr>
        <w:spacing w:line="276" w:lineRule="auto"/>
        <w:rPr>
          <w:rFonts w:ascii="Verdana" w:hAnsi="Verdana"/>
          <w:sz w:val="24"/>
          <w:szCs w:val="24"/>
        </w:rPr>
      </w:pPr>
      <w:r w:rsidRPr="003F1E05">
        <w:rPr>
          <w:rFonts w:ascii="Verdana" w:hAnsi="Verdana"/>
          <w:sz w:val="24"/>
          <w:szCs w:val="24"/>
        </w:rPr>
        <w:t>As this table summarising the activity shows:</w:t>
      </w:r>
    </w:p>
    <w:p w14:paraId="67D01DA8" w14:textId="1FD2D077" w:rsidR="00727151" w:rsidRPr="00727151" w:rsidRDefault="005D5320" w:rsidP="005D5320">
      <w:pPr>
        <w:pStyle w:val="ListParagraph"/>
        <w:numPr>
          <w:ilvl w:val="0"/>
          <w:numId w:val="30"/>
        </w:numPr>
        <w:spacing w:line="276" w:lineRule="auto"/>
        <w:rPr>
          <w:rFonts w:ascii="Verdana" w:hAnsi="Verdana"/>
          <w:sz w:val="24"/>
          <w:szCs w:val="24"/>
        </w:rPr>
      </w:pPr>
      <w:r>
        <w:rPr>
          <w:rFonts w:ascii="Verdana" w:hAnsi="Verdana"/>
          <w:sz w:val="24"/>
          <w:szCs w:val="24"/>
        </w:rPr>
        <w:t>In Phase 1</w:t>
      </w:r>
      <w:r w:rsidR="003F1E05" w:rsidRPr="00727151">
        <w:rPr>
          <w:rFonts w:ascii="Verdana" w:hAnsi="Verdana"/>
          <w:sz w:val="24"/>
          <w:szCs w:val="24"/>
        </w:rPr>
        <w:t xml:space="preserve"> there were </w:t>
      </w:r>
      <w:r w:rsidR="003F1E05" w:rsidRPr="00727151">
        <w:rPr>
          <w:rFonts w:ascii="Verdana" w:eastAsia="Calibri" w:hAnsi="Verdana" w:cstheme="minorHAnsi"/>
          <w:sz w:val="24"/>
          <w:szCs w:val="24"/>
        </w:rPr>
        <w:t xml:space="preserve">14-weeks of engagement, </w:t>
      </w:r>
    </w:p>
    <w:p w14:paraId="2A5FAD67" w14:textId="6191AF7A" w:rsidR="00AA6AA1" w:rsidRPr="007E4E32" w:rsidRDefault="00727151" w:rsidP="005D5320">
      <w:pPr>
        <w:pStyle w:val="ListParagraph"/>
        <w:numPr>
          <w:ilvl w:val="0"/>
          <w:numId w:val="30"/>
        </w:numPr>
        <w:spacing w:line="276" w:lineRule="auto"/>
        <w:rPr>
          <w:rFonts w:ascii="Verdana" w:hAnsi="Verdana"/>
          <w:sz w:val="24"/>
          <w:szCs w:val="24"/>
        </w:rPr>
      </w:pPr>
      <w:r w:rsidRPr="00727151">
        <w:rPr>
          <w:rFonts w:ascii="Verdana" w:hAnsi="Verdana"/>
          <w:sz w:val="24"/>
          <w:szCs w:val="24"/>
        </w:rPr>
        <w:t xml:space="preserve">In Phase 2 there were 5 weeks, </w:t>
      </w:r>
    </w:p>
    <w:p w14:paraId="7E358499" w14:textId="55BE85DE" w:rsidR="0068573A" w:rsidRPr="00AA6AA1" w:rsidRDefault="0068573A" w:rsidP="005D5320">
      <w:pPr>
        <w:pStyle w:val="ListParagraph"/>
        <w:numPr>
          <w:ilvl w:val="0"/>
          <w:numId w:val="30"/>
        </w:numPr>
        <w:spacing w:line="276" w:lineRule="auto"/>
        <w:rPr>
          <w:rFonts w:ascii="Verdana" w:hAnsi="Verdana"/>
          <w:sz w:val="24"/>
          <w:szCs w:val="24"/>
        </w:rPr>
      </w:pPr>
      <w:r>
        <w:rPr>
          <w:rFonts w:ascii="Verdana" w:eastAsia="Calibri" w:hAnsi="Verdana" w:cstheme="minorHAnsi"/>
          <w:sz w:val="24"/>
          <w:szCs w:val="24"/>
        </w:rPr>
        <w:t xml:space="preserve">In Phase 3 there were 4 weeks </w:t>
      </w:r>
    </w:p>
    <w:p w14:paraId="65F84DD2" w14:textId="045F92DC" w:rsidR="00727151" w:rsidRPr="004030B6" w:rsidRDefault="00AA6AA1" w:rsidP="005D5320">
      <w:pPr>
        <w:pStyle w:val="ListParagraph"/>
        <w:numPr>
          <w:ilvl w:val="0"/>
          <w:numId w:val="30"/>
        </w:numPr>
        <w:spacing w:line="276" w:lineRule="auto"/>
        <w:rPr>
          <w:rFonts w:ascii="Verdana" w:hAnsi="Verdana"/>
          <w:sz w:val="24"/>
          <w:szCs w:val="24"/>
        </w:rPr>
      </w:pPr>
      <w:r>
        <w:rPr>
          <w:rFonts w:ascii="Verdana" w:eastAsia="Calibri" w:hAnsi="Verdana" w:cstheme="minorHAnsi"/>
          <w:sz w:val="24"/>
          <w:szCs w:val="24"/>
        </w:rPr>
        <w:t xml:space="preserve">There has been 23 weeks </w:t>
      </w:r>
      <w:r w:rsidR="007E4E32">
        <w:rPr>
          <w:rFonts w:ascii="Verdana" w:eastAsia="Calibri" w:hAnsi="Verdana" w:cstheme="minorHAnsi"/>
          <w:sz w:val="24"/>
          <w:szCs w:val="24"/>
        </w:rPr>
        <w:t>with</w:t>
      </w:r>
      <w:r>
        <w:rPr>
          <w:rFonts w:ascii="Verdana" w:eastAsia="Calibri" w:hAnsi="Verdana" w:cstheme="minorHAnsi"/>
          <w:sz w:val="24"/>
          <w:szCs w:val="24"/>
        </w:rPr>
        <w:t xml:space="preserve"> 45 engagement sessions</w:t>
      </w:r>
      <w:r w:rsidR="00727151" w:rsidRPr="00727151">
        <w:rPr>
          <w:rFonts w:ascii="Verdana" w:eastAsia="Calibri" w:hAnsi="Verdana" w:cstheme="minorHAnsi"/>
          <w:sz w:val="24"/>
          <w:szCs w:val="24"/>
        </w:rPr>
        <w:t>.</w:t>
      </w:r>
    </w:p>
    <w:p w14:paraId="5C3350AE" w14:textId="20CEA459" w:rsidR="004030B6" w:rsidRPr="004030B6" w:rsidRDefault="004030B6" w:rsidP="005D5320">
      <w:pPr>
        <w:spacing w:line="276" w:lineRule="auto"/>
        <w:rPr>
          <w:rFonts w:ascii="Verdana" w:hAnsi="Verdana"/>
          <w:sz w:val="24"/>
          <w:szCs w:val="24"/>
        </w:rPr>
      </w:pPr>
      <w:r>
        <w:rPr>
          <w:rFonts w:ascii="Verdana" w:hAnsi="Verdana"/>
          <w:sz w:val="24"/>
          <w:szCs w:val="24"/>
        </w:rPr>
        <w:t xml:space="preserve">It should be noted that </w:t>
      </w:r>
      <w:r w:rsidR="0068573A">
        <w:rPr>
          <w:rFonts w:ascii="Verdana" w:hAnsi="Verdana"/>
          <w:sz w:val="24"/>
          <w:szCs w:val="24"/>
        </w:rPr>
        <w:t xml:space="preserve">each phase of engagement </w:t>
      </w:r>
      <w:r>
        <w:rPr>
          <w:rFonts w:ascii="Verdana" w:hAnsi="Verdana"/>
          <w:sz w:val="24"/>
          <w:szCs w:val="24"/>
        </w:rPr>
        <w:t xml:space="preserve"> built </w:t>
      </w:r>
      <w:r w:rsidRPr="00AD59A4">
        <w:rPr>
          <w:rFonts w:ascii="Verdana" w:hAnsi="Verdana"/>
          <w:sz w:val="24"/>
          <w:szCs w:val="24"/>
        </w:rPr>
        <w:t xml:space="preserve">on the previous </w:t>
      </w:r>
      <w:r w:rsidR="0068573A">
        <w:rPr>
          <w:rFonts w:ascii="Verdana" w:hAnsi="Verdana"/>
          <w:sz w:val="24"/>
          <w:szCs w:val="24"/>
        </w:rPr>
        <w:t>one(s)</w:t>
      </w:r>
      <w:r w:rsidR="007E4E32">
        <w:rPr>
          <w:rFonts w:ascii="Verdana" w:hAnsi="Verdana"/>
          <w:sz w:val="24"/>
          <w:szCs w:val="24"/>
        </w:rPr>
        <w:t xml:space="preserve"> </w:t>
      </w:r>
      <w:r w:rsidRPr="00AD59A4">
        <w:rPr>
          <w:rFonts w:ascii="Verdana" w:hAnsi="Verdana"/>
          <w:sz w:val="24"/>
          <w:szCs w:val="24"/>
        </w:rPr>
        <w:t>and d</w:t>
      </w:r>
      <w:r>
        <w:rPr>
          <w:rFonts w:ascii="Verdana" w:hAnsi="Verdana"/>
          <w:sz w:val="24"/>
          <w:szCs w:val="24"/>
        </w:rPr>
        <w:t xml:space="preserve">id </w:t>
      </w:r>
      <w:r w:rsidRPr="00AD59A4">
        <w:rPr>
          <w:rFonts w:ascii="Verdana" w:hAnsi="Verdana"/>
          <w:sz w:val="24"/>
          <w:szCs w:val="24"/>
        </w:rPr>
        <w:t>not disregard any of feedback received in the previous phases.</w:t>
      </w:r>
    </w:p>
    <w:p w14:paraId="71D52D3F" w14:textId="59ECB2A0" w:rsidR="004030B6" w:rsidRDefault="004030B6">
      <w:pPr>
        <w:rPr>
          <w:rFonts w:ascii="Verdana" w:hAnsi="Verdana"/>
          <w:color w:val="2F5496" w:themeColor="accent1" w:themeShade="BF"/>
          <w:sz w:val="32"/>
          <w:szCs w:val="32"/>
        </w:rPr>
      </w:pPr>
      <w:r>
        <w:rPr>
          <w:rFonts w:ascii="Verdana" w:hAnsi="Verdana"/>
          <w:color w:val="2F5496" w:themeColor="accent1" w:themeShade="BF"/>
          <w:sz w:val="32"/>
          <w:szCs w:val="32"/>
        </w:rPr>
        <w:br w:type="page"/>
      </w:r>
    </w:p>
    <w:p w14:paraId="74B4F1E0" w14:textId="633C9BD0" w:rsidR="00BC30F0" w:rsidRPr="006B2C18" w:rsidRDefault="00BC30F0" w:rsidP="0091493A">
      <w:pPr>
        <w:pStyle w:val="ListParagraph"/>
        <w:numPr>
          <w:ilvl w:val="0"/>
          <w:numId w:val="44"/>
        </w:numPr>
        <w:spacing w:line="276" w:lineRule="auto"/>
        <w:rPr>
          <w:rFonts w:ascii="Verdana" w:hAnsi="Verdana"/>
          <w:color w:val="1F3864" w:themeColor="accent1" w:themeShade="80"/>
          <w:sz w:val="32"/>
          <w:szCs w:val="32"/>
        </w:rPr>
      </w:pPr>
      <w:r w:rsidRPr="006B2C18">
        <w:rPr>
          <w:rFonts w:ascii="Verdana" w:hAnsi="Verdana"/>
          <w:color w:val="1F3864" w:themeColor="accent1" w:themeShade="80"/>
          <w:sz w:val="32"/>
          <w:szCs w:val="32"/>
        </w:rPr>
        <w:lastRenderedPageBreak/>
        <w:t>Outcomes and Responses</w:t>
      </w:r>
    </w:p>
    <w:p w14:paraId="34EC6C0F" w14:textId="5C3D230E" w:rsidR="000D29F1" w:rsidRDefault="000D29F1" w:rsidP="0091493A">
      <w:pPr>
        <w:spacing w:after="0" w:line="276" w:lineRule="auto"/>
        <w:jc w:val="both"/>
        <w:rPr>
          <w:rFonts w:ascii="Verdana" w:hAnsi="Verdana"/>
          <w:color w:val="000000"/>
          <w:sz w:val="24"/>
          <w:szCs w:val="24"/>
          <w:lang w:eastAsia="en-GB"/>
        </w:rPr>
      </w:pPr>
      <w:r>
        <w:rPr>
          <w:rFonts w:ascii="Verdana" w:hAnsi="Verdana"/>
          <w:color w:val="000000"/>
          <w:sz w:val="24"/>
          <w:szCs w:val="24"/>
          <w:lang w:eastAsia="en-GB"/>
        </w:rPr>
        <w:t>Representative Panel (You.Gov via Picker)</w:t>
      </w:r>
      <w:r>
        <w:rPr>
          <w:rFonts w:ascii="Verdana" w:hAnsi="Verdana"/>
          <w:color w:val="000000"/>
          <w:sz w:val="24"/>
          <w:szCs w:val="24"/>
          <w:lang w:eastAsia="en-GB"/>
        </w:rPr>
        <w:tab/>
        <w:t>999</w:t>
      </w:r>
    </w:p>
    <w:p w14:paraId="4476DC54" w14:textId="04909BAF" w:rsidR="00C26391" w:rsidRPr="00B20316" w:rsidRDefault="00F56981" w:rsidP="0091493A">
      <w:pPr>
        <w:spacing w:after="0" w:line="276" w:lineRule="auto"/>
        <w:jc w:val="both"/>
        <w:rPr>
          <w:rFonts w:ascii="Verdana" w:hAnsi="Verdana"/>
          <w:color w:val="000000"/>
          <w:sz w:val="24"/>
          <w:szCs w:val="24"/>
          <w:lang w:eastAsia="en-GB"/>
        </w:rPr>
      </w:pPr>
      <w:r>
        <w:rPr>
          <w:rFonts w:ascii="Verdana" w:hAnsi="Verdana"/>
          <w:color w:val="000000"/>
          <w:sz w:val="24"/>
          <w:szCs w:val="24"/>
          <w:lang w:eastAsia="en-GB"/>
        </w:rPr>
        <w:t xml:space="preserve">Online </w:t>
      </w:r>
      <w:r w:rsidR="00EA595E" w:rsidRPr="00B20316">
        <w:rPr>
          <w:rFonts w:ascii="Verdana" w:hAnsi="Verdana"/>
          <w:color w:val="000000"/>
          <w:sz w:val="24"/>
          <w:szCs w:val="24"/>
          <w:lang w:eastAsia="en-GB"/>
        </w:rPr>
        <w:t>Survey (Picker Institute)</w:t>
      </w:r>
      <w:r w:rsidR="00EA595E" w:rsidRPr="00B20316">
        <w:rPr>
          <w:rFonts w:ascii="Verdana" w:hAnsi="Verdana"/>
          <w:color w:val="000000"/>
          <w:sz w:val="24"/>
          <w:szCs w:val="24"/>
          <w:lang w:eastAsia="en-GB"/>
        </w:rPr>
        <w:tab/>
      </w:r>
      <w:r w:rsidR="000D7217" w:rsidRPr="00B20316">
        <w:rPr>
          <w:rFonts w:ascii="Verdana" w:hAnsi="Verdana"/>
          <w:color w:val="000000"/>
          <w:sz w:val="24"/>
          <w:szCs w:val="24"/>
          <w:lang w:eastAsia="en-GB"/>
        </w:rPr>
        <w:tab/>
      </w:r>
      <w:r w:rsidR="000D7217" w:rsidRPr="00B20316">
        <w:rPr>
          <w:rFonts w:ascii="Verdana" w:hAnsi="Verdana"/>
          <w:color w:val="000000"/>
          <w:sz w:val="24"/>
          <w:szCs w:val="24"/>
          <w:lang w:eastAsia="en-GB"/>
        </w:rPr>
        <w:tab/>
      </w:r>
      <w:r>
        <w:rPr>
          <w:rFonts w:ascii="Verdana" w:hAnsi="Verdana"/>
          <w:color w:val="000000"/>
          <w:sz w:val="24"/>
          <w:szCs w:val="24"/>
          <w:lang w:eastAsia="en-GB"/>
        </w:rPr>
        <w:t>198</w:t>
      </w:r>
    </w:p>
    <w:p w14:paraId="20F46F83" w14:textId="0874217D" w:rsidR="00F56981" w:rsidRDefault="00F56981" w:rsidP="0091493A">
      <w:pPr>
        <w:spacing w:after="0" w:line="276" w:lineRule="auto"/>
        <w:jc w:val="both"/>
        <w:rPr>
          <w:rFonts w:ascii="Verdana" w:hAnsi="Verdana"/>
          <w:color w:val="000000"/>
          <w:sz w:val="24"/>
          <w:szCs w:val="24"/>
          <w:lang w:eastAsia="en-GB"/>
        </w:rPr>
      </w:pPr>
      <w:r>
        <w:rPr>
          <w:rFonts w:ascii="Verdana" w:hAnsi="Verdana"/>
          <w:color w:val="000000"/>
          <w:sz w:val="24"/>
          <w:szCs w:val="24"/>
          <w:lang w:eastAsia="en-GB"/>
        </w:rPr>
        <w:t xml:space="preserve">Freepost questionnaire returns (Picker) </w:t>
      </w:r>
      <w:r>
        <w:rPr>
          <w:rFonts w:ascii="Verdana" w:hAnsi="Verdana"/>
          <w:color w:val="000000"/>
          <w:sz w:val="24"/>
          <w:szCs w:val="24"/>
          <w:lang w:eastAsia="en-GB"/>
        </w:rPr>
        <w:tab/>
      </w:r>
      <w:r>
        <w:rPr>
          <w:rFonts w:ascii="Verdana" w:hAnsi="Verdana"/>
          <w:color w:val="000000"/>
          <w:sz w:val="24"/>
          <w:szCs w:val="24"/>
          <w:lang w:eastAsia="en-GB"/>
        </w:rPr>
        <w:tab/>
        <w:t>53</w:t>
      </w:r>
    </w:p>
    <w:p w14:paraId="0D5CF773" w14:textId="5C0E0576" w:rsidR="00EA595E" w:rsidRPr="00B20316" w:rsidRDefault="00EA595E" w:rsidP="0091493A">
      <w:pPr>
        <w:spacing w:after="0" w:line="276" w:lineRule="auto"/>
        <w:jc w:val="both"/>
        <w:rPr>
          <w:rFonts w:ascii="Verdana" w:hAnsi="Verdana"/>
          <w:color w:val="000000"/>
          <w:sz w:val="24"/>
          <w:szCs w:val="24"/>
          <w:lang w:eastAsia="en-GB"/>
        </w:rPr>
      </w:pPr>
      <w:r w:rsidRPr="00B20316">
        <w:rPr>
          <w:rFonts w:ascii="Verdana" w:hAnsi="Verdana"/>
          <w:color w:val="000000"/>
          <w:sz w:val="24"/>
          <w:szCs w:val="24"/>
          <w:lang w:eastAsia="en-GB"/>
        </w:rPr>
        <w:t>Online questionnaire (EASC)</w:t>
      </w:r>
      <w:r w:rsidRPr="00B20316">
        <w:rPr>
          <w:rFonts w:ascii="Verdana" w:hAnsi="Verdana"/>
          <w:color w:val="000000"/>
          <w:sz w:val="24"/>
          <w:szCs w:val="24"/>
          <w:lang w:eastAsia="en-GB"/>
        </w:rPr>
        <w:tab/>
      </w:r>
      <w:r w:rsidRPr="00B20316">
        <w:rPr>
          <w:rFonts w:ascii="Verdana" w:hAnsi="Verdana"/>
          <w:color w:val="000000"/>
          <w:sz w:val="24"/>
          <w:szCs w:val="24"/>
          <w:lang w:eastAsia="en-GB"/>
        </w:rPr>
        <w:tab/>
      </w:r>
      <w:r w:rsidR="000D7217" w:rsidRPr="00B20316">
        <w:rPr>
          <w:rFonts w:ascii="Verdana" w:hAnsi="Verdana"/>
          <w:color w:val="000000"/>
          <w:sz w:val="24"/>
          <w:szCs w:val="24"/>
          <w:lang w:eastAsia="en-GB"/>
        </w:rPr>
        <w:tab/>
      </w:r>
      <w:r w:rsidR="000D7217" w:rsidRPr="00B20316">
        <w:rPr>
          <w:rFonts w:ascii="Verdana" w:hAnsi="Verdana"/>
          <w:color w:val="000000"/>
          <w:sz w:val="24"/>
          <w:szCs w:val="24"/>
          <w:lang w:eastAsia="en-GB"/>
        </w:rPr>
        <w:tab/>
      </w:r>
      <w:r w:rsidRPr="00B20316">
        <w:rPr>
          <w:rFonts w:ascii="Verdana" w:hAnsi="Verdana"/>
          <w:color w:val="000000"/>
          <w:sz w:val="24"/>
          <w:szCs w:val="24"/>
          <w:lang w:eastAsia="en-GB"/>
        </w:rPr>
        <w:t>5</w:t>
      </w:r>
      <w:r w:rsidR="00EB628F" w:rsidRPr="00B20316">
        <w:rPr>
          <w:rFonts w:ascii="Verdana" w:hAnsi="Verdana"/>
          <w:color w:val="000000"/>
          <w:sz w:val="24"/>
          <w:szCs w:val="24"/>
          <w:lang w:eastAsia="en-GB"/>
        </w:rPr>
        <w:t>68</w:t>
      </w:r>
    </w:p>
    <w:p w14:paraId="4C1E13CD" w14:textId="5AFBB3B7" w:rsidR="00EA595E" w:rsidRPr="00B20316" w:rsidRDefault="00EA595E" w:rsidP="0091493A">
      <w:pPr>
        <w:spacing w:after="0" w:line="276" w:lineRule="auto"/>
        <w:jc w:val="both"/>
        <w:rPr>
          <w:rFonts w:ascii="Verdana" w:hAnsi="Verdana"/>
          <w:color w:val="000000"/>
          <w:sz w:val="24"/>
          <w:szCs w:val="24"/>
          <w:lang w:eastAsia="en-GB"/>
        </w:rPr>
      </w:pPr>
      <w:r w:rsidRPr="00B20316">
        <w:rPr>
          <w:rFonts w:ascii="Verdana" w:hAnsi="Verdana"/>
          <w:color w:val="000000"/>
          <w:sz w:val="24"/>
          <w:szCs w:val="24"/>
          <w:lang w:eastAsia="en-GB"/>
        </w:rPr>
        <w:t>Hard copy</w:t>
      </w:r>
      <w:r w:rsidR="000D7217" w:rsidRPr="00B20316">
        <w:rPr>
          <w:rFonts w:ascii="Verdana" w:hAnsi="Verdana"/>
          <w:color w:val="000000"/>
          <w:sz w:val="24"/>
          <w:szCs w:val="24"/>
          <w:lang w:eastAsia="en-GB"/>
        </w:rPr>
        <w:t xml:space="preserve"> </w:t>
      </w:r>
      <w:r w:rsidR="000D7217" w:rsidRPr="00B20316">
        <w:rPr>
          <w:rFonts w:ascii="Verdana" w:hAnsi="Verdana"/>
          <w:sz w:val="24"/>
          <w:szCs w:val="24"/>
        </w:rPr>
        <w:t>(letters, questionnaires)</w:t>
      </w:r>
      <w:r w:rsidRPr="00B20316">
        <w:rPr>
          <w:rFonts w:ascii="Verdana" w:hAnsi="Verdana"/>
          <w:color w:val="000000"/>
          <w:sz w:val="24"/>
          <w:szCs w:val="24"/>
          <w:lang w:eastAsia="en-GB"/>
        </w:rPr>
        <w:tab/>
      </w:r>
      <w:r w:rsidRPr="00B20316">
        <w:rPr>
          <w:rFonts w:ascii="Verdana" w:hAnsi="Verdana"/>
          <w:color w:val="000000"/>
          <w:sz w:val="24"/>
          <w:szCs w:val="24"/>
          <w:lang w:eastAsia="en-GB"/>
        </w:rPr>
        <w:tab/>
      </w:r>
      <w:r w:rsidRPr="00B20316">
        <w:rPr>
          <w:rFonts w:ascii="Verdana" w:hAnsi="Verdana"/>
          <w:color w:val="000000"/>
          <w:sz w:val="24"/>
          <w:szCs w:val="24"/>
          <w:lang w:eastAsia="en-GB"/>
        </w:rPr>
        <w:tab/>
      </w:r>
      <w:r w:rsidR="00B20316" w:rsidRPr="00B20316">
        <w:rPr>
          <w:rFonts w:ascii="Verdana" w:hAnsi="Verdana"/>
          <w:color w:val="000000"/>
          <w:sz w:val="24"/>
          <w:szCs w:val="24"/>
          <w:lang w:eastAsia="en-GB"/>
        </w:rPr>
        <w:t>15</w:t>
      </w:r>
      <w:r w:rsidRPr="00B20316">
        <w:rPr>
          <w:rFonts w:ascii="Verdana" w:hAnsi="Verdana"/>
          <w:color w:val="000000"/>
          <w:sz w:val="24"/>
          <w:szCs w:val="24"/>
          <w:lang w:eastAsia="en-GB"/>
        </w:rPr>
        <w:tab/>
      </w:r>
    </w:p>
    <w:p w14:paraId="78EDE938" w14:textId="2B5B9A6A" w:rsidR="00EA595E" w:rsidRPr="00B20316" w:rsidRDefault="000D7217" w:rsidP="0091493A">
      <w:pPr>
        <w:spacing w:after="0" w:line="276" w:lineRule="auto"/>
        <w:jc w:val="both"/>
        <w:rPr>
          <w:rFonts w:ascii="Verdana" w:hAnsi="Verdana"/>
          <w:color w:val="000000"/>
          <w:sz w:val="24"/>
          <w:szCs w:val="24"/>
          <w:lang w:eastAsia="en-GB"/>
        </w:rPr>
      </w:pPr>
      <w:r w:rsidRPr="00B20316">
        <w:rPr>
          <w:rFonts w:ascii="Verdana" w:hAnsi="Verdana"/>
          <w:color w:val="000000"/>
          <w:sz w:val="24"/>
          <w:szCs w:val="24"/>
          <w:lang w:eastAsia="en-GB"/>
        </w:rPr>
        <w:t>Correspondence (e-mails, e-forms)</w:t>
      </w:r>
      <w:r w:rsidR="00EB628F" w:rsidRPr="00B20316">
        <w:rPr>
          <w:rFonts w:ascii="Verdana" w:hAnsi="Verdana"/>
          <w:color w:val="000000"/>
          <w:sz w:val="24"/>
          <w:szCs w:val="24"/>
          <w:lang w:eastAsia="en-GB"/>
        </w:rPr>
        <w:tab/>
      </w:r>
      <w:r w:rsidR="00EB628F" w:rsidRPr="00B20316">
        <w:rPr>
          <w:rFonts w:ascii="Verdana" w:hAnsi="Verdana"/>
          <w:color w:val="000000"/>
          <w:sz w:val="24"/>
          <w:szCs w:val="24"/>
          <w:lang w:eastAsia="en-GB"/>
        </w:rPr>
        <w:tab/>
      </w:r>
      <w:r w:rsidR="00EB628F" w:rsidRPr="00B20316">
        <w:rPr>
          <w:rFonts w:ascii="Verdana" w:hAnsi="Verdana"/>
          <w:color w:val="000000"/>
          <w:sz w:val="24"/>
          <w:szCs w:val="24"/>
          <w:lang w:eastAsia="en-GB"/>
        </w:rPr>
        <w:tab/>
        <w:t>735</w:t>
      </w:r>
    </w:p>
    <w:p w14:paraId="306142C2" w14:textId="77777777" w:rsidR="000D7217" w:rsidRDefault="000D7217" w:rsidP="0091493A">
      <w:pPr>
        <w:spacing w:after="0" w:line="276" w:lineRule="auto"/>
        <w:jc w:val="both"/>
        <w:rPr>
          <w:rFonts w:ascii="Verdana" w:hAnsi="Verdana"/>
          <w:color w:val="000000"/>
          <w:sz w:val="24"/>
          <w:szCs w:val="24"/>
          <w:lang w:eastAsia="en-GB"/>
        </w:rPr>
      </w:pPr>
      <w:r w:rsidRPr="00B20316">
        <w:rPr>
          <w:rFonts w:ascii="Verdana" w:hAnsi="Verdana"/>
          <w:color w:val="000000"/>
          <w:sz w:val="24"/>
          <w:szCs w:val="24"/>
          <w:lang w:eastAsia="en-GB"/>
        </w:rPr>
        <w:t>Telephone messages</w:t>
      </w:r>
      <w:r w:rsidRPr="00B20316">
        <w:rPr>
          <w:rFonts w:ascii="Verdana" w:hAnsi="Verdana"/>
          <w:color w:val="000000"/>
          <w:sz w:val="24"/>
          <w:szCs w:val="24"/>
          <w:lang w:eastAsia="en-GB"/>
        </w:rPr>
        <w:tab/>
      </w:r>
      <w:r w:rsidRPr="00B20316">
        <w:rPr>
          <w:rFonts w:ascii="Verdana" w:hAnsi="Verdana"/>
          <w:color w:val="000000"/>
          <w:sz w:val="24"/>
          <w:szCs w:val="24"/>
          <w:lang w:eastAsia="en-GB"/>
        </w:rPr>
        <w:tab/>
      </w:r>
      <w:r w:rsidRPr="00B20316">
        <w:rPr>
          <w:rFonts w:ascii="Verdana" w:hAnsi="Verdana"/>
          <w:color w:val="000000"/>
          <w:sz w:val="24"/>
          <w:szCs w:val="24"/>
          <w:lang w:eastAsia="en-GB"/>
        </w:rPr>
        <w:tab/>
      </w:r>
      <w:r w:rsidRPr="00B20316">
        <w:rPr>
          <w:rFonts w:ascii="Verdana" w:hAnsi="Verdana"/>
          <w:color w:val="000000"/>
          <w:sz w:val="24"/>
          <w:szCs w:val="24"/>
          <w:lang w:eastAsia="en-GB"/>
        </w:rPr>
        <w:tab/>
      </w:r>
      <w:r w:rsidRPr="00B20316">
        <w:rPr>
          <w:rFonts w:ascii="Verdana" w:hAnsi="Verdana"/>
          <w:color w:val="000000"/>
          <w:sz w:val="24"/>
          <w:szCs w:val="24"/>
          <w:lang w:eastAsia="en-GB"/>
        </w:rPr>
        <w:tab/>
        <w:t>24</w:t>
      </w:r>
    </w:p>
    <w:p w14:paraId="41E652B2" w14:textId="77777777" w:rsidR="004F78E1" w:rsidRDefault="004F78E1" w:rsidP="0091493A">
      <w:pPr>
        <w:spacing w:after="0" w:line="276" w:lineRule="auto"/>
        <w:jc w:val="both"/>
        <w:rPr>
          <w:rFonts w:ascii="Verdana" w:hAnsi="Verdana"/>
          <w:color w:val="000000"/>
          <w:sz w:val="24"/>
          <w:szCs w:val="24"/>
          <w:lang w:eastAsia="en-GB"/>
        </w:rPr>
      </w:pPr>
    </w:p>
    <w:p w14:paraId="15E80074" w14:textId="73A06175" w:rsidR="009E1BE9" w:rsidRPr="004F78E1" w:rsidRDefault="00A86156" w:rsidP="0091493A">
      <w:pPr>
        <w:spacing w:after="0" w:line="276" w:lineRule="auto"/>
        <w:jc w:val="both"/>
        <w:rPr>
          <w:rFonts w:ascii="Verdana" w:hAnsi="Verdana"/>
          <w:b/>
          <w:bCs/>
          <w:color w:val="1F3864" w:themeColor="accent1" w:themeShade="80"/>
          <w:sz w:val="24"/>
          <w:szCs w:val="24"/>
          <w:lang w:eastAsia="en-GB"/>
        </w:rPr>
      </w:pPr>
      <w:r w:rsidRPr="004F78E1">
        <w:rPr>
          <w:rFonts w:ascii="Verdana" w:hAnsi="Verdana"/>
          <w:b/>
          <w:bCs/>
          <w:color w:val="1F3864" w:themeColor="accent1" w:themeShade="80"/>
          <w:sz w:val="24"/>
          <w:szCs w:val="24"/>
          <w:lang w:eastAsia="en-GB"/>
        </w:rPr>
        <w:t xml:space="preserve">Sessions </w:t>
      </w:r>
      <w:r w:rsidR="009E1BE9" w:rsidRPr="004F78E1">
        <w:rPr>
          <w:rFonts w:ascii="Verdana" w:hAnsi="Verdana"/>
          <w:b/>
          <w:bCs/>
          <w:color w:val="1F3864" w:themeColor="accent1" w:themeShade="80"/>
          <w:sz w:val="24"/>
          <w:szCs w:val="24"/>
          <w:lang w:eastAsia="en-GB"/>
        </w:rPr>
        <w:t>Attendance</w:t>
      </w:r>
    </w:p>
    <w:tbl>
      <w:tblPr>
        <w:tblStyle w:val="TableGrid"/>
        <w:tblpPr w:leftFromText="180" w:rightFromText="180" w:vertAnchor="text" w:horzAnchor="margin" w:tblpXSpec="right" w:tblpY="357"/>
        <w:tblW w:w="0" w:type="auto"/>
        <w:tblLook w:val="04A0" w:firstRow="1" w:lastRow="0" w:firstColumn="1" w:lastColumn="0" w:noHBand="0" w:noVBand="1"/>
      </w:tblPr>
      <w:tblGrid>
        <w:gridCol w:w="2790"/>
        <w:gridCol w:w="2558"/>
        <w:gridCol w:w="2011"/>
      </w:tblGrid>
      <w:tr w:rsidR="003E5015" w:rsidRPr="00A86156" w14:paraId="042A50AC" w14:textId="77777777" w:rsidTr="003E5015">
        <w:trPr>
          <w:tblHeader/>
        </w:trPr>
        <w:tc>
          <w:tcPr>
            <w:tcW w:w="7359" w:type="dxa"/>
            <w:gridSpan w:val="3"/>
          </w:tcPr>
          <w:p w14:paraId="59895262" w14:textId="77777777" w:rsidR="003E5015" w:rsidRPr="004F78E1" w:rsidRDefault="003E5015" w:rsidP="0091493A">
            <w:pPr>
              <w:spacing w:line="276" w:lineRule="auto"/>
              <w:jc w:val="center"/>
              <w:rPr>
                <w:rFonts w:ascii="Verdana" w:eastAsia="Times New Roman" w:hAnsi="Verdana" w:cs="Calibri"/>
                <w:b/>
                <w:bCs/>
                <w:color w:val="1F3864" w:themeColor="accent1" w:themeShade="80"/>
                <w:sz w:val="24"/>
                <w:szCs w:val="24"/>
                <w:bdr w:val="none" w:sz="0" w:space="0" w:color="auto" w:frame="1"/>
                <w:lang w:eastAsia="en-GB"/>
              </w:rPr>
            </w:pPr>
            <w:r w:rsidRPr="004F78E1">
              <w:rPr>
                <w:rFonts w:ascii="Verdana" w:eastAsia="Times New Roman" w:hAnsi="Verdana" w:cs="Calibri"/>
                <w:b/>
                <w:bCs/>
                <w:color w:val="1F3864" w:themeColor="accent1" w:themeShade="80"/>
                <w:sz w:val="24"/>
                <w:szCs w:val="24"/>
                <w:bdr w:val="none" w:sz="0" w:space="0" w:color="auto" w:frame="1"/>
                <w:lang w:eastAsia="en-GB"/>
              </w:rPr>
              <w:t>Phase 2 Sessions Attendance</w:t>
            </w:r>
          </w:p>
        </w:tc>
      </w:tr>
      <w:tr w:rsidR="003E5015" w:rsidRPr="00A86156" w14:paraId="57D5C44C" w14:textId="77777777" w:rsidTr="003E5015">
        <w:trPr>
          <w:tblHeader/>
        </w:trPr>
        <w:tc>
          <w:tcPr>
            <w:tcW w:w="2790" w:type="dxa"/>
          </w:tcPr>
          <w:p w14:paraId="66658C81" w14:textId="77777777" w:rsidR="003E5015" w:rsidRPr="004F78E1" w:rsidRDefault="003E5015" w:rsidP="0091493A">
            <w:pPr>
              <w:spacing w:line="276" w:lineRule="auto"/>
              <w:jc w:val="center"/>
              <w:rPr>
                <w:rFonts w:ascii="Verdana" w:eastAsia="Times New Roman" w:hAnsi="Verdana" w:cs="Calibri"/>
                <w:b/>
                <w:bCs/>
                <w:color w:val="1F3864" w:themeColor="accent1" w:themeShade="80"/>
                <w:sz w:val="24"/>
                <w:szCs w:val="24"/>
                <w:bdr w:val="none" w:sz="0" w:space="0" w:color="auto" w:frame="1"/>
                <w:lang w:eastAsia="en-GB"/>
              </w:rPr>
            </w:pPr>
            <w:r w:rsidRPr="004F78E1">
              <w:rPr>
                <w:rFonts w:ascii="Verdana" w:eastAsia="Times New Roman" w:hAnsi="Verdana" w:cs="Calibri"/>
                <w:b/>
                <w:bCs/>
                <w:color w:val="1F3864" w:themeColor="accent1" w:themeShade="80"/>
                <w:sz w:val="24"/>
                <w:szCs w:val="24"/>
                <w:bdr w:val="none" w:sz="0" w:space="0" w:color="auto" w:frame="1"/>
                <w:lang w:eastAsia="en-GB"/>
              </w:rPr>
              <w:t>Date</w:t>
            </w:r>
          </w:p>
        </w:tc>
        <w:tc>
          <w:tcPr>
            <w:tcW w:w="2558" w:type="dxa"/>
          </w:tcPr>
          <w:p w14:paraId="60CC2FA4" w14:textId="77777777" w:rsidR="003E5015" w:rsidRPr="004F78E1" w:rsidRDefault="003E5015" w:rsidP="0091493A">
            <w:pPr>
              <w:spacing w:line="276" w:lineRule="auto"/>
              <w:jc w:val="center"/>
              <w:rPr>
                <w:rFonts w:ascii="Verdana" w:eastAsia="Times New Roman" w:hAnsi="Verdana" w:cs="Calibri"/>
                <w:b/>
                <w:bCs/>
                <w:color w:val="1F3864" w:themeColor="accent1" w:themeShade="80"/>
                <w:sz w:val="24"/>
                <w:szCs w:val="24"/>
                <w:bdr w:val="none" w:sz="0" w:space="0" w:color="auto" w:frame="1"/>
                <w:lang w:eastAsia="en-GB"/>
              </w:rPr>
            </w:pPr>
            <w:r w:rsidRPr="004F78E1">
              <w:rPr>
                <w:rFonts w:ascii="Verdana" w:eastAsia="Times New Roman" w:hAnsi="Verdana" w:cs="Calibri"/>
                <w:b/>
                <w:bCs/>
                <w:color w:val="1F3864" w:themeColor="accent1" w:themeShade="80"/>
                <w:sz w:val="24"/>
                <w:szCs w:val="24"/>
                <w:bdr w:val="none" w:sz="0" w:space="0" w:color="auto" w:frame="1"/>
                <w:lang w:eastAsia="en-GB"/>
              </w:rPr>
              <w:t>Area</w:t>
            </w:r>
          </w:p>
        </w:tc>
        <w:tc>
          <w:tcPr>
            <w:tcW w:w="2011" w:type="dxa"/>
          </w:tcPr>
          <w:p w14:paraId="144C8D4F" w14:textId="77777777" w:rsidR="003E5015" w:rsidRPr="004F78E1" w:rsidRDefault="003E5015" w:rsidP="0091493A">
            <w:pPr>
              <w:spacing w:line="276" w:lineRule="auto"/>
              <w:jc w:val="center"/>
              <w:rPr>
                <w:rFonts w:ascii="Verdana" w:eastAsia="Times New Roman" w:hAnsi="Verdana" w:cs="Calibri"/>
                <w:b/>
                <w:bCs/>
                <w:color w:val="1F3864" w:themeColor="accent1" w:themeShade="80"/>
                <w:sz w:val="24"/>
                <w:szCs w:val="24"/>
                <w:bdr w:val="none" w:sz="0" w:space="0" w:color="auto" w:frame="1"/>
                <w:lang w:eastAsia="en-GB"/>
              </w:rPr>
            </w:pPr>
            <w:r w:rsidRPr="004F78E1">
              <w:rPr>
                <w:rFonts w:ascii="Verdana" w:eastAsia="Times New Roman" w:hAnsi="Verdana" w:cs="Calibri"/>
                <w:b/>
                <w:bCs/>
                <w:color w:val="1F3864" w:themeColor="accent1" w:themeShade="80"/>
                <w:sz w:val="24"/>
                <w:szCs w:val="24"/>
                <w:bdr w:val="none" w:sz="0" w:space="0" w:color="auto" w:frame="1"/>
                <w:lang w:eastAsia="en-GB"/>
              </w:rPr>
              <w:t>Number</w:t>
            </w:r>
          </w:p>
        </w:tc>
      </w:tr>
      <w:tr w:rsidR="003E5015" w:rsidRPr="00A86156" w14:paraId="6EEC5FF8" w14:textId="77777777" w:rsidTr="003E5015">
        <w:tc>
          <w:tcPr>
            <w:tcW w:w="2790" w:type="dxa"/>
          </w:tcPr>
          <w:p w14:paraId="3ED88514" w14:textId="77777777" w:rsidR="003E5015" w:rsidRPr="00A86156" w:rsidRDefault="003E5015" w:rsidP="0091493A">
            <w:pPr>
              <w:spacing w:line="276" w:lineRule="auto"/>
              <w:ind w:firstLine="720"/>
              <w:jc w:val="both"/>
              <w:rPr>
                <w:rFonts w:ascii="Verdana" w:hAnsi="Verdana"/>
                <w:color w:val="000000"/>
                <w:sz w:val="24"/>
                <w:szCs w:val="24"/>
                <w:lang w:eastAsia="en-GB"/>
              </w:rPr>
            </w:pPr>
            <w:r w:rsidRPr="00A86156">
              <w:rPr>
                <w:rFonts w:ascii="Verdana" w:hAnsi="Verdana"/>
                <w:color w:val="000000"/>
                <w:sz w:val="24"/>
                <w:szCs w:val="24"/>
                <w:lang w:eastAsia="en-GB"/>
              </w:rPr>
              <w:t>12 October</w:t>
            </w:r>
          </w:p>
        </w:tc>
        <w:tc>
          <w:tcPr>
            <w:tcW w:w="2558" w:type="dxa"/>
          </w:tcPr>
          <w:p w14:paraId="13763892" w14:textId="77777777" w:rsidR="003E5015" w:rsidRPr="00A86156" w:rsidRDefault="003E5015" w:rsidP="0091493A">
            <w:pPr>
              <w:spacing w:line="276" w:lineRule="auto"/>
              <w:ind w:firstLine="720"/>
              <w:jc w:val="both"/>
              <w:rPr>
                <w:rFonts w:ascii="Verdana" w:hAnsi="Verdana"/>
                <w:color w:val="000000"/>
                <w:sz w:val="24"/>
                <w:szCs w:val="24"/>
                <w:lang w:eastAsia="en-GB"/>
              </w:rPr>
            </w:pPr>
            <w:r w:rsidRPr="00A86156">
              <w:rPr>
                <w:rFonts w:ascii="Verdana" w:hAnsi="Verdana"/>
                <w:color w:val="000000"/>
                <w:sz w:val="24"/>
                <w:szCs w:val="24"/>
                <w:lang w:eastAsia="en-GB"/>
              </w:rPr>
              <w:t>Welshpool</w:t>
            </w:r>
          </w:p>
        </w:tc>
        <w:tc>
          <w:tcPr>
            <w:tcW w:w="2011" w:type="dxa"/>
          </w:tcPr>
          <w:p w14:paraId="3964E685" w14:textId="77777777" w:rsidR="003E5015" w:rsidRPr="00A86156" w:rsidRDefault="003E5015" w:rsidP="0091493A">
            <w:pPr>
              <w:spacing w:line="276" w:lineRule="auto"/>
              <w:ind w:firstLine="720"/>
              <w:jc w:val="both"/>
              <w:rPr>
                <w:rFonts w:ascii="Verdana" w:hAnsi="Verdana"/>
                <w:color w:val="000000"/>
                <w:sz w:val="24"/>
                <w:szCs w:val="24"/>
                <w:lang w:eastAsia="en-GB"/>
              </w:rPr>
            </w:pPr>
            <w:r w:rsidRPr="00A86156">
              <w:rPr>
                <w:rFonts w:ascii="Verdana" w:hAnsi="Verdana"/>
                <w:color w:val="000000"/>
                <w:sz w:val="24"/>
                <w:szCs w:val="24"/>
                <w:lang w:eastAsia="en-GB"/>
              </w:rPr>
              <w:t>52</w:t>
            </w:r>
          </w:p>
        </w:tc>
      </w:tr>
      <w:tr w:rsidR="003E5015" w:rsidRPr="00A86156" w14:paraId="31883C74" w14:textId="77777777" w:rsidTr="003E5015">
        <w:tc>
          <w:tcPr>
            <w:tcW w:w="2790" w:type="dxa"/>
          </w:tcPr>
          <w:p w14:paraId="7D2A9D42" w14:textId="77777777" w:rsidR="003E5015" w:rsidRPr="00A86156" w:rsidRDefault="003E5015" w:rsidP="0091493A">
            <w:pPr>
              <w:spacing w:line="276" w:lineRule="auto"/>
              <w:ind w:firstLine="720"/>
              <w:jc w:val="both"/>
              <w:rPr>
                <w:rFonts w:ascii="Verdana" w:hAnsi="Verdana"/>
                <w:color w:val="000000"/>
                <w:sz w:val="24"/>
                <w:szCs w:val="24"/>
                <w:lang w:eastAsia="en-GB"/>
              </w:rPr>
            </w:pPr>
            <w:r w:rsidRPr="00A86156">
              <w:rPr>
                <w:rFonts w:ascii="Verdana" w:hAnsi="Verdana"/>
                <w:color w:val="000000"/>
                <w:sz w:val="24"/>
                <w:szCs w:val="24"/>
                <w:lang w:eastAsia="en-GB"/>
              </w:rPr>
              <w:t>3 October</w:t>
            </w:r>
          </w:p>
        </w:tc>
        <w:tc>
          <w:tcPr>
            <w:tcW w:w="2558" w:type="dxa"/>
          </w:tcPr>
          <w:p w14:paraId="66DFEA08" w14:textId="77777777" w:rsidR="003E5015" w:rsidRPr="00A86156" w:rsidRDefault="003E5015" w:rsidP="0091493A">
            <w:pPr>
              <w:spacing w:line="276" w:lineRule="auto"/>
              <w:ind w:firstLine="720"/>
              <w:jc w:val="both"/>
              <w:rPr>
                <w:rFonts w:ascii="Verdana" w:hAnsi="Verdana"/>
                <w:color w:val="000000"/>
                <w:sz w:val="24"/>
                <w:szCs w:val="24"/>
                <w:lang w:eastAsia="en-GB"/>
              </w:rPr>
            </w:pPr>
            <w:r w:rsidRPr="00A86156">
              <w:rPr>
                <w:rFonts w:ascii="Verdana" w:hAnsi="Verdana"/>
                <w:color w:val="000000"/>
                <w:sz w:val="24"/>
                <w:szCs w:val="24"/>
                <w:lang w:eastAsia="en-GB"/>
              </w:rPr>
              <w:t>Newtown</w:t>
            </w:r>
          </w:p>
        </w:tc>
        <w:tc>
          <w:tcPr>
            <w:tcW w:w="2011" w:type="dxa"/>
          </w:tcPr>
          <w:p w14:paraId="372214E4" w14:textId="77777777" w:rsidR="003E5015" w:rsidRPr="00A86156" w:rsidRDefault="003E5015" w:rsidP="0091493A">
            <w:pPr>
              <w:spacing w:line="276" w:lineRule="auto"/>
              <w:ind w:firstLine="720"/>
              <w:jc w:val="both"/>
              <w:rPr>
                <w:rFonts w:ascii="Verdana" w:hAnsi="Verdana"/>
                <w:color w:val="000000"/>
                <w:sz w:val="24"/>
                <w:szCs w:val="24"/>
                <w:lang w:eastAsia="en-GB"/>
              </w:rPr>
            </w:pPr>
            <w:r w:rsidRPr="00A86156">
              <w:rPr>
                <w:rFonts w:ascii="Verdana" w:hAnsi="Verdana"/>
                <w:color w:val="000000"/>
                <w:sz w:val="24"/>
                <w:szCs w:val="24"/>
                <w:lang w:eastAsia="en-GB"/>
              </w:rPr>
              <w:t>51</w:t>
            </w:r>
          </w:p>
        </w:tc>
      </w:tr>
      <w:tr w:rsidR="003E5015" w:rsidRPr="00A86156" w14:paraId="204B4E29" w14:textId="77777777" w:rsidTr="003E5015">
        <w:tc>
          <w:tcPr>
            <w:tcW w:w="2790" w:type="dxa"/>
          </w:tcPr>
          <w:p w14:paraId="52840EDF" w14:textId="77777777" w:rsidR="003E5015" w:rsidRPr="00A86156" w:rsidRDefault="003E5015" w:rsidP="0091493A">
            <w:pPr>
              <w:spacing w:line="276" w:lineRule="auto"/>
              <w:ind w:firstLine="720"/>
              <w:jc w:val="both"/>
              <w:rPr>
                <w:rFonts w:ascii="Verdana" w:hAnsi="Verdana"/>
                <w:color w:val="000000"/>
                <w:sz w:val="24"/>
                <w:szCs w:val="24"/>
                <w:lang w:eastAsia="en-GB"/>
              </w:rPr>
            </w:pPr>
            <w:r w:rsidRPr="00A86156">
              <w:rPr>
                <w:rFonts w:ascii="Verdana" w:hAnsi="Verdana"/>
                <w:color w:val="000000"/>
                <w:sz w:val="24"/>
                <w:szCs w:val="24"/>
                <w:lang w:eastAsia="en-GB"/>
              </w:rPr>
              <w:t>16 October</w:t>
            </w:r>
          </w:p>
        </w:tc>
        <w:tc>
          <w:tcPr>
            <w:tcW w:w="2558" w:type="dxa"/>
          </w:tcPr>
          <w:p w14:paraId="2F3B6DF5" w14:textId="77777777" w:rsidR="003E5015" w:rsidRPr="00A86156" w:rsidRDefault="003E5015" w:rsidP="0091493A">
            <w:pPr>
              <w:spacing w:line="276" w:lineRule="auto"/>
              <w:ind w:firstLine="720"/>
              <w:jc w:val="both"/>
              <w:rPr>
                <w:rFonts w:ascii="Verdana" w:hAnsi="Verdana"/>
                <w:color w:val="000000"/>
                <w:sz w:val="24"/>
                <w:szCs w:val="24"/>
                <w:lang w:eastAsia="en-GB"/>
              </w:rPr>
            </w:pPr>
            <w:r w:rsidRPr="00A86156">
              <w:rPr>
                <w:rFonts w:ascii="Verdana" w:hAnsi="Verdana"/>
                <w:color w:val="000000"/>
                <w:sz w:val="24"/>
                <w:szCs w:val="24"/>
                <w:lang w:eastAsia="en-GB"/>
              </w:rPr>
              <w:t>Machynlleth</w:t>
            </w:r>
          </w:p>
        </w:tc>
        <w:tc>
          <w:tcPr>
            <w:tcW w:w="2011" w:type="dxa"/>
          </w:tcPr>
          <w:p w14:paraId="15F62DE4" w14:textId="77777777" w:rsidR="003E5015" w:rsidRPr="00A86156" w:rsidRDefault="003E5015" w:rsidP="0091493A">
            <w:pPr>
              <w:spacing w:line="276" w:lineRule="auto"/>
              <w:ind w:firstLine="720"/>
              <w:jc w:val="both"/>
              <w:rPr>
                <w:rFonts w:ascii="Verdana" w:hAnsi="Verdana"/>
                <w:color w:val="000000"/>
                <w:sz w:val="24"/>
                <w:szCs w:val="24"/>
                <w:lang w:eastAsia="en-GB"/>
              </w:rPr>
            </w:pPr>
            <w:r w:rsidRPr="00A86156">
              <w:rPr>
                <w:rFonts w:ascii="Verdana" w:hAnsi="Verdana"/>
                <w:color w:val="000000"/>
                <w:sz w:val="24"/>
                <w:szCs w:val="24"/>
                <w:lang w:eastAsia="en-GB"/>
              </w:rPr>
              <w:t>25</w:t>
            </w:r>
          </w:p>
        </w:tc>
      </w:tr>
      <w:tr w:rsidR="003E5015" w:rsidRPr="00A86156" w14:paraId="075D6EED" w14:textId="77777777" w:rsidTr="003E5015">
        <w:tc>
          <w:tcPr>
            <w:tcW w:w="2790" w:type="dxa"/>
          </w:tcPr>
          <w:p w14:paraId="04023591" w14:textId="77777777" w:rsidR="003E5015" w:rsidRPr="00A86156" w:rsidRDefault="003E5015" w:rsidP="0091493A">
            <w:pPr>
              <w:spacing w:line="276" w:lineRule="auto"/>
              <w:ind w:firstLine="720"/>
              <w:jc w:val="both"/>
              <w:rPr>
                <w:rFonts w:ascii="Verdana" w:hAnsi="Verdana"/>
                <w:color w:val="000000"/>
                <w:sz w:val="24"/>
                <w:szCs w:val="24"/>
                <w:lang w:eastAsia="en-GB"/>
              </w:rPr>
            </w:pPr>
            <w:r w:rsidRPr="00A86156">
              <w:rPr>
                <w:rFonts w:ascii="Verdana" w:hAnsi="Verdana"/>
                <w:color w:val="000000"/>
                <w:sz w:val="24"/>
                <w:szCs w:val="24"/>
                <w:lang w:eastAsia="en-GB"/>
              </w:rPr>
              <w:t>17 October</w:t>
            </w:r>
          </w:p>
        </w:tc>
        <w:tc>
          <w:tcPr>
            <w:tcW w:w="2558" w:type="dxa"/>
          </w:tcPr>
          <w:p w14:paraId="63CDB7C4" w14:textId="77777777" w:rsidR="003E5015" w:rsidRPr="00A86156" w:rsidRDefault="003E5015" w:rsidP="0091493A">
            <w:pPr>
              <w:spacing w:line="276" w:lineRule="auto"/>
              <w:ind w:firstLine="720"/>
              <w:jc w:val="both"/>
              <w:rPr>
                <w:rFonts w:ascii="Verdana" w:hAnsi="Verdana"/>
                <w:color w:val="000000"/>
                <w:sz w:val="24"/>
                <w:szCs w:val="24"/>
                <w:lang w:eastAsia="en-GB"/>
              </w:rPr>
            </w:pPr>
            <w:r w:rsidRPr="00A86156">
              <w:rPr>
                <w:rFonts w:ascii="Verdana" w:hAnsi="Verdana"/>
                <w:color w:val="000000"/>
                <w:sz w:val="24"/>
                <w:szCs w:val="24"/>
                <w:lang w:eastAsia="en-GB"/>
              </w:rPr>
              <w:t>Bangor</w:t>
            </w:r>
          </w:p>
        </w:tc>
        <w:tc>
          <w:tcPr>
            <w:tcW w:w="2011" w:type="dxa"/>
          </w:tcPr>
          <w:p w14:paraId="660FCDF7" w14:textId="77777777" w:rsidR="003E5015" w:rsidRPr="00A86156" w:rsidRDefault="003E5015" w:rsidP="0091493A">
            <w:pPr>
              <w:spacing w:line="276" w:lineRule="auto"/>
              <w:ind w:firstLine="720"/>
              <w:jc w:val="both"/>
              <w:rPr>
                <w:rFonts w:ascii="Verdana" w:hAnsi="Verdana"/>
                <w:color w:val="000000"/>
                <w:sz w:val="24"/>
                <w:szCs w:val="24"/>
                <w:lang w:eastAsia="en-GB"/>
              </w:rPr>
            </w:pPr>
            <w:r w:rsidRPr="00A86156">
              <w:rPr>
                <w:rFonts w:ascii="Verdana" w:hAnsi="Verdana"/>
                <w:color w:val="000000"/>
                <w:sz w:val="24"/>
                <w:szCs w:val="24"/>
                <w:lang w:eastAsia="en-GB"/>
              </w:rPr>
              <w:t>6</w:t>
            </w:r>
          </w:p>
        </w:tc>
      </w:tr>
      <w:tr w:rsidR="003E5015" w:rsidRPr="00A86156" w14:paraId="66CE24E4" w14:textId="77777777" w:rsidTr="003E5015">
        <w:tc>
          <w:tcPr>
            <w:tcW w:w="2790" w:type="dxa"/>
          </w:tcPr>
          <w:p w14:paraId="267526AF" w14:textId="77777777" w:rsidR="003E5015" w:rsidRPr="00A86156" w:rsidRDefault="003E5015" w:rsidP="0091493A">
            <w:pPr>
              <w:spacing w:line="276" w:lineRule="auto"/>
              <w:ind w:firstLine="720"/>
              <w:jc w:val="both"/>
              <w:rPr>
                <w:rFonts w:ascii="Verdana" w:hAnsi="Verdana"/>
                <w:color w:val="000000"/>
                <w:sz w:val="24"/>
                <w:szCs w:val="24"/>
                <w:lang w:eastAsia="en-GB"/>
              </w:rPr>
            </w:pPr>
            <w:r w:rsidRPr="00A86156">
              <w:rPr>
                <w:rFonts w:ascii="Verdana" w:hAnsi="Verdana"/>
                <w:color w:val="000000"/>
                <w:sz w:val="24"/>
                <w:szCs w:val="24"/>
                <w:lang w:eastAsia="en-GB"/>
              </w:rPr>
              <w:t>19 October</w:t>
            </w:r>
          </w:p>
        </w:tc>
        <w:tc>
          <w:tcPr>
            <w:tcW w:w="2558" w:type="dxa"/>
          </w:tcPr>
          <w:p w14:paraId="7759BDF8" w14:textId="77777777" w:rsidR="003E5015" w:rsidRPr="00A86156" w:rsidRDefault="003E5015" w:rsidP="0091493A">
            <w:pPr>
              <w:spacing w:line="276" w:lineRule="auto"/>
              <w:ind w:firstLine="720"/>
              <w:jc w:val="both"/>
              <w:rPr>
                <w:rFonts w:ascii="Verdana" w:hAnsi="Verdana"/>
                <w:color w:val="000000"/>
                <w:sz w:val="24"/>
                <w:szCs w:val="24"/>
                <w:lang w:eastAsia="en-GB"/>
              </w:rPr>
            </w:pPr>
            <w:r w:rsidRPr="00A86156">
              <w:rPr>
                <w:rFonts w:ascii="Verdana" w:hAnsi="Verdana"/>
                <w:color w:val="000000"/>
                <w:sz w:val="24"/>
                <w:szCs w:val="24"/>
                <w:lang w:eastAsia="en-GB"/>
              </w:rPr>
              <w:t>Pwllheli</w:t>
            </w:r>
          </w:p>
        </w:tc>
        <w:tc>
          <w:tcPr>
            <w:tcW w:w="2011" w:type="dxa"/>
          </w:tcPr>
          <w:p w14:paraId="48D9CE5A" w14:textId="77777777" w:rsidR="003E5015" w:rsidRPr="00A86156" w:rsidRDefault="003E5015" w:rsidP="0091493A">
            <w:pPr>
              <w:spacing w:line="276" w:lineRule="auto"/>
              <w:ind w:firstLine="720"/>
              <w:jc w:val="both"/>
              <w:rPr>
                <w:rFonts w:ascii="Verdana" w:hAnsi="Verdana"/>
                <w:color w:val="000000"/>
                <w:sz w:val="24"/>
                <w:szCs w:val="24"/>
                <w:lang w:eastAsia="en-GB"/>
              </w:rPr>
            </w:pPr>
            <w:r w:rsidRPr="00A86156">
              <w:rPr>
                <w:rFonts w:ascii="Verdana" w:hAnsi="Verdana"/>
                <w:color w:val="000000"/>
                <w:sz w:val="24"/>
                <w:szCs w:val="24"/>
                <w:lang w:eastAsia="en-GB"/>
              </w:rPr>
              <w:t>53</w:t>
            </w:r>
          </w:p>
        </w:tc>
      </w:tr>
      <w:tr w:rsidR="003E5015" w:rsidRPr="00A86156" w14:paraId="0C1BF9E9" w14:textId="77777777" w:rsidTr="003E5015">
        <w:tc>
          <w:tcPr>
            <w:tcW w:w="2790" w:type="dxa"/>
          </w:tcPr>
          <w:p w14:paraId="0D6A22A3" w14:textId="77777777" w:rsidR="003E5015" w:rsidRPr="00A86156" w:rsidRDefault="003E5015" w:rsidP="0091493A">
            <w:pPr>
              <w:spacing w:line="276" w:lineRule="auto"/>
              <w:ind w:firstLine="720"/>
              <w:jc w:val="both"/>
              <w:rPr>
                <w:rFonts w:ascii="Verdana" w:hAnsi="Verdana"/>
                <w:color w:val="000000"/>
                <w:sz w:val="24"/>
                <w:szCs w:val="24"/>
                <w:lang w:eastAsia="en-GB"/>
              </w:rPr>
            </w:pPr>
            <w:r w:rsidRPr="00A86156">
              <w:rPr>
                <w:rFonts w:ascii="Verdana" w:hAnsi="Verdana"/>
                <w:color w:val="000000"/>
                <w:sz w:val="24"/>
                <w:szCs w:val="24"/>
                <w:lang w:eastAsia="en-GB"/>
              </w:rPr>
              <w:t xml:space="preserve">20 October </w:t>
            </w:r>
          </w:p>
        </w:tc>
        <w:tc>
          <w:tcPr>
            <w:tcW w:w="2558" w:type="dxa"/>
          </w:tcPr>
          <w:p w14:paraId="3BBF7898" w14:textId="77777777" w:rsidR="003E5015" w:rsidRPr="00A86156" w:rsidRDefault="003E5015" w:rsidP="0091493A">
            <w:pPr>
              <w:spacing w:line="276" w:lineRule="auto"/>
              <w:ind w:firstLine="720"/>
              <w:jc w:val="both"/>
              <w:rPr>
                <w:rFonts w:ascii="Verdana" w:hAnsi="Verdana"/>
                <w:color w:val="000000"/>
                <w:sz w:val="24"/>
                <w:szCs w:val="24"/>
                <w:lang w:eastAsia="en-GB"/>
              </w:rPr>
            </w:pPr>
            <w:r w:rsidRPr="00A86156">
              <w:rPr>
                <w:rFonts w:ascii="Verdana" w:hAnsi="Verdana"/>
                <w:color w:val="000000"/>
                <w:sz w:val="24"/>
                <w:szCs w:val="24"/>
                <w:lang w:eastAsia="en-GB"/>
              </w:rPr>
              <w:t>Virtual/online</w:t>
            </w:r>
          </w:p>
        </w:tc>
        <w:tc>
          <w:tcPr>
            <w:tcW w:w="2011" w:type="dxa"/>
          </w:tcPr>
          <w:p w14:paraId="3B822D98" w14:textId="77777777" w:rsidR="003E5015" w:rsidRPr="00A86156" w:rsidRDefault="003E5015" w:rsidP="0091493A">
            <w:pPr>
              <w:spacing w:line="276" w:lineRule="auto"/>
              <w:ind w:firstLine="720"/>
              <w:jc w:val="both"/>
              <w:rPr>
                <w:rFonts w:ascii="Verdana" w:hAnsi="Verdana"/>
                <w:color w:val="000000"/>
                <w:sz w:val="24"/>
                <w:szCs w:val="24"/>
                <w:lang w:eastAsia="en-GB"/>
              </w:rPr>
            </w:pPr>
            <w:r w:rsidRPr="00A86156">
              <w:rPr>
                <w:rFonts w:ascii="Verdana" w:hAnsi="Verdana"/>
                <w:color w:val="000000"/>
                <w:sz w:val="24"/>
                <w:szCs w:val="24"/>
                <w:lang w:eastAsia="en-GB"/>
              </w:rPr>
              <w:t>4</w:t>
            </w:r>
          </w:p>
        </w:tc>
      </w:tr>
      <w:tr w:rsidR="003E5015" w:rsidRPr="00A86156" w14:paraId="68E5CF5B" w14:textId="77777777" w:rsidTr="003E5015">
        <w:tc>
          <w:tcPr>
            <w:tcW w:w="2790" w:type="dxa"/>
          </w:tcPr>
          <w:p w14:paraId="284F2362" w14:textId="77777777" w:rsidR="003E5015" w:rsidRPr="00A86156" w:rsidRDefault="003E5015" w:rsidP="0091493A">
            <w:pPr>
              <w:spacing w:line="276" w:lineRule="auto"/>
              <w:ind w:firstLine="720"/>
              <w:jc w:val="both"/>
              <w:rPr>
                <w:rFonts w:ascii="Verdana" w:hAnsi="Verdana"/>
                <w:color w:val="000000"/>
                <w:sz w:val="24"/>
                <w:szCs w:val="24"/>
                <w:lang w:eastAsia="en-GB"/>
              </w:rPr>
            </w:pPr>
            <w:r w:rsidRPr="00A86156">
              <w:rPr>
                <w:rFonts w:ascii="Verdana" w:hAnsi="Verdana"/>
                <w:color w:val="000000"/>
                <w:sz w:val="24"/>
                <w:szCs w:val="24"/>
                <w:lang w:eastAsia="en-GB"/>
              </w:rPr>
              <w:t xml:space="preserve">21 October </w:t>
            </w:r>
          </w:p>
        </w:tc>
        <w:tc>
          <w:tcPr>
            <w:tcW w:w="2558" w:type="dxa"/>
          </w:tcPr>
          <w:p w14:paraId="7F0D21DE" w14:textId="77777777" w:rsidR="003E5015" w:rsidRPr="00A86156" w:rsidRDefault="003E5015" w:rsidP="0091493A">
            <w:pPr>
              <w:spacing w:line="276" w:lineRule="auto"/>
              <w:ind w:firstLine="720"/>
              <w:jc w:val="both"/>
              <w:rPr>
                <w:rFonts w:ascii="Verdana" w:hAnsi="Verdana"/>
                <w:color w:val="000000"/>
                <w:sz w:val="24"/>
                <w:szCs w:val="24"/>
                <w:lang w:eastAsia="en-GB"/>
              </w:rPr>
            </w:pPr>
            <w:r w:rsidRPr="00A86156">
              <w:rPr>
                <w:rFonts w:ascii="Verdana" w:hAnsi="Verdana"/>
                <w:color w:val="000000"/>
                <w:sz w:val="24"/>
                <w:szCs w:val="24"/>
                <w:lang w:eastAsia="en-GB"/>
              </w:rPr>
              <w:t>Virtual/online</w:t>
            </w:r>
          </w:p>
        </w:tc>
        <w:tc>
          <w:tcPr>
            <w:tcW w:w="2011" w:type="dxa"/>
          </w:tcPr>
          <w:p w14:paraId="35D9357D" w14:textId="77777777" w:rsidR="003E5015" w:rsidRPr="00A86156" w:rsidRDefault="003E5015" w:rsidP="0091493A">
            <w:pPr>
              <w:spacing w:line="276" w:lineRule="auto"/>
              <w:ind w:firstLine="720"/>
              <w:jc w:val="both"/>
              <w:rPr>
                <w:rFonts w:ascii="Verdana" w:hAnsi="Verdana"/>
                <w:color w:val="000000"/>
                <w:sz w:val="24"/>
                <w:szCs w:val="24"/>
                <w:lang w:eastAsia="en-GB"/>
              </w:rPr>
            </w:pPr>
            <w:r w:rsidRPr="00A86156">
              <w:rPr>
                <w:rFonts w:ascii="Verdana" w:hAnsi="Verdana"/>
                <w:color w:val="000000"/>
                <w:sz w:val="24"/>
                <w:szCs w:val="24"/>
                <w:lang w:eastAsia="en-GB"/>
              </w:rPr>
              <w:t>7</w:t>
            </w:r>
          </w:p>
        </w:tc>
      </w:tr>
      <w:tr w:rsidR="003E5015" w:rsidRPr="00A86156" w14:paraId="435E9300" w14:textId="77777777" w:rsidTr="003E5015">
        <w:tc>
          <w:tcPr>
            <w:tcW w:w="2790" w:type="dxa"/>
          </w:tcPr>
          <w:p w14:paraId="5350B2D2" w14:textId="77777777" w:rsidR="003E5015" w:rsidRPr="00A86156" w:rsidRDefault="003E5015" w:rsidP="0091493A">
            <w:pPr>
              <w:spacing w:line="276" w:lineRule="auto"/>
              <w:ind w:firstLine="720"/>
              <w:jc w:val="both"/>
              <w:rPr>
                <w:rFonts w:ascii="Verdana" w:hAnsi="Verdana"/>
                <w:color w:val="000000"/>
                <w:sz w:val="24"/>
                <w:szCs w:val="24"/>
                <w:lang w:eastAsia="en-GB"/>
              </w:rPr>
            </w:pPr>
          </w:p>
        </w:tc>
        <w:tc>
          <w:tcPr>
            <w:tcW w:w="2558" w:type="dxa"/>
          </w:tcPr>
          <w:p w14:paraId="59E8F72E" w14:textId="77777777" w:rsidR="003E5015" w:rsidRPr="00A86156" w:rsidRDefault="003E5015" w:rsidP="0091493A">
            <w:pPr>
              <w:spacing w:line="276" w:lineRule="auto"/>
              <w:ind w:firstLine="720"/>
              <w:jc w:val="both"/>
              <w:rPr>
                <w:rFonts w:ascii="Verdana" w:hAnsi="Verdana"/>
                <w:b/>
                <w:bCs/>
                <w:color w:val="000000"/>
                <w:sz w:val="24"/>
                <w:szCs w:val="24"/>
                <w:lang w:eastAsia="en-GB"/>
              </w:rPr>
            </w:pPr>
            <w:r w:rsidRPr="00A86156">
              <w:rPr>
                <w:rFonts w:ascii="Verdana" w:hAnsi="Verdana"/>
                <w:b/>
                <w:bCs/>
                <w:color w:val="000000"/>
                <w:sz w:val="24"/>
                <w:szCs w:val="24"/>
                <w:lang w:eastAsia="en-GB"/>
              </w:rPr>
              <w:t>TOTAL</w:t>
            </w:r>
          </w:p>
        </w:tc>
        <w:tc>
          <w:tcPr>
            <w:tcW w:w="2011" w:type="dxa"/>
          </w:tcPr>
          <w:p w14:paraId="595F9832" w14:textId="77777777" w:rsidR="003E5015" w:rsidRPr="00A86156" w:rsidRDefault="003E5015" w:rsidP="0091493A">
            <w:pPr>
              <w:spacing w:line="276" w:lineRule="auto"/>
              <w:ind w:firstLine="720"/>
              <w:jc w:val="both"/>
              <w:rPr>
                <w:rFonts w:ascii="Verdana" w:hAnsi="Verdana"/>
                <w:b/>
                <w:bCs/>
                <w:color w:val="000000"/>
                <w:sz w:val="24"/>
                <w:szCs w:val="24"/>
                <w:lang w:eastAsia="en-GB"/>
              </w:rPr>
            </w:pPr>
            <w:r w:rsidRPr="00A86156">
              <w:rPr>
                <w:rFonts w:ascii="Verdana" w:hAnsi="Verdana"/>
                <w:b/>
                <w:bCs/>
                <w:color w:val="000000"/>
                <w:sz w:val="24"/>
                <w:szCs w:val="24"/>
                <w:lang w:eastAsia="en-GB"/>
              </w:rPr>
              <w:t>198</w:t>
            </w:r>
          </w:p>
        </w:tc>
      </w:tr>
    </w:tbl>
    <w:p w14:paraId="36F30A20" w14:textId="56CF27CE" w:rsidR="00AA6AA1" w:rsidRDefault="00AA6AA1" w:rsidP="0091493A">
      <w:pPr>
        <w:spacing w:after="0" w:line="276" w:lineRule="auto"/>
        <w:jc w:val="both"/>
        <w:rPr>
          <w:rFonts w:ascii="Verdana" w:hAnsi="Verdana"/>
          <w:color w:val="000000"/>
          <w:sz w:val="24"/>
          <w:szCs w:val="24"/>
          <w:lang w:eastAsia="en-GB"/>
        </w:rPr>
      </w:pPr>
    </w:p>
    <w:tbl>
      <w:tblPr>
        <w:tblStyle w:val="TableGrid"/>
        <w:tblpPr w:leftFromText="180" w:rightFromText="180" w:vertAnchor="text" w:tblpY="1"/>
        <w:tblOverlap w:val="never"/>
        <w:tblW w:w="0" w:type="auto"/>
        <w:tblLook w:val="04A0" w:firstRow="1" w:lastRow="0" w:firstColumn="1" w:lastColumn="0" w:noHBand="0" w:noVBand="1"/>
      </w:tblPr>
      <w:tblGrid>
        <w:gridCol w:w="1555"/>
        <w:gridCol w:w="2268"/>
        <w:gridCol w:w="1701"/>
      </w:tblGrid>
      <w:tr w:rsidR="00A86156" w14:paraId="555669C4" w14:textId="77777777" w:rsidTr="003E5015">
        <w:trPr>
          <w:tblHeader/>
        </w:trPr>
        <w:tc>
          <w:tcPr>
            <w:tcW w:w="5524" w:type="dxa"/>
            <w:gridSpan w:val="3"/>
          </w:tcPr>
          <w:p w14:paraId="4B108F4D" w14:textId="38CE20DA" w:rsidR="00A86156" w:rsidRPr="004F78E1" w:rsidRDefault="00A86156" w:rsidP="0091493A">
            <w:pPr>
              <w:spacing w:line="276" w:lineRule="auto"/>
              <w:jc w:val="center"/>
              <w:rPr>
                <w:rFonts w:ascii="Verdana" w:hAnsi="Verdana"/>
                <w:b/>
                <w:bCs/>
                <w:color w:val="1F3864" w:themeColor="accent1" w:themeShade="80"/>
                <w:sz w:val="24"/>
                <w:szCs w:val="24"/>
                <w:lang w:eastAsia="en-GB"/>
              </w:rPr>
            </w:pPr>
            <w:r w:rsidRPr="004F78E1">
              <w:rPr>
                <w:rFonts w:ascii="Verdana" w:hAnsi="Verdana"/>
                <w:b/>
                <w:bCs/>
                <w:color w:val="1F3864" w:themeColor="accent1" w:themeShade="80"/>
                <w:sz w:val="24"/>
                <w:szCs w:val="24"/>
                <w:lang w:eastAsia="en-GB"/>
              </w:rPr>
              <w:t>Phase 1 Sessions Attendance</w:t>
            </w:r>
          </w:p>
        </w:tc>
      </w:tr>
      <w:tr w:rsidR="00A86156" w14:paraId="57B9769B" w14:textId="77777777" w:rsidTr="003E5015">
        <w:trPr>
          <w:tblHeader/>
        </w:trPr>
        <w:tc>
          <w:tcPr>
            <w:tcW w:w="1555" w:type="dxa"/>
          </w:tcPr>
          <w:p w14:paraId="6F247A83" w14:textId="1C3FF7CD" w:rsidR="00A86156" w:rsidRPr="004F78E1" w:rsidRDefault="00A86156" w:rsidP="0091493A">
            <w:pPr>
              <w:spacing w:line="276" w:lineRule="auto"/>
              <w:jc w:val="center"/>
              <w:rPr>
                <w:rFonts w:ascii="Verdana" w:hAnsi="Verdana"/>
                <w:color w:val="1F3864" w:themeColor="accent1" w:themeShade="80"/>
                <w:sz w:val="24"/>
                <w:szCs w:val="24"/>
                <w:lang w:eastAsia="en-GB"/>
              </w:rPr>
            </w:pPr>
            <w:r w:rsidRPr="004F78E1">
              <w:rPr>
                <w:rFonts w:ascii="Verdana" w:eastAsia="Times New Roman" w:hAnsi="Verdana" w:cs="Calibri"/>
                <w:b/>
                <w:bCs/>
                <w:color w:val="1F3864" w:themeColor="accent1" w:themeShade="80"/>
                <w:sz w:val="24"/>
                <w:szCs w:val="24"/>
                <w:bdr w:val="none" w:sz="0" w:space="0" w:color="auto" w:frame="1"/>
                <w:lang w:eastAsia="en-GB"/>
              </w:rPr>
              <w:t>Date</w:t>
            </w:r>
          </w:p>
        </w:tc>
        <w:tc>
          <w:tcPr>
            <w:tcW w:w="2268" w:type="dxa"/>
          </w:tcPr>
          <w:p w14:paraId="657CEC86" w14:textId="5D1229F2" w:rsidR="00A86156" w:rsidRPr="004F78E1" w:rsidRDefault="00A86156" w:rsidP="0091493A">
            <w:pPr>
              <w:spacing w:line="276" w:lineRule="auto"/>
              <w:jc w:val="center"/>
              <w:rPr>
                <w:rFonts w:ascii="Verdana" w:hAnsi="Verdana"/>
                <w:color w:val="1F3864" w:themeColor="accent1" w:themeShade="80"/>
                <w:sz w:val="24"/>
                <w:szCs w:val="24"/>
                <w:lang w:eastAsia="en-GB"/>
              </w:rPr>
            </w:pPr>
            <w:r w:rsidRPr="004F78E1">
              <w:rPr>
                <w:rFonts w:ascii="Verdana" w:eastAsia="Times New Roman" w:hAnsi="Verdana" w:cs="Calibri"/>
                <w:b/>
                <w:bCs/>
                <w:color w:val="1F3864" w:themeColor="accent1" w:themeShade="80"/>
                <w:sz w:val="24"/>
                <w:szCs w:val="24"/>
                <w:bdr w:val="none" w:sz="0" w:space="0" w:color="auto" w:frame="1"/>
                <w:lang w:eastAsia="en-GB"/>
              </w:rPr>
              <w:t>Area</w:t>
            </w:r>
          </w:p>
        </w:tc>
        <w:tc>
          <w:tcPr>
            <w:tcW w:w="1701" w:type="dxa"/>
          </w:tcPr>
          <w:p w14:paraId="048AB11E" w14:textId="1CE01048" w:rsidR="00A86156" w:rsidRPr="004F78E1" w:rsidRDefault="00A86156" w:rsidP="0091493A">
            <w:pPr>
              <w:spacing w:line="276" w:lineRule="auto"/>
              <w:jc w:val="center"/>
              <w:rPr>
                <w:rFonts w:ascii="Verdana" w:hAnsi="Verdana"/>
                <w:color w:val="1F3864" w:themeColor="accent1" w:themeShade="80"/>
                <w:sz w:val="24"/>
                <w:szCs w:val="24"/>
                <w:lang w:eastAsia="en-GB"/>
              </w:rPr>
            </w:pPr>
            <w:r w:rsidRPr="004F78E1">
              <w:rPr>
                <w:rFonts w:ascii="Verdana" w:eastAsia="Times New Roman" w:hAnsi="Verdana" w:cs="Calibri"/>
                <w:b/>
                <w:bCs/>
                <w:color w:val="1F3864" w:themeColor="accent1" w:themeShade="80"/>
                <w:sz w:val="24"/>
                <w:szCs w:val="24"/>
                <w:bdr w:val="none" w:sz="0" w:space="0" w:color="auto" w:frame="1"/>
                <w:lang w:eastAsia="en-GB"/>
              </w:rPr>
              <w:t>Number</w:t>
            </w:r>
          </w:p>
        </w:tc>
      </w:tr>
      <w:tr w:rsidR="00A86156" w14:paraId="75828966" w14:textId="77777777" w:rsidTr="003E5015">
        <w:tc>
          <w:tcPr>
            <w:tcW w:w="1555" w:type="dxa"/>
          </w:tcPr>
          <w:p w14:paraId="010806AF" w14:textId="42923696" w:rsidR="00A86156" w:rsidRDefault="00A86156" w:rsidP="0091493A">
            <w:pPr>
              <w:spacing w:line="276" w:lineRule="auto"/>
              <w:jc w:val="both"/>
              <w:rPr>
                <w:rFonts w:ascii="Verdana" w:hAnsi="Verdana"/>
                <w:color w:val="000000"/>
                <w:sz w:val="24"/>
                <w:szCs w:val="24"/>
                <w:lang w:eastAsia="en-GB"/>
              </w:rPr>
            </w:pPr>
            <w:r>
              <w:rPr>
                <w:rFonts w:ascii="Verdana" w:hAnsi="Verdana"/>
                <w:color w:val="000000"/>
                <w:sz w:val="24"/>
                <w:szCs w:val="24"/>
                <w:lang w:eastAsia="en-GB"/>
              </w:rPr>
              <w:t>04 April</w:t>
            </w:r>
          </w:p>
        </w:tc>
        <w:tc>
          <w:tcPr>
            <w:tcW w:w="2268" w:type="dxa"/>
          </w:tcPr>
          <w:p w14:paraId="2BF50A0B" w14:textId="194B6309" w:rsidR="00A86156" w:rsidRDefault="00A86156" w:rsidP="0091493A">
            <w:pPr>
              <w:spacing w:line="276" w:lineRule="auto"/>
              <w:jc w:val="both"/>
              <w:rPr>
                <w:rFonts w:ascii="Verdana" w:hAnsi="Verdana"/>
                <w:color w:val="000000"/>
                <w:sz w:val="24"/>
                <w:szCs w:val="24"/>
                <w:lang w:eastAsia="en-GB"/>
              </w:rPr>
            </w:pPr>
            <w:r>
              <w:rPr>
                <w:rFonts w:ascii="Verdana" w:hAnsi="Verdana"/>
                <w:color w:val="000000"/>
                <w:sz w:val="24"/>
                <w:szCs w:val="24"/>
                <w:lang w:eastAsia="en-GB"/>
              </w:rPr>
              <w:t>Newtown</w:t>
            </w:r>
          </w:p>
        </w:tc>
        <w:tc>
          <w:tcPr>
            <w:tcW w:w="1701" w:type="dxa"/>
          </w:tcPr>
          <w:p w14:paraId="728F10C0" w14:textId="1168AF6C" w:rsidR="00A86156" w:rsidRDefault="00A86156" w:rsidP="0091493A">
            <w:pPr>
              <w:spacing w:line="276" w:lineRule="auto"/>
              <w:jc w:val="center"/>
              <w:rPr>
                <w:rFonts w:ascii="Verdana" w:hAnsi="Verdana"/>
                <w:color w:val="000000"/>
                <w:sz w:val="24"/>
                <w:szCs w:val="24"/>
                <w:lang w:eastAsia="en-GB"/>
              </w:rPr>
            </w:pPr>
            <w:r>
              <w:rPr>
                <w:rFonts w:ascii="Verdana" w:hAnsi="Verdana"/>
                <w:color w:val="000000"/>
                <w:sz w:val="24"/>
                <w:szCs w:val="24"/>
                <w:lang w:eastAsia="en-GB"/>
              </w:rPr>
              <w:t>127</w:t>
            </w:r>
          </w:p>
        </w:tc>
      </w:tr>
      <w:tr w:rsidR="00A86156" w14:paraId="32BF299C" w14:textId="77777777" w:rsidTr="003E5015">
        <w:tc>
          <w:tcPr>
            <w:tcW w:w="1555" w:type="dxa"/>
          </w:tcPr>
          <w:p w14:paraId="7386AE65" w14:textId="3B6078F5" w:rsidR="00A86156" w:rsidRDefault="00A86156" w:rsidP="0091493A">
            <w:pPr>
              <w:spacing w:line="276" w:lineRule="auto"/>
              <w:jc w:val="both"/>
              <w:rPr>
                <w:rFonts w:ascii="Verdana" w:hAnsi="Verdana"/>
                <w:color w:val="000000"/>
                <w:sz w:val="24"/>
                <w:szCs w:val="24"/>
                <w:lang w:eastAsia="en-GB"/>
              </w:rPr>
            </w:pPr>
            <w:r>
              <w:rPr>
                <w:rFonts w:ascii="Verdana" w:hAnsi="Verdana"/>
                <w:color w:val="000000"/>
                <w:sz w:val="24"/>
                <w:szCs w:val="24"/>
                <w:lang w:eastAsia="en-GB"/>
              </w:rPr>
              <w:t>11 April</w:t>
            </w:r>
          </w:p>
        </w:tc>
        <w:tc>
          <w:tcPr>
            <w:tcW w:w="2268" w:type="dxa"/>
          </w:tcPr>
          <w:p w14:paraId="10DD4471" w14:textId="5FE9A260" w:rsidR="00A86156" w:rsidRDefault="00A86156" w:rsidP="0091493A">
            <w:pPr>
              <w:spacing w:line="276" w:lineRule="auto"/>
              <w:jc w:val="both"/>
              <w:rPr>
                <w:rFonts w:ascii="Verdana" w:hAnsi="Verdana"/>
                <w:color w:val="000000"/>
                <w:sz w:val="24"/>
                <w:szCs w:val="24"/>
                <w:lang w:eastAsia="en-GB"/>
              </w:rPr>
            </w:pPr>
            <w:r w:rsidRPr="00A86156">
              <w:rPr>
                <w:rFonts w:ascii="Verdana" w:hAnsi="Verdana"/>
                <w:color w:val="000000"/>
                <w:sz w:val="24"/>
                <w:szCs w:val="24"/>
                <w:lang w:eastAsia="en-GB"/>
              </w:rPr>
              <w:t>Virtual/online</w:t>
            </w:r>
          </w:p>
        </w:tc>
        <w:tc>
          <w:tcPr>
            <w:tcW w:w="1701" w:type="dxa"/>
          </w:tcPr>
          <w:p w14:paraId="139769B6" w14:textId="0BA6AA15" w:rsidR="00A86156" w:rsidRDefault="00FF7335" w:rsidP="0091493A">
            <w:pPr>
              <w:spacing w:line="276" w:lineRule="auto"/>
              <w:jc w:val="center"/>
              <w:rPr>
                <w:rFonts w:ascii="Verdana" w:hAnsi="Verdana"/>
                <w:color w:val="000000"/>
                <w:sz w:val="24"/>
                <w:szCs w:val="24"/>
                <w:lang w:eastAsia="en-GB"/>
              </w:rPr>
            </w:pPr>
            <w:r>
              <w:rPr>
                <w:rFonts w:ascii="Verdana" w:hAnsi="Verdana"/>
                <w:color w:val="000000"/>
                <w:sz w:val="24"/>
                <w:szCs w:val="24"/>
                <w:lang w:eastAsia="en-GB"/>
              </w:rPr>
              <w:t>10</w:t>
            </w:r>
          </w:p>
        </w:tc>
      </w:tr>
      <w:tr w:rsidR="00A86156" w14:paraId="0C758E97" w14:textId="77777777" w:rsidTr="003E5015">
        <w:tc>
          <w:tcPr>
            <w:tcW w:w="1555" w:type="dxa"/>
          </w:tcPr>
          <w:p w14:paraId="2BDE0903" w14:textId="6D32153F" w:rsidR="00A86156" w:rsidRDefault="00A86156" w:rsidP="0091493A">
            <w:pPr>
              <w:spacing w:line="276" w:lineRule="auto"/>
              <w:jc w:val="both"/>
              <w:rPr>
                <w:rFonts w:ascii="Verdana" w:hAnsi="Verdana"/>
                <w:color w:val="000000"/>
                <w:sz w:val="24"/>
                <w:szCs w:val="24"/>
                <w:lang w:eastAsia="en-GB"/>
              </w:rPr>
            </w:pPr>
            <w:r>
              <w:rPr>
                <w:rFonts w:ascii="Verdana" w:hAnsi="Verdana"/>
                <w:color w:val="000000"/>
                <w:sz w:val="24"/>
                <w:szCs w:val="24"/>
                <w:lang w:eastAsia="en-GB"/>
              </w:rPr>
              <w:t>13 April</w:t>
            </w:r>
          </w:p>
        </w:tc>
        <w:tc>
          <w:tcPr>
            <w:tcW w:w="2268" w:type="dxa"/>
          </w:tcPr>
          <w:p w14:paraId="000C94C8" w14:textId="7D7B2510" w:rsidR="00A86156" w:rsidRDefault="00A86156" w:rsidP="0091493A">
            <w:pPr>
              <w:spacing w:line="276" w:lineRule="auto"/>
              <w:jc w:val="both"/>
              <w:rPr>
                <w:rFonts w:ascii="Verdana" w:hAnsi="Verdana"/>
                <w:color w:val="000000"/>
                <w:sz w:val="24"/>
                <w:szCs w:val="24"/>
                <w:lang w:eastAsia="en-GB"/>
              </w:rPr>
            </w:pPr>
            <w:r>
              <w:rPr>
                <w:rFonts w:ascii="Verdana" w:hAnsi="Verdana"/>
                <w:color w:val="000000"/>
                <w:sz w:val="24"/>
                <w:szCs w:val="24"/>
                <w:lang w:eastAsia="en-GB"/>
              </w:rPr>
              <w:t>Welshpool</w:t>
            </w:r>
          </w:p>
        </w:tc>
        <w:tc>
          <w:tcPr>
            <w:tcW w:w="1701" w:type="dxa"/>
          </w:tcPr>
          <w:p w14:paraId="7DB46437" w14:textId="1E15E4E8" w:rsidR="00A86156" w:rsidRDefault="00A86156" w:rsidP="0091493A">
            <w:pPr>
              <w:spacing w:line="276" w:lineRule="auto"/>
              <w:jc w:val="center"/>
              <w:rPr>
                <w:rFonts w:ascii="Verdana" w:hAnsi="Verdana"/>
                <w:color w:val="000000"/>
                <w:sz w:val="24"/>
                <w:szCs w:val="24"/>
                <w:lang w:eastAsia="en-GB"/>
              </w:rPr>
            </w:pPr>
            <w:r>
              <w:rPr>
                <w:rFonts w:ascii="Verdana" w:hAnsi="Verdana"/>
                <w:color w:val="000000"/>
                <w:sz w:val="24"/>
                <w:szCs w:val="24"/>
                <w:lang w:eastAsia="en-GB"/>
              </w:rPr>
              <w:t>15</w:t>
            </w:r>
          </w:p>
        </w:tc>
      </w:tr>
      <w:tr w:rsidR="00A86156" w14:paraId="7CE68376" w14:textId="77777777" w:rsidTr="003E5015">
        <w:tc>
          <w:tcPr>
            <w:tcW w:w="1555" w:type="dxa"/>
          </w:tcPr>
          <w:p w14:paraId="14EBFAAB" w14:textId="31D9A5F4" w:rsidR="00A86156" w:rsidRDefault="00A86156" w:rsidP="0091493A">
            <w:pPr>
              <w:spacing w:line="276" w:lineRule="auto"/>
              <w:jc w:val="both"/>
              <w:rPr>
                <w:rFonts w:ascii="Verdana" w:hAnsi="Verdana"/>
                <w:color w:val="000000"/>
                <w:sz w:val="24"/>
                <w:szCs w:val="24"/>
                <w:lang w:eastAsia="en-GB"/>
              </w:rPr>
            </w:pPr>
            <w:r>
              <w:rPr>
                <w:rFonts w:ascii="Verdana" w:hAnsi="Verdana"/>
                <w:color w:val="000000"/>
                <w:sz w:val="24"/>
                <w:szCs w:val="24"/>
                <w:lang w:eastAsia="en-GB"/>
              </w:rPr>
              <w:t>13 April</w:t>
            </w:r>
          </w:p>
        </w:tc>
        <w:tc>
          <w:tcPr>
            <w:tcW w:w="2268" w:type="dxa"/>
          </w:tcPr>
          <w:p w14:paraId="3BFC345C" w14:textId="5D315AE3" w:rsidR="00A86156" w:rsidRDefault="00A86156" w:rsidP="0091493A">
            <w:pPr>
              <w:spacing w:line="276" w:lineRule="auto"/>
              <w:jc w:val="both"/>
              <w:rPr>
                <w:rFonts w:ascii="Verdana" w:hAnsi="Verdana"/>
                <w:color w:val="000000"/>
                <w:sz w:val="24"/>
                <w:szCs w:val="24"/>
                <w:lang w:eastAsia="en-GB"/>
              </w:rPr>
            </w:pPr>
            <w:r>
              <w:rPr>
                <w:rFonts w:ascii="Verdana" w:hAnsi="Verdana"/>
                <w:color w:val="000000"/>
                <w:sz w:val="24"/>
                <w:szCs w:val="24"/>
                <w:lang w:eastAsia="en-GB"/>
              </w:rPr>
              <w:t>Builth Wells</w:t>
            </w:r>
          </w:p>
        </w:tc>
        <w:tc>
          <w:tcPr>
            <w:tcW w:w="1701" w:type="dxa"/>
          </w:tcPr>
          <w:p w14:paraId="557176C7" w14:textId="353E643A" w:rsidR="00A86156" w:rsidRDefault="00A86156" w:rsidP="0091493A">
            <w:pPr>
              <w:spacing w:line="276" w:lineRule="auto"/>
              <w:jc w:val="center"/>
              <w:rPr>
                <w:rFonts w:ascii="Verdana" w:hAnsi="Verdana"/>
                <w:color w:val="000000"/>
                <w:sz w:val="24"/>
                <w:szCs w:val="24"/>
                <w:lang w:eastAsia="en-GB"/>
              </w:rPr>
            </w:pPr>
            <w:r>
              <w:rPr>
                <w:rFonts w:ascii="Verdana" w:hAnsi="Verdana"/>
                <w:color w:val="000000"/>
                <w:sz w:val="24"/>
                <w:szCs w:val="24"/>
                <w:lang w:eastAsia="en-GB"/>
              </w:rPr>
              <w:t>24</w:t>
            </w:r>
          </w:p>
        </w:tc>
      </w:tr>
      <w:tr w:rsidR="00A86156" w14:paraId="7FBA4C81" w14:textId="77777777" w:rsidTr="003E5015">
        <w:tc>
          <w:tcPr>
            <w:tcW w:w="1555" w:type="dxa"/>
          </w:tcPr>
          <w:p w14:paraId="324E3789" w14:textId="62D8624E" w:rsidR="00A86156" w:rsidRDefault="00A86156" w:rsidP="0091493A">
            <w:pPr>
              <w:spacing w:line="276" w:lineRule="auto"/>
              <w:jc w:val="both"/>
              <w:rPr>
                <w:rFonts w:ascii="Verdana" w:hAnsi="Verdana"/>
                <w:color w:val="000000"/>
                <w:sz w:val="24"/>
                <w:szCs w:val="24"/>
                <w:lang w:eastAsia="en-GB"/>
              </w:rPr>
            </w:pPr>
            <w:r>
              <w:rPr>
                <w:rFonts w:ascii="Verdana" w:hAnsi="Verdana"/>
                <w:color w:val="000000"/>
                <w:sz w:val="24"/>
                <w:szCs w:val="24"/>
                <w:lang w:eastAsia="en-GB"/>
              </w:rPr>
              <w:t>17 April</w:t>
            </w:r>
          </w:p>
        </w:tc>
        <w:tc>
          <w:tcPr>
            <w:tcW w:w="2268" w:type="dxa"/>
          </w:tcPr>
          <w:p w14:paraId="7DB54B5F" w14:textId="3E476A5F" w:rsidR="00A86156" w:rsidRDefault="00A86156" w:rsidP="0091493A">
            <w:pPr>
              <w:spacing w:line="276" w:lineRule="auto"/>
              <w:jc w:val="both"/>
              <w:rPr>
                <w:rFonts w:ascii="Verdana" w:hAnsi="Verdana"/>
                <w:color w:val="000000"/>
                <w:sz w:val="24"/>
                <w:szCs w:val="24"/>
                <w:lang w:eastAsia="en-GB"/>
              </w:rPr>
            </w:pPr>
            <w:r w:rsidRPr="00A86156">
              <w:rPr>
                <w:rFonts w:ascii="Verdana" w:hAnsi="Verdana"/>
                <w:color w:val="000000"/>
                <w:sz w:val="24"/>
                <w:szCs w:val="24"/>
                <w:lang w:eastAsia="en-GB"/>
              </w:rPr>
              <w:t>Virtual/online</w:t>
            </w:r>
          </w:p>
        </w:tc>
        <w:tc>
          <w:tcPr>
            <w:tcW w:w="1701" w:type="dxa"/>
          </w:tcPr>
          <w:p w14:paraId="2F197C17" w14:textId="2F6C9C27" w:rsidR="00A86156" w:rsidRDefault="00A86156" w:rsidP="0091493A">
            <w:pPr>
              <w:spacing w:line="276" w:lineRule="auto"/>
              <w:jc w:val="center"/>
              <w:rPr>
                <w:rFonts w:ascii="Verdana" w:hAnsi="Verdana"/>
                <w:color w:val="000000"/>
                <w:sz w:val="24"/>
                <w:szCs w:val="24"/>
                <w:lang w:eastAsia="en-GB"/>
              </w:rPr>
            </w:pPr>
            <w:r>
              <w:rPr>
                <w:rFonts w:ascii="Verdana" w:hAnsi="Verdana"/>
                <w:color w:val="000000"/>
                <w:sz w:val="24"/>
                <w:szCs w:val="24"/>
                <w:lang w:eastAsia="en-GB"/>
              </w:rPr>
              <w:t>12</w:t>
            </w:r>
          </w:p>
        </w:tc>
      </w:tr>
      <w:tr w:rsidR="00A86156" w14:paraId="02BC03BD" w14:textId="77777777" w:rsidTr="003E5015">
        <w:tc>
          <w:tcPr>
            <w:tcW w:w="1555" w:type="dxa"/>
          </w:tcPr>
          <w:p w14:paraId="2915DC03" w14:textId="611E8529" w:rsidR="00A86156" w:rsidRDefault="00A86156" w:rsidP="0091493A">
            <w:pPr>
              <w:spacing w:line="276" w:lineRule="auto"/>
              <w:jc w:val="both"/>
              <w:rPr>
                <w:rFonts w:ascii="Verdana" w:hAnsi="Verdana"/>
                <w:color w:val="000000"/>
                <w:sz w:val="24"/>
                <w:szCs w:val="24"/>
                <w:lang w:eastAsia="en-GB"/>
              </w:rPr>
            </w:pPr>
            <w:r>
              <w:rPr>
                <w:rFonts w:ascii="Verdana" w:hAnsi="Verdana"/>
                <w:color w:val="000000"/>
                <w:sz w:val="24"/>
                <w:szCs w:val="24"/>
                <w:lang w:eastAsia="en-GB"/>
              </w:rPr>
              <w:t>18 April</w:t>
            </w:r>
          </w:p>
        </w:tc>
        <w:tc>
          <w:tcPr>
            <w:tcW w:w="2268" w:type="dxa"/>
          </w:tcPr>
          <w:p w14:paraId="46A62F57" w14:textId="692AAADD" w:rsidR="00A86156" w:rsidRDefault="00A86156" w:rsidP="0091493A">
            <w:pPr>
              <w:spacing w:line="276" w:lineRule="auto"/>
              <w:jc w:val="both"/>
              <w:rPr>
                <w:rFonts w:ascii="Verdana" w:hAnsi="Verdana"/>
                <w:color w:val="000000"/>
                <w:sz w:val="24"/>
                <w:szCs w:val="24"/>
                <w:lang w:eastAsia="en-GB"/>
              </w:rPr>
            </w:pPr>
            <w:r>
              <w:rPr>
                <w:rFonts w:ascii="Verdana" w:hAnsi="Verdana"/>
                <w:color w:val="000000"/>
                <w:sz w:val="24"/>
                <w:szCs w:val="24"/>
                <w:lang w:eastAsia="en-GB"/>
              </w:rPr>
              <w:t>Knighton</w:t>
            </w:r>
          </w:p>
        </w:tc>
        <w:tc>
          <w:tcPr>
            <w:tcW w:w="1701" w:type="dxa"/>
          </w:tcPr>
          <w:p w14:paraId="7072E4AF" w14:textId="36A74303" w:rsidR="00A86156" w:rsidRDefault="00A86156" w:rsidP="0091493A">
            <w:pPr>
              <w:spacing w:line="276" w:lineRule="auto"/>
              <w:jc w:val="center"/>
              <w:rPr>
                <w:rFonts w:ascii="Verdana" w:hAnsi="Verdana"/>
                <w:color w:val="000000"/>
                <w:sz w:val="24"/>
                <w:szCs w:val="24"/>
                <w:lang w:eastAsia="en-GB"/>
              </w:rPr>
            </w:pPr>
            <w:r>
              <w:rPr>
                <w:rFonts w:ascii="Verdana" w:hAnsi="Verdana"/>
                <w:color w:val="000000"/>
                <w:sz w:val="24"/>
                <w:szCs w:val="24"/>
                <w:lang w:eastAsia="en-GB"/>
              </w:rPr>
              <w:t>60</w:t>
            </w:r>
          </w:p>
        </w:tc>
      </w:tr>
      <w:tr w:rsidR="00A86156" w14:paraId="58547E36" w14:textId="77777777" w:rsidTr="003E5015">
        <w:tc>
          <w:tcPr>
            <w:tcW w:w="1555" w:type="dxa"/>
          </w:tcPr>
          <w:p w14:paraId="01E82E60" w14:textId="00B21778" w:rsidR="00A86156" w:rsidRDefault="00A86156" w:rsidP="0091493A">
            <w:pPr>
              <w:spacing w:line="276" w:lineRule="auto"/>
              <w:jc w:val="both"/>
              <w:rPr>
                <w:rFonts w:ascii="Verdana" w:hAnsi="Verdana"/>
                <w:color w:val="000000"/>
                <w:sz w:val="24"/>
                <w:szCs w:val="24"/>
                <w:lang w:eastAsia="en-GB"/>
              </w:rPr>
            </w:pPr>
            <w:r>
              <w:rPr>
                <w:rFonts w:ascii="Verdana" w:hAnsi="Verdana"/>
                <w:color w:val="000000"/>
                <w:sz w:val="24"/>
                <w:szCs w:val="24"/>
                <w:lang w:eastAsia="en-GB"/>
              </w:rPr>
              <w:t>20 April</w:t>
            </w:r>
          </w:p>
        </w:tc>
        <w:tc>
          <w:tcPr>
            <w:tcW w:w="2268" w:type="dxa"/>
          </w:tcPr>
          <w:p w14:paraId="4347BBA5" w14:textId="45664F20" w:rsidR="00A86156" w:rsidRDefault="00A86156" w:rsidP="0091493A">
            <w:pPr>
              <w:spacing w:line="276" w:lineRule="auto"/>
              <w:jc w:val="both"/>
              <w:rPr>
                <w:rFonts w:ascii="Verdana" w:hAnsi="Verdana"/>
                <w:color w:val="000000"/>
                <w:sz w:val="24"/>
                <w:szCs w:val="24"/>
                <w:lang w:eastAsia="en-GB"/>
              </w:rPr>
            </w:pPr>
            <w:r w:rsidRPr="00A86156">
              <w:rPr>
                <w:rFonts w:ascii="Verdana" w:hAnsi="Verdana"/>
                <w:color w:val="000000"/>
                <w:sz w:val="24"/>
                <w:szCs w:val="24"/>
                <w:lang w:eastAsia="en-GB"/>
              </w:rPr>
              <w:t>Virtual/online</w:t>
            </w:r>
          </w:p>
        </w:tc>
        <w:tc>
          <w:tcPr>
            <w:tcW w:w="1701" w:type="dxa"/>
          </w:tcPr>
          <w:p w14:paraId="31F67E35" w14:textId="7E9993FE" w:rsidR="00A86156" w:rsidRDefault="00A86156" w:rsidP="0091493A">
            <w:pPr>
              <w:spacing w:line="276" w:lineRule="auto"/>
              <w:jc w:val="center"/>
              <w:rPr>
                <w:rFonts w:ascii="Verdana" w:hAnsi="Verdana"/>
                <w:color w:val="000000"/>
                <w:sz w:val="24"/>
                <w:szCs w:val="24"/>
                <w:lang w:eastAsia="en-GB"/>
              </w:rPr>
            </w:pPr>
            <w:r>
              <w:rPr>
                <w:rFonts w:ascii="Verdana" w:hAnsi="Verdana"/>
                <w:color w:val="000000"/>
                <w:sz w:val="24"/>
                <w:szCs w:val="24"/>
                <w:lang w:eastAsia="en-GB"/>
              </w:rPr>
              <w:t>9</w:t>
            </w:r>
          </w:p>
        </w:tc>
      </w:tr>
      <w:tr w:rsidR="00A86156" w14:paraId="62FB5DCB" w14:textId="77777777" w:rsidTr="003E5015">
        <w:tc>
          <w:tcPr>
            <w:tcW w:w="1555" w:type="dxa"/>
          </w:tcPr>
          <w:p w14:paraId="38DBE66E" w14:textId="2DEDF6BA" w:rsidR="00A86156" w:rsidRDefault="00A86156" w:rsidP="0091493A">
            <w:pPr>
              <w:spacing w:line="276" w:lineRule="auto"/>
              <w:jc w:val="both"/>
              <w:rPr>
                <w:rFonts w:ascii="Verdana" w:hAnsi="Verdana"/>
                <w:color w:val="000000"/>
                <w:sz w:val="24"/>
                <w:szCs w:val="24"/>
                <w:lang w:eastAsia="en-GB"/>
              </w:rPr>
            </w:pPr>
            <w:r>
              <w:rPr>
                <w:rFonts w:ascii="Verdana" w:hAnsi="Verdana"/>
                <w:color w:val="000000"/>
                <w:sz w:val="24"/>
                <w:szCs w:val="24"/>
                <w:lang w:eastAsia="en-GB"/>
              </w:rPr>
              <w:t>26 April</w:t>
            </w:r>
          </w:p>
        </w:tc>
        <w:tc>
          <w:tcPr>
            <w:tcW w:w="2268" w:type="dxa"/>
          </w:tcPr>
          <w:p w14:paraId="6723D8DC" w14:textId="71277FFF" w:rsidR="00A86156" w:rsidRPr="00A86156" w:rsidRDefault="003E5015" w:rsidP="0091493A">
            <w:pPr>
              <w:spacing w:line="276" w:lineRule="auto"/>
              <w:jc w:val="both"/>
              <w:rPr>
                <w:rFonts w:ascii="Verdana" w:hAnsi="Verdana"/>
                <w:color w:val="000000"/>
                <w:sz w:val="24"/>
                <w:szCs w:val="24"/>
                <w:lang w:eastAsia="en-GB"/>
              </w:rPr>
            </w:pPr>
            <w:r>
              <w:rPr>
                <w:rFonts w:ascii="Verdana" w:hAnsi="Verdana"/>
                <w:color w:val="000000"/>
                <w:sz w:val="24"/>
                <w:szCs w:val="24"/>
                <w:lang w:eastAsia="en-GB"/>
              </w:rPr>
              <w:t>Welshpool</w:t>
            </w:r>
          </w:p>
        </w:tc>
        <w:tc>
          <w:tcPr>
            <w:tcW w:w="1701" w:type="dxa"/>
          </w:tcPr>
          <w:p w14:paraId="65435406" w14:textId="764B1279" w:rsidR="00A86156" w:rsidRDefault="003E5015" w:rsidP="0091493A">
            <w:pPr>
              <w:spacing w:line="276" w:lineRule="auto"/>
              <w:jc w:val="center"/>
              <w:rPr>
                <w:rFonts w:ascii="Verdana" w:hAnsi="Verdana"/>
                <w:color w:val="000000"/>
                <w:sz w:val="24"/>
                <w:szCs w:val="24"/>
                <w:lang w:eastAsia="en-GB"/>
              </w:rPr>
            </w:pPr>
            <w:r>
              <w:rPr>
                <w:rFonts w:ascii="Verdana" w:hAnsi="Verdana"/>
                <w:color w:val="000000"/>
                <w:sz w:val="24"/>
                <w:szCs w:val="24"/>
                <w:lang w:eastAsia="en-GB"/>
              </w:rPr>
              <w:t>180</w:t>
            </w:r>
          </w:p>
        </w:tc>
      </w:tr>
      <w:tr w:rsidR="00A86156" w14:paraId="2F206A1B" w14:textId="77777777" w:rsidTr="003E5015">
        <w:tc>
          <w:tcPr>
            <w:tcW w:w="1555" w:type="dxa"/>
          </w:tcPr>
          <w:p w14:paraId="6B1640B6" w14:textId="29D944C3" w:rsidR="00A86156" w:rsidRDefault="003E5015" w:rsidP="0091493A">
            <w:pPr>
              <w:spacing w:line="276" w:lineRule="auto"/>
              <w:jc w:val="both"/>
              <w:rPr>
                <w:rFonts w:ascii="Verdana" w:hAnsi="Verdana"/>
                <w:color w:val="000000"/>
                <w:sz w:val="24"/>
                <w:szCs w:val="24"/>
                <w:lang w:eastAsia="en-GB"/>
              </w:rPr>
            </w:pPr>
            <w:r>
              <w:rPr>
                <w:rFonts w:ascii="Verdana" w:hAnsi="Verdana"/>
                <w:color w:val="000000"/>
                <w:sz w:val="24"/>
                <w:szCs w:val="24"/>
                <w:lang w:eastAsia="en-GB"/>
              </w:rPr>
              <w:t>27 April</w:t>
            </w:r>
          </w:p>
        </w:tc>
        <w:tc>
          <w:tcPr>
            <w:tcW w:w="2268" w:type="dxa"/>
          </w:tcPr>
          <w:p w14:paraId="4FBD8173" w14:textId="33E75662" w:rsidR="00A86156" w:rsidRPr="00A86156" w:rsidRDefault="003E5015" w:rsidP="0091493A">
            <w:pPr>
              <w:spacing w:line="276" w:lineRule="auto"/>
              <w:jc w:val="both"/>
              <w:rPr>
                <w:rFonts w:ascii="Verdana" w:hAnsi="Verdana"/>
                <w:color w:val="000000"/>
                <w:sz w:val="24"/>
                <w:szCs w:val="24"/>
                <w:lang w:eastAsia="en-GB"/>
              </w:rPr>
            </w:pPr>
            <w:r>
              <w:rPr>
                <w:rFonts w:ascii="Verdana" w:hAnsi="Verdana"/>
                <w:color w:val="000000"/>
                <w:sz w:val="24"/>
                <w:szCs w:val="24"/>
                <w:lang w:eastAsia="en-GB"/>
              </w:rPr>
              <w:t>Dolgellau</w:t>
            </w:r>
          </w:p>
        </w:tc>
        <w:tc>
          <w:tcPr>
            <w:tcW w:w="1701" w:type="dxa"/>
          </w:tcPr>
          <w:p w14:paraId="341BF205" w14:textId="404A2393" w:rsidR="00A86156" w:rsidRDefault="003E5015" w:rsidP="0091493A">
            <w:pPr>
              <w:spacing w:line="276" w:lineRule="auto"/>
              <w:jc w:val="center"/>
              <w:rPr>
                <w:rFonts w:ascii="Verdana" w:hAnsi="Verdana"/>
                <w:color w:val="000000"/>
                <w:sz w:val="24"/>
                <w:szCs w:val="24"/>
                <w:lang w:eastAsia="en-GB"/>
              </w:rPr>
            </w:pPr>
            <w:r>
              <w:rPr>
                <w:rFonts w:ascii="Verdana" w:hAnsi="Verdana"/>
                <w:color w:val="000000"/>
                <w:sz w:val="24"/>
                <w:szCs w:val="24"/>
                <w:lang w:eastAsia="en-GB"/>
              </w:rPr>
              <w:t>15</w:t>
            </w:r>
          </w:p>
        </w:tc>
      </w:tr>
      <w:tr w:rsidR="00A86156" w14:paraId="03A6CB9E" w14:textId="77777777" w:rsidTr="003E5015">
        <w:tc>
          <w:tcPr>
            <w:tcW w:w="1555" w:type="dxa"/>
          </w:tcPr>
          <w:p w14:paraId="6399821A" w14:textId="7C695211" w:rsidR="00A86156" w:rsidRDefault="003E5015" w:rsidP="0091493A">
            <w:pPr>
              <w:spacing w:line="276" w:lineRule="auto"/>
              <w:jc w:val="both"/>
              <w:rPr>
                <w:rFonts w:ascii="Verdana" w:hAnsi="Verdana"/>
                <w:color w:val="000000"/>
                <w:sz w:val="24"/>
                <w:szCs w:val="24"/>
                <w:lang w:eastAsia="en-GB"/>
              </w:rPr>
            </w:pPr>
            <w:r>
              <w:rPr>
                <w:rFonts w:ascii="Verdana" w:hAnsi="Verdana"/>
                <w:color w:val="000000"/>
                <w:sz w:val="24"/>
                <w:szCs w:val="24"/>
                <w:lang w:eastAsia="en-GB"/>
              </w:rPr>
              <w:t>27 April</w:t>
            </w:r>
          </w:p>
        </w:tc>
        <w:tc>
          <w:tcPr>
            <w:tcW w:w="2268" w:type="dxa"/>
          </w:tcPr>
          <w:p w14:paraId="1320F850" w14:textId="570101B3" w:rsidR="00A86156" w:rsidRPr="00A86156" w:rsidRDefault="003E5015" w:rsidP="0091493A">
            <w:pPr>
              <w:spacing w:line="276" w:lineRule="auto"/>
              <w:jc w:val="both"/>
              <w:rPr>
                <w:rFonts w:ascii="Verdana" w:hAnsi="Verdana"/>
                <w:color w:val="000000"/>
                <w:sz w:val="24"/>
                <w:szCs w:val="24"/>
                <w:lang w:eastAsia="en-GB"/>
              </w:rPr>
            </w:pPr>
            <w:r>
              <w:rPr>
                <w:rFonts w:ascii="Verdana" w:hAnsi="Verdana"/>
                <w:color w:val="000000"/>
                <w:sz w:val="24"/>
                <w:szCs w:val="24"/>
                <w:lang w:eastAsia="en-GB"/>
              </w:rPr>
              <w:t>Caernarfon</w:t>
            </w:r>
          </w:p>
        </w:tc>
        <w:tc>
          <w:tcPr>
            <w:tcW w:w="1701" w:type="dxa"/>
          </w:tcPr>
          <w:p w14:paraId="72E2D8DF" w14:textId="2952D390" w:rsidR="00A86156" w:rsidRDefault="003E5015" w:rsidP="0091493A">
            <w:pPr>
              <w:spacing w:line="276" w:lineRule="auto"/>
              <w:jc w:val="center"/>
              <w:rPr>
                <w:rFonts w:ascii="Verdana" w:hAnsi="Verdana"/>
                <w:color w:val="000000"/>
                <w:sz w:val="24"/>
                <w:szCs w:val="24"/>
                <w:lang w:eastAsia="en-GB"/>
              </w:rPr>
            </w:pPr>
            <w:r>
              <w:rPr>
                <w:rFonts w:ascii="Verdana" w:hAnsi="Verdana"/>
                <w:color w:val="000000"/>
                <w:sz w:val="24"/>
                <w:szCs w:val="24"/>
                <w:lang w:eastAsia="en-GB"/>
              </w:rPr>
              <w:t>28</w:t>
            </w:r>
          </w:p>
        </w:tc>
      </w:tr>
      <w:tr w:rsidR="00A86156" w14:paraId="34F50324" w14:textId="77777777" w:rsidTr="003E5015">
        <w:tc>
          <w:tcPr>
            <w:tcW w:w="1555" w:type="dxa"/>
          </w:tcPr>
          <w:p w14:paraId="4375EE5E" w14:textId="240BE29A" w:rsidR="00A86156" w:rsidRDefault="003E5015" w:rsidP="0091493A">
            <w:pPr>
              <w:spacing w:line="276" w:lineRule="auto"/>
              <w:jc w:val="both"/>
              <w:rPr>
                <w:rFonts w:ascii="Verdana" w:hAnsi="Verdana"/>
                <w:color w:val="000000"/>
                <w:sz w:val="24"/>
                <w:szCs w:val="24"/>
                <w:lang w:eastAsia="en-GB"/>
              </w:rPr>
            </w:pPr>
            <w:r>
              <w:rPr>
                <w:rFonts w:ascii="Verdana" w:hAnsi="Verdana"/>
                <w:color w:val="000000"/>
                <w:sz w:val="24"/>
                <w:szCs w:val="24"/>
                <w:lang w:eastAsia="en-GB"/>
              </w:rPr>
              <w:t>28 April</w:t>
            </w:r>
          </w:p>
        </w:tc>
        <w:tc>
          <w:tcPr>
            <w:tcW w:w="2268" w:type="dxa"/>
          </w:tcPr>
          <w:p w14:paraId="1E465F65" w14:textId="38C579AE" w:rsidR="00A86156" w:rsidRPr="00A86156" w:rsidRDefault="003E5015" w:rsidP="0091493A">
            <w:pPr>
              <w:spacing w:line="276" w:lineRule="auto"/>
              <w:jc w:val="both"/>
              <w:rPr>
                <w:rFonts w:ascii="Verdana" w:hAnsi="Verdana"/>
                <w:color w:val="000000"/>
                <w:sz w:val="24"/>
                <w:szCs w:val="24"/>
                <w:lang w:eastAsia="en-GB"/>
              </w:rPr>
            </w:pPr>
            <w:r>
              <w:rPr>
                <w:rFonts w:ascii="Verdana" w:hAnsi="Verdana"/>
                <w:color w:val="000000"/>
                <w:sz w:val="24"/>
                <w:szCs w:val="24"/>
                <w:lang w:eastAsia="en-GB"/>
              </w:rPr>
              <w:t>Pwllheli</w:t>
            </w:r>
          </w:p>
        </w:tc>
        <w:tc>
          <w:tcPr>
            <w:tcW w:w="1701" w:type="dxa"/>
          </w:tcPr>
          <w:p w14:paraId="0CC677F7" w14:textId="637441E2" w:rsidR="00A86156" w:rsidRDefault="003E5015" w:rsidP="0091493A">
            <w:pPr>
              <w:spacing w:line="276" w:lineRule="auto"/>
              <w:jc w:val="center"/>
              <w:rPr>
                <w:rFonts w:ascii="Verdana" w:hAnsi="Verdana"/>
                <w:color w:val="000000"/>
                <w:sz w:val="24"/>
                <w:szCs w:val="24"/>
                <w:lang w:eastAsia="en-GB"/>
              </w:rPr>
            </w:pPr>
            <w:r>
              <w:rPr>
                <w:rFonts w:ascii="Verdana" w:hAnsi="Verdana"/>
                <w:color w:val="000000"/>
                <w:sz w:val="24"/>
                <w:szCs w:val="24"/>
                <w:lang w:eastAsia="en-GB"/>
              </w:rPr>
              <w:t>27</w:t>
            </w:r>
          </w:p>
        </w:tc>
      </w:tr>
      <w:tr w:rsidR="00A86156" w14:paraId="241D0F60" w14:textId="77777777" w:rsidTr="003E5015">
        <w:tc>
          <w:tcPr>
            <w:tcW w:w="1555" w:type="dxa"/>
          </w:tcPr>
          <w:p w14:paraId="1CDF805D" w14:textId="2EB6CEC1" w:rsidR="00A86156" w:rsidRDefault="003E5015" w:rsidP="0091493A">
            <w:pPr>
              <w:spacing w:line="276" w:lineRule="auto"/>
              <w:jc w:val="both"/>
              <w:rPr>
                <w:rFonts w:ascii="Verdana" w:hAnsi="Verdana"/>
                <w:color w:val="000000"/>
                <w:sz w:val="24"/>
                <w:szCs w:val="24"/>
                <w:lang w:eastAsia="en-GB"/>
              </w:rPr>
            </w:pPr>
            <w:r>
              <w:rPr>
                <w:rFonts w:ascii="Verdana" w:hAnsi="Verdana"/>
                <w:color w:val="000000"/>
                <w:sz w:val="24"/>
                <w:szCs w:val="24"/>
                <w:lang w:eastAsia="en-GB"/>
              </w:rPr>
              <w:t>03 May</w:t>
            </w:r>
          </w:p>
        </w:tc>
        <w:tc>
          <w:tcPr>
            <w:tcW w:w="2268" w:type="dxa"/>
          </w:tcPr>
          <w:p w14:paraId="454C2CED" w14:textId="72C3903F" w:rsidR="00A86156" w:rsidRPr="00A86156" w:rsidRDefault="003E5015" w:rsidP="0091493A">
            <w:pPr>
              <w:spacing w:line="276" w:lineRule="auto"/>
              <w:jc w:val="both"/>
              <w:rPr>
                <w:rFonts w:ascii="Verdana" w:hAnsi="Verdana"/>
                <w:color w:val="000000"/>
                <w:sz w:val="24"/>
                <w:szCs w:val="24"/>
                <w:lang w:eastAsia="en-GB"/>
              </w:rPr>
            </w:pPr>
            <w:r>
              <w:rPr>
                <w:rFonts w:ascii="Verdana" w:hAnsi="Verdana"/>
                <w:color w:val="000000"/>
                <w:sz w:val="24"/>
                <w:szCs w:val="24"/>
                <w:lang w:eastAsia="en-GB"/>
              </w:rPr>
              <w:t>Wrexham</w:t>
            </w:r>
          </w:p>
        </w:tc>
        <w:tc>
          <w:tcPr>
            <w:tcW w:w="1701" w:type="dxa"/>
          </w:tcPr>
          <w:p w14:paraId="16646255" w14:textId="32D6ACBE" w:rsidR="00A86156" w:rsidRDefault="003E5015" w:rsidP="0091493A">
            <w:pPr>
              <w:spacing w:line="276" w:lineRule="auto"/>
              <w:jc w:val="center"/>
              <w:rPr>
                <w:rFonts w:ascii="Verdana" w:hAnsi="Verdana"/>
                <w:color w:val="000000"/>
                <w:sz w:val="24"/>
                <w:szCs w:val="24"/>
                <w:lang w:eastAsia="en-GB"/>
              </w:rPr>
            </w:pPr>
            <w:r>
              <w:rPr>
                <w:rFonts w:ascii="Verdana" w:hAnsi="Verdana"/>
                <w:color w:val="000000"/>
                <w:sz w:val="24"/>
                <w:szCs w:val="24"/>
                <w:lang w:eastAsia="en-GB"/>
              </w:rPr>
              <w:t>20</w:t>
            </w:r>
          </w:p>
        </w:tc>
      </w:tr>
      <w:tr w:rsidR="003E5015" w14:paraId="18975661" w14:textId="77777777" w:rsidTr="003E5015">
        <w:tc>
          <w:tcPr>
            <w:tcW w:w="1555" w:type="dxa"/>
          </w:tcPr>
          <w:p w14:paraId="1D9ACCF6" w14:textId="294F1376" w:rsidR="003E5015" w:rsidRDefault="003E5015" w:rsidP="0091493A">
            <w:pPr>
              <w:spacing w:line="276" w:lineRule="auto"/>
              <w:jc w:val="both"/>
              <w:rPr>
                <w:rFonts w:ascii="Verdana" w:hAnsi="Verdana"/>
                <w:color w:val="000000"/>
                <w:sz w:val="24"/>
                <w:szCs w:val="24"/>
                <w:lang w:eastAsia="en-GB"/>
              </w:rPr>
            </w:pPr>
            <w:r>
              <w:rPr>
                <w:rFonts w:ascii="Verdana" w:hAnsi="Verdana"/>
                <w:color w:val="000000"/>
                <w:sz w:val="24"/>
                <w:szCs w:val="24"/>
                <w:lang w:eastAsia="en-GB"/>
              </w:rPr>
              <w:lastRenderedPageBreak/>
              <w:t>04 May</w:t>
            </w:r>
          </w:p>
        </w:tc>
        <w:tc>
          <w:tcPr>
            <w:tcW w:w="2268" w:type="dxa"/>
          </w:tcPr>
          <w:p w14:paraId="56B5B263" w14:textId="3F5D4990" w:rsidR="003E5015" w:rsidRDefault="003E5015" w:rsidP="0091493A">
            <w:pPr>
              <w:spacing w:line="276" w:lineRule="auto"/>
              <w:jc w:val="both"/>
              <w:rPr>
                <w:rFonts w:ascii="Verdana" w:hAnsi="Verdana"/>
                <w:color w:val="000000"/>
                <w:sz w:val="24"/>
                <w:szCs w:val="24"/>
                <w:lang w:eastAsia="en-GB"/>
              </w:rPr>
            </w:pPr>
            <w:r>
              <w:rPr>
                <w:rFonts w:ascii="Verdana" w:hAnsi="Verdana"/>
                <w:color w:val="000000"/>
                <w:sz w:val="24"/>
                <w:szCs w:val="24"/>
                <w:lang w:eastAsia="en-GB"/>
              </w:rPr>
              <w:t>Colwyn Bay</w:t>
            </w:r>
          </w:p>
        </w:tc>
        <w:tc>
          <w:tcPr>
            <w:tcW w:w="1701" w:type="dxa"/>
          </w:tcPr>
          <w:p w14:paraId="13896293" w14:textId="25B07783" w:rsidR="003E5015" w:rsidRDefault="003E5015" w:rsidP="0091493A">
            <w:pPr>
              <w:spacing w:line="276" w:lineRule="auto"/>
              <w:jc w:val="center"/>
              <w:rPr>
                <w:rFonts w:ascii="Verdana" w:hAnsi="Verdana"/>
                <w:color w:val="000000"/>
                <w:sz w:val="24"/>
                <w:szCs w:val="24"/>
                <w:lang w:eastAsia="en-GB"/>
              </w:rPr>
            </w:pPr>
            <w:r>
              <w:rPr>
                <w:rFonts w:ascii="Verdana" w:hAnsi="Verdana"/>
                <w:color w:val="000000"/>
                <w:sz w:val="24"/>
                <w:szCs w:val="24"/>
                <w:lang w:eastAsia="en-GB"/>
              </w:rPr>
              <w:t>15</w:t>
            </w:r>
          </w:p>
        </w:tc>
      </w:tr>
      <w:tr w:rsidR="003E5015" w14:paraId="5E38F17F" w14:textId="77777777" w:rsidTr="003E5015">
        <w:tc>
          <w:tcPr>
            <w:tcW w:w="1555" w:type="dxa"/>
          </w:tcPr>
          <w:p w14:paraId="66F09F1A" w14:textId="00863ED4" w:rsidR="003E5015" w:rsidRDefault="003E5015" w:rsidP="0091493A">
            <w:pPr>
              <w:spacing w:line="276" w:lineRule="auto"/>
              <w:jc w:val="both"/>
              <w:rPr>
                <w:rFonts w:ascii="Verdana" w:hAnsi="Verdana"/>
                <w:color w:val="000000"/>
                <w:sz w:val="24"/>
                <w:szCs w:val="24"/>
                <w:lang w:eastAsia="en-GB"/>
              </w:rPr>
            </w:pPr>
            <w:r>
              <w:rPr>
                <w:rFonts w:ascii="Verdana" w:hAnsi="Verdana"/>
                <w:color w:val="000000"/>
                <w:sz w:val="24"/>
                <w:szCs w:val="24"/>
                <w:lang w:eastAsia="en-GB"/>
              </w:rPr>
              <w:t>04 May</w:t>
            </w:r>
          </w:p>
        </w:tc>
        <w:tc>
          <w:tcPr>
            <w:tcW w:w="2268" w:type="dxa"/>
          </w:tcPr>
          <w:p w14:paraId="381493E5" w14:textId="48FD029F" w:rsidR="003E5015" w:rsidRDefault="003E5015" w:rsidP="0091493A">
            <w:pPr>
              <w:spacing w:line="276" w:lineRule="auto"/>
              <w:jc w:val="both"/>
              <w:rPr>
                <w:rFonts w:ascii="Verdana" w:hAnsi="Verdana"/>
                <w:color w:val="000000"/>
                <w:sz w:val="24"/>
                <w:szCs w:val="24"/>
                <w:lang w:eastAsia="en-GB"/>
              </w:rPr>
            </w:pPr>
            <w:r>
              <w:rPr>
                <w:rFonts w:ascii="Verdana" w:hAnsi="Verdana"/>
                <w:color w:val="000000"/>
                <w:sz w:val="24"/>
                <w:szCs w:val="24"/>
                <w:lang w:eastAsia="en-GB"/>
              </w:rPr>
              <w:t>Tywyn</w:t>
            </w:r>
          </w:p>
        </w:tc>
        <w:tc>
          <w:tcPr>
            <w:tcW w:w="1701" w:type="dxa"/>
          </w:tcPr>
          <w:p w14:paraId="087A7DCE" w14:textId="025638D3" w:rsidR="003E5015" w:rsidRDefault="003E5015" w:rsidP="0091493A">
            <w:pPr>
              <w:spacing w:line="276" w:lineRule="auto"/>
              <w:jc w:val="center"/>
              <w:rPr>
                <w:rFonts w:ascii="Verdana" w:hAnsi="Verdana"/>
                <w:color w:val="000000"/>
                <w:sz w:val="24"/>
                <w:szCs w:val="24"/>
                <w:lang w:eastAsia="en-GB"/>
              </w:rPr>
            </w:pPr>
            <w:r>
              <w:rPr>
                <w:rFonts w:ascii="Verdana" w:hAnsi="Verdana"/>
                <w:color w:val="000000"/>
                <w:sz w:val="24"/>
                <w:szCs w:val="24"/>
                <w:lang w:eastAsia="en-GB"/>
              </w:rPr>
              <w:t>40</w:t>
            </w:r>
          </w:p>
        </w:tc>
      </w:tr>
      <w:tr w:rsidR="003E5015" w14:paraId="49C7B740" w14:textId="77777777" w:rsidTr="003E5015">
        <w:tc>
          <w:tcPr>
            <w:tcW w:w="1555" w:type="dxa"/>
          </w:tcPr>
          <w:p w14:paraId="4FC185A8" w14:textId="5C5914E7" w:rsidR="003E5015" w:rsidRDefault="003E5015" w:rsidP="0091493A">
            <w:pPr>
              <w:spacing w:line="276" w:lineRule="auto"/>
              <w:jc w:val="both"/>
              <w:rPr>
                <w:rFonts w:ascii="Verdana" w:hAnsi="Verdana"/>
                <w:color w:val="000000"/>
                <w:sz w:val="24"/>
                <w:szCs w:val="24"/>
                <w:lang w:eastAsia="en-GB"/>
              </w:rPr>
            </w:pPr>
            <w:r>
              <w:rPr>
                <w:rFonts w:ascii="Verdana" w:hAnsi="Verdana"/>
                <w:color w:val="000000"/>
                <w:sz w:val="24"/>
                <w:szCs w:val="24"/>
                <w:lang w:eastAsia="en-GB"/>
              </w:rPr>
              <w:t>15 May</w:t>
            </w:r>
          </w:p>
        </w:tc>
        <w:tc>
          <w:tcPr>
            <w:tcW w:w="2268" w:type="dxa"/>
          </w:tcPr>
          <w:p w14:paraId="4E315F36" w14:textId="015A6B30" w:rsidR="003E5015" w:rsidRDefault="003E5015" w:rsidP="0091493A">
            <w:pPr>
              <w:spacing w:line="276" w:lineRule="auto"/>
              <w:jc w:val="both"/>
              <w:rPr>
                <w:rFonts w:ascii="Verdana" w:hAnsi="Verdana"/>
                <w:color w:val="000000"/>
                <w:sz w:val="24"/>
                <w:szCs w:val="24"/>
                <w:lang w:eastAsia="en-GB"/>
              </w:rPr>
            </w:pPr>
            <w:r w:rsidRPr="00A86156">
              <w:rPr>
                <w:rFonts w:ascii="Verdana" w:hAnsi="Verdana"/>
                <w:color w:val="000000"/>
                <w:sz w:val="24"/>
                <w:szCs w:val="24"/>
                <w:lang w:eastAsia="en-GB"/>
              </w:rPr>
              <w:t>Virtual/online</w:t>
            </w:r>
          </w:p>
        </w:tc>
        <w:tc>
          <w:tcPr>
            <w:tcW w:w="1701" w:type="dxa"/>
          </w:tcPr>
          <w:p w14:paraId="571E8B02" w14:textId="04CEBE86" w:rsidR="003E5015" w:rsidRDefault="003E5015" w:rsidP="0091493A">
            <w:pPr>
              <w:spacing w:line="276" w:lineRule="auto"/>
              <w:jc w:val="center"/>
              <w:rPr>
                <w:rFonts w:ascii="Verdana" w:hAnsi="Verdana"/>
                <w:color w:val="000000"/>
                <w:sz w:val="24"/>
                <w:szCs w:val="24"/>
                <w:lang w:eastAsia="en-GB"/>
              </w:rPr>
            </w:pPr>
            <w:r>
              <w:rPr>
                <w:rFonts w:ascii="Verdana" w:hAnsi="Verdana"/>
                <w:color w:val="000000"/>
                <w:sz w:val="24"/>
                <w:szCs w:val="24"/>
                <w:lang w:eastAsia="en-GB"/>
              </w:rPr>
              <w:t>5</w:t>
            </w:r>
          </w:p>
        </w:tc>
      </w:tr>
      <w:tr w:rsidR="003E5015" w14:paraId="378D68B3" w14:textId="77777777" w:rsidTr="003E5015">
        <w:tc>
          <w:tcPr>
            <w:tcW w:w="1555" w:type="dxa"/>
          </w:tcPr>
          <w:p w14:paraId="5B4D19DA" w14:textId="2F07CCE9" w:rsidR="003E5015" w:rsidRDefault="003E5015" w:rsidP="0091493A">
            <w:pPr>
              <w:spacing w:line="276" w:lineRule="auto"/>
              <w:jc w:val="both"/>
              <w:rPr>
                <w:rFonts w:ascii="Verdana" w:hAnsi="Verdana"/>
                <w:color w:val="000000"/>
                <w:sz w:val="24"/>
                <w:szCs w:val="24"/>
                <w:lang w:eastAsia="en-GB"/>
              </w:rPr>
            </w:pPr>
            <w:r>
              <w:rPr>
                <w:rFonts w:ascii="Verdana" w:hAnsi="Verdana"/>
                <w:color w:val="000000"/>
                <w:sz w:val="24"/>
                <w:szCs w:val="24"/>
                <w:lang w:eastAsia="en-GB"/>
              </w:rPr>
              <w:t>17 May</w:t>
            </w:r>
          </w:p>
        </w:tc>
        <w:tc>
          <w:tcPr>
            <w:tcW w:w="2268" w:type="dxa"/>
          </w:tcPr>
          <w:p w14:paraId="37E5AC05" w14:textId="37D7900B" w:rsidR="003E5015" w:rsidRPr="00A86156" w:rsidRDefault="003E5015" w:rsidP="0091493A">
            <w:pPr>
              <w:spacing w:line="276" w:lineRule="auto"/>
              <w:jc w:val="both"/>
              <w:rPr>
                <w:rFonts w:ascii="Verdana" w:hAnsi="Verdana"/>
                <w:color w:val="000000"/>
                <w:sz w:val="24"/>
                <w:szCs w:val="24"/>
                <w:lang w:eastAsia="en-GB"/>
              </w:rPr>
            </w:pPr>
            <w:r>
              <w:rPr>
                <w:rFonts w:ascii="Verdana" w:hAnsi="Verdana"/>
                <w:color w:val="000000"/>
                <w:sz w:val="24"/>
                <w:szCs w:val="24"/>
                <w:lang w:eastAsia="en-GB"/>
              </w:rPr>
              <w:t>Aberystwyth</w:t>
            </w:r>
          </w:p>
        </w:tc>
        <w:tc>
          <w:tcPr>
            <w:tcW w:w="1701" w:type="dxa"/>
          </w:tcPr>
          <w:p w14:paraId="0104FDE8" w14:textId="030C1FBB" w:rsidR="003E5015" w:rsidRDefault="003E5015" w:rsidP="0091493A">
            <w:pPr>
              <w:spacing w:line="276" w:lineRule="auto"/>
              <w:jc w:val="center"/>
              <w:rPr>
                <w:rFonts w:ascii="Verdana" w:hAnsi="Verdana"/>
                <w:color w:val="000000"/>
                <w:sz w:val="24"/>
                <w:szCs w:val="24"/>
                <w:lang w:eastAsia="en-GB"/>
              </w:rPr>
            </w:pPr>
            <w:r>
              <w:rPr>
                <w:rFonts w:ascii="Verdana" w:hAnsi="Verdana"/>
                <w:color w:val="000000"/>
                <w:sz w:val="24"/>
                <w:szCs w:val="24"/>
                <w:lang w:eastAsia="en-GB"/>
              </w:rPr>
              <w:t>11</w:t>
            </w:r>
          </w:p>
        </w:tc>
      </w:tr>
      <w:tr w:rsidR="003E5015" w14:paraId="317EF2C2" w14:textId="77777777" w:rsidTr="003E5015">
        <w:tc>
          <w:tcPr>
            <w:tcW w:w="1555" w:type="dxa"/>
          </w:tcPr>
          <w:p w14:paraId="58D9FF4C" w14:textId="56946C70" w:rsidR="003E5015" w:rsidRDefault="003E5015" w:rsidP="0091493A">
            <w:pPr>
              <w:spacing w:line="276" w:lineRule="auto"/>
              <w:jc w:val="both"/>
              <w:rPr>
                <w:rFonts w:ascii="Verdana" w:hAnsi="Verdana"/>
                <w:color w:val="000000"/>
                <w:sz w:val="24"/>
                <w:szCs w:val="24"/>
                <w:lang w:eastAsia="en-GB"/>
              </w:rPr>
            </w:pPr>
            <w:r>
              <w:rPr>
                <w:rFonts w:ascii="Verdana" w:hAnsi="Verdana"/>
                <w:color w:val="000000"/>
                <w:sz w:val="24"/>
                <w:szCs w:val="24"/>
                <w:lang w:eastAsia="en-GB"/>
              </w:rPr>
              <w:t>18 May</w:t>
            </w:r>
          </w:p>
        </w:tc>
        <w:tc>
          <w:tcPr>
            <w:tcW w:w="2268" w:type="dxa"/>
          </w:tcPr>
          <w:p w14:paraId="3E23F49B" w14:textId="605F9F85" w:rsidR="003E5015" w:rsidRDefault="003E5015" w:rsidP="0091493A">
            <w:pPr>
              <w:spacing w:line="276" w:lineRule="auto"/>
              <w:jc w:val="both"/>
              <w:rPr>
                <w:rFonts w:ascii="Verdana" w:hAnsi="Verdana"/>
                <w:color w:val="000000"/>
                <w:sz w:val="24"/>
                <w:szCs w:val="24"/>
                <w:lang w:eastAsia="en-GB"/>
              </w:rPr>
            </w:pPr>
            <w:r w:rsidRPr="00A86156">
              <w:rPr>
                <w:rFonts w:ascii="Verdana" w:hAnsi="Verdana"/>
                <w:color w:val="000000"/>
                <w:sz w:val="24"/>
                <w:szCs w:val="24"/>
                <w:lang w:eastAsia="en-GB"/>
              </w:rPr>
              <w:t>Virtual/online</w:t>
            </w:r>
          </w:p>
        </w:tc>
        <w:tc>
          <w:tcPr>
            <w:tcW w:w="1701" w:type="dxa"/>
          </w:tcPr>
          <w:p w14:paraId="046BAAAA" w14:textId="4F778D41" w:rsidR="003E5015" w:rsidRDefault="003E5015" w:rsidP="0091493A">
            <w:pPr>
              <w:spacing w:line="276" w:lineRule="auto"/>
              <w:jc w:val="center"/>
              <w:rPr>
                <w:rFonts w:ascii="Verdana" w:hAnsi="Verdana"/>
                <w:color w:val="000000"/>
                <w:sz w:val="24"/>
                <w:szCs w:val="24"/>
                <w:lang w:eastAsia="en-GB"/>
              </w:rPr>
            </w:pPr>
            <w:r>
              <w:rPr>
                <w:rFonts w:ascii="Verdana" w:hAnsi="Verdana"/>
                <w:color w:val="000000"/>
                <w:sz w:val="24"/>
                <w:szCs w:val="24"/>
                <w:lang w:eastAsia="en-GB"/>
              </w:rPr>
              <w:t>0</w:t>
            </w:r>
          </w:p>
        </w:tc>
      </w:tr>
      <w:tr w:rsidR="003E5015" w14:paraId="7466D988" w14:textId="77777777" w:rsidTr="003E5015">
        <w:tc>
          <w:tcPr>
            <w:tcW w:w="1555" w:type="dxa"/>
          </w:tcPr>
          <w:p w14:paraId="0C8190B0" w14:textId="06A80544" w:rsidR="003E5015" w:rsidRDefault="003E5015" w:rsidP="0091493A">
            <w:pPr>
              <w:spacing w:line="276" w:lineRule="auto"/>
              <w:jc w:val="both"/>
              <w:rPr>
                <w:rFonts w:ascii="Verdana" w:hAnsi="Verdana"/>
                <w:color w:val="000000"/>
                <w:sz w:val="24"/>
                <w:szCs w:val="24"/>
                <w:lang w:eastAsia="en-GB"/>
              </w:rPr>
            </w:pPr>
            <w:r>
              <w:rPr>
                <w:rFonts w:ascii="Verdana" w:hAnsi="Verdana"/>
                <w:color w:val="000000"/>
                <w:sz w:val="24"/>
                <w:szCs w:val="24"/>
                <w:lang w:eastAsia="en-GB"/>
              </w:rPr>
              <w:t>22 May</w:t>
            </w:r>
          </w:p>
        </w:tc>
        <w:tc>
          <w:tcPr>
            <w:tcW w:w="2268" w:type="dxa"/>
          </w:tcPr>
          <w:p w14:paraId="61987A6A" w14:textId="6EC53883" w:rsidR="003E5015" w:rsidRPr="00EA595E" w:rsidRDefault="003E5015" w:rsidP="0091493A">
            <w:pPr>
              <w:spacing w:line="276" w:lineRule="auto"/>
              <w:jc w:val="both"/>
              <w:rPr>
                <w:rFonts w:ascii="Verdana" w:hAnsi="Verdana"/>
                <w:color w:val="000000"/>
                <w:sz w:val="24"/>
                <w:szCs w:val="24"/>
                <w:lang w:eastAsia="en-GB"/>
              </w:rPr>
            </w:pPr>
            <w:r w:rsidRPr="00EA595E">
              <w:rPr>
                <w:rFonts w:ascii="Verdana" w:hAnsi="Verdana"/>
                <w:color w:val="000000"/>
                <w:sz w:val="24"/>
                <w:szCs w:val="24"/>
                <w:lang w:eastAsia="en-GB"/>
              </w:rPr>
              <w:t>Virtual/online</w:t>
            </w:r>
          </w:p>
        </w:tc>
        <w:tc>
          <w:tcPr>
            <w:tcW w:w="1701" w:type="dxa"/>
          </w:tcPr>
          <w:p w14:paraId="319D237A" w14:textId="3DD26A16" w:rsidR="003E5015" w:rsidRPr="00EA595E" w:rsidRDefault="00EA595E" w:rsidP="0091493A">
            <w:pPr>
              <w:spacing w:line="276" w:lineRule="auto"/>
              <w:jc w:val="center"/>
              <w:rPr>
                <w:rFonts w:ascii="Verdana" w:hAnsi="Verdana"/>
                <w:color w:val="000000"/>
                <w:sz w:val="24"/>
                <w:szCs w:val="24"/>
                <w:lang w:eastAsia="en-GB"/>
              </w:rPr>
            </w:pPr>
            <w:r w:rsidRPr="00EA595E">
              <w:rPr>
                <w:rFonts w:ascii="Verdana" w:hAnsi="Verdana"/>
                <w:color w:val="000000"/>
                <w:sz w:val="24"/>
                <w:szCs w:val="24"/>
                <w:lang w:eastAsia="en-GB"/>
              </w:rPr>
              <w:t>2</w:t>
            </w:r>
          </w:p>
        </w:tc>
      </w:tr>
      <w:tr w:rsidR="003E5015" w14:paraId="6C3744ED" w14:textId="77777777" w:rsidTr="003E5015">
        <w:tc>
          <w:tcPr>
            <w:tcW w:w="1555" w:type="dxa"/>
          </w:tcPr>
          <w:p w14:paraId="323E9614" w14:textId="77033E12" w:rsidR="003E5015" w:rsidRDefault="003E5015" w:rsidP="0091493A">
            <w:pPr>
              <w:spacing w:line="276" w:lineRule="auto"/>
              <w:jc w:val="both"/>
              <w:rPr>
                <w:rFonts w:ascii="Verdana" w:hAnsi="Verdana"/>
                <w:color w:val="000000"/>
                <w:sz w:val="24"/>
                <w:szCs w:val="24"/>
                <w:lang w:eastAsia="en-GB"/>
              </w:rPr>
            </w:pPr>
            <w:r>
              <w:rPr>
                <w:rFonts w:ascii="Verdana" w:hAnsi="Verdana"/>
                <w:color w:val="000000"/>
                <w:sz w:val="24"/>
                <w:szCs w:val="24"/>
                <w:lang w:eastAsia="en-GB"/>
              </w:rPr>
              <w:t>23 May</w:t>
            </w:r>
          </w:p>
        </w:tc>
        <w:tc>
          <w:tcPr>
            <w:tcW w:w="2268" w:type="dxa"/>
          </w:tcPr>
          <w:p w14:paraId="26105D7A" w14:textId="6DABC562" w:rsidR="003E5015" w:rsidRPr="00A86156" w:rsidRDefault="003E5015" w:rsidP="0091493A">
            <w:pPr>
              <w:spacing w:line="276" w:lineRule="auto"/>
              <w:jc w:val="both"/>
              <w:rPr>
                <w:rFonts w:ascii="Verdana" w:hAnsi="Verdana"/>
                <w:color w:val="000000"/>
                <w:sz w:val="24"/>
                <w:szCs w:val="24"/>
                <w:lang w:eastAsia="en-GB"/>
              </w:rPr>
            </w:pPr>
            <w:r>
              <w:rPr>
                <w:rFonts w:ascii="Verdana" w:hAnsi="Verdana"/>
                <w:color w:val="000000"/>
                <w:sz w:val="24"/>
                <w:szCs w:val="24"/>
                <w:lang w:eastAsia="en-GB"/>
              </w:rPr>
              <w:t>Machynlleth</w:t>
            </w:r>
          </w:p>
        </w:tc>
        <w:tc>
          <w:tcPr>
            <w:tcW w:w="1701" w:type="dxa"/>
          </w:tcPr>
          <w:p w14:paraId="5CDED8FD" w14:textId="310F9ED5" w:rsidR="003E5015" w:rsidRDefault="003E5015" w:rsidP="0091493A">
            <w:pPr>
              <w:spacing w:line="276" w:lineRule="auto"/>
              <w:jc w:val="center"/>
              <w:rPr>
                <w:rFonts w:ascii="Verdana" w:hAnsi="Verdana"/>
                <w:color w:val="000000"/>
                <w:sz w:val="24"/>
                <w:szCs w:val="24"/>
                <w:lang w:eastAsia="en-GB"/>
              </w:rPr>
            </w:pPr>
            <w:r>
              <w:rPr>
                <w:rFonts w:ascii="Verdana" w:hAnsi="Verdana"/>
                <w:color w:val="000000"/>
                <w:sz w:val="24"/>
                <w:szCs w:val="24"/>
                <w:lang w:eastAsia="en-GB"/>
              </w:rPr>
              <w:t>150</w:t>
            </w:r>
          </w:p>
        </w:tc>
      </w:tr>
      <w:tr w:rsidR="003E5015" w14:paraId="78D20DBE" w14:textId="77777777" w:rsidTr="003E5015">
        <w:tc>
          <w:tcPr>
            <w:tcW w:w="1555" w:type="dxa"/>
          </w:tcPr>
          <w:p w14:paraId="5B3B70C8" w14:textId="4ABB7096" w:rsidR="003E5015" w:rsidRDefault="003E5015" w:rsidP="0091493A">
            <w:pPr>
              <w:spacing w:line="276" w:lineRule="auto"/>
              <w:jc w:val="both"/>
              <w:rPr>
                <w:rFonts w:ascii="Verdana" w:hAnsi="Verdana"/>
                <w:color w:val="000000"/>
                <w:sz w:val="24"/>
                <w:szCs w:val="24"/>
                <w:lang w:eastAsia="en-GB"/>
              </w:rPr>
            </w:pPr>
            <w:r>
              <w:rPr>
                <w:rFonts w:ascii="Verdana" w:hAnsi="Verdana"/>
                <w:color w:val="000000"/>
                <w:sz w:val="24"/>
                <w:szCs w:val="24"/>
                <w:lang w:eastAsia="en-GB"/>
              </w:rPr>
              <w:t>24 May</w:t>
            </w:r>
          </w:p>
        </w:tc>
        <w:tc>
          <w:tcPr>
            <w:tcW w:w="2268" w:type="dxa"/>
          </w:tcPr>
          <w:p w14:paraId="12627FA7" w14:textId="3444589D" w:rsidR="003E5015" w:rsidRDefault="003E5015" w:rsidP="0091493A">
            <w:pPr>
              <w:spacing w:line="276" w:lineRule="auto"/>
              <w:jc w:val="both"/>
              <w:rPr>
                <w:rFonts w:ascii="Verdana" w:hAnsi="Verdana"/>
                <w:color w:val="000000"/>
                <w:sz w:val="24"/>
                <w:szCs w:val="24"/>
                <w:lang w:eastAsia="en-GB"/>
              </w:rPr>
            </w:pPr>
            <w:r>
              <w:rPr>
                <w:rFonts w:ascii="Verdana" w:hAnsi="Verdana"/>
                <w:color w:val="000000"/>
                <w:sz w:val="24"/>
                <w:szCs w:val="24"/>
                <w:lang w:eastAsia="en-GB"/>
              </w:rPr>
              <w:t>Tywyn</w:t>
            </w:r>
          </w:p>
        </w:tc>
        <w:tc>
          <w:tcPr>
            <w:tcW w:w="1701" w:type="dxa"/>
          </w:tcPr>
          <w:p w14:paraId="67C7D8B9" w14:textId="026090E8" w:rsidR="003E5015" w:rsidRDefault="003E5015" w:rsidP="0091493A">
            <w:pPr>
              <w:spacing w:line="276" w:lineRule="auto"/>
              <w:jc w:val="center"/>
              <w:rPr>
                <w:rFonts w:ascii="Verdana" w:hAnsi="Verdana"/>
                <w:color w:val="000000"/>
                <w:sz w:val="24"/>
                <w:szCs w:val="24"/>
                <w:lang w:eastAsia="en-GB"/>
              </w:rPr>
            </w:pPr>
            <w:r>
              <w:rPr>
                <w:rFonts w:ascii="Verdana" w:hAnsi="Verdana"/>
                <w:color w:val="000000"/>
                <w:sz w:val="24"/>
                <w:szCs w:val="24"/>
                <w:lang w:eastAsia="en-GB"/>
              </w:rPr>
              <w:t>31</w:t>
            </w:r>
          </w:p>
        </w:tc>
      </w:tr>
      <w:tr w:rsidR="003E5015" w14:paraId="3EB91B9E" w14:textId="77777777" w:rsidTr="003E5015">
        <w:tc>
          <w:tcPr>
            <w:tcW w:w="1555" w:type="dxa"/>
          </w:tcPr>
          <w:p w14:paraId="7F8B097C" w14:textId="2787F085" w:rsidR="003E5015" w:rsidRDefault="003E5015" w:rsidP="0091493A">
            <w:pPr>
              <w:spacing w:line="276" w:lineRule="auto"/>
              <w:jc w:val="both"/>
              <w:rPr>
                <w:rFonts w:ascii="Verdana" w:hAnsi="Verdana"/>
                <w:color w:val="000000"/>
                <w:sz w:val="24"/>
                <w:szCs w:val="24"/>
                <w:lang w:eastAsia="en-GB"/>
              </w:rPr>
            </w:pPr>
            <w:r>
              <w:rPr>
                <w:rFonts w:ascii="Verdana" w:hAnsi="Verdana"/>
                <w:color w:val="000000"/>
                <w:sz w:val="24"/>
                <w:szCs w:val="24"/>
                <w:lang w:eastAsia="en-GB"/>
              </w:rPr>
              <w:t xml:space="preserve">25 May </w:t>
            </w:r>
          </w:p>
        </w:tc>
        <w:tc>
          <w:tcPr>
            <w:tcW w:w="2268" w:type="dxa"/>
          </w:tcPr>
          <w:p w14:paraId="13F7D874" w14:textId="3C6216D5" w:rsidR="003E5015" w:rsidRDefault="003E5015" w:rsidP="0091493A">
            <w:pPr>
              <w:spacing w:line="276" w:lineRule="auto"/>
              <w:jc w:val="both"/>
              <w:rPr>
                <w:rFonts w:ascii="Verdana" w:hAnsi="Verdana"/>
                <w:color w:val="000000"/>
                <w:sz w:val="24"/>
                <w:szCs w:val="24"/>
                <w:lang w:eastAsia="en-GB"/>
              </w:rPr>
            </w:pPr>
            <w:r>
              <w:rPr>
                <w:rFonts w:ascii="Verdana" w:hAnsi="Verdana"/>
                <w:color w:val="000000"/>
                <w:sz w:val="24"/>
                <w:szCs w:val="24"/>
                <w:lang w:eastAsia="en-GB"/>
              </w:rPr>
              <w:t>Anglesey</w:t>
            </w:r>
          </w:p>
        </w:tc>
        <w:tc>
          <w:tcPr>
            <w:tcW w:w="1701" w:type="dxa"/>
          </w:tcPr>
          <w:p w14:paraId="26379E1A" w14:textId="5AB025D8" w:rsidR="003E5015" w:rsidRDefault="003E5015" w:rsidP="0091493A">
            <w:pPr>
              <w:spacing w:line="276" w:lineRule="auto"/>
              <w:jc w:val="center"/>
              <w:rPr>
                <w:rFonts w:ascii="Verdana" w:hAnsi="Verdana"/>
                <w:color w:val="000000"/>
                <w:sz w:val="24"/>
                <w:szCs w:val="24"/>
                <w:lang w:eastAsia="en-GB"/>
              </w:rPr>
            </w:pPr>
            <w:r>
              <w:rPr>
                <w:rFonts w:ascii="Verdana" w:hAnsi="Verdana"/>
                <w:color w:val="000000"/>
                <w:sz w:val="24"/>
                <w:szCs w:val="24"/>
                <w:lang w:eastAsia="en-GB"/>
              </w:rPr>
              <w:t>27</w:t>
            </w:r>
          </w:p>
        </w:tc>
      </w:tr>
      <w:tr w:rsidR="003E5015" w14:paraId="095A7177" w14:textId="77777777" w:rsidTr="003E5015">
        <w:tc>
          <w:tcPr>
            <w:tcW w:w="1555" w:type="dxa"/>
          </w:tcPr>
          <w:p w14:paraId="6375A1CF" w14:textId="45DC0738" w:rsidR="003E5015" w:rsidRDefault="003E5015" w:rsidP="0091493A">
            <w:pPr>
              <w:spacing w:line="276" w:lineRule="auto"/>
              <w:jc w:val="both"/>
              <w:rPr>
                <w:rFonts w:ascii="Verdana" w:hAnsi="Verdana"/>
                <w:color w:val="000000"/>
                <w:sz w:val="24"/>
                <w:szCs w:val="24"/>
                <w:lang w:eastAsia="en-GB"/>
              </w:rPr>
            </w:pPr>
            <w:r>
              <w:rPr>
                <w:rFonts w:ascii="Verdana" w:hAnsi="Verdana"/>
                <w:color w:val="000000"/>
                <w:sz w:val="24"/>
                <w:szCs w:val="24"/>
                <w:lang w:eastAsia="en-GB"/>
              </w:rPr>
              <w:t>31 May</w:t>
            </w:r>
          </w:p>
        </w:tc>
        <w:tc>
          <w:tcPr>
            <w:tcW w:w="2268" w:type="dxa"/>
          </w:tcPr>
          <w:p w14:paraId="32CD7B0F" w14:textId="3C7A290E" w:rsidR="003E5015" w:rsidRPr="00BC79FC" w:rsidRDefault="003E5015" w:rsidP="0091493A">
            <w:pPr>
              <w:spacing w:line="276" w:lineRule="auto"/>
              <w:jc w:val="both"/>
              <w:rPr>
                <w:rFonts w:ascii="Verdana" w:hAnsi="Verdana"/>
                <w:color w:val="000000"/>
                <w:sz w:val="24"/>
                <w:szCs w:val="24"/>
                <w:lang w:eastAsia="en-GB"/>
              </w:rPr>
            </w:pPr>
            <w:r w:rsidRPr="00BC79FC">
              <w:rPr>
                <w:rFonts w:ascii="Verdana" w:hAnsi="Verdana"/>
                <w:color w:val="000000"/>
                <w:sz w:val="24"/>
                <w:szCs w:val="24"/>
                <w:lang w:eastAsia="en-GB"/>
              </w:rPr>
              <w:t>Virtual/online</w:t>
            </w:r>
          </w:p>
        </w:tc>
        <w:tc>
          <w:tcPr>
            <w:tcW w:w="1701" w:type="dxa"/>
          </w:tcPr>
          <w:p w14:paraId="0FF6C7C4" w14:textId="16C3CCE2" w:rsidR="003E5015" w:rsidRPr="00BC79FC" w:rsidRDefault="00BC79FC" w:rsidP="0091493A">
            <w:pPr>
              <w:spacing w:line="276" w:lineRule="auto"/>
              <w:jc w:val="center"/>
              <w:rPr>
                <w:rFonts w:ascii="Verdana" w:hAnsi="Verdana"/>
                <w:color w:val="000000"/>
                <w:sz w:val="24"/>
                <w:szCs w:val="24"/>
                <w:lang w:eastAsia="en-GB"/>
              </w:rPr>
            </w:pPr>
            <w:r w:rsidRPr="00BC79FC">
              <w:rPr>
                <w:rFonts w:ascii="Verdana" w:hAnsi="Verdana"/>
                <w:color w:val="000000"/>
                <w:sz w:val="24"/>
                <w:szCs w:val="24"/>
                <w:lang w:eastAsia="en-GB"/>
              </w:rPr>
              <w:t>0</w:t>
            </w:r>
          </w:p>
        </w:tc>
      </w:tr>
      <w:tr w:rsidR="003E5015" w14:paraId="6CD02531" w14:textId="77777777" w:rsidTr="003E5015">
        <w:tc>
          <w:tcPr>
            <w:tcW w:w="1555" w:type="dxa"/>
          </w:tcPr>
          <w:p w14:paraId="650C08C7" w14:textId="6969770D" w:rsidR="003E5015" w:rsidRDefault="003E5015" w:rsidP="0091493A">
            <w:pPr>
              <w:spacing w:line="276" w:lineRule="auto"/>
              <w:jc w:val="both"/>
              <w:rPr>
                <w:rFonts w:ascii="Verdana" w:hAnsi="Verdana"/>
                <w:color w:val="000000"/>
                <w:sz w:val="24"/>
                <w:szCs w:val="24"/>
                <w:lang w:eastAsia="en-GB"/>
              </w:rPr>
            </w:pPr>
            <w:r>
              <w:rPr>
                <w:rFonts w:ascii="Verdana" w:hAnsi="Verdana"/>
                <w:color w:val="000000"/>
                <w:sz w:val="24"/>
                <w:szCs w:val="24"/>
                <w:lang w:eastAsia="en-GB"/>
              </w:rPr>
              <w:t>05 June</w:t>
            </w:r>
          </w:p>
        </w:tc>
        <w:tc>
          <w:tcPr>
            <w:tcW w:w="2268" w:type="dxa"/>
          </w:tcPr>
          <w:p w14:paraId="19B9AE6F" w14:textId="4C98ABC7" w:rsidR="003E5015" w:rsidRPr="00A86156" w:rsidRDefault="003E5015" w:rsidP="0091493A">
            <w:pPr>
              <w:spacing w:line="276" w:lineRule="auto"/>
              <w:jc w:val="both"/>
              <w:rPr>
                <w:rFonts w:ascii="Verdana" w:hAnsi="Verdana"/>
                <w:color w:val="000000"/>
                <w:sz w:val="24"/>
                <w:szCs w:val="24"/>
                <w:lang w:eastAsia="en-GB"/>
              </w:rPr>
            </w:pPr>
            <w:r>
              <w:rPr>
                <w:rFonts w:ascii="Verdana" w:hAnsi="Verdana"/>
                <w:color w:val="000000"/>
                <w:sz w:val="24"/>
                <w:szCs w:val="24"/>
                <w:lang w:eastAsia="en-GB"/>
              </w:rPr>
              <w:t>Newtown</w:t>
            </w:r>
          </w:p>
        </w:tc>
        <w:tc>
          <w:tcPr>
            <w:tcW w:w="1701" w:type="dxa"/>
          </w:tcPr>
          <w:p w14:paraId="0365A0A2" w14:textId="3EDA11AE" w:rsidR="003E5015" w:rsidRDefault="003E5015" w:rsidP="0091493A">
            <w:pPr>
              <w:spacing w:line="276" w:lineRule="auto"/>
              <w:jc w:val="center"/>
              <w:rPr>
                <w:rFonts w:ascii="Verdana" w:hAnsi="Verdana"/>
                <w:color w:val="000000"/>
                <w:sz w:val="24"/>
                <w:szCs w:val="24"/>
                <w:lang w:eastAsia="en-GB"/>
              </w:rPr>
            </w:pPr>
            <w:r>
              <w:rPr>
                <w:rFonts w:ascii="Verdana" w:hAnsi="Verdana"/>
                <w:color w:val="000000"/>
                <w:sz w:val="24"/>
                <w:szCs w:val="24"/>
                <w:lang w:eastAsia="en-GB"/>
              </w:rPr>
              <w:t>62</w:t>
            </w:r>
          </w:p>
        </w:tc>
      </w:tr>
      <w:tr w:rsidR="003E5015" w14:paraId="1AFC1613" w14:textId="77777777" w:rsidTr="003E5015">
        <w:tc>
          <w:tcPr>
            <w:tcW w:w="1555" w:type="dxa"/>
          </w:tcPr>
          <w:p w14:paraId="4F7C5403" w14:textId="77777777" w:rsidR="003E5015" w:rsidRDefault="003E5015" w:rsidP="0091493A">
            <w:pPr>
              <w:spacing w:line="276" w:lineRule="auto"/>
              <w:jc w:val="both"/>
              <w:rPr>
                <w:rFonts w:ascii="Verdana" w:hAnsi="Verdana"/>
                <w:color w:val="000000"/>
                <w:sz w:val="24"/>
                <w:szCs w:val="24"/>
                <w:lang w:eastAsia="en-GB"/>
              </w:rPr>
            </w:pPr>
          </w:p>
        </w:tc>
        <w:tc>
          <w:tcPr>
            <w:tcW w:w="2268" w:type="dxa"/>
          </w:tcPr>
          <w:p w14:paraId="6FAFC5D6" w14:textId="232F9629" w:rsidR="003E5015" w:rsidRPr="00C83280" w:rsidRDefault="003E5015" w:rsidP="0091493A">
            <w:pPr>
              <w:spacing w:line="276" w:lineRule="auto"/>
              <w:jc w:val="center"/>
              <w:rPr>
                <w:rFonts w:ascii="Verdana" w:hAnsi="Verdana"/>
                <w:b/>
                <w:bCs/>
                <w:color w:val="000000"/>
                <w:sz w:val="24"/>
                <w:szCs w:val="24"/>
                <w:lang w:eastAsia="en-GB"/>
              </w:rPr>
            </w:pPr>
            <w:r w:rsidRPr="00C83280">
              <w:rPr>
                <w:rFonts w:ascii="Verdana" w:hAnsi="Verdana"/>
                <w:b/>
                <w:bCs/>
                <w:color w:val="000000"/>
                <w:sz w:val="24"/>
                <w:szCs w:val="24"/>
                <w:lang w:eastAsia="en-GB"/>
              </w:rPr>
              <w:t>TOTAL</w:t>
            </w:r>
          </w:p>
        </w:tc>
        <w:tc>
          <w:tcPr>
            <w:tcW w:w="1701" w:type="dxa"/>
          </w:tcPr>
          <w:p w14:paraId="45459F46" w14:textId="0BD2FD73" w:rsidR="003E5015" w:rsidRPr="00C83280" w:rsidRDefault="00BC79FC" w:rsidP="0091493A">
            <w:pPr>
              <w:spacing w:line="276" w:lineRule="auto"/>
              <w:jc w:val="center"/>
              <w:rPr>
                <w:rFonts w:ascii="Verdana" w:hAnsi="Verdana"/>
                <w:b/>
                <w:bCs/>
                <w:color w:val="000000"/>
                <w:sz w:val="24"/>
                <w:szCs w:val="24"/>
                <w:lang w:eastAsia="en-GB"/>
              </w:rPr>
            </w:pPr>
            <w:r w:rsidRPr="00C83280">
              <w:rPr>
                <w:rFonts w:ascii="Verdana" w:hAnsi="Verdana"/>
                <w:b/>
                <w:bCs/>
                <w:color w:val="000000"/>
                <w:sz w:val="24"/>
                <w:szCs w:val="24"/>
                <w:lang w:eastAsia="en-GB"/>
              </w:rPr>
              <w:t>870</w:t>
            </w:r>
          </w:p>
        </w:tc>
      </w:tr>
    </w:tbl>
    <w:p w14:paraId="4DFF711D" w14:textId="472E0F7F" w:rsidR="009E1BE9" w:rsidRDefault="009E1BE9" w:rsidP="0091493A">
      <w:pPr>
        <w:spacing w:after="0" w:line="276" w:lineRule="auto"/>
        <w:jc w:val="both"/>
        <w:rPr>
          <w:rFonts w:ascii="Verdana" w:hAnsi="Verdana"/>
          <w:color w:val="000000"/>
          <w:sz w:val="24"/>
          <w:szCs w:val="24"/>
          <w:lang w:eastAsia="en-GB"/>
        </w:rPr>
      </w:pPr>
      <w:r w:rsidRPr="00897D9D">
        <w:rPr>
          <w:rFonts w:ascii="Verdana" w:hAnsi="Verdana"/>
          <w:color w:val="000000"/>
          <w:sz w:val="24"/>
          <w:szCs w:val="24"/>
          <w:lang w:eastAsia="en-GB"/>
        </w:rPr>
        <w:t xml:space="preserve">There was a decline in </w:t>
      </w:r>
      <w:r w:rsidR="00FF7335">
        <w:rPr>
          <w:rFonts w:ascii="Verdana" w:hAnsi="Verdana"/>
          <w:color w:val="000000"/>
          <w:sz w:val="24"/>
          <w:szCs w:val="24"/>
          <w:lang w:eastAsia="en-GB"/>
        </w:rPr>
        <w:t xml:space="preserve">session </w:t>
      </w:r>
      <w:r w:rsidRPr="00897D9D">
        <w:rPr>
          <w:rFonts w:ascii="Verdana" w:hAnsi="Verdana"/>
          <w:color w:val="000000"/>
          <w:sz w:val="24"/>
          <w:szCs w:val="24"/>
          <w:lang w:eastAsia="en-GB"/>
        </w:rPr>
        <w:t xml:space="preserve">attendance for Phase 2 compared to Phase 1 </w:t>
      </w:r>
      <w:r w:rsidR="000D7217">
        <w:rPr>
          <w:rFonts w:ascii="Verdana" w:hAnsi="Verdana"/>
          <w:color w:val="000000"/>
          <w:sz w:val="24"/>
          <w:szCs w:val="24"/>
          <w:lang w:eastAsia="en-GB"/>
        </w:rPr>
        <w:t xml:space="preserve">but a combined total attendance of just over 1000 people.  </w:t>
      </w:r>
    </w:p>
    <w:p w14:paraId="46E3C6A0" w14:textId="4D1554D3" w:rsidR="009E1BE9" w:rsidRDefault="009E1BE9" w:rsidP="0091493A">
      <w:pPr>
        <w:spacing w:after="0" w:line="276" w:lineRule="auto"/>
        <w:jc w:val="both"/>
        <w:rPr>
          <w:rFonts w:ascii="Verdana" w:hAnsi="Verdana"/>
          <w:color w:val="000000"/>
          <w:sz w:val="24"/>
          <w:szCs w:val="24"/>
          <w:lang w:eastAsia="en-GB"/>
        </w:rPr>
      </w:pPr>
      <w:r w:rsidRPr="00897D9D">
        <w:rPr>
          <w:rFonts w:ascii="Verdana" w:hAnsi="Verdana"/>
          <w:color w:val="000000"/>
          <w:sz w:val="24"/>
          <w:szCs w:val="24"/>
          <w:lang w:eastAsia="en-GB"/>
        </w:rPr>
        <w:t xml:space="preserve">Attendance at the engagement sessions and participation in providing feedback </w:t>
      </w:r>
      <w:r w:rsidR="00EA595E">
        <w:rPr>
          <w:rFonts w:ascii="Verdana" w:hAnsi="Verdana"/>
          <w:color w:val="000000"/>
          <w:sz w:val="24"/>
          <w:szCs w:val="24"/>
          <w:lang w:eastAsia="en-GB"/>
        </w:rPr>
        <w:t>is shown in the tables.</w:t>
      </w:r>
    </w:p>
    <w:p w14:paraId="13B8FFAD" w14:textId="3B354160" w:rsidR="00EA595E" w:rsidRDefault="00EA595E" w:rsidP="0091493A">
      <w:pPr>
        <w:spacing w:after="0" w:line="276" w:lineRule="auto"/>
        <w:jc w:val="both"/>
        <w:rPr>
          <w:rFonts w:ascii="Verdana" w:hAnsi="Verdana"/>
          <w:color w:val="000000"/>
          <w:sz w:val="24"/>
          <w:szCs w:val="24"/>
          <w:lang w:eastAsia="en-GB"/>
        </w:rPr>
      </w:pPr>
    </w:p>
    <w:p w14:paraId="0519DC31" w14:textId="4C20EEE2" w:rsidR="00EA595E" w:rsidRDefault="00EA595E" w:rsidP="0091493A">
      <w:pPr>
        <w:spacing w:after="0" w:line="276" w:lineRule="auto"/>
        <w:jc w:val="both"/>
        <w:rPr>
          <w:rFonts w:ascii="Verdana" w:hAnsi="Verdana"/>
          <w:color w:val="000000"/>
          <w:sz w:val="24"/>
          <w:szCs w:val="24"/>
          <w:lang w:eastAsia="en-GB"/>
        </w:rPr>
      </w:pPr>
    </w:p>
    <w:p w14:paraId="26793EF4" w14:textId="77777777" w:rsidR="00EA595E" w:rsidRPr="00602560" w:rsidRDefault="00EA595E" w:rsidP="0091493A">
      <w:pPr>
        <w:spacing w:after="0" w:line="276" w:lineRule="auto"/>
        <w:jc w:val="both"/>
        <w:rPr>
          <w:rFonts w:ascii="Verdana" w:hAnsi="Verdana"/>
          <w:color w:val="000000"/>
          <w:sz w:val="24"/>
          <w:szCs w:val="24"/>
          <w:lang w:eastAsia="en-GB"/>
        </w:rPr>
      </w:pPr>
    </w:p>
    <w:p w14:paraId="6B3213B6" w14:textId="77777777" w:rsidR="009E1BE9" w:rsidRDefault="009E1BE9" w:rsidP="0091493A">
      <w:pPr>
        <w:spacing w:after="0" w:line="276" w:lineRule="auto"/>
        <w:ind w:right="4"/>
        <w:outlineLvl w:val="0"/>
        <w:rPr>
          <w:rFonts w:ascii="Verdana" w:hAnsi="Verdana" w:cstheme="minorHAnsi"/>
          <w:b/>
          <w:bCs/>
          <w:color w:val="1F3864" w:themeColor="accent1" w:themeShade="80"/>
          <w:sz w:val="24"/>
          <w:szCs w:val="24"/>
        </w:rPr>
      </w:pPr>
    </w:p>
    <w:p w14:paraId="72A29524" w14:textId="77777777" w:rsidR="000D7217" w:rsidRDefault="000D7217" w:rsidP="0091493A">
      <w:pPr>
        <w:spacing w:after="0" w:line="276" w:lineRule="auto"/>
        <w:ind w:right="4"/>
        <w:outlineLvl w:val="0"/>
        <w:rPr>
          <w:rFonts w:ascii="Verdana" w:hAnsi="Verdana" w:cstheme="minorHAnsi"/>
          <w:b/>
          <w:bCs/>
          <w:color w:val="1F3864" w:themeColor="accent1" w:themeShade="80"/>
          <w:sz w:val="24"/>
          <w:szCs w:val="24"/>
        </w:rPr>
      </w:pPr>
    </w:p>
    <w:p w14:paraId="359BC8C8" w14:textId="45945A72" w:rsidR="00A324B9" w:rsidRPr="00A324B9" w:rsidRDefault="00A324B9" w:rsidP="0091493A">
      <w:pPr>
        <w:spacing w:after="0" w:line="276" w:lineRule="auto"/>
        <w:ind w:right="4"/>
        <w:outlineLvl w:val="0"/>
        <w:rPr>
          <w:rFonts w:ascii="Verdana" w:hAnsi="Verdana" w:cstheme="minorHAnsi"/>
          <w:b/>
          <w:bCs/>
          <w:color w:val="1F3864" w:themeColor="accent1" w:themeShade="80"/>
          <w:sz w:val="24"/>
          <w:szCs w:val="24"/>
        </w:rPr>
      </w:pPr>
      <w:r w:rsidRPr="00A324B9">
        <w:rPr>
          <w:rFonts w:ascii="Verdana" w:hAnsi="Verdana" w:cstheme="minorHAnsi"/>
          <w:b/>
          <w:bCs/>
          <w:color w:val="1F3864" w:themeColor="accent1" w:themeShade="80"/>
          <w:sz w:val="24"/>
          <w:szCs w:val="24"/>
        </w:rPr>
        <w:t xml:space="preserve">Petitions </w:t>
      </w:r>
    </w:p>
    <w:p w14:paraId="347269A3" w14:textId="77777777" w:rsidR="00A324B9" w:rsidRDefault="00A324B9" w:rsidP="0091493A">
      <w:pPr>
        <w:spacing w:after="0" w:line="276" w:lineRule="auto"/>
        <w:ind w:right="4"/>
        <w:outlineLvl w:val="0"/>
        <w:rPr>
          <w:rFonts w:ascii="Verdana" w:hAnsi="Verdana" w:cstheme="minorHAnsi"/>
          <w:color w:val="000000" w:themeColor="text1"/>
          <w:sz w:val="24"/>
          <w:szCs w:val="24"/>
        </w:rPr>
      </w:pPr>
      <w:r>
        <w:rPr>
          <w:rFonts w:ascii="Verdana" w:hAnsi="Verdana" w:cstheme="minorHAnsi"/>
          <w:color w:val="000000" w:themeColor="text1"/>
          <w:sz w:val="24"/>
          <w:szCs w:val="24"/>
        </w:rPr>
        <w:t>The following petitions were shared with and noted by the Commissioner:</w:t>
      </w:r>
    </w:p>
    <w:p w14:paraId="244B68E9" w14:textId="77777777" w:rsidR="00A324B9" w:rsidRDefault="00A324B9" w:rsidP="00A324B9">
      <w:pPr>
        <w:spacing w:after="0" w:line="240" w:lineRule="auto"/>
        <w:ind w:right="4"/>
        <w:outlineLvl w:val="0"/>
        <w:rPr>
          <w:rFonts w:ascii="Verdana" w:hAnsi="Verdana" w:cstheme="minorHAnsi"/>
          <w:color w:val="000000" w:themeColor="text1"/>
          <w:sz w:val="24"/>
          <w:szCs w:val="24"/>
        </w:rPr>
      </w:pPr>
    </w:p>
    <w:tbl>
      <w:tblPr>
        <w:tblStyle w:val="TableGrid"/>
        <w:tblW w:w="0" w:type="auto"/>
        <w:tblLook w:val="04A0" w:firstRow="1" w:lastRow="0" w:firstColumn="1" w:lastColumn="0" w:noHBand="0" w:noVBand="1"/>
      </w:tblPr>
      <w:tblGrid>
        <w:gridCol w:w="1980"/>
        <w:gridCol w:w="9214"/>
        <w:gridCol w:w="2551"/>
      </w:tblGrid>
      <w:tr w:rsidR="00A324B9" w14:paraId="5CC0B280" w14:textId="77777777" w:rsidTr="00B86810">
        <w:tc>
          <w:tcPr>
            <w:tcW w:w="1980" w:type="dxa"/>
          </w:tcPr>
          <w:p w14:paraId="7C046C30" w14:textId="0DFD723C" w:rsidR="00A324B9" w:rsidRPr="005E3E8B" w:rsidRDefault="00B86810" w:rsidP="007410E8">
            <w:pPr>
              <w:ind w:right="4"/>
              <w:jc w:val="center"/>
              <w:outlineLvl w:val="0"/>
              <w:rPr>
                <w:rFonts w:ascii="Verdana" w:hAnsi="Verdana" w:cstheme="minorHAnsi"/>
                <w:b/>
                <w:bCs/>
                <w:color w:val="2F5496" w:themeColor="accent1" w:themeShade="BF"/>
                <w:sz w:val="24"/>
                <w:szCs w:val="24"/>
              </w:rPr>
            </w:pPr>
            <w:r>
              <w:rPr>
                <w:rFonts w:ascii="Verdana" w:hAnsi="Verdana" w:cstheme="minorHAnsi"/>
                <w:b/>
                <w:bCs/>
                <w:color w:val="2F5496" w:themeColor="accent1" w:themeShade="BF"/>
                <w:sz w:val="24"/>
                <w:szCs w:val="24"/>
              </w:rPr>
              <w:t>Route</w:t>
            </w:r>
          </w:p>
        </w:tc>
        <w:tc>
          <w:tcPr>
            <w:tcW w:w="9214" w:type="dxa"/>
          </w:tcPr>
          <w:p w14:paraId="50B75A75" w14:textId="77777777" w:rsidR="00A324B9" w:rsidRPr="005E3E8B" w:rsidRDefault="00A324B9" w:rsidP="007410E8">
            <w:pPr>
              <w:ind w:right="4"/>
              <w:jc w:val="center"/>
              <w:outlineLvl w:val="0"/>
              <w:rPr>
                <w:rFonts w:ascii="Verdana" w:hAnsi="Verdana" w:cstheme="minorHAnsi"/>
                <w:b/>
                <w:bCs/>
                <w:color w:val="2F5496" w:themeColor="accent1" w:themeShade="BF"/>
                <w:sz w:val="24"/>
                <w:szCs w:val="24"/>
              </w:rPr>
            </w:pPr>
            <w:r>
              <w:rPr>
                <w:rFonts w:ascii="Verdana" w:hAnsi="Verdana" w:cstheme="minorHAnsi"/>
                <w:b/>
                <w:bCs/>
                <w:color w:val="2F5496" w:themeColor="accent1" w:themeShade="BF"/>
                <w:sz w:val="24"/>
                <w:szCs w:val="24"/>
              </w:rPr>
              <w:t>Petition Statement</w:t>
            </w:r>
          </w:p>
        </w:tc>
        <w:tc>
          <w:tcPr>
            <w:tcW w:w="2551" w:type="dxa"/>
          </w:tcPr>
          <w:p w14:paraId="25161F6F" w14:textId="77777777" w:rsidR="00A324B9" w:rsidRPr="005E3E8B" w:rsidRDefault="00A324B9" w:rsidP="007410E8">
            <w:pPr>
              <w:ind w:right="4"/>
              <w:jc w:val="center"/>
              <w:outlineLvl w:val="0"/>
              <w:rPr>
                <w:rFonts w:ascii="Verdana" w:hAnsi="Verdana" w:cstheme="minorHAnsi"/>
                <w:b/>
                <w:bCs/>
                <w:color w:val="2F5496" w:themeColor="accent1" w:themeShade="BF"/>
                <w:sz w:val="24"/>
                <w:szCs w:val="24"/>
              </w:rPr>
            </w:pPr>
            <w:r>
              <w:rPr>
                <w:rFonts w:ascii="Verdana" w:hAnsi="Verdana" w:cstheme="minorHAnsi"/>
                <w:b/>
                <w:bCs/>
                <w:color w:val="2F5496" w:themeColor="accent1" w:themeShade="BF"/>
                <w:sz w:val="24"/>
                <w:szCs w:val="24"/>
              </w:rPr>
              <w:t>No of signatures:</w:t>
            </w:r>
          </w:p>
        </w:tc>
      </w:tr>
      <w:tr w:rsidR="00A324B9" w14:paraId="70AC18A0" w14:textId="77777777" w:rsidTr="00B86810">
        <w:tc>
          <w:tcPr>
            <w:tcW w:w="1980" w:type="dxa"/>
          </w:tcPr>
          <w:p w14:paraId="678CB5C9" w14:textId="77777777" w:rsidR="00A324B9" w:rsidRDefault="00A324B9" w:rsidP="007410E8">
            <w:pPr>
              <w:ind w:right="4"/>
              <w:jc w:val="both"/>
              <w:outlineLvl w:val="0"/>
              <w:rPr>
                <w:rFonts w:ascii="Verdana" w:hAnsi="Verdana" w:cstheme="minorHAnsi"/>
                <w:color w:val="000000" w:themeColor="text1"/>
                <w:sz w:val="24"/>
                <w:szCs w:val="24"/>
              </w:rPr>
            </w:pPr>
            <w:r>
              <w:rPr>
                <w:rFonts w:ascii="Verdana" w:hAnsi="Verdana" w:cstheme="minorHAnsi"/>
                <w:color w:val="000000" w:themeColor="text1"/>
                <w:sz w:val="24"/>
                <w:szCs w:val="24"/>
              </w:rPr>
              <w:t>Via Rhun ap Iorweth’s MS office</w:t>
            </w:r>
          </w:p>
        </w:tc>
        <w:tc>
          <w:tcPr>
            <w:tcW w:w="9214" w:type="dxa"/>
          </w:tcPr>
          <w:p w14:paraId="4275277A" w14:textId="6661E129" w:rsidR="00A324B9" w:rsidRDefault="00A324B9" w:rsidP="007410E8">
            <w:pPr>
              <w:ind w:right="4"/>
              <w:jc w:val="both"/>
              <w:outlineLvl w:val="0"/>
              <w:rPr>
                <w:rFonts w:ascii="Verdana" w:hAnsi="Verdana" w:cstheme="minorHAnsi"/>
                <w:i/>
                <w:iCs/>
                <w:color w:val="000000" w:themeColor="text1"/>
                <w:sz w:val="24"/>
                <w:szCs w:val="24"/>
              </w:rPr>
            </w:pPr>
            <w:r>
              <w:rPr>
                <w:rFonts w:ascii="Verdana" w:hAnsi="Verdana" w:cstheme="minorHAnsi"/>
                <w:i/>
                <w:iCs/>
                <w:color w:val="000000" w:themeColor="text1"/>
                <w:sz w:val="24"/>
                <w:szCs w:val="24"/>
              </w:rPr>
              <w:t>“</w:t>
            </w:r>
            <w:r w:rsidRPr="000C1122">
              <w:rPr>
                <w:rFonts w:ascii="Verdana" w:hAnsi="Verdana" w:cstheme="minorHAnsi"/>
                <w:i/>
                <w:iCs/>
                <w:color w:val="000000" w:themeColor="text1"/>
                <w:sz w:val="24"/>
                <w:szCs w:val="24"/>
              </w:rPr>
              <w:t>Save Dinas Dinlle Air Ambulance Base</w:t>
            </w:r>
            <w:r w:rsidR="000C64CC">
              <w:rPr>
                <w:rFonts w:ascii="Verdana" w:hAnsi="Verdana" w:cstheme="minorHAnsi"/>
                <w:i/>
                <w:iCs/>
                <w:color w:val="000000" w:themeColor="text1"/>
                <w:sz w:val="24"/>
                <w:szCs w:val="24"/>
              </w:rPr>
              <w:t>.</w:t>
            </w:r>
          </w:p>
          <w:p w14:paraId="5A7F80B1" w14:textId="67F127BD" w:rsidR="000C64CC" w:rsidRDefault="000C64CC" w:rsidP="007410E8">
            <w:pPr>
              <w:ind w:right="4"/>
              <w:jc w:val="both"/>
              <w:outlineLvl w:val="0"/>
              <w:rPr>
                <w:rFonts w:ascii="Verdana" w:hAnsi="Verdana" w:cstheme="minorHAnsi"/>
                <w:i/>
                <w:iCs/>
                <w:color w:val="000000" w:themeColor="text1"/>
                <w:sz w:val="24"/>
                <w:szCs w:val="24"/>
              </w:rPr>
            </w:pPr>
            <w:r>
              <w:rPr>
                <w:rFonts w:ascii="Verdana" w:hAnsi="Verdana" w:cstheme="minorHAnsi"/>
                <w:i/>
                <w:iCs/>
                <w:color w:val="000000" w:themeColor="text1"/>
                <w:sz w:val="24"/>
                <w:szCs w:val="24"/>
              </w:rPr>
              <w:t>Plans are being made to close the Dinas Dinlle Air Ambulance Base as part of the plans to restructure the service that also includes the closing of Welshpool base and relocate to a site which is yet to be announced further up the North Wales Coast.</w:t>
            </w:r>
          </w:p>
          <w:p w14:paraId="298E60CB" w14:textId="169C7B00" w:rsidR="000C64CC" w:rsidRDefault="000C64CC" w:rsidP="007410E8">
            <w:pPr>
              <w:ind w:right="4"/>
              <w:jc w:val="both"/>
              <w:outlineLvl w:val="0"/>
              <w:rPr>
                <w:rFonts w:ascii="Verdana" w:hAnsi="Verdana" w:cstheme="minorHAnsi"/>
                <w:i/>
                <w:iCs/>
                <w:color w:val="000000" w:themeColor="text1"/>
                <w:sz w:val="24"/>
                <w:szCs w:val="24"/>
              </w:rPr>
            </w:pPr>
            <w:r>
              <w:rPr>
                <w:rFonts w:ascii="Verdana" w:hAnsi="Verdana" w:cstheme="minorHAnsi"/>
                <w:i/>
                <w:iCs/>
                <w:color w:val="000000" w:themeColor="text1"/>
                <w:sz w:val="24"/>
                <w:szCs w:val="24"/>
              </w:rPr>
              <w:t xml:space="preserve">The re-structure will lead to a reduction in staff, medical and technical and a reduction in the resources available which will inevitably lead to response times to the most rural areas of Gwynedd and Anglesey.  </w:t>
            </w:r>
          </w:p>
          <w:p w14:paraId="2B4E5C77" w14:textId="69C6B422" w:rsidR="000C64CC" w:rsidRDefault="000C64CC" w:rsidP="007410E8">
            <w:pPr>
              <w:ind w:right="4"/>
              <w:jc w:val="both"/>
              <w:outlineLvl w:val="0"/>
              <w:rPr>
                <w:rFonts w:ascii="Verdana" w:hAnsi="Verdana" w:cstheme="minorHAnsi"/>
                <w:i/>
                <w:iCs/>
                <w:color w:val="000000" w:themeColor="text1"/>
                <w:sz w:val="24"/>
                <w:szCs w:val="24"/>
              </w:rPr>
            </w:pPr>
            <w:r>
              <w:rPr>
                <w:rFonts w:ascii="Verdana" w:hAnsi="Verdana" w:cstheme="minorHAnsi"/>
                <w:i/>
                <w:iCs/>
                <w:color w:val="000000" w:themeColor="text1"/>
                <w:sz w:val="24"/>
                <w:szCs w:val="24"/>
              </w:rPr>
              <w:t xml:space="preserve">The Air Ambulance service has proved to be invaluable to our rural communities In Gwynedd and </w:t>
            </w:r>
            <w:r w:rsidR="002D73F4">
              <w:rPr>
                <w:rFonts w:ascii="Verdana" w:hAnsi="Verdana" w:cstheme="minorHAnsi"/>
                <w:i/>
                <w:iCs/>
                <w:color w:val="000000" w:themeColor="text1"/>
                <w:sz w:val="24"/>
                <w:szCs w:val="24"/>
              </w:rPr>
              <w:t>Anglesey</w:t>
            </w:r>
            <w:r>
              <w:rPr>
                <w:rFonts w:ascii="Verdana" w:hAnsi="Verdana" w:cstheme="minorHAnsi"/>
                <w:i/>
                <w:iCs/>
                <w:color w:val="000000" w:themeColor="text1"/>
                <w:sz w:val="24"/>
                <w:szCs w:val="24"/>
              </w:rPr>
              <w:t xml:space="preserve"> and to the Agricultural sector by being able to respond quickly to accidents and illnesses.</w:t>
            </w:r>
          </w:p>
          <w:p w14:paraId="3A01A342" w14:textId="1F56F781" w:rsidR="000C64CC" w:rsidRDefault="000C64CC" w:rsidP="007410E8">
            <w:pPr>
              <w:ind w:right="4"/>
              <w:jc w:val="both"/>
              <w:outlineLvl w:val="0"/>
              <w:rPr>
                <w:rFonts w:ascii="Verdana" w:hAnsi="Verdana" w:cstheme="minorHAnsi"/>
                <w:i/>
                <w:iCs/>
                <w:color w:val="000000" w:themeColor="text1"/>
                <w:sz w:val="24"/>
                <w:szCs w:val="24"/>
              </w:rPr>
            </w:pPr>
            <w:r>
              <w:rPr>
                <w:rFonts w:ascii="Verdana" w:hAnsi="Verdana" w:cstheme="minorHAnsi"/>
                <w:i/>
                <w:iCs/>
                <w:color w:val="000000" w:themeColor="text1"/>
                <w:sz w:val="24"/>
                <w:szCs w:val="24"/>
              </w:rPr>
              <w:t xml:space="preserve">The Dinas Dinlle base is central for Rural Gwynedd and </w:t>
            </w:r>
            <w:r w:rsidR="002D73F4">
              <w:rPr>
                <w:rFonts w:ascii="Verdana" w:hAnsi="Verdana" w:cstheme="minorHAnsi"/>
                <w:i/>
                <w:iCs/>
                <w:color w:val="000000" w:themeColor="text1"/>
                <w:sz w:val="24"/>
                <w:szCs w:val="24"/>
              </w:rPr>
              <w:t>Anglesey</w:t>
            </w:r>
            <w:r>
              <w:rPr>
                <w:rFonts w:ascii="Verdana" w:hAnsi="Verdana" w:cstheme="minorHAnsi"/>
                <w:i/>
                <w:iCs/>
                <w:color w:val="000000" w:themeColor="text1"/>
                <w:sz w:val="24"/>
                <w:szCs w:val="24"/>
              </w:rPr>
              <w:t xml:space="preserve"> and an increase of only minutes in response times to accidents and serious illnesses will threaten lives.</w:t>
            </w:r>
            <w:r w:rsidR="002D73F4">
              <w:rPr>
                <w:rFonts w:ascii="Verdana" w:hAnsi="Verdana" w:cstheme="minorHAnsi"/>
                <w:i/>
                <w:iCs/>
                <w:color w:val="000000" w:themeColor="text1"/>
                <w:sz w:val="24"/>
                <w:szCs w:val="24"/>
              </w:rPr>
              <w:t>”</w:t>
            </w:r>
          </w:p>
          <w:p w14:paraId="1C26BF55" w14:textId="237855C7" w:rsidR="000C64CC" w:rsidRPr="000C1122" w:rsidRDefault="000C64CC" w:rsidP="007410E8">
            <w:pPr>
              <w:ind w:right="4"/>
              <w:jc w:val="both"/>
              <w:outlineLvl w:val="0"/>
              <w:rPr>
                <w:rFonts w:ascii="Verdana" w:hAnsi="Verdana" w:cstheme="minorHAnsi"/>
                <w:i/>
                <w:iCs/>
                <w:color w:val="000000" w:themeColor="text1"/>
                <w:sz w:val="24"/>
                <w:szCs w:val="24"/>
              </w:rPr>
            </w:pPr>
          </w:p>
        </w:tc>
        <w:tc>
          <w:tcPr>
            <w:tcW w:w="2551" w:type="dxa"/>
          </w:tcPr>
          <w:p w14:paraId="1586D528" w14:textId="77777777" w:rsidR="00A324B9" w:rsidRDefault="00A324B9" w:rsidP="007410E8">
            <w:pPr>
              <w:ind w:right="4"/>
              <w:jc w:val="center"/>
              <w:outlineLvl w:val="0"/>
              <w:rPr>
                <w:rFonts w:ascii="Verdana" w:hAnsi="Verdana" w:cstheme="minorHAnsi"/>
                <w:color w:val="000000" w:themeColor="text1"/>
                <w:sz w:val="24"/>
                <w:szCs w:val="24"/>
              </w:rPr>
            </w:pPr>
            <w:r>
              <w:rPr>
                <w:rFonts w:ascii="Verdana" w:hAnsi="Verdana" w:cstheme="minorHAnsi"/>
                <w:color w:val="000000" w:themeColor="text1"/>
                <w:sz w:val="24"/>
                <w:szCs w:val="24"/>
              </w:rPr>
              <w:t>108</w:t>
            </w:r>
          </w:p>
        </w:tc>
      </w:tr>
      <w:tr w:rsidR="00A324B9" w14:paraId="491B23E5" w14:textId="77777777" w:rsidTr="00B86810">
        <w:tc>
          <w:tcPr>
            <w:tcW w:w="1980" w:type="dxa"/>
          </w:tcPr>
          <w:p w14:paraId="15399BB4" w14:textId="77777777" w:rsidR="00A324B9" w:rsidRDefault="00A324B9" w:rsidP="007410E8">
            <w:pPr>
              <w:ind w:right="4"/>
              <w:jc w:val="both"/>
              <w:outlineLvl w:val="0"/>
              <w:rPr>
                <w:rFonts w:ascii="Verdana" w:hAnsi="Verdana" w:cstheme="minorHAnsi"/>
                <w:color w:val="000000" w:themeColor="text1"/>
                <w:sz w:val="24"/>
                <w:szCs w:val="24"/>
              </w:rPr>
            </w:pPr>
            <w:r>
              <w:rPr>
                <w:rFonts w:ascii="Verdana" w:hAnsi="Verdana" w:cstheme="minorHAnsi"/>
                <w:color w:val="000000" w:themeColor="text1"/>
                <w:sz w:val="24"/>
                <w:szCs w:val="24"/>
              </w:rPr>
              <w:lastRenderedPageBreak/>
              <w:t>Cllr Joy Jones</w:t>
            </w:r>
          </w:p>
        </w:tc>
        <w:tc>
          <w:tcPr>
            <w:tcW w:w="9214" w:type="dxa"/>
          </w:tcPr>
          <w:p w14:paraId="7931711F" w14:textId="5407BECE" w:rsidR="00A324B9" w:rsidRPr="001F02BF" w:rsidRDefault="00A324B9" w:rsidP="007410E8">
            <w:pPr>
              <w:ind w:right="4"/>
              <w:jc w:val="both"/>
              <w:outlineLvl w:val="0"/>
              <w:rPr>
                <w:rFonts w:ascii="Verdana" w:hAnsi="Verdana" w:cstheme="minorHAnsi"/>
                <w:i/>
                <w:iCs/>
                <w:color w:val="000000" w:themeColor="text1"/>
                <w:sz w:val="24"/>
                <w:szCs w:val="24"/>
              </w:rPr>
            </w:pPr>
            <w:r w:rsidRPr="001F02BF">
              <w:rPr>
                <w:rFonts w:ascii="Verdana" w:hAnsi="Verdana" w:cstheme="minorHAnsi"/>
                <w:i/>
                <w:iCs/>
                <w:color w:val="000000" w:themeColor="text1"/>
                <w:sz w:val="24"/>
                <w:szCs w:val="24"/>
              </w:rPr>
              <w:t>“HANDS OFF Our Air Ambulance base in Welshpool.</w:t>
            </w:r>
          </w:p>
          <w:p w14:paraId="075E044F" w14:textId="182B9E97" w:rsidR="001F02BF" w:rsidRPr="001F02BF" w:rsidRDefault="001F02BF" w:rsidP="007410E8">
            <w:pPr>
              <w:ind w:right="4"/>
              <w:jc w:val="both"/>
              <w:outlineLvl w:val="0"/>
              <w:rPr>
                <w:rFonts w:ascii="Verdana" w:hAnsi="Verdana" w:cstheme="minorHAnsi"/>
                <w:i/>
                <w:iCs/>
                <w:color w:val="000000" w:themeColor="text1"/>
                <w:sz w:val="24"/>
                <w:szCs w:val="24"/>
              </w:rPr>
            </w:pPr>
            <w:r w:rsidRPr="001F02BF">
              <w:rPr>
                <w:rFonts w:ascii="Verdana" w:hAnsi="Verdana" w:cstheme="minorHAnsi"/>
                <w:i/>
                <w:iCs/>
                <w:color w:val="000000" w:themeColor="text1"/>
                <w:sz w:val="24"/>
                <w:szCs w:val="24"/>
              </w:rPr>
              <w:t>There is a proposal to move the Air Ambulance service from its base in Welshpool Powys, this is a vital service which saves many lives… This service is extremely important to Powys due to the rural areas &amp; huge distances we have to travel for emergency care.  With lack of road ambulances in our area, it is important that we keep the air ambulance in Powys where it can be scrambled quickly to reach patients.  If this moves &amp; serves a larger area it will have a serious impact on patient’s health and urgent treatment… Many families &amp; patients value the service from the air ambulance based in Welshpool.  Please don’t move it away from its base in Welshpool…. This proposal needs to be stopped.</w:t>
            </w:r>
            <w:r w:rsidR="002D73F4">
              <w:rPr>
                <w:rFonts w:ascii="Verdana" w:hAnsi="Verdana" w:cstheme="minorHAnsi"/>
                <w:i/>
                <w:iCs/>
                <w:color w:val="000000" w:themeColor="text1"/>
                <w:sz w:val="24"/>
                <w:szCs w:val="24"/>
              </w:rPr>
              <w:t>”</w:t>
            </w:r>
          </w:p>
          <w:p w14:paraId="5E16F951" w14:textId="40B19F1A" w:rsidR="001F02BF" w:rsidRPr="001F02BF" w:rsidRDefault="001F02BF" w:rsidP="007410E8">
            <w:pPr>
              <w:ind w:right="4"/>
              <w:jc w:val="both"/>
              <w:outlineLvl w:val="0"/>
              <w:rPr>
                <w:rFonts w:ascii="Verdana" w:hAnsi="Verdana" w:cstheme="minorHAnsi"/>
                <w:i/>
                <w:iCs/>
                <w:color w:val="000000" w:themeColor="text1"/>
                <w:sz w:val="24"/>
                <w:szCs w:val="24"/>
              </w:rPr>
            </w:pPr>
          </w:p>
        </w:tc>
        <w:tc>
          <w:tcPr>
            <w:tcW w:w="2551" w:type="dxa"/>
          </w:tcPr>
          <w:p w14:paraId="326789B8" w14:textId="77777777" w:rsidR="00A324B9" w:rsidRDefault="00A324B9" w:rsidP="007410E8">
            <w:pPr>
              <w:ind w:right="4"/>
              <w:jc w:val="center"/>
              <w:outlineLvl w:val="0"/>
              <w:rPr>
                <w:rFonts w:ascii="Verdana" w:hAnsi="Verdana" w:cstheme="minorHAnsi"/>
                <w:color w:val="000000" w:themeColor="text1"/>
                <w:sz w:val="24"/>
                <w:szCs w:val="24"/>
              </w:rPr>
            </w:pPr>
            <w:r w:rsidRPr="00C53A32">
              <w:rPr>
                <w:rFonts w:ascii="Verdana" w:hAnsi="Verdana" w:cstheme="minorHAnsi"/>
                <w:color w:val="000000" w:themeColor="text1"/>
                <w:sz w:val="24"/>
                <w:szCs w:val="24"/>
                <w:lang w:val="en-GB"/>
              </w:rPr>
              <w:t>37, 844</w:t>
            </w:r>
            <w:r>
              <w:rPr>
                <w:rFonts w:ascii="Verdana" w:hAnsi="Verdana" w:cstheme="minorHAnsi"/>
                <w:color w:val="000000" w:themeColor="text1"/>
                <w:sz w:val="24"/>
                <w:szCs w:val="24"/>
                <w:lang w:val="en-GB"/>
              </w:rPr>
              <w:t xml:space="preserve"> (as at August 10, 2023)</w:t>
            </w:r>
          </w:p>
        </w:tc>
      </w:tr>
    </w:tbl>
    <w:p w14:paraId="313CF00B" w14:textId="77777777" w:rsidR="00A324B9" w:rsidRPr="005E3E8B" w:rsidRDefault="00A324B9" w:rsidP="00A324B9">
      <w:pPr>
        <w:spacing w:after="0" w:line="240" w:lineRule="auto"/>
        <w:ind w:right="4"/>
        <w:jc w:val="both"/>
        <w:outlineLvl w:val="0"/>
        <w:rPr>
          <w:rFonts w:ascii="Verdana" w:hAnsi="Verdana" w:cstheme="minorHAnsi"/>
          <w:color w:val="000000" w:themeColor="text1"/>
          <w:sz w:val="24"/>
          <w:szCs w:val="24"/>
        </w:rPr>
      </w:pPr>
    </w:p>
    <w:p w14:paraId="724A7BAC" w14:textId="56E14FD6" w:rsidR="00452DA6" w:rsidRDefault="00452DA6">
      <w:pPr>
        <w:rPr>
          <w:rFonts w:ascii="Verdana" w:hAnsi="Verdana" w:cstheme="minorHAnsi"/>
          <w:color w:val="000000" w:themeColor="text1"/>
          <w:sz w:val="24"/>
          <w:szCs w:val="24"/>
        </w:rPr>
      </w:pPr>
    </w:p>
    <w:p w14:paraId="2AB9ACE0" w14:textId="1949FE03" w:rsidR="00452DA6" w:rsidRPr="002F5B7A" w:rsidRDefault="00452DA6" w:rsidP="0091493A">
      <w:pPr>
        <w:spacing w:line="276" w:lineRule="auto"/>
        <w:rPr>
          <w:rFonts w:ascii="Verdana" w:hAnsi="Verdana"/>
          <w:b/>
          <w:bCs/>
          <w:color w:val="1F3864" w:themeColor="accent1" w:themeShade="80"/>
          <w:sz w:val="24"/>
          <w:szCs w:val="24"/>
        </w:rPr>
      </w:pPr>
      <w:r w:rsidRPr="002F5B7A">
        <w:rPr>
          <w:rFonts w:ascii="Verdana" w:hAnsi="Verdana"/>
          <w:b/>
          <w:bCs/>
          <w:color w:val="1F3864" w:themeColor="accent1" w:themeShade="80"/>
          <w:sz w:val="24"/>
          <w:szCs w:val="24"/>
        </w:rPr>
        <w:t>Who We Heard From</w:t>
      </w:r>
    </w:p>
    <w:p w14:paraId="7CD14D9C" w14:textId="685E190A" w:rsidR="00524AA9" w:rsidRDefault="00524AA9" w:rsidP="0091493A">
      <w:pPr>
        <w:spacing w:after="0" w:line="276" w:lineRule="auto"/>
        <w:rPr>
          <w:rFonts w:ascii="Verdana" w:hAnsi="Verdana"/>
          <w:sz w:val="24"/>
          <w:szCs w:val="24"/>
        </w:rPr>
      </w:pPr>
      <w:r>
        <w:rPr>
          <w:rFonts w:ascii="Verdana" w:hAnsi="Verdana"/>
          <w:sz w:val="24"/>
          <w:szCs w:val="24"/>
        </w:rPr>
        <w:t xml:space="preserve">The Commissioner’s </w:t>
      </w:r>
      <w:r w:rsidRPr="00524AA9">
        <w:rPr>
          <w:rFonts w:ascii="Verdana" w:hAnsi="Verdana"/>
          <w:sz w:val="24"/>
          <w:szCs w:val="24"/>
        </w:rPr>
        <w:t>offer to meet with anyone, or any groups, who may be interested in hosting a specific remained in place since the engagement began and were worked through to effect this, added into the time</w:t>
      </w:r>
      <w:r w:rsidR="0091493A">
        <w:rPr>
          <w:rFonts w:ascii="Verdana" w:hAnsi="Verdana"/>
          <w:sz w:val="24"/>
          <w:szCs w:val="24"/>
        </w:rPr>
        <w:t xml:space="preserve">tables as they were confirmed.  </w:t>
      </w:r>
      <w:r>
        <w:rPr>
          <w:rFonts w:ascii="Verdana" w:hAnsi="Verdana"/>
          <w:sz w:val="24"/>
          <w:szCs w:val="24"/>
        </w:rPr>
        <w:t>V</w:t>
      </w:r>
      <w:r w:rsidRPr="00524AA9">
        <w:rPr>
          <w:rFonts w:ascii="Verdana" w:hAnsi="Verdana"/>
          <w:sz w:val="24"/>
          <w:szCs w:val="24"/>
        </w:rPr>
        <w:t xml:space="preserve">irtual private meetings have been held throughout the engagement (for example, politician’s sessions, internal </w:t>
      </w:r>
      <w:r>
        <w:rPr>
          <w:rFonts w:ascii="Verdana" w:hAnsi="Verdana"/>
          <w:sz w:val="24"/>
          <w:szCs w:val="24"/>
        </w:rPr>
        <w:t xml:space="preserve">EMRTS </w:t>
      </w:r>
      <w:r w:rsidRPr="00524AA9">
        <w:rPr>
          <w:rFonts w:ascii="Verdana" w:hAnsi="Verdana"/>
          <w:sz w:val="24"/>
          <w:szCs w:val="24"/>
        </w:rPr>
        <w:t>staff sessions</w:t>
      </w:r>
      <w:r>
        <w:rPr>
          <w:rFonts w:ascii="Verdana" w:hAnsi="Verdana"/>
          <w:sz w:val="24"/>
          <w:szCs w:val="24"/>
        </w:rPr>
        <w:t xml:space="preserve">, Charity Trustees, opposition campaign group </w:t>
      </w:r>
      <w:r w:rsidR="009C435D">
        <w:rPr>
          <w:rFonts w:ascii="Verdana" w:hAnsi="Verdana"/>
          <w:sz w:val="24"/>
          <w:szCs w:val="24"/>
        </w:rPr>
        <w:t>organisers etc.</w:t>
      </w:r>
      <w:r w:rsidRPr="00524AA9">
        <w:rPr>
          <w:rFonts w:ascii="Verdana" w:hAnsi="Verdana"/>
          <w:sz w:val="24"/>
          <w:szCs w:val="24"/>
        </w:rPr>
        <w:t>).</w:t>
      </w:r>
    </w:p>
    <w:p w14:paraId="54E54E5D" w14:textId="77777777" w:rsidR="00524AA9" w:rsidRDefault="00524AA9" w:rsidP="0091493A">
      <w:pPr>
        <w:spacing w:after="0" w:line="276" w:lineRule="auto"/>
        <w:rPr>
          <w:rFonts w:ascii="Verdana" w:hAnsi="Verdana"/>
          <w:sz w:val="24"/>
          <w:szCs w:val="24"/>
        </w:rPr>
      </w:pPr>
    </w:p>
    <w:p w14:paraId="18F510EE" w14:textId="1C195B35" w:rsidR="00083079" w:rsidRDefault="00B634AB" w:rsidP="0091493A">
      <w:pPr>
        <w:spacing w:after="0" w:line="276" w:lineRule="auto"/>
        <w:rPr>
          <w:rFonts w:ascii="Verdana" w:hAnsi="Verdana"/>
          <w:sz w:val="24"/>
          <w:szCs w:val="24"/>
        </w:rPr>
      </w:pPr>
      <w:r>
        <w:rPr>
          <w:rFonts w:ascii="Verdana" w:hAnsi="Verdana"/>
          <w:sz w:val="24"/>
          <w:szCs w:val="24"/>
        </w:rPr>
        <w:t>T</w:t>
      </w:r>
      <w:r w:rsidR="00083079">
        <w:rPr>
          <w:rFonts w:ascii="Verdana" w:hAnsi="Verdana"/>
          <w:sz w:val="24"/>
          <w:szCs w:val="24"/>
        </w:rPr>
        <w:t xml:space="preserve">he survey conducted by the Picker </w:t>
      </w:r>
      <w:r w:rsidR="004A5F53">
        <w:rPr>
          <w:rFonts w:ascii="Verdana" w:hAnsi="Verdana"/>
          <w:sz w:val="24"/>
          <w:szCs w:val="24"/>
        </w:rPr>
        <w:t>Institute</w:t>
      </w:r>
      <w:r w:rsidR="00083079">
        <w:rPr>
          <w:rFonts w:ascii="Verdana" w:hAnsi="Verdana"/>
          <w:sz w:val="24"/>
          <w:szCs w:val="24"/>
        </w:rPr>
        <w:t xml:space="preserve"> </w:t>
      </w:r>
      <w:r w:rsidR="00065972">
        <w:rPr>
          <w:rFonts w:ascii="Verdana" w:hAnsi="Verdana"/>
          <w:sz w:val="24"/>
          <w:szCs w:val="24"/>
        </w:rPr>
        <w:t>in Phase 1 u</w:t>
      </w:r>
      <w:r w:rsidR="00083079">
        <w:rPr>
          <w:rFonts w:ascii="Verdana" w:hAnsi="Verdana"/>
          <w:sz w:val="24"/>
          <w:szCs w:val="24"/>
        </w:rPr>
        <w:t xml:space="preserve">sed a representative sample for the </w:t>
      </w:r>
      <w:r w:rsidR="004A5F53">
        <w:rPr>
          <w:rFonts w:ascii="Verdana" w:hAnsi="Verdana"/>
          <w:sz w:val="24"/>
          <w:szCs w:val="24"/>
        </w:rPr>
        <w:t>population</w:t>
      </w:r>
      <w:r w:rsidR="00083079">
        <w:rPr>
          <w:rFonts w:ascii="Verdana" w:hAnsi="Verdana"/>
          <w:sz w:val="24"/>
          <w:szCs w:val="24"/>
        </w:rPr>
        <w:t xml:space="preserve"> of Wales</w:t>
      </w:r>
      <w:r w:rsidR="00065972">
        <w:rPr>
          <w:rFonts w:ascii="Verdana" w:hAnsi="Verdana"/>
          <w:sz w:val="24"/>
          <w:szCs w:val="24"/>
        </w:rPr>
        <w:t xml:space="preserve"> through You.Gov methods</w:t>
      </w:r>
      <w:r w:rsidR="00083079">
        <w:rPr>
          <w:rFonts w:ascii="Verdana" w:hAnsi="Verdana"/>
          <w:sz w:val="24"/>
          <w:szCs w:val="24"/>
        </w:rPr>
        <w:t>.</w:t>
      </w:r>
    </w:p>
    <w:p w14:paraId="4EDBCD1B" w14:textId="77777777" w:rsidR="00065972" w:rsidRDefault="00065972" w:rsidP="0091493A">
      <w:pPr>
        <w:spacing w:after="0" w:line="276" w:lineRule="auto"/>
        <w:rPr>
          <w:rFonts w:ascii="Verdana" w:hAnsi="Verdana"/>
          <w:sz w:val="24"/>
          <w:szCs w:val="24"/>
        </w:rPr>
      </w:pPr>
    </w:p>
    <w:p w14:paraId="4F3C1978" w14:textId="2C85B196" w:rsidR="00521C44" w:rsidRPr="0025279E" w:rsidRDefault="00083079" w:rsidP="0091493A">
      <w:pPr>
        <w:spacing w:after="0" w:line="276" w:lineRule="auto"/>
        <w:rPr>
          <w:rFonts w:ascii="Verdana" w:hAnsi="Verdana"/>
          <w:sz w:val="24"/>
          <w:szCs w:val="24"/>
        </w:rPr>
      </w:pPr>
      <w:r>
        <w:rPr>
          <w:rFonts w:ascii="Verdana" w:hAnsi="Verdana"/>
          <w:sz w:val="24"/>
          <w:szCs w:val="24"/>
        </w:rPr>
        <w:t xml:space="preserve">Additionally, in </w:t>
      </w:r>
      <w:r w:rsidR="004A5F53">
        <w:rPr>
          <w:rFonts w:ascii="Verdana" w:hAnsi="Verdana"/>
          <w:sz w:val="24"/>
          <w:szCs w:val="24"/>
        </w:rPr>
        <w:t xml:space="preserve">Phase 3’s online questionnaire </w:t>
      </w:r>
      <w:r>
        <w:rPr>
          <w:rFonts w:ascii="Verdana" w:hAnsi="Verdana"/>
          <w:sz w:val="24"/>
          <w:szCs w:val="24"/>
        </w:rPr>
        <w:t>survey</w:t>
      </w:r>
      <w:r w:rsidR="004A5F53">
        <w:rPr>
          <w:rFonts w:ascii="Verdana" w:hAnsi="Verdana"/>
          <w:sz w:val="24"/>
          <w:szCs w:val="24"/>
        </w:rPr>
        <w:t>, providing personal data was optional.</w:t>
      </w:r>
      <w:r w:rsidR="00CF5FF4">
        <w:rPr>
          <w:rFonts w:ascii="Verdana" w:hAnsi="Verdana"/>
          <w:sz w:val="24"/>
          <w:szCs w:val="24"/>
        </w:rPr>
        <w:t xml:space="preserve">  </w:t>
      </w:r>
      <w:r w:rsidR="00521C44">
        <w:rPr>
          <w:rFonts w:ascii="Verdana" w:hAnsi="Verdana"/>
          <w:sz w:val="24"/>
          <w:szCs w:val="24"/>
        </w:rPr>
        <w:t xml:space="preserve">The following data shows the range of respondents </w:t>
      </w:r>
      <w:r w:rsidR="00065972">
        <w:rPr>
          <w:rFonts w:ascii="Verdana" w:hAnsi="Verdana"/>
          <w:sz w:val="24"/>
          <w:szCs w:val="24"/>
        </w:rPr>
        <w:t xml:space="preserve">for Phase 3, where they chose to provide </w:t>
      </w:r>
      <w:r w:rsidR="00CF5FF4">
        <w:rPr>
          <w:rFonts w:ascii="Verdana" w:hAnsi="Verdana"/>
          <w:sz w:val="24"/>
          <w:szCs w:val="24"/>
        </w:rPr>
        <w:t xml:space="preserve">this </w:t>
      </w:r>
      <w:r w:rsidR="00065972">
        <w:rPr>
          <w:rFonts w:ascii="Verdana" w:hAnsi="Verdana"/>
          <w:sz w:val="24"/>
          <w:szCs w:val="24"/>
        </w:rPr>
        <w:t xml:space="preserve">data. </w:t>
      </w:r>
    </w:p>
    <w:p w14:paraId="663D068A" w14:textId="77777777" w:rsidR="0025279E" w:rsidRDefault="0025279E" w:rsidP="00024502">
      <w:pPr>
        <w:spacing w:after="0"/>
        <w:rPr>
          <w:rFonts w:ascii="Verdana" w:hAnsi="Verdana"/>
          <w:b/>
          <w:bCs/>
          <w:sz w:val="24"/>
          <w:szCs w:val="24"/>
        </w:rPr>
      </w:pPr>
    </w:p>
    <w:p w14:paraId="2E9884E7" w14:textId="6DD4B249" w:rsidR="00273C99" w:rsidRDefault="00273C99">
      <w:pPr>
        <w:rPr>
          <w:rFonts w:ascii="Verdana" w:hAnsi="Verdana"/>
          <w:b/>
          <w:bCs/>
          <w:sz w:val="24"/>
          <w:szCs w:val="24"/>
        </w:rPr>
      </w:pPr>
      <w:r>
        <w:rPr>
          <w:rFonts w:ascii="Verdana" w:hAnsi="Verdana"/>
          <w:b/>
          <w:bCs/>
          <w:sz w:val="24"/>
          <w:szCs w:val="24"/>
        </w:rPr>
        <w:br w:type="page"/>
      </w:r>
    </w:p>
    <w:p w14:paraId="73BB2A1B" w14:textId="08D733BF" w:rsidR="00024502" w:rsidRPr="004562D4" w:rsidRDefault="00024502" w:rsidP="00024502">
      <w:pPr>
        <w:spacing w:after="0"/>
        <w:rPr>
          <w:rFonts w:ascii="Verdana" w:hAnsi="Verdana"/>
          <w:b/>
          <w:bCs/>
          <w:sz w:val="24"/>
          <w:szCs w:val="24"/>
        </w:rPr>
      </w:pPr>
      <w:r w:rsidRPr="004562D4">
        <w:rPr>
          <w:rFonts w:ascii="Verdana" w:hAnsi="Verdana"/>
          <w:b/>
          <w:bCs/>
          <w:sz w:val="24"/>
          <w:szCs w:val="24"/>
        </w:rPr>
        <w:lastRenderedPageBreak/>
        <w:t xml:space="preserve">Health </w:t>
      </w:r>
      <w:r w:rsidR="004562D4" w:rsidRPr="004562D4">
        <w:rPr>
          <w:rFonts w:ascii="Verdana" w:hAnsi="Verdana"/>
          <w:b/>
          <w:bCs/>
          <w:sz w:val="24"/>
          <w:szCs w:val="24"/>
        </w:rPr>
        <w:t>B</w:t>
      </w:r>
      <w:r w:rsidRPr="004562D4">
        <w:rPr>
          <w:rFonts w:ascii="Verdana" w:hAnsi="Verdana"/>
          <w:b/>
          <w:bCs/>
          <w:sz w:val="24"/>
          <w:szCs w:val="24"/>
        </w:rPr>
        <w:t>oard Analysis</w:t>
      </w:r>
    </w:p>
    <w:p w14:paraId="6E4B50A2" w14:textId="77777777" w:rsidR="00024502" w:rsidRPr="00E040E3" w:rsidRDefault="00024502" w:rsidP="00024502">
      <w:pPr>
        <w:spacing w:after="0"/>
        <w:rPr>
          <w:b/>
          <w:bCs/>
        </w:rPr>
      </w:pPr>
    </w:p>
    <w:p w14:paraId="5A613662" w14:textId="77777777" w:rsidR="00024502" w:rsidRDefault="00024502" w:rsidP="00024502">
      <w:r w:rsidRPr="00D46EE3">
        <w:rPr>
          <w:rFonts w:ascii="Verdana" w:hAnsi="Verdana"/>
          <w:noProof/>
          <w:lang w:eastAsia="en-GB"/>
        </w:rPr>
        <w:drawing>
          <wp:anchor distT="0" distB="0" distL="114300" distR="114300" simplePos="0" relativeHeight="251660288" behindDoc="1" locked="0" layoutInCell="1" allowOverlap="1" wp14:anchorId="2D42B8C0" wp14:editId="5A6C3E27">
            <wp:simplePos x="0" y="0"/>
            <wp:positionH relativeFrom="column">
              <wp:posOffset>0</wp:posOffset>
            </wp:positionH>
            <wp:positionV relativeFrom="paragraph">
              <wp:posOffset>0</wp:posOffset>
            </wp:positionV>
            <wp:extent cx="5664005" cy="3389212"/>
            <wp:effectExtent l="0" t="0" r="0" b="1905"/>
            <wp:wrapTight wrapText="bothSides">
              <wp:wrapPolygon edited="0">
                <wp:start x="0" y="0"/>
                <wp:lineTo x="0" y="21491"/>
                <wp:lineTo x="21506" y="21491"/>
                <wp:lineTo x="21506" y="0"/>
                <wp:lineTo x="0" y="0"/>
              </wp:wrapPolygon>
            </wp:wrapTight>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664005" cy="3389212"/>
                    </a:xfrm>
                    <a:prstGeom prst="rect">
                      <a:avLst/>
                    </a:prstGeom>
                    <a:noFill/>
                  </pic:spPr>
                </pic:pic>
              </a:graphicData>
            </a:graphic>
          </wp:anchor>
        </w:drawing>
      </w:r>
    </w:p>
    <w:p w14:paraId="5E703E38" w14:textId="596D1FB2" w:rsidR="00024502" w:rsidRPr="00D46EE3" w:rsidRDefault="00024502" w:rsidP="0091493A">
      <w:pPr>
        <w:spacing w:line="276" w:lineRule="auto"/>
        <w:rPr>
          <w:rFonts w:ascii="Verdana" w:hAnsi="Verdana"/>
          <w:sz w:val="24"/>
          <w:szCs w:val="24"/>
        </w:rPr>
      </w:pPr>
      <w:r w:rsidRPr="00D46EE3">
        <w:rPr>
          <w:rFonts w:ascii="Verdana" w:hAnsi="Verdana"/>
          <w:sz w:val="24"/>
          <w:szCs w:val="24"/>
        </w:rPr>
        <w:t xml:space="preserve">The analysis of the Health Board areas based on the feedback data reveals the distribution of respondents across different </w:t>
      </w:r>
      <w:r w:rsidR="000F7F86">
        <w:rPr>
          <w:rFonts w:ascii="Verdana" w:hAnsi="Verdana"/>
          <w:sz w:val="24"/>
          <w:szCs w:val="24"/>
        </w:rPr>
        <w:t>H</w:t>
      </w:r>
      <w:r w:rsidRPr="00D46EE3">
        <w:rPr>
          <w:rFonts w:ascii="Verdana" w:hAnsi="Verdana"/>
          <w:sz w:val="24"/>
          <w:szCs w:val="24"/>
        </w:rPr>
        <w:t xml:space="preserve">ealth </w:t>
      </w:r>
      <w:r w:rsidR="000F7F86">
        <w:rPr>
          <w:rFonts w:ascii="Verdana" w:hAnsi="Verdana"/>
          <w:sz w:val="24"/>
          <w:szCs w:val="24"/>
        </w:rPr>
        <w:t>B</w:t>
      </w:r>
      <w:r w:rsidRPr="00D46EE3">
        <w:rPr>
          <w:rFonts w:ascii="Verdana" w:hAnsi="Verdana"/>
          <w:sz w:val="24"/>
          <w:szCs w:val="24"/>
        </w:rPr>
        <w:t>oards in Wales. The graph and the data indicate the following distribution:</w:t>
      </w:r>
    </w:p>
    <w:p w14:paraId="130FC469" w14:textId="42A8DF37" w:rsidR="00024502" w:rsidRPr="000F7F86" w:rsidRDefault="0091493A" w:rsidP="0091493A">
      <w:pPr>
        <w:pStyle w:val="ListParagraph"/>
        <w:numPr>
          <w:ilvl w:val="0"/>
          <w:numId w:val="6"/>
        </w:numPr>
        <w:spacing w:line="276" w:lineRule="auto"/>
        <w:rPr>
          <w:rFonts w:ascii="Verdana" w:hAnsi="Verdana"/>
          <w:sz w:val="24"/>
          <w:szCs w:val="24"/>
        </w:rPr>
      </w:pPr>
      <w:r>
        <w:rPr>
          <w:rFonts w:ascii="Verdana" w:hAnsi="Verdana"/>
          <w:sz w:val="24"/>
          <w:szCs w:val="24"/>
        </w:rPr>
        <w:t>PTHB</w:t>
      </w:r>
      <w:r w:rsidR="00024502" w:rsidRPr="000F7F86">
        <w:rPr>
          <w:rFonts w:ascii="Verdana" w:hAnsi="Verdana"/>
          <w:sz w:val="24"/>
          <w:szCs w:val="24"/>
        </w:rPr>
        <w:t xml:space="preserve"> has the highest number of respondents, with </w:t>
      </w:r>
      <w:r w:rsidR="00024502" w:rsidRPr="000F7F86">
        <w:rPr>
          <w:rFonts w:ascii="Verdana" w:hAnsi="Verdana"/>
          <w:b/>
          <w:bCs/>
          <w:sz w:val="24"/>
          <w:szCs w:val="24"/>
        </w:rPr>
        <w:t>356</w:t>
      </w:r>
      <w:r w:rsidR="00024502" w:rsidRPr="000F7F86">
        <w:rPr>
          <w:rFonts w:ascii="Verdana" w:hAnsi="Verdana"/>
          <w:sz w:val="24"/>
          <w:szCs w:val="24"/>
        </w:rPr>
        <w:t xml:space="preserve"> entries, indicating a significant interest or concern among individuals in this area regarding the subject of the feedback.</w:t>
      </w:r>
    </w:p>
    <w:p w14:paraId="5EEEB05B" w14:textId="0123ECA8" w:rsidR="00024502" w:rsidRPr="000F7F86" w:rsidRDefault="0091493A" w:rsidP="0091493A">
      <w:pPr>
        <w:pStyle w:val="ListParagraph"/>
        <w:numPr>
          <w:ilvl w:val="0"/>
          <w:numId w:val="6"/>
        </w:numPr>
        <w:spacing w:line="276" w:lineRule="auto"/>
        <w:rPr>
          <w:rFonts w:ascii="Verdana" w:hAnsi="Verdana"/>
          <w:sz w:val="24"/>
          <w:szCs w:val="24"/>
        </w:rPr>
      </w:pPr>
      <w:r>
        <w:rPr>
          <w:rFonts w:ascii="Verdana" w:hAnsi="Verdana"/>
          <w:sz w:val="24"/>
          <w:szCs w:val="24"/>
        </w:rPr>
        <w:t>BCUHB</w:t>
      </w:r>
      <w:r w:rsidR="00024502" w:rsidRPr="000F7F86">
        <w:rPr>
          <w:rFonts w:ascii="Verdana" w:hAnsi="Verdana"/>
          <w:sz w:val="24"/>
          <w:szCs w:val="24"/>
        </w:rPr>
        <w:t xml:space="preserve"> follows with </w:t>
      </w:r>
      <w:r w:rsidR="00024502" w:rsidRPr="000F7F86">
        <w:rPr>
          <w:rFonts w:ascii="Verdana" w:hAnsi="Verdana"/>
          <w:b/>
          <w:bCs/>
          <w:sz w:val="24"/>
          <w:szCs w:val="24"/>
        </w:rPr>
        <w:t>111</w:t>
      </w:r>
      <w:r w:rsidR="00024502" w:rsidRPr="000F7F86">
        <w:rPr>
          <w:rFonts w:ascii="Verdana" w:hAnsi="Verdana"/>
          <w:sz w:val="24"/>
          <w:szCs w:val="24"/>
        </w:rPr>
        <w:t xml:space="preserve"> respondents, showing notable engagement from this region as well.</w:t>
      </w:r>
    </w:p>
    <w:p w14:paraId="05F08674" w14:textId="0E7C4A3A" w:rsidR="00024502" w:rsidRPr="000F7F86" w:rsidRDefault="00024502" w:rsidP="0091493A">
      <w:pPr>
        <w:pStyle w:val="ListParagraph"/>
        <w:numPr>
          <w:ilvl w:val="0"/>
          <w:numId w:val="6"/>
        </w:numPr>
        <w:spacing w:line="276" w:lineRule="auto"/>
        <w:rPr>
          <w:rFonts w:ascii="Verdana" w:hAnsi="Verdana"/>
          <w:sz w:val="24"/>
          <w:szCs w:val="24"/>
        </w:rPr>
      </w:pPr>
      <w:r w:rsidRPr="000F7F86">
        <w:rPr>
          <w:rFonts w:ascii="Verdana" w:hAnsi="Verdana"/>
          <w:sz w:val="24"/>
          <w:szCs w:val="24"/>
        </w:rPr>
        <w:t xml:space="preserve">Hywel Dda University Health Board </w:t>
      </w:r>
      <w:r w:rsidR="0091493A">
        <w:rPr>
          <w:rFonts w:ascii="Verdana" w:hAnsi="Verdana"/>
          <w:sz w:val="24"/>
          <w:szCs w:val="24"/>
        </w:rPr>
        <w:t xml:space="preserve">(HDUHB) </w:t>
      </w:r>
      <w:r w:rsidRPr="000F7F86">
        <w:rPr>
          <w:rFonts w:ascii="Verdana" w:hAnsi="Verdana"/>
          <w:sz w:val="24"/>
          <w:szCs w:val="24"/>
        </w:rPr>
        <w:t xml:space="preserve">has </w:t>
      </w:r>
      <w:r w:rsidRPr="000F7F86">
        <w:rPr>
          <w:rFonts w:ascii="Verdana" w:hAnsi="Verdana"/>
          <w:b/>
          <w:bCs/>
          <w:sz w:val="24"/>
          <w:szCs w:val="24"/>
        </w:rPr>
        <w:t>31</w:t>
      </w:r>
      <w:r w:rsidRPr="000F7F86">
        <w:rPr>
          <w:rFonts w:ascii="Verdana" w:hAnsi="Verdana"/>
          <w:sz w:val="24"/>
          <w:szCs w:val="24"/>
        </w:rPr>
        <w:t xml:space="preserve"> respondents, indicating a moderate level of participation.</w:t>
      </w:r>
    </w:p>
    <w:p w14:paraId="7762B920" w14:textId="77777777" w:rsidR="00024502" w:rsidRPr="000F7F86" w:rsidRDefault="00024502" w:rsidP="0091493A">
      <w:pPr>
        <w:pStyle w:val="ListParagraph"/>
        <w:numPr>
          <w:ilvl w:val="0"/>
          <w:numId w:val="6"/>
        </w:numPr>
        <w:spacing w:line="276" w:lineRule="auto"/>
        <w:rPr>
          <w:rFonts w:ascii="Verdana" w:hAnsi="Verdana"/>
          <w:sz w:val="24"/>
          <w:szCs w:val="24"/>
        </w:rPr>
      </w:pPr>
      <w:r w:rsidRPr="000F7F86">
        <w:rPr>
          <w:rFonts w:ascii="Verdana" w:hAnsi="Verdana"/>
          <w:sz w:val="24"/>
          <w:szCs w:val="24"/>
        </w:rPr>
        <w:t xml:space="preserve">A small number of respondents are Not sure of their Health Board area, totalling </w:t>
      </w:r>
      <w:r w:rsidRPr="000F7F86">
        <w:rPr>
          <w:rFonts w:ascii="Verdana" w:hAnsi="Verdana"/>
          <w:b/>
          <w:bCs/>
          <w:sz w:val="24"/>
          <w:szCs w:val="24"/>
        </w:rPr>
        <w:t>20</w:t>
      </w:r>
      <w:r w:rsidRPr="000F7F86">
        <w:rPr>
          <w:rFonts w:ascii="Verdana" w:hAnsi="Verdana"/>
          <w:sz w:val="24"/>
          <w:szCs w:val="24"/>
        </w:rPr>
        <w:t>.</w:t>
      </w:r>
    </w:p>
    <w:p w14:paraId="2164E82E" w14:textId="1E3D5F91" w:rsidR="00024502" w:rsidRPr="000F7F86" w:rsidRDefault="00024502" w:rsidP="0091493A">
      <w:pPr>
        <w:pStyle w:val="ListParagraph"/>
        <w:numPr>
          <w:ilvl w:val="0"/>
          <w:numId w:val="6"/>
        </w:numPr>
        <w:spacing w:line="276" w:lineRule="auto"/>
        <w:rPr>
          <w:rFonts w:ascii="Verdana" w:hAnsi="Verdana"/>
          <w:sz w:val="24"/>
          <w:szCs w:val="24"/>
        </w:rPr>
      </w:pPr>
      <w:r w:rsidRPr="000F7F86">
        <w:rPr>
          <w:rFonts w:ascii="Verdana" w:hAnsi="Verdana"/>
          <w:sz w:val="24"/>
          <w:szCs w:val="24"/>
        </w:rPr>
        <w:t xml:space="preserve">Other Health Boards like Swansea Bay, Cardiff and Vale, Aneurin Bevan, and Cwm Taf Morgannwg </w:t>
      </w:r>
      <w:r w:rsidR="0091493A">
        <w:rPr>
          <w:rFonts w:ascii="Verdana" w:hAnsi="Verdana"/>
          <w:sz w:val="24"/>
          <w:szCs w:val="24"/>
        </w:rPr>
        <w:t xml:space="preserve">Health Boards </w:t>
      </w:r>
      <w:r w:rsidRPr="000F7F86">
        <w:rPr>
          <w:rFonts w:ascii="Verdana" w:hAnsi="Verdana"/>
          <w:sz w:val="24"/>
          <w:szCs w:val="24"/>
        </w:rPr>
        <w:t xml:space="preserve">have fewer responses, with </w:t>
      </w:r>
      <w:r w:rsidRPr="000F7F86">
        <w:rPr>
          <w:rFonts w:ascii="Verdana" w:hAnsi="Verdana"/>
          <w:b/>
          <w:bCs/>
          <w:sz w:val="24"/>
          <w:szCs w:val="24"/>
        </w:rPr>
        <w:t>9, 6, 5</w:t>
      </w:r>
      <w:r w:rsidRPr="000F7F86">
        <w:rPr>
          <w:rFonts w:ascii="Verdana" w:hAnsi="Verdana"/>
          <w:sz w:val="24"/>
          <w:szCs w:val="24"/>
        </w:rPr>
        <w:t xml:space="preserve">, and </w:t>
      </w:r>
      <w:r w:rsidRPr="000F7F86">
        <w:rPr>
          <w:rFonts w:ascii="Verdana" w:hAnsi="Verdana"/>
          <w:b/>
          <w:bCs/>
          <w:sz w:val="24"/>
          <w:szCs w:val="24"/>
        </w:rPr>
        <w:t>1</w:t>
      </w:r>
      <w:r w:rsidRPr="000F7F86">
        <w:rPr>
          <w:rFonts w:ascii="Verdana" w:hAnsi="Verdana"/>
          <w:sz w:val="24"/>
          <w:szCs w:val="24"/>
        </w:rPr>
        <w:t xml:space="preserve"> </w:t>
      </w:r>
      <w:r w:rsidR="00241B20" w:rsidRPr="000F7F86">
        <w:rPr>
          <w:rFonts w:ascii="Verdana" w:hAnsi="Verdana"/>
          <w:sz w:val="24"/>
          <w:szCs w:val="24"/>
        </w:rPr>
        <w:t>respondent</w:t>
      </w:r>
      <w:r w:rsidRPr="000F7F86">
        <w:rPr>
          <w:rFonts w:ascii="Verdana" w:hAnsi="Verdana"/>
          <w:sz w:val="24"/>
          <w:szCs w:val="24"/>
        </w:rPr>
        <w:t xml:space="preserve"> respectively.</w:t>
      </w:r>
    </w:p>
    <w:p w14:paraId="2972610B" w14:textId="13FE961A" w:rsidR="00024502" w:rsidRPr="002D73F4" w:rsidRDefault="00024502" w:rsidP="0091493A">
      <w:pPr>
        <w:spacing w:line="276" w:lineRule="auto"/>
        <w:rPr>
          <w:rFonts w:ascii="Verdana" w:hAnsi="Verdana"/>
          <w:sz w:val="24"/>
          <w:szCs w:val="24"/>
        </w:rPr>
      </w:pPr>
      <w:r w:rsidRPr="00D46EE3">
        <w:rPr>
          <w:rFonts w:ascii="Verdana" w:hAnsi="Verdana"/>
          <w:sz w:val="24"/>
          <w:szCs w:val="24"/>
        </w:rPr>
        <w:t xml:space="preserve">This distribution highlights a predominant interest and concern among individuals in the </w:t>
      </w:r>
      <w:r w:rsidR="0091493A">
        <w:rPr>
          <w:rFonts w:ascii="Verdana" w:hAnsi="Verdana"/>
          <w:sz w:val="24"/>
          <w:szCs w:val="24"/>
        </w:rPr>
        <w:t xml:space="preserve">PTHB </w:t>
      </w:r>
      <w:r w:rsidRPr="00D46EE3">
        <w:rPr>
          <w:rFonts w:ascii="Verdana" w:hAnsi="Verdana"/>
          <w:sz w:val="24"/>
          <w:szCs w:val="24"/>
        </w:rPr>
        <w:t xml:space="preserve">and </w:t>
      </w:r>
      <w:r w:rsidR="0091493A">
        <w:rPr>
          <w:rFonts w:ascii="Verdana" w:hAnsi="Verdana"/>
          <w:sz w:val="24"/>
          <w:szCs w:val="24"/>
        </w:rPr>
        <w:t>BCUHB</w:t>
      </w:r>
      <w:r w:rsidRPr="00D46EE3">
        <w:rPr>
          <w:rFonts w:ascii="Verdana" w:hAnsi="Verdana"/>
          <w:sz w:val="24"/>
          <w:szCs w:val="24"/>
        </w:rPr>
        <w:t xml:space="preserve"> areas. The significantly lower numbers in other </w:t>
      </w:r>
      <w:r w:rsidR="00D37E04">
        <w:rPr>
          <w:rFonts w:ascii="Verdana" w:hAnsi="Verdana"/>
          <w:sz w:val="24"/>
          <w:szCs w:val="24"/>
        </w:rPr>
        <w:t>H</w:t>
      </w:r>
      <w:r w:rsidRPr="00D46EE3">
        <w:rPr>
          <w:rFonts w:ascii="Verdana" w:hAnsi="Verdana"/>
          <w:sz w:val="24"/>
          <w:szCs w:val="24"/>
        </w:rPr>
        <w:t xml:space="preserve">ealth </w:t>
      </w:r>
      <w:r w:rsidR="00D37E04">
        <w:rPr>
          <w:rFonts w:ascii="Verdana" w:hAnsi="Verdana"/>
          <w:sz w:val="24"/>
          <w:szCs w:val="24"/>
        </w:rPr>
        <w:t>B</w:t>
      </w:r>
      <w:r w:rsidRPr="00D46EE3">
        <w:rPr>
          <w:rFonts w:ascii="Verdana" w:hAnsi="Verdana"/>
          <w:sz w:val="24"/>
          <w:szCs w:val="24"/>
        </w:rPr>
        <w:t xml:space="preserve">oard indicate either a lesser awareness of the </w:t>
      </w:r>
      <w:r w:rsidR="00D37E04">
        <w:rPr>
          <w:rFonts w:ascii="Verdana" w:hAnsi="Verdana"/>
          <w:sz w:val="24"/>
          <w:szCs w:val="24"/>
        </w:rPr>
        <w:t xml:space="preserve">Review </w:t>
      </w:r>
      <w:r w:rsidRPr="00D46EE3">
        <w:rPr>
          <w:rFonts w:ascii="Verdana" w:hAnsi="Verdana"/>
          <w:sz w:val="24"/>
          <w:szCs w:val="24"/>
        </w:rPr>
        <w:t>or differing levels of concern about the issues addressed in the feedback.</w:t>
      </w:r>
      <w:r>
        <w:rPr>
          <w:b/>
          <w:bCs/>
        </w:rPr>
        <w:br w:type="page"/>
      </w:r>
    </w:p>
    <w:p w14:paraId="2401A0D0" w14:textId="77777777" w:rsidR="00024502" w:rsidRPr="002170DA" w:rsidRDefault="00024502" w:rsidP="00024502">
      <w:pPr>
        <w:rPr>
          <w:rFonts w:ascii="Verdana" w:hAnsi="Verdana"/>
          <w:b/>
          <w:bCs/>
          <w:sz w:val="24"/>
          <w:szCs w:val="24"/>
        </w:rPr>
      </w:pPr>
      <w:r w:rsidRPr="002170DA">
        <w:rPr>
          <w:rFonts w:ascii="Verdana" w:hAnsi="Verdana"/>
          <w:b/>
          <w:bCs/>
          <w:sz w:val="24"/>
          <w:szCs w:val="24"/>
        </w:rPr>
        <w:lastRenderedPageBreak/>
        <w:t>Age Analysis</w:t>
      </w:r>
    </w:p>
    <w:p w14:paraId="6D831FC8" w14:textId="77777777" w:rsidR="00024502" w:rsidRDefault="00024502" w:rsidP="00024502">
      <w:pPr>
        <w:jc w:val="center"/>
        <w:rPr>
          <w:b/>
          <w:bCs/>
        </w:rPr>
      </w:pPr>
      <w:r>
        <w:rPr>
          <w:b/>
          <w:bCs/>
          <w:noProof/>
          <w:lang w:eastAsia="en-GB"/>
        </w:rPr>
        <w:drawing>
          <wp:anchor distT="0" distB="0" distL="114300" distR="114300" simplePos="0" relativeHeight="251658240" behindDoc="1" locked="0" layoutInCell="1" allowOverlap="1" wp14:anchorId="3670778F" wp14:editId="10820B64">
            <wp:simplePos x="0" y="0"/>
            <wp:positionH relativeFrom="column">
              <wp:posOffset>-87630</wp:posOffset>
            </wp:positionH>
            <wp:positionV relativeFrom="paragraph">
              <wp:posOffset>177165</wp:posOffset>
            </wp:positionV>
            <wp:extent cx="5214620" cy="3763645"/>
            <wp:effectExtent l="0" t="0" r="5080" b="8255"/>
            <wp:wrapTight wrapText="bothSides">
              <wp:wrapPolygon edited="0">
                <wp:start x="0" y="0"/>
                <wp:lineTo x="0" y="21538"/>
                <wp:lineTo x="21542" y="21538"/>
                <wp:lineTo x="21542" y="0"/>
                <wp:lineTo x="0" y="0"/>
              </wp:wrapPolygon>
            </wp:wrapTight>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214620" cy="3763645"/>
                    </a:xfrm>
                    <a:prstGeom prst="rect">
                      <a:avLst/>
                    </a:prstGeom>
                    <a:noFill/>
                  </pic:spPr>
                </pic:pic>
              </a:graphicData>
            </a:graphic>
            <wp14:sizeRelH relativeFrom="margin">
              <wp14:pctWidth>0</wp14:pctWidth>
            </wp14:sizeRelH>
            <wp14:sizeRelV relativeFrom="margin">
              <wp14:pctHeight>0</wp14:pctHeight>
            </wp14:sizeRelV>
          </wp:anchor>
        </w:drawing>
      </w:r>
    </w:p>
    <w:p w14:paraId="5A671BCA" w14:textId="77777777" w:rsidR="00024502" w:rsidRPr="000D49E2" w:rsidRDefault="00024502" w:rsidP="0091493A">
      <w:pPr>
        <w:spacing w:after="0" w:line="276" w:lineRule="auto"/>
        <w:rPr>
          <w:rFonts w:ascii="Verdana" w:hAnsi="Verdana"/>
          <w:sz w:val="24"/>
          <w:szCs w:val="24"/>
        </w:rPr>
      </w:pPr>
      <w:r w:rsidRPr="000D49E2">
        <w:rPr>
          <w:rFonts w:ascii="Verdana" w:hAnsi="Verdana"/>
          <w:sz w:val="24"/>
          <w:szCs w:val="24"/>
        </w:rPr>
        <w:t>18-24 years: 5 respondents</w:t>
      </w:r>
    </w:p>
    <w:p w14:paraId="40A1F005" w14:textId="77777777" w:rsidR="00024502" w:rsidRPr="000D49E2" w:rsidRDefault="00024502" w:rsidP="0091493A">
      <w:pPr>
        <w:spacing w:after="0" w:line="276" w:lineRule="auto"/>
        <w:rPr>
          <w:rFonts w:ascii="Verdana" w:hAnsi="Verdana"/>
          <w:sz w:val="24"/>
          <w:szCs w:val="24"/>
        </w:rPr>
      </w:pPr>
      <w:r w:rsidRPr="000D49E2">
        <w:rPr>
          <w:rFonts w:ascii="Verdana" w:hAnsi="Verdana"/>
          <w:sz w:val="24"/>
          <w:szCs w:val="24"/>
        </w:rPr>
        <w:t>25-34 years: 28 respondents</w:t>
      </w:r>
    </w:p>
    <w:p w14:paraId="1F81CF47" w14:textId="77777777" w:rsidR="00024502" w:rsidRPr="000D49E2" w:rsidRDefault="00024502" w:rsidP="0091493A">
      <w:pPr>
        <w:spacing w:after="0" w:line="276" w:lineRule="auto"/>
        <w:rPr>
          <w:rFonts w:ascii="Verdana" w:hAnsi="Verdana"/>
          <w:sz w:val="24"/>
          <w:szCs w:val="24"/>
        </w:rPr>
      </w:pPr>
      <w:r w:rsidRPr="000D49E2">
        <w:rPr>
          <w:rFonts w:ascii="Verdana" w:hAnsi="Verdana"/>
          <w:sz w:val="24"/>
          <w:szCs w:val="24"/>
        </w:rPr>
        <w:t>35-44 years: 53 respondents</w:t>
      </w:r>
    </w:p>
    <w:p w14:paraId="51F99A01" w14:textId="77777777" w:rsidR="00024502" w:rsidRPr="000D49E2" w:rsidRDefault="00024502" w:rsidP="0091493A">
      <w:pPr>
        <w:spacing w:after="0" w:line="276" w:lineRule="auto"/>
        <w:rPr>
          <w:rFonts w:ascii="Verdana" w:hAnsi="Verdana"/>
          <w:sz w:val="24"/>
          <w:szCs w:val="24"/>
        </w:rPr>
      </w:pPr>
      <w:r w:rsidRPr="000D49E2">
        <w:rPr>
          <w:rFonts w:ascii="Verdana" w:hAnsi="Verdana"/>
          <w:sz w:val="24"/>
          <w:szCs w:val="24"/>
        </w:rPr>
        <w:t>45-54 years: 91 respondents</w:t>
      </w:r>
    </w:p>
    <w:p w14:paraId="6F95EF94" w14:textId="77777777" w:rsidR="00024502" w:rsidRPr="000D49E2" w:rsidRDefault="00024502" w:rsidP="0091493A">
      <w:pPr>
        <w:spacing w:after="0" w:line="276" w:lineRule="auto"/>
        <w:rPr>
          <w:rFonts w:ascii="Verdana" w:hAnsi="Verdana"/>
          <w:sz w:val="24"/>
          <w:szCs w:val="24"/>
        </w:rPr>
      </w:pPr>
      <w:r w:rsidRPr="000D49E2">
        <w:rPr>
          <w:rFonts w:ascii="Verdana" w:hAnsi="Verdana"/>
          <w:sz w:val="24"/>
          <w:szCs w:val="24"/>
        </w:rPr>
        <w:t>55-64 years: 150 respondents</w:t>
      </w:r>
    </w:p>
    <w:p w14:paraId="6614EB16" w14:textId="77777777" w:rsidR="00024502" w:rsidRPr="000D49E2" w:rsidRDefault="00024502" w:rsidP="0091493A">
      <w:pPr>
        <w:spacing w:after="0" w:line="276" w:lineRule="auto"/>
        <w:rPr>
          <w:rFonts w:ascii="Verdana" w:hAnsi="Verdana"/>
          <w:sz w:val="24"/>
          <w:szCs w:val="24"/>
        </w:rPr>
      </w:pPr>
      <w:r w:rsidRPr="000D49E2">
        <w:rPr>
          <w:rFonts w:ascii="Verdana" w:hAnsi="Verdana"/>
          <w:sz w:val="24"/>
          <w:szCs w:val="24"/>
        </w:rPr>
        <w:t>65+ years: 212 respondents</w:t>
      </w:r>
    </w:p>
    <w:p w14:paraId="4B8BA19A" w14:textId="77777777" w:rsidR="00024502" w:rsidRPr="000D49E2" w:rsidRDefault="00024502" w:rsidP="0091493A">
      <w:pPr>
        <w:spacing w:after="0" w:line="276" w:lineRule="auto"/>
        <w:rPr>
          <w:rFonts w:ascii="Verdana" w:hAnsi="Verdana"/>
          <w:sz w:val="24"/>
          <w:szCs w:val="24"/>
        </w:rPr>
      </w:pPr>
    </w:p>
    <w:p w14:paraId="54FAEF20" w14:textId="583F1E53" w:rsidR="00024502" w:rsidRPr="000D49E2" w:rsidRDefault="00024502" w:rsidP="0091493A">
      <w:pPr>
        <w:spacing w:after="0" w:line="276" w:lineRule="auto"/>
        <w:rPr>
          <w:rFonts w:ascii="Verdana" w:hAnsi="Verdana"/>
          <w:sz w:val="24"/>
          <w:szCs w:val="24"/>
        </w:rPr>
      </w:pPr>
      <w:r w:rsidRPr="000D49E2">
        <w:rPr>
          <w:rFonts w:ascii="Verdana" w:hAnsi="Verdana"/>
          <w:sz w:val="24"/>
          <w:szCs w:val="24"/>
        </w:rPr>
        <w:t xml:space="preserve">The data indicates a higher participation rate among the older age groups, particularly those aged 55 and above, which comprise the majority of the dataset with 362 respondents. </w:t>
      </w:r>
    </w:p>
    <w:p w14:paraId="39B489A0" w14:textId="77777777" w:rsidR="00024502" w:rsidRPr="000D49E2" w:rsidRDefault="00024502" w:rsidP="0091493A">
      <w:pPr>
        <w:spacing w:after="0" w:line="276" w:lineRule="auto"/>
        <w:rPr>
          <w:rFonts w:ascii="Verdana" w:hAnsi="Verdana"/>
          <w:sz w:val="24"/>
          <w:szCs w:val="24"/>
        </w:rPr>
      </w:pPr>
    </w:p>
    <w:p w14:paraId="5E108149" w14:textId="087B3DC8" w:rsidR="00024502" w:rsidRPr="000D49E2" w:rsidRDefault="00024502" w:rsidP="0091493A">
      <w:pPr>
        <w:spacing w:after="0" w:line="276" w:lineRule="auto"/>
        <w:rPr>
          <w:rFonts w:ascii="Verdana" w:hAnsi="Verdana"/>
          <w:sz w:val="24"/>
          <w:szCs w:val="24"/>
        </w:rPr>
      </w:pPr>
      <w:r w:rsidRPr="000D49E2">
        <w:rPr>
          <w:rFonts w:ascii="Verdana" w:hAnsi="Verdana"/>
          <w:sz w:val="24"/>
          <w:szCs w:val="24"/>
        </w:rPr>
        <w:t xml:space="preserve">The younger age groups, especially those between 18 and 34 years, have significantly lower representation, with only 33 respondents combined. </w:t>
      </w:r>
    </w:p>
    <w:p w14:paraId="3A3CB645" w14:textId="77777777" w:rsidR="00024502" w:rsidRPr="000D49E2" w:rsidRDefault="00024502" w:rsidP="0091493A">
      <w:pPr>
        <w:spacing w:after="0" w:line="276" w:lineRule="auto"/>
        <w:rPr>
          <w:rFonts w:ascii="Verdana" w:hAnsi="Verdana"/>
          <w:sz w:val="24"/>
          <w:szCs w:val="24"/>
        </w:rPr>
      </w:pPr>
    </w:p>
    <w:p w14:paraId="46294C5C" w14:textId="37BA4ED6" w:rsidR="00024502" w:rsidRPr="000D49E2" w:rsidRDefault="00024502" w:rsidP="0091493A">
      <w:pPr>
        <w:spacing w:after="0" w:line="276" w:lineRule="auto"/>
        <w:rPr>
          <w:rFonts w:ascii="Verdana" w:hAnsi="Verdana"/>
          <w:sz w:val="24"/>
          <w:szCs w:val="24"/>
        </w:rPr>
      </w:pPr>
      <w:r w:rsidRPr="000D49E2">
        <w:rPr>
          <w:rFonts w:ascii="Verdana" w:hAnsi="Verdana"/>
          <w:sz w:val="24"/>
          <w:szCs w:val="24"/>
        </w:rPr>
        <w:t>The predominant age group, 55-64 years, followed by the 65+ years category, suggests that the feedback collected might be particularly reflective of the priorities, concerns, and persp</w:t>
      </w:r>
      <w:r w:rsidR="0091493A">
        <w:rPr>
          <w:rFonts w:ascii="Verdana" w:hAnsi="Verdana"/>
          <w:sz w:val="24"/>
          <w:szCs w:val="24"/>
        </w:rPr>
        <w:t>ectives of the older population</w:t>
      </w:r>
      <w:r w:rsidRPr="000D49E2">
        <w:rPr>
          <w:rFonts w:ascii="Verdana" w:hAnsi="Verdana"/>
          <w:sz w:val="24"/>
          <w:szCs w:val="24"/>
        </w:rPr>
        <w:t>.</w:t>
      </w:r>
    </w:p>
    <w:p w14:paraId="3963305A" w14:textId="77777777" w:rsidR="00024502" w:rsidRPr="000B672E" w:rsidRDefault="00024502" w:rsidP="00024502">
      <w:pPr>
        <w:spacing w:after="0"/>
        <w:rPr>
          <w:rFonts w:ascii="Verdana" w:hAnsi="Verdana"/>
          <w:sz w:val="24"/>
          <w:szCs w:val="24"/>
        </w:rPr>
      </w:pPr>
    </w:p>
    <w:p w14:paraId="61BE54A9" w14:textId="5FADCFA2" w:rsidR="000C6193" w:rsidRPr="002170DA" w:rsidRDefault="000C6193" w:rsidP="000C6193">
      <w:pPr>
        <w:rPr>
          <w:rFonts w:ascii="Verdana" w:hAnsi="Verdana"/>
          <w:b/>
          <w:bCs/>
          <w:sz w:val="24"/>
          <w:szCs w:val="24"/>
        </w:rPr>
      </w:pPr>
      <w:r>
        <w:rPr>
          <w:rFonts w:ascii="Verdana" w:hAnsi="Verdana"/>
          <w:b/>
          <w:bCs/>
          <w:sz w:val="24"/>
          <w:szCs w:val="24"/>
        </w:rPr>
        <w:t>Gender</w:t>
      </w:r>
      <w:r w:rsidRPr="002170DA">
        <w:rPr>
          <w:rFonts w:ascii="Verdana" w:hAnsi="Verdana"/>
          <w:b/>
          <w:bCs/>
          <w:sz w:val="24"/>
          <w:szCs w:val="24"/>
        </w:rPr>
        <w:t xml:space="preserve"> Analysis</w:t>
      </w:r>
    </w:p>
    <w:p w14:paraId="7FE44D83" w14:textId="53508E5A" w:rsidR="000C6193" w:rsidRDefault="000C6193" w:rsidP="0091493A">
      <w:pPr>
        <w:spacing w:line="276" w:lineRule="auto"/>
        <w:rPr>
          <w:rFonts w:ascii="Verdana" w:hAnsi="Verdana" w:cstheme="minorHAnsi"/>
          <w:color w:val="000000" w:themeColor="text1"/>
          <w:sz w:val="24"/>
          <w:szCs w:val="24"/>
        </w:rPr>
      </w:pPr>
      <w:r>
        <w:rPr>
          <w:rFonts w:ascii="Verdana" w:hAnsi="Verdana" w:cstheme="minorHAnsi"/>
          <w:color w:val="000000" w:themeColor="text1"/>
          <w:sz w:val="24"/>
          <w:szCs w:val="24"/>
        </w:rPr>
        <w:lastRenderedPageBreak/>
        <w:t>The data shows the high levels of feedback from women at 55.9%, followed by 38.8% male, 5.0% preferred not to say, and 0.2% non-binary.</w:t>
      </w:r>
    </w:p>
    <w:p w14:paraId="659BAE86" w14:textId="4B4D524E" w:rsidR="009A53A1" w:rsidRDefault="00B831A4" w:rsidP="0091493A">
      <w:pPr>
        <w:spacing w:line="276" w:lineRule="auto"/>
        <w:rPr>
          <w:rFonts w:ascii="Verdana" w:hAnsi="Verdana"/>
          <w:b/>
          <w:bCs/>
          <w:sz w:val="24"/>
          <w:szCs w:val="24"/>
        </w:rPr>
      </w:pPr>
      <w:r>
        <w:rPr>
          <w:rFonts w:ascii="Verdana" w:hAnsi="Verdana"/>
          <w:b/>
          <w:bCs/>
          <w:sz w:val="24"/>
          <w:szCs w:val="24"/>
        </w:rPr>
        <w:t xml:space="preserve">Religion </w:t>
      </w:r>
      <w:r w:rsidR="009A53A1" w:rsidRPr="002170DA">
        <w:rPr>
          <w:rFonts w:ascii="Verdana" w:hAnsi="Verdana"/>
          <w:b/>
          <w:bCs/>
          <w:sz w:val="24"/>
          <w:szCs w:val="24"/>
        </w:rPr>
        <w:t>Analysis</w:t>
      </w:r>
    </w:p>
    <w:p w14:paraId="705B62B5" w14:textId="0FEAB5AE" w:rsidR="00B831A4" w:rsidRPr="00B831A4" w:rsidRDefault="00B831A4" w:rsidP="0091493A">
      <w:pPr>
        <w:spacing w:line="276" w:lineRule="auto"/>
        <w:rPr>
          <w:rFonts w:ascii="Verdana" w:hAnsi="Verdana"/>
          <w:sz w:val="24"/>
          <w:szCs w:val="24"/>
        </w:rPr>
      </w:pPr>
      <w:r w:rsidRPr="00B831A4">
        <w:rPr>
          <w:rFonts w:ascii="Verdana" w:hAnsi="Verdana"/>
          <w:sz w:val="24"/>
          <w:szCs w:val="24"/>
        </w:rPr>
        <w:t xml:space="preserve">The highest proportion of respondents (51.7%) selected Christian, followed by 32.5% with ‘no religion’ and 11.4% selecting ‘prefer not to say’.  </w:t>
      </w:r>
      <w:r w:rsidR="005A1CDD">
        <w:rPr>
          <w:rFonts w:ascii="Verdana" w:hAnsi="Verdana"/>
          <w:sz w:val="24"/>
          <w:szCs w:val="24"/>
        </w:rPr>
        <w:t>The data shows lower participation levels among other religious groups as shown in the chart:</w:t>
      </w:r>
    </w:p>
    <w:p w14:paraId="1799DF53" w14:textId="4024C4C3" w:rsidR="00B831A4" w:rsidRDefault="00334833" w:rsidP="009A53A1">
      <w:pPr>
        <w:rPr>
          <w:rFonts w:ascii="Verdana" w:hAnsi="Verdana"/>
          <w:b/>
          <w:bCs/>
          <w:sz w:val="24"/>
          <w:szCs w:val="24"/>
        </w:rPr>
      </w:pPr>
      <w:r>
        <w:rPr>
          <w:noProof/>
          <w:lang w:eastAsia="en-GB"/>
        </w:rPr>
        <w:drawing>
          <wp:anchor distT="0" distB="0" distL="114300" distR="114300" simplePos="0" relativeHeight="251661312" behindDoc="1" locked="0" layoutInCell="1" allowOverlap="1" wp14:anchorId="4ACB11B1" wp14:editId="48FD4B26">
            <wp:simplePos x="0" y="0"/>
            <wp:positionH relativeFrom="column">
              <wp:posOffset>40382</wp:posOffset>
            </wp:positionH>
            <wp:positionV relativeFrom="paragraph">
              <wp:posOffset>98935</wp:posOffset>
            </wp:positionV>
            <wp:extent cx="4476750" cy="3600450"/>
            <wp:effectExtent l="0" t="0" r="0" b="0"/>
            <wp:wrapTight wrapText="bothSides">
              <wp:wrapPolygon edited="0">
                <wp:start x="0" y="0"/>
                <wp:lineTo x="0" y="21486"/>
                <wp:lineTo x="21508" y="21486"/>
                <wp:lineTo x="21508" y="0"/>
                <wp:lineTo x="0" y="0"/>
              </wp:wrapPolygon>
            </wp:wrapTight>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extLst>
                        <a:ext uri="{28A0092B-C50C-407E-A947-70E740481C1C}">
                          <a14:useLocalDpi xmlns:a14="http://schemas.microsoft.com/office/drawing/2010/main" val="0"/>
                        </a:ext>
                      </a:extLst>
                    </a:blip>
                    <a:stretch>
                      <a:fillRect/>
                    </a:stretch>
                  </pic:blipFill>
                  <pic:spPr>
                    <a:xfrm>
                      <a:off x="0" y="0"/>
                      <a:ext cx="4476750" cy="3600450"/>
                    </a:xfrm>
                    <a:prstGeom prst="rect">
                      <a:avLst/>
                    </a:prstGeom>
                  </pic:spPr>
                </pic:pic>
              </a:graphicData>
            </a:graphic>
          </wp:anchor>
        </w:drawing>
      </w:r>
    </w:p>
    <w:p w14:paraId="27F1B3A0" w14:textId="38BC4D27" w:rsidR="009A53A1" w:rsidRDefault="009A53A1">
      <w:pPr>
        <w:rPr>
          <w:rFonts w:ascii="Verdana" w:hAnsi="Verdana" w:cstheme="minorHAnsi"/>
          <w:color w:val="000000" w:themeColor="text1"/>
          <w:sz w:val="24"/>
          <w:szCs w:val="24"/>
        </w:rPr>
      </w:pPr>
    </w:p>
    <w:p w14:paraId="46502FC0" w14:textId="29DD1CFA" w:rsidR="009A53A1" w:rsidRDefault="00B831A4">
      <w:pPr>
        <w:rPr>
          <w:rFonts w:ascii="Verdana" w:hAnsi="Verdana" w:cstheme="minorHAnsi"/>
          <w:color w:val="000000" w:themeColor="text1"/>
          <w:sz w:val="24"/>
          <w:szCs w:val="24"/>
        </w:rPr>
      </w:pPr>
      <w:r w:rsidRPr="00B831A4">
        <w:rPr>
          <w:noProof/>
        </w:rPr>
        <w:t xml:space="preserve"> </w:t>
      </w:r>
    </w:p>
    <w:p w14:paraId="23D47C1A" w14:textId="6BFB15EA" w:rsidR="00334833" w:rsidRDefault="00334833" w:rsidP="00B831A4">
      <w:pPr>
        <w:rPr>
          <w:rFonts w:ascii="Verdana" w:hAnsi="Verdana" w:cstheme="minorHAnsi"/>
          <w:color w:val="000000" w:themeColor="text1"/>
          <w:sz w:val="24"/>
          <w:szCs w:val="24"/>
        </w:rPr>
      </w:pPr>
    </w:p>
    <w:p w14:paraId="6C68008F" w14:textId="77777777" w:rsidR="00334833" w:rsidRDefault="00334833" w:rsidP="00B831A4">
      <w:pPr>
        <w:rPr>
          <w:rFonts w:ascii="Verdana" w:hAnsi="Verdana" w:cstheme="minorHAnsi"/>
          <w:color w:val="000000" w:themeColor="text1"/>
          <w:sz w:val="24"/>
          <w:szCs w:val="24"/>
        </w:rPr>
      </w:pPr>
    </w:p>
    <w:p w14:paraId="7668B8BE" w14:textId="77777777" w:rsidR="00334833" w:rsidRDefault="00334833" w:rsidP="00B831A4">
      <w:pPr>
        <w:rPr>
          <w:rFonts w:ascii="Verdana" w:hAnsi="Verdana" w:cstheme="minorHAnsi"/>
          <w:color w:val="000000" w:themeColor="text1"/>
          <w:sz w:val="24"/>
          <w:szCs w:val="24"/>
        </w:rPr>
      </w:pPr>
    </w:p>
    <w:p w14:paraId="3001FD45" w14:textId="77777777" w:rsidR="00334833" w:rsidRDefault="00334833" w:rsidP="00B831A4">
      <w:pPr>
        <w:rPr>
          <w:rFonts w:ascii="Verdana" w:hAnsi="Verdana" w:cstheme="minorHAnsi"/>
          <w:color w:val="000000" w:themeColor="text1"/>
          <w:sz w:val="24"/>
          <w:szCs w:val="24"/>
        </w:rPr>
      </w:pPr>
    </w:p>
    <w:p w14:paraId="50BB9CB1" w14:textId="77777777" w:rsidR="00334833" w:rsidRDefault="00334833" w:rsidP="00334833">
      <w:pPr>
        <w:rPr>
          <w:rFonts w:ascii="Verdana" w:hAnsi="Verdana" w:cstheme="minorHAnsi"/>
          <w:color w:val="000000" w:themeColor="text1"/>
          <w:sz w:val="24"/>
          <w:szCs w:val="24"/>
        </w:rPr>
      </w:pPr>
    </w:p>
    <w:p w14:paraId="1D808B91" w14:textId="77777777" w:rsidR="00334833" w:rsidRDefault="00334833" w:rsidP="00334833">
      <w:pPr>
        <w:rPr>
          <w:rFonts w:ascii="Verdana" w:hAnsi="Verdana" w:cstheme="minorHAnsi"/>
          <w:color w:val="000000" w:themeColor="text1"/>
          <w:sz w:val="24"/>
          <w:szCs w:val="24"/>
        </w:rPr>
      </w:pPr>
    </w:p>
    <w:p w14:paraId="5AFB85BD" w14:textId="77777777" w:rsidR="00334833" w:rsidRDefault="00334833" w:rsidP="00334833">
      <w:pPr>
        <w:rPr>
          <w:rFonts w:ascii="Verdana" w:hAnsi="Verdana" w:cstheme="minorHAnsi"/>
          <w:color w:val="000000" w:themeColor="text1"/>
          <w:sz w:val="24"/>
          <w:szCs w:val="24"/>
        </w:rPr>
      </w:pPr>
    </w:p>
    <w:p w14:paraId="75FDD2FB" w14:textId="77777777" w:rsidR="00334833" w:rsidRDefault="00334833" w:rsidP="00334833">
      <w:pPr>
        <w:rPr>
          <w:rFonts w:ascii="Verdana" w:hAnsi="Verdana" w:cstheme="minorHAnsi"/>
          <w:color w:val="000000" w:themeColor="text1"/>
          <w:sz w:val="24"/>
          <w:szCs w:val="24"/>
        </w:rPr>
      </w:pPr>
    </w:p>
    <w:p w14:paraId="3603D401" w14:textId="77777777" w:rsidR="00334833" w:rsidRDefault="00334833" w:rsidP="00334833">
      <w:pPr>
        <w:rPr>
          <w:rFonts w:ascii="Verdana" w:hAnsi="Verdana" w:cstheme="minorHAnsi"/>
          <w:color w:val="000000" w:themeColor="text1"/>
          <w:sz w:val="24"/>
          <w:szCs w:val="24"/>
        </w:rPr>
      </w:pPr>
    </w:p>
    <w:p w14:paraId="46BA6066" w14:textId="77777777" w:rsidR="00334833" w:rsidRDefault="00334833" w:rsidP="00334833">
      <w:pPr>
        <w:rPr>
          <w:rFonts w:ascii="Verdana" w:hAnsi="Verdana" w:cstheme="minorHAnsi"/>
          <w:color w:val="000000" w:themeColor="text1"/>
          <w:sz w:val="24"/>
          <w:szCs w:val="24"/>
        </w:rPr>
      </w:pPr>
    </w:p>
    <w:p w14:paraId="506F22CD" w14:textId="77777777" w:rsidR="0091493A" w:rsidRDefault="0091493A" w:rsidP="00334833">
      <w:pPr>
        <w:rPr>
          <w:rFonts w:ascii="Verdana" w:hAnsi="Verdana" w:cstheme="minorHAnsi"/>
          <w:b/>
          <w:bCs/>
          <w:color w:val="000000" w:themeColor="text1"/>
          <w:sz w:val="24"/>
          <w:szCs w:val="24"/>
        </w:rPr>
      </w:pPr>
    </w:p>
    <w:p w14:paraId="18E96DA6" w14:textId="577F79C3" w:rsidR="00334833" w:rsidRPr="00334833" w:rsidRDefault="00334833" w:rsidP="0091493A">
      <w:pPr>
        <w:spacing w:line="276" w:lineRule="auto"/>
        <w:rPr>
          <w:rFonts w:ascii="Verdana" w:hAnsi="Verdana" w:cstheme="minorHAnsi"/>
          <w:b/>
          <w:bCs/>
          <w:color w:val="000000" w:themeColor="text1"/>
          <w:sz w:val="24"/>
          <w:szCs w:val="24"/>
        </w:rPr>
      </w:pPr>
      <w:r w:rsidRPr="00334833">
        <w:rPr>
          <w:rFonts w:ascii="Verdana" w:hAnsi="Verdana" w:cstheme="minorHAnsi"/>
          <w:b/>
          <w:bCs/>
          <w:color w:val="000000" w:themeColor="text1"/>
          <w:sz w:val="24"/>
          <w:szCs w:val="24"/>
        </w:rPr>
        <w:lastRenderedPageBreak/>
        <w:t>Sexual Orientation Analysis</w:t>
      </w:r>
    </w:p>
    <w:p w14:paraId="4C4BF689" w14:textId="7EB301D9" w:rsidR="00334833" w:rsidRDefault="00334833" w:rsidP="0091493A">
      <w:pPr>
        <w:spacing w:line="276" w:lineRule="auto"/>
        <w:rPr>
          <w:rFonts w:ascii="Verdana" w:hAnsi="Verdana" w:cstheme="minorHAnsi"/>
          <w:color w:val="000000" w:themeColor="text1"/>
          <w:sz w:val="24"/>
          <w:szCs w:val="24"/>
        </w:rPr>
      </w:pPr>
      <w:r>
        <w:rPr>
          <w:rFonts w:ascii="Verdana" w:hAnsi="Verdana" w:cstheme="minorHAnsi"/>
          <w:color w:val="000000" w:themeColor="text1"/>
          <w:sz w:val="24"/>
          <w:szCs w:val="24"/>
        </w:rPr>
        <w:t xml:space="preserve">Data shows a higher participation rate among the ‘Straight or Heterosexual’ group at 82.1% compared to 13.4% who selected ‘prefer not to say’.  There is lower participation from groups including bisexual, gay or lesbian, </w:t>
      </w:r>
    </w:p>
    <w:p w14:paraId="720368CC" w14:textId="3708A34B" w:rsidR="00334833" w:rsidRDefault="00334833" w:rsidP="00B831A4">
      <w:pPr>
        <w:rPr>
          <w:rFonts w:ascii="Verdana" w:hAnsi="Verdana" w:cstheme="minorHAnsi"/>
          <w:color w:val="000000" w:themeColor="text1"/>
          <w:sz w:val="24"/>
          <w:szCs w:val="24"/>
        </w:rPr>
      </w:pPr>
    </w:p>
    <w:p w14:paraId="1B179559" w14:textId="0D41694E" w:rsidR="00B831A4" w:rsidRPr="002170DA" w:rsidRDefault="00B831A4" w:rsidP="00B831A4">
      <w:pPr>
        <w:rPr>
          <w:rFonts w:ascii="Verdana" w:hAnsi="Verdana"/>
          <w:b/>
          <w:bCs/>
          <w:sz w:val="24"/>
          <w:szCs w:val="24"/>
        </w:rPr>
      </w:pPr>
      <w:r>
        <w:rPr>
          <w:rFonts w:ascii="Verdana" w:hAnsi="Verdana"/>
          <w:b/>
          <w:bCs/>
          <w:sz w:val="24"/>
          <w:szCs w:val="24"/>
        </w:rPr>
        <w:t xml:space="preserve">Disability </w:t>
      </w:r>
      <w:r w:rsidRPr="002170DA">
        <w:rPr>
          <w:rFonts w:ascii="Verdana" w:hAnsi="Verdana"/>
          <w:b/>
          <w:bCs/>
          <w:sz w:val="24"/>
          <w:szCs w:val="24"/>
        </w:rPr>
        <w:t>Analysis</w:t>
      </w:r>
    </w:p>
    <w:p w14:paraId="266924E8" w14:textId="7F3C13B1" w:rsidR="00F96209" w:rsidRDefault="005A1CDD" w:rsidP="0091493A">
      <w:pPr>
        <w:spacing w:line="276" w:lineRule="auto"/>
        <w:rPr>
          <w:rFonts w:ascii="Verdana" w:hAnsi="Verdana" w:cstheme="minorHAnsi"/>
          <w:color w:val="000000" w:themeColor="text1"/>
          <w:sz w:val="24"/>
          <w:szCs w:val="24"/>
        </w:rPr>
      </w:pPr>
      <w:r>
        <w:rPr>
          <w:noProof/>
          <w:lang w:eastAsia="en-GB"/>
        </w:rPr>
        <w:drawing>
          <wp:anchor distT="0" distB="0" distL="114300" distR="114300" simplePos="0" relativeHeight="251662336" behindDoc="0" locked="0" layoutInCell="1" allowOverlap="1" wp14:anchorId="27793CFF" wp14:editId="2608DA3F">
            <wp:simplePos x="0" y="0"/>
            <wp:positionH relativeFrom="column">
              <wp:posOffset>0</wp:posOffset>
            </wp:positionH>
            <wp:positionV relativeFrom="paragraph">
              <wp:posOffset>1054</wp:posOffset>
            </wp:positionV>
            <wp:extent cx="3648075" cy="4010025"/>
            <wp:effectExtent l="0" t="0" r="9525" b="9525"/>
            <wp:wrapSquare wrapText="bothSides"/>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28A0092B-C50C-407E-A947-70E740481C1C}">
                          <a14:useLocalDpi xmlns:a14="http://schemas.microsoft.com/office/drawing/2010/main" val="0"/>
                        </a:ext>
                      </a:extLst>
                    </a:blip>
                    <a:stretch>
                      <a:fillRect/>
                    </a:stretch>
                  </pic:blipFill>
                  <pic:spPr>
                    <a:xfrm>
                      <a:off x="0" y="0"/>
                      <a:ext cx="3648075" cy="4010025"/>
                    </a:xfrm>
                    <a:prstGeom prst="rect">
                      <a:avLst/>
                    </a:prstGeom>
                  </pic:spPr>
                </pic:pic>
              </a:graphicData>
            </a:graphic>
          </wp:anchor>
        </w:drawing>
      </w:r>
      <w:r w:rsidR="00B831A4">
        <w:rPr>
          <w:rFonts w:ascii="Verdana" w:hAnsi="Verdana" w:cstheme="minorHAnsi"/>
          <w:color w:val="000000" w:themeColor="text1"/>
          <w:sz w:val="24"/>
          <w:szCs w:val="24"/>
        </w:rPr>
        <w:t xml:space="preserve">The data indicates that </w:t>
      </w:r>
      <w:r>
        <w:rPr>
          <w:rFonts w:ascii="Verdana" w:hAnsi="Verdana" w:cstheme="minorHAnsi"/>
          <w:color w:val="000000" w:themeColor="text1"/>
          <w:sz w:val="24"/>
          <w:szCs w:val="24"/>
        </w:rPr>
        <w:t xml:space="preserve">the majority of </w:t>
      </w:r>
      <w:r w:rsidR="00B831A4">
        <w:rPr>
          <w:rFonts w:ascii="Verdana" w:hAnsi="Verdana" w:cstheme="minorHAnsi"/>
          <w:color w:val="000000" w:themeColor="text1"/>
          <w:sz w:val="24"/>
          <w:szCs w:val="24"/>
        </w:rPr>
        <w:t xml:space="preserve">respondents did not have a disability </w:t>
      </w:r>
      <w:r>
        <w:rPr>
          <w:rFonts w:ascii="Verdana" w:hAnsi="Verdana" w:cstheme="minorHAnsi"/>
          <w:color w:val="000000" w:themeColor="text1"/>
          <w:sz w:val="24"/>
          <w:szCs w:val="24"/>
        </w:rPr>
        <w:t xml:space="preserve">(66%) </w:t>
      </w:r>
      <w:r w:rsidR="00B831A4">
        <w:rPr>
          <w:rFonts w:ascii="Verdana" w:hAnsi="Verdana" w:cstheme="minorHAnsi"/>
          <w:color w:val="000000" w:themeColor="text1"/>
          <w:sz w:val="24"/>
          <w:szCs w:val="24"/>
        </w:rPr>
        <w:t>compared to 21.5% who answered ‘yes’.  12.5% chose ‘prefer not to say’.</w:t>
      </w:r>
    </w:p>
    <w:p w14:paraId="562CFBE1" w14:textId="77777777" w:rsidR="0091493A" w:rsidRDefault="0091493A">
      <w:pPr>
        <w:rPr>
          <w:rFonts w:ascii="Verdana" w:hAnsi="Verdana"/>
          <w:b/>
          <w:bCs/>
          <w:color w:val="000000" w:themeColor="text1"/>
          <w:sz w:val="24"/>
          <w:szCs w:val="24"/>
        </w:rPr>
      </w:pPr>
    </w:p>
    <w:p w14:paraId="6CA57B4F" w14:textId="77777777" w:rsidR="0091493A" w:rsidRDefault="0091493A">
      <w:pPr>
        <w:rPr>
          <w:rFonts w:ascii="Verdana" w:hAnsi="Verdana"/>
          <w:b/>
          <w:bCs/>
          <w:color w:val="000000" w:themeColor="text1"/>
          <w:sz w:val="24"/>
          <w:szCs w:val="24"/>
        </w:rPr>
      </w:pPr>
    </w:p>
    <w:p w14:paraId="2A8C70F6" w14:textId="77777777" w:rsidR="0091493A" w:rsidRDefault="0091493A">
      <w:pPr>
        <w:rPr>
          <w:rFonts w:ascii="Verdana" w:hAnsi="Verdana"/>
          <w:b/>
          <w:bCs/>
          <w:color w:val="000000" w:themeColor="text1"/>
          <w:sz w:val="24"/>
          <w:szCs w:val="24"/>
        </w:rPr>
      </w:pPr>
    </w:p>
    <w:p w14:paraId="01226DF5" w14:textId="77777777" w:rsidR="0091493A" w:rsidRDefault="0091493A">
      <w:pPr>
        <w:rPr>
          <w:rFonts w:ascii="Verdana" w:hAnsi="Verdana"/>
          <w:b/>
          <w:bCs/>
          <w:color w:val="000000" w:themeColor="text1"/>
          <w:sz w:val="24"/>
          <w:szCs w:val="24"/>
        </w:rPr>
      </w:pPr>
    </w:p>
    <w:p w14:paraId="48780F5F" w14:textId="77777777" w:rsidR="0091493A" w:rsidRDefault="0091493A">
      <w:pPr>
        <w:rPr>
          <w:rFonts w:ascii="Verdana" w:hAnsi="Verdana"/>
          <w:b/>
          <w:bCs/>
          <w:color w:val="000000" w:themeColor="text1"/>
          <w:sz w:val="24"/>
          <w:szCs w:val="24"/>
        </w:rPr>
      </w:pPr>
    </w:p>
    <w:p w14:paraId="5C6DCC13" w14:textId="77777777" w:rsidR="0091493A" w:rsidRDefault="0091493A">
      <w:pPr>
        <w:rPr>
          <w:rFonts w:ascii="Verdana" w:hAnsi="Verdana"/>
          <w:b/>
          <w:bCs/>
          <w:color w:val="000000" w:themeColor="text1"/>
          <w:sz w:val="24"/>
          <w:szCs w:val="24"/>
        </w:rPr>
      </w:pPr>
    </w:p>
    <w:p w14:paraId="2F27B0C5" w14:textId="77777777" w:rsidR="0091493A" w:rsidRDefault="0091493A">
      <w:pPr>
        <w:rPr>
          <w:rFonts w:ascii="Verdana" w:hAnsi="Verdana"/>
          <w:b/>
          <w:bCs/>
          <w:color w:val="000000" w:themeColor="text1"/>
          <w:sz w:val="24"/>
          <w:szCs w:val="24"/>
        </w:rPr>
      </w:pPr>
    </w:p>
    <w:p w14:paraId="707790E0" w14:textId="77777777" w:rsidR="0091493A" w:rsidRDefault="0091493A">
      <w:pPr>
        <w:rPr>
          <w:rFonts w:ascii="Verdana" w:hAnsi="Verdana"/>
          <w:b/>
          <w:bCs/>
          <w:color w:val="000000" w:themeColor="text1"/>
          <w:sz w:val="24"/>
          <w:szCs w:val="24"/>
        </w:rPr>
      </w:pPr>
    </w:p>
    <w:p w14:paraId="7634C536" w14:textId="77777777" w:rsidR="0091493A" w:rsidRDefault="0091493A">
      <w:pPr>
        <w:rPr>
          <w:rFonts w:ascii="Verdana" w:hAnsi="Verdana"/>
          <w:b/>
          <w:bCs/>
          <w:color w:val="000000" w:themeColor="text1"/>
          <w:sz w:val="24"/>
          <w:szCs w:val="24"/>
        </w:rPr>
      </w:pPr>
    </w:p>
    <w:p w14:paraId="7C2F786B" w14:textId="77777777" w:rsidR="0091493A" w:rsidRDefault="0091493A">
      <w:pPr>
        <w:rPr>
          <w:rFonts w:ascii="Verdana" w:hAnsi="Verdana"/>
          <w:b/>
          <w:bCs/>
          <w:color w:val="000000" w:themeColor="text1"/>
          <w:sz w:val="24"/>
          <w:szCs w:val="24"/>
        </w:rPr>
      </w:pPr>
    </w:p>
    <w:p w14:paraId="7D6A7107" w14:textId="77777777" w:rsidR="0091493A" w:rsidRDefault="0091493A">
      <w:pPr>
        <w:rPr>
          <w:rFonts w:ascii="Verdana" w:hAnsi="Verdana"/>
          <w:b/>
          <w:bCs/>
          <w:color w:val="000000" w:themeColor="text1"/>
          <w:sz w:val="24"/>
          <w:szCs w:val="24"/>
        </w:rPr>
      </w:pPr>
    </w:p>
    <w:p w14:paraId="4306A5CD" w14:textId="77777777" w:rsidR="0091493A" w:rsidRDefault="0091493A">
      <w:pPr>
        <w:rPr>
          <w:rFonts w:ascii="Verdana" w:hAnsi="Verdana"/>
          <w:b/>
          <w:bCs/>
          <w:color w:val="000000" w:themeColor="text1"/>
          <w:sz w:val="24"/>
          <w:szCs w:val="24"/>
        </w:rPr>
      </w:pPr>
    </w:p>
    <w:p w14:paraId="648BE731" w14:textId="7B3F52B0" w:rsidR="0091493A" w:rsidRDefault="0091493A">
      <w:pPr>
        <w:rPr>
          <w:rFonts w:ascii="Verdana" w:hAnsi="Verdana"/>
          <w:b/>
          <w:bCs/>
          <w:color w:val="000000" w:themeColor="text1"/>
          <w:sz w:val="24"/>
          <w:szCs w:val="24"/>
        </w:rPr>
      </w:pPr>
      <w:r w:rsidRPr="00FC6031">
        <w:rPr>
          <w:rFonts w:ascii="Verdana" w:hAnsi="Verdana"/>
          <w:noProof/>
          <w:sz w:val="24"/>
          <w:szCs w:val="24"/>
          <w:lang w:eastAsia="en-GB"/>
        </w:rPr>
        <w:lastRenderedPageBreak/>
        <w:drawing>
          <wp:anchor distT="0" distB="0" distL="114300" distR="114300" simplePos="0" relativeHeight="251663360" behindDoc="0" locked="0" layoutInCell="1" allowOverlap="1" wp14:anchorId="3514DA4B" wp14:editId="6EB945C8">
            <wp:simplePos x="0" y="0"/>
            <wp:positionH relativeFrom="margin">
              <wp:align>right</wp:align>
            </wp:positionH>
            <wp:positionV relativeFrom="paragraph">
              <wp:posOffset>412419</wp:posOffset>
            </wp:positionV>
            <wp:extent cx="8863330" cy="3087370"/>
            <wp:effectExtent l="0" t="0" r="0" b="0"/>
            <wp:wrapSquare wrapText="bothSides"/>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extLst>
                        <a:ext uri="{28A0092B-C50C-407E-A947-70E740481C1C}">
                          <a14:useLocalDpi xmlns:a14="http://schemas.microsoft.com/office/drawing/2010/main" val="0"/>
                        </a:ext>
                      </a:extLst>
                    </a:blip>
                    <a:stretch>
                      <a:fillRect/>
                    </a:stretch>
                  </pic:blipFill>
                  <pic:spPr>
                    <a:xfrm>
                      <a:off x="0" y="0"/>
                      <a:ext cx="8863330" cy="3087370"/>
                    </a:xfrm>
                    <a:prstGeom prst="rect">
                      <a:avLst/>
                    </a:prstGeom>
                  </pic:spPr>
                </pic:pic>
              </a:graphicData>
            </a:graphic>
          </wp:anchor>
        </w:drawing>
      </w:r>
      <w:r w:rsidR="00FC6031" w:rsidRPr="00FC6031">
        <w:rPr>
          <w:rFonts w:ascii="Verdana" w:hAnsi="Verdana"/>
          <w:b/>
          <w:bCs/>
          <w:color w:val="000000" w:themeColor="text1"/>
          <w:sz w:val="24"/>
          <w:szCs w:val="24"/>
        </w:rPr>
        <w:t>Ethnic Group Analysis</w:t>
      </w:r>
    </w:p>
    <w:p w14:paraId="54A88282" w14:textId="518E7E76" w:rsidR="0091493A" w:rsidRDefault="0091493A">
      <w:pPr>
        <w:rPr>
          <w:rFonts w:ascii="Verdana" w:hAnsi="Verdana"/>
          <w:noProof/>
          <w:sz w:val="24"/>
          <w:szCs w:val="24"/>
        </w:rPr>
      </w:pPr>
    </w:p>
    <w:p w14:paraId="0453C758" w14:textId="4BC2623B" w:rsidR="00FC6031" w:rsidRPr="00FC6031" w:rsidRDefault="00FC6031">
      <w:pPr>
        <w:rPr>
          <w:rFonts w:ascii="Verdana" w:hAnsi="Verdana"/>
          <w:noProof/>
          <w:sz w:val="24"/>
          <w:szCs w:val="24"/>
        </w:rPr>
      </w:pPr>
      <w:r w:rsidRPr="00FC6031">
        <w:rPr>
          <w:rFonts w:ascii="Verdana" w:hAnsi="Verdana"/>
          <w:noProof/>
          <w:sz w:val="24"/>
          <w:szCs w:val="24"/>
        </w:rPr>
        <w:t>The data shows high participation levels with ‘white’ ethnic groups at 88.2% compared</w:t>
      </w:r>
      <w:r w:rsidR="00634DA7">
        <w:rPr>
          <w:rFonts w:ascii="Verdana" w:hAnsi="Verdana"/>
          <w:noProof/>
          <w:sz w:val="24"/>
          <w:szCs w:val="24"/>
        </w:rPr>
        <w:t xml:space="preserve"> </w:t>
      </w:r>
      <w:r w:rsidRPr="00FC6031">
        <w:rPr>
          <w:rFonts w:ascii="Verdana" w:hAnsi="Verdana"/>
          <w:noProof/>
          <w:sz w:val="24"/>
          <w:szCs w:val="24"/>
        </w:rPr>
        <w:t>to an</w:t>
      </w:r>
      <w:r w:rsidR="00634DA7">
        <w:rPr>
          <w:rFonts w:ascii="Verdana" w:hAnsi="Verdana"/>
          <w:noProof/>
          <w:sz w:val="24"/>
          <w:szCs w:val="24"/>
        </w:rPr>
        <w:t xml:space="preserve">y </w:t>
      </w:r>
      <w:r w:rsidRPr="00FC6031">
        <w:rPr>
          <w:rFonts w:ascii="Verdana" w:hAnsi="Verdana"/>
          <w:noProof/>
          <w:sz w:val="24"/>
          <w:szCs w:val="24"/>
        </w:rPr>
        <w:t xml:space="preserve">other other </w:t>
      </w:r>
      <w:r w:rsidR="00634DA7">
        <w:rPr>
          <w:rFonts w:ascii="Verdana" w:hAnsi="Verdana"/>
          <w:noProof/>
          <w:sz w:val="24"/>
          <w:szCs w:val="24"/>
        </w:rPr>
        <w:t xml:space="preserve">ethnic </w:t>
      </w:r>
      <w:r w:rsidRPr="00FC6031">
        <w:rPr>
          <w:rFonts w:ascii="Verdana" w:hAnsi="Verdana"/>
          <w:noProof/>
          <w:sz w:val="24"/>
          <w:szCs w:val="24"/>
        </w:rPr>
        <w:t>group</w:t>
      </w:r>
      <w:r w:rsidR="00634DA7">
        <w:rPr>
          <w:rFonts w:ascii="Verdana" w:hAnsi="Verdana"/>
          <w:noProof/>
          <w:sz w:val="24"/>
          <w:szCs w:val="24"/>
        </w:rPr>
        <w:t xml:space="preserve"> and only followed by respondents ‘preferring not to say’ at 6.8%</w:t>
      </w:r>
      <w:r w:rsidRPr="00FC6031">
        <w:rPr>
          <w:rFonts w:ascii="Verdana" w:hAnsi="Verdana"/>
          <w:noProof/>
          <w:sz w:val="24"/>
          <w:szCs w:val="24"/>
        </w:rPr>
        <w:t>.</w:t>
      </w:r>
    </w:p>
    <w:p w14:paraId="1BD95567" w14:textId="1D133F15" w:rsidR="00B831A4" w:rsidRDefault="00B831A4">
      <w:pPr>
        <w:rPr>
          <w:rFonts w:ascii="Verdana" w:hAnsi="Verdana"/>
          <w:color w:val="1F3864" w:themeColor="accent1" w:themeShade="80"/>
          <w:sz w:val="32"/>
          <w:szCs w:val="32"/>
        </w:rPr>
      </w:pPr>
      <w:r>
        <w:rPr>
          <w:rFonts w:ascii="Verdana" w:hAnsi="Verdana"/>
          <w:color w:val="1F3864" w:themeColor="accent1" w:themeShade="80"/>
          <w:sz w:val="32"/>
          <w:szCs w:val="32"/>
        </w:rPr>
        <w:br w:type="page"/>
      </w:r>
    </w:p>
    <w:p w14:paraId="699DA496" w14:textId="16E9A12F" w:rsidR="00F96209" w:rsidRPr="006B2C18" w:rsidRDefault="00F96209" w:rsidP="006B2C18">
      <w:pPr>
        <w:pStyle w:val="ListParagraph"/>
        <w:numPr>
          <w:ilvl w:val="0"/>
          <w:numId w:val="44"/>
        </w:numPr>
        <w:rPr>
          <w:rFonts w:ascii="Verdana" w:hAnsi="Verdana"/>
          <w:color w:val="1F3864" w:themeColor="accent1" w:themeShade="80"/>
          <w:sz w:val="32"/>
          <w:szCs w:val="32"/>
        </w:rPr>
      </w:pPr>
      <w:r w:rsidRPr="006B2C18">
        <w:rPr>
          <w:rFonts w:ascii="Verdana" w:hAnsi="Verdana"/>
          <w:color w:val="1F3864" w:themeColor="accent1" w:themeShade="80"/>
          <w:sz w:val="32"/>
          <w:szCs w:val="32"/>
        </w:rPr>
        <w:lastRenderedPageBreak/>
        <w:t>Engagement Findings</w:t>
      </w:r>
    </w:p>
    <w:p w14:paraId="5EBAE8A3" w14:textId="77777777" w:rsidR="00FC32A6" w:rsidRPr="002F5B7A" w:rsidRDefault="00FC32A6" w:rsidP="0091493A">
      <w:pPr>
        <w:spacing w:after="0" w:line="276" w:lineRule="auto"/>
        <w:ind w:right="4"/>
        <w:outlineLvl w:val="0"/>
        <w:rPr>
          <w:rFonts w:ascii="Verdana" w:hAnsi="Verdana"/>
          <w:b/>
          <w:bCs/>
          <w:color w:val="1F3864" w:themeColor="accent1" w:themeShade="80"/>
          <w:sz w:val="24"/>
          <w:szCs w:val="24"/>
        </w:rPr>
      </w:pPr>
      <w:r w:rsidRPr="002F5B7A">
        <w:rPr>
          <w:rFonts w:ascii="Verdana" w:hAnsi="Verdana"/>
          <w:b/>
          <w:bCs/>
          <w:color w:val="1F3864" w:themeColor="accent1" w:themeShade="80"/>
          <w:sz w:val="24"/>
          <w:szCs w:val="24"/>
        </w:rPr>
        <w:t>What Public and Stakeholders Said (Thematic Analysis)</w:t>
      </w:r>
    </w:p>
    <w:p w14:paraId="1702A537" w14:textId="4D76B998" w:rsidR="00AA54B9" w:rsidRPr="00610209" w:rsidRDefault="00C17E7C" w:rsidP="0091493A">
      <w:pPr>
        <w:spacing w:after="0" w:line="276" w:lineRule="auto"/>
        <w:ind w:right="4"/>
        <w:outlineLvl w:val="0"/>
        <w:rPr>
          <w:rFonts w:ascii="Verdana" w:hAnsi="Verdana" w:cstheme="minorHAnsi"/>
          <w:sz w:val="24"/>
          <w:szCs w:val="24"/>
        </w:rPr>
      </w:pPr>
      <w:r w:rsidRPr="00610209">
        <w:rPr>
          <w:rFonts w:ascii="Verdana" w:hAnsi="Verdana" w:cstheme="minorHAnsi"/>
          <w:sz w:val="24"/>
          <w:szCs w:val="24"/>
        </w:rPr>
        <w:t xml:space="preserve">Feedback throughout the overall engagement </w:t>
      </w:r>
      <w:r w:rsidR="0013403B" w:rsidRPr="00610209">
        <w:rPr>
          <w:rFonts w:ascii="Verdana" w:hAnsi="Verdana" w:cstheme="minorHAnsi"/>
          <w:sz w:val="24"/>
          <w:szCs w:val="24"/>
        </w:rPr>
        <w:t xml:space="preserve">falls into two </w:t>
      </w:r>
      <w:r w:rsidR="00802BC4">
        <w:rPr>
          <w:rFonts w:ascii="Verdana" w:hAnsi="Verdana" w:cstheme="minorHAnsi"/>
          <w:sz w:val="24"/>
          <w:szCs w:val="24"/>
        </w:rPr>
        <w:t xml:space="preserve">general </w:t>
      </w:r>
      <w:r w:rsidR="0013403B" w:rsidRPr="00610209">
        <w:rPr>
          <w:rFonts w:ascii="Verdana" w:hAnsi="Verdana" w:cstheme="minorHAnsi"/>
          <w:sz w:val="24"/>
          <w:szCs w:val="24"/>
        </w:rPr>
        <w:t>categories:</w:t>
      </w:r>
    </w:p>
    <w:p w14:paraId="7637AF16" w14:textId="0FE96444" w:rsidR="0013403B" w:rsidRPr="00610209" w:rsidRDefault="002C640D" w:rsidP="0091493A">
      <w:pPr>
        <w:pStyle w:val="ListParagraph"/>
        <w:numPr>
          <w:ilvl w:val="0"/>
          <w:numId w:val="35"/>
        </w:numPr>
        <w:spacing w:after="0" w:line="276" w:lineRule="auto"/>
        <w:ind w:right="4"/>
        <w:outlineLvl w:val="0"/>
        <w:rPr>
          <w:rFonts w:ascii="Verdana" w:hAnsi="Verdana" w:cstheme="minorHAnsi"/>
          <w:sz w:val="24"/>
          <w:szCs w:val="24"/>
        </w:rPr>
      </w:pPr>
      <w:r>
        <w:rPr>
          <w:rFonts w:ascii="Verdana" w:hAnsi="Verdana" w:cstheme="minorHAnsi"/>
          <w:sz w:val="24"/>
          <w:szCs w:val="24"/>
        </w:rPr>
        <w:t>You.Gov r</w:t>
      </w:r>
      <w:r w:rsidR="00687B22" w:rsidRPr="00610209">
        <w:rPr>
          <w:rFonts w:ascii="Verdana" w:hAnsi="Verdana" w:cstheme="minorHAnsi"/>
          <w:sz w:val="24"/>
          <w:szCs w:val="24"/>
        </w:rPr>
        <w:t>epresentative sample</w:t>
      </w:r>
      <w:r w:rsidR="00610209" w:rsidRPr="00610209">
        <w:rPr>
          <w:rFonts w:ascii="Verdana" w:hAnsi="Verdana" w:cstheme="minorHAnsi"/>
          <w:sz w:val="24"/>
          <w:szCs w:val="24"/>
        </w:rPr>
        <w:t xml:space="preserve"> reflecting a national perspective</w:t>
      </w:r>
    </w:p>
    <w:p w14:paraId="5A25E2E9" w14:textId="327665D8" w:rsidR="00610209" w:rsidRPr="00610209" w:rsidRDefault="003105CA" w:rsidP="0091493A">
      <w:pPr>
        <w:pStyle w:val="ListParagraph"/>
        <w:numPr>
          <w:ilvl w:val="0"/>
          <w:numId w:val="35"/>
        </w:numPr>
        <w:spacing w:after="0" w:line="276" w:lineRule="auto"/>
        <w:ind w:right="4"/>
        <w:outlineLvl w:val="0"/>
        <w:rPr>
          <w:rFonts w:ascii="Verdana" w:hAnsi="Verdana" w:cstheme="minorHAnsi"/>
          <w:sz w:val="24"/>
          <w:szCs w:val="24"/>
        </w:rPr>
      </w:pPr>
      <w:r>
        <w:rPr>
          <w:rFonts w:ascii="Verdana" w:hAnsi="Verdana" w:cstheme="minorHAnsi"/>
          <w:sz w:val="24"/>
          <w:szCs w:val="24"/>
        </w:rPr>
        <w:t xml:space="preserve">Feedback from </w:t>
      </w:r>
      <w:r w:rsidR="00F3275E">
        <w:rPr>
          <w:rFonts w:ascii="Verdana" w:hAnsi="Verdana" w:cstheme="minorHAnsi"/>
          <w:sz w:val="24"/>
          <w:szCs w:val="24"/>
        </w:rPr>
        <w:t xml:space="preserve">all routes and </w:t>
      </w:r>
      <w:r>
        <w:rPr>
          <w:rFonts w:ascii="Verdana" w:hAnsi="Verdana" w:cstheme="minorHAnsi"/>
          <w:sz w:val="24"/>
          <w:szCs w:val="24"/>
        </w:rPr>
        <w:t>engagement sessions</w:t>
      </w:r>
      <w:r w:rsidR="00A152BF">
        <w:rPr>
          <w:rFonts w:ascii="Verdana" w:hAnsi="Verdana" w:cstheme="minorHAnsi"/>
          <w:sz w:val="24"/>
          <w:szCs w:val="24"/>
        </w:rPr>
        <w:t xml:space="preserve"> shown in emergent themes reflect l</w:t>
      </w:r>
      <w:r w:rsidR="00A152BF" w:rsidRPr="00610209">
        <w:rPr>
          <w:rFonts w:ascii="Verdana" w:hAnsi="Verdana" w:cstheme="minorHAnsi"/>
          <w:sz w:val="24"/>
          <w:szCs w:val="24"/>
        </w:rPr>
        <w:t>ocalised perspective</w:t>
      </w:r>
      <w:r w:rsidR="00A152BF">
        <w:rPr>
          <w:rFonts w:ascii="Verdana" w:hAnsi="Verdana" w:cstheme="minorHAnsi"/>
          <w:sz w:val="24"/>
          <w:szCs w:val="24"/>
        </w:rPr>
        <w:t>s</w:t>
      </w:r>
      <w:r w:rsidR="00D11C16">
        <w:rPr>
          <w:rFonts w:ascii="Verdana" w:hAnsi="Verdana" w:cstheme="minorHAnsi"/>
          <w:sz w:val="24"/>
          <w:szCs w:val="24"/>
        </w:rPr>
        <w:t xml:space="preserve"> from </w:t>
      </w:r>
      <w:r w:rsidR="002C640D" w:rsidRPr="00610209">
        <w:rPr>
          <w:rFonts w:ascii="Verdana" w:hAnsi="Verdana" w:cstheme="minorHAnsi"/>
          <w:sz w:val="24"/>
          <w:szCs w:val="24"/>
        </w:rPr>
        <w:t>Caernarfon and Welshpool surrounding areas</w:t>
      </w:r>
      <w:r w:rsidR="0065260A">
        <w:rPr>
          <w:rFonts w:ascii="Verdana" w:hAnsi="Verdana" w:cstheme="minorHAnsi"/>
          <w:sz w:val="24"/>
          <w:szCs w:val="24"/>
        </w:rPr>
        <w:t xml:space="preserve"> predominantly</w:t>
      </w:r>
      <w:r w:rsidR="00D11C16">
        <w:rPr>
          <w:rFonts w:ascii="Verdana" w:hAnsi="Verdana" w:cstheme="minorHAnsi"/>
          <w:sz w:val="24"/>
          <w:szCs w:val="24"/>
        </w:rPr>
        <w:t>.</w:t>
      </w:r>
    </w:p>
    <w:p w14:paraId="10B37C25" w14:textId="77777777" w:rsidR="000E3719" w:rsidRDefault="000E3719" w:rsidP="0091493A">
      <w:pPr>
        <w:spacing w:after="0" w:line="276" w:lineRule="auto"/>
        <w:ind w:right="4"/>
        <w:outlineLvl w:val="0"/>
        <w:rPr>
          <w:rFonts w:ascii="Verdana" w:hAnsi="Verdana" w:cstheme="minorHAnsi"/>
          <w:sz w:val="24"/>
          <w:szCs w:val="24"/>
        </w:rPr>
      </w:pPr>
    </w:p>
    <w:p w14:paraId="6E84B5F1" w14:textId="77777777" w:rsidR="00266342" w:rsidRDefault="00266342" w:rsidP="0091493A">
      <w:pPr>
        <w:spacing w:after="0" w:line="276" w:lineRule="auto"/>
        <w:ind w:right="4"/>
        <w:outlineLvl w:val="0"/>
        <w:rPr>
          <w:rFonts w:ascii="Verdana" w:hAnsi="Verdana" w:cstheme="minorHAnsi"/>
          <w:sz w:val="24"/>
          <w:szCs w:val="24"/>
        </w:rPr>
      </w:pPr>
    </w:p>
    <w:p w14:paraId="6E11F8FE" w14:textId="26C0967B" w:rsidR="00266342" w:rsidRDefault="00350ABA" w:rsidP="0091493A">
      <w:pPr>
        <w:spacing w:after="0" w:line="276" w:lineRule="auto"/>
        <w:ind w:right="4"/>
        <w:outlineLvl w:val="0"/>
        <w:rPr>
          <w:rFonts w:ascii="Verdana" w:hAnsi="Verdana" w:cstheme="minorHAnsi"/>
          <w:sz w:val="24"/>
          <w:szCs w:val="24"/>
        </w:rPr>
      </w:pPr>
      <w:r w:rsidRPr="00350ABA">
        <w:rPr>
          <w:rFonts w:ascii="Verdana" w:hAnsi="Verdana"/>
          <w:b/>
          <w:bCs/>
          <w:sz w:val="24"/>
          <w:szCs w:val="24"/>
        </w:rPr>
        <w:t xml:space="preserve">Conclusions of </w:t>
      </w:r>
      <w:r w:rsidR="00A324B9" w:rsidRPr="00350ABA">
        <w:rPr>
          <w:rFonts w:ascii="Verdana" w:hAnsi="Verdana" w:cstheme="minorHAnsi"/>
          <w:b/>
          <w:bCs/>
          <w:sz w:val="24"/>
          <w:szCs w:val="24"/>
        </w:rPr>
        <w:t xml:space="preserve">The Picker Institute’s report </w:t>
      </w:r>
      <w:r w:rsidR="00266342" w:rsidRPr="00350ABA">
        <w:rPr>
          <w:rFonts w:ascii="Verdana" w:hAnsi="Verdana" w:cstheme="minorHAnsi"/>
          <w:b/>
          <w:bCs/>
          <w:sz w:val="24"/>
          <w:szCs w:val="24"/>
        </w:rPr>
        <w:t>on feedback</w:t>
      </w:r>
      <w:r w:rsidR="00266342">
        <w:rPr>
          <w:rFonts w:ascii="Verdana" w:hAnsi="Verdana" w:cstheme="minorHAnsi"/>
          <w:sz w:val="24"/>
          <w:szCs w:val="24"/>
        </w:rPr>
        <w:t xml:space="preserve"> (</w:t>
      </w:r>
      <w:hyperlink r:id="rId19" w:history="1">
        <w:r w:rsidR="00266342" w:rsidRPr="002F5B7A">
          <w:rPr>
            <w:rStyle w:val="Hyperlink"/>
            <w:rFonts w:ascii="Verdana" w:hAnsi="Verdana" w:cstheme="minorHAnsi"/>
            <w:sz w:val="24"/>
            <w:szCs w:val="24"/>
          </w:rPr>
          <w:t>Supporting Document</w:t>
        </w:r>
      </w:hyperlink>
      <w:r w:rsidR="00266342">
        <w:rPr>
          <w:rFonts w:ascii="Verdana" w:hAnsi="Verdana" w:cstheme="minorHAnsi"/>
          <w:sz w:val="24"/>
          <w:szCs w:val="24"/>
        </w:rPr>
        <w:t>)</w:t>
      </w:r>
    </w:p>
    <w:p w14:paraId="01F4A77F" w14:textId="732B4899" w:rsidR="002F5B7A" w:rsidRDefault="00350ABA" w:rsidP="0091493A">
      <w:pPr>
        <w:spacing w:after="0" w:line="276" w:lineRule="auto"/>
        <w:ind w:right="4"/>
        <w:outlineLvl w:val="0"/>
        <w:rPr>
          <w:rFonts w:ascii="Verdana" w:hAnsi="Verdana" w:cstheme="minorHAnsi"/>
          <w:sz w:val="24"/>
          <w:szCs w:val="24"/>
        </w:rPr>
      </w:pPr>
      <w:r w:rsidRPr="00350ABA">
        <w:rPr>
          <w:rFonts w:ascii="Verdana" w:hAnsi="Verdana"/>
          <w:sz w:val="24"/>
          <w:szCs w:val="24"/>
        </w:rPr>
        <w:t xml:space="preserve">This report represents the data collected and collected by Picker for the Emergency Medical Retrieval and Transfer Service Review where the Welsh public were invited to respond, to provide a representative view of public perceptions on what constitutes high quality care relating to the EMRTS. </w:t>
      </w:r>
      <w:r w:rsidR="002F5B7A" w:rsidRPr="000E3719">
        <w:rPr>
          <w:rFonts w:ascii="Verdana" w:hAnsi="Verdana" w:cstheme="minorHAnsi"/>
          <w:sz w:val="24"/>
          <w:szCs w:val="24"/>
        </w:rPr>
        <w:t>The Picker Institute’s report details the feedback collated and analysed and does not include the feedback gathered by</w:t>
      </w:r>
      <w:r w:rsidR="0091493A">
        <w:rPr>
          <w:rFonts w:ascii="Verdana" w:hAnsi="Verdana" w:cstheme="minorHAnsi"/>
          <w:sz w:val="24"/>
          <w:szCs w:val="24"/>
        </w:rPr>
        <w:t xml:space="preserve"> the Commissioner and the EASC T</w:t>
      </w:r>
      <w:r w:rsidR="002F5B7A" w:rsidRPr="000E3719">
        <w:rPr>
          <w:rFonts w:ascii="Verdana" w:hAnsi="Verdana" w:cstheme="minorHAnsi"/>
          <w:sz w:val="24"/>
          <w:szCs w:val="24"/>
        </w:rPr>
        <w:t>eam at the engagement sessions held in person or virtually.</w:t>
      </w:r>
    </w:p>
    <w:p w14:paraId="6A00C70A" w14:textId="77777777" w:rsidR="002F5B7A" w:rsidRDefault="002F5B7A" w:rsidP="0091493A">
      <w:pPr>
        <w:spacing w:after="0" w:line="276" w:lineRule="auto"/>
        <w:ind w:right="4"/>
        <w:outlineLvl w:val="0"/>
        <w:rPr>
          <w:rFonts w:ascii="Verdana" w:hAnsi="Verdana" w:cstheme="minorHAnsi"/>
          <w:sz w:val="24"/>
          <w:szCs w:val="24"/>
        </w:rPr>
      </w:pPr>
    </w:p>
    <w:p w14:paraId="2262D6AE" w14:textId="0D609F7D" w:rsidR="00350ABA" w:rsidRPr="002F5B7A" w:rsidRDefault="00350ABA" w:rsidP="0091493A">
      <w:pPr>
        <w:spacing w:after="0" w:line="276" w:lineRule="auto"/>
        <w:ind w:right="4"/>
        <w:outlineLvl w:val="0"/>
        <w:rPr>
          <w:rFonts w:ascii="Verdana" w:hAnsi="Verdana" w:cstheme="minorHAnsi"/>
          <w:sz w:val="24"/>
          <w:szCs w:val="24"/>
        </w:rPr>
      </w:pPr>
      <w:r w:rsidRPr="00350ABA">
        <w:rPr>
          <w:rFonts w:ascii="Verdana" w:hAnsi="Verdana"/>
          <w:sz w:val="24"/>
          <w:szCs w:val="24"/>
        </w:rPr>
        <w:t>The survey data provides insight into the Welsh public’s priorities for this service. The most important priorities to the Welsh pub</w:t>
      </w:r>
      <w:r w:rsidR="0091493A">
        <w:rPr>
          <w:rFonts w:ascii="Verdana" w:hAnsi="Verdana"/>
          <w:sz w:val="24"/>
          <w:szCs w:val="24"/>
        </w:rPr>
        <w:t>lic when considering changes to</w:t>
      </w:r>
      <w:r w:rsidRPr="00350ABA">
        <w:rPr>
          <w:rFonts w:ascii="Verdana" w:hAnsi="Verdana"/>
          <w:sz w:val="24"/>
          <w:szCs w:val="24"/>
        </w:rPr>
        <w:t xml:space="preserve"> EMRTS include: </w:t>
      </w:r>
    </w:p>
    <w:p w14:paraId="01398E26" w14:textId="671A8A8F" w:rsidR="00350ABA" w:rsidRDefault="00FA601A" w:rsidP="0091493A">
      <w:pPr>
        <w:pStyle w:val="ListParagraph"/>
        <w:numPr>
          <w:ilvl w:val="0"/>
          <w:numId w:val="37"/>
        </w:numPr>
        <w:spacing w:line="276" w:lineRule="auto"/>
        <w:rPr>
          <w:rFonts w:ascii="Verdana" w:hAnsi="Verdana"/>
          <w:sz w:val="24"/>
          <w:szCs w:val="24"/>
        </w:rPr>
      </w:pPr>
      <w:r>
        <w:rPr>
          <w:rFonts w:ascii="Verdana" w:hAnsi="Verdana"/>
          <w:sz w:val="24"/>
          <w:szCs w:val="24"/>
        </w:rPr>
        <w:t>A</w:t>
      </w:r>
      <w:r w:rsidR="00350ABA" w:rsidRPr="00350ABA">
        <w:rPr>
          <w:rFonts w:ascii="Verdana" w:hAnsi="Verdana"/>
          <w:sz w:val="24"/>
          <w:szCs w:val="24"/>
        </w:rPr>
        <w:t xml:space="preserve">n effective road response is important to provide cover during the hours of darkness and/or when aircraft can’t fly for any reason; </w:t>
      </w:r>
    </w:p>
    <w:p w14:paraId="113271B0" w14:textId="0FC731B6" w:rsidR="00350ABA" w:rsidRDefault="00FA601A" w:rsidP="0091493A">
      <w:pPr>
        <w:pStyle w:val="ListParagraph"/>
        <w:numPr>
          <w:ilvl w:val="0"/>
          <w:numId w:val="37"/>
        </w:numPr>
        <w:spacing w:line="276" w:lineRule="auto"/>
        <w:rPr>
          <w:rFonts w:ascii="Verdana" w:hAnsi="Verdana"/>
          <w:sz w:val="24"/>
          <w:szCs w:val="24"/>
        </w:rPr>
      </w:pPr>
      <w:r>
        <w:rPr>
          <w:rFonts w:ascii="Verdana" w:hAnsi="Verdana"/>
          <w:sz w:val="24"/>
          <w:szCs w:val="24"/>
        </w:rPr>
        <w:t>I</w:t>
      </w:r>
      <w:r w:rsidR="00350ABA" w:rsidRPr="00350ABA">
        <w:rPr>
          <w:rFonts w:ascii="Verdana" w:hAnsi="Verdana"/>
          <w:sz w:val="24"/>
          <w:szCs w:val="24"/>
        </w:rPr>
        <w:t xml:space="preserve">f services change, there should be good training and support available for staff to make the best use of their advanced skills; </w:t>
      </w:r>
    </w:p>
    <w:p w14:paraId="520D0568" w14:textId="6B763B22" w:rsidR="00350ABA" w:rsidRDefault="00FA601A" w:rsidP="0091493A">
      <w:pPr>
        <w:pStyle w:val="ListParagraph"/>
        <w:numPr>
          <w:ilvl w:val="0"/>
          <w:numId w:val="37"/>
        </w:numPr>
        <w:spacing w:line="276" w:lineRule="auto"/>
        <w:rPr>
          <w:rFonts w:ascii="Verdana" w:hAnsi="Verdana"/>
          <w:sz w:val="24"/>
          <w:szCs w:val="24"/>
        </w:rPr>
      </w:pPr>
      <w:r>
        <w:rPr>
          <w:rFonts w:ascii="Verdana" w:hAnsi="Verdana"/>
          <w:sz w:val="24"/>
          <w:szCs w:val="24"/>
        </w:rPr>
        <w:t>E</w:t>
      </w:r>
      <w:r w:rsidR="00350ABA" w:rsidRPr="00350ABA">
        <w:rPr>
          <w:rFonts w:ascii="Verdana" w:hAnsi="Verdana"/>
          <w:sz w:val="24"/>
          <w:szCs w:val="24"/>
        </w:rPr>
        <w:t xml:space="preserve">veryone in Wales should have equal access to the service </w:t>
      </w:r>
    </w:p>
    <w:p w14:paraId="73CB23AD" w14:textId="4B07AE08" w:rsidR="00350ABA" w:rsidRDefault="00FA601A" w:rsidP="0091493A">
      <w:pPr>
        <w:pStyle w:val="ListParagraph"/>
        <w:numPr>
          <w:ilvl w:val="0"/>
          <w:numId w:val="37"/>
        </w:numPr>
        <w:spacing w:line="276" w:lineRule="auto"/>
        <w:rPr>
          <w:rFonts w:ascii="Verdana" w:hAnsi="Verdana"/>
          <w:sz w:val="24"/>
          <w:szCs w:val="24"/>
        </w:rPr>
      </w:pPr>
      <w:r>
        <w:rPr>
          <w:rFonts w:ascii="Verdana" w:hAnsi="Verdana"/>
          <w:sz w:val="24"/>
          <w:szCs w:val="24"/>
        </w:rPr>
        <w:t>B</w:t>
      </w:r>
      <w:r w:rsidR="00350ABA" w:rsidRPr="00350ABA">
        <w:rPr>
          <w:rFonts w:ascii="Verdana" w:hAnsi="Verdana"/>
          <w:sz w:val="24"/>
          <w:szCs w:val="24"/>
        </w:rPr>
        <w:t xml:space="preserve">efore any change happens, there must be a plan for the service to support patients to the same standard as it does today. </w:t>
      </w:r>
    </w:p>
    <w:p w14:paraId="3F6E7BC7" w14:textId="77777777" w:rsidR="00350ABA" w:rsidRDefault="00350ABA" w:rsidP="0091493A">
      <w:pPr>
        <w:pStyle w:val="ListParagraph"/>
        <w:numPr>
          <w:ilvl w:val="0"/>
          <w:numId w:val="37"/>
        </w:numPr>
        <w:spacing w:line="276" w:lineRule="auto"/>
        <w:rPr>
          <w:rFonts w:ascii="Verdana" w:hAnsi="Verdana"/>
          <w:sz w:val="24"/>
          <w:szCs w:val="24"/>
        </w:rPr>
      </w:pPr>
      <w:r w:rsidRPr="00350ABA">
        <w:rPr>
          <w:rFonts w:ascii="Verdana" w:hAnsi="Verdana"/>
          <w:sz w:val="24"/>
          <w:szCs w:val="24"/>
        </w:rPr>
        <w:t xml:space="preserve">When asked to prioritise a selection of priority statements, the three top priority statements selected by respondents were: </w:t>
      </w:r>
    </w:p>
    <w:p w14:paraId="72DE9690" w14:textId="69BA9FE1" w:rsidR="00350ABA" w:rsidRDefault="00FA601A" w:rsidP="0091493A">
      <w:pPr>
        <w:pStyle w:val="ListParagraph"/>
        <w:numPr>
          <w:ilvl w:val="1"/>
          <w:numId w:val="37"/>
        </w:numPr>
        <w:spacing w:line="276" w:lineRule="auto"/>
        <w:rPr>
          <w:rFonts w:ascii="Verdana" w:hAnsi="Verdana"/>
          <w:sz w:val="24"/>
          <w:szCs w:val="24"/>
        </w:rPr>
      </w:pPr>
      <w:r>
        <w:rPr>
          <w:rFonts w:ascii="Verdana" w:hAnsi="Verdana"/>
          <w:sz w:val="24"/>
          <w:szCs w:val="24"/>
        </w:rPr>
        <w:lastRenderedPageBreak/>
        <w:t>E</w:t>
      </w:r>
      <w:r w:rsidR="00350ABA" w:rsidRPr="00350ABA">
        <w:rPr>
          <w:rFonts w:ascii="Verdana" w:hAnsi="Verdana"/>
          <w:sz w:val="24"/>
          <w:szCs w:val="24"/>
        </w:rPr>
        <w:t xml:space="preserve">veryone in Wales should have equal access to the service; </w:t>
      </w:r>
    </w:p>
    <w:p w14:paraId="36919DE0" w14:textId="521E5C26" w:rsidR="00350ABA" w:rsidRDefault="00FA601A" w:rsidP="0091493A">
      <w:pPr>
        <w:pStyle w:val="ListParagraph"/>
        <w:numPr>
          <w:ilvl w:val="1"/>
          <w:numId w:val="37"/>
        </w:numPr>
        <w:spacing w:line="276" w:lineRule="auto"/>
        <w:rPr>
          <w:rFonts w:ascii="Verdana" w:hAnsi="Verdana"/>
          <w:sz w:val="24"/>
          <w:szCs w:val="24"/>
        </w:rPr>
      </w:pPr>
      <w:r>
        <w:rPr>
          <w:rFonts w:ascii="Verdana" w:hAnsi="Verdana"/>
          <w:sz w:val="24"/>
          <w:szCs w:val="24"/>
        </w:rPr>
        <w:t>T</w:t>
      </w:r>
      <w:r w:rsidR="00350ABA" w:rsidRPr="00350ABA">
        <w:rPr>
          <w:rFonts w:ascii="Verdana" w:hAnsi="Verdana"/>
          <w:sz w:val="24"/>
          <w:szCs w:val="24"/>
        </w:rPr>
        <w:t>he service should be structured to treat as many people as possible</w:t>
      </w:r>
    </w:p>
    <w:p w14:paraId="47D732B3" w14:textId="77777777" w:rsidR="00350ABA" w:rsidRDefault="00350ABA" w:rsidP="0091493A">
      <w:pPr>
        <w:pStyle w:val="ListParagraph"/>
        <w:numPr>
          <w:ilvl w:val="1"/>
          <w:numId w:val="37"/>
        </w:numPr>
        <w:spacing w:line="276" w:lineRule="auto"/>
        <w:rPr>
          <w:rFonts w:ascii="Verdana" w:hAnsi="Verdana"/>
          <w:sz w:val="24"/>
          <w:szCs w:val="24"/>
        </w:rPr>
      </w:pPr>
      <w:r w:rsidRPr="00350ABA">
        <w:rPr>
          <w:rFonts w:ascii="Verdana" w:hAnsi="Verdana"/>
          <w:sz w:val="24"/>
          <w:szCs w:val="24"/>
        </w:rPr>
        <w:t xml:space="preserve">before any change happens, there must be a plan for the service to support patients to the same standard as it does today. </w:t>
      </w:r>
    </w:p>
    <w:p w14:paraId="70807A7E" w14:textId="77777777" w:rsidR="00350ABA" w:rsidRDefault="00350ABA" w:rsidP="0091493A">
      <w:pPr>
        <w:spacing w:line="276" w:lineRule="auto"/>
        <w:rPr>
          <w:rFonts w:ascii="Verdana" w:hAnsi="Verdana"/>
          <w:sz w:val="24"/>
          <w:szCs w:val="24"/>
        </w:rPr>
      </w:pPr>
      <w:r w:rsidRPr="00350ABA">
        <w:rPr>
          <w:rFonts w:ascii="Verdana" w:hAnsi="Verdana"/>
          <w:sz w:val="24"/>
          <w:szCs w:val="24"/>
        </w:rPr>
        <w:t xml:space="preserve">These findings highlight that strategic changes should ensure equity and equality of provision of care, with forethought for contingencies incorporated into the planning. </w:t>
      </w:r>
    </w:p>
    <w:p w14:paraId="659A7063" w14:textId="1080326C" w:rsidR="000E3719" w:rsidRPr="00350ABA" w:rsidRDefault="00350ABA" w:rsidP="0091493A">
      <w:pPr>
        <w:spacing w:line="276" w:lineRule="auto"/>
        <w:rPr>
          <w:rFonts w:ascii="Verdana" w:hAnsi="Verdana"/>
          <w:sz w:val="24"/>
          <w:szCs w:val="24"/>
        </w:rPr>
      </w:pPr>
      <w:r w:rsidRPr="00350ABA">
        <w:rPr>
          <w:rFonts w:ascii="Verdana" w:hAnsi="Verdana"/>
          <w:sz w:val="24"/>
          <w:szCs w:val="24"/>
        </w:rPr>
        <w:t>These findings align with the EASC’s overarching values and aims</w:t>
      </w:r>
      <w:r>
        <w:rPr>
          <w:rFonts w:ascii="Verdana" w:hAnsi="Verdana"/>
          <w:sz w:val="24"/>
          <w:szCs w:val="24"/>
        </w:rPr>
        <w:t>.</w:t>
      </w:r>
    </w:p>
    <w:p w14:paraId="4AA027AD" w14:textId="77777777" w:rsidR="00F75C6B" w:rsidRDefault="00F75C6B" w:rsidP="0091493A">
      <w:pPr>
        <w:spacing w:line="276" w:lineRule="auto"/>
        <w:rPr>
          <w:rFonts w:ascii="Verdana" w:hAnsi="Verdana"/>
          <w:b/>
          <w:bCs/>
          <w:sz w:val="24"/>
          <w:szCs w:val="24"/>
        </w:rPr>
      </w:pPr>
    </w:p>
    <w:p w14:paraId="5FE10BB5" w14:textId="5C44C06A" w:rsidR="00F75C6B" w:rsidRDefault="00F75C6B" w:rsidP="0091493A">
      <w:pPr>
        <w:spacing w:line="276" w:lineRule="auto"/>
        <w:rPr>
          <w:rFonts w:ascii="Verdana" w:hAnsi="Verdana"/>
          <w:sz w:val="24"/>
          <w:szCs w:val="24"/>
        </w:rPr>
      </w:pPr>
      <w:r w:rsidRPr="00350ABA">
        <w:rPr>
          <w:rFonts w:ascii="Verdana" w:hAnsi="Verdana"/>
          <w:b/>
          <w:bCs/>
          <w:sz w:val="24"/>
          <w:szCs w:val="24"/>
        </w:rPr>
        <w:t xml:space="preserve">Conclusions </w:t>
      </w:r>
      <w:r w:rsidR="0091493A">
        <w:rPr>
          <w:rFonts w:ascii="Verdana" w:hAnsi="Verdana" w:cstheme="minorHAnsi"/>
          <w:b/>
          <w:bCs/>
          <w:sz w:val="24"/>
          <w:szCs w:val="24"/>
        </w:rPr>
        <w:t xml:space="preserve">from EASC </w:t>
      </w:r>
      <w:r>
        <w:rPr>
          <w:rFonts w:ascii="Verdana" w:hAnsi="Verdana" w:cstheme="minorHAnsi"/>
          <w:b/>
          <w:bCs/>
          <w:sz w:val="24"/>
          <w:szCs w:val="24"/>
        </w:rPr>
        <w:t>led engagement f</w:t>
      </w:r>
      <w:r w:rsidRPr="00350ABA">
        <w:rPr>
          <w:rFonts w:ascii="Verdana" w:hAnsi="Verdana" w:cstheme="minorHAnsi"/>
          <w:b/>
          <w:bCs/>
          <w:sz w:val="24"/>
          <w:szCs w:val="24"/>
        </w:rPr>
        <w:t>eedback</w:t>
      </w:r>
    </w:p>
    <w:p w14:paraId="3356E7F1" w14:textId="46A26A9E" w:rsidR="00866DC1" w:rsidRDefault="000E3719" w:rsidP="0091493A">
      <w:pPr>
        <w:spacing w:line="276" w:lineRule="auto"/>
        <w:rPr>
          <w:rFonts w:ascii="Verdana" w:hAnsi="Verdana"/>
          <w:sz w:val="24"/>
          <w:szCs w:val="24"/>
        </w:rPr>
      </w:pPr>
      <w:r>
        <w:rPr>
          <w:rFonts w:ascii="Verdana" w:hAnsi="Verdana"/>
          <w:sz w:val="24"/>
          <w:szCs w:val="24"/>
        </w:rPr>
        <w:t xml:space="preserve">The feedback gathered by the EASC Team </w:t>
      </w:r>
      <w:r w:rsidRPr="000E3719">
        <w:rPr>
          <w:rFonts w:ascii="Verdana" w:hAnsi="Verdana" w:cstheme="minorHAnsi"/>
          <w:sz w:val="24"/>
          <w:szCs w:val="24"/>
        </w:rPr>
        <w:t>reflect localised perspectives from Caernarfon and Welshpool surrounding areas</w:t>
      </w:r>
      <w:r>
        <w:rPr>
          <w:rFonts w:ascii="Verdana" w:hAnsi="Verdana" w:cstheme="minorHAnsi"/>
          <w:sz w:val="24"/>
          <w:szCs w:val="24"/>
        </w:rPr>
        <w:t>:</w:t>
      </w:r>
    </w:p>
    <w:p w14:paraId="622C7AD8" w14:textId="32442F7F" w:rsidR="000A24EF" w:rsidRPr="005D25C8" w:rsidRDefault="007410E8" w:rsidP="0091493A">
      <w:pPr>
        <w:spacing w:line="276" w:lineRule="auto"/>
        <w:ind w:left="360"/>
        <w:rPr>
          <w:rFonts w:ascii="Verdana" w:hAnsi="Verdana"/>
          <w:b/>
          <w:bCs/>
          <w:sz w:val="24"/>
          <w:szCs w:val="24"/>
        </w:rPr>
      </w:pPr>
      <w:r w:rsidRPr="005D25C8">
        <w:rPr>
          <w:rFonts w:ascii="Verdana" w:hAnsi="Verdana"/>
          <w:b/>
          <w:bCs/>
          <w:sz w:val="24"/>
          <w:szCs w:val="24"/>
        </w:rPr>
        <w:t>About the first EMRTS Service Development Proposal</w:t>
      </w:r>
      <w:r w:rsidR="00B26C36">
        <w:rPr>
          <w:rFonts w:ascii="Verdana" w:hAnsi="Verdana"/>
          <w:b/>
          <w:bCs/>
          <w:sz w:val="24"/>
          <w:szCs w:val="24"/>
        </w:rPr>
        <w:t>…</w:t>
      </w:r>
      <w:r w:rsidRPr="005D25C8">
        <w:rPr>
          <w:rFonts w:ascii="Verdana" w:hAnsi="Verdana"/>
          <w:b/>
          <w:bCs/>
          <w:sz w:val="24"/>
          <w:szCs w:val="24"/>
        </w:rPr>
        <w:t xml:space="preserve"> </w:t>
      </w:r>
    </w:p>
    <w:p w14:paraId="28A64A3A" w14:textId="1146428A" w:rsidR="0065260A" w:rsidRDefault="00540E6A" w:rsidP="0091493A">
      <w:pPr>
        <w:pStyle w:val="ListParagraph"/>
        <w:numPr>
          <w:ilvl w:val="0"/>
          <w:numId w:val="36"/>
        </w:numPr>
        <w:spacing w:line="276" w:lineRule="auto"/>
        <w:rPr>
          <w:rFonts w:ascii="Verdana" w:hAnsi="Verdana"/>
          <w:sz w:val="24"/>
          <w:szCs w:val="24"/>
        </w:rPr>
      </w:pPr>
      <w:r w:rsidRPr="0091493A">
        <w:rPr>
          <w:rFonts w:ascii="Verdana" w:hAnsi="Verdana"/>
          <w:color w:val="2F5496" w:themeColor="accent1" w:themeShade="BF"/>
          <w:sz w:val="24"/>
          <w:szCs w:val="24"/>
          <w:lang w:eastAsia="en-GB"/>
        </w:rPr>
        <w:t>Feedback</w:t>
      </w:r>
      <w:r w:rsidRPr="009D2E91">
        <w:rPr>
          <w:rFonts w:ascii="Verdana" w:hAnsi="Verdana"/>
          <w:sz w:val="24"/>
          <w:szCs w:val="24"/>
        </w:rPr>
        <w:t xml:space="preserve"> </w:t>
      </w:r>
      <w:r w:rsidR="000E3719">
        <w:rPr>
          <w:rFonts w:ascii="Verdana" w:hAnsi="Verdana"/>
          <w:sz w:val="24"/>
          <w:szCs w:val="24"/>
        </w:rPr>
        <w:t>–</w:t>
      </w:r>
      <w:r w:rsidRPr="009D2E91">
        <w:rPr>
          <w:rFonts w:ascii="Verdana" w:hAnsi="Verdana"/>
          <w:color w:val="000000"/>
          <w:sz w:val="24"/>
          <w:szCs w:val="24"/>
          <w:lang w:eastAsia="en-GB"/>
        </w:rPr>
        <w:t xml:space="preserve"> </w:t>
      </w:r>
      <w:r w:rsidR="000C3EC8" w:rsidRPr="009D2E91">
        <w:rPr>
          <w:rFonts w:ascii="Verdana" w:hAnsi="Verdana"/>
          <w:sz w:val="24"/>
          <w:szCs w:val="24"/>
        </w:rPr>
        <w:t>There</w:t>
      </w:r>
      <w:r w:rsidR="000E3719">
        <w:rPr>
          <w:rFonts w:ascii="Verdana" w:hAnsi="Verdana"/>
          <w:sz w:val="24"/>
          <w:szCs w:val="24"/>
        </w:rPr>
        <w:t>’</w:t>
      </w:r>
      <w:r w:rsidR="000C3EC8" w:rsidRPr="009D2E91">
        <w:rPr>
          <w:rFonts w:ascii="Verdana" w:hAnsi="Verdana"/>
          <w:sz w:val="24"/>
          <w:szCs w:val="24"/>
        </w:rPr>
        <w:t xml:space="preserve">s a perception that the proposed changes are driven by cost-saving measures, which raises concerns about potential service cuts.  </w:t>
      </w:r>
      <w:r w:rsidR="006E6307" w:rsidRPr="00540E6A">
        <w:rPr>
          <w:rFonts w:ascii="Verdana" w:hAnsi="Verdana"/>
          <w:sz w:val="24"/>
          <w:szCs w:val="24"/>
        </w:rPr>
        <w:t>Concerns have been raised about funding any relocation or new base, with worries about resources being redirected from frontline services</w:t>
      </w:r>
      <w:r w:rsidR="00684543">
        <w:rPr>
          <w:rFonts w:ascii="Verdana" w:hAnsi="Verdana"/>
          <w:sz w:val="24"/>
          <w:szCs w:val="24"/>
        </w:rPr>
        <w:t xml:space="preserve">.  </w:t>
      </w:r>
      <w:r w:rsidRPr="009D2E91">
        <w:rPr>
          <w:rFonts w:ascii="Verdana" w:hAnsi="Verdana"/>
          <w:sz w:val="24"/>
          <w:szCs w:val="24"/>
        </w:rPr>
        <w:t>There are concerns regarding the initial EMRTS Service Development Proposal, with s</w:t>
      </w:r>
      <w:r w:rsidR="009D2E91">
        <w:rPr>
          <w:rFonts w:ascii="Verdana" w:hAnsi="Verdana"/>
          <w:sz w:val="24"/>
          <w:szCs w:val="24"/>
        </w:rPr>
        <w:t>c</w:t>
      </w:r>
      <w:r w:rsidRPr="009D2E91">
        <w:rPr>
          <w:rFonts w:ascii="Verdana" w:hAnsi="Verdana"/>
          <w:sz w:val="24"/>
          <w:szCs w:val="24"/>
        </w:rPr>
        <w:t>epticism about the Rhuddlan model being based on assumptions rather than historical data that could support its coverage</w:t>
      </w:r>
      <w:r w:rsidR="009D2E91">
        <w:rPr>
          <w:rFonts w:ascii="Verdana" w:hAnsi="Verdana"/>
          <w:sz w:val="24"/>
          <w:szCs w:val="24"/>
        </w:rPr>
        <w:t xml:space="preserve"> and scepticism a</w:t>
      </w:r>
      <w:r w:rsidRPr="009D2E91">
        <w:rPr>
          <w:rFonts w:ascii="Verdana" w:hAnsi="Verdana"/>
          <w:sz w:val="24"/>
          <w:szCs w:val="24"/>
        </w:rPr>
        <w:t xml:space="preserve">bout the effectiveness of the Rhuddlan base due to its proximity to the coast. </w:t>
      </w:r>
      <w:r w:rsidRPr="005B4360">
        <w:rPr>
          <w:rFonts w:ascii="Verdana" w:hAnsi="Verdana"/>
          <w:sz w:val="24"/>
          <w:szCs w:val="24"/>
        </w:rPr>
        <w:t>There</w:t>
      </w:r>
      <w:r w:rsidR="000E3719">
        <w:rPr>
          <w:rFonts w:ascii="Verdana" w:hAnsi="Verdana"/>
          <w:sz w:val="24"/>
          <w:szCs w:val="24"/>
        </w:rPr>
        <w:t>’</w:t>
      </w:r>
      <w:r w:rsidRPr="005B4360">
        <w:rPr>
          <w:rFonts w:ascii="Verdana" w:hAnsi="Verdana"/>
          <w:sz w:val="24"/>
          <w:szCs w:val="24"/>
        </w:rPr>
        <w:t xml:space="preserve">s a significant concern that relocating base locations from Caernarfon and Welshpool could result in fatalities in those localities due to </w:t>
      </w:r>
      <w:r w:rsidRPr="0065260A">
        <w:rPr>
          <w:rFonts w:ascii="Verdana" w:hAnsi="Verdana"/>
          <w:sz w:val="24"/>
          <w:szCs w:val="24"/>
        </w:rPr>
        <w:t xml:space="preserve">decreased accessibility to emergency medical services. </w:t>
      </w:r>
    </w:p>
    <w:p w14:paraId="06A8DB3D" w14:textId="77777777" w:rsidR="0065260A" w:rsidRPr="0065260A" w:rsidRDefault="0065260A" w:rsidP="0065260A">
      <w:pPr>
        <w:pStyle w:val="ListParagraph"/>
        <w:rPr>
          <w:rFonts w:ascii="Verdana" w:hAnsi="Verdana"/>
          <w:sz w:val="24"/>
          <w:szCs w:val="24"/>
        </w:rPr>
      </w:pPr>
    </w:p>
    <w:p w14:paraId="287C6735" w14:textId="77777777" w:rsidR="000E3719" w:rsidRDefault="000E3719" w:rsidP="002F7C7E">
      <w:pPr>
        <w:rPr>
          <w:rFonts w:ascii="Verdana" w:hAnsi="Verdana"/>
          <w:b/>
          <w:bCs/>
          <w:sz w:val="24"/>
          <w:szCs w:val="24"/>
        </w:rPr>
      </w:pPr>
    </w:p>
    <w:p w14:paraId="215333AD" w14:textId="1977EAEE" w:rsidR="002F7C7E" w:rsidRPr="00704C58" w:rsidRDefault="007410E8" w:rsidP="0091493A">
      <w:pPr>
        <w:spacing w:line="276" w:lineRule="auto"/>
        <w:ind w:left="360"/>
        <w:rPr>
          <w:rFonts w:ascii="Verdana" w:hAnsi="Verdana"/>
          <w:b/>
          <w:bCs/>
          <w:sz w:val="24"/>
          <w:szCs w:val="24"/>
        </w:rPr>
      </w:pPr>
      <w:r w:rsidRPr="00704C58">
        <w:rPr>
          <w:rFonts w:ascii="Verdana" w:hAnsi="Verdana"/>
          <w:b/>
          <w:bCs/>
          <w:sz w:val="24"/>
          <w:szCs w:val="24"/>
        </w:rPr>
        <w:lastRenderedPageBreak/>
        <w:t>About weather and environment</w:t>
      </w:r>
      <w:r w:rsidR="000E3719">
        <w:rPr>
          <w:rFonts w:ascii="Verdana" w:hAnsi="Verdana"/>
          <w:b/>
          <w:bCs/>
          <w:sz w:val="24"/>
          <w:szCs w:val="24"/>
        </w:rPr>
        <w:t>…</w:t>
      </w:r>
      <w:r w:rsidRPr="00704C58">
        <w:rPr>
          <w:rFonts w:ascii="Verdana" w:hAnsi="Verdana"/>
          <w:b/>
          <w:bCs/>
          <w:sz w:val="24"/>
          <w:szCs w:val="24"/>
        </w:rPr>
        <w:t xml:space="preserve"> </w:t>
      </w:r>
    </w:p>
    <w:p w14:paraId="76B66B8D" w14:textId="20387C9E" w:rsidR="002F7C7E" w:rsidRDefault="000669FD" w:rsidP="0091493A">
      <w:pPr>
        <w:pStyle w:val="ListParagraph"/>
        <w:numPr>
          <w:ilvl w:val="0"/>
          <w:numId w:val="36"/>
        </w:numPr>
        <w:spacing w:line="276" w:lineRule="auto"/>
        <w:rPr>
          <w:rFonts w:ascii="Verdana" w:hAnsi="Verdana"/>
          <w:color w:val="000000"/>
          <w:sz w:val="24"/>
          <w:szCs w:val="24"/>
          <w:lang w:eastAsia="en-GB"/>
        </w:rPr>
      </w:pPr>
      <w:r w:rsidRPr="000669FD">
        <w:rPr>
          <w:rFonts w:ascii="Verdana" w:hAnsi="Verdana"/>
          <w:color w:val="2F5496" w:themeColor="accent1" w:themeShade="BF"/>
          <w:sz w:val="24"/>
          <w:szCs w:val="24"/>
          <w:lang w:eastAsia="en-GB"/>
        </w:rPr>
        <w:t>Feedback</w:t>
      </w:r>
      <w:r w:rsidRPr="000669FD">
        <w:rPr>
          <w:rFonts w:ascii="Verdana" w:hAnsi="Verdana"/>
          <w:sz w:val="24"/>
          <w:szCs w:val="24"/>
        </w:rPr>
        <w:t xml:space="preserve"> </w:t>
      </w:r>
      <w:r w:rsidR="00054950">
        <w:rPr>
          <w:rFonts w:ascii="Verdana" w:hAnsi="Verdana"/>
          <w:sz w:val="24"/>
          <w:szCs w:val="24"/>
        </w:rPr>
        <w:t>–</w:t>
      </w:r>
      <w:r>
        <w:rPr>
          <w:rFonts w:ascii="Verdana" w:hAnsi="Verdana"/>
          <w:sz w:val="24"/>
          <w:szCs w:val="24"/>
        </w:rPr>
        <w:t xml:space="preserve"> </w:t>
      </w:r>
      <w:r w:rsidR="00054950">
        <w:rPr>
          <w:rFonts w:ascii="Verdana" w:hAnsi="Verdana"/>
          <w:sz w:val="24"/>
          <w:szCs w:val="24"/>
        </w:rPr>
        <w:t>Concern that m</w:t>
      </w:r>
      <w:r w:rsidR="00ED0294" w:rsidRPr="00540E6A">
        <w:rPr>
          <w:rFonts w:ascii="Verdana" w:hAnsi="Verdana"/>
          <w:sz w:val="24"/>
          <w:szCs w:val="24"/>
        </w:rPr>
        <w:t>erging air bases in north Wales into one could limit service capacity during adverse weather conditions, when flying is restricted</w:t>
      </w:r>
      <w:r w:rsidR="00054950">
        <w:rPr>
          <w:rFonts w:ascii="Verdana" w:hAnsi="Verdana"/>
          <w:sz w:val="24"/>
          <w:szCs w:val="24"/>
        </w:rPr>
        <w:t xml:space="preserve"> and that weather in Rhuddlan base is worse compared to Caernarfon and Welshpool bases</w:t>
      </w:r>
      <w:r w:rsidR="00ED0294" w:rsidRPr="00540E6A">
        <w:rPr>
          <w:rFonts w:ascii="Verdana" w:hAnsi="Verdana"/>
          <w:sz w:val="24"/>
          <w:szCs w:val="24"/>
        </w:rPr>
        <w:t>.</w:t>
      </w:r>
      <w:r w:rsidR="00054950">
        <w:rPr>
          <w:rFonts w:ascii="Verdana" w:hAnsi="Verdana"/>
          <w:sz w:val="24"/>
          <w:szCs w:val="24"/>
        </w:rPr>
        <w:t xml:space="preserve">  </w:t>
      </w:r>
      <w:r w:rsidR="00CE4D94" w:rsidRPr="009D2E91">
        <w:rPr>
          <w:rFonts w:ascii="Verdana" w:hAnsi="Verdana"/>
          <w:sz w:val="24"/>
          <w:szCs w:val="24"/>
        </w:rPr>
        <w:t xml:space="preserve">Some suggest relocating the Dafen (Llanelli) base instead, citing weather impacts shared in a weather data report. </w:t>
      </w:r>
      <w:r w:rsidR="002F7C7E" w:rsidRPr="000669FD">
        <w:rPr>
          <w:rFonts w:ascii="Verdana" w:hAnsi="Verdana"/>
          <w:color w:val="000000"/>
          <w:sz w:val="24"/>
          <w:szCs w:val="24"/>
          <w:lang w:eastAsia="en-GB"/>
        </w:rPr>
        <w:t>Concern about continued deterioration of environmental factors (such as flooding) affecting timely response by car to rural areas</w:t>
      </w:r>
      <w:r w:rsidR="00A650E3">
        <w:rPr>
          <w:rFonts w:ascii="Verdana" w:hAnsi="Verdana"/>
          <w:sz w:val="24"/>
          <w:szCs w:val="24"/>
        </w:rPr>
        <w:t xml:space="preserve">.  </w:t>
      </w:r>
      <w:r w:rsidR="00F5368B" w:rsidRPr="009D2E91">
        <w:rPr>
          <w:rFonts w:ascii="Verdana" w:hAnsi="Verdana"/>
          <w:sz w:val="24"/>
          <w:szCs w:val="24"/>
        </w:rPr>
        <w:t>Another suggestion is to conduct flood mitigation works at Welshpool to enhance its utili</w:t>
      </w:r>
      <w:r w:rsidR="00F5368B">
        <w:rPr>
          <w:rFonts w:ascii="Verdana" w:hAnsi="Verdana"/>
          <w:sz w:val="24"/>
          <w:szCs w:val="24"/>
        </w:rPr>
        <w:t>s</w:t>
      </w:r>
      <w:r w:rsidR="00F5368B" w:rsidRPr="009D2E91">
        <w:rPr>
          <w:rFonts w:ascii="Verdana" w:hAnsi="Verdana"/>
          <w:sz w:val="24"/>
          <w:szCs w:val="24"/>
        </w:rPr>
        <w:t xml:space="preserve">ation.  </w:t>
      </w:r>
    </w:p>
    <w:p w14:paraId="26C6C443" w14:textId="77777777" w:rsidR="002B2990" w:rsidRDefault="002B2990" w:rsidP="0091493A">
      <w:pPr>
        <w:pStyle w:val="ListParagraph"/>
        <w:spacing w:line="276" w:lineRule="auto"/>
        <w:rPr>
          <w:rFonts w:ascii="Verdana" w:hAnsi="Verdana"/>
          <w:color w:val="000000"/>
          <w:sz w:val="24"/>
          <w:szCs w:val="24"/>
          <w:lang w:eastAsia="en-GB"/>
        </w:rPr>
      </w:pPr>
    </w:p>
    <w:p w14:paraId="1A3B6B2E" w14:textId="1EA473DC" w:rsidR="000A24EF" w:rsidRDefault="007410E8" w:rsidP="0091493A">
      <w:pPr>
        <w:spacing w:line="276" w:lineRule="auto"/>
        <w:ind w:left="360"/>
        <w:rPr>
          <w:rFonts w:ascii="Verdana" w:hAnsi="Verdana"/>
          <w:b/>
          <w:bCs/>
          <w:sz w:val="24"/>
          <w:szCs w:val="24"/>
        </w:rPr>
      </w:pPr>
      <w:r w:rsidRPr="00452DA6">
        <w:rPr>
          <w:rFonts w:ascii="Verdana" w:hAnsi="Verdana"/>
          <w:b/>
          <w:bCs/>
          <w:sz w:val="24"/>
          <w:szCs w:val="24"/>
        </w:rPr>
        <w:t>About the data</w:t>
      </w:r>
      <w:r w:rsidR="000E3719">
        <w:rPr>
          <w:rFonts w:ascii="Verdana" w:hAnsi="Verdana"/>
          <w:b/>
          <w:bCs/>
          <w:sz w:val="24"/>
          <w:szCs w:val="24"/>
        </w:rPr>
        <w:t>…</w:t>
      </w:r>
      <w:r w:rsidRPr="00452DA6">
        <w:rPr>
          <w:rFonts w:ascii="Verdana" w:hAnsi="Verdana"/>
          <w:b/>
          <w:bCs/>
          <w:sz w:val="24"/>
          <w:szCs w:val="24"/>
        </w:rPr>
        <w:t xml:space="preserve"> </w:t>
      </w:r>
    </w:p>
    <w:p w14:paraId="50A58463" w14:textId="79A6C872" w:rsidR="0065260A" w:rsidRDefault="00452DA6" w:rsidP="0091493A">
      <w:pPr>
        <w:pStyle w:val="ListParagraph"/>
        <w:numPr>
          <w:ilvl w:val="0"/>
          <w:numId w:val="11"/>
        </w:numPr>
        <w:spacing w:line="276" w:lineRule="auto"/>
        <w:rPr>
          <w:rFonts w:ascii="Verdana" w:hAnsi="Verdana"/>
          <w:color w:val="000000"/>
          <w:sz w:val="24"/>
          <w:szCs w:val="24"/>
          <w:lang w:eastAsia="en-GB"/>
        </w:rPr>
      </w:pPr>
      <w:r w:rsidRPr="00121121">
        <w:rPr>
          <w:rFonts w:ascii="Verdana" w:hAnsi="Verdana"/>
          <w:color w:val="2F5496" w:themeColor="accent1" w:themeShade="BF"/>
          <w:sz w:val="24"/>
          <w:szCs w:val="24"/>
          <w:lang w:eastAsia="en-GB"/>
        </w:rPr>
        <w:t>Feedback</w:t>
      </w:r>
      <w:r w:rsidRPr="00121121">
        <w:rPr>
          <w:rFonts w:ascii="Verdana" w:hAnsi="Verdana"/>
          <w:sz w:val="24"/>
          <w:szCs w:val="24"/>
        </w:rPr>
        <w:t xml:space="preserve"> </w:t>
      </w:r>
      <w:r w:rsidR="000E3719">
        <w:rPr>
          <w:rFonts w:ascii="Verdana" w:hAnsi="Verdana"/>
          <w:sz w:val="24"/>
          <w:szCs w:val="24"/>
        </w:rPr>
        <w:t>–</w:t>
      </w:r>
      <w:r w:rsidR="00121121" w:rsidRPr="00121121">
        <w:rPr>
          <w:rFonts w:ascii="Verdana" w:hAnsi="Verdana"/>
          <w:color w:val="000000"/>
          <w:sz w:val="24"/>
          <w:szCs w:val="24"/>
          <w:lang w:eastAsia="en-GB"/>
        </w:rPr>
        <w:t xml:space="preserve"> Perception that the original data </w:t>
      </w:r>
      <w:r w:rsidR="00121121">
        <w:rPr>
          <w:rFonts w:ascii="Verdana" w:hAnsi="Verdana"/>
          <w:color w:val="000000"/>
          <w:sz w:val="24"/>
          <w:szCs w:val="24"/>
          <w:lang w:eastAsia="en-GB"/>
        </w:rPr>
        <w:t>time reference period was in a ‘Covid pandemic’ year and therefore would not be typical in its demand because of the lockdowns imposed on the public.  There was also a perception that the</w:t>
      </w:r>
      <w:r w:rsidR="00121121" w:rsidRPr="00121121">
        <w:rPr>
          <w:rFonts w:ascii="Verdana" w:hAnsi="Verdana"/>
          <w:color w:val="000000"/>
          <w:sz w:val="24"/>
          <w:szCs w:val="24"/>
          <w:lang w:eastAsia="en-GB"/>
        </w:rPr>
        <w:t xml:space="preserve"> initial EMRTS Proposal was ‘flawed’ and now ‘discredited’ </w:t>
      </w:r>
      <w:r w:rsidR="00121121">
        <w:rPr>
          <w:rFonts w:ascii="Verdana" w:hAnsi="Verdana"/>
          <w:color w:val="000000"/>
          <w:sz w:val="24"/>
          <w:szCs w:val="24"/>
          <w:lang w:eastAsia="en-GB"/>
        </w:rPr>
        <w:t>by data modelled and shared in Phase 2 and 3.</w:t>
      </w:r>
    </w:p>
    <w:p w14:paraId="2CC6298A" w14:textId="77777777" w:rsidR="000E3719" w:rsidRDefault="000E3719" w:rsidP="0091493A">
      <w:pPr>
        <w:spacing w:line="276" w:lineRule="auto"/>
        <w:ind w:left="360"/>
        <w:rPr>
          <w:rFonts w:ascii="Verdana" w:hAnsi="Verdana"/>
          <w:b/>
          <w:bCs/>
          <w:sz w:val="24"/>
          <w:szCs w:val="24"/>
        </w:rPr>
      </w:pPr>
    </w:p>
    <w:p w14:paraId="72CBA52D" w14:textId="6761C7E6" w:rsidR="000A24EF" w:rsidRPr="008C0BB2" w:rsidRDefault="007410E8" w:rsidP="0091493A">
      <w:pPr>
        <w:spacing w:line="276" w:lineRule="auto"/>
        <w:ind w:left="360"/>
        <w:rPr>
          <w:rFonts w:ascii="Verdana" w:hAnsi="Verdana"/>
          <w:b/>
          <w:bCs/>
          <w:sz w:val="24"/>
          <w:szCs w:val="24"/>
        </w:rPr>
      </w:pPr>
      <w:r w:rsidRPr="008C0BB2">
        <w:rPr>
          <w:rFonts w:ascii="Verdana" w:hAnsi="Verdana"/>
          <w:b/>
          <w:bCs/>
          <w:sz w:val="24"/>
          <w:szCs w:val="24"/>
        </w:rPr>
        <w:t>About response times</w:t>
      </w:r>
      <w:r w:rsidR="000E3719">
        <w:rPr>
          <w:rFonts w:ascii="Verdana" w:hAnsi="Verdana"/>
          <w:b/>
          <w:bCs/>
          <w:sz w:val="24"/>
          <w:szCs w:val="24"/>
        </w:rPr>
        <w:t>…</w:t>
      </w:r>
    </w:p>
    <w:p w14:paraId="5BE5F229" w14:textId="0E19C956" w:rsidR="00A53ADF" w:rsidRDefault="008C0BB2" w:rsidP="0091493A">
      <w:pPr>
        <w:pStyle w:val="ListParagraph"/>
        <w:numPr>
          <w:ilvl w:val="0"/>
          <w:numId w:val="10"/>
        </w:numPr>
        <w:spacing w:line="276" w:lineRule="auto"/>
        <w:rPr>
          <w:rFonts w:ascii="Verdana" w:hAnsi="Verdana"/>
          <w:sz w:val="24"/>
          <w:szCs w:val="24"/>
        </w:rPr>
      </w:pPr>
      <w:r w:rsidRPr="008C0BB2">
        <w:rPr>
          <w:rFonts w:ascii="Verdana" w:hAnsi="Verdana"/>
          <w:color w:val="2F5496" w:themeColor="accent1" w:themeShade="BF"/>
          <w:sz w:val="24"/>
          <w:szCs w:val="24"/>
          <w:lang w:eastAsia="en-GB"/>
        </w:rPr>
        <w:t>Feedback</w:t>
      </w:r>
      <w:r w:rsidRPr="008C0BB2">
        <w:rPr>
          <w:rFonts w:ascii="Verdana" w:hAnsi="Verdana"/>
          <w:sz w:val="24"/>
          <w:szCs w:val="24"/>
        </w:rPr>
        <w:t xml:space="preserve"> - </w:t>
      </w:r>
      <w:r w:rsidR="00A53ADF" w:rsidRPr="008C0BB2">
        <w:rPr>
          <w:rFonts w:ascii="Verdana" w:hAnsi="Verdana"/>
          <w:sz w:val="24"/>
          <w:szCs w:val="24"/>
        </w:rPr>
        <w:t xml:space="preserve">For those in localities near to </w:t>
      </w:r>
      <w:r w:rsidR="00195173">
        <w:rPr>
          <w:rFonts w:ascii="Verdana" w:hAnsi="Verdana"/>
          <w:sz w:val="24"/>
          <w:szCs w:val="24"/>
        </w:rPr>
        <w:t>Caernarfon and Welshpool bases, t</w:t>
      </w:r>
      <w:r w:rsidR="00A53ADF" w:rsidRPr="008C0BB2">
        <w:rPr>
          <w:rFonts w:ascii="Verdana" w:hAnsi="Verdana"/>
          <w:sz w:val="24"/>
          <w:szCs w:val="24"/>
        </w:rPr>
        <w:t>here are concerns that the service will take longer to respond if it originates from bases other than Caernarfon or Welshpool.</w:t>
      </w:r>
      <w:r w:rsidR="00195173">
        <w:rPr>
          <w:rFonts w:ascii="Verdana" w:hAnsi="Verdana"/>
          <w:sz w:val="24"/>
          <w:szCs w:val="24"/>
        </w:rPr>
        <w:t xml:space="preserve"> </w:t>
      </w:r>
      <w:r w:rsidR="00A53ADF" w:rsidRPr="008C0BB2">
        <w:rPr>
          <w:rFonts w:ascii="Verdana" w:hAnsi="Verdana"/>
          <w:sz w:val="24"/>
          <w:szCs w:val="24"/>
        </w:rPr>
        <w:t xml:space="preserve"> Additionally, there are concerns about the current Rapid Response Vehicle (RRV) locations and their ability to respond effectively. There's also apprehension about the mental and emotional stress patients may experience while waiting for an emergency response from "out of area" if base locations are moved and response times are prolonged. Rural mobile phone coverage is seen as adding delays when calling 999 compared to urban areas. </w:t>
      </w:r>
      <w:r w:rsidR="00195173">
        <w:rPr>
          <w:rFonts w:ascii="Verdana" w:hAnsi="Verdana"/>
          <w:sz w:val="24"/>
          <w:szCs w:val="24"/>
        </w:rPr>
        <w:t xml:space="preserve"> </w:t>
      </w:r>
      <w:r w:rsidR="00A53ADF" w:rsidRPr="008C0BB2">
        <w:rPr>
          <w:rFonts w:ascii="Verdana" w:hAnsi="Verdana"/>
          <w:sz w:val="24"/>
          <w:szCs w:val="24"/>
        </w:rPr>
        <w:t xml:space="preserve">There's a reliance on air support to provide a response within the "golden hour" compared to road response. </w:t>
      </w:r>
      <w:r w:rsidR="00195173">
        <w:rPr>
          <w:rFonts w:ascii="Verdana" w:hAnsi="Verdana"/>
          <w:sz w:val="24"/>
          <w:szCs w:val="24"/>
        </w:rPr>
        <w:t xml:space="preserve"> </w:t>
      </w:r>
      <w:r w:rsidR="00A53ADF" w:rsidRPr="008C0BB2">
        <w:rPr>
          <w:rFonts w:ascii="Verdana" w:hAnsi="Verdana"/>
          <w:sz w:val="24"/>
          <w:szCs w:val="24"/>
        </w:rPr>
        <w:t xml:space="preserve">The perception is that a local base always provides a local response, and any move would impact EMRTS response times for rural </w:t>
      </w:r>
      <w:r w:rsidR="00A53ADF" w:rsidRPr="008C0BB2">
        <w:rPr>
          <w:rFonts w:ascii="Verdana" w:hAnsi="Verdana"/>
          <w:sz w:val="24"/>
          <w:szCs w:val="24"/>
        </w:rPr>
        <w:lastRenderedPageBreak/>
        <w:t>patients. Moreover, there's a perception that a base location in mid Wales can reach everywhere quicker across all of Wales due to its central position.</w:t>
      </w:r>
    </w:p>
    <w:p w14:paraId="0219BF4E" w14:textId="77777777" w:rsidR="008C0BB2" w:rsidRPr="008C0BB2" w:rsidRDefault="008C0BB2" w:rsidP="0091493A">
      <w:pPr>
        <w:pStyle w:val="ListParagraph"/>
        <w:spacing w:line="276" w:lineRule="auto"/>
        <w:ind w:left="360"/>
        <w:rPr>
          <w:rFonts w:ascii="Verdana" w:hAnsi="Verdana"/>
          <w:sz w:val="24"/>
          <w:szCs w:val="24"/>
        </w:rPr>
      </w:pPr>
    </w:p>
    <w:p w14:paraId="08E974E3" w14:textId="77777777" w:rsidR="002F462F" w:rsidRDefault="002F462F" w:rsidP="0091493A">
      <w:pPr>
        <w:spacing w:line="276" w:lineRule="auto"/>
        <w:rPr>
          <w:rFonts w:ascii="Verdana" w:hAnsi="Verdana"/>
          <w:b/>
          <w:bCs/>
          <w:sz w:val="24"/>
          <w:szCs w:val="24"/>
        </w:rPr>
      </w:pPr>
    </w:p>
    <w:p w14:paraId="725D66D1" w14:textId="3AEB45DE" w:rsidR="000A24EF" w:rsidRPr="000868A6" w:rsidRDefault="007410E8" w:rsidP="0091493A">
      <w:pPr>
        <w:spacing w:line="276" w:lineRule="auto"/>
        <w:ind w:left="360"/>
        <w:rPr>
          <w:rFonts w:ascii="Verdana" w:hAnsi="Verdana"/>
          <w:b/>
          <w:bCs/>
          <w:sz w:val="24"/>
          <w:szCs w:val="24"/>
        </w:rPr>
      </w:pPr>
      <w:r w:rsidRPr="000868A6">
        <w:rPr>
          <w:rFonts w:ascii="Verdana" w:hAnsi="Verdana"/>
          <w:b/>
          <w:bCs/>
          <w:sz w:val="24"/>
          <w:szCs w:val="24"/>
        </w:rPr>
        <w:t>About emergency healthcare needs relating to rural versus urban areas</w:t>
      </w:r>
      <w:r w:rsidR="000E3719">
        <w:rPr>
          <w:rFonts w:ascii="Verdana" w:hAnsi="Verdana"/>
          <w:b/>
          <w:bCs/>
          <w:sz w:val="24"/>
          <w:szCs w:val="24"/>
        </w:rPr>
        <w:t>…</w:t>
      </w:r>
      <w:r w:rsidRPr="000868A6">
        <w:rPr>
          <w:rFonts w:ascii="Verdana" w:hAnsi="Verdana"/>
          <w:b/>
          <w:bCs/>
          <w:sz w:val="24"/>
          <w:szCs w:val="24"/>
        </w:rPr>
        <w:t xml:space="preserve"> </w:t>
      </w:r>
    </w:p>
    <w:p w14:paraId="0784AC62" w14:textId="1A793D6F" w:rsidR="0065260A" w:rsidRDefault="000868A6" w:rsidP="0091493A">
      <w:pPr>
        <w:pStyle w:val="ListParagraph"/>
        <w:numPr>
          <w:ilvl w:val="0"/>
          <w:numId w:val="33"/>
        </w:numPr>
        <w:spacing w:line="276" w:lineRule="auto"/>
        <w:rPr>
          <w:rFonts w:ascii="Verdana" w:hAnsi="Verdana"/>
          <w:sz w:val="24"/>
          <w:szCs w:val="24"/>
        </w:rPr>
      </w:pPr>
      <w:r w:rsidRPr="000868A6">
        <w:rPr>
          <w:rFonts w:ascii="Verdana" w:hAnsi="Verdana"/>
          <w:color w:val="2F5496" w:themeColor="accent1" w:themeShade="BF"/>
          <w:sz w:val="24"/>
          <w:szCs w:val="24"/>
        </w:rPr>
        <w:t>Feedback</w:t>
      </w:r>
      <w:r w:rsidRPr="000868A6">
        <w:rPr>
          <w:rFonts w:ascii="Verdana" w:hAnsi="Verdana"/>
          <w:sz w:val="24"/>
          <w:szCs w:val="24"/>
        </w:rPr>
        <w:t xml:space="preserve"> - </w:t>
      </w:r>
      <w:r w:rsidR="00A53ADF" w:rsidRPr="000868A6">
        <w:rPr>
          <w:rFonts w:ascii="Verdana" w:hAnsi="Verdana"/>
          <w:sz w:val="24"/>
          <w:szCs w:val="24"/>
        </w:rPr>
        <w:t xml:space="preserve">There is a perception that if bases move, current local base communities will no longer receive any service from EMRTS. Concerns have been raised about the vulnerability and inequality faced by mid, rural, and coastal communities compared to those closer to better road infrastructures and hospitals. </w:t>
      </w:r>
      <w:r w:rsidR="00195173">
        <w:rPr>
          <w:rFonts w:ascii="Verdana" w:hAnsi="Verdana"/>
          <w:sz w:val="24"/>
          <w:szCs w:val="24"/>
        </w:rPr>
        <w:t xml:space="preserve"> </w:t>
      </w:r>
      <w:r w:rsidR="00A53ADF" w:rsidRPr="000868A6">
        <w:rPr>
          <w:rFonts w:ascii="Verdana" w:hAnsi="Verdana"/>
          <w:sz w:val="24"/>
          <w:szCs w:val="24"/>
        </w:rPr>
        <w:t xml:space="preserve">The current bases are perceived as a local lifeline, providing reassurance through their visual presence. </w:t>
      </w:r>
      <w:r w:rsidR="00195173">
        <w:rPr>
          <w:rFonts w:ascii="Verdana" w:hAnsi="Verdana"/>
          <w:sz w:val="24"/>
          <w:szCs w:val="24"/>
        </w:rPr>
        <w:t xml:space="preserve"> </w:t>
      </w:r>
      <w:r w:rsidR="00A53ADF" w:rsidRPr="000868A6">
        <w:rPr>
          <w:rFonts w:ascii="Verdana" w:hAnsi="Verdana"/>
          <w:sz w:val="24"/>
          <w:szCs w:val="24"/>
        </w:rPr>
        <w:t xml:space="preserve">Road infrastructure limitations can impede emergency road response by the Welsh Ambulance Service Trust (WAST) due to weather and road closures. </w:t>
      </w:r>
      <w:r w:rsidR="00195173">
        <w:rPr>
          <w:rFonts w:ascii="Verdana" w:hAnsi="Verdana"/>
          <w:sz w:val="24"/>
          <w:szCs w:val="24"/>
        </w:rPr>
        <w:t xml:space="preserve"> </w:t>
      </w:r>
      <w:r w:rsidR="00A53ADF" w:rsidRPr="000868A6">
        <w:rPr>
          <w:rFonts w:ascii="Verdana" w:hAnsi="Verdana"/>
          <w:sz w:val="24"/>
          <w:szCs w:val="24"/>
        </w:rPr>
        <w:t xml:space="preserve">There are concerns about the proportion of high-risk jobs and activities in rural areas leading to a higher incidence of need compared to urban areas. </w:t>
      </w:r>
      <w:r w:rsidR="00195173">
        <w:rPr>
          <w:rFonts w:ascii="Verdana" w:hAnsi="Verdana"/>
          <w:sz w:val="24"/>
          <w:szCs w:val="24"/>
        </w:rPr>
        <w:t xml:space="preserve"> </w:t>
      </w:r>
      <w:r w:rsidR="00A53ADF" w:rsidRPr="000868A6">
        <w:rPr>
          <w:rFonts w:ascii="Verdana" w:hAnsi="Verdana"/>
          <w:sz w:val="24"/>
          <w:szCs w:val="24"/>
        </w:rPr>
        <w:t xml:space="preserve">Additionally, there's concern about air assets' ability to reach rural areas from north Wales, such as crossing the Eryri (Snowdonia) and Berwyn mountains. </w:t>
      </w:r>
      <w:r w:rsidR="00195173">
        <w:rPr>
          <w:rFonts w:ascii="Verdana" w:hAnsi="Verdana"/>
          <w:sz w:val="24"/>
          <w:szCs w:val="24"/>
        </w:rPr>
        <w:t xml:space="preserve"> </w:t>
      </w:r>
      <w:r w:rsidR="00A53ADF" w:rsidRPr="000868A6">
        <w:rPr>
          <w:rFonts w:ascii="Verdana" w:hAnsi="Verdana"/>
          <w:sz w:val="24"/>
          <w:szCs w:val="24"/>
        </w:rPr>
        <w:t>Lastly, there's a call for equity to be considered in the evaluation process and framework, given the variable access to health services across Wales.</w:t>
      </w:r>
    </w:p>
    <w:p w14:paraId="3282B7F3" w14:textId="77777777" w:rsidR="0065260A" w:rsidRPr="0065260A" w:rsidRDefault="0065260A" w:rsidP="0091493A">
      <w:pPr>
        <w:pStyle w:val="ListParagraph"/>
        <w:spacing w:line="276" w:lineRule="auto"/>
        <w:rPr>
          <w:rFonts w:ascii="Verdana" w:hAnsi="Verdana"/>
          <w:sz w:val="24"/>
          <w:szCs w:val="24"/>
        </w:rPr>
      </w:pPr>
    </w:p>
    <w:p w14:paraId="2BE9A05C" w14:textId="4093198F" w:rsidR="006B7F51" w:rsidRPr="006B7F51" w:rsidRDefault="006B7F51" w:rsidP="0091493A">
      <w:pPr>
        <w:pStyle w:val="ListParagraph"/>
        <w:spacing w:line="276" w:lineRule="auto"/>
        <w:rPr>
          <w:rFonts w:ascii="Verdana" w:hAnsi="Verdana"/>
          <w:b/>
          <w:bCs/>
          <w:sz w:val="24"/>
          <w:szCs w:val="24"/>
        </w:rPr>
      </w:pPr>
    </w:p>
    <w:p w14:paraId="64D8A7BD" w14:textId="61AA102E" w:rsidR="000A24EF" w:rsidRPr="006B7F51" w:rsidRDefault="007410E8" w:rsidP="0091493A">
      <w:pPr>
        <w:spacing w:line="276" w:lineRule="auto"/>
        <w:ind w:left="360"/>
        <w:rPr>
          <w:rFonts w:ascii="Verdana" w:hAnsi="Verdana"/>
          <w:sz w:val="24"/>
          <w:szCs w:val="24"/>
          <w:highlight w:val="green"/>
        </w:rPr>
      </w:pPr>
      <w:r w:rsidRPr="006B7F51">
        <w:rPr>
          <w:rFonts w:ascii="Verdana" w:hAnsi="Verdana"/>
          <w:b/>
          <w:bCs/>
          <w:sz w:val="24"/>
          <w:szCs w:val="24"/>
        </w:rPr>
        <w:t>About EMRTS</w:t>
      </w:r>
      <w:r w:rsidR="000E3719">
        <w:rPr>
          <w:rFonts w:ascii="Verdana" w:hAnsi="Verdana"/>
          <w:b/>
          <w:bCs/>
          <w:sz w:val="24"/>
          <w:szCs w:val="24"/>
        </w:rPr>
        <w:t>...</w:t>
      </w:r>
    </w:p>
    <w:p w14:paraId="3A29455A" w14:textId="2657535A" w:rsidR="00A53ADF" w:rsidRDefault="004C5B3B" w:rsidP="0091493A">
      <w:pPr>
        <w:pStyle w:val="ListParagraph"/>
        <w:numPr>
          <w:ilvl w:val="0"/>
          <w:numId w:val="32"/>
        </w:numPr>
        <w:spacing w:line="276" w:lineRule="auto"/>
        <w:rPr>
          <w:rFonts w:ascii="Verdana" w:hAnsi="Verdana"/>
          <w:sz w:val="24"/>
          <w:szCs w:val="24"/>
        </w:rPr>
      </w:pPr>
      <w:r w:rsidRPr="004C5B3B">
        <w:rPr>
          <w:rFonts w:ascii="Verdana" w:hAnsi="Verdana"/>
          <w:color w:val="2F5496" w:themeColor="accent1" w:themeShade="BF"/>
          <w:sz w:val="24"/>
          <w:szCs w:val="24"/>
        </w:rPr>
        <w:t>Feedback</w:t>
      </w:r>
      <w:r w:rsidRPr="004C5B3B">
        <w:rPr>
          <w:rFonts w:ascii="Verdana" w:hAnsi="Verdana"/>
          <w:sz w:val="24"/>
          <w:szCs w:val="24"/>
        </w:rPr>
        <w:t xml:space="preserve"> - </w:t>
      </w:r>
      <w:r w:rsidR="00A53ADF" w:rsidRPr="004C5B3B">
        <w:rPr>
          <w:rFonts w:ascii="Verdana" w:hAnsi="Verdana"/>
          <w:sz w:val="24"/>
          <w:szCs w:val="24"/>
        </w:rPr>
        <w:t xml:space="preserve">There is overwhelming appreciation for the individuals providing critical-care emergency services. However, there persists a perception that EMRTS primarily operates as a 'fast ambulance/scoop and run service.' </w:t>
      </w:r>
      <w:r>
        <w:rPr>
          <w:rFonts w:ascii="Verdana" w:hAnsi="Verdana"/>
          <w:sz w:val="24"/>
          <w:szCs w:val="24"/>
        </w:rPr>
        <w:t xml:space="preserve"> </w:t>
      </w:r>
      <w:r w:rsidR="00A53ADF" w:rsidRPr="004C5B3B">
        <w:rPr>
          <w:rFonts w:ascii="Verdana" w:hAnsi="Verdana"/>
          <w:sz w:val="24"/>
          <w:szCs w:val="24"/>
        </w:rPr>
        <w:t>Concerns have been raised about EMRTS's speciali</w:t>
      </w:r>
      <w:r>
        <w:rPr>
          <w:rFonts w:ascii="Verdana" w:hAnsi="Verdana"/>
          <w:sz w:val="24"/>
          <w:szCs w:val="24"/>
        </w:rPr>
        <w:t>s</w:t>
      </w:r>
      <w:r w:rsidR="00A53ADF" w:rsidRPr="004C5B3B">
        <w:rPr>
          <w:rFonts w:ascii="Verdana" w:hAnsi="Verdana"/>
          <w:sz w:val="24"/>
          <w:szCs w:val="24"/>
        </w:rPr>
        <w:t xml:space="preserve">ation, with suggestions for a more adaptable clinical model to respond to a wider range of conditions in rural and remote areas. There are worries about potential staff turnover if base relocations occur, leading to skill loss and financial expenses in recruitment, as well as local economic impacts. </w:t>
      </w:r>
      <w:r w:rsidR="00037566">
        <w:rPr>
          <w:rFonts w:ascii="Verdana" w:hAnsi="Verdana"/>
          <w:sz w:val="24"/>
          <w:szCs w:val="24"/>
        </w:rPr>
        <w:t xml:space="preserve"> </w:t>
      </w:r>
      <w:r w:rsidR="00A53ADF" w:rsidRPr="004C5B3B">
        <w:rPr>
          <w:rFonts w:ascii="Verdana" w:hAnsi="Verdana"/>
          <w:sz w:val="24"/>
          <w:szCs w:val="24"/>
        </w:rPr>
        <w:t xml:space="preserve">Suggestions for renaming EMRTS to options such as "Flying Doctors," "Air </w:t>
      </w:r>
      <w:r w:rsidR="00A53ADF" w:rsidRPr="004C5B3B">
        <w:rPr>
          <w:rFonts w:ascii="Verdana" w:hAnsi="Verdana"/>
          <w:sz w:val="24"/>
          <w:szCs w:val="24"/>
        </w:rPr>
        <w:lastRenderedPageBreak/>
        <w:t xml:space="preserve">Hospital," or "Flying Hospital" have been proposed. There's also concern about staff morale due to frustrations about not reaching more patients and maintaining clinical competencies. </w:t>
      </w:r>
      <w:r w:rsidR="00037566">
        <w:rPr>
          <w:rFonts w:ascii="Verdana" w:hAnsi="Verdana"/>
          <w:sz w:val="24"/>
          <w:szCs w:val="24"/>
        </w:rPr>
        <w:t xml:space="preserve"> </w:t>
      </w:r>
      <w:r w:rsidR="00A53ADF" w:rsidRPr="004C5B3B">
        <w:rPr>
          <w:rFonts w:ascii="Verdana" w:hAnsi="Verdana"/>
          <w:sz w:val="24"/>
          <w:szCs w:val="24"/>
        </w:rPr>
        <w:t xml:space="preserve">Staff </w:t>
      </w:r>
      <w:r w:rsidR="00037566">
        <w:rPr>
          <w:rFonts w:ascii="Verdana" w:hAnsi="Verdana"/>
          <w:sz w:val="24"/>
          <w:szCs w:val="24"/>
        </w:rPr>
        <w:t xml:space="preserve">also </w:t>
      </w:r>
      <w:r w:rsidR="00A53ADF" w:rsidRPr="004C5B3B">
        <w:rPr>
          <w:rFonts w:ascii="Verdana" w:hAnsi="Verdana"/>
          <w:sz w:val="24"/>
          <w:szCs w:val="24"/>
        </w:rPr>
        <w:t xml:space="preserve">express a desire to support the critical care hub more. </w:t>
      </w:r>
      <w:r w:rsidR="00037566">
        <w:rPr>
          <w:rFonts w:ascii="Verdana" w:hAnsi="Verdana"/>
          <w:sz w:val="24"/>
          <w:szCs w:val="24"/>
        </w:rPr>
        <w:t xml:space="preserve"> </w:t>
      </w:r>
    </w:p>
    <w:p w14:paraId="442996FE" w14:textId="77777777" w:rsidR="00037566" w:rsidRDefault="00037566" w:rsidP="0091493A">
      <w:pPr>
        <w:pStyle w:val="ListParagraph"/>
        <w:spacing w:line="276" w:lineRule="auto"/>
        <w:rPr>
          <w:rFonts w:ascii="Verdana" w:hAnsi="Verdana"/>
          <w:sz w:val="24"/>
          <w:szCs w:val="24"/>
        </w:rPr>
      </w:pPr>
    </w:p>
    <w:p w14:paraId="64D63972" w14:textId="77777777" w:rsidR="00037566" w:rsidRPr="004C5B3B" w:rsidRDefault="00037566" w:rsidP="0091493A">
      <w:pPr>
        <w:pStyle w:val="ListParagraph"/>
        <w:spacing w:line="276" w:lineRule="auto"/>
        <w:rPr>
          <w:rFonts w:ascii="Verdana" w:hAnsi="Verdana"/>
          <w:sz w:val="24"/>
          <w:szCs w:val="24"/>
        </w:rPr>
      </w:pPr>
    </w:p>
    <w:p w14:paraId="55867BAC" w14:textId="28788752" w:rsidR="000A24EF" w:rsidRPr="00B26F11" w:rsidRDefault="007410E8" w:rsidP="0091493A">
      <w:pPr>
        <w:spacing w:line="276" w:lineRule="auto"/>
        <w:ind w:left="360"/>
        <w:rPr>
          <w:rFonts w:ascii="Verdana" w:hAnsi="Verdana"/>
          <w:b/>
          <w:bCs/>
          <w:sz w:val="24"/>
          <w:szCs w:val="24"/>
        </w:rPr>
      </w:pPr>
      <w:r w:rsidRPr="00B26F11">
        <w:rPr>
          <w:rFonts w:ascii="Verdana" w:hAnsi="Verdana"/>
          <w:b/>
          <w:bCs/>
          <w:sz w:val="24"/>
          <w:szCs w:val="24"/>
        </w:rPr>
        <w:t>About Health Boards, W</w:t>
      </w:r>
      <w:r w:rsidR="008C450E">
        <w:rPr>
          <w:rFonts w:ascii="Verdana" w:hAnsi="Verdana"/>
          <w:b/>
          <w:bCs/>
          <w:sz w:val="24"/>
          <w:szCs w:val="24"/>
        </w:rPr>
        <w:t xml:space="preserve">elsh Ambulance Service </w:t>
      </w:r>
      <w:r w:rsidRPr="00B26F11">
        <w:rPr>
          <w:rFonts w:ascii="Verdana" w:hAnsi="Verdana"/>
          <w:b/>
          <w:bCs/>
          <w:sz w:val="24"/>
          <w:szCs w:val="24"/>
        </w:rPr>
        <w:t>and other emergency responders</w:t>
      </w:r>
      <w:r w:rsidR="000E3719">
        <w:rPr>
          <w:rFonts w:ascii="Verdana" w:hAnsi="Verdana"/>
          <w:b/>
          <w:bCs/>
          <w:sz w:val="24"/>
          <w:szCs w:val="24"/>
        </w:rPr>
        <w:t>…</w:t>
      </w:r>
      <w:r w:rsidRPr="00B26F11">
        <w:rPr>
          <w:rFonts w:ascii="Verdana" w:hAnsi="Verdana"/>
          <w:b/>
          <w:bCs/>
          <w:sz w:val="24"/>
          <w:szCs w:val="24"/>
        </w:rPr>
        <w:t xml:space="preserve"> </w:t>
      </w:r>
    </w:p>
    <w:p w14:paraId="1EEEC8E7" w14:textId="66D23C21" w:rsidR="007B69ED" w:rsidRDefault="00B26F11" w:rsidP="0091493A">
      <w:pPr>
        <w:pStyle w:val="ListParagraph"/>
        <w:numPr>
          <w:ilvl w:val="0"/>
          <w:numId w:val="10"/>
        </w:numPr>
        <w:spacing w:line="276" w:lineRule="auto"/>
        <w:rPr>
          <w:rFonts w:ascii="Verdana" w:hAnsi="Verdana"/>
          <w:sz w:val="24"/>
          <w:szCs w:val="24"/>
        </w:rPr>
      </w:pPr>
      <w:r w:rsidRPr="00A53ADF">
        <w:rPr>
          <w:rFonts w:ascii="Verdana" w:hAnsi="Verdana"/>
          <w:color w:val="2F5496" w:themeColor="accent1" w:themeShade="BF"/>
          <w:sz w:val="24"/>
          <w:szCs w:val="24"/>
          <w:lang w:eastAsia="en-GB"/>
        </w:rPr>
        <w:t>Feedback</w:t>
      </w:r>
      <w:r w:rsidRPr="00A53ADF">
        <w:rPr>
          <w:rFonts w:ascii="Verdana" w:hAnsi="Verdana"/>
          <w:color w:val="000000"/>
          <w:sz w:val="24"/>
          <w:szCs w:val="24"/>
          <w:lang w:eastAsia="en-GB"/>
        </w:rPr>
        <w:t xml:space="preserve"> - </w:t>
      </w:r>
      <w:r w:rsidRPr="00A53ADF">
        <w:rPr>
          <w:rFonts w:ascii="Verdana" w:hAnsi="Verdana"/>
          <w:sz w:val="24"/>
          <w:szCs w:val="24"/>
        </w:rPr>
        <w:t xml:space="preserve">There is scepticism about service developments made by Health Boards and Local Authorities, with the perception that they are resulting in a worse service. </w:t>
      </w:r>
      <w:r w:rsidR="00195173">
        <w:rPr>
          <w:rFonts w:ascii="Verdana" w:hAnsi="Verdana"/>
          <w:sz w:val="24"/>
          <w:szCs w:val="24"/>
        </w:rPr>
        <w:t xml:space="preserve"> </w:t>
      </w:r>
      <w:r w:rsidR="008C450E">
        <w:rPr>
          <w:rFonts w:ascii="Verdana" w:hAnsi="Verdana"/>
          <w:sz w:val="24"/>
          <w:szCs w:val="24"/>
        </w:rPr>
        <w:t xml:space="preserve">Emergency Medical Retrieval and Transfer Service </w:t>
      </w:r>
      <w:r w:rsidRPr="00A53ADF">
        <w:rPr>
          <w:rFonts w:ascii="Verdana" w:hAnsi="Verdana"/>
          <w:sz w:val="24"/>
          <w:szCs w:val="24"/>
        </w:rPr>
        <w:t xml:space="preserve">is seen as providing comfort to communities, especially as delays in handovers affect the Welsh Ambulance Service Trust's ability to respond. There's concern that any base moves could negatively affect other emergency responders in the Powys area. </w:t>
      </w:r>
      <w:r w:rsidR="00195173">
        <w:rPr>
          <w:rFonts w:ascii="Verdana" w:hAnsi="Verdana"/>
          <w:sz w:val="24"/>
          <w:szCs w:val="24"/>
        </w:rPr>
        <w:t xml:space="preserve"> </w:t>
      </w:r>
      <w:r w:rsidRPr="007B69ED">
        <w:rPr>
          <w:rFonts w:ascii="Verdana" w:hAnsi="Verdana"/>
          <w:sz w:val="24"/>
          <w:szCs w:val="24"/>
        </w:rPr>
        <w:t>Additionally, there's concern about paramedic staffing levels in mid and rural Wales.</w:t>
      </w:r>
    </w:p>
    <w:p w14:paraId="4E6992DC" w14:textId="77777777" w:rsidR="007B69ED" w:rsidRPr="007B69ED" w:rsidRDefault="007B69ED" w:rsidP="0091493A">
      <w:pPr>
        <w:pStyle w:val="ListParagraph"/>
        <w:spacing w:line="276" w:lineRule="auto"/>
        <w:ind w:left="360"/>
        <w:rPr>
          <w:rFonts w:ascii="Verdana" w:hAnsi="Verdana"/>
          <w:sz w:val="24"/>
          <w:szCs w:val="24"/>
        </w:rPr>
      </w:pPr>
    </w:p>
    <w:p w14:paraId="1A3B835E" w14:textId="2B7A8351" w:rsidR="00FD78E0" w:rsidRPr="00BF60E5" w:rsidRDefault="00FD78E0" w:rsidP="0091493A">
      <w:pPr>
        <w:pStyle w:val="ListParagraph"/>
        <w:spacing w:line="276" w:lineRule="auto"/>
        <w:rPr>
          <w:rFonts w:ascii="Verdana" w:hAnsi="Verdana"/>
          <w:i/>
          <w:iCs/>
          <w:sz w:val="24"/>
          <w:szCs w:val="24"/>
          <w:highlight w:val="green"/>
        </w:rPr>
      </w:pPr>
    </w:p>
    <w:p w14:paraId="73658F68" w14:textId="79E89164" w:rsidR="00FD78E0" w:rsidRDefault="00FD78E0" w:rsidP="0091493A">
      <w:pPr>
        <w:pStyle w:val="ListParagraph"/>
        <w:spacing w:line="276" w:lineRule="auto"/>
        <w:ind w:left="360"/>
        <w:rPr>
          <w:rFonts w:ascii="Verdana" w:hAnsi="Verdana"/>
          <w:sz w:val="24"/>
          <w:szCs w:val="24"/>
          <w:highlight w:val="green"/>
        </w:rPr>
      </w:pPr>
    </w:p>
    <w:p w14:paraId="6A1EB42B" w14:textId="050072E7" w:rsidR="00A327FA" w:rsidRPr="00A327FA" w:rsidRDefault="00A327FA" w:rsidP="0091493A">
      <w:pPr>
        <w:pStyle w:val="ListParagraph"/>
        <w:spacing w:line="276" w:lineRule="auto"/>
        <w:ind w:left="360"/>
        <w:rPr>
          <w:rFonts w:ascii="Verdana" w:hAnsi="Verdana"/>
          <w:b/>
          <w:bCs/>
          <w:sz w:val="24"/>
          <w:szCs w:val="24"/>
        </w:rPr>
      </w:pPr>
      <w:r w:rsidRPr="00A327FA">
        <w:rPr>
          <w:rFonts w:ascii="Verdana" w:hAnsi="Verdana"/>
          <w:b/>
          <w:bCs/>
          <w:sz w:val="24"/>
          <w:szCs w:val="24"/>
        </w:rPr>
        <w:t xml:space="preserve">About </w:t>
      </w:r>
      <w:r w:rsidR="008C450E">
        <w:rPr>
          <w:rFonts w:ascii="Verdana" w:hAnsi="Verdana"/>
          <w:b/>
          <w:bCs/>
          <w:sz w:val="24"/>
          <w:szCs w:val="24"/>
        </w:rPr>
        <w:t>E</w:t>
      </w:r>
      <w:r w:rsidR="0066396F">
        <w:rPr>
          <w:rFonts w:ascii="Verdana" w:hAnsi="Verdana"/>
          <w:b/>
          <w:bCs/>
          <w:sz w:val="24"/>
          <w:szCs w:val="24"/>
        </w:rPr>
        <w:t xml:space="preserve">MRTS </w:t>
      </w:r>
      <w:r w:rsidRPr="00A327FA">
        <w:rPr>
          <w:rFonts w:ascii="Verdana" w:hAnsi="Verdana"/>
          <w:b/>
          <w:bCs/>
          <w:sz w:val="24"/>
          <w:szCs w:val="24"/>
        </w:rPr>
        <w:t>Staff…</w:t>
      </w:r>
    </w:p>
    <w:p w14:paraId="2D293B11" w14:textId="77777777" w:rsidR="00A327FA" w:rsidRPr="00A327FA" w:rsidRDefault="00A327FA" w:rsidP="0091493A">
      <w:pPr>
        <w:pStyle w:val="ListParagraph"/>
        <w:spacing w:line="276" w:lineRule="auto"/>
        <w:ind w:left="360"/>
        <w:rPr>
          <w:rFonts w:ascii="Verdana" w:hAnsi="Verdana"/>
          <w:color w:val="2F5496" w:themeColor="accent1" w:themeShade="BF"/>
          <w:sz w:val="24"/>
          <w:szCs w:val="24"/>
          <w:lang w:eastAsia="en-GB"/>
        </w:rPr>
      </w:pPr>
    </w:p>
    <w:p w14:paraId="2FF9A885" w14:textId="7332C849" w:rsidR="00A327FA" w:rsidRDefault="00A327FA" w:rsidP="0091493A">
      <w:pPr>
        <w:pStyle w:val="ListParagraph"/>
        <w:numPr>
          <w:ilvl w:val="0"/>
          <w:numId w:val="10"/>
        </w:numPr>
        <w:spacing w:line="276" w:lineRule="auto"/>
        <w:rPr>
          <w:rFonts w:ascii="Verdana" w:hAnsi="Verdana"/>
          <w:color w:val="000000"/>
          <w:sz w:val="24"/>
          <w:szCs w:val="24"/>
          <w:lang w:eastAsia="en-GB"/>
        </w:rPr>
      </w:pPr>
      <w:r w:rsidRPr="00A327FA">
        <w:rPr>
          <w:rFonts w:ascii="Verdana" w:hAnsi="Verdana"/>
          <w:color w:val="2F5496" w:themeColor="accent1" w:themeShade="BF"/>
          <w:sz w:val="24"/>
          <w:szCs w:val="24"/>
          <w:lang w:eastAsia="en-GB"/>
        </w:rPr>
        <w:t>Feedback</w:t>
      </w:r>
      <w:r w:rsidRPr="00A327FA">
        <w:rPr>
          <w:rFonts w:ascii="Verdana" w:hAnsi="Verdana"/>
          <w:color w:val="000000"/>
          <w:sz w:val="24"/>
          <w:szCs w:val="24"/>
          <w:lang w:eastAsia="en-GB"/>
        </w:rPr>
        <w:t xml:space="preserve"> –</w:t>
      </w:r>
      <w:r>
        <w:rPr>
          <w:rFonts w:ascii="Verdana" w:hAnsi="Verdana"/>
          <w:color w:val="000000"/>
          <w:sz w:val="24"/>
          <w:szCs w:val="24"/>
          <w:lang w:eastAsia="en-GB"/>
        </w:rPr>
        <w:t xml:space="preserve"> </w:t>
      </w:r>
      <w:r w:rsidR="006B49D7">
        <w:rPr>
          <w:rFonts w:ascii="Verdana" w:hAnsi="Verdana"/>
          <w:color w:val="000000"/>
          <w:sz w:val="24"/>
          <w:szCs w:val="24"/>
          <w:lang w:eastAsia="en-GB"/>
        </w:rPr>
        <w:t xml:space="preserve">All staff are driven by serving patients who need the </w:t>
      </w:r>
      <w:r w:rsidR="008C450E">
        <w:rPr>
          <w:rFonts w:ascii="Verdana" w:hAnsi="Verdana"/>
          <w:color w:val="000000"/>
          <w:sz w:val="24"/>
          <w:szCs w:val="24"/>
          <w:lang w:eastAsia="en-GB"/>
        </w:rPr>
        <w:t>E</w:t>
      </w:r>
      <w:r w:rsidR="00F3275E">
        <w:rPr>
          <w:rFonts w:ascii="Verdana" w:hAnsi="Verdana"/>
          <w:color w:val="000000"/>
          <w:sz w:val="24"/>
          <w:szCs w:val="24"/>
          <w:lang w:eastAsia="en-GB"/>
        </w:rPr>
        <w:t xml:space="preserve">MRTS </w:t>
      </w:r>
      <w:r w:rsidR="008C450E">
        <w:rPr>
          <w:rFonts w:ascii="Verdana" w:hAnsi="Verdana"/>
          <w:color w:val="000000"/>
          <w:sz w:val="24"/>
          <w:szCs w:val="24"/>
          <w:lang w:eastAsia="en-GB"/>
        </w:rPr>
        <w:t xml:space="preserve"> </w:t>
      </w:r>
      <w:r w:rsidR="006B49D7">
        <w:rPr>
          <w:rFonts w:ascii="Verdana" w:hAnsi="Verdana"/>
          <w:color w:val="000000"/>
          <w:sz w:val="24"/>
          <w:szCs w:val="24"/>
          <w:lang w:eastAsia="en-GB"/>
        </w:rPr>
        <w:t xml:space="preserve">critical care.  </w:t>
      </w:r>
      <w:r w:rsidR="001D7BEA">
        <w:rPr>
          <w:rFonts w:ascii="Verdana" w:hAnsi="Verdana"/>
          <w:color w:val="000000"/>
          <w:sz w:val="24"/>
          <w:szCs w:val="24"/>
          <w:lang w:eastAsia="en-GB"/>
        </w:rPr>
        <w:t xml:space="preserve">There appeared to be more interest amongst staff from north and mid Wales than from south based teams based on session attendance. </w:t>
      </w:r>
      <w:r>
        <w:rPr>
          <w:rFonts w:ascii="Verdana" w:hAnsi="Verdana"/>
          <w:color w:val="000000"/>
          <w:sz w:val="24"/>
          <w:szCs w:val="24"/>
          <w:lang w:eastAsia="en-GB"/>
        </w:rPr>
        <w:t xml:space="preserve">Responses from participants generally fell in two categories: support for </w:t>
      </w:r>
      <w:r w:rsidR="001D7BEA">
        <w:rPr>
          <w:rFonts w:ascii="Verdana" w:hAnsi="Verdana"/>
          <w:color w:val="000000"/>
          <w:sz w:val="24"/>
          <w:szCs w:val="24"/>
          <w:lang w:eastAsia="en-GB"/>
        </w:rPr>
        <w:t xml:space="preserve">developments </w:t>
      </w:r>
      <w:r>
        <w:rPr>
          <w:rFonts w:ascii="Verdana" w:hAnsi="Verdana"/>
          <w:color w:val="000000"/>
          <w:sz w:val="24"/>
          <w:szCs w:val="24"/>
          <w:lang w:eastAsia="en-GB"/>
        </w:rPr>
        <w:t xml:space="preserve">that would enable as many patients to receive the service as possible, and those </w:t>
      </w:r>
      <w:r w:rsidR="001D7BEA">
        <w:rPr>
          <w:rFonts w:ascii="Verdana" w:hAnsi="Verdana"/>
          <w:color w:val="000000"/>
          <w:sz w:val="24"/>
          <w:szCs w:val="24"/>
          <w:lang w:eastAsia="en-GB"/>
        </w:rPr>
        <w:t>who want to maintain the current base arrangements.  Staff have different views on how the current high under-utilisation levels affect</w:t>
      </w:r>
      <w:r w:rsidR="006B49D7">
        <w:rPr>
          <w:rFonts w:ascii="Verdana" w:hAnsi="Verdana"/>
          <w:color w:val="000000"/>
          <w:sz w:val="24"/>
          <w:szCs w:val="24"/>
          <w:lang w:eastAsia="en-GB"/>
        </w:rPr>
        <w:t xml:space="preserve"> </w:t>
      </w:r>
      <w:r w:rsidR="001D7BEA">
        <w:rPr>
          <w:rFonts w:ascii="Verdana" w:hAnsi="Verdana"/>
          <w:color w:val="000000"/>
          <w:sz w:val="24"/>
          <w:szCs w:val="24"/>
          <w:lang w:eastAsia="en-GB"/>
        </w:rPr>
        <w:t>staff as some feel that not responding to enough jobs adversely affected their clinical proficiency whilst others feel that training scenarios are sufficiently maintain clinical competencies.</w:t>
      </w:r>
      <w:r w:rsidR="00B01B97">
        <w:rPr>
          <w:rFonts w:ascii="Verdana" w:hAnsi="Verdana"/>
          <w:color w:val="000000"/>
          <w:sz w:val="24"/>
          <w:szCs w:val="24"/>
          <w:lang w:eastAsia="en-GB"/>
        </w:rPr>
        <w:t xml:space="preserve">  Some concern expressed about working different shift patterns and the potential loss of skilled staff should any changes take effect and staff did not </w:t>
      </w:r>
      <w:r w:rsidR="00B01B97">
        <w:rPr>
          <w:rFonts w:ascii="Verdana" w:hAnsi="Verdana"/>
          <w:color w:val="000000"/>
          <w:sz w:val="24"/>
          <w:szCs w:val="24"/>
          <w:lang w:eastAsia="en-GB"/>
        </w:rPr>
        <w:lastRenderedPageBreak/>
        <w:t>want to change their base arrangements.  Some staff also concerned about optics of ‘leaving communities’ where they have been for some time.  Some staff also expressed support for Option 6c.</w:t>
      </w:r>
    </w:p>
    <w:p w14:paraId="23E42C4E" w14:textId="77777777" w:rsidR="00A327FA" w:rsidRPr="00A327FA" w:rsidRDefault="00A327FA" w:rsidP="0091493A">
      <w:pPr>
        <w:pStyle w:val="ListParagraph"/>
        <w:spacing w:line="276" w:lineRule="auto"/>
        <w:ind w:left="360"/>
        <w:rPr>
          <w:rFonts w:ascii="Verdana" w:hAnsi="Verdana"/>
          <w:color w:val="000000"/>
          <w:sz w:val="24"/>
          <w:szCs w:val="24"/>
          <w:lang w:eastAsia="en-GB"/>
        </w:rPr>
      </w:pPr>
    </w:p>
    <w:p w14:paraId="2247DD53" w14:textId="0FEB44EE" w:rsidR="006B49D7" w:rsidRPr="00317DD0" w:rsidRDefault="006B49D7" w:rsidP="0091493A">
      <w:pPr>
        <w:spacing w:line="276" w:lineRule="auto"/>
        <w:ind w:left="360"/>
        <w:rPr>
          <w:rFonts w:ascii="Verdana" w:hAnsi="Verdana"/>
          <w:b/>
          <w:bCs/>
          <w:i/>
          <w:iCs/>
          <w:sz w:val="24"/>
          <w:szCs w:val="24"/>
        </w:rPr>
      </w:pPr>
    </w:p>
    <w:p w14:paraId="5A2611DE" w14:textId="65164452" w:rsidR="002B3DFB" w:rsidRPr="00A53ADF" w:rsidRDefault="007410E8" w:rsidP="0091493A">
      <w:pPr>
        <w:spacing w:line="276" w:lineRule="auto"/>
        <w:ind w:left="360"/>
        <w:rPr>
          <w:rFonts w:ascii="Verdana" w:hAnsi="Verdana"/>
          <w:b/>
          <w:bCs/>
          <w:sz w:val="24"/>
          <w:szCs w:val="24"/>
        </w:rPr>
      </w:pPr>
      <w:r w:rsidRPr="00A53ADF">
        <w:rPr>
          <w:rFonts w:ascii="Verdana" w:hAnsi="Verdana"/>
          <w:b/>
          <w:bCs/>
          <w:sz w:val="24"/>
          <w:szCs w:val="24"/>
        </w:rPr>
        <w:t>About the Charity</w:t>
      </w:r>
      <w:r w:rsidR="000E3719">
        <w:rPr>
          <w:rFonts w:ascii="Verdana" w:hAnsi="Verdana"/>
          <w:b/>
          <w:bCs/>
          <w:sz w:val="24"/>
          <w:szCs w:val="24"/>
        </w:rPr>
        <w:t>…</w:t>
      </w:r>
      <w:r w:rsidRPr="00A53ADF">
        <w:rPr>
          <w:rFonts w:ascii="Verdana" w:hAnsi="Verdana"/>
          <w:b/>
          <w:bCs/>
          <w:sz w:val="24"/>
          <w:szCs w:val="24"/>
        </w:rPr>
        <w:t xml:space="preserve"> </w:t>
      </w:r>
    </w:p>
    <w:p w14:paraId="63FB9522" w14:textId="7862C2E2" w:rsidR="002B3DFB" w:rsidRDefault="00A53ADF" w:rsidP="0091493A">
      <w:pPr>
        <w:pStyle w:val="ListParagraph"/>
        <w:numPr>
          <w:ilvl w:val="0"/>
          <w:numId w:val="31"/>
        </w:numPr>
        <w:spacing w:line="276" w:lineRule="auto"/>
        <w:rPr>
          <w:rFonts w:ascii="Verdana" w:hAnsi="Verdana"/>
          <w:sz w:val="24"/>
          <w:szCs w:val="24"/>
        </w:rPr>
      </w:pPr>
      <w:r w:rsidRPr="00A53ADF">
        <w:rPr>
          <w:rFonts w:ascii="Verdana" w:hAnsi="Verdana"/>
          <w:color w:val="2F5496" w:themeColor="accent1" w:themeShade="BF"/>
          <w:sz w:val="24"/>
          <w:szCs w:val="24"/>
          <w:lang w:eastAsia="en-GB"/>
        </w:rPr>
        <w:t>Feedback</w:t>
      </w:r>
      <w:r w:rsidRPr="00A53ADF">
        <w:rPr>
          <w:rFonts w:ascii="Verdana" w:hAnsi="Verdana"/>
          <w:color w:val="000000"/>
          <w:sz w:val="24"/>
          <w:szCs w:val="24"/>
          <w:lang w:eastAsia="en-GB"/>
        </w:rPr>
        <w:t xml:space="preserve"> - </w:t>
      </w:r>
      <w:r w:rsidRPr="00A53ADF">
        <w:rPr>
          <w:rFonts w:ascii="Verdana" w:hAnsi="Verdana"/>
          <w:sz w:val="24"/>
          <w:szCs w:val="24"/>
        </w:rPr>
        <w:t xml:space="preserve">There are concerns that the </w:t>
      </w:r>
      <w:r w:rsidR="00E20512">
        <w:rPr>
          <w:rFonts w:ascii="Verdana" w:hAnsi="Verdana"/>
          <w:sz w:val="24"/>
          <w:szCs w:val="24"/>
        </w:rPr>
        <w:t>C</w:t>
      </w:r>
      <w:r w:rsidRPr="00A53ADF">
        <w:rPr>
          <w:rFonts w:ascii="Verdana" w:hAnsi="Verdana"/>
          <w:sz w:val="24"/>
          <w:szCs w:val="24"/>
        </w:rPr>
        <w:t>harity will lose the goodwill of support in base location areas, potentially leading to a decrease in charitable donations and destabili</w:t>
      </w:r>
      <w:r w:rsidR="00024502">
        <w:rPr>
          <w:rFonts w:ascii="Verdana" w:hAnsi="Verdana"/>
          <w:sz w:val="24"/>
          <w:szCs w:val="24"/>
        </w:rPr>
        <w:t>s</w:t>
      </w:r>
      <w:r w:rsidRPr="00A53ADF">
        <w:rPr>
          <w:rFonts w:ascii="Verdana" w:hAnsi="Verdana"/>
          <w:sz w:val="24"/>
          <w:szCs w:val="24"/>
        </w:rPr>
        <w:t xml:space="preserve">ing the partnership service. Additionally, there's concern that </w:t>
      </w:r>
      <w:r w:rsidR="00EB61C6">
        <w:rPr>
          <w:rFonts w:ascii="Verdana" w:hAnsi="Verdana"/>
          <w:sz w:val="24"/>
          <w:szCs w:val="24"/>
        </w:rPr>
        <w:t xml:space="preserve">the Charity </w:t>
      </w:r>
      <w:r w:rsidRPr="00A53ADF">
        <w:rPr>
          <w:rFonts w:ascii="Verdana" w:hAnsi="Verdana"/>
          <w:sz w:val="24"/>
          <w:szCs w:val="24"/>
        </w:rPr>
        <w:t xml:space="preserve">may not support the decision of the </w:t>
      </w:r>
      <w:r w:rsidR="00024502">
        <w:rPr>
          <w:rFonts w:ascii="Verdana" w:hAnsi="Verdana"/>
          <w:sz w:val="24"/>
          <w:szCs w:val="24"/>
        </w:rPr>
        <w:t>EAS</w:t>
      </w:r>
      <w:r w:rsidRPr="00A53ADF">
        <w:rPr>
          <w:rFonts w:ascii="Verdana" w:hAnsi="Verdana"/>
          <w:sz w:val="24"/>
          <w:szCs w:val="24"/>
        </w:rPr>
        <w:t xml:space="preserve"> Committee. Stakeholder relations and potential reputational damage are also concerning. However, there is expressed support for working with </w:t>
      </w:r>
      <w:r w:rsidR="00024502">
        <w:rPr>
          <w:rFonts w:ascii="Verdana" w:hAnsi="Verdana"/>
          <w:sz w:val="24"/>
          <w:szCs w:val="24"/>
        </w:rPr>
        <w:t xml:space="preserve">the Charity </w:t>
      </w:r>
      <w:r w:rsidRPr="00A53ADF">
        <w:rPr>
          <w:rFonts w:ascii="Verdana" w:hAnsi="Verdana"/>
          <w:sz w:val="24"/>
          <w:szCs w:val="24"/>
        </w:rPr>
        <w:t xml:space="preserve">and </w:t>
      </w:r>
      <w:r w:rsidR="008C450E">
        <w:rPr>
          <w:rFonts w:ascii="Verdana" w:hAnsi="Verdana"/>
          <w:sz w:val="24"/>
          <w:szCs w:val="24"/>
        </w:rPr>
        <w:t xml:space="preserve">Emergency Medical Retrieval and Transfer Service </w:t>
      </w:r>
      <w:r w:rsidRPr="00A53ADF">
        <w:rPr>
          <w:rFonts w:ascii="Verdana" w:hAnsi="Verdana"/>
          <w:sz w:val="24"/>
          <w:szCs w:val="24"/>
        </w:rPr>
        <w:t>on initiatives such as addressing flooding risks in Welshpool and fundraising efforts.</w:t>
      </w:r>
      <w:r w:rsidR="0091493A">
        <w:rPr>
          <w:rFonts w:ascii="Verdana" w:hAnsi="Verdana"/>
          <w:sz w:val="24"/>
          <w:szCs w:val="24"/>
        </w:rPr>
        <w:t xml:space="preserve"> </w:t>
      </w:r>
      <w:r w:rsidRPr="00A53ADF">
        <w:rPr>
          <w:rFonts w:ascii="Verdana" w:hAnsi="Verdana"/>
          <w:sz w:val="24"/>
          <w:szCs w:val="24"/>
        </w:rPr>
        <w:t xml:space="preserve">There's a strong sense of support and passion for the service, with a feeling of local "ownership". </w:t>
      </w:r>
      <w:r w:rsidR="0091493A">
        <w:rPr>
          <w:rFonts w:ascii="Verdana" w:hAnsi="Verdana"/>
          <w:sz w:val="24"/>
          <w:szCs w:val="24"/>
        </w:rPr>
        <w:t xml:space="preserve"> </w:t>
      </w:r>
      <w:r w:rsidRPr="00A53ADF">
        <w:rPr>
          <w:rFonts w:ascii="Verdana" w:hAnsi="Verdana"/>
          <w:sz w:val="24"/>
          <w:szCs w:val="24"/>
        </w:rPr>
        <w:t xml:space="preserve">Moreover, there's a perception that communities in rural and mid Wales are the most generous donors to </w:t>
      </w:r>
      <w:r w:rsidR="00024502">
        <w:rPr>
          <w:rFonts w:ascii="Verdana" w:hAnsi="Verdana"/>
          <w:sz w:val="24"/>
          <w:szCs w:val="24"/>
        </w:rPr>
        <w:t xml:space="preserve">Charity </w:t>
      </w:r>
      <w:r w:rsidRPr="00A53ADF">
        <w:rPr>
          <w:rFonts w:ascii="Verdana" w:hAnsi="Verdana"/>
          <w:sz w:val="24"/>
          <w:szCs w:val="24"/>
        </w:rPr>
        <w:t>fundraising efforts.</w:t>
      </w:r>
    </w:p>
    <w:p w14:paraId="1EF230F0" w14:textId="77777777" w:rsidR="00024502" w:rsidRDefault="00024502" w:rsidP="0091493A">
      <w:pPr>
        <w:pStyle w:val="ListParagraph"/>
        <w:spacing w:line="276" w:lineRule="auto"/>
        <w:rPr>
          <w:rFonts w:ascii="Verdana" w:hAnsi="Verdana"/>
          <w:sz w:val="24"/>
          <w:szCs w:val="24"/>
        </w:rPr>
      </w:pPr>
    </w:p>
    <w:p w14:paraId="083C4957" w14:textId="77777777" w:rsidR="00A53ADF" w:rsidRPr="00A53ADF" w:rsidRDefault="00A53ADF" w:rsidP="0091493A">
      <w:pPr>
        <w:pStyle w:val="ListParagraph"/>
        <w:spacing w:line="276" w:lineRule="auto"/>
        <w:rPr>
          <w:rFonts w:ascii="Verdana" w:hAnsi="Verdana"/>
          <w:sz w:val="24"/>
          <w:szCs w:val="24"/>
        </w:rPr>
      </w:pPr>
    </w:p>
    <w:p w14:paraId="36814625" w14:textId="34F3B9BD" w:rsidR="004E66FE" w:rsidRPr="002B3DFB" w:rsidRDefault="007410E8" w:rsidP="0091493A">
      <w:pPr>
        <w:spacing w:line="276" w:lineRule="auto"/>
        <w:ind w:left="360"/>
        <w:rPr>
          <w:rFonts w:ascii="Verdana" w:hAnsi="Verdana"/>
          <w:b/>
          <w:bCs/>
          <w:sz w:val="24"/>
          <w:szCs w:val="24"/>
        </w:rPr>
      </w:pPr>
      <w:r w:rsidRPr="002B3DFB">
        <w:rPr>
          <w:rFonts w:ascii="Verdana" w:hAnsi="Verdana"/>
          <w:b/>
          <w:bCs/>
          <w:sz w:val="24"/>
          <w:szCs w:val="24"/>
        </w:rPr>
        <w:t>About Welsh Government</w:t>
      </w:r>
      <w:r w:rsidR="002B3DFB">
        <w:rPr>
          <w:rFonts w:ascii="Verdana" w:hAnsi="Verdana"/>
          <w:b/>
          <w:bCs/>
          <w:sz w:val="24"/>
          <w:szCs w:val="24"/>
        </w:rPr>
        <w:t xml:space="preserve"> and Policy Makers</w:t>
      </w:r>
      <w:r w:rsidR="000E3719">
        <w:rPr>
          <w:rFonts w:ascii="Verdana" w:hAnsi="Verdana"/>
          <w:b/>
          <w:bCs/>
          <w:sz w:val="24"/>
          <w:szCs w:val="24"/>
        </w:rPr>
        <w:t>…</w:t>
      </w:r>
      <w:r w:rsidRPr="002B3DFB">
        <w:rPr>
          <w:rFonts w:ascii="Verdana" w:hAnsi="Verdana"/>
          <w:b/>
          <w:bCs/>
          <w:sz w:val="24"/>
          <w:szCs w:val="24"/>
        </w:rPr>
        <w:t xml:space="preserve"> </w:t>
      </w:r>
    </w:p>
    <w:p w14:paraId="3474E37A" w14:textId="35DCE2F9" w:rsidR="002B3DFB" w:rsidRDefault="002B3DFB" w:rsidP="0091493A">
      <w:pPr>
        <w:pStyle w:val="ListParagraph"/>
        <w:numPr>
          <w:ilvl w:val="0"/>
          <w:numId w:val="12"/>
        </w:numPr>
        <w:spacing w:line="276" w:lineRule="auto"/>
        <w:rPr>
          <w:rFonts w:ascii="Verdana" w:hAnsi="Verdana"/>
          <w:sz w:val="24"/>
          <w:szCs w:val="24"/>
        </w:rPr>
      </w:pPr>
      <w:r w:rsidRPr="002B3DFB">
        <w:rPr>
          <w:rFonts w:ascii="Verdana" w:hAnsi="Verdana"/>
          <w:color w:val="2F5496" w:themeColor="accent1" w:themeShade="BF"/>
          <w:sz w:val="24"/>
          <w:szCs w:val="24"/>
          <w:lang w:eastAsia="en-GB"/>
        </w:rPr>
        <w:t>Feedback</w:t>
      </w:r>
      <w:r w:rsidRPr="002B3DFB">
        <w:rPr>
          <w:rFonts w:ascii="Verdana" w:hAnsi="Verdana"/>
          <w:color w:val="000000"/>
          <w:sz w:val="24"/>
          <w:szCs w:val="24"/>
          <w:lang w:eastAsia="en-GB"/>
        </w:rPr>
        <w:t xml:space="preserve"> - </w:t>
      </w:r>
      <w:r w:rsidRPr="002B3DFB">
        <w:rPr>
          <w:rFonts w:ascii="Verdana" w:hAnsi="Verdana"/>
          <w:sz w:val="24"/>
          <w:szCs w:val="24"/>
        </w:rPr>
        <w:t>There are concerns about the funding of the air ambulance service in Wales, with a view that it should be entirely funded by the Welsh Government.</w:t>
      </w:r>
      <w:r w:rsidR="00195173">
        <w:rPr>
          <w:rFonts w:ascii="Verdana" w:hAnsi="Verdana"/>
          <w:sz w:val="24"/>
          <w:szCs w:val="24"/>
        </w:rPr>
        <w:t xml:space="preserve"> </w:t>
      </w:r>
      <w:r w:rsidRPr="002B3DFB">
        <w:rPr>
          <w:rFonts w:ascii="Verdana" w:hAnsi="Verdana"/>
          <w:sz w:val="24"/>
          <w:szCs w:val="24"/>
        </w:rPr>
        <w:t xml:space="preserve"> There's a request to consider additional bases and funding rather than relocating existing base locations. </w:t>
      </w:r>
      <w:r w:rsidR="00195173">
        <w:rPr>
          <w:rFonts w:ascii="Verdana" w:hAnsi="Verdana"/>
          <w:sz w:val="24"/>
          <w:szCs w:val="24"/>
        </w:rPr>
        <w:t xml:space="preserve"> </w:t>
      </w:r>
      <w:r w:rsidRPr="002B3DFB">
        <w:rPr>
          <w:rFonts w:ascii="Verdana" w:hAnsi="Verdana"/>
          <w:sz w:val="24"/>
          <w:szCs w:val="24"/>
        </w:rPr>
        <w:t>Additionally, there's a perception that citizens in mid and rural Wales are disadvantaged compared to those in urban areas in the north and south</w:t>
      </w:r>
      <w:r>
        <w:rPr>
          <w:rFonts w:ascii="Verdana" w:hAnsi="Verdana"/>
          <w:sz w:val="24"/>
          <w:szCs w:val="24"/>
        </w:rPr>
        <w:t xml:space="preserve"> by public services generally</w:t>
      </w:r>
      <w:r w:rsidRPr="002B3DFB">
        <w:rPr>
          <w:rFonts w:ascii="Verdana" w:hAnsi="Verdana"/>
          <w:sz w:val="24"/>
          <w:szCs w:val="24"/>
        </w:rPr>
        <w:t xml:space="preserve">. </w:t>
      </w:r>
      <w:r w:rsidR="00195173">
        <w:rPr>
          <w:rFonts w:ascii="Verdana" w:hAnsi="Verdana"/>
          <w:sz w:val="24"/>
          <w:szCs w:val="24"/>
        </w:rPr>
        <w:t xml:space="preserve"> </w:t>
      </w:r>
      <w:r w:rsidRPr="002B3DFB">
        <w:rPr>
          <w:rFonts w:ascii="Verdana" w:hAnsi="Verdana"/>
          <w:sz w:val="24"/>
          <w:szCs w:val="24"/>
        </w:rPr>
        <w:t>There's also concern that the new 20mph speed limit will negatively impact road ambulance response times, exacerbating existing challenges.</w:t>
      </w:r>
      <w:r w:rsidR="00F6048F">
        <w:rPr>
          <w:rFonts w:ascii="Verdana" w:hAnsi="Verdana"/>
          <w:sz w:val="24"/>
          <w:szCs w:val="24"/>
        </w:rPr>
        <w:t xml:space="preserve">  Citizens were keen to see more </w:t>
      </w:r>
      <w:r w:rsidR="005E2DDD">
        <w:rPr>
          <w:rFonts w:ascii="Verdana" w:hAnsi="Verdana"/>
          <w:sz w:val="24"/>
          <w:szCs w:val="24"/>
        </w:rPr>
        <w:t>engagement from Welsh Government.</w:t>
      </w:r>
    </w:p>
    <w:p w14:paraId="7FADE57F" w14:textId="77777777" w:rsidR="002B3DFB" w:rsidRDefault="002B3DFB" w:rsidP="002B3DFB">
      <w:pPr>
        <w:pStyle w:val="ListParagraph"/>
        <w:rPr>
          <w:rFonts w:ascii="Verdana" w:hAnsi="Verdana"/>
          <w:sz w:val="24"/>
          <w:szCs w:val="24"/>
        </w:rPr>
      </w:pPr>
    </w:p>
    <w:p w14:paraId="5452B014" w14:textId="77777777" w:rsidR="000E3719" w:rsidRDefault="000E3719" w:rsidP="0091493A">
      <w:pPr>
        <w:spacing w:line="276" w:lineRule="auto"/>
        <w:ind w:left="360"/>
        <w:rPr>
          <w:rFonts w:ascii="Verdana" w:hAnsi="Verdana"/>
          <w:b/>
          <w:bCs/>
          <w:sz w:val="24"/>
          <w:szCs w:val="24"/>
        </w:rPr>
      </w:pPr>
    </w:p>
    <w:p w14:paraId="402BE121" w14:textId="575EB144" w:rsidR="00F67023" w:rsidRPr="00F67023" w:rsidRDefault="007410E8" w:rsidP="00195173">
      <w:pPr>
        <w:spacing w:line="276" w:lineRule="auto"/>
        <w:ind w:left="360"/>
        <w:rPr>
          <w:rFonts w:ascii="Verdana" w:hAnsi="Verdana"/>
          <w:b/>
          <w:bCs/>
          <w:color w:val="000000"/>
          <w:sz w:val="24"/>
          <w:szCs w:val="24"/>
          <w:lang w:eastAsia="en-GB"/>
        </w:rPr>
      </w:pPr>
      <w:r w:rsidRPr="00F67023">
        <w:rPr>
          <w:rFonts w:ascii="Verdana" w:hAnsi="Verdana"/>
          <w:b/>
          <w:bCs/>
          <w:sz w:val="24"/>
          <w:szCs w:val="24"/>
        </w:rPr>
        <w:t xml:space="preserve">About the engagement </w:t>
      </w:r>
      <w:r w:rsidR="00715C06">
        <w:rPr>
          <w:rFonts w:ascii="Verdana" w:hAnsi="Verdana"/>
          <w:b/>
          <w:bCs/>
          <w:sz w:val="24"/>
          <w:szCs w:val="24"/>
        </w:rPr>
        <w:t xml:space="preserve">and </w:t>
      </w:r>
      <w:r w:rsidR="00241B20">
        <w:rPr>
          <w:rFonts w:ascii="Verdana" w:hAnsi="Verdana"/>
          <w:b/>
          <w:bCs/>
          <w:sz w:val="24"/>
          <w:szCs w:val="24"/>
        </w:rPr>
        <w:t>decision-making</w:t>
      </w:r>
      <w:r w:rsidR="00715C06">
        <w:rPr>
          <w:rFonts w:ascii="Verdana" w:hAnsi="Verdana"/>
          <w:b/>
          <w:bCs/>
          <w:sz w:val="24"/>
          <w:szCs w:val="24"/>
        </w:rPr>
        <w:t xml:space="preserve"> </w:t>
      </w:r>
      <w:r w:rsidRPr="00F67023">
        <w:rPr>
          <w:rFonts w:ascii="Verdana" w:hAnsi="Verdana"/>
          <w:b/>
          <w:bCs/>
          <w:sz w:val="24"/>
          <w:szCs w:val="24"/>
        </w:rPr>
        <w:t>process</w:t>
      </w:r>
      <w:r w:rsidR="00715C06">
        <w:rPr>
          <w:rFonts w:ascii="Verdana" w:hAnsi="Verdana"/>
          <w:b/>
          <w:bCs/>
          <w:sz w:val="24"/>
          <w:szCs w:val="24"/>
        </w:rPr>
        <w:t>es</w:t>
      </w:r>
      <w:r w:rsidR="000E3719">
        <w:rPr>
          <w:rFonts w:ascii="Verdana" w:hAnsi="Verdana"/>
          <w:b/>
          <w:bCs/>
          <w:sz w:val="24"/>
          <w:szCs w:val="24"/>
        </w:rPr>
        <w:t>…</w:t>
      </w:r>
    </w:p>
    <w:p w14:paraId="67763611" w14:textId="39A0CB86" w:rsidR="00F67023" w:rsidRDefault="00E055A5" w:rsidP="00195173">
      <w:pPr>
        <w:pStyle w:val="ListParagraph"/>
        <w:numPr>
          <w:ilvl w:val="0"/>
          <w:numId w:val="12"/>
        </w:numPr>
        <w:spacing w:line="276" w:lineRule="auto"/>
        <w:rPr>
          <w:rFonts w:ascii="Verdana" w:hAnsi="Verdana"/>
          <w:color w:val="000000"/>
          <w:sz w:val="24"/>
          <w:szCs w:val="24"/>
          <w:lang w:eastAsia="en-GB"/>
        </w:rPr>
      </w:pPr>
      <w:r w:rsidRPr="00E055A5">
        <w:rPr>
          <w:rFonts w:ascii="Verdana" w:hAnsi="Verdana"/>
          <w:color w:val="2F5496" w:themeColor="accent1" w:themeShade="BF"/>
          <w:sz w:val="24"/>
          <w:szCs w:val="24"/>
          <w:lang w:eastAsia="en-GB"/>
        </w:rPr>
        <w:t>F</w:t>
      </w:r>
      <w:r w:rsidR="00F67023" w:rsidRPr="00E055A5">
        <w:rPr>
          <w:rFonts w:ascii="Verdana" w:hAnsi="Verdana"/>
          <w:color w:val="2F5496" w:themeColor="accent1" w:themeShade="BF"/>
          <w:sz w:val="24"/>
          <w:szCs w:val="24"/>
          <w:lang w:eastAsia="en-GB"/>
        </w:rPr>
        <w:t>eedback</w:t>
      </w:r>
      <w:r>
        <w:rPr>
          <w:rFonts w:ascii="Verdana" w:hAnsi="Verdana"/>
          <w:color w:val="000000"/>
          <w:sz w:val="24"/>
          <w:szCs w:val="24"/>
          <w:lang w:eastAsia="en-GB"/>
        </w:rPr>
        <w:t xml:space="preserve"> - </w:t>
      </w:r>
      <w:r w:rsidR="00F67023" w:rsidRPr="00F67023">
        <w:rPr>
          <w:rFonts w:ascii="Verdana" w:hAnsi="Verdana"/>
          <w:color w:val="000000"/>
          <w:sz w:val="24"/>
          <w:szCs w:val="24"/>
          <w:lang w:eastAsia="en-GB"/>
        </w:rPr>
        <w:t>support</w:t>
      </w:r>
      <w:r w:rsidR="00D7009E">
        <w:rPr>
          <w:rFonts w:ascii="Verdana" w:hAnsi="Verdana"/>
          <w:color w:val="000000"/>
          <w:sz w:val="24"/>
          <w:szCs w:val="24"/>
          <w:lang w:eastAsia="en-GB"/>
        </w:rPr>
        <w:t>s</w:t>
      </w:r>
      <w:r w:rsidR="00F67023" w:rsidRPr="00F67023">
        <w:rPr>
          <w:rFonts w:ascii="Verdana" w:hAnsi="Verdana"/>
          <w:color w:val="000000"/>
          <w:sz w:val="24"/>
          <w:szCs w:val="24"/>
          <w:lang w:eastAsia="en-GB"/>
        </w:rPr>
        <w:t xml:space="preserve"> the proposed evaluation factors and suggest</w:t>
      </w:r>
      <w:r w:rsidR="00332054">
        <w:rPr>
          <w:rFonts w:ascii="Verdana" w:hAnsi="Verdana"/>
          <w:color w:val="000000"/>
          <w:sz w:val="24"/>
          <w:szCs w:val="24"/>
          <w:lang w:eastAsia="en-GB"/>
        </w:rPr>
        <w:t>ed</w:t>
      </w:r>
      <w:r w:rsidR="00F67023" w:rsidRPr="00F67023">
        <w:rPr>
          <w:rFonts w:ascii="Verdana" w:hAnsi="Verdana"/>
          <w:color w:val="000000"/>
          <w:sz w:val="24"/>
          <w:szCs w:val="24"/>
          <w:lang w:eastAsia="en-GB"/>
        </w:rPr>
        <w:t xml:space="preserve"> </w:t>
      </w:r>
      <w:r w:rsidR="00D7009E">
        <w:rPr>
          <w:rFonts w:ascii="Verdana" w:hAnsi="Verdana"/>
          <w:color w:val="000000"/>
          <w:sz w:val="24"/>
          <w:szCs w:val="24"/>
          <w:lang w:eastAsia="en-GB"/>
        </w:rPr>
        <w:t xml:space="preserve">adjusted </w:t>
      </w:r>
      <w:r w:rsidR="00F67023" w:rsidRPr="00F67023">
        <w:rPr>
          <w:rFonts w:ascii="Verdana" w:hAnsi="Verdana"/>
          <w:color w:val="000000"/>
          <w:sz w:val="24"/>
          <w:szCs w:val="24"/>
          <w:lang w:eastAsia="en-GB"/>
        </w:rPr>
        <w:t xml:space="preserve">weightings for them. </w:t>
      </w:r>
      <w:r w:rsidR="00332054">
        <w:rPr>
          <w:rFonts w:ascii="Verdana" w:hAnsi="Verdana"/>
          <w:color w:val="000000"/>
          <w:sz w:val="24"/>
          <w:szCs w:val="24"/>
          <w:lang w:eastAsia="en-GB"/>
        </w:rPr>
        <w:t xml:space="preserve">There has been a mix of </w:t>
      </w:r>
      <w:r w:rsidR="00F67023" w:rsidRPr="00F67023">
        <w:rPr>
          <w:rFonts w:ascii="Verdana" w:hAnsi="Verdana"/>
          <w:color w:val="000000"/>
          <w:sz w:val="24"/>
          <w:szCs w:val="24"/>
          <w:lang w:eastAsia="en-GB"/>
        </w:rPr>
        <w:t xml:space="preserve">positive </w:t>
      </w:r>
      <w:r w:rsidR="00D7009E">
        <w:rPr>
          <w:rFonts w:ascii="Verdana" w:hAnsi="Verdana"/>
          <w:color w:val="000000"/>
          <w:sz w:val="24"/>
          <w:szCs w:val="24"/>
          <w:lang w:eastAsia="en-GB"/>
        </w:rPr>
        <w:t xml:space="preserve">and negative sentiment:  </w:t>
      </w:r>
      <w:r w:rsidR="00F67023" w:rsidRPr="00F67023">
        <w:rPr>
          <w:rFonts w:ascii="Verdana" w:hAnsi="Verdana"/>
          <w:color w:val="000000"/>
          <w:sz w:val="24"/>
          <w:szCs w:val="24"/>
          <w:lang w:eastAsia="en-GB"/>
        </w:rPr>
        <w:t>acknowledgment of the thoroughness, transparency, and delivery of the engagement process</w:t>
      </w:r>
      <w:r w:rsidR="00D7009E">
        <w:rPr>
          <w:rFonts w:ascii="Verdana" w:hAnsi="Verdana"/>
          <w:color w:val="000000"/>
          <w:sz w:val="24"/>
          <w:szCs w:val="24"/>
          <w:lang w:eastAsia="en-GB"/>
        </w:rPr>
        <w:t>;</w:t>
      </w:r>
      <w:r w:rsidR="00332054">
        <w:rPr>
          <w:rFonts w:ascii="Verdana" w:hAnsi="Verdana"/>
          <w:color w:val="000000"/>
          <w:sz w:val="24"/>
          <w:szCs w:val="24"/>
          <w:lang w:eastAsia="en-GB"/>
        </w:rPr>
        <w:t xml:space="preserve"> and criticism for alleged ‘bias’</w:t>
      </w:r>
      <w:r w:rsidR="00D7009E">
        <w:rPr>
          <w:rFonts w:ascii="Verdana" w:hAnsi="Verdana"/>
          <w:color w:val="000000"/>
          <w:sz w:val="24"/>
          <w:szCs w:val="24"/>
          <w:lang w:eastAsia="en-GB"/>
        </w:rPr>
        <w:t xml:space="preserve"> in questionnaire design, and </w:t>
      </w:r>
      <w:r w:rsidR="00332054">
        <w:rPr>
          <w:rFonts w:ascii="Verdana" w:hAnsi="Verdana"/>
          <w:color w:val="000000"/>
          <w:sz w:val="24"/>
          <w:szCs w:val="24"/>
          <w:lang w:eastAsia="en-GB"/>
        </w:rPr>
        <w:t>pre-determined decision making</w:t>
      </w:r>
      <w:r w:rsidR="0091493A">
        <w:rPr>
          <w:rFonts w:ascii="Verdana" w:hAnsi="Verdana"/>
          <w:color w:val="000000"/>
          <w:sz w:val="24"/>
          <w:szCs w:val="24"/>
          <w:lang w:eastAsia="en-GB"/>
        </w:rPr>
        <w:t xml:space="preserve">.  </w:t>
      </w:r>
      <w:r w:rsidR="00F67023" w:rsidRPr="00F67023">
        <w:rPr>
          <w:rFonts w:ascii="Verdana" w:hAnsi="Verdana"/>
          <w:color w:val="000000"/>
          <w:sz w:val="24"/>
          <w:szCs w:val="24"/>
          <w:lang w:eastAsia="en-GB"/>
        </w:rPr>
        <w:t xml:space="preserve">The </w:t>
      </w:r>
      <w:r w:rsidR="00332054">
        <w:rPr>
          <w:rFonts w:ascii="Verdana" w:hAnsi="Verdana"/>
          <w:color w:val="000000"/>
          <w:sz w:val="24"/>
          <w:szCs w:val="24"/>
          <w:lang w:eastAsia="en-GB"/>
        </w:rPr>
        <w:t xml:space="preserve">feedback reflects how the </w:t>
      </w:r>
      <w:r w:rsidR="00F67023" w:rsidRPr="00F67023">
        <w:rPr>
          <w:rFonts w:ascii="Verdana" w:hAnsi="Verdana"/>
          <w:color w:val="000000"/>
          <w:sz w:val="24"/>
          <w:szCs w:val="24"/>
          <w:lang w:eastAsia="en-GB"/>
        </w:rPr>
        <w:t xml:space="preserve">Commissioner </w:t>
      </w:r>
      <w:r w:rsidR="00332054">
        <w:rPr>
          <w:rFonts w:ascii="Verdana" w:hAnsi="Verdana"/>
          <w:color w:val="000000"/>
          <w:sz w:val="24"/>
          <w:szCs w:val="24"/>
          <w:lang w:eastAsia="en-GB"/>
        </w:rPr>
        <w:t xml:space="preserve">has been </w:t>
      </w:r>
      <w:r w:rsidR="00F67023" w:rsidRPr="00F67023">
        <w:rPr>
          <w:rFonts w:ascii="Verdana" w:hAnsi="Verdana"/>
          <w:color w:val="000000"/>
          <w:sz w:val="24"/>
          <w:szCs w:val="24"/>
          <w:lang w:eastAsia="en-GB"/>
        </w:rPr>
        <w:t>trusted and seen as someone who keeps promises and is true to their word</w:t>
      </w:r>
      <w:r w:rsidR="00332054">
        <w:rPr>
          <w:rFonts w:ascii="Verdana" w:hAnsi="Verdana"/>
          <w:color w:val="000000"/>
          <w:sz w:val="24"/>
          <w:szCs w:val="24"/>
          <w:lang w:eastAsia="en-GB"/>
        </w:rPr>
        <w:t xml:space="preserve"> in this Review</w:t>
      </w:r>
      <w:r w:rsidR="00F67023" w:rsidRPr="00F67023">
        <w:rPr>
          <w:rFonts w:ascii="Verdana" w:hAnsi="Verdana"/>
          <w:color w:val="000000"/>
          <w:sz w:val="24"/>
          <w:szCs w:val="24"/>
          <w:lang w:eastAsia="en-GB"/>
        </w:rPr>
        <w:t xml:space="preserve">. </w:t>
      </w:r>
      <w:r w:rsidR="00715C06">
        <w:rPr>
          <w:rFonts w:ascii="Verdana" w:hAnsi="Verdana"/>
          <w:color w:val="000000"/>
          <w:sz w:val="24"/>
          <w:szCs w:val="24"/>
          <w:lang w:eastAsia="en-GB"/>
        </w:rPr>
        <w:t xml:space="preserve"> </w:t>
      </w:r>
      <w:r w:rsidR="00F67023" w:rsidRPr="00F67023">
        <w:rPr>
          <w:rFonts w:ascii="Verdana" w:hAnsi="Verdana"/>
          <w:color w:val="000000"/>
          <w:sz w:val="24"/>
          <w:szCs w:val="24"/>
          <w:lang w:eastAsia="en-GB"/>
        </w:rPr>
        <w:t xml:space="preserve">The clear presentation of complex information is appreciated, as is the use of different data ranges and the development of options. </w:t>
      </w:r>
      <w:r w:rsidR="0091493A">
        <w:rPr>
          <w:rFonts w:ascii="Verdana" w:hAnsi="Verdana"/>
          <w:color w:val="000000"/>
          <w:sz w:val="24"/>
          <w:szCs w:val="24"/>
          <w:lang w:eastAsia="en-GB"/>
        </w:rPr>
        <w:t xml:space="preserve"> </w:t>
      </w:r>
      <w:r w:rsidR="00F67023" w:rsidRPr="00F67023">
        <w:rPr>
          <w:rFonts w:ascii="Verdana" w:hAnsi="Verdana"/>
          <w:color w:val="000000"/>
          <w:sz w:val="24"/>
          <w:szCs w:val="24"/>
          <w:lang w:eastAsia="en-GB"/>
        </w:rPr>
        <w:t xml:space="preserve">The level of detail provided is also </w:t>
      </w:r>
      <w:r w:rsidR="00332054" w:rsidRPr="00F67023">
        <w:rPr>
          <w:rFonts w:ascii="Verdana" w:hAnsi="Verdana"/>
          <w:color w:val="000000"/>
          <w:sz w:val="24"/>
          <w:szCs w:val="24"/>
          <w:lang w:eastAsia="en-GB"/>
        </w:rPr>
        <w:t>appreciated and</w:t>
      </w:r>
      <w:r w:rsidR="00F67023" w:rsidRPr="00F67023">
        <w:rPr>
          <w:rFonts w:ascii="Verdana" w:hAnsi="Verdana"/>
          <w:color w:val="000000"/>
          <w:sz w:val="24"/>
          <w:szCs w:val="24"/>
          <w:lang w:eastAsia="en-GB"/>
        </w:rPr>
        <w:t xml:space="preserve"> maintain</w:t>
      </w:r>
      <w:r w:rsidR="00332054">
        <w:rPr>
          <w:rFonts w:ascii="Verdana" w:hAnsi="Verdana"/>
          <w:color w:val="000000"/>
          <w:sz w:val="24"/>
          <w:szCs w:val="24"/>
          <w:lang w:eastAsia="en-GB"/>
        </w:rPr>
        <w:t>ing</w:t>
      </w:r>
      <w:r w:rsidR="00F67023" w:rsidRPr="00F67023">
        <w:rPr>
          <w:rFonts w:ascii="Verdana" w:hAnsi="Verdana"/>
          <w:color w:val="000000"/>
          <w:sz w:val="24"/>
          <w:szCs w:val="24"/>
          <w:lang w:eastAsia="en-GB"/>
        </w:rPr>
        <w:t xml:space="preserve"> openness and transparency throughout</w:t>
      </w:r>
      <w:r w:rsidR="00332054">
        <w:rPr>
          <w:rFonts w:ascii="Verdana" w:hAnsi="Verdana"/>
          <w:color w:val="000000"/>
          <w:sz w:val="24"/>
          <w:szCs w:val="24"/>
          <w:lang w:eastAsia="en-GB"/>
        </w:rPr>
        <w:t xml:space="preserve"> was requested</w:t>
      </w:r>
      <w:r w:rsidR="00F67023" w:rsidRPr="00F67023">
        <w:rPr>
          <w:rFonts w:ascii="Verdana" w:hAnsi="Verdana"/>
          <w:color w:val="000000"/>
          <w:sz w:val="24"/>
          <w:szCs w:val="24"/>
          <w:lang w:eastAsia="en-GB"/>
        </w:rPr>
        <w:t>.</w:t>
      </w:r>
      <w:r w:rsidR="00332054">
        <w:rPr>
          <w:rFonts w:ascii="Verdana" w:hAnsi="Verdana"/>
          <w:color w:val="000000"/>
          <w:sz w:val="24"/>
          <w:szCs w:val="24"/>
          <w:lang w:eastAsia="en-GB"/>
        </w:rPr>
        <w:t xml:space="preserve"> </w:t>
      </w:r>
      <w:r w:rsidR="00D7009E">
        <w:rPr>
          <w:rFonts w:ascii="Verdana" w:hAnsi="Verdana"/>
          <w:color w:val="000000"/>
          <w:sz w:val="24"/>
          <w:szCs w:val="24"/>
          <w:lang w:eastAsia="en-GB"/>
        </w:rPr>
        <w:t>However</w:t>
      </w:r>
      <w:r w:rsidR="00245607">
        <w:rPr>
          <w:rFonts w:ascii="Verdana" w:hAnsi="Verdana"/>
          <w:color w:val="000000"/>
          <w:sz w:val="24"/>
          <w:szCs w:val="24"/>
          <w:lang w:eastAsia="en-GB"/>
        </w:rPr>
        <w:t xml:space="preserve">, feedback received later during the engagement sees </w:t>
      </w:r>
      <w:r w:rsidR="00D7009E">
        <w:rPr>
          <w:rFonts w:ascii="Verdana" w:hAnsi="Verdana"/>
          <w:color w:val="000000"/>
          <w:sz w:val="24"/>
          <w:szCs w:val="24"/>
          <w:lang w:eastAsia="en-GB"/>
        </w:rPr>
        <w:t>some criticism for information being too complicated</w:t>
      </w:r>
      <w:r w:rsidR="00FF6BD0">
        <w:rPr>
          <w:rFonts w:ascii="Verdana" w:hAnsi="Verdana"/>
          <w:color w:val="000000"/>
          <w:sz w:val="24"/>
          <w:szCs w:val="24"/>
          <w:lang w:eastAsia="en-GB"/>
        </w:rPr>
        <w:t xml:space="preserve"> and some q</w:t>
      </w:r>
      <w:r w:rsidR="00FF6BD0" w:rsidRPr="00FF6BD0">
        <w:rPr>
          <w:rFonts w:ascii="Verdana" w:hAnsi="Verdana"/>
          <w:color w:val="000000"/>
          <w:sz w:val="24"/>
          <w:szCs w:val="24"/>
          <w:lang w:eastAsia="en-GB"/>
        </w:rPr>
        <w:t xml:space="preserve">ueries </w:t>
      </w:r>
      <w:r w:rsidR="00245607">
        <w:rPr>
          <w:rFonts w:ascii="Verdana" w:hAnsi="Verdana"/>
          <w:color w:val="000000"/>
          <w:sz w:val="24"/>
          <w:szCs w:val="24"/>
          <w:lang w:eastAsia="en-GB"/>
        </w:rPr>
        <w:t xml:space="preserve">and scepticism </w:t>
      </w:r>
      <w:r w:rsidR="00FF6BD0" w:rsidRPr="00FF6BD0">
        <w:rPr>
          <w:rFonts w:ascii="Verdana" w:hAnsi="Verdana"/>
          <w:color w:val="000000"/>
          <w:sz w:val="24"/>
          <w:szCs w:val="24"/>
          <w:lang w:eastAsia="en-GB"/>
        </w:rPr>
        <w:t xml:space="preserve">about the </w:t>
      </w:r>
      <w:r w:rsidR="00245607">
        <w:rPr>
          <w:rFonts w:ascii="Verdana" w:hAnsi="Verdana"/>
          <w:color w:val="000000"/>
          <w:sz w:val="24"/>
          <w:szCs w:val="24"/>
          <w:lang w:eastAsia="en-GB"/>
        </w:rPr>
        <w:t xml:space="preserve">engagement, </w:t>
      </w:r>
      <w:r w:rsidR="00FF6BD0" w:rsidRPr="00FF6BD0">
        <w:rPr>
          <w:rFonts w:ascii="Verdana" w:hAnsi="Verdana"/>
          <w:color w:val="000000"/>
          <w:sz w:val="24"/>
          <w:szCs w:val="24"/>
          <w:lang w:eastAsia="en-GB"/>
        </w:rPr>
        <w:t>purpose and approach to the Options Appraisal</w:t>
      </w:r>
      <w:r w:rsidR="00245607">
        <w:rPr>
          <w:rFonts w:ascii="Verdana" w:hAnsi="Verdana"/>
          <w:color w:val="000000"/>
          <w:sz w:val="24"/>
          <w:szCs w:val="24"/>
          <w:lang w:eastAsia="en-GB"/>
        </w:rPr>
        <w:t xml:space="preserve"> and decision-making processes</w:t>
      </w:r>
      <w:r w:rsidR="00FF6BD0">
        <w:rPr>
          <w:rFonts w:ascii="Verdana" w:hAnsi="Verdana"/>
          <w:color w:val="000000"/>
          <w:sz w:val="24"/>
          <w:szCs w:val="24"/>
          <w:lang w:eastAsia="en-GB"/>
        </w:rPr>
        <w:t>.</w:t>
      </w:r>
    </w:p>
    <w:p w14:paraId="5FDE7E13" w14:textId="77777777" w:rsidR="00E055A5" w:rsidRDefault="00E055A5" w:rsidP="00195173">
      <w:pPr>
        <w:pStyle w:val="ListParagraph"/>
        <w:spacing w:line="276" w:lineRule="auto"/>
        <w:rPr>
          <w:rFonts w:ascii="Verdana" w:hAnsi="Verdana"/>
          <w:color w:val="000000"/>
          <w:sz w:val="24"/>
          <w:szCs w:val="24"/>
          <w:lang w:eastAsia="en-GB"/>
        </w:rPr>
      </w:pPr>
    </w:p>
    <w:p w14:paraId="513939E1" w14:textId="7FF9F887" w:rsidR="00B12635" w:rsidRDefault="009300F0" w:rsidP="00195173">
      <w:pPr>
        <w:spacing w:line="276" w:lineRule="auto"/>
        <w:ind w:left="360"/>
        <w:rPr>
          <w:rFonts w:ascii="Verdana" w:hAnsi="Verdana"/>
          <w:b/>
          <w:bCs/>
          <w:sz w:val="24"/>
          <w:szCs w:val="24"/>
        </w:rPr>
      </w:pPr>
      <w:r>
        <w:rPr>
          <w:rFonts w:ascii="Verdana" w:hAnsi="Verdana"/>
          <w:b/>
          <w:bCs/>
          <w:sz w:val="24"/>
          <w:szCs w:val="24"/>
        </w:rPr>
        <w:t xml:space="preserve">About </w:t>
      </w:r>
      <w:r w:rsidR="00B12635" w:rsidRPr="00B9008D">
        <w:rPr>
          <w:rFonts w:ascii="Verdana" w:hAnsi="Verdana"/>
          <w:b/>
          <w:bCs/>
          <w:sz w:val="24"/>
          <w:szCs w:val="24"/>
        </w:rPr>
        <w:t xml:space="preserve">Options </w:t>
      </w:r>
      <w:r>
        <w:rPr>
          <w:rFonts w:ascii="Verdana" w:hAnsi="Verdana"/>
          <w:b/>
          <w:bCs/>
          <w:sz w:val="24"/>
          <w:szCs w:val="24"/>
        </w:rPr>
        <w:t>Developed</w:t>
      </w:r>
      <w:r w:rsidR="000E3719">
        <w:rPr>
          <w:rFonts w:ascii="Verdana" w:hAnsi="Verdana"/>
          <w:b/>
          <w:bCs/>
          <w:sz w:val="24"/>
          <w:szCs w:val="24"/>
        </w:rPr>
        <w:t>…</w:t>
      </w:r>
    </w:p>
    <w:p w14:paraId="2E410F86" w14:textId="2B974382" w:rsidR="00D746EB" w:rsidRDefault="002F462F" w:rsidP="00195173">
      <w:pPr>
        <w:pStyle w:val="ListParagraph"/>
        <w:numPr>
          <w:ilvl w:val="0"/>
          <w:numId w:val="34"/>
        </w:numPr>
        <w:spacing w:line="276" w:lineRule="auto"/>
        <w:rPr>
          <w:rFonts w:ascii="Verdana" w:hAnsi="Verdana"/>
          <w:sz w:val="24"/>
          <w:szCs w:val="24"/>
        </w:rPr>
      </w:pPr>
      <w:r w:rsidRPr="00767BA1">
        <w:rPr>
          <w:rFonts w:ascii="Verdana" w:hAnsi="Verdana"/>
          <w:color w:val="2F5496" w:themeColor="accent1" w:themeShade="BF"/>
          <w:sz w:val="24"/>
          <w:szCs w:val="24"/>
          <w:lang w:eastAsia="en-GB"/>
        </w:rPr>
        <w:t>Feedback</w:t>
      </w:r>
      <w:r w:rsidRPr="00767BA1">
        <w:rPr>
          <w:rFonts w:ascii="Verdana" w:hAnsi="Verdana"/>
          <w:color w:val="000000"/>
          <w:sz w:val="24"/>
          <w:szCs w:val="24"/>
          <w:lang w:eastAsia="en-GB"/>
        </w:rPr>
        <w:t xml:space="preserve"> - </w:t>
      </w:r>
      <w:r w:rsidRPr="00767BA1">
        <w:rPr>
          <w:rFonts w:ascii="Verdana" w:hAnsi="Verdana"/>
          <w:sz w:val="24"/>
          <w:szCs w:val="24"/>
        </w:rPr>
        <w:t xml:space="preserve">The feedback indicates support for Option 1 (do nothing), suggesting that maintaining the current setup is preferred by </w:t>
      </w:r>
      <w:r w:rsidR="004A6C5E">
        <w:rPr>
          <w:rFonts w:ascii="Verdana" w:hAnsi="Verdana"/>
          <w:sz w:val="24"/>
          <w:szCs w:val="24"/>
        </w:rPr>
        <w:t>majority of respondents from areas near to Caernarfon and Welshpool bases</w:t>
      </w:r>
      <w:r w:rsidRPr="00767BA1">
        <w:rPr>
          <w:rFonts w:ascii="Verdana" w:hAnsi="Verdana"/>
          <w:sz w:val="24"/>
          <w:szCs w:val="24"/>
        </w:rPr>
        <w:t xml:space="preserve">. </w:t>
      </w:r>
      <w:r w:rsidR="0089537B">
        <w:rPr>
          <w:rFonts w:ascii="Verdana" w:hAnsi="Verdana"/>
          <w:sz w:val="24"/>
          <w:szCs w:val="24"/>
        </w:rPr>
        <w:t xml:space="preserve"> </w:t>
      </w:r>
      <w:r w:rsidRPr="00767BA1">
        <w:rPr>
          <w:rFonts w:ascii="Verdana" w:hAnsi="Verdana"/>
          <w:sz w:val="24"/>
          <w:szCs w:val="24"/>
        </w:rPr>
        <w:t xml:space="preserve">However, </w:t>
      </w:r>
      <w:r w:rsidR="00055E7E" w:rsidRPr="00767BA1">
        <w:rPr>
          <w:rFonts w:ascii="Verdana" w:hAnsi="Verdana"/>
          <w:sz w:val="24"/>
          <w:szCs w:val="24"/>
        </w:rPr>
        <w:t xml:space="preserve">in Phases 2 and 3 </w:t>
      </w:r>
      <w:r w:rsidRPr="00767BA1">
        <w:rPr>
          <w:rFonts w:ascii="Verdana" w:hAnsi="Verdana"/>
          <w:sz w:val="24"/>
          <w:szCs w:val="24"/>
        </w:rPr>
        <w:t xml:space="preserve">there is support for Option 6c </w:t>
      </w:r>
      <w:r w:rsidR="0089537B">
        <w:rPr>
          <w:rFonts w:ascii="Verdana" w:hAnsi="Verdana"/>
          <w:sz w:val="24"/>
          <w:szCs w:val="24"/>
        </w:rPr>
        <w:t xml:space="preserve">(neither option A or B) </w:t>
      </w:r>
      <w:r w:rsidR="007A24CD" w:rsidRPr="00767BA1">
        <w:rPr>
          <w:rFonts w:ascii="Verdana" w:hAnsi="Verdana"/>
          <w:sz w:val="24"/>
          <w:szCs w:val="24"/>
        </w:rPr>
        <w:t xml:space="preserve">from </w:t>
      </w:r>
      <w:r w:rsidR="003E5580">
        <w:rPr>
          <w:rFonts w:ascii="Verdana" w:hAnsi="Verdana"/>
          <w:sz w:val="24"/>
          <w:szCs w:val="24"/>
        </w:rPr>
        <w:t xml:space="preserve">PTUHB and BCUHB </w:t>
      </w:r>
      <w:r w:rsidR="007A24CD" w:rsidRPr="00767BA1">
        <w:rPr>
          <w:rFonts w:ascii="Verdana" w:hAnsi="Verdana"/>
          <w:sz w:val="24"/>
          <w:szCs w:val="24"/>
        </w:rPr>
        <w:t>areas specifically</w:t>
      </w:r>
      <w:r w:rsidRPr="00767BA1">
        <w:rPr>
          <w:rFonts w:ascii="Verdana" w:hAnsi="Verdana"/>
          <w:sz w:val="24"/>
          <w:szCs w:val="24"/>
        </w:rPr>
        <w:t xml:space="preserve">. </w:t>
      </w:r>
      <w:r w:rsidR="0091493A">
        <w:rPr>
          <w:rFonts w:ascii="Verdana" w:hAnsi="Verdana"/>
          <w:sz w:val="24"/>
          <w:szCs w:val="24"/>
        </w:rPr>
        <w:t xml:space="preserve"> </w:t>
      </w:r>
      <w:r w:rsidR="00767BA1" w:rsidRPr="00767BA1">
        <w:rPr>
          <w:rFonts w:ascii="Verdana" w:hAnsi="Verdana"/>
          <w:sz w:val="24"/>
          <w:szCs w:val="24"/>
        </w:rPr>
        <w:t>Option 6c proposes the consideration of a 'forward operating base' for Caernarfon and Welshpool to utili</w:t>
      </w:r>
      <w:r w:rsidR="00A133AA">
        <w:rPr>
          <w:rFonts w:ascii="Verdana" w:hAnsi="Verdana"/>
          <w:sz w:val="24"/>
          <w:szCs w:val="24"/>
        </w:rPr>
        <w:t>s</w:t>
      </w:r>
      <w:r w:rsidR="00767BA1" w:rsidRPr="00767BA1">
        <w:rPr>
          <w:rFonts w:ascii="Verdana" w:hAnsi="Verdana"/>
          <w:sz w:val="24"/>
          <w:szCs w:val="24"/>
        </w:rPr>
        <w:t>e in any occurrence, including fuel and clinical stock, for added resilience</w:t>
      </w:r>
      <w:r w:rsidR="00761FA5">
        <w:rPr>
          <w:rFonts w:ascii="Verdana" w:hAnsi="Verdana"/>
          <w:sz w:val="24"/>
          <w:szCs w:val="24"/>
        </w:rPr>
        <w:t xml:space="preserve"> (i.e. for teams to operate from different locations when on shift)</w:t>
      </w:r>
      <w:r w:rsidR="00767BA1" w:rsidRPr="00767BA1">
        <w:rPr>
          <w:rFonts w:ascii="Verdana" w:hAnsi="Verdana"/>
          <w:sz w:val="24"/>
          <w:szCs w:val="24"/>
        </w:rPr>
        <w:t xml:space="preserve">. </w:t>
      </w:r>
      <w:r w:rsidR="0089537B">
        <w:rPr>
          <w:rFonts w:ascii="Verdana" w:hAnsi="Verdana"/>
          <w:sz w:val="24"/>
          <w:szCs w:val="24"/>
        </w:rPr>
        <w:t xml:space="preserve"> </w:t>
      </w:r>
      <w:r w:rsidR="00CD0476">
        <w:rPr>
          <w:rFonts w:ascii="Verdana" w:hAnsi="Verdana"/>
          <w:sz w:val="24"/>
          <w:szCs w:val="24"/>
        </w:rPr>
        <w:t>T</w:t>
      </w:r>
      <w:r w:rsidR="00767BA1" w:rsidRPr="00767BA1">
        <w:rPr>
          <w:rFonts w:ascii="Verdana" w:hAnsi="Verdana"/>
          <w:sz w:val="24"/>
          <w:szCs w:val="24"/>
        </w:rPr>
        <w:t>here is support for making Welshpool or Caernarfon bases operational 24 hours a day, which would provide an additional night service to better serve the needs of the communities.</w:t>
      </w:r>
      <w:r w:rsidR="00CD0476">
        <w:rPr>
          <w:rFonts w:ascii="Verdana" w:hAnsi="Verdana"/>
          <w:sz w:val="24"/>
          <w:szCs w:val="24"/>
        </w:rPr>
        <w:t xml:space="preserve">  </w:t>
      </w:r>
    </w:p>
    <w:p w14:paraId="302D65BC" w14:textId="219728CC" w:rsidR="002F462F" w:rsidRDefault="002F462F" w:rsidP="00195173">
      <w:pPr>
        <w:pStyle w:val="ListParagraph"/>
        <w:spacing w:line="276" w:lineRule="auto"/>
        <w:rPr>
          <w:rFonts w:ascii="Verdana" w:hAnsi="Verdana"/>
          <w:sz w:val="24"/>
          <w:szCs w:val="24"/>
        </w:rPr>
      </w:pPr>
      <w:r w:rsidRPr="002F462F">
        <w:rPr>
          <w:rFonts w:ascii="Verdana" w:hAnsi="Verdana"/>
          <w:sz w:val="24"/>
          <w:szCs w:val="24"/>
        </w:rPr>
        <w:t xml:space="preserve">There is a </w:t>
      </w:r>
      <w:r w:rsidR="000312D6">
        <w:rPr>
          <w:rFonts w:ascii="Verdana" w:hAnsi="Verdana"/>
          <w:sz w:val="24"/>
          <w:szCs w:val="24"/>
        </w:rPr>
        <w:t>consistent view from</w:t>
      </w:r>
      <w:r w:rsidRPr="002F462F">
        <w:rPr>
          <w:rFonts w:ascii="Verdana" w:hAnsi="Verdana"/>
          <w:sz w:val="24"/>
          <w:szCs w:val="24"/>
        </w:rPr>
        <w:t xml:space="preserve"> stakeholders that the gains illustrated in the mode</w:t>
      </w:r>
      <w:r w:rsidR="007E3E1C">
        <w:rPr>
          <w:rFonts w:ascii="Verdana" w:hAnsi="Verdana"/>
          <w:sz w:val="24"/>
          <w:szCs w:val="24"/>
        </w:rPr>
        <w:t>l</w:t>
      </w:r>
      <w:r w:rsidRPr="002F462F">
        <w:rPr>
          <w:rFonts w:ascii="Verdana" w:hAnsi="Verdana"/>
          <w:sz w:val="24"/>
          <w:szCs w:val="24"/>
        </w:rPr>
        <w:t xml:space="preserve">ling are too marginal to justify any reconfiguration, especially considering the margin of error with </w:t>
      </w:r>
      <w:r w:rsidR="007E3E1C">
        <w:rPr>
          <w:rFonts w:ascii="Verdana" w:hAnsi="Verdana"/>
          <w:sz w:val="24"/>
          <w:szCs w:val="24"/>
        </w:rPr>
        <w:t xml:space="preserve">modelled </w:t>
      </w:r>
      <w:r w:rsidRPr="002F462F">
        <w:rPr>
          <w:rFonts w:ascii="Verdana" w:hAnsi="Verdana"/>
          <w:sz w:val="24"/>
          <w:szCs w:val="24"/>
        </w:rPr>
        <w:t>data.</w:t>
      </w:r>
      <w:r w:rsidR="007E3E1C">
        <w:rPr>
          <w:rFonts w:ascii="Verdana" w:hAnsi="Verdana"/>
          <w:sz w:val="24"/>
          <w:szCs w:val="24"/>
        </w:rPr>
        <w:t xml:space="preserve">  </w:t>
      </w:r>
    </w:p>
    <w:p w14:paraId="3F04E2CB" w14:textId="06B8C050" w:rsidR="0089537B" w:rsidRDefault="0089537B" w:rsidP="00195173">
      <w:pPr>
        <w:pStyle w:val="ListParagraph"/>
        <w:spacing w:line="276" w:lineRule="auto"/>
        <w:rPr>
          <w:rFonts w:ascii="Verdana" w:hAnsi="Verdana"/>
          <w:sz w:val="24"/>
          <w:szCs w:val="24"/>
        </w:rPr>
      </w:pPr>
      <w:r>
        <w:rPr>
          <w:rFonts w:ascii="Verdana" w:hAnsi="Verdana"/>
          <w:sz w:val="24"/>
          <w:szCs w:val="24"/>
        </w:rPr>
        <w:t>Feedback about Options A and B are set out below.</w:t>
      </w:r>
    </w:p>
    <w:p w14:paraId="1B6E5651" w14:textId="3737D139" w:rsidR="00B12635" w:rsidRDefault="008317AE" w:rsidP="00532553">
      <w:r w:rsidRPr="00532553">
        <w:rPr>
          <w:rFonts w:ascii="Verdana" w:hAnsi="Verdana"/>
          <w:i/>
          <w:iCs/>
          <w:sz w:val="24"/>
          <w:szCs w:val="24"/>
        </w:rPr>
        <w:lastRenderedPageBreak/>
        <w:t xml:space="preserve">. </w:t>
      </w:r>
      <w:r w:rsidR="00B12635">
        <w:rPr>
          <w:noProof/>
          <w:lang w:eastAsia="en-GB"/>
        </w:rPr>
        <w:drawing>
          <wp:anchor distT="0" distB="0" distL="114300" distR="114300" simplePos="0" relativeHeight="251659264" behindDoc="1" locked="0" layoutInCell="1" allowOverlap="1" wp14:anchorId="47F7A46D" wp14:editId="7B694C41">
            <wp:simplePos x="0" y="0"/>
            <wp:positionH relativeFrom="column">
              <wp:posOffset>4143375</wp:posOffset>
            </wp:positionH>
            <wp:positionV relativeFrom="paragraph">
              <wp:posOffset>0</wp:posOffset>
            </wp:positionV>
            <wp:extent cx="4792456" cy="2822331"/>
            <wp:effectExtent l="0" t="0" r="8255" b="0"/>
            <wp:wrapTight wrapText="bothSides">
              <wp:wrapPolygon edited="0">
                <wp:start x="0" y="0"/>
                <wp:lineTo x="0" y="21435"/>
                <wp:lineTo x="21551" y="21435"/>
                <wp:lineTo x="21551" y="0"/>
                <wp:lineTo x="0" y="0"/>
              </wp:wrapPolygon>
            </wp:wrapTight>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792456" cy="2822331"/>
                    </a:xfrm>
                    <a:prstGeom prst="rect">
                      <a:avLst/>
                    </a:prstGeom>
                    <a:noFill/>
                  </pic:spPr>
                </pic:pic>
              </a:graphicData>
            </a:graphic>
          </wp:anchor>
        </w:drawing>
      </w:r>
    </w:p>
    <w:p w14:paraId="72F21247" w14:textId="3EF45A41" w:rsidR="00B12635" w:rsidRPr="00C075D6" w:rsidRDefault="000E3719" w:rsidP="00195173">
      <w:pPr>
        <w:spacing w:line="276" w:lineRule="auto"/>
        <w:rPr>
          <w:rFonts w:ascii="Verdana" w:hAnsi="Verdana"/>
          <w:sz w:val="24"/>
          <w:szCs w:val="24"/>
        </w:rPr>
      </w:pPr>
      <w:r>
        <w:rPr>
          <w:rFonts w:ascii="Verdana" w:hAnsi="Verdana"/>
          <w:b/>
          <w:bCs/>
          <w:sz w:val="24"/>
          <w:szCs w:val="24"/>
        </w:rPr>
        <w:t>‘</w:t>
      </w:r>
      <w:r w:rsidR="00B12635" w:rsidRPr="00C075D6">
        <w:rPr>
          <w:rFonts w:ascii="Verdana" w:hAnsi="Verdana"/>
          <w:b/>
          <w:bCs/>
          <w:sz w:val="24"/>
          <w:szCs w:val="24"/>
        </w:rPr>
        <w:t>Good</w:t>
      </w:r>
      <w:r>
        <w:rPr>
          <w:rFonts w:ascii="Verdana" w:hAnsi="Verdana"/>
          <w:b/>
          <w:bCs/>
          <w:sz w:val="24"/>
          <w:szCs w:val="24"/>
        </w:rPr>
        <w:t>’</w:t>
      </w:r>
      <w:r w:rsidR="00B12635" w:rsidRPr="00C075D6">
        <w:rPr>
          <w:rFonts w:ascii="Verdana" w:hAnsi="Verdana"/>
          <w:b/>
          <w:bCs/>
          <w:sz w:val="24"/>
          <w:szCs w:val="24"/>
        </w:rPr>
        <w:t xml:space="preserve"> about Option A:</w:t>
      </w:r>
      <w:r w:rsidR="00B12635" w:rsidRPr="00C075D6">
        <w:rPr>
          <w:rFonts w:ascii="Verdana" w:hAnsi="Verdana"/>
          <w:sz w:val="24"/>
          <w:szCs w:val="24"/>
        </w:rPr>
        <w:t xml:space="preserve"> Despite being a prompt for positive comments about Option A, there was a substantial number of negative sentiments, particularly from the </w:t>
      </w:r>
      <w:r w:rsidR="00195173">
        <w:rPr>
          <w:rFonts w:ascii="Verdana" w:hAnsi="Verdana"/>
          <w:sz w:val="24"/>
          <w:szCs w:val="24"/>
        </w:rPr>
        <w:t>PTHB</w:t>
      </w:r>
      <w:r w:rsidR="00B12635" w:rsidRPr="00C075D6">
        <w:rPr>
          <w:rFonts w:ascii="Verdana" w:hAnsi="Verdana"/>
          <w:sz w:val="24"/>
          <w:szCs w:val="24"/>
        </w:rPr>
        <w:t xml:space="preserve"> (</w:t>
      </w:r>
      <w:r w:rsidR="00B12635" w:rsidRPr="00C075D6">
        <w:rPr>
          <w:rFonts w:ascii="Verdana" w:hAnsi="Verdana"/>
          <w:b/>
          <w:bCs/>
          <w:sz w:val="24"/>
          <w:szCs w:val="24"/>
        </w:rPr>
        <w:t>81</w:t>
      </w:r>
      <w:r w:rsidR="00B12635" w:rsidRPr="00C075D6">
        <w:rPr>
          <w:rFonts w:ascii="Verdana" w:hAnsi="Verdana"/>
          <w:sz w:val="24"/>
          <w:szCs w:val="24"/>
        </w:rPr>
        <w:t xml:space="preserve">) and </w:t>
      </w:r>
      <w:r w:rsidR="00195173">
        <w:rPr>
          <w:rFonts w:ascii="Verdana" w:hAnsi="Verdana"/>
          <w:sz w:val="24"/>
          <w:szCs w:val="24"/>
        </w:rPr>
        <w:t xml:space="preserve">BCUHB </w:t>
      </w:r>
      <w:r w:rsidR="00B12635" w:rsidRPr="00C075D6">
        <w:rPr>
          <w:rFonts w:ascii="Verdana" w:hAnsi="Verdana"/>
          <w:sz w:val="24"/>
          <w:szCs w:val="24"/>
        </w:rPr>
        <w:t>(</w:t>
      </w:r>
      <w:r w:rsidR="00B12635" w:rsidRPr="00C075D6">
        <w:rPr>
          <w:rFonts w:ascii="Verdana" w:hAnsi="Verdana"/>
          <w:b/>
          <w:bCs/>
          <w:sz w:val="24"/>
          <w:szCs w:val="24"/>
        </w:rPr>
        <w:t>18</w:t>
      </w:r>
      <w:r w:rsidR="00B12635" w:rsidRPr="00C075D6">
        <w:rPr>
          <w:rFonts w:ascii="Verdana" w:hAnsi="Verdana"/>
          <w:sz w:val="24"/>
          <w:szCs w:val="24"/>
        </w:rPr>
        <w:t>). This indicates that respondents from this area struggled to identify positive aspects of Option A, and their comments were instead reflective of underlying concerns or dissatisfaction. Age groups with the most negative sentiment were predominantly 65+ years (</w:t>
      </w:r>
      <w:r w:rsidR="00B12635" w:rsidRPr="00C075D6">
        <w:rPr>
          <w:rFonts w:ascii="Verdana" w:hAnsi="Verdana"/>
          <w:b/>
          <w:bCs/>
          <w:sz w:val="24"/>
          <w:szCs w:val="24"/>
        </w:rPr>
        <w:t>53</w:t>
      </w:r>
      <w:r w:rsidR="00B12635" w:rsidRPr="00C075D6">
        <w:rPr>
          <w:rFonts w:ascii="Verdana" w:hAnsi="Verdana"/>
          <w:sz w:val="24"/>
          <w:szCs w:val="24"/>
        </w:rPr>
        <w:t>) and 55-64 years (</w:t>
      </w:r>
      <w:r w:rsidR="00B12635" w:rsidRPr="00C075D6">
        <w:rPr>
          <w:rFonts w:ascii="Verdana" w:hAnsi="Verdana"/>
          <w:b/>
          <w:bCs/>
          <w:sz w:val="24"/>
          <w:szCs w:val="24"/>
        </w:rPr>
        <w:t>29</w:t>
      </w:r>
      <w:r w:rsidR="00B12635" w:rsidRPr="00C075D6">
        <w:rPr>
          <w:rFonts w:ascii="Verdana" w:hAnsi="Verdana"/>
          <w:sz w:val="24"/>
          <w:szCs w:val="24"/>
        </w:rPr>
        <w:t>).</w:t>
      </w:r>
    </w:p>
    <w:p w14:paraId="4BB4181E" w14:textId="77777777" w:rsidR="00B12635" w:rsidRDefault="00B12635" w:rsidP="00B12635"/>
    <w:p w14:paraId="570E0725" w14:textId="77777777" w:rsidR="00B12635" w:rsidRDefault="00B12635" w:rsidP="00B12635">
      <w:pPr>
        <w:jc w:val="center"/>
      </w:pPr>
      <w:r>
        <w:rPr>
          <w:noProof/>
          <w:lang w:eastAsia="en-GB"/>
        </w:rPr>
        <w:lastRenderedPageBreak/>
        <w:drawing>
          <wp:inline distT="0" distB="0" distL="0" distR="0" wp14:anchorId="7B215243" wp14:editId="589E6BFF">
            <wp:extent cx="5205598" cy="2927838"/>
            <wp:effectExtent l="0" t="0" r="0" b="635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205598" cy="2927838"/>
                    </a:xfrm>
                    <a:prstGeom prst="rect">
                      <a:avLst/>
                    </a:prstGeom>
                    <a:noFill/>
                  </pic:spPr>
                </pic:pic>
              </a:graphicData>
            </a:graphic>
          </wp:inline>
        </w:drawing>
      </w:r>
    </w:p>
    <w:p w14:paraId="503504E3" w14:textId="6B1759A8" w:rsidR="00B12635" w:rsidRPr="00426EF2" w:rsidRDefault="000E3719" w:rsidP="00B12635">
      <w:pPr>
        <w:rPr>
          <w:rFonts w:ascii="Verdana" w:hAnsi="Verdana"/>
          <w:sz w:val="24"/>
          <w:szCs w:val="24"/>
        </w:rPr>
      </w:pPr>
      <w:r>
        <w:rPr>
          <w:rFonts w:ascii="Verdana" w:hAnsi="Verdana"/>
          <w:b/>
          <w:bCs/>
          <w:sz w:val="24"/>
          <w:szCs w:val="24"/>
        </w:rPr>
        <w:t>‘</w:t>
      </w:r>
      <w:r w:rsidR="00B12635" w:rsidRPr="00426EF2">
        <w:rPr>
          <w:rFonts w:ascii="Verdana" w:hAnsi="Verdana"/>
          <w:b/>
          <w:bCs/>
          <w:sz w:val="24"/>
          <w:szCs w:val="24"/>
        </w:rPr>
        <w:t xml:space="preserve">Not </w:t>
      </w:r>
      <w:r>
        <w:rPr>
          <w:rFonts w:ascii="Verdana" w:hAnsi="Verdana"/>
          <w:b/>
          <w:bCs/>
          <w:sz w:val="24"/>
          <w:szCs w:val="24"/>
        </w:rPr>
        <w:t>S</w:t>
      </w:r>
      <w:r w:rsidR="00B12635" w:rsidRPr="00426EF2">
        <w:rPr>
          <w:rFonts w:ascii="Verdana" w:hAnsi="Verdana"/>
          <w:b/>
          <w:bCs/>
          <w:sz w:val="24"/>
          <w:szCs w:val="24"/>
        </w:rPr>
        <w:t>o Good</w:t>
      </w:r>
      <w:r>
        <w:rPr>
          <w:rFonts w:ascii="Verdana" w:hAnsi="Verdana"/>
          <w:b/>
          <w:bCs/>
          <w:sz w:val="24"/>
          <w:szCs w:val="24"/>
        </w:rPr>
        <w:t>’</w:t>
      </w:r>
      <w:r w:rsidR="00B12635" w:rsidRPr="00426EF2">
        <w:rPr>
          <w:rFonts w:ascii="Verdana" w:hAnsi="Verdana"/>
          <w:b/>
          <w:bCs/>
          <w:sz w:val="24"/>
          <w:szCs w:val="24"/>
        </w:rPr>
        <w:t xml:space="preserve"> about Option A:</w:t>
      </w:r>
      <w:r w:rsidR="00B12635" w:rsidRPr="00426EF2">
        <w:rPr>
          <w:rFonts w:ascii="Verdana" w:hAnsi="Verdana"/>
          <w:sz w:val="24"/>
          <w:szCs w:val="24"/>
        </w:rPr>
        <w:t xml:space="preserve"> </w:t>
      </w:r>
      <w:r w:rsidR="000312D6">
        <w:rPr>
          <w:rFonts w:ascii="Verdana" w:hAnsi="Verdana"/>
          <w:sz w:val="24"/>
          <w:szCs w:val="24"/>
        </w:rPr>
        <w:t>A</w:t>
      </w:r>
      <w:r w:rsidR="00B12635" w:rsidRPr="00426EF2">
        <w:rPr>
          <w:rFonts w:ascii="Verdana" w:hAnsi="Verdana"/>
          <w:sz w:val="24"/>
          <w:szCs w:val="24"/>
        </w:rPr>
        <w:t xml:space="preserve"> large number of negative comments were noted, again with P</w:t>
      </w:r>
      <w:r w:rsidR="00195173">
        <w:rPr>
          <w:rFonts w:ascii="Verdana" w:hAnsi="Verdana"/>
          <w:sz w:val="24"/>
          <w:szCs w:val="24"/>
        </w:rPr>
        <w:t>THB</w:t>
      </w:r>
      <w:r w:rsidR="00B12635" w:rsidRPr="00426EF2">
        <w:rPr>
          <w:rFonts w:ascii="Verdana" w:hAnsi="Verdana"/>
          <w:sz w:val="24"/>
          <w:szCs w:val="24"/>
        </w:rPr>
        <w:t xml:space="preserve"> leading significantly (</w:t>
      </w:r>
      <w:r w:rsidR="00B12635" w:rsidRPr="00426EF2">
        <w:rPr>
          <w:rFonts w:ascii="Verdana" w:hAnsi="Verdana"/>
          <w:b/>
          <w:bCs/>
          <w:sz w:val="24"/>
          <w:szCs w:val="24"/>
        </w:rPr>
        <w:t>138</w:t>
      </w:r>
      <w:r w:rsidR="00B12635" w:rsidRPr="00426EF2">
        <w:rPr>
          <w:rFonts w:ascii="Verdana" w:hAnsi="Verdana"/>
          <w:sz w:val="24"/>
          <w:szCs w:val="24"/>
        </w:rPr>
        <w:t xml:space="preserve">), followed by </w:t>
      </w:r>
      <w:r w:rsidR="00195173">
        <w:rPr>
          <w:rFonts w:ascii="Verdana" w:hAnsi="Verdana"/>
          <w:sz w:val="24"/>
          <w:szCs w:val="24"/>
        </w:rPr>
        <w:t>BCUHB</w:t>
      </w:r>
      <w:r w:rsidR="00B12635" w:rsidRPr="00426EF2">
        <w:rPr>
          <w:rFonts w:ascii="Verdana" w:hAnsi="Verdana"/>
          <w:sz w:val="24"/>
          <w:szCs w:val="24"/>
        </w:rPr>
        <w:t xml:space="preserve"> (</w:t>
      </w:r>
      <w:r w:rsidR="00B12635" w:rsidRPr="00426EF2">
        <w:rPr>
          <w:rFonts w:ascii="Verdana" w:hAnsi="Verdana"/>
          <w:b/>
          <w:bCs/>
          <w:sz w:val="24"/>
          <w:szCs w:val="24"/>
        </w:rPr>
        <w:t>35</w:t>
      </w:r>
      <w:r w:rsidR="00B12635" w:rsidRPr="00426EF2">
        <w:rPr>
          <w:rFonts w:ascii="Verdana" w:hAnsi="Verdana"/>
          <w:sz w:val="24"/>
          <w:szCs w:val="24"/>
        </w:rPr>
        <w:t>. This suggests that the concerns in this area are particularly strong regarding Option A. The age groups 65+ years (</w:t>
      </w:r>
      <w:r w:rsidR="00B12635" w:rsidRPr="00426EF2">
        <w:rPr>
          <w:rFonts w:ascii="Verdana" w:hAnsi="Verdana"/>
          <w:b/>
          <w:bCs/>
          <w:sz w:val="24"/>
          <w:szCs w:val="24"/>
        </w:rPr>
        <w:t>72</w:t>
      </w:r>
      <w:r w:rsidR="00B12635" w:rsidRPr="00426EF2">
        <w:rPr>
          <w:rFonts w:ascii="Verdana" w:hAnsi="Verdana"/>
          <w:sz w:val="24"/>
          <w:szCs w:val="24"/>
        </w:rPr>
        <w:t>) and 55-64 years (</w:t>
      </w:r>
      <w:r w:rsidR="00B12635" w:rsidRPr="00426EF2">
        <w:rPr>
          <w:rFonts w:ascii="Verdana" w:hAnsi="Verdana"/>
          <w:b/>
          <w:bCs/>
          <w:sz w:val="24"/>
          <w:szCs w:val="24"/>
        </w:rPr>
        <w:t>56</w:t>
      </w:r>
      <w:r w:rsidR="00B12635" w:rsidRPr="00426EF2">
        <w:rPr>
          <w:rFonts w:ascii="Verdana" w:hAnsi="Verdana"/>
          <w:sz w:val="24"/>
          <w:szCs w:val="24"/>
        </w:rPr>
        <w:t>) showed the most negative sentiment.</w:t>
      </w:r>
    </w:p>
    <w:p w14:paraId="1D094844" w14:textId="77777777" w:rsidR="00B12635" w:rsidRDefault="00B12635" w:rsidP="00B12635">
      <w:pPr>
        <w:jc w:val="center"/>
      </w:pPr>
      <w:r>
        <w:br w:type="page"/>
      </w:r>
      <w:r>
        <w:rPr>
          <w:noProof/>
          <w:lang w:eastAsia="en-GB"/>
        </w:rPr>
        <w:lastRenderedPageBreak/>
        <w:drawing>
          <wp:inline distT="0" distB="0" distL="0" distR="0" wp14:anchorId="51317272" wp14:editId="35A0AC12">
            <wp:extent cx="5207339" cy="3057134"/>
            <wp:effectExtent l="0" t="0" r="0" b="0"/>
            <wp:docPr id="3" name="Picture 3" descr="Output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utput image"/>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207339" cy="3057134"/>
                    </a:xfrm>
                    <a:prstGeom prst="rect">
                      <a:avLst/>
                    </a:prstGeom>
                    <a:noFill/>
                    <a:ln>
                      <a:noFill/>
                    </a:ln>
                  </pic:spPr>
                </pic:pic>
              </a:graphicData>
            </a:graphic>
          </wp:inline>
        </w:drawing>
      </w:r>
    </w:p>
    <w:p w14:paraId="08261D57" w14:textId="5A2E72B1" w:rsidR="00B12635" w:rsidRPr="00426EF2" w:rsidRDefault="000E3719" w:rsidP="00195173">
      <w:pPr>
        <w:spacing w:line="276" w:lineRule="auto"/>
        <w:rPr>
          <w:rFonts w:ascii="Verdana" w:hAnsi="Verdana"/>
          <w:sz w:val="24"/>
          <w:szCs w:val="24"/>
        </w:rPr>
      </w:pPr>
      <w:r>
        <w:rPr>
          <w:rFonts w:ascii="Verdana" w:hAnsi="Verdana"/>
          <w:b/>
          <w:bCs/>
          <w:sz w:val="24"/>
          <w:szCs w:val="24"/>
        </w:rPr>
        <w:t>‘</w:t>
      </w:r>
      <w:r w:rsidR="00B12635" w:rsidRPr="00426EF2">
        <w:rPr>
          <w:rFonts w:ascii="Verdana" w:hAnsi="Verdana"/>
          <w:b/>
          <w:bCs/>
          <w:sz w:val="24"/>
          <w:szCs w:val="24"/>
        </w:rPr>
        <w:t>Good</w:t>
      </w:r>
      <w:r>
        <w:rPr>
          <w:rFonts w:ascii="Verdana" w:hAnsi="Verdana"/>
          <w:b/>
          <w:bCs/>
          <w:sz w:val="24"/>
          <w:szCs w:val="24"/>
        </w:rPr>
        <w:t>’</w:t>
      </w:r>
      <w:r w:rsidR="00B12635" w:rsidRPr="00426EF2">
        <w:rPr>
          <w:rFonts w:ascii="Verdana" w:hAnsi="Verdana"/>
          <w:b/>
          <w:bCs/>
          <w:sz w:val="24"/>
          <w:szCs w:val="24"/>
        </w:rPr>
        <w:t xml:space="preserve"> about Option B:</w:t>
      </w:r>
      <w:r w:rsidR="00B12635" w:rsidRPr="00426EF2">
        <w:rPr>
          <w:rFonts w:ascii="Verdana" w:hAnsi="Verdana"/>
          <w:sz w:val="24"/>
          <w:szCs w:val="24"/>
        </w:rPr>
        <w:t xml:space="preserve"> Similar to Option A, the prompt for positive comments about Option B still attracted negative sentiments, predominantly from </w:t>
      </w:r>
      <w:r w:rsidR="00195173">
        <w:rPr>
          <w:rFonts w:ascii="Verdana" w:hAnsi="Verdana"/>
          <w:sz w:val="24"/>
          <w:szCs w:val="24"/>
        </w:rPr>
        <w:t>PTHB</w:t>
      </w:r>
      <w:r w:rsidR="00B12635" w:rsidRPr="00426EF2">
        <w:rPr>
          <w:rFonts w:ascii="Verdana" w:hAnsi="Verdana"/>
          <w:sz w:val="24"/>
          <w:szCs w:val="24"/>
        </w:rPr>
        <w:t xml:space="preserve"> (</w:t>
      </w:r>
      <w:r w:rsidR="00B12635" w:rsidRPr="00426EF2">
        <w:rPr>
          <w:rFonts w:ascii="Verdana" w:hAnsi="Verdana"/>
          <w:b/>
          <w:bCs/>
          <w:sz w:val="24"/>
          <w:szCs w:val="24"/>
        </w:rPr>
        <w:t>77</w:t>
      </w:r>
      <w:r w:rsidR="00B12635" w:rsidRPr="00426EF2">
        <w:rPr>
          <w:rFonts w:ascii="Verdana" w:hAnsi="Verdana"/>
          <w:sz w:val="24"/>
          <w:szCs w:val="24"/>
        </w:rPr>
        <w:t xml:space="preserve">) and </w:t>
      </w:r>
      <w:r w:rsidR="00195173">
        <w:rPr>
          <w:rFonts w:ascii="Verdana" w:hAnsi="Verdana"/>
          <w:sz w:val="24"/>
          <w:szCs w:val="24"/>
        </w:rPr>
        <w:t>BCUHB</w:t>
      </w:r>
      <w:r w:rsidR="00B12635" w:rsidRPr="00426EF2">
        <w:rPr>
          <w:rFonts w:ascii="Verdana" w:hAnsi="Verdana"/>
          <w:sz w:val="24"/>
          <w:szCs w:val="24"/>
        </w:rPr>
        <w:t xml:space="preserve"> (</w:t>
      </w:r>
      <w:r w:rsidR="00B12635" w:rsidRPr="00426EF2">
        <w:rPr>
          <w:rFonts w:ascii="Verdana" w:hAnsi="Verdana"/>
          <w:b/>
          <w:bCs/>
          <w:sz w:val="24"/>
          <w:szCs w:val="24"/>
        </w:rPr>
        <w:t>15</w:t>
      </w:r>
      <w:r w:rsidR="00B12635" w:rsidRPr="00426EF2">
        <w:rPr>
          <w:rFonts w:ascii="Verdana" w:hAnsi="Verdana"/>
          <w:sz w:val="24"/>
          <w:szCs w:val="24"/>
        </w:rPr>
        <w:t>). Older age groups showed more negativity with 65+ years (</w:t>
      </w:r>
      <w:r w:rsidR="00B12635" w:rsidRPr="00426EF2">
        <w:rPr>
          <w:rFonts w:ascii="Verdana" w:hAnsi="Verdana"/>
          <w:b/>
          <w:bCs/>
          <w:sz w:val="24"/>
          <w:szCs w:val="24"/>
        </w:rPr>
        <w:t>42</w:t>
      </w:r>
      <w:r w:rsidR="00B12635" w:rsidRPr="00426EF2">
        <w:rPr>
          <w:rFonts w:ascii="Verdana" w:hAnsi="Verdana"/>
          <w:sz w:val="24"/>
          <w:szCs w:val="24"/>
        </w:rPr>
        <w:t>) and 55-64 years (</w:t>
      </w:r>
      <w:r w:rsidR="00B12635" w:rsidRPr="00426EF2">
        <w:rPr>
          <w:rFonts w:ascii="Verdana" w:hAnsi="Verdana"/>
          <w:b/>
          <w:bCs/>
          <w:sz w:val="24"/>
          <w:szCs w:val="24"/>
        </w:rPr>
        <w:t>33</w:t>
      </w:r>
      <w:r w:rsidR="00B12635" w:rsidRPr="00426EF2">
        <w:rPr>
          <w:rFonts w:ascii="Verdana" w:hAnsi="Verdana"/>
          <w:sz w:val="24"/>
          <w:szCs w:val="24"/>
        </w:rPr>
        <w:t>) leading.</w:t>
      </w:r>
    </w:p>
    <w:p w14:paraId="394054C5" w14:textId="77777777" w:rsidR="00B12635" w:rsidRDefault="00B12635" w:rsidP="00B12635">
      <w:pPr>
        <w:jc w:val="center"/>
      </w:pPr>
      <w:r>
        <w:rPr>
          <w:noProof/>
          <w:lang w:eastAsia="en-GB"/>
        </w:rPr>
        <w:lastRenderedPageBreak/>
        <w:drawing>
          <wp:inline distT="0" distB="0" distL="0" distR="0" wp14:anchorId="36B1B5AC" wp14:editId="5A935BA1">
            <wp:extent cx="5033641" cy="2831123"/>
            <wp:effectExtent l="0" t="0" r="0" b="762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052936" cy="2841976"/>
                    </a:xfrm>
                    <a:prstGeom prst="rect">
                      <a:avLst/>
                    </a:prstGeom>
                    <a:noFill/>
                  </pic:spPr>
                </pic:pic>
              </a:graphicData>
            </a:graphic>
          </wp:inline>
        </w:drawing>
      </w:r>
    </w:p>
    <w:p w14:paraId="7400CBF3" w14:textId="2E00B391" w:rsidR="00B12635" w:rsidRPr="005E5EB7" w:rsidRDefault="000E3719" w:rsidP="00195173">
      <w:pPr>
        <w:spacing w:line="276" w:lineRule="auto"/>
        <w:rPr>
          <w:rFonts w:ascii="Verdana" w:hAnsi="Verdana"/>
          <w:sz w:val="24"/>
          <w:szCs w:val="24"/>
        </w:rPr>
      </w:pPr>
      <w:r>
        <w:rPr>
          <w:rFonts w:ascii="Verdana" w:hAnsi="Verdana"/>
          <w:b/>
          <w:bCs/>
          <w:sz w:val="24"/>
          <w:szCs w:val="24"/>
        </w:rPr>
        <w:t>‘</w:t>
      </w:r>
      <w:r w:rsidR="00B12635" w:rsidRPr="005E5EB7">
        <w:rPr>
          <w:rFonts w:ascii="Verdana" w:hAnsi="Verdana"/>
          <w:b/>
          <w:bCs/>
          <w:sz w:val="24"/>
          <w:szCs w:val="24"/>
        </w:rPr>
        <w:t xml:space="preserve">Not </w:t>
      </w:r>
      <w:r>
        <w:rPr>
          <w:rFonts w:ascii="Verdana" w:hAnsi="Verdana"/>
          <w:b/>
          <w:bCs/>
          <w:sz w:val="24"/>
          <w:szCs w:val="24"/>
        </w:rPr>
        <w:t>S</w:t>
      </w:r>
      <w:r w:rsidR="00B12635" w:rsidRPr="005E5EB7">
        <w:rPr>
          <w:rFonts w:ascii="Verdana" w:hAnsi="Verdana"/>
          <w:b/>
          <w:bCs/>
          <w:sz w:val="24"/>
          <w:szCs w:val="24"/>
        </w:rPr>
        <w:t>o Good</w:t>
      </w:r>
      <w:r>
        <w:rPr>
          <w:rFonts w:ascii="Verdana" w:hAnsi="Verdana"/>
          <w:b/>
          <w:bCs/>
          <w:sz w:val="24"/>
          <w:szCs w:val="24"/>
        </w:rPr>
        <w:t>’</w:t>
      </w:r>
      <w:r w:rsidR="00B12635" w:rsidRPr="005E5EB7">
        <w:rPr>
          <w:rFonts w:ascii="Verdana" w:hAnsi="Verdana"/>
          <w:b/>
          <w:bCs/>
          <w:sz w:val="24"/>
          <w:szCs w:val="24"/>
        </w:rPr>
        <w:t xml:space="preserve"> about Option B:</w:t>
      </w:r>
      <w:r w:rsidR="00B12635" w:rsidRPr="005E5EB7">
        <w:rPr>
          <w:rFonts w:ascii="Verdana" w:hAnsi="Verdana"/>
          <w:sz w:val="24"/>
          <w:szCs w:val="24"/>
        </w:rPr>
        <w:t xml:space="preserve"> This aspect also revealed a high volume of negative comments from </w:t>
      </w:r>
      <w:r w:rsidR="00195173">
        <w:rPr>
          <w:rFonts w:ascii="Verdana" w:hAnsi="Verdana"/>
          <w:sz w:val="24"/>
          <w:szCs w:val="24"/>
        </w:rPr>
        <w:t>PTHB</w:t>
      </w:r>
      <w:r w:rsidR="00B12635" w:rsidRPr="005E5EB7">
        <w:rPr>
          <w:rFonts w:ascii="Verdana" w:hAnsi="Verdana"/>
          <w:sz w:val="24"/>
          <w:szCs w:val="24"/>
        </w:rPr>
        <w:t xml:space="preserve"> (</w:t>
      </w:r>
      <w:r w:rsidR="00B12635" w:rsidRPr="005E5EB7">
        <w:rPr>
          <w:rFonts w:ascii="Verdana" w:hAnsi="Verdana"/>
          <w:b/>
          <w:bCs/>
          <w:sz w:val="24"/>
          <w:szCs w:val="24"/>
        </w:rPr>
        <w:t>130</w:t>
      </w:r>
      <w:r w:rsidR="00B12635" w:rsidRPr="005E5EB7">
        <w:rPr>
          <w:rFonts w:ascii="Verdana" w:hAnsi="Verdana"/>
          <w:sz w:val="24"/>
          <w:szCs w:val="24"/>
        </w:rPr>
        <w:t xml:space="preserve">) and </w:t>
      </w:r>
      <w:r w:rsidR="00195173">
        <w:rPr>
          <w:rFonts w:ascii="Verdana" w:hAnsi="Verdana"/>
          <w:sz w:val="24"/>
          <w:szCs w:val="24"/>
        </w:rPr>
        <w:t>BCUHB</w:t>
      </w:r>
      <w:r w:rsidR="00B12635" w:rsidRPr="005E5EB7">
        <w:rPr>
          <w:rFonts w:ascii="Verdana" w:hAnsi="Verdana"/>
          <w:sz w:val="24"/>
          <w:szCs w:val="24"/>
        </w:rPr>
        <w:t xml:space="preserve"> (</w:t>
      </w:r>
      <w:r w:rsidR="00B12635" w:rsidRPr="005E5EB7">
        <w:rPr>
          <w:rFonts w:ascii="Verdana" w:hAnsi="Verdana"/>
          <w:b/>
          <w:bCs/>
          <w:sz w:val="24"/>
          <w:szCs w:val="24"/>
        </w:rPr>
        <w:t>33</w:t>
      </w:r>
      <w:r w:rsidR="00B12635" w:rsidRPr="005E5EB7">
        <w:rPr>
          <w:rFonts w:ascii="Verdana" w:hAnsi="Verdana"/>
          <w:sz w:val="24"/>
          <w:szCs w:val="24"/>
        </w:rPr>
        <w:t>). The</w:t>
      </w:r>
      <w:r w:rsidR="000312D6">
        <w:rPr>
          <w:rFonts w:ascii="Verdana" w:hAnsi="Verdana"/>
          <w:sz w:val="24"/>
          <w:szCs w:val="24"/>
        </w:rPr>
        <w:t>y</w:t>
      </w:r>
      <w:r w:rsidR="00B12635" w:rsidRPr="005E5EB7">
        <w:rPr>
          <w:rFonts w:ascii="Verdana" w:hAnsi="Verdana"/>
          <w:sz w:val="24"/>
          <w:szCs w:val="24"/>
        </w:rPr>
        <w:t xml:space="preserve"> highlight specific areas of concern or dissatisfaction with Option B among residents, which may require further attention and action. The 65+ years (</w:t>
      </w:r>
      <w:r w:rsidR="00B12635" w:rsidRPr="005E5EB7">
        <w:rPr>
          <w:rFonts w:ascii="Verdana" w:hAnsi="Verdana"/>
          <w:b/>
          <w:bCs/>
          <w:sz w:val="24"/>
          <w:szCs w:val="24"/>
        </w:rPr>
        <w:t>74</w:t>
      </w:r>
      <w:r w:rsidR="00B12635" w:rsidRPr="005E5EB7">
        <w:rPr>
          <w:rFonts w:ascii="Verdana" w:hAnsi="Verdana"/>
          <w:sz w:val="24"/>
          <w:szCs w:val="24"/>
        </w:rPr>
        <w:t>) and 55-64 years (</w:t>
      </w:r>
      <w:r w:rsidR="00B12635" w:rsidRPr="005E5EB7">
        <w:rPr>
          <w:rFonts w:ascii="Verdana" w:hAnsi="Verdana"/>
          <w:b/>
          <w:bCs/>
          <w:sz w:val="24"/>
          <w:szCs w:val="24"/>
        </w:rPr>
        <w:t>51</w:t>
      </w:r>
      <w:r w:rsidR="00B12635" w:rsidRPr="005E5EB7">
        <w:rPr>
          <w:rFonts w:ascii="Verdana" w:hAnsi="Verdana"/>
          <w:sz w:val="24"/>
          <w:szCs w:val="24"/>
        </w:rPr>
        <w:t>) age groups were again the most represented.</w:t>
      </w:r>
    </w:p>
    <w:p w14:paraId="4F0B176C" w14:textId="21CD9D63" w:rsidR="00B01B97" w:rsidRPr="005E5EB7" w:rsidRDefault="00B01B97" w:rsidP="00195173">
      <w:pPr>
        <w:spacing w:line="276" w:lineRule="auto"/>
        <w:rPr>
          <w:rFonts w:ascii="Verdana" w:hAnsi="Verdana"/>
          <w:sz w:val="24"/>
          <w:szCs w:val="24"/>
        </w:rPr>
      </w:pPr>
      <w:r w:rsidRPr="005E5EB7">
        <w:rPr>
          <w:rFonts w:ascii="Verdana" w:hAnsi="Verdana"/>
          <w:sz w:val="24"/>
          <w:szCs w:val="24"/>
        </w:rPr>
        <w:t xml:space="preserve">Across all categories, </w:t>
      </w:r>
      <w:r w:rsidR="00195173">
        <w:rPr>
          <w:rFonts w:ascii="Verdana" w:hAnsi="Verdana"/>
          <w:sz w:val="24"/>
          <w:szCs w:val="24"/>
        </w:rPr>
        <w:t>PTHB</w:t>
      </w:r>
      <w:r w:rsidRPr="005E5EB7">
        <w:rPr>
          <w:rFonts w:ascii="Verdana" w:hAnsi="Verdana"/>
          <w:sz w:val="24"/>
          <w:szCs w:val="24"/>
        </w:rPr>
        <w:t xml:space="preserve"> area consistently stands out with the highest number of comments. This suggests a strong level of dissatisfaction or concern in this area regarding both Options A and B.</w:t>
      </w:r>
    </w:p>
    <w:p w14:paraId="778E5FE0" w14:textId="45BC0EEA" w:rsidR="00B01B97" w:rsidRPr="005E5EB7" w:rsidRDefault="00B01B97" w:rsidP="00195173">
      <w:pPr>
        <w:spacing w:line="276" w:lineRule="auto"/>
        <w:rPr>
          <w:rFonts w:ascii="Verdana" w:hAnsi="Verdana"/>
          <w:sz w:val="24"/>
          <w:szCs w:val="24"/>
        </w:rPr>
      </w:pPr>
      <w:r w:rsidRPr="005E5EB7">
        <w:rPr>
          <w:rFonts w:ascii="Verdana" w:hAnsi="Verdana"/>
          <w:sz w:val="24"/>
          <w:szCs w:val="24"/>
        </w:rPr>
        <w:t xml:space="preserve">The </w:t>
      </w:r>
      <w:r w:rsidR="00195173">
        <w:rPr>
          <w:rFonts w:ascii="Verdana" w:hAnsi="Verdana"/>
          <w:sz w:val="24"/>
          <w:szCs w:val="24"/>
        </w:rPr>
        <w:t>BCUHB</w:t>
      </w:r>
      <w:r w:rsidRPr="005E5EB7">
        <w:rPr>
          <w:rFonts w:ascii="Verdana" w:hAnsi="Verdana"/>
          <w:sz w:val="24"/>
          <w:szCs w:val="24"/>
        </w:rPr>
        <w:t xml:space="preserve"> area also shows considerable </w:t>
      </w:r>
      <w:r w:rsidR="000312D6">
        <w:rPr>
          <w:rFonts w:ascii="Verdana" w:hAnsi="Verdana"/>
          <w:sz w:val="24"/>
          <w:szCs w:val="24"/>
        </w:rPr>
        <w:t>concerns</w:t>
      </w:r>
      <w:r w:rsidRPr="005E5EB7">
        <w:rPr>
          <w:rFonts w:ascii="Verdana" w:hAnsi="Verdana"/>
          <w:sz w:val="24"/>
          <w:szCs w:val="24"/>
        </w:rPr>
        <w:t>, although less than Powys, indicating it is another key area of concern.</w:t>
      </w:r>
    </w:p>
    <w:p w14:paraId="2C0105D1" w14:textId="124EC728" w:rsidR="00B01B97" w:rsidRPr="005E5EB7" w:rsidRDefault="00B01B97" w:rsidP="00195173">
      <w:pPr>
        <w:spacing w:line="276" w:lineRule="auto"/>
        <w:rPr>
          <w:rFonts w:ascii="Verdana" w:hAnsi="Verdana"/>
          <w:sz w:val="24"/>
          <w:szCs w:val="24"/>
        </w:rPr>
      </w:pPr>
      <w:r w:rsidRPr="005E5EB7">
        <w:rPr>
          <w:rFonts w:ascii="Verdana" w:hAnsi="Verdana"/>
          <w:sz w:val="24"/>
          <w:szCs w:val="24"/>
        </w:rPr>
        <w:t xml:space="preserve">Age-wise, most </w:t>
      </w:r>
      <w:r w:rsidR="000312D6">
        <w:rPr>
          <w:rFonts w:ascii="Verdana" w:hAnsi="Verdana"/>
          <w:sz w:val="24"/>
          <w:szCs w:val="24"/>
        </w:rPr>
        <w:t xml:space="preserve">feedback is from </w:t>
      </w:r>
      <w:r w:rsidRPr="005E5EB7">
        <w:rPr>
          <w:rFonts w:ascii="Verdana" w:hAnsi="Verdana"/>
          <w:sz w:val="24"/>
          <w:szCs w:val="24"/>
        </w:rPr>
        <w:t>the older age groups, particularly those aged 65+ years and 55-64 years. This trend suggests that these age groups may have specific concerns or expectations that are not met by Options A and B.</w:t>
      </w:r>
    </w:p>
    <w:p w14:paraId="3E48FD11" w14:textId="1509E94C" w:rsidR="00B01B97" w:rsidRPr="005E5EB7" w:rsidRDefault="00B01B97" w:rsidP="00195173">
      <w:pPr>
        <w:spacing w:line="276" w:lineRule="auto"/>
        <w:rPr>
          <w:rFonts w:ascii="Verdana" w:hAnsi="Verdana"/>
          <w:sz w:val="24"/>
          <w:szCs w:val="24"/>
        </w:rPr>
      </w:pPr>
      <w:r w:rsidRPr="005E5EB7">
        <w:rPr>
          <w:rFonts w:ascii="Verdana" w:hAnsi="Verdana"/>
          <w:sz w:val="24"/>
          <w:szCs w:val="24"/>
        </w:rPr>
        <w:lastRenderedPageBreak/>
        <w:t>The concentration of negative sentiment in these specific Health Board areas and among older age groups could be indicative of areas where additional focus is needed to address concerns, possibly related to healthcare access, quality of services, or communication about the changes proposed in Options A and B.</w:t>
      </w:r>
    </w:p>
    <w:p w14:paraId="5D106543" w14:textId="77777777" w:rsidR="00036C0B" w:rsidRDefault="00036C0B" w:rsidP="00195173">
      <w:pPr>
        <w:spacing w:line="276" w:lineRule="auto"/>
        <w:rPr>
          <w:rFonts w:ascii="Verdana" w:hAnsi="Verdana"/>
          <w:b/>
          <w:bCs/>
          <w:sz w:val="24"/>
          <w:szCs w:val="24"/>
        </w:rPr>
      </w:pPr>
    </w:p>
    <w:p w14:paraId="686627AE" w14:textId="22D6CC6A" w:rsidR="009C435D" w:rsidRPr="009C435D" w:rsidRDefault="009C435D" w:rsidP="00195173">
      <w:pPr>
        <w:spacing w:line="276" w:lineRule="auto"/>
        <w:rPr>
          <w:rFonts w:ascii="Verdana" w:hAnsi="Verdana"/>
          <w:b/>
          <w:bCs/>
          <w:sz w:val="24"/>
          <w:szCs w:val="24"/>
        </w:rPr>
      </w:pPr>
      <w:r w:rsidRPr="009C435D">
        <w:rPr>
          <w:rFonts w:ascii="Verdana" w:hAnsi="Verdana"/>
          <w:b/>
          <w:bCs/>
          <w:sz w:val="24"/>
          <w:szCs w:val="24"/>
        </w:rPr>
        <w:t>Equalities Impacts</w:t>
      </w:r>
      <w:r w:rsidR="0065260A">
        <w:rPr>
          <w:rFonts w:ascii="Verdana" w:hAnsi="Verdana"/>
          <w:b/>
          <w:bCs/>
          <w:sz w:val="24"/>
          <w:szCs w:val="24"/>
        </w:rPr>
        <w:t>…</w:t>
      </w:r>
    </w:p>
    <w:p w14:paraId="52C80802" w14:textId="5A628BB4" w:rsidR="009C435D" w:rsidRPr="00036C0B" w:rsidRDefault="009C435D" w:rsidP="00195173">
      <w:pPr>
        <w:pStyle w:val="ListParagraph"/>
        <w:numPr>
          <w:ilvl w:val="0"/>
          <w:numId w:val="34"/>
        </w:numPr>
        <w:spacing w:line="276" w:lineRule="auto"/>
        <w:rPr>
          <w:rFonts w:ascii="Verdana" w:hAnsi="Verdana"/>
          <w:sz w:val="24"/>
          <w:szCs w:val="24"/>
        </w:rPr>
      </w:pPr>
      <w:r w:rsidRPr="00036C0B">
        <w:rPr>
          <w:rFonts w:ascii="Verdana" w:hAnsi="Verdana"/>
          <w:color w:val="2F5496" w:themeColor="accent1" w:themeShade="BF"/>
          <w:sz w:val="24"/>
          <w:szCs w:val="24"/>
          <w:lang w:eastAsia="en-GB"/>
        </w:rPr>
        <w:t>Feedback</w:t>
      </w:r>
      <w:r w:rsidRPr="00036C0B">
        <w:rPr>
          <w:rFonts w:ascii="Verdana" w:hAnsi="Verdana"/>
          <w:color w:val="000000"/>
          <w:sz w:val="24"/>
          <w:szCs w:val="24"/>
          <w:lang w:eastAsia="en-GB"/>
        </w:rPr>
        <w:t xml:space="preserve"> – Feedback showed a perception of negative impacts for those </w:t>
      </w:r>
      <w:r w:rsidR="00036C0B" w:rsidRPr="00036C0B">
        <w:rPr>
          <w:rFonts w:ascii="Verdana" w:hAnsi="Verdana"/>
          <w:color w:val="000000"/>
          <w:sz w:val="24"/>
          <w:szCs w:val="24"/>
          <w:lang w:eastAsia="en-GB"/>
        </w:rPr>
        <w:t>equalities characteristics including age, disability, gender reassignment, marriage and civil partnership, pregnancy and maternity, race, religion or belief, sex, sexual orientation, carer responsibilities and Welsh Language.</w:t>
      </w:r>
      <w:r w:rsidR="00036C0B">
        <w:rPr>
          <w:rFonts w:ascii="Verdana" w:hAnsi="Verdana"/>
          <w:color w:val="000000"/>
          <w:sz w:val="24"/>
          <w:szCs w:val="24"/>
          <w:lang w:eastAsia="en-GB"/>
        </w:rPr>
        <w:t xml:space="preserve">  There is a belief that changes to operational arrangements would include changes to clinical decision-making and </w:t>
      </w:r>
      <w:r w:rsidR="00E914AA">
        <w:rPr>
          <w:rFonts w:ascii="Verdana" w:hAnsi="Verdana"/>
          <w:color w:val="000000"/>
          <w:sz w:val="24"/>
          <w:szCs w:val="24"/>
          <w:lang w:eastAsia="en-GB"/>
        </w:rPr>
        <w:t>dispatch from 999.</w:t>
      </w:r>
    </w:p>
    <w:p w14:paraId="5E70DDE8" w14:textId="77777777" w:rsidR="009C435D" w:rsidRPr="009C435D" w:rsidRDefault="009C435D" w:rsidP="009C435D">
      <w:pPr>
        <w:pStyle w:val="ListParagraph"/>
        <w:rPr>
          <w:rFonts w:ascii="Verdana" w:hAnsi="Verdana"/>
          <w:sz w:val="24"/>
          <w:szCs w:val="24"/>
        </w:rPr>
      </w:pPr>
    </w:p>
    <w:p w14:paraId="3F9B12DA" w14:textId="77777777" w:rsidR="00E8420B" w:rsidRDefault="00E8420B" w:rsidP="00E8420B">
      <w:pPr>
        <w:rPr>
          <w:rFonts w:ascii="Verdana" w:hAnsi="Verdana"/>
          <w:b/>
          <w:bCs/>
          <w:sz w:val="24"/>
          <w:szCs w:val="24"/>
        </w:rPr>
      </w:pPr>
    </w:p>
    <w:p w14:paraId="440534B4" w14:textId="02E6FF3C" w:rsidR="00E8420B" w:rsidRPr="00E8420B" w:rsidRDefault="00E8420B" w:rsidP="00195173">
      <w:pPr>
        <w:spacing w:line="276" w:lineRule="auto"/>
        <w:rPr>
          <w:rFonts w:ascii="Verdana" w:hAnsi="Verdana"/>
          <w:b/>
          <w:bCs/>
          <w:sz w:val="24"/>
          <w:szCs w:val="24"/>
        </w:rPr>
      </w:pPr>
      <w:r w:rsidRPr="00E8420B">
        <w:rPr>
          <w:rFonts w:ascii="Verdana" w:hAnsi="Verdana"/>
          <w:b/>
          <w:bCs/>
          <w:sz w:val="24"/>
          <w:szCs w:val="24"/>
        </w:rPr>
        <w:t>Impact on Well-Being of Future Generation</w:t>
      </w:r>
      <w:r w:rsidR="007B69ED">
        <w:rPr>
          <w:rFonts w:ascii="Verdana" w:hAnsi="Verdana"/>
          <w:b/>
          <w:bCs/>
          <w:sz w:val="24"/>
          <w:szCs w:val="24"/>
        </w:rPr>
        <w:t>s Act</w:t>
      </w:r>
    </w:p>
    <w:p w14:paraId="379E881D" w14:textId="502F694F" w:rsidR="00E8420B" w:rsidRDefault="00E8420B" w:rsidP="00195173">
      <w:pPr>
        <w:spacing w:line="276" w:lineRule="auto"/>
        <w:rPr>
          <w:rFonts w:ascii="Verdana" w:hAnsi="Verdana"/>
          <w:sz w:val="24"/>
          <w:szCs w:val="24"/>
        </w:rPr>
      </w:pPr>
      <w:r w:rsidRPr="00E8420B">
        <w:rPr>
          <w:rFonts w:ascii="Verdana" w:hAnsi="Verdana"/>
          <w:sz w:val="24"/>
          <w:szCs w:val="24"/>
        </w:rPr>
        <w:t>This section summarises some of the impacts on wellbeing that we have heard during the engagement</w:t>
      </w:r>
      <w:r>
        <w:rPr>
          <w:rFonts w:ascii="Verdana" w:hAnsi="Verdana"/>
          <w:sz w:val="24"/>
          <w:szCs w:val="24"/>
        </w:rPr>
        <w:t xml:space="preserve"> from respondents in the Caernarfon and Welshpool bases surrounding areas:</w:t>
      </w:r>
    </w:p>
    <w:tbl>
      <w:tblPr>
        <w:tblStyle w:val="TableGrid"/>
        <w:tblW w:w="0" w:type="auto"/>
        <w:tblLook w:val="04A0" w:firstRow="1" w:lastRow="0" w:firstColumn="1" w:lastColumn="0" w:noHBand="0" w:noVBand="1"/>
      </w:tblPr>
      <w:tblGrid>
        <w:gridCol w:w="2547"/>
        <w:gridCol w:w="5245"/>
        <w:gridCol w:w="6156"/>
      </w:tblGrid>
      <w:tr w:rsidR="00FA5064" w:rsidRPr="00FA5064" w14:paraId="63EF8373" w14:textId="77777777" w:rsidTr="00FA5064">
        <w:trPr>
          <w:tblHeader/>
        </w:trPr>
        <w:tc>
          <w:tcPr>
            <w:tcW w:w="2547" w:type="dxa"/>
            <w:hideMark/>
          </w:tcPr>
          <w:p w14:paraId="2261F29E" w14:textId="77777777" w:rsidR="00FA5064" w:rsidRPr="00FA5064" w:rsidRDefault="00FA5064" w:rsidP="00195173">
            <w:pPr>
              <w:spacing w:line="276" w:lineRule="auto"/>
              <w:jc w:val="center"/>
              <w:rPr>
                <w:rFonts w:ascii="Verdana" w:hAnsi="Verdana"/>
                <w:b/>
                <w:bCs/>
                <w:color w:val="1F3864" w:themeColor="accent1" w:themeShade="80"/>
                <w:sz w:val="24"/>
                <w:szCs w:val="24"/>
              </w:rPr>
            </w:pPr>
            <w:r w:rsidRPr="00FA5064">
              <w:rPr>
                <w:rFonts w:ascii="Verdana" w:hAnsi="Verdana"/>
                <w:b/>
                <w:bCs/>
                <w:color w:val="1F3864" w:themeColor="accent1" w:themeShade="80"/>
                <w:sz w:val="24"/>
                <w:szCs w:val="24"/>
              </w:rPr>
              <w:t>Wellbeing Goal</w:t>
            </w:r>
          </w:p>
        </w:tc>
        <w:tc>
          <w:tcPr>
            <w:tcW w:w="5245" w:type="dxa"/>
            <w:hideMark/>
          </w:tcPr>
          <w:p w14:paraId="22A5688C" w14:textId="77777777" w:rsidR="00FA5064" w:rsidRPr="00FA5064" w:rsidRDefault="00FA5064" w:rsidP="00195173">
            <w:pPr>
              <w:spacing w:line="276" w:lineRule="auto"/>
              <w:jc w:val="center"/>
              <w:rPr>
                <w:rFonts w:ascii="Verdana" w:hAnsi="Verdana"/>
                <w:b/>
                <w:bCs/>
                <w:color w:val="1F3864" w:themeColor="accent1" w:themeShade="80"/>
                <w:sz w:val="24"/>
                <w:szCs w:val="24"/>
              </w:rPr>
            </w:pPr>
            <w:r w:rsidRPr="00FA5064">
              <w:rPr>
                <w:rFonts w:ascii="Verdana" w:hAnsi="Verdana"/>
                <w:b/>
                <w:bCs/>
                <w:color w:val="1F3864" w:themeColor="accent1" w:themeShade="80"/>
                <w:sz w:val="24"/>
                <w:szCs w:val="24"/>
              </w:rPr>
              <w:t>Considerations</w:t>
            </w:r>
          </w:p>
        </w:tc>
        <w:tc>
          <w:tcPr>
            <w:tcW w:w="6156" w:type="dxa"/>
            <w:hideMark/>
          </w:tcPr>
          <w:p w14:paraId="3EA891D6" w14:textId="77777777" w:rsidR="00FA5064" w:rsidRPr="00FA5064" w:rsidRDefault="00FA5064" w:rsidP="00195173">
            <w:pPr>
              <w:spacing w:line="276" w:lineRule="auto"/>
              <w:jc w:val="center"/>
              <w:rPr>
                <w:rFonts w:ascii="Verdana" w:hAnsi="Verdana"/>
                <w:b/>
                <w:bCs/>
                <w:color w:val="1F3864" w:themeColor="accent1" w:themeShade="80"/>
                <w:sz w:val="24"/>
                <w:szCs w:val="24"/>
              </w:rPr>
            </w:pPr>
            <w:r w:rsidRPr="00FA5064">
              <w:rPr>
                <w:rFonts w:ascii="Verdana" w:hAnsi="Verdana"/>
                <w:b/>
                <w:bCs/>
                <w:color w:val="1F3864" w:themeColor="accent1" w:themeShade="80"/>
                <w:sz w:val="24"/>
                <w:szCs w:val="24"/>
              </w:rPr>
              <w:t>Examples of Feedback</w:t>
            </w:r>
          </w:p>
        </w:tc>
      </w:tr>
      <w:tr w:rsidR="00FA5064" w:rsidRPr="00FA5064" w14:paraId="7ACD903D" w14:textId="77777777" w:rsidTr="00FA5064">
        <w:tc>
          <w:tcPr>
            <w:tcW w:w="2547" w:type="dxa"/>
            <w:hideMark/>
          </w:tcPr>
          <w:p w14:paraId="7692C245" w14:textId="77777777" w:rsidR="00FA5064" w:rsidRPr="00FA5064" w:rsidRDefault="00FA5064" w:rsidP="00195173">
            <w:pPr>
              <w:spacing w:line="276" w:lineRule="auto"/>
              <w:rPr>
                <w:rFonts w:ascii="Verdana" w:hAnsi="Verdana"/>
                <w:color w:val="000000"/>
                <w:sz w:val="24"/>
                <w:szCs w:val="24"/>
              </w:rPr>
            </w:pPr>
            <w:r w:rsidRPr="00FA5064">
              <w:rPr>
                <w:rFonts w:ascii="Verdana" w:hAnsi="Verdana"/>
                <w:color w:val="000000"/>
                <w:sz w:val="24"/>
                <w:szCs w:val="24"/>
              </w:rPr>
              <w:t>A globally responsible Wales</w:t>
            </w:r>
          </w:p>
        </w:tc>
        <w:tc>
          <w:tcPr>
            <w:tcW w:w="5245" w:type="dxa"/>
          </w:tcPr>
          <w:p w14:paraId="7733B5B1" w14:textId="77777777" w:rsidR="00FA5064" w:rsidRPr="00FA5064" w:rsidRDefault="00FA5064" w:rsidP="00195173">
            <w:pPr>
              <w:spacing w:line="276" w:lineRule="auto"/>
              <w:rPr>
                <w:rFonts w:ascii="Verdana" w:hAnsi="Verdana"/>
                <w:color w:val="000000"/>
                <w:sz w:val="24"/>
                <w:szCs w:val="24"/>
              </w:rPr>
            </w:pPr>
            <w:r w:rsidRPr="00FA5064">
              <w:rPr>
                <w:rFonts w:ascii="Verdana" w:hAnsi="Verdana"/>
                <w:color w:val="000000"/>
                <w:sz w:val="24"/>
                <w:szCs w:val="24"/>
              </w:rPr>
              <w:t>People in terms of macro-economic, environmental and sustainability factors: consider the impact of government policies; gross domestic product; economic development; biological diversity and climate</w:t>
            </w:r>
          </w:p>
          <w:p w14:paraId="15CE4568" w14:textId="77777777" w:rsidR="00FA5064" w:rsidRPr="00FA5064" w:rsidRDefault="00FA5064" w:rsidP="00195173">
            <w:pPr>
              <w:spacing w:line="276" w:lineRule="auto"/>
              <w:rPr>
                <w:rFonts w:ascii="Verdana" w:hAnsi="Verdana"/>
                <w:sz w:val="24"/>
                <w:szCs w:val="24"/>
              </w:rPr>
            </w:pPr>
          </w:p>
          <w:p w14:paraId="2549753C" w14:textId="77777777" w:rsidR="00FA5064" w:rsidRPr="00FA5064" w:rsidRDefault="00FA5064" w:rsidP="00195173">
            <w:pPr>
              <w:spacing w:line="276" w:lineRule="auto"/>
              <w:rPr>
                <w:rFonts w:ascii="Verdana" w:hAnsi="Verdana"/>
                <w:sz w:val="24"/>
                <w:szCs w:val="24"/>
              </w:rPr>
            </w:pPr>
            <w:r w:rsidRPr="00FA5064">
              <w:rPr>
                <w:rFonts w:ascii="Verdana" w:hAnsi="Verdana"/>
                <w:sz w:val="24"/>
                <w:szCs w:val="24"/>
              </w:rPr>
              <w:lastRenderedPageBreak/>
              <w:t>A nation which, when doing anything to improve the economic, social, environmental and cultural well-being of Wales, takes account of whether doing such a thing may make a positive contribution to global well-being.</w:t>
            </w:r>
          </w:p>
          <w:p w14:paraId="0E233918" w14:textId="77777777" w:rsidR="00FA5064" w:rsidRPr="00FA5064" w:rsidRDefault="00FA5064" w:rsidP="00195173">
            <w:pPr>
              <w:spacing w:line="276" w:lineRule="auto"/>
              <w:rPr>
                <w:rFonts w:ascii="Verdana" w:hAnsi="Verdana"/>
                <w:color w:val="000000"/>
                <w:sz w:val="24"/>
                <w:szCs w:val="24"/>
                <w:lang w:val="en-GB"/>
              </w:rPr>
            </w:pPr>
          </w:p>
        </w:tc>
        <w:tc>
          <w:tcPr>
            <w:tcW w:w="6156" w:type="dxa"/>
          </w:tcPr>
          <w:p w14:paraId="78520D54" w14:textId="3E3F61B7" w:rsidR="00FA5064" w:rsidRPr="00FA5064" w:rsidRDefault="00FA5064" w:rsidP="00195173">
            <w:pPr>
              <w:spacing w:line="276" w:lineRule="auto"/>
              <w:rPr>
                <w:rFonts w:ascii="Verdana" w:hAnsi="Verdana"/>
                <w:color w:val="000000"/>
                <w:sz w:val="24"/>
                <w:szCs w:val="24"/>
              </w:rPr>
            </w:pPr>
            <w:r w:rsidRPr="00FA5064">
              <w:rPr>
                <w:rFonts w:ascii="Verdana" w:hAnsi="Verdana"/>
                <w:color w:val="000000"/>
                <w:sz w:val="24"/>
                <w:szCs w:val="24"/>
              </w:rPr>
              <w:lastRenderedPageBreak/>
              <w:t>People regularly expressed concern about the loss of services in their area, often wider than health services but believed that the EMRTS service made them feel safe and secure; often, people supported the need for change to help more people but only if it didn’t mean moving the air base from their locality</w:t>
            </w:r>
          </w:p>
          <w:p w14:paraId="7ED657E2" w14:textId="77777777" w:rsidR="00FA5064" w:rsidRPr="00FA5064" w:rsidRDefault="00FA5064" w:rsidP="00195173">
            <w:pPr>
              <w:spacing w:line="276" w:lineRule="auto"/>
              <w:rPr>
                <w:rFonts w:ascii="Verdana" w:hAnsi="Verdana"/>
                <w:color w:val="000000"/>
                <w:sz w:val="24"/>
                <w:szCs w:val="24"/>
              </w:rPr>
            </w:pPr>
          </w:p>
          <w:p w14:paraId="7FF6696A" w14:textId="77777777" w:rsidR="00FA5064" w:rsidRPr="00FA5064" w:rsidRDefault="00FA5064" w:rsidP="00195173">
            <w:pPr>
              <w:spacing w:line="276" w:lineRule="auto"/>
              <w:rPr>
                <w:rFonts w:ascii="Verdana" w:hAnsi="Verdana"/>
                <w:color w:val="000000"/>
                <w:sz w:val="24"/>
                <w:szCs w:val="24"/>
              </w:rPr>
            </w:pPr>
            <w:r w:rsidRPr="00FA5064">
              <w:rPr>
                <w:rFonts w:ascii="Verdana" w:hAnsi="Verdana"/>
                <w:sz w:val="24"/>
                <w:szCs w:val="24"/>
              </w:rPr>
              <w:lastRenderedPageBreak/>
              <w:t>Concerns about weather, more frequent flooding affecting ability for road responses. </w:t>
            </w:r>
          </w:p>
          <w:p w14:paraId="2B371280" w14:textId="77777777" w:rsidR="00FA5064" w:rsidRPr="00FA5064" w:rsidRDefault="00FA5064" w:rsidP="00195173">
            <w:pPr>
              <w:spacing w:line="276" w:lineRule="auto"/>
              <w:rPr>
                <w:rFonts w:ascii="Verdana" w:hAnsi="Verdana"/>
                <w:color w:val="000000"/>
                <w:sz w:val="24"/>
                <w:szCs w:val="24"/>
              </w:rPr>
            </w:pPr>
          </w:p>
        </w:tc>
      </w:tr>
      <w:tr w:rsidR="00FA5064" w:rsidRPr="00FA5064" w14:paraId="31E1B2FE" w14:textId="77777777" w:rsidTr="00FA5064">
        <w:tc>
          <w:tcPr>
            <w:tcW w:w="2547" w:type="dxa"/>
            <w:hideMark/>
          </w:tcPr>
          <w:p w14:paraId="3B2368E6" w14:textId="77777777" w:rsidR="00FA5064" w:rsidRPr="00FA5064" w:rsidRDefault="00FA5064" w:rsidP="00195173">
            <w:pPr>
              <w:spacing w:line="276" w:lineRule="auto"/>
              <w:rPr>
                <w:rFonts w:ascii="Verdana" w:hAnsi="Verdana"/>
                <w:color w:val="000000"/>
                <w:sz w:val="24"/>
                <w:szCs w:val="24"/>
              </w:rPr>
            </w:pPr>
            <w:r w:rsidRPr="00FA5064">
              <w:rPr>
                <w:rFonts w:ascii="Verdana" w:hAnsi="Verdana"/>
                <w:color w:val="000000"/>
                <w:sz w:val="24"/>
                <w:szCs w:val="24"/>
              </w:rPr>
              <w:lastRenderedPageBreak/>
              <w:t>A resilient Wales</w:t>
            </w:r>
          </w:p>
        </w:tc>
        <w:tc>
          <w:tcPr>
            <w:tcW w:w="5245" w:type="dxa"/>
          </w:tcPr>
          <w:p w14:paraId="587C1964" w14:textId="77777777" w:rsidR="00FA5064" w:rsidRPr="00FA5064" w:rsidRDefault="00FA5064" w:rsidP="00195173">
            <w:pPr>
              <w:spacing w:line="276" w:lineRule="auto"/>
              <w:rPr>
                <w:rFonts w:ascii="Verdana" w:hAnsi="Verdana"/>
                <w:color w:val="000000"/>
                <w:sz w:val="24"/>
                <w:szCs w:val="24"/>
              </w:rPr>
            </w:pPr>
            <w:r w:rsidRPr="00FA5064">
              <w:rPr>
                <w:rFonts w:ascii="Verdana" w:hAnsi="Verdana"/>
                <w:color w:val="000000"/>
                <w:sz w:val="24"/>
                <w:szCs w:val="24"/>
              </w:rPr>
              <w:t xml:space="preserve">People in terms of their use of the physical environment: consider the impact on the availability and accessibility of transport, healthy food, leisure activities, green spaces; of the design of the built environment on the physical and mental health of patients, staff and visitors; on air quality, exposure to pollutants; safety of </w:t>
            </w:r>
            <w:r w:rsidRPr="00241B20">
              <w:rPr>
                <w:rFonts w:ascii="Verdana" w:hAnsi="Verdana"/>
                <w:color w:val="000000"/>
                <w:sz w:val="24"/>
                <w:szCs w:val="24"/>
                <w:lang w:val="en-GB"/>
              </w:rPr>
              <w:t>neighbourhoods</w:t>
            </w:r>
            <w:r w:rsidRPr="00FA5064">
              <w:rPr>
                <w:rFonts w:ascii="Verdana" w:hAnsi="Verdana"/>
                <w:color w:val="000000"/>
                <w:sz w:val="24"/>
                <w:szCs w:val="24"/>
              </w:rPr>
              <w:t>, exposure to crime; road safety and preventing injuries/accidents; quality and safety of play areas and open spaces</w:t>
            </w:r>
          </w:p>
          <w:p w14:paraId="2BE7095D" w14:textId="77777777" w:rsidR="00FA5064" w:rsidRPr="00FA5064" w:rsidRDefault="00FA5064" w:rsidP="00195173">
            <w:pPr>
              <w:spacing w:line="276" w:lineRule="auto"/>
              <w:rPr>
                <w:rFonts w:ascii="Verdana" w:hAnsi="Verdana"/>
                <w:color w:val="000000"/>
                <w:sz w:val="24"/>
                <w:szCs w:val="24"/>
              </w:rPr>
            </w:pPr>
          </w:p>
          <w:p w14:paraId="595F0E2C" w14:textId="77777777" w:rsidR="00FA5064" w:rsidRPr="00FA5064" w:rsidRDefault="00FA5064" w:rsidP="00195173">
            <w:pPr>
              <w:spacing w:line="276" w:lineRule="auto"/>
              <w:rPr>
                <w:rFonts w:ascii="Verdana" w:hAnsi="Verdana"/>
                <w:color w:val="000000"/>
                <w:sz w:val="24"/>
                <w:szCs w:val="24"/>
              </w:rPr>
            </w:pPr>
            <w:r w:rsidRPr="00FA5064">
              <w:rPr>
                <w:rFonts w:ascii="Verdana" w:hAnsi="Verdana"/>
                <w:sz w:val="24"/>
                <w:szCs w:val="24"/>
              </w:rPr>
              <w:t xml:space="preserve">A nation which maintains and enhances a biodiverse natural environment with healthy functioning ecosystems that support social, economic and ecological </w:t>
            </w:r>
            <w:r w:rsidRPr="00FA5064">
              <w:rPr>
                <w:rFonts w:ascii="Verdana" w:hAnsi="Verdana"/>
                <w:sz w:val="24"/>
                <w:szCs w:val="24"/>
              </w:rPr>
              <w:lastRenderedPageBreak/>
              <w:t>resilience and the capacity to adapt to change (for example, climate change).</w:t>
            </w:r>
          </w:p>
        </w:tc>
        <w:tc>
          <w:tcPr>
            <w:tcW w:w="6156" w:type="dxa"/>
          </w:tcPr>
          <w:p w14:paraId="2EAFA293" w14:textId="77777777" w:rsidR="00FA5064" w:rsidRPr="00FA5064" w:rsidRDefault="00FA5064" w:rsidP="00195173">
            <w:pPr>
              <w:spacing w:line="276" w:lineRule="auto"/>
              <w:rPr>
                <w:rFonts w:ascii="Verdana" w:hAnsi="Verdana"/>
                <w:color w:val="000000"/>
                <w:sz w:val="24"/>
                <w:szCs w:val="24"/>
              </w:rPr>
            </w:pPr>
            <w:r w:rsidRPr="00FA5064">
              <w:rPr>
                <w:rFonts w:ascii="Verdana" w:hAnsi="Verdana"/>
                <w:sz w:val="24"/>
                <w:szCs w:val="24"/>
              </w:rPr>
              <w:lastRenderedPageBreak/>
              <w:t>Feedback suggested investing in training citizens in healthy lifestyles, first aid/community resilience, and improved driver education to alleviate overall demand on emergency services.</w:t>
            </w:r>
          </w:p>
          <w:p w14:paraId="22FCAD28" w14:textId="77777777" w:rsidR="00FA5064" w:rsidRPr="00FA5064" w:rsidRDefault="00FA5064" w:rsidP="00195173">
            <w:pPr>
              <w:spacing w:line="276" w:lineRule="auto"/>
              <w:rPr>
                <w:rFonts w:ascii="Verdana" w:hAnsi="Verdana"/>
                <w:color w:val="000000"/>
                <w:sz w:val="24"/>
                <w:szCs w:val="24"/>
              </w:rPr>
            </w:pPr>
          </w:p>
          <w:p w14:paraId="528BA382" w14:textId="77777777" w:rsidR="00FA5064" w:rsidRPr="00FA5064" w:rsidRDefault="00FA5064" w:rsidP="00195173">
            <w:pPr>
              <w:spacing w:line="276" w:lineRule="auto"/>
              <w:rPr>
                <w:rFonts w:ascii="Verdana" w:hAnsi="Verdana"/>
                <w:color w:val="000000"/>
                <w:sz w:val="24"/>
                <w:szCs w:val="24"/>
              </w:rPr>
            </w:pPr>
            <w:r w:rsidRPr="00FA5064">
              <w:rPr>
                <w:rFonts w:ascii="Verdana" w:hAnsi="Verdana"/>
                <w:color w:val="000000"/>
                <w:sz w:val="24"/>
                <w:szCs w:val="24"/>
              </w:rPr>
              <w:t>During the engagement process, people regularly raised concerns about the road infrastructure and the high level of road accidents in the local area. They raised concerns about the local industries of farming and forestry work being dangerous with high levels of accidents and incidents.</w:t>
            </w:r>
          </w:p>
          <w:p w14:paraId="1496C227" w14:textId="77777777" w:rsidR="00FA5064" w:rsidRDefault="00FA5064" w:rsidP="00195173">
            <w:pPr>
              <w:spacing w:line="276" w:lineRule="auto"/>
              <w:rPr>
                <w:rFonts w:ascii="Verdana" w:hAnsi="Verdana"/>
                <w:color w:val="000000"/>
                <w:sz w:val="24"/>
                <w:szCs w:val="24"/>
              </w:rPr>
            </w:pPr>
          </w:p>
          <w:p w14:paraId="520C931C" w14:textId="1101FEC0" w:rsidR="00FA5064" w:rsidRPr="00FA5064" w:rsidRDefault="00FA5064" w:rsidP="00195173">
            <w:pPr>
              <w:spacing w:line="276" w:lineRule="auto"/>
              <w:rPr>
                <w:rFonts w:ascii="Verdana" w:hAnsi="Verdana"/>
                <w:color w:val="000000"/>
                <w:sz w:val="24"/>
                <w:szCs w:val="24"/>
              </w:rPr>
            </w:pPr>
            <w:r w:rsidRPr="00FA5064">
              <w:rPr>
                <w:rFonts w:ascii="Verdana" w:hAnsi="Verdana"/>
                <w:color w:val="000000"/>
                <w:sz w:val="24"/>
                <w:szCs w:val="24"/>
              </w:rPr>
              <w:t>Less was mentioned about green spaces and the mental health /wellbeing of local people although the potential move of the air base did make them feel less safe.</w:t>
            </w:r>
          </w:p>
          <w:p w14:paraId="47746DB1" w14:textId="77777777" w:rsidR="00FA5064" w:rsidRPr="00FA5064" w:rsidRDefault="00FA5064" w:rsidP="00195173">
            <w:pPr>
              <w:spacing w:line="276" w:lineRule="auto"/>
              <w:rPr>
                <w:rFonts w:ascii="Verdana" w:hAnsi="Verdana"/>
                <w:color w:val="000000"/>
                <w:sz w:val="24"/>
                <w:szCs w:val="24"/>
              </w:rPr>
            </w:pPr>
          </w:p>
          <w:p w14:paraId="58A0F4F1" w14:textId="7942D7B4" w:rsidR="00FA5064" w:rsidRPr="00FA5064" w:rsidRDefault="00FA5064" w:rsidP="00195173">
            <w:pPr>
              <w:spacing w:line="276" w:lineRule="auto"/>
              <w:rPr>
                <w:rFonts w:ascii="Verdana" w:hAnsi="Verdana"/>
                <w:color w:val="000000"/>
                <w:sz w:val="24"/>
                <w:szCs w:val="24"/>
              </w:rPr>
            </w:pPr>
            <w:r w:rsidRPr="00FA5064">
              <w:rPr>
                <w:rFonts w:ascii="Verdana" w:hAnsi="Verdana"/>
                <w:color w:val="000000"/>
                <w:sz w:val="24"/>
                <w:szCs w:val="24"/>
              </w:rPr>
              <w:lastRenderedPageBreak/>
              <w:t>Some shared another air ambulance consultation - Hampshire Air Ambulance who were consulting with the public to move of the base of their helicopter to an area closer to the densest population, from a rural area. The environmental impacts and shorter journey times for patients were highlighted as well as the ability to provide a better service to the previously location area. This was a topic of interest within the social media groups who believed that the consultation being held was fairer and more open. The work was considered and overwhelmingly provided a very similar set of issues (to the EMRTS Service Review) in trying to get to see more patients but not excluding rural areas. This service provided one helicopter to 1.8million people. The service in Wales operates 4 helicopters to 3.1million people.</w:t>
            </w:r>
          </w:p>
        </w:tc>
      </w:tr>
      <w:tr w:rsidR="00FA5064" w:rsidRPr="00FA5064" w14:paraId="441CA0A2" w14:textId="77777777" w:rsidTr="00FA5064">
        <w:tc>
          <w:tcPr>
            <w:tcW w:w="2547" w:type="dxa"/>
            <w:hideMark/>
          </w:tcPr>
          <w:p w14:paraId="3A9C9443" w14:textId="77777777" w:rsidR="00FA5064" w:rsidRPr="00FA5064" w:rsidRDefault="00FA5064">
            <w:pPr>
              <w:rPr>
                <w:rFonts w:ascii="Verdana" w:hAnsi="Verdana"/>
                <w:color w:val="000000"/>
                <w:sz w:val="24"/>
                <w:szCs w:val="24"/>
              </w:rPr>
            </w:pPr>
            <w:r w:rsidRPr="00FA5064">
              <w:rPr>
                <w:rFonts w:ascii="Verdana" w:hAnsi="Verdana"/>
                <w:color w:val="000000"/>
                <w:sz w:val="24"/>
                <w:szCs w:val="24"/>
              </w:rPr>
              <w:lastRenderedPageBreak/>
              <w:t>A healthier Wales</w:t>
            </w:r>
          </w:p>
        </w:tc>
        <w:tc>
          <w:tcPr>
            <w:tcW w:w="5245" w:type="dxa"/>
          </w:tcPr>
          <w:p w14:paraId="23F0ADF3" w14:textId="2640E4C2" w:rsidR="00FA5064" w:rsidRPr="00FA5064" w:rsidRDefault="00FA5064" w:rsidP="00195173">
            <w:pPr>
              <w:spacing w:line="276" w:lineRule="auto"/>
              <w:rPr>
                <w:rFonts w:ascii="Verdana" w:hAnsi="Verdana"/>
                <w:color w:val="000000"/>
                <w:sz w:val="24"/>
                <w:szCs w:val="24"/>
              </w:rPr>
            </w:pPr>
            <w:r w:rsidRPr="00FA5064">
              <w:rPr>
                <w:rFonts w:ascii="Verdana" w:hAnsi="Verdana"/>
                <w:color w:val="000000"/>
                <w:sz w:val="24"/>
                <w:szCs w:val="24"/>
              </w:rPr>
              <w:t>People being able to improve/ maintain healthy lifestyles: consider the impact on healthy lifestyles, including health eating, being active, no smoking/smoking cessation, reducing the harm caused by alcohol and or non-</w:t>
            </w:r>
            <w:r w:rsidRPr="00FA5064">
              <w:rPr>
                <w:rFonts w:ascii="Verdana" w:hAnsi="Verdana"/>
                <w:color w:val="000000"/>
                <w:sz w:val="24"/>
                <w:szCs w:val="24"/>
              </w:rPr>
              <w:lastRenderedPageBreak/>
              <w:t>prescribed drugs plus access to services that support disease prevention (</w:t>
            </w:r>
            <w:r w:rsidR="00592832" w:rsidRPr="00FA5064">
              <w:rPr>
                <w:rFonts w:ascii="Verdana" w:hAnsi="Verdana"/>
                <w:color w:val="000000"/>
                <w:sz w:val="24"/>
                <w:szCs w:val="24"/>
              </w:rPr>
              <w:t>e.g.</w:t>
            </w:r>
            <w:r w:rsidRPr="00FA5064">
              <w:rPr>
                <w:rFonts w:ascii="Verdana" w:hAnsi="Verdana"/>
                <w:color w:val="000000"/>
                <w:sz w:val="24"/>
                <w:szCs w:val="24"/>
              </w:rPr>
              <w:t xml:space="preserve"> immunisation and vaccination, falls prevention). Also consider impact on access to supportive services including smoking cessation services, weight management services etc.</w:t>
            </w:r>
          </w:p>
          <w:p w14:paraId="634E146C" w14:textId="77777777" w:rsidR="00FA5064" w:rsidRPr="00FA5064" w:rsidRDefault="00FA5064" w:rsidP="00195173">
            <w:pPr>
              <w:spacing w:line="276" w:lineRule="auto"/>
              <w:rPr>
                <w:rFonts w:ascii="Verdana" w:hAnsi="Verdana"/>
                <w:color w:val="000000"/>
                <w:sz w:val="24"/>
                <w:szCs w:val="24"/>
              </w:rPr>
            </w:pPr>
          </w:p>
          <w:p w14:paraId="45726892" w14:textId="77777777" w:rsidR="00FA5064" w:rsidRPr="00FA5064" w:rsidRDefault="00FA5064" w:rsidP="00195173">
            <w:pPr>
              <w:spacing w:line="276" w:lineRule="auto"/>
              <w:rPr>
                <w:rFonts w:ascii="Verdana" w:hAnsi="Verdana"/>
                <w:color w:val="000000"/>
                <w:sz w:val="24"/>
                <w:szCs w:val="24"/>
              </w:rPr>
            </w:pPr>
            <w:r w:rsidRPr="00FA5064">
              <w:rPr>
                <w:rFonts w:ascii="Verdana" w:hAnsi="Verdana"/>
                <w:sz w:val="24"/>
                <w:szCs w:val="24"/>
              </w:rPr>
              <w:t xml:space="preserve">A society in which people’s physical and mental well-being is </w:t>
            </w:r>
            <w:r w:rsidRPr="00FA5064">
              <w:rPr>
                <w:rFonts w:ascii="Verdana" w:hAnsi="Verdana"/>
                <w:sz w:val="24"/>
                <w:szCs w:val="24"/>
                <w:lang w:val="en-GB"/>
              </w:rPr>
              <w:t>maximised</w:t>
            </w:r>
            <w:r w:rsidRPr="00FA5064">
              <w:rPr>
                <w:rFonts w:ascii="Verdana" w:hAnsi="Verdana"/>
                <w:sz w:val="24"/>
                <w:szCs w:val="24"/>
              </w:rPr>
              <w:t xml:space="preserve"> and in which choices and behaviours that benefit future health are understood.</w:t>
            </w:r>
          </w:p>
        </w:tc>
        <w:tc>
          <w:tcPr>
            <w:tcW w:w="6156" w:type="dxa"/>
          </w:tcPr>
          <w:p w14:paraId="5122941C" w14:textId="77777777" w:rsidR="00FA5064" w:rsidRPr="00FA5064" w:rsidRDefault="00FA5064" w:rsidP="00195173">
            <w:pPr>
              <w:spacing w:line="276" w:lineRule="auto"/>
              <w:rPr>
                <w:rFonts w:ascii="Verdana" w:hAnsi="Verdana"/>
                <w:sz w:val="24"/>
                <w:szCs w:val="24"/>
              </w:rPr>
            </w:pPr>
            <w:r w:rsidRPr="00FA5064">
              <w:rPr>
                <w:rFonts w:ascii="Verdana" w:hAnsi="Verdana"/>
                <w:sz w:val="24"/>
                <w:szCs w:val="24"/>
              </w:rPr>
              <w:lastRenderedPageBreak/>
              <w:t>Scepticism expressed about service developments made by Health Boards and Local Authorities, with the perception that they are resulting in worse services. There's concern that any base moves could negatively affect other emergency responders in the Powys area.</w:t>
            </w:r>
          </w:p>
          <w:p w14:paraId="3698E5AB" w14:textId="77777777" w:rsidR="00FA5064" w:rsidRPr="00FA5064" w:rsidRDefault="00FA5064" w:rsidP="00195173">
            <w:pPr>
              <w:spacing w:line="276" w:lineRule="auto"/>
              <w:rPr>
                <w:rFonts w:ascii="Verdana" w:hAnsi="Verdana"/>
                <w:color w:val="000000"/>
                <w:sz w:val="24"/>
                <w:szCs w:val="24"/>
                <w:lang w:val="en-GB"/>
              </w:rPr>
            </w:pPr>
          </w:p>
          <w:p w14:paraId="22AF8F63" w14:textId="2FA44821" w:rsidR="00FA5064" w:rsidRPr="00FA5064" w:rsidRDefault="00FA5064" w:rsidP="00195173">
            <w:pPr>
              <w:spacing w:line="276" w:lineRule="auto"/>
              <w:rPr>
                <w:rFonts w:ascii="Verdana" w:hAnsi="Verdana"/>
                <w:color w:val="000000"/>
                <w:sz w:val="24"/>
                <w:szCs w:val="24"/>
              </w:rPr>
            </w:pPr>
            <w:r w:rsidRPr="00FA5064">
              <w:rPr>
                <w:rFonts w:ascii="Verdana" w:hAnsi="Verdana"/>
                <w:color w:val="000000"/>
                <w:sz w:val="24"/>
                <w:szCs w:val="24"/>
              </w:rPr>
              <w:t>Overwhelmingly, local people to the air bases considered themselves much safer in terms of having a local air base. Frequently people misunderstood that EMRTS did not provide a fast ambulance and regularly suggested that this was all that was required. The pre</w:t>
            </w:r>
            <w:r>
              <w:rPr>
                <w:rFonts w:ascii="Verdana" w:hAnsi="Verdana"/>
                <w:color w:val="000000"/>
                <w:sz w:val="24"/>
                <w:szCs w:val="24"/>
              </w:rPr>
              <w:t>-</w:t>
            </w:r>
            <w:r w:rsidRPr="00FA5064">
              <w:rPr>
                <w:rFonts w:ascii="Verdana" w:hAnsi="Verdana"/>
                <w:color w:val="000000"/>
                <w:sz w:val="24"/>
                <w:szCs w:val="24"/>
              </w:rPr>
              <w:t>hospital critical care service meant that many felt this was very important as they did not have a district general hospital</w:t>
            </w:r>
          </w:p>
        </w:tc>
      </w:tr>
      <w:tr w:rsidR="00FA5064" w:rsidRPr="00FA5064" w14:paraId="15226AA2" w14:textId="77777777" w:rsidTr="00FA5064">
        <w:tc>
          <w:tcPr>
            <w:tcW w:w="2547" w:type="dxa"/>
            <w:hideMark/>
          </w:tcPr>
          <w:p w14:paraId="194B2E43" w14:textId="77777777" w:rsidR="00FA5064" w:rsidRPr="00FA5064" w:rsidRDefault="00FA5064">
            <w:pPr>
              <w:rPr>
                <w:rFonts w:ascii="Verdana" w:hAnsi="Verdana"/>
                <w:color w:val="000000"/>
                <w:sz w:val="24"/>
                <w:szCs w:val="24"/>
              </w:rPr>
            </w:pPr>
            <w:r w:rsidRPr="00FA5064">
              <w:rPr>
                <w:rFonts w:ascii="Verdana" w:hAnsi="Verdana"/>
                <w:color w:val="000000"/>
                <w:sz w:val="24"/>
                <w:szCs w:val="24"/>
              </w:rPr>
              <w:lastRenderedPageBreak/>
              <w:t>A more equal Wales</w:t>
            </w:r>
          </w:p>
        </w:tc>
        <w:tc>
          <w:tcPr>
            <w:tcW w:w="5245" w:type="dxa"/>
            <w:hideMark/>
          </w:tcPr>
          <w:p w14:paraId="743A77C9" w14:textId="77777777" w:rsidR="00FA5064" w:rsidRPr="00FA5064" w:rsidRDefault="00FA5064" w:rsidP="00195173">
            <w:pPr>
              <w:spacing w:line="276" w:lineRule="auto"/>
              <w:rPr>
                <w:rFonts w:ascii="Verdana" w:hAnsi="Verdana"/>
                <w:color w:val="000000"/>
                <w:sz w:val="24"/>
                <w:szCs w:val="24"/>
              </w:rPr>
            </w:pPr>
            <w:r w:rsidRPr="00FA5064">
              <w:rPr>
                <w:rFonts w:ascii="Verdana" w:hAnsi="Verdana"/>
                <w:sz w:val="24"/>
                <w:szCs w:val="24"/>
              </w:rPr>
              <w:t>A society that enables people to fulfil their potential no matter what their background or circumstances (including their socio-economic background and circumstances).</w:t>
            </w:r>
          </w:p>
          <w:p w14:paraId="021243BF" w14:textId="77777777" w:rsidR="00FA5064" w:rsidRPr="00FA5064" w:rsidRDefault="00FA5064" w:rsidP="00195173">
            <w:pPr>
              <w:spacing w:line="276" w:lineRule="auto"/>
              <w:rPr>
                <w:rFonts w:ascii="Verdana" w:hAnsi="Verdana"/>
                <w:color w:val="000000"/>
                <w:sz w:val="24"/>
                <w:szCs w:val="24"/>
              </w:rPr>
            </w:pPr>
            <w:r w:rsidRPr="00FA5064">
              <w:rPr>
                <w:rFonts w:ascii="Verdana" w:hAnsi="Verdana"/>
                <w:color w:val="000000"/>
                <w:sz w:val="24"/>
                <w:szCs w:val="24"/>
              </w:rPr>
              <w:t>People being able to access the service offered: consider access for those living in areas of deprivation and or those experiencing health inequalities</w:t>
            </w:r>
          </w:p>
        </w:tc>
        <w:tc>
          <w:tcPr>
            <w:tcW w:w="6156" w:type="dxa"/>
          </w:tcPr>
          <w:p w14:paraId="11BDB541" w14:textId="7D812B49" w:rsidR="00FA5064" w:rsidRPr="00FA5064" w:rsidRDefault="00FA5064" w:rsidP="00195173">
            <w:pPr>
              <w:spacing w:line="276" w:lineRule="auto"/>
              <w:rPr>
                <w:rFonts w:ascii="Verdana" w:hAnsi="Verdana"/>
                <w:color w:val="000000"/>
                <w:sz w:val="24"/>
                <w:szCs w:val="24"/>
              </w:rPr>
            </w:pPr>
            <w:r w:rsidRPr="00FA5064">
              <w:rPr>
                <w:rFonts w:ascii="Verdana" w:hAnsi="Verdana"/>
                <w:color w:val="000000"/>
                <w:sz w:val="24"/>
                <w:szCs w:val="24"/>
              </w:rPr>
              <w:t>Wider discussion was heard in relation to primary care services as well as ambulance services. The low level of performance in the areas was a topic of concern and the potential change for this high</w:t>
            </w:r>
            <w:r>
              <w:rPr>
                <w:rFonts w:ascii="Verdana" w:hAnsi="Verdana"/>
                <w:color w:val="000000"/>
                <w:sz w:val="24"/>
                <w:szCs w:val="24"/>
              </w:rPr>
              <w:t>-</w:t>
            </w:r>
            <w:r w:rsidRPr="00FA5064">
              <w:rPr>
                <w:rFonts w:ascii="Verdana" w:hAnsi="Verdana"/>
                <w:color w:val="000000"/>
                <w:sz w:val="24"/>
                <w:szCs w:val="24"/>
              </w:rPr>
              <w:t>end service seemed to escalate the perceived impact.</w:t>
            </w:r>
          </w:p>
          <w:p w14:paraId="35DF414E" w14:textId="77777777" w:rsidR="00FA5064" w:rsidRPr="00FA5064" w:rsidRDefault="00FA5064" w:rsidP="00195173">
            <w:pPr>
              <w:spacing w:line="276" w:lineRule="auto"/>
              <w:rPr>
                <w:rFonts w:ascii="Verdana" w:hAnsi="Verdana"/>
                <w:color w:val="000000"/>
                <w:sz w:val="24"/>
                <w:szCs w:val="24"/>
              </w:rPr>
            </w:pPr>
          </w:p>
          <w:p w14:paraId="50D90AC7" w14:textId="77777777" w:rsidR="00FA5064" w:rsidRPr="00FA5064" w:rsidRDefault="00FA5064" w:rsidP="00195173">
            <w:pPr>
              <w:spacing w:line="276" w:lineRule="auto"/>
              <w:rPr>
                <w:rFonts w:ascii="Verdana" w:hAnsi="Verdana"/>
                <w:sz w:val="24"/>
                <w:szCs w:val="24"/>
              </w:rPr>
            </w:pPr>
            <w:r w:rsidRPr="00FA5064">
              <w:rPr>
                <w:rFonts w:ascii="Verdana" w:hAnsi="Verdana"/>
                <w:sz w:val="24"/>
                <w:szCs w:val="24"/>
              </w:rPr>
              <w:t xml:space="preserve">A range of potential perceived equality impacts have been identified in the previous </w:t>
            </w:r>
          </w:p>
          <w:p w14:paraId="317F4C09" w14:textId="77777777" w:rsidR="00FA5064" w:rsidRPr="00FA5064" w:rsidRDefault="00FA5064" w:rsidP="00195173">
            <w:pPr>
              <w:spacing w:line="276" w:lineRule="auto"/>
              <w:rPr>
                <w:rFonts w:ascii="Verdana" w:hAnsi="Verdana"/>
                <w:sz w:val="24"/>
                <w:szCs w:val="24"/>
              </w:rPr>
            </w:pPr>
            <w:r w:rsidRPr="00FA5064">
              <w:rPr>
                <w:rFonts w:ascii="Verdana" w:hAnsi="Verdana"/>
                <w:sz w:val="24"/>
                <w:szCs w:val="24"/>
              </w:rPr>
              <w:t xml:space="preserve">section about emergency health needs for rural communities – with mitigation actions agreed as </w:t>
            </w:r>
          </w:p>
          <w:p w14:paraId="7B94C3A4" w14:textId="77777777" w:rsidR="00FA5064" w:rsidRPr="00FA5064" w:rsidRDefault="00FA5064" w:rsidP="00195173">
            <w:pPr>
              <w:spacing w:line="276" w:lineRule="auto"/>
              <w:rPr>
                <w:rFonts w:ascii="Verdana" w:hAnsi="Verdana"/>
                <w:color w:val="000000"/>
                <w:sz w:val="24"/>
                <w:szCs w:val="24"/>
                <w:lang w:val="en-GB"/>
              </w:rPr>
            </w:pPr>
            <w:r w:rsidRPr="00FA5064">
              <w:rPr>
                <w:rFonts w:ascii="Verdana" w:hAnsi="Verdana"/>
                <w:sz w:val="24"/>
                <w:szCs w:val="24"/>
              </w:rPr>
              <w:t>appropriate – as part of any decision-making process.</w:t>
            </w:r>
          </w:p>
        </w:tc>
      </w:tr>
      <w:tr w:rsidR="00FA5064" w:rsidRPr="00FA5064" w14:paraId="3B3BF781" w14:textId="77777777" w:rsidTr="00FA5064">
        <w:tc>
          <w:tcPr>
            <w:tcW w:w="2547" w:type="dxa"/>
            <w:hideMark/>
          </w:tcPr>
          <w:p w14:paraId="64618CA9" w14:textId="77777777" w:rsidR="00FA5064" w:rsidRPr="00FA5064" w:rsidRDefault="00FA5064" w:rsidP="00195173">
            <w:pPr>
              <w:spacing w:line="276" w:lineRule="auto"/>
              <w:rPr>
                <w:rFonts w:ascii="Verdana" w:hAnsi="Verdana"/>
                <w:color w:val="000000"/>
                <w:sz w:val="24"/>
                <w:szCs w:val="24"/>
              </w:rPr>
            </w:pPr>
            <w:r w:rsidRPr="00FA5064">
              <w:rPr>
                <w:rFonts w:ascii="Verdana" w:hAnsi="Verdana"/>
                <w:color w:val="000000"/>
                <w:sz w:val="24"/>
                <w:szCs w:val="24"/>
              </w:rPr>
              <w:lastRenderedPageBreak/>
              <w:t>A Wales of cohesive communities</w:t>
            </w:r>
          </w:p>
        </w:tc>
        <w:tc>
          <w:tcPr>
            <w:tcW w:w="5245" w:type="dxa"/>
          </w:tcPr>
          <w:p w14:paraId="0D5E17FF" w14:textId="77777777" w:rsidR="00FA5064" w:rsidRPr="00FA5064" w:rsidRDefault="00FA5064" w:rsidP="00195173">
            <w:pPr>
              <w:spacing w:line="276" w:lineRule="auto"/>
              <w:rPr>
                <w:rFonts w:ascii="Verdana" w:hAnsi="Verdana"/>
                <w:color w:val="000000"/>
                <w:sz w:val="24"/>
                <w:szCs w:val="24"/>
              </w:rPr>
            </w:pPr>
            <w:r w:rsidRPr="00FA5064">
              <w:rPr>
                <w:rFonts w:ascii="Verdana" w:hAnsi="Verdana"/>
                <w:color w:val="000000"/>
                <w:sz w:val="24"/>
                <w:szCs w:val="24"/>
              </w:rPr>
              <w:t>People in terms of social and community influences on their health: consider the impact on family organisation and roles; social support and social networks; neighbourliness and sense of belonging; social isolation; peer pressure; community identify; cultural and spiritual ethos</w:t>
            </w:r>
          </w:p>
          <w:p w14:paraId="6DCB5AFD" w14:textId="77777777" w:rsidR="00FA5064" w:rsidRPr="00FA5064" w:rsidRDefault="00FA5064" w:rsidP="00195173">
            <w:pPr>
              <w:spacing w:line="276" w:lineRule="auto"/>
              <w:rPr>
                <w:rFonts w:ascii="Verdana" w:hAnsi="Verdana"/>
                <w:color w:val="000000"/>
                <w:sz w:val="24"/>
                <w:szCs w:val="24"/>
              </w:rPr>
            </w:pPr>
          </w:p>
          <w:p w14:paraId="2D6E9572" w14:textId="77777777" w:rsidR="00FA5064" w:rsidRPr="00FA5064" w:rsidRDefault="00FA5064" w:rsidP="00195173">
            <w:pPr>
              <w:spacing w:line="276" w:lineRule="auto"/>
              <w:rPr>
                <w:rFonts w:ascii="Verdana" w:hAnsi="Verdana"/>
                <w:color w:val="000000"/>
                <w:sz w:val="24"/>
                <w:szCs w:val="24"/>
              </w:rPr>
            </w:pPr>
            <w:r w:rsidRPr="00FA5064">
              <w:rPr>
                <w:rFonts w:ascii="Verdana" w:hAnsi="Verdana"/>
                <w:sz w:val="24"/>
                <w:szCs w:val="24"/>
              </w:rPr>
              <w:t>Attractive, viable, safe and well-connected communities.</w:t>
            </w:r>
          </w:p>
        </w:tc>
        <w:tc>
          <w:tcPr>
            <w:tcW w:w="6156" w:type="dxa"/>
          </w:tcPr>
          <w:p w14:paraId="066801DF" w14:textId="705E1184" w:rsidR="00FA5064" w:rsidRPr="00FA5064" w:rsidRDefault="00FA5064" w:rsidP="00195173">
            <w:pPr>
              <w:spacing w:line="276" w:lineRule="auto"/>
              <w:rPr>
                <w:rFonts w:ascii="Verdana" w:hAnsi="Verdana"/>
                <w:color w:val="000000"/>
                <w:sz w:val="24"/>
                <w:szCs w:val="24"/>
              </w:rPr>
            </w:pPr>
            <w:r w:rsidRPr="00FA5064">
              <w:rPr>
                <w:rFonts w:ascii="Verdana" w:hAnsi="Verdana"/>
                <w:color w:val="000000"/>
                <w:sz w:val="24"/>
                <w:szCs w:val="24"/>
              </w:rPr>
              <w:t xml:space="preserve">Local communities visited had a </w:t>
            </w:r>
            <w:r w:rsidR="00241B20" w:rsidRPr="00FA5064">
              <w:rPr>
                <w:rFonts w:ascii="Verdana" w:hAnsi="Verdana"/>
                <w:color w:val="000000"/>
                <w:sz w:val="24"/>
                <w:szCs w:val="24"/>
              </w:rPr>
              <w:t>high-level</w:t>
            </w:r>
            <w:r w:rsidRPr="00FA5064">
              <w:rPr>
                <w:rFonts w:ascii="Verdana" w:hAnsi="Verdana"/>
                <w:color w:val="000000"/>
                <w:sz w:val="24"/>
                <w:szCs w:val="24"/>
              </w:rPr>
              <w:t xml:space="preserve"> belonging and use of social networks. The responses reflect the sense of a community asset and the strength of feeling to maintain</w:t>
            </w:r>
            <w:r>
              <w:rPr>
                <w:rFonts w:ascii="Verdana" w:hAnsi="Verdana"/>
                <w:color w:val="000000"/>
                <w:sz w:val="24"/>
                <w:szCs w:val="24"/>
              </w:rPr>
              <w:t xml:space="preserve"> this</w:t>
            </w:r>
            <w:r w:rsidRPr="00FA5064">
              <w:rPr>
                <w:rFonts w:ascii="Verdana" w:hAnsi="Verdana"/>
                <w:color w:val="000000"/>
                <w:sz w:val="24"/>
                <w:szCs w:val="24"/>
              </w:rPr>
              <w:t>. There was balance, that the service should see as many people as possible, as long as this did not move the base.</w:t>
            </w:r>
          </w:p>
          <w:p w14:paraId="5F1C781D" w14:textId="77777777" w:rsidR="00FA5064" w:rsidRPr="00FA5064" w:rsidRDefault="00FA5064" w:rsidP="00195173">
            <w:pPr>
              <w:spacing w:line="276" w:lineRule="auto"/>
              <w:rPr>
                <w:rFonts w:ascii="Verdana" w:hAnsi="Verdana"/>
                <w:color w:val="000000"/>
                <w:sz w:val="24"/>
                <w:szCs w:val="24"/>
              </w:rPr>
            </w:pPr>
          </w:p>
          <w:p w14:paraId="6238E1E6" w14:textId="77777777" w:rsidR="00FA5064" w:rsidRPr="00FA5064" w:rsidRDefault="00FA5064" w:rsidP="00195173">
            <w:pPr>
              <w:spacing w:line="276" w:lineRule="auto"/>
              <w:rPr>
                <w:rFonts w:ascii="Verdana" w:hAnsi="Verdana"/>
                <w:color w:val="000000"/>
                <w:sz w:val="24"/>
                <w:szCs w:val="24"/>
              </w:rPr>
            </w:pPr>
            <w:r w:rsidRPr="00FA5064">
              <w:rPr>
                <w:rFonts w:ascii="Verdana" w:hAnsi="Verdana"/>
                <w:color w:val="000000"/>
                <w:sz w:val="24"/>
                <w:szCs w:val="24"/>
              </w:rPr>
              <w:t>Many local (to base) respondents suggested that if the base was moved that they would no longer contribute to the Wales Air Ambulance Charity. This was a frequent response which suggested that they felt the service was closing and there would not be a service. Despite reassurances this message appears to be unheard.</w:t>
            </w:r>
          </w:p>
          <w:p w14:paraId="3B3F2DF0" w14:textId="77777777" w:rsidR="00FA5064" w:rsidRPr="00FA5064" w:rsidRDefault="00FA5064" w:rsidP="00195173">
            <w:pPr>
              <w:spacing w:line="276" w:lineRule="auto"/>
              <w:rPr>
                <w:rFonts w:ascii="Verdana" w:hAnsi="Verdana"/>
                <w:color w:val="000000"/>
                <w:sz w:val="24"/>
                <w:szCs w:val="24"/>
              </w:rPr>
            </w:pPr>
          </w:p>
          <w:p w14:paraId="01D233EC" w14:textId="77777777" w:rsidR="00FA5064" w:rsidRPr="00FA5064" w:rsidRDefault="00FA5064" w:rsidP="00195173">
            <w:pPr>
              <w:spacing w:line="276" w:lineRule="auto"/>
              <w:rPr>
                <w:rFonts w:ascii="Verdana" w:hAnsi="Verdana"/>
                <w:sz w:val="24"/>
                <w:szCs w:val="24"/>
              </w:rPr>
            </w:pPr>
            <w:r w:rsidRPr="00FA5064">
              <w:rPr>
                <w:rFonts w:ascii="Verdana" w:hAnsi="Verdana"/>
                <w:sz w:val="24"/>
                <w:szCs w:val="24"/>
              </w:rPr>
              <w:t xml:space="preserve">Respondents have identified concerns about overall community viability and cohesiveness about public services generally.  </w:t>
            </w:r>
          </w:p>
          <w:p w14:paraId="781E8F24" w14:textId="77777777" w:rsidR="00FA5064" w:rsidRPr="00FA5064" w:rsidRDefault="00FA5064" w:rsidP="00195173">
            <w:pPr>
              <w:spacing w:line="276" w:lineRule="auto"/>
              <w:rPr>
                <w:rFonts w:ascii="Verdana" w:hAnsi="Verdana"/>
                <w:sz w:val="24"/>
                <w:szCs w:val="24"/>
              </w:rPr>
            </w:pPr>
            <w:r w:rsidRPr="00FA5064">
              <w:rPr>
                <w:rFonts w:ascii="Verdana" w:hAnsi="Verdana"/>
                <w:sz w:val="24"/>
                <w:szCs w:val="24"/>
              </w:rPr>
              <w:t>They have identified concerns about an erosion of public services that believe will affect people’s choices around moving to or staying in rural areas, and this might affect overall community sustainability.</w:t>
            </w:r>
          </w:p>
          <w:p w14:paraId="476650F1" w14:textId="77777777" w:rsidR="00FA5064" w:rsidRPr="00FA5064" w:rsidRDefault="00FA5064" w:rsidP="00195173">
            <w:pPr>
              <w:spacing w:line="276" w:lineRule="auto"/>
              <w:rPr>
                <w:rFonts w:ascii="Verdana" w:hAnsi="Verdana"/>
                <w:color w:val="000000"/>
                <w:sz w:val="24"/>
                <w:szCs w:val="24"/>
                <w:lang w:val="en-GB"/>
              </w:rPr>
            </w:pPr>
          </w:p>
        </w:tc>
      </w:tr>
      <w:tr w:rsidR="00FA5064" w:rsidRPr="00FA5064" w14:paraId="376FDACD" w14:textId="77777777" w:rsidTr="00FA5064">
        <w:tc>
          <w:tcPr>
            <w:tcW w:w="2547" w:type="dxa"/>
            <w:hideMark/>
          </w:tcPr>
          <w:p w14:paraId="0692F46C" w14:textId="77777777" w:rsidR="00FA5064" w:rsidRPr="00FA5064" w:rsidRDefault="00FA5064" w:rsidP="00195173">
            <w:pPr>
              <w:spacing w:line="276" w:lineRule="auto"/>
              <w:rPr>
                <w:rFonts w:ascii="Verdana" w:hAnsi="Verdana"/>
                <w:color w:val="000000"/>
                <w:sz w:val="24"/>
                <w:szCs w:val="24"/>
              </w:rPr>
            </w:pPr>
            <w:r w:rsidRPr="00FA5064">
              <w:rPr>
                <w:rFonts w:ascii="Verdana" w:hAnsi="Verdana"/>
                <w:color w:val="000000"/>
                <w:sz w:val="24"/>
                <w:szCs w:val="24"/>
              </w:rPr>
              <w:lastRenderedPageBreak/>
              <w:t>A Wales of vibrant culture and thriving Welsh language</w:t>
            </w:r>
          </w:p>
        </w:tc>
        <w:tc>
          <w:tcPr>
            <w:tcW w:w="5245" w:type="dxa"/>
            <w:hideMark/>
          </w:tcPr>
          <w:p w14:paraId="4EB77D91" w14:textId="77777777" w:rsidR="00FA5064" w:rsidRPr="00FA5064" w:rsidRDefault="00FA5064" w:rsidP="00195173">
            <w:pPr>
              <w:spacing w:line="276" w:lineRule="auto"/>
              <w:rPr>
                <w:rFonts w:ascii="Verdana" w:hAnsi="Verdana"/>
                <w:color w:val="000000"/>
                <w:sz w:val="24"/>
                <w:szCs w:val="24"/>
              </w:rPr>
            </w:pPr>
            <w:r w:rsidRPr="00FA5064">
              <w:rPr>
                <w:rFonts w:ascii="Verdana" w:hAnsi="Verdana"/>
                <w:sz w:val="24"/>
                <w:szCs w:val="24"/>
              </w:rPr>
              <w:t>A society that promotes and protects culture, heritage and the Welsh language, and which encourages people to participate in the arts, and sports and recreation.</w:t>
            </w:r>
          </w:p>
          <w:p w14:paraId="70591590" w14:textId="77777777" w:rsidR="00FA5064" w:rsidRPr="00FA5064" w:rsidRDefault="00FA5064" w:rsidP="00195173">
            <w:pPr>
              <w:spacing w:line="276" w:lineRule="auto"/>
              <w:rPr>
                <w:rFonts w:ascii="Verdana" w:hAnsi="Verdana"/>
                <w:color w:val="000000"/>
                <w:sz w:val="24"/>
                <w:szCs w:val="24"/>
              </w:rPr>
            </w:pPr>
            <w:r w:rsidRPr="00FA5064">
              <w:rPr>
                <w:rFonts w:ascii="Verdana" w:hAnsi="Verdana"/>
                <w:color w:val="000000"/>
                <w:sz w:val="24"/>
                <w:szCs w:val="24"/>
              </w:rPr>
              <w:t>People in terms of their use of the Welsh Language and maintaining and strengthening Welsh cultural life</w:t>
            </w:r>
          </w:p>
        </w:tc>
        <w:tc>
          <w:tcPr>
            <w:tcW w:w="6156" w:type="dxa"/>
          </w:tcPr>
          <w:p w14:paraId="249D391D" w14:textId="77777777" w:rsidR="00FA5064" w:rsidRPr="00FA5064" w:rsidRDefault="00FA5064" w:rsidP="00195173">
            <w:pPr>
              <w:spacing w:line="276" w:lineRule="auto"/>
              <w:rPr>
                <w:rFonts w:ascii="Verdana" w:hAnsi="Verdana"/>
                <w:color w:val="000000"/>
                <w:sz w:val="24"/>
                <w:szCs w:val="24"/>
              </w:rPr>
            </w:pPr>
            <w:r w:rsidRPr="00FA5064">
              <w:rPr>
                <w:rFonts w:ascii="Verdana" w:hAnsi="Verdana"/>
                <w:color w:val="000000"/>
                <w:sz w:val="24"/>
                <w:szCs w:val="24"/>
              </w:rPr>
              <w:t xml:space="preserve">No examples were shared; however, every session had simultaneous translation and 121s had bilingual staff ready to engage with the public. All documents were produced bilingually </w:t>
            </w:r>
          </w:p>
          <w:p w14:paraId="3EA4D47E" w14:textId="77777777" w:rsidR="00FA5064" w:rsidRPr="00FA5064" w:rsidRDefault="00FA5064" w:rsidP="00195173">
            <w:pPr>
              <w:spacing w:line="276" w:lineRule="auto"/>
              <w:rPr>
                <w:rFonts w:ascii="Verdana" w:hAnsi="Verdana"/>
                <w:color w:val="000000"/>
                <w:sz w:val="24"/>
                <w:szCs w:val="24"/>
              </w:rPr>
            </w:pPr>
          </w:p>
          <w:p w14:paraId="5478C023" w14:textId="77777777" w:rsidR="00FA5064" w:rsidRPr="00FA5064" w:rsidRDefault="00FA5064" w:rsidP="00195173">
            <w:pPr>
              <w:spacing w:line="276" w:lineRule="auto"/>
              <w:rPr>
                <w:rFonts w:ascii="Verdana" w:hAnsi="Verdana"/>
                <w:color w:val="000000"/>
                <w:sz w:val="24"/>
                <w:szCs w:val="24"/>
              </w:rPr>
            </w:pPr>
            <w:r w:rsidRPr="00FA5064">
              <w:rPr>
                <w:rFonts w:ascii="Verdana" w:hAnsi="Verdana"/>
                <w:sz w:val="24"/>
                <w:szCs w:val="24"/>
              </w:rPr>
              <w:t>There are opportunities to continue to support and develop the service through the medium of Welsh.</w:t>
            </w:r>
          </w:p>
        </w:tc>
      </w:tr>
      <w:tr w:rsidR="00FA5064" w:rsidRPr="00FA5064" w14:paraId="3AC706BF" w14:textId="77777777" w:rsidTr="00FA5064">
        <w:tc>
          <w:tcPr>
            <w:tcW w:w="2547" w:type="dxa"/>
            <w:hideMark/>
          </w:tcPr>
          <w:p w14:paraId="5929CD60" w14:textId="77777777" w:rsidR="00FA5064" w:rsidRPr="00FA5064" w:rsidRDefault="00FA5064" w:rsidP="00195173">
            <w:pPr>
              <w:spacing w:line="276" w:lineRule="auto"/>
              <w:rPr>
                <w:rFonts w:ascii="Verdana" w:hAnsi="Verdana"/>
                <w:color w:val="000000"/>
                <w:sz w:val="24"/>
                <w:szCs w:val="24"/>
              </w:rPr>
            </w:pPr>
            <w:r w:rsidRPr="00FA5064">
              <w:rPr>
                <w:rFonts w:ascii="Verdana" w:hAnsi="Verdana"/>
                <w:color w:val="000000"/>
                <w:sz w:val="24"/>
                <w:szCs w:val="24"/>
              </w:rPr>
              <w:t>A prosperous Wales</w:t>
            </w:r>
          </w:p>
        </w:tc>
        <w:tc>
          <w:tcPr>
            <w:tcW w:w="5245" w:type="dxa"/>
            <w:hideMark/>
          </w:tcPr>
          <w:p w14:paraId="33B8D316" w14:textId="77777777" w:rsidR="00FA5064" w:rsidRPr="00FA5064" w:rsidRDefault="00FA5064" w:rsidP="00195173">
            <w:pPr>
              <w:spacing w:line="276" w:lineRule="auto"/>
              <w:rPr>
                <w:rFonts w:ascii="Verdana" w:hAnsi="Verdana"/>
                <w:color w:val="000000"/>
                <w:sz w:val="24"/>
                <w:szCs w:val="24"/>
              </w:rPr>
            </w:pPr>
            <w:r w:rsidRPr="00FA5064">
              <w:rPr>
                <w:rFonts w:ascii="Verdana" w:hAnsi="Verdana"/>
                <w:sz w:val="24"/>
                <w:szCs w:val="24"/>
              </w:rPr>
              <w:t>An innovative, productive and low carbon society which recognises the limits of the global environment and therefore uses resources efficiently and proportionately (including acting on climate change); and which develops a skilled and well-educated population in an economy which generates wealth and provides employment opportunities, allowing people to take advantage of the wealth generated through securing decent work.</w:t>
            </w:r>
          </w:p>
          <w:p w14:paraId="5486CC75" w14:textId="77777777" w:rsidR="00FA5064" w:rsidRPr="00FA5064" w:rsidRDefault="00FA5064" w:rsidP="00195173">
            <w:pPr>
              <w:spacing w:line="276" w:lineRule="auto"/>
              <w:rPr>
                <w:rFonts w:ascii="Verdana" w:hAnsi="Verdana"/>
                <w:color w:val="000000"/>
                <w:sz w:val="24"/>
                <w:szCs w:val="24"/>
              </w:rPr>
            </w:pPr>
            <w:r w:rsidRPr="00FA5064">
              <w:rPr>
                <w:rFonts w:ascii="Verdana" w:hAnsi="Verdana"/>
                <w:color w:val="000000"/>
                <w:sz w:val="24"/>
                <w:szCs w:val="24"/>
              </w:rPr>
              <w:t>People in terms of their income and employment status: consider the impact and availability and accessibility of work, paid and unpaid employment, wage levels, job security, working conditions</w:t>
            </w:r>
          </w:p>
        </w:tc>
        <w:tc>
          <w:tcPr>
            <w:tcW w:w="6156" w:type="dxa"/>
          </w:tcPr>
          <w:p w14:paraId="525E79B2" w14:textId="23DE8BF7" w:rsidR="00FA5064" w:rsidRPr="00FA5064" w:rsidRDefault="00FA5064" w:rsidP="00195173">
            <w:pPr>
              <w:spacing w:line="276" w:lineRule="auto"/>
              <w:rPr>
                <w:rFonts w:ascii="Verdana" w:hAnsi="Verdana"/>
                <w:color w:val="000000"/>
                <w:sz w:val="24"/>
                <w:szCs w:val="24"/>
              </w:rPr>
            </w:pPr>
            <w:r w:rsidRPr="00FA5064">
              <w:rPr>
                <w:rFonts w:ascii="Verdana" w:hAnsi="Verdana"/>
                <w:color w:val="000000"/>
                <w:sz w:val="24"/>
                <w:szCs w:val="24"/>
              </w:rPr>
              <w:t>People raised the dangerous occupations regularly</w:t>
            </w:r>
            <w:r>
              <w:rPr>
                <w:rFonts w:ascii="Verdana" w:hAnsi="Verdana"/>
                <w:color w:val="000000"/>
                <w:sz w:val="24"/>
                <w:szCs w:val="24"/>
              </w:rPr>
              <w:t>.</w:t>
            </w:r>
          </w:p>
          <w:p w14:paraId="0D6F8FAA" w14:textId="77777777" w:rsidR="00FA5064" w:rsidRPr="00FA5064" w:rsidRDefault="00FA5064" w:rsidP="00195173">
            <w:pPr>
              <w:spacing w:line="276" w:lineRule="auto"/>
              <w:rPr>
                <w:rFonts w:ascii="Verdana" w:hAnsi="Verdana"/>
                <w:color w:val="000000"/>
                <w:sz w:val="24"/>
                <w:szCs w:val="24"/>
              </w:rPr>
            </w:pPr>
          </w:p>
          <w:p w14:paraId="0BE712C0" w14:textId="7A2F889F" w:rsidR="00FA5064" w:rsidRPr="00FA5064" w:rsidRDefault="00FA5064" w:rsidP="00195173">
            <w:pPr>
              <w:spacing w:line="276" w:lineRule="auto"/>
              <w:rPr>
                <w:rFonts w:ascii="Verdana" w:hAnsi="Verdana"/>
                <w:color w:val="000000"/>
                <w:sz w:val="24"/>
                <w:szCs w:val="24"/>
              </w:rPr>
            </w:pPr>
            <w:r w:rsidRPr="00FA5064">
              <w:rPr>
                <w:rFonts w:ascii="Verdana" w:hAnsi="Verdana"/>
                <w:sz w:val="24"/>
                <w:szCs w:val="24"/>
              </w:rPr>
              <w:t xml:space="preserve">Respondents expressed concerns that the loss of </w:t>
            </w:r>
            <w:r>
              <w:rPr>
                <w:rFonts w:ascii="Verdana" w:hAnsi="Verdana"/>
                <w:sz w:val="24"/>
                <w:szCs w:val="24"/>
              </w:rPr>
              <w:t xml:space="preserve">EMRTS and other health services primary care </w:t>
            </w:r>
            <w:r w:rsidRPr="00FA5064">
              <w:rPr>
                <w:rFonts w:ascii="Verdana" w:hAnsi="Verdana"/>
                <w:sz w:val="24"/>
                <w:szCs w:val="24"/>
              </w:rPr>
              <w:t xml:space="preserve">GP practice premises would affect the number of jobs in the community and also affect the overall attractiveness of the community for businesses, residents etc. </w:t>
            </w:r>
          </w:p>
        </w:tc>
      </w:tr>
    </w:tbl>
    <w:p w14:paraId="554DC556" w14:textId="77777777" w:rsidR="00E8420B" w:rsidRDefault="00E8420B" w:rsidP="00E8420B">
      <w:pPr>
        <w:rPr>
          <w:rFonts w:ascii="Verdana" w:hAnsi="Verdana"/>
          <w:sz w:val="24"/>
          <w:szCs w:val="24"/>
        </w:rPr>
      </w:pPr>
    </w:p>
    <w:p w14:paraId="654635FC" w14:textId="24FE9D10" w:rsidR="00A324B9" w:rsidRPr="004E6E03" w:rsidRDefault="00A324B9" w:rsidP="00195173">
      <w:pPr>
        <w:spacing w:after="0" w:line="276" w:lineRule="auto"/>
        <w:ind w:right="4"/>
        <w:jc w:val="both"/>
        <w:outlineLvl w:val="0"/>
        <w:rPr>
          <w:rFonts w:ascii="Verdana" w:hAnsi="Verdana" w:cstheme="minorHAnsi"/>
          <w:b/>
          <w:bCs/>
          <w:color w:val="000000" w:themeColor="text1"/>
          <w:sz w:val="24"/>
          <w:szCs w:val="24"/>
        </w:rPr>
      </w:pPr>
      <w:r w:rsidRPr="004E6E03">
        <w:rPr>
          <w:rFonts w:ascii="Verdana" w:hAnsi="Verdana" w:cstheme="minorHAnsi"/>
          <w:b/>
          <w:bCs/>
          <w:color w:val="000000" w:themeColor="text1"/>
          <w:sz w:val="24"/>
          <w:szCs w:val="24"/>
        </w:rPr>
        <w:lastRenderedPageBreak/>
        <w:t>Summary of Emergent Themes</w:t>
      </w:r>
    </w:p>
    <w:p w14:paraId="12D05A6F" w14:textId="51E77EDB" w:rsidR="00F53EFC" w:rsidRPr="00B2634D" w:rsidRDefault="00F53EFC" w:rsidP="00195173">
      <w:pPr>
        <w:spacing w:after="0" w:line="276" w:lineRule="auto"/>
        <w:jc w:val="both"/>
        <w:rPr>
          <w:rFonts w:ascii="Verdana" w:eastAsia="Calibri" w:hAnsi="Verdana" w:cstheme="minorHAnsi"/>
          <w:color w:val="212121"/>
          <w:sz w:val="24"/>
          <w:szCs w:val="24"/>
          <w:lang w:eastAsia="en-GB"/>
        </w:rPr>
      </w:pPr>
      <w:r>
        <w:rPr>
          <w:rFonts w:ascii="Verdana" w:eastAsia="Calibri" w:hAnsi="Verdana" w:cstheme="minorHAnsi"/>
          <w:color w:val="212121"/>
          <w:sz w:val="24"/>
          <w:szCs w:val="24"/>
        </w:rPr>
        <w:t xml:space="preserve">There was </w:t>
      </w:r>
      <w:r w:rsidRPr="00B2634D">
        <w:rPr>
          <w:rFonts w:ascii="Verdana" w:eastAsia="Calibri" w:hAnsi="Verdana" w:cstheme="minorHAnsi"/>
          <w:color w:val="212121"/>
          <w:sz w:val="24"/>
          <w:szCs w:val="24"/>
        </w:rPr>
        <w:t>good quality dialogue</w:t>
      </w:r>
      <w:r w:rsidR="00C546EB">
        <w:rPr>
          <w:rFonts w:ascii="Verdana" w:eastAsia="Calibri" w:hAnsi="Verdana" w:cstheme="minorHAnsi"/>
          <w:color w:val="212121"/>
          <w:sz w:val="24"/>
          <w:szCs w:val="24"/>
        </w:rPr>
        <w:t xml:space="preserve"> and/or feedback</w:t>
      </w:r>
      <w:r w:rsidRPr="00B2634D">
        <w:rPr>
          <w:rFonts w:ascii="Verdana" w:eastAsia="Calibri" w:hAnsi="Verdana" w:cstheme="minorHAnsi"/>
          <w:color w:val="212121"/>
          <w:sz w:val="24"/>
          <w:szCs w:val="24"/>
        </w:rPr>
        <w:t xml:space="preserve"> in all sessions - drop-ins, in-person public meetings, and virtual/on-line.</w:t>
      </w:r>
      <w:r>
        <w:rPr>
          <w:rFonts w:ascii="Verdana" w:eastAsia="Calibri" w:hAnsi="Verdana" w:cstheme="minorHAnsi"/>
          <w:color w:val="212121"/>
          <w:sz w:val="24"/>
          <w:szCs w:val="24"/>
        </w:rPr>
        <w:t xml:space="preserve">  </w:t>
      </w:r>
    </w:p>
    <w:p w14:paraId="0D5796B3" w14:textId="77777777" w:rsidR="00F53EFC" w:rsidRDefault="00F53EFC" w:rsidP="00195173">
      <w:pPr>
        <w:spacing w:after="0" w:line="276" w:lineRule="auto"/>
        <w:jc w:val="both"/>
        <w:rPr>
          <w:rFonts w:ascii="Verdana" w:hAnsi="Verdana"/>
          <w:color w:val="000000"/>
          <w:sz w:val="24"/>
          <w:szCs w:val="24"/>
          <w:lang w:eastAsia="en-GB"/>
        </w:rPr>
      </w:pPr>
    </w:p>
    <w:p w14:paraId="234410CC" w14:textId="6AAA0C1B" w:rsidR="00F53EFC" w:rsidRDefault="00F53EFC" w:rsidP="00195173">
      <w:pPr>
        <w:spacing w:after="0" w:line="276" w:lineRule="auto"/>
        <w:ind w:right="4"/>
        <w:jc w:val="both"/>
        <w:outlineLvl w:val="0"/>
        <w:rPr>
          <w:rFonts w:ascii="Verdana" w:eastAsia="Calibri" w:hAnsi="Verdana" w:cstheme="minorHAnsi"/>
          <w:sz w:val="24"/>
          <w:szCs w:val="24"/>
          <w:lang w:eastAsia="en-GB"/>
        </w:rPr>
      </w:pPr>
      <w:r>
        <w:rPr>
          <w:rFonts w:ascii="Verdana" w:eastAsia="Calibri" w:hAnsi="Verdana" w:cstheme="minorHAnsi"/>
          <w:sz w:val="24"/>
          <w:szCs w:val="24"/>
          <w:lang w:eastAsia="en-GB"/>
        </w:rPr>
        <w:t xml:space="preserve">Whilst the focus of the engagement has been on the </w:t>
      </w:r>
      <w:r w:rsidR="00030DB0">
        <w:rPr>
          <w:rFonts w:ascii="Verdana" w:eastAsia="Calibri" w:hAnsi="Verdana" w:cstheme="minorHAnsi"/>
          <w:sz w:val="24"/>
          <w:szCs w:val="24"/>
          <w:lang w:eastAsia="en-GB"/>
        </w:rPr>
        <w:t xml:space="preserve">EMRTS </w:t>
      </w:r>
      <w:r w:rsidRPr="00FE6D2D">
        <w:rPr>
          <w:rFonts w:ascii="Verdana" w:eastAsia="Calibri" w:hAnsi="Verdana" w:cstheme="minorHAnsi"/>
          <w:sz w:val="24"/>
          <w:szCs w:val="24"/>
          <w:lang w:eastAsia="en-GB"/>
        </w:rPr>
        <w:t>Service Review</w:t>
      </w:r>
      <w:r>
        <w:rPr>
          <w:rFonts w:ascii="Verdana" w:eastAsia="Calibri" w:hAnsi="Verdana" w:cstheme="minorHAnsi"/>
          <w:sz w:val="24"/>
          <w:szCs w:val="24"/>
          <w:lang w:eastAsia="en-GB"/>
        </w:rPr>
        <w:t xml:space="preserve"> and how to </w:t>
      </w:r>
      <w:r w:rsidR="00030DB0">
        <w:rPr>
          <w:rFonts w:ascii="Verdana" w:eastAsia="Calibri" w:hAnsi="Verdana" w:cstheme="minorHAnsi"/>
          <w:sz w:val="24"/>
          <w:szCs w:val="24"/>
          <w:lang w:eastAsia="en-GB"/>
        </w:rPr>
        <w:t xml:space="preserve">develop </w:t>
      </w:r>
      <w:r>
        <w:rPr>
          <w:rFonts w:ascii="Verdana" w:eastAsia="Calibri" w:hAnsi="Verdana" w:cstheme="minorHAnsi"/>
          <w:sz w:val="24"/>
          <w:szCs w:val="24"/>
          <w:lang w:eastAsia="en-GB"/>
        </w:rPr>
        <w:t>the air ambulance service that is provided in partnership by t</w:t>
      </w:r>
      <w:r w:rsidR="00195173">
        <w:rPr>
          <w:rFonts w:ascii="Verdana" w:eastAsia="Calibri" w:hAnsi="Verdana" w:cstheme="minorHAnsi"/>
          <w:sz w:val="24"/>
          <w:szCs w:val="24"/>
          <w:lang w:eastAsia="en-GB"/>
        </w:rPr>
        <w:t xml:space="preserve">he Wales Air Ambulance Charity </w:t>
      </w:r>
      <w:r>
        <w:rPr>
          <w:rFonts w:ascii="Verdana" w:eastAsia="Calibri" w:hAnsi="Verdana" w:cstheme="minorHAnsi"/>
          <w:sz w:val="24"/>
          <w:szCs w:val="24"/>
          <w:lang w:eastAsia="en-GB"/>
        </w:rPr>
        <w:t xml:space="preserve">and </w:t>
      </w:r>
      <w:r w:rsidR="008C450E">
        <w:rPr>
          <w:rFonts w:ascii="Verdana" w:eastAsia="Calibri" w:hAnsi="Verdana" w:cstheme="minorHAnsi"/>
          <w:sz w:val="24"/>
          <w:szCs w:val="24"/>
          <w:lang w:eastAsia="en-GB"/>
        </w:rPr>
        <w:t xml:space="preserve">Emergency Medical Retrieval and Transfer Service Cymru </w:t>
      </w:r>
      <w:r>
        <w:rPr>
          <w:rFonts w:ascii="Verdana" w:eastAsia="Calibri" w:hAnsi="Verdana" w:cstheme="minorHAnsi"/>
          <w:sz w:val="24"/>
          <w:szCs w:val="24"/>
          <w:lang w:eastAsia="en-GB"/>
        </w:rPr>
        <w:t>(NHS Wales), throughout the dialogue feedback surfaced that covered health and social care issues more broadly.  This has provided rich intelligence shared with colleagues across NHS Wales and Welsh Government.</w:t>
      </w:r>
    </w:p>
    <w:p w14:paraId="4728E3DA" w14:textId="77777777" w:rsidR="00F53EFC" w:rsidRDefault="00F53EFC" w:rsidP="00195173">
      <w:pPr>
        <w:spacing w:after="0" w:line="276" w:lineRule="auto"/>
        <w:jc w:val="both"/>
        <w:rPr>
          <w:rFonts w:ascii="Verdana" w:hAnsi="Verdana"/>
          <w:color w:val="000000"/>
          <w:sz w:val="24"/>
          <w:szCs w:val="24"/>
          <w:lang w:eastAsia="en-GB"/>
        </w:rPr>
      </w:pPr>
    </w:p>
    <w:p w14:paraId="33E0DBC6" w14:textId="454FFDCD" w:rsidR="00866DC1" w:rsidRPr="00866DC1" w:rsidRDefault="00866DC1" w:rsidP="00195173">
      <w:pPr>
        <w:spacing w:after="0" w:line="276" w:lineRule="auto"/>
        <w:jc w:val="both"/>
        <w:rPr>
          <w:rFonts w:ascii="Verdana" w:hAnsi="Verdana"/>
          <w:color w:val="000000"/>
          <w:sz w:val="24"/>
          <w:szCs w:val="24"/>
          <w:lang w:eastAsia="en-GB"/>
        </w:rPr>
      </w:pPr>
      <w:r w:rsidRPr="00866DC1">
        <w:rPr>
          <w:rFonts w:ascii="Verdana" w:hAnsi="Verdana"/>
          <w:color w:val="000000"/>
          <w:sz w:val="24"/>
          <w:szCs w:val="24"/>
          <w:lang w:eastAsia="en-GB"/>
        </w:rPr>
        <w:t xml:space="preserve">Many personal experiences and testimonials were shared during </w:t>
      </w:r>
      <w:r w:rsidR="00417400">
        <w:rPr>
          <w:rFonts w:ascii="Verdana" w:hAnsi="Verdana"/>
          <w:color w:val="000000"/>
          <w:sz w:val="24"/>
          <w:szCs w:val="24"/>
          <w:lang w:eastAsia="en-GB"/>
        </w:rPr>
        <w:t xml:space="preserve">the engagement through all response routes.  This feedback highlights the </w:t>
      </w:r>
      <w:r w:rsidRPr="00866DC1">
        <w:rPr>
          <w:rFonts w:ascii="Verdana" w:hAnsi="Verdana"/>
          <w:color w:val="000000"/>
          <w:sz w:val="24"/>
          <w:szCs w:val="24"/>
          <w:lang w:eastAsia="en-GB"/>
        </w:rPr>
        <w:t>value placed on the service and the general sense of anxiety over any proposed base move</w:t>
      </w:r>
      <w:r w:rsidR="008A7F61">
        <w:rPr>
          <w:rFonts w:ascii="Verdana" w:hAnsi="Verdana"/>
          <w:color w:val="000000"/>
          <w:sz w:val="24"/>
          <w:szCs w:val="24"/>
          <w:lang w:eastAsia="en-GB"/>
        </w:rPr>
        <w:t xml:space="preserve"> amongst respondents living in the Caernarfon and Welshpool areas (</w:t>
      </w:r>
      <w:r w:rsidR="00195173">
        <w:rPr>
          <w:rFonts w:ascii="Verdana" w:hAnsi="Verdana"/>
          <w:color w:val="000000"/>
          <w:sz w:val="24"/>
          <w:szCs w:val="24"/>
          <w:lang w:eastAsia="en-GB"/>
        </w:rPr>
        <w:t>BCUHB and PTHB</w:t>
      </w:r>
      <w:r w:rsidR="008A7F61">
        <w:rPr>
          <w:rFonts w:ascii="Verdana" w:hAnsi="Verdana"/>
          <w:color w:val="000000"/>
          <w:sz w:val="24"/>
          <w:szCs w:val="24"/>
          <w:lang w:eastAsia="en-GB"/>
        </w:rPr>
        <w:t>.)</w:t>
      </w:r>
      <w:r w:rsidRPr="00866DC1">
        <w:rPr>
          <w:rFonts w:ascii="Verdana" w:hAnsi="Verdana"/>
          <w:color w:val="000000"/>
          <w:sz w:val="24"/>
          <w:szCs w:val="24"/>
          <w:lang w:eastAsia="en-GB"/>
        </w:rPr>
        <w:t xml:space="preserve">  </w:t>
      </w:r>
    </w:p>
    <w:p w14:paraId="02BF8590" w14:textId="77777777" w:rsidR="00B01B97" w:rsidRDefault="00B01B97" w:rsidP="00195173">
      <w:pPr>
        <w:spacing w:line="276" w:lineRule="auto"/>
        <w:rPr>
          <w:rFonts w:ascii="Verdana" w:hAnsi="Verdana"/>
          <w:sz w:val="24"/>
          <w:szCs w:val="24"/>
        </w:rPr>
      </w:pPr>
    </w:p>
    <w:p w14:paraId="46408B4F" w14:textId="6BE1831A" w:rsidR="00B01B97" w:rsidRPr="00B01B97" w:rsidRDefault="00B01B97" w:rsidP="00195173">
      <w:pPr>
        <w:spacing w:line="276" w:lineRule="auto"/>
        <w:rPr>
          <w:rFonts w:ascii="Verdana" w:hAnsi="Verdana"/>
          <w:sz w:val="24"/>
          <w:szCs w:val="24"/>
        </w:rPr>
      </w:pPr>
      <w:r w:rsidRPr="00B01B97">
        <w:rPr>
          <w:rFonts w:ascii="Verdana" w:hAnsi="Verdana"/>
          <w:sz w:val="24"/>
          <w:szCs w:val="24"/>
        </w:rPr>
        <w:t>It is evident from feedback that there are several common themes and concerns regarding the proposed changes to air ambulance services in Wales</w:t>
      </w:r>
      <w:r w:rsidR="005D111A">
        <w:rPr>
          <w:rFonts w:ascii="Verdana" w:hAnsi="Verdana"/>
          <w:sz w:val="24"/>
          <w:szCs w:val="24"/>
        </w:rPr>
        <w:t>, particularly for citizens in the surrounding areas of Caernarfon and Welshpool (i.e. BCUHB and PTHB respectively)</w:t>
      </w:r>
      <w:r w:rsidRPr="00B01B97">
        <w:rPr>
          <w:rFonts w:ascii="Verdana" w:hAnsi="Verdana"/>
          <w:sz w:val="24"/>
          <w:szCs w:val="24"/>
        </w:rPr>
        <w:t xml:space="preserve">: </w:t>
      </w:r>
    </w:p>
    <w:p w14:paraId="352D1D68" w14:textId="78EA3FE7" w:rsidR="00B01B97" w:rsidRPr="005D111A" w:rsidRDefault="00B01B97" w:rsidP="00195173">
      <w:pPr>
        <w:pStyle w:val="ListParagraph"/>
        <w:numPr>
          <w:ilvl w:val="0"/>
          <w:numId w:val="38"/>
        </w:numPr>
        <w:spacing w:line="276" w:lineRule="auto"/>
        <w:rPr>
          <w:rFonts w:ascii="Verdana" w:hAnsi="Verdana"/>
          <w:sz w:val="24"/>
          <w:szCs w:val="24"/>
        </w:rPr>
      </w:pPr>
      <w:r w:rsidRPr="005D111A">
        <w:rPr>
          <w:rFonts w:ascii="Verdana" w:hAnsi="Verdana"/>
          <w:sz w:val="24"/>
          <w:szCs w:val="24"/>
        </w:rPr>
        <w:t>Dissatisfaction and opposition to the closure of air bases in Welshpool and Caernarfon.</w:t>
      </w:r>
    </w:p>
    <w:p w14:paraId="1ECDF21B" w14:textId="4684A8D5" w:rsidR="00B01B97" w:rsidRPr="005D111A" w:rsidRDefault="00B01B97" w:rsidP="00195173">
      <w:pPr>
        <w:pStyle w:val="ListParagraph"/>
        <w:numPr>
          <w:ilvl w:val="0"/>
          <w:numId w:val="38"/>
        </w:numPr>
        <w:spacing w:line="276" w:lineRule="auto"/>
        <w:rPr>
          <w:rFonts w:ascii="Verdana" w:hAnsi="Verdana"/>
          <w:sz w:val="24"/>
          <w:szCs w:val="24"/>
        </w:rPr>
      </w:pPr>
      <w:r w:rsidRPr="005D111A">
        <w:rPr>
          <w:rFonts w:ascii="Verdana" w:hAnsi="Verdana"/>
          <w:sz w:val="24"/>
          <w:szCs w:val="24"/>
        </w:rPr>
        <w:t>Concerns about longer response times, reduced coverage, and compromised emergency care, especially in rural and remote areas.</w:t>
      </w:r>
    </w:p>
    <w:p w14:paraId="5DCDA8AF" w14:textId="02375225" w:rsidR="00B01B97" w:rsidRPr="005D111A" w:rsidRDefault="00B01B97" w:rsidP="00195173">
      <w:pPr>
        <w:pStyle w:val="ListParagraph"/>
        <w:numPr>
          <w:ilvl w:val="0"/>
          <w:numId w:val="38"/>
        </w:numPr>
        <w:spacing w:line="276" w:lineRule="auto"/>
        <w:rPr>
          <w:rFonts w:ascii="Verdana" w:hAnsi="Verdana"/>
          <w:sz w:val="24"/>
          <w:szCs w:val="24"/>
        </w:rPr>
      </w:pPr>
      <w:r w:rsidRPr="005D111A">
        <w:rPr>
          <w:rFonts w:ascii="Verdana" w:hAnsi="Verdana"/>
          <w:sz w:val="24"/>
          <w:szCs w:val="24"/>
        </w:rPr>
        <w:t>Criticism of the proposed new location for air ambulance services and doubts about its effectiveness.</w:t>
      </w:r>
    </w:p>
    <w:p w14:paraId="35CD283A" w14:textId="5460E1CB" w:rsidR="00B01B97" w:rsidRPr="005D111A" w:rsidRDefault="00B01B97" w:rsidP="00195173">
      <w:pPr>
        <w:pStyle w:val="ListParagraph"/>
        <w:numPr>
          <w:ilvl w:val="0"/>
          <w:numId w:val="38"/>
        </w:numPr>
        <w:spacing w:line="276" w:lineRule="auto"/>
        <w:rPr>
          <w:rFonts w:ascii="Verdana" w:hAnsi="Verdana"/>
          <w:sz w:val="24"/>
          <w:szCs w:val="24"/>
        </w:rPr>
      </w:pPr>
      <w:r w:rsidRPr="005D111A">
        <w:rPr>
          <w:rFonts w:ascii="Verdana" w:hAnsi="Verdana"/>
          <w:sz w:val="24"/>
          <w:szCs w:val="24"/>
        </w:rPr>
        <w:t>Belief of the impact on rural communities, aging populations, and workers in hazardous professions.</w:t>
      </w:r>
    </w:p>
    <w:p w14:paraId="1A8D0D11" w14:textId="0F0F95D0" w:rsidR="00B01B97" w:rsidRPr="005D111A" w:rsidRDefault="00B01B97" w:rsidP="00195173">
      <w:pPr>
        <w:pStyle w:val="ListParagraph"/>
        <w:numPr>
          <w:ilvl w:val="0"/>
          <w:numId w:val="38"/>
        </w:numPr>
        <w:spacing w:line="276" w:lineRule="auto"/>
        <w:rPr>
          <w:rFonts w:ascii="Verdana" w:hAnsi="Verdana"/>
          <w:sz w:val="24"/>
          <w:szCs w:val="24"/>
        </w:rPr>
      </w:pPr>
      <w:r w:rsidRPr="005D111A">
        <w:rPr>
          <w:rFonts w:ascii="Verdana" w:hAnsi="Verdana"/>
          <w:sz w:val="24"/>
          <w:szCs w:val="24"/>
        </w:rPr>
        <w:t>Risk of decreased donations to the Wales Air Ambulance charity, potentially threatening its sustainability.</w:t>
      </w:r>
    </w:p>
    <w:p w14:paraId="303B1068" w14:textId="630943FE" w:rsidR="00B01B97" w:rsidRPr="005D111A" w:rsidRDefault="00B01B97" w:rsidP="00195173">
      <w:pPr>
        <w:pStyle w:val="ListParagraph"/>
        <w:numPr>
          <w:ilvl w:val="0"/>
          <w:numId w:val="38"/>
        </w:numPr>
        <w:spacing w:line="276" w:lineRule="auto"/>
        <w:rPr>
          <w:rFonts w:ascii="Verdana" w:hAnsi="Verdana"/>
          <w:sz w:val="24"/>
          <w:szCs w:val="24"/>
        </w:rPr>
      </w:pPr>
      <w:r w:rsidRPr="005D111A">
        <w:rPr>
          <w:rFonts w:ascii="Verdana" w:hAnsi="Verdana"/>
          <w:sz w:val="24"/>
          <w:szCs w:val="24"/>
        </w:rPr>
        <w:t xml:space="preserve">Advocacy for maintaining current air ambulance bases and providing additional </w:t>
      </w:r>
      <w:r w:rsidR="00195173">
        <w:rPr>
          <w:rFonts w:ascii="Verdana" w:hAnsi="Verdana"/>
          <w:sz w:val="24"/>
          <w:szCs w:val="24"/>
        </w:rPr>
        <w:t xml:space="preserve">RRV </w:t>
      </w:r>
      <w:r w:rsidRPr="005D111A">
        <w:rPr>
          <w:rFonts w:ascii="Verdana" w:hAnsi="Verdana"/>
          <w:sz w:val="24"/>
          <w:szCs w:val="24"/>
        </w:rPr>
        <w:t>coverage to other areas as an alternative to closure.</w:t>
      </w:r>
    </w:p>
    <w:p w14:paraId="64F12757" w14:textId="28E13024" w:rsidR="00B01B97" w:rsidRPr="005D111A" w:rsidRDefault="00B01B97" w:rsidP="00195173">
      <w:pPr>
        <w:pStyle w:val="ListParagraph"/>
        <w:numPr>
          <w:ilvl w:val="0"/>
          <w:numId w:val="38"/>
        </w:numPr>
        <w:spacing w:line="276" w:lineRule="auto"/>
        <w:rPr>
          <w:rFonts w:ascii="Verdana" w:hAnsi="Verdana"/>
          <w:sz w:val="24"/>
          <w:szCs w:val="24"/>
        </w:rPr>
      </w:pPr>
      <w:r w:rsidRPr="005D111A">
        <w:rPr>
          <w:rFonts w:ascii="Verdana" w:hAnsi="Verdana"/>
          <w:sz w:val="24"/>
          <w:szCs w:val="24"/>
        </w:rPr>
        <w:t>Emphasis on equitable access to pre-hospital critical care across all regions of Wales.</w:t>
      </w:r>
    </w:p>
    <w:p w14:paraId="127F3257" w14:textId="02064445" w:rsidR="00B01B97" w:rsidRPr="005D111A" w:rsidRDefault="00B01B97" w:rsidP="00195173">
      <w:pPr>
        <w:pStyle w:val="ListParagraph"/>
        <w:numPr>
          <w:ilvl w:val="0"/>
          <w:numId w:val="38"/>
        </w:numPr>
        <w:spacing w:line="276" w:lineRule="auto"/>
        <w:rPr>
          <w:rFonts w:ascii="Verdana" w:hAnsi="Verdana"/>
          <w:sz w:val="24"/>
          <w:szCs w:val="24"/>
        </w:rPr>
      </w:pPr>
      <w:r w:rsidRPr="005D111A">
        <w:rPr>
          <w:rFonts w:ascii="Verdana" w:hAnsi="Verdana"/>
          <w:sz w:val="24"/>
          <w:szCs w:val="24"/>
        </w:rPr>
        <w:lastRenderedPageBreak/>
        <w:t>Calls for decision-makers to reconsider proposed options and prioritize the health and safety of residents.</w:t>
      </w:r>
    </w:p>
    <w:p w14:paraId="54A90BEF" w14:textId="15D27CEE" w:rsidR="00C60A00" w:rsidRPr="00B01B97" w:rsidRDefault="00B01B97" w:rsidP="00195173">
      <w:pPr>
        <w:spacing w:line="276" w:lineRule="auto"/>
        <w:rPr>
          <w:rFonts w:ascii="Verdana" w:hAnsi="Verdana"/>
          <w:sz w:val="24"/>
          <w:szCs w:val="24"/>
        </w:rPr>
      </w:pPr>
      <w:r w:rsidRPr="00B01B97">
        <w:rPr>
          <w:rFonts w:ascii="Verdana" w:hAnsi="Verdana"/>
          <w:sz w:val="24"/>
          <w:szCs w:val="24"/>
        </w:rPr>
        <w:t>These themes highlight the importance identified by the respondents to the need to address the needs of rural communities</w:t>
      </w:r>
      <w:r w:rsidR="00C546EB">
        <w:rPr>
          <w:rFonts w:ascii="Verdana" w:hAnsi="Verdana"/>
          <w:sz w:val="24"/>
          <w:szCs w:val="24"/>
        </w:rPr>
        <w:t xml:space="preserve"> and protected characteristic groups</w:t>
      </w:r>
      <w:r w:rsidRPr="00B01B97">
        <w:rPr>
          <w:rFonts w:ascii="Verdana" w:hAnsi="Verdana"/>
          <w:sz w:val="24"/>
          <w:szCs w:val="24"/>
        </w:rPr>
        <w:t xml:space="preserve">, ensuring timely access </w:t>
      </w:r>
      <w:r w:rsidR="00C546EB">
        <w:rPr>
          <w:rFonts w:ascii="Verdana" w:hAnsi="Verdana"/>
          <w:sz w:val="24"/>
          <w:szCs w:val="24"/>
        </w:rPr>
        <w:t xml:space="preserve">to </w:t>
      </w:r>
      <w:r w:rsidRPr="00B01B97">
        <w:rPr>
          <w:rFonts w:ascii="Verdana" w:hAnsi="Verdana"/>
          <w:sz w:val="24"/>
          <w:szCs w:val="24"/>
        </w:rPr>
        <w:t>pre</w:t>
      </w:r>
      <w:r w:rsidR="005D111A">
        <w:rPr>
          <w:rFonts w:ascii="Verdana" w:hAnsi="Verdana"/>
          <w:sz w:val="24"/>
          <w:szCs w:val="24"/>
        </w:rPr>
        <w:t>-</w:t>
      </w:r>
      <w:r w:rsidR="00195173">
        <w:rPr>
          <w:rFonts w:ascii="Verdana" w:hAnsi="Verdana"/>
          <w:sz w:val="24"/>
          <w:szCs w:val="24"/>
        </w:rPr>
        <w:t>hospital critical care</w:t>
      </w:r>
      <w:r w:rsidRPr="00B01B97">
        <w:rPr>
          <w:rFonts w:ascii="Verdana" w:hAnsi="Verdana"/>
          <w:sz w:val="24"/>
          <w:szCs w:val="24"/>
        </w:rPr>
        <w:t xml:space="preserve"> and maintaining essential life-saving services across Wales.</w:t>
      </w:r>
    </w:p>
    <w:p w14:paraId="7DB1471E" w14:textId="640F435B" w:rsidR="00B01B97" w:rsidRPr="00207690" w:rsidRDefault="00B01B97" w:rsidP="00195173">
      <w:pPr>
        <w:spacing w:after="0" w:line="276" w:lineRule="auto"/>
        <w:jc w:val="both"/>
        <w:rPr>
          <w:rFonts w:ascii="Verdana" w:hAnsi="Verdana"/>
          <w:color w:val="000000"/>
          <w:sz w:val="24"/>
          <w:szCs w:val="24"/>
          <w:lang w:eastAsia="en-GB"/>
        </w:rPr>
      </w:pPr>
      <w:r w:rsidRPr="00207690">
        <w:rPr>
          <w:rFonts w:ascii="Verdana" w:hAnsi="Verdana"/>
          <w:color w:val="000000"/>
          <w:sz w:val="24"/>
          <w:szCs w:val="24"/>
          <w:lang w:eastAsia="en-GB"/>
        </w:rPr>
        <w:t>Notwithstanding the concerns of the public and stakeholder feedback</w:t>
      </w:r>
      <w:r>
        <w:rPr>
          <w:rFonts w:ascii="Verdana" w:hAnsi="Verdana"/>
          <w:color w:val="000000"/>
          <w:sz w:val="24"/>
          <w:szCs w:val="24"/>
          <w:lang w:eastAsia="en-GB"/>
        </w:rPr>
        <w:t xml:space="preserve"> in these areas</w:t>
      </w:r>
      <w:r w:rsidRPr="00207690">
        <w:rPr>
          <w:rFonts w:ascii="Verdana" w:hAnsi="Verdana"/>
          <w:color w:val="000000"/>
          <w:sz w:val="24"/>
          <w:szCs w:val="24"/>
          <w:lang w:eastAsia="en-GB"/>
        </w:rPr>
        <w:t xml:space="preserve"> there </w:t>
      </w:r>
      <w:r>
        <w:rPr>
          <w:rFonts w:ascii="Verdana" w:hAnsi="Verdana"/>
          <w:color w:val="000000"/>
          <w:sz w:val="24"/>
          <w:szCs w:val="24"/>
          <w:lang w:eastAsia="en-GB"/>
        </w:rPr>
        <w:t>is</w:t>
      </w:r>
      <w:r w:rsidRPr="00207690">
        <w:rPr>
          <w:rFonts w:ascii="Verdana" w:hAnsi="Verdana"/>
          <w:color w:val="000000"/>
          <w:sz w:val="24"/>
          <w:szCs w:val="24"/>
          <w:lang w:eastAsia="en-GB"/>
        </w:rPr>
        <w:t xml:space="preserve"> a consensus of understanding that:</w:t>
      </w:r>
    </w:p>
    <w:p w14:paraId="150256D7" w14:textId="77777777" w:rsidR="00B01B97" w:rsidRPr="00602560" w:rsidRDefault="00B01B97" w:rsidP="00195173">
      <w:pPr>
        <w:pStyle w:val="ListParagraph"/>
        <w:numPr>
          <w:ilvl w:val="0"/>
          <w:numId w:val="13"/>
        </w:numPr>
        <w:spacing w:after="0" w:line="276" w:lineRule="auto"/>
        <w:ind w:left="720"/>
        <w:jc w:val="both"/>
        <w:rPr>
          <w:rFonts w:ascii="Verdana" w:hAnsi="Verdana"/>
          <w:color w:val="000000"/>
          <w:sz w:val="24"/>
          <w:szCs w:val="24"/>
          <w:lang w:eastAsia="en-GB"/>
        </w:rPr>
      </w:pPr>
      <w:r w:rsidRPr="00602560">
        <w:rPr>
          <w:rFonts w:ascii="Verdana" w:hAnsi="Verdana"/>
          <w:color w:val="000000"/>
          <w:sz w:val="24"/>
          <w:szCs w:val="24"/>
          <w:lang w:eastAsia="en-GB"/>
        </w:rPr>
        <w:t>Un-met patient need must be provided for by the service; and</w:t>
      </w:r>
    </w:p>
    <w:p w14:paraId="15CA4336" w14:textId="77777777" w:rsidR="00B01B97" w:rsidRPr="00602560" w:rsidRDefault="00B01B97" w:rsidP="00195173">
      <w:pPr>
        <w:pStyle w:val="ListParagraph"/>
        <w:numPr>
          <w:ilvl w:val="0"/>
          <w:numId w:val="13"/>
        </w:numPr>
        <w:spacing w:after="0" w:line="276" w:lineRule="auto"/>
        <w:ind w:left="720"/>
        <w:jc w:val="both"/>
        <w:rPr>
          <w:rFonts w:ascii="Verdana" w:hAnsi="Verdana"/>
          <w:color w:val="000000"/>
          <w:sz w:val="24"/>
          <w:szCs w:val="24"/>
          <w:lang w:eastAsia="en-GB"/>
        </w:rPr>
      </w:pPr>
      <w:r>
        <w:rPr>
          <w:rFonts w:ascii="Verdana" w:hAnsi="Verdana"/>
          <w:color w:val="000000"/>
          <w:sz w:val="24"/>
          <w:szCs w:val="24"/>
          <w:lang w:eastAsia="en-GB"/>
        </w:rPr>
        <w:t xml:space="preserve">Highly skilled clinical teams need to be used in the best way to provide for patients.  </w:t>
      </w:r>
    </w:p>
    <w:p w14:paraId="131A4CA2" w14:textId="316F2733" w:rsidR="005D111A" w:rsidRPr="005D111A" w:rsidRDefault="005D111A" w:rsidP="00195173">
      <w:pPr>
        <w:spacing w:line="276" w:lineRule="auto"/>
        <w:rPr>
          <w:rFonts w:ascii="Verdana" w:hAnsi="Verdana"/>
          <w:sz w:val="24"/>
          <w:szCs w:val="24"/>
        </w:rPr>
      </w:pPr>
    </w:p>
    <w:p w14:paraId="04A21C94" w14:textId="0D9ADBB5" w:rsidR="005D111A" w:rsidRPr="005D111A" w:rsidRDefault="005D111A" w:rsidP="00195173">
      <w:pPr>
        <w:spacing w:line="276" w:lineRule="auto"/>
        <w:rPr>
          <w:rFonts w:ascii="Verdana" w:hAnsi="Verdana"/>
          <w:sz w:val="24"/>
          <w:szCs w:val="24"/>
        </w:rPr>
      </w:pPr>
      <w:r w:rsidRPr="005D111A">
        <w:rPr>
          <w:rFonts w:ascii="Verdana" w:hAnsi="Verdana"/>
          <w:sz w:val="24"/>
          <w:szCs w:val="24"/>
        </w:rPr>
        <w:t>In addition, the national feedback concluded the following priorities:</w:t>
      </w:r>
    </w:p>
    <w:p w14:paraId="5A2EFBEF" w14:textId="77777777" w:rsidR="005D111A" w:rsidRPr="005D111A" w:rsidRDefault="005D111A" w:rsidP="00195173">
      <w:pPr>
        <w:pStyle w:val="ListParagraph"/>
        <w:numPr>
          <w:ilvl w:val="0"/>
          <w:numId w:val="39"/>
        </w:numPr>
        <w:spacing w:line="276" w:lineRule="auto"/>
        <w:rPr>
          <w:rFonts w:ascii="Verdana" w:hAnsi="Verdana"/>
          <w:sz w:val="24"/>
          <w:szCs w:val="24"/>
        </w:rPr>
      </w:pPr>
      <w:r w:rsidRPr="005D111A">
        <w:rPr>
          <w:rFonts w:ascii="Verdana" w:hAnsi="Verdana"/>
          <w:sz w:val="24"/>
          <w:szCs w:val="24"/>
        </w:rPr>
        <w:t xml:space="preserve">everyone in Wales should have equal access to the service; </w:t>
      </w:r>
    </w:p>
    <w:p w14:paraId="5783D312" w14:textId="77777777" w:rsidR="005D111A" w:rsidRPr="005D111A" w:rsidRDefault="005D111A" w:rsidP="00195173">
      <w:pPr>
        <w:pStyle w:val="ListParagraph"/>
        <w:numPr>
          <w:ilvl w:val="0"/>
          <w:numId w:val="39"/>
        </w:numPr>
        <w:spacing w:line="276" w:lineRule="auto"/>
        <w:rPr>
          <w:rFonts w:ascii="Verdana" w:hAnsi="Verdana"/>
          <w:sz w:val="24"/>
          <w:szCs w:val="24"/>
        </w:rPr>
      </w:pPr>
      <w:r w:rsidRPr="005D111A">
        <w:rPr>
          <w:rFonts w:ascii="Verdana" w:hAnsi="Verdana"/>
          <w:sz w:val="24"/>
          <w:szCs w:val="24"/>
        </w:rPr>
        <w:t>the service should be structured to treat as many people as possible</w:t>
      </w:r>
    </w:p>
    <w:p w14:paraId="103F9D62" w14:textId="00F4AC8B" w:rsidR="005D111A" w:rsidRPr="005D111A" w:rsidRDefault="005D111A" w:rsidP="00195173">
      <w:pPr>
        <w:pStyle w:val="ListParagraph"/>
        <w:numPr>
          <w:ilvl w:val="0"/>
          <w:numId w:val="39"/>
        </w:numPr>
        <w:spacing w:line="276" w:lineRule="auto"/>
        <w:rPr>
          <w:rFonts w:ascii="Verdana" w:hAnsi="Verdana"/>
          <w:sz w:val="24"/>
          <w:szCs w:val="24"/>
        </w:rPr>
      </w:pPr>
      <w:r w:rsidRPr="005D111A">
        <w:rPr>
          <w:rFonts w:ascii="Verdana" w:hAnsi="Verdana"/>
          <w:sz w:val="24"/>
          <w:szCs w:val="24"/>
        </w:rPr>
        <w:t>before any change happens, there must be a plan for the service to support patients to the same standard as it does today.</w:t>
      </w:r>
    </w:p>
    <w:p w14:paraId="095DE432" w14:textId="77777777" w:rsidR="00E25723" w:rsidRDefault="00E25723">
      <w:pPr>
        <w:rPr>
          <w:rFonts w:ascii="Verdana" w:hAnsi="Verdana" w:cstheme="minorHAnsi"/>
          <w:color w:val="000000"/>
          <w:sz w:val="24"/>
          <w:szCs w:val="24"/>
        </w:rPr>
      </w:pPr>
    </w:p>
    <w:p w14:paraId="586B72F5" w14:textId="0C9C63A7" w:rsidR="00532553" w:rsidRPr="00E25723" w:rsidRDefault="00F853D0">
      <w:pPr>
        <w:rPr>
          <w:rFonts w:ascii="Verdana" w:hAnsi="Verdana"/>
          <w:color w:val="1F3864" w:themeColor="accent1" w:themeShade="80"/>
          <w:sz w:val="32"/>
          <w:szCs w:val="32"/>
        </w:rPr>
      </w:pPr>
      <w:bookmarkStart w:id="2" w:name="_Hlk161169936"/>
      <w:r>
        <w:rPr>
          <w:rFonts w:ascii="Verdana" w:hAnsi="Verdana" w:cstheme="minorHAnsi"/>
          <w:color w:val="000000"/>
          <w:sz w:val="24"/>
          <w:szCs w:val="24"/>
        </w:rPr>
        <w:t xml:space="preserve">After the </w:t>
      </w:r>
      <w:r w:rsidR="00E25723" w:rsidRPr="00E25723">
        <w:rPr>
          <w:rFonts w:ascii="Verdana" w:hAnsi="Verdana" w:cstheme="minorHAnsi"/>
          <w:color w:val="000000"/>
          <w:sz w:val="24"/>
          <w:szCs w:val="24"/>
        </w:rPr>
        <w:t>engagement phase</w:t>
      </w:r>
      <w:r>
        <w:rPr>
          <w:rFonts w:ascii="Verdana" w:hAnsi="Verdana" w:cstheme="minorHAnsi"/>
          <w:color w:val="000000"/>
          <w:sz w:val="24"/>
          <w:szCs w:val="24"/>
        </w:rPr>
        <w:t xml:space="preserve"> had concluded</w:t>
      </w:r>
      <w:r w:rsidR="00E25723">
        <w:rPr>
          <w:rFonts w:ascii="Verdana" w:hAnsi="Verdana" w:cstheme="minorHAnsi"/>
          <w:color w:val="000000"/>
          <w:sz w:val="24"/>
          <w:szCs w:val="24"/>
        </w:rPr>
        <w:t>,</w:t>
      </w:r>
      <w:r w:rsidR="00E25723" w:rsidRPr="00E25723">
        <w:rPr>
          <w:rFonts w:ascii="Verdana" w:hAnsi="Verdana" w:cstheme="minorHAnsi"/>
          <w:color w:val="000000"/>
          <w:sz w:val="24"/>
          <w:szCs w:val="24"/>
        </w:rPr>
        <w:t xml:space="preserve"> further questions have been raised</w:t>
      </w:r>
      <w:r w:rsidR="00E25723">
        <w:rPr>
          <w:rFonts w:ascii="Verdana" w:hAnsi="Verdana" w:cstheme="minorHAnsi"/>
          <w:color w:val="000000"/>
          <w:sz w:val="24"/>
          <w:szCs w:val="24"/>
        </w:rPr>
        <w:t xml:space="preserve"> that are detailed in Appendix C for completeness.</w:t>
      </w:r>
      <w:bookmarkEnd w:id="2"/>
      <w:r w:rsidR="00532553" w:rsidRPr="00E25723">
        <w:rPr>
          <w:rFonts w:ascii="Verdana" w:hAnsi="Verdana"/>
          <w:color w:val="1F3864" w:themeColor="accent1" w:themeShade="80"/>
          <w:sz w:val="32"/>
          <w:szCs w:val="32"/>
        </w:rPr>
        <w:br w:type="page"/>
      </w:r>
    </w:p>
    <w:p w14:paraId="311C99D4" w14:textId="1AC37BA7" w:rsidR="002F32C3" w:rsidRPr="00146BB1" w:rsidRDefault="006B2C18" w:rsidP="00195173">
      <w:pPr>
        <w:spacing w:line="276" w:lineRule="auto"/>
        <w:rPr>
          <w:rFonts w:ascii="Verdana" w:hAnsi="Verdana"/>
          <w:color w:val="1F3864" w:themeColor="accent1" w:themeShade="80"/>
          <w:sz w:val="24"/>
          <w:szCs w:val="24"/>
        </w:rPr>
      </w:pPr>
      <w:r>
        <w:rPr>
          <w:rFonts w:ascii="Verdana" w:hAnsi="Verdana"/>
          <w:color w:val="1F3864" w:themeColor="accent1" w:themeShade="80"/>
          <w:sz w:val="32"/>
          <w:szCs w:val="32"/>
        </w:rPr>
        <w:lastRenderedPageBreak/>
        <w:t xml:space="preserve">10. </w:t>
      </w:r>
      <w:r w:rsidR="002F32C3" w:rsidRPr="00146BB1">
        <w:rPr>
          <w:rFonts w:ascii="Verdana" w:hAnsi="Verdana"/>
          <w:color w:val="1F3864" w:themeColor="accent1" w:themeShade="80"/>
          <w:sz w:val="32"/>
          <w:szCs w:val="32"/>
        </w:rPr>
        <w:t>Governance and Risk Issues</w:t>
      </w:r>
    </w:p>
    <w:p w14:paraId="718B895F" w14:textId="3902C0DB" w:rsidR="002F32C3" w:rsidRPr="008D1634" w:rsidRDefault="002F32C3" w:rsidP="00195173">
      <w:pPr>
        <w:spacing w:line="276" w:lineRule="auto"/>
        <w:rPr>
          <w:rFonts w:ascii="Verdana" w:hAnsi="Verdana"/>
          <w:sz w:val="24"/>
          <w:szCs w:val="24"/>
        </w:rPr>
      </w:pPr>
      <w:r w:rsidRPr="008D1634">
        <w:rPr>
          <w:rFonts w:ascii="Verdana" w:hAnsi="Verdana"/>
          <w:sz w:val="24"/>
          <w:szCs w:val="24"/>
        </w:rPr>
        <w:t xml:space="preserve">In conducting this engagement, the EASC Team has followed the Welsh Government’s </w:t>
      </w:r>
      <w:r w:rsidR="00C546EB">
        <w:rPr>
          <w:rFonts w:ascii="Verdana" w:hAnsi="Verdana"/>
          <w:sz w:val="24"/>
          <w:szCs w:val="24"/>
        </w:rPr>
        <w:t xml:space="preserve">extant </w:t>
      </w:r>
      <w:r w:rsidRPr="008D1634">
        <w:rPr>
          <w:rFonts w:ascii="Verdana" w:hAnsi="Verdana"/>
          <w:sz w:val="24"/>
          <w:szCs w:val="24"/>
        </w:rPr>
        <w:t>guidance on engag</w:t>
      </w:r>
      <w:r w:rsidR="00C546EB">
        <w:rPr>
          <w:rFonts w:ascii="Verdana" w:hAnsi="Verdana"/>
          <w:sz w:val="24"/>
          <w:szCs w:val="24"/>
        </w:rPr>
        <w:t>ement</w:t>
      </w:r>
      <w:r w:rsidRPr="008D1634">
        <w:rPr>
          <w:rFonts w:ascii="Verdana" w:hAnsi="Verdana"/>
          <w:sz w:val="24"/>
          <w:szCs w:val="24"/>
        </w:rPr>
        <w:t>, with advice f</w:t>
      </w:r>
      <w:r w:rsidR="00195173">
        <w:rPr>
          <w:rFonts w:ascii="Verdana" w:hAnsi="Verdana"/>
          <w:sz w:val="24"/>
          <w:szCs w:val="24"/>
        </w:rPr>
        <w:t xml:space="preserve">rom the national leads of Llais, </w:t>
      </w:r>
      <w:r w:rsidRPr="008D1634">
        <w:rPr>
          <w:rFonts w:ascii="Verdana" w:hAnsi="Verdana"/>
          <w:sz w:val="24"/>
          <w:szCs w:val="24"/>
        </w:rPr>
        <w:t>as well as working with communication and engagement</w:t>
      </w:r>
      <w:r w:rsidR="00B11293">
        <w:rPr>
          <w:rFonts w:ascii="Verdana" w:hAnsi="Verdana"/>
          <w:sz w:val="24"/>
          <w:szCs w:val="24"/>
        </w:rPr>
        <w:t xml:space="preserve"> and service change </w:t>
      </w:r>
      <w:r w:rsidRPr="008D1634">
        <w:rPr>
          <w:rFonts w:ascii="Verdana" w:hAnsi="Verdana"/>
          <w:sz w:val="24"/>
          <w:szCs w:val="24"/>
        </w:rPr>
        <w:t>leads of NHS Wales Health Boards.</w:t>
      </w:r>
    </w:p>
    <w:p w14:paraId="3D4CB2BE" w14:textId="6EC34B0F" w:rsidR="00AD59A4" w:rsidRPr="00AD59A4" w:rsidRDefault="002F32C3" w:rsidP="00195173">
      <w:pPr>
        <w:spacing w:line="276" w:lineRule="auto"/>
        <w:jc w:val="both"/>
        <w:rPr>
          <w:rFonts w:ascii="Verdana" w:hAnsi="Verdana"/>
          <w:color w:val="000000"/>
          <w:sz w:val="24"/>
          <w:szCs w:val="24"/>
          <w:lang w:eastAsia="en-GB"/>
        </w:rPr>
      </w:pPr>
      <w:r w:rsidRPr="00AD59A4">
        <w:rPr>
          <w:rFonts w:ascii="Verdana" w:hAnsi="Verdana"/>
          <w:sz w:val="24"/>
          <w:szCs w:val="24"/>
        </w:rPr>
        <w:t xml:space="preserve">Equality Impact Assessments </w:t>
      </w:r>
      <w:r w:rsidR="00195173">
        <w:rPr>
          <w:rFonts w:ascii="Verdana" w:hAnsi="Verdana"/>
          <w:sz w:val="24"/>
          <w:szCs w:val="24"/>
        </w:rPr>
        <w:t xml:space="preserve">(EIA’s) </w:t>
      </w:r>
      <w:r w:rsidRPr="00AD59A4">
        <w:rPr>
          <w:rFonts w:ascii="Verdana" w:hAnsi="Verdana"/>
          <w:sz w:val="24"/>
          <w:szCs w:val="24"/>
        </w:rPr>
        <w:t xml:space="preserve">were produced at intervals throughout the engagement </w:t>
      </w:r>
      <w:r w:rsidR="002D7559" w:rsidRPr="00AD59A4">
        <w:rPr>
          <w:rFonts w:ascii="Verdana" w:hAnsi="Verdana"/>
          <w:sz w:val="24"/>
          <w:szCs w:val="24"/>
        </w:rPr>
        <w:t xml:space="preserve">and were made available to the public.  </w:t>
      </w:r>
      <w:r w:rsidR="00AD59A4" w:rsidRPr="00AD59A4">
        <w:rPr>
          <w:rFonts w:ascii="Verdana" w:hAnsi="Verdana"/>
          <w:color w:val="000000"/>
          <w:sz w:val="24"/>
          <w:szCs w:val="24"/>
          <w:lang w:eastAsia="en-GB"/>
        </w:rPr>
        <w:t xml:space="preserve">The EIA has been done in line with Cwm Taf Morgannwg University Health Board’s </w:t>
      </w:r>
      <w:r w:rsidR="00195173">
        <w:rPr>
          <w:rFonts w:ascii="Verdana" w:hAnsi="Verdana"/>
          <w:color w:val="000000"/>
          <w:sz w:val="24"/>
          <w:szCs w:val="24"/>
          <w:lang w:eastAsia="en-GB"/>
        </w:rPr>
        <w:t xml:space="preserve">(CTMUHB) </w:t>
      </w:r>
      <w:r w:rsidR="00AD59A4" w:rsidRPr="00AD59A4">
        <w:rPr>
          <w:rFonts w:ascii="Verdana" w:hAnsi="Verdana"/>
          <w:color w:val="000000"/>
          <w:sz w:val="24"/>
          <w:szCs w:val="24"/>
          <w:lang w:eastAsia="en-GB"/>
        </w:rPr>
        <w:t>process, as the host organisation for EASC.</w:t>
      </w:r>
    </w:p>
    <w:p w14:paraId="1F4DD695" w14:textId="11F35681" w:rsidR="007277EA" w:rsidRDefault="002F32C3" w:rsidP="00195173">
      <w:pPr>
        <w:spacing w:line="276" w:lineRule="auto"/>
        <w:rPr>
          <w:rFonts w:ascii="Verdana" w:hAnsi="Verdana"/>
          <w:sz w:val="24"/>
          <w:szCs w:val="24"/>
        </w:rPr>
      </w:pPr>
      <w:r w:rsidRPr="008D1634">
        <w:rPr>
          <w:rFonts w:ascii="Verdana" w:hAnsi="Verdana"/>
          <w:sz w:val="24"/>
          <w:szCs w:val="24"/>
        </w:rPr>
        <w:t xml:space="preserve">Feedback from the engagement on equality impacts have been identified and are reflected in the </w:t>
      </w:r>
      <w:r w:rsidR="00C91084">
        <w:rPr>
          <w:rFonts w:ascii="Verdana" w:hAnsi="Verdana"/>
          <w:sz w:val="24"/>
          <w:szCs w:val="24"/>
        </w:rPr>
        <w:t xml:space="preserve">Engagement Findings </w:t>
      </w:r>
      <w:r w:rsidR="004E6E03">
        <w:rPr>
          <w:rFonts w:ascii="Verdana" w:hAnsi="Verdana"/>
          <w:sz w:val="24"/>
          <w:szCs w:val="24"/>
        </w:rPr>
        <w:t>section and</w:t>
      </w:r>
      <w:r w:rsidR="00C91084">
        <w:rPr>
          <w:rFonts w:ascii="Verdana" w:hAnsi="Verdana"/>
          <w:sz w:val="24"/>
          <w:szCs w:val="24"/>
        </w:rPr>
        <w:t xml:space="preserve"> noted in the updated </w:t>
      </w:r>
      <w:hyperlink r:id="rId24" w:history="1">
        <w:r w:rsidR="00C91084" w:rsidRPr="00616672">
          <w:rPr>
            <w:rStyle w:val="Hyperlink"/>
            <w:rFonts w:ascii="Verdana" w:hAnsi="Verdana"/>
            <w:sz w:val="24"/>
            <w:szCs w:val="24"/>
          </w:rPr>
          <w:t>EIA</w:t>
        </w:r>
      </w:hyperlink>
      <w:bookmarkStart w:id="3" w:name="_GoBack"/>
      <w:bookmarkEnd w:id="3"/>
      <w:r w:rsidR="00C91084">
        <w:rPr>
          <w:rFonts w:ascii="Verdana" w:hAnsi="Verdana"/>
          <w:sz w:val="24"/>
          <w:szCs w:val="24"/>
        </w:rPr>
        <w:t xml:space="preserve">.  The </w:t>
      </w:r>
      <w:r w:rsidR="00C91084" w:rsidRPr="00C91084">
        <w:rPr>
          <w:rFonts w:ascii="Verdana" w:hAnsi="Verdana"/>
          <w:sz w:val="24"/>
          <w:szCs w:val="24"/>
        </w:rPr>
        <w:t>themes highlight the importance identified by the respondents to the need to address the unique needs of rural communities</w:t>
      </w:r>
      <w:r w:rsidR="00C546EB">
        <w:rPr>
          <w:rFonts w:ascii="Verdana" w:hAnsi="Verdana"/>
          <w:sz w:val="24"/>
          <w:szCs w:val="24"/>
        </w:rPr>
        <w:t>, those with protected characteristics under the Equality Act 2010 and those who are socially and economically disadvantaged</w:t>
      </w:r>
      <w:r w:rsidR="00C91084" w:rsidRPr="00C91084">
        <w:rPr>
          <w:rFonts w:ascii="Verdana" w:hAnsi="Verdana"/>
          <w:sz w:val="24"/>
          <w:szCs w:val="24"/>
        </w:rPr>
        <w:t>, ensuring timely access pre-hospital critical care, and maintaining essential life-saving services across Wales.</w:t>
      </w:r>
      <w:r w:rsidR="00C91084">
        <w:rPr>
          <w:rFonts w:ascii="Verdana" w:hAnsi="Verdana"/>
          <w:sz w:val="24"/>
          <w:szCs w:val="24"/>
        </w:rPr>
        <w:t xml:space="preserve">  The extra mitigating actions detailed in the Follow U</w:t>
      </w:r>
      <w:r w:rsidR="00C546EB">
        <w:rPr>
          <w:rFonts w:ascii="Verdana" w:hAnsi="Verdana"/>
          <w:sz w:val="24"/>
          <w:szCs w:val="24"/>
        </w:rPr>
        <w:t>p</w:t>
      </w:r>
      <w:r w:rsidR="00C91084">
        <w:rPr>
          <w:rFonts w:ascii="Verdana" w:hAnsi="Verdana"/>
          <w:sz w:val="24"/>
          <w:szCs w:val="24"/>
        </w:rPr>
        <w:t xml:space="preserve"> Actions section detail t</w:t>
      </w:r>
      <w:r w:rsidR="00C546EB">
        <w:rPr>
          <w:rFonts w:ascii="Verdana" w:hAnsi="Verdana"/>
          <w:sz w:val="24"/>
          <w:szCs w:val="24"/>
        </w:rPr>
        <w:t>he mitigations being proposed to address the potential impacts on these groups</w:t>
      </w:r>
      <w:r w:rsidR="00C91084">
        <w:rPr>
          <w:rFonts w:ascii="Verdana" w:hAnsi="Verdana"/>
          <w:sz w:val="24"/>
          <w:szCs w:val="24"/>
        </w:rPr>
        <w:t>.</w:t>
      </w:r>
    </w:p>
    <w:p w14:paraId="5E1D20CF" w14:textId="77777777" w:rsidR="00715C06" w:rsidRDefault="001A2AFB" w:rsidP="00195173">
      <w:pPr>
        <w:spacing w:line="276" w:lineRule="auto"/>
        <w:rPr>
          <w:rFonts w:ascii="Verdana" w:hAnsi="Verdana"/>
          <w:sz w:val="24"/>
          <w:szCs w:val="24"/>
        </w:rPr>
      </w:pPr>
      <w:r w:rsidRPr="001A2AFB">
        <w:rPr>
          <w:rFonts w:ascii="Verdana" w:hAnsi="Verdana"/>
          <w:sz w:val="24"/>
          <w:szCs w:val="24"/>
        </w:rPr>
        <w:t>Feedback highlighted perceived negative impacts on various equality characteristics.  It is unlikely that the Review will have any specific impact on this as the service is provided to all based on clinical need alone.  However, as data regarding EMRTS missions is not available in a format that enables further detailed analysis by equality protected characteristics this cannot be discounted</w:t>
      </w:r>
      <w:r w:rsidR="00715C06">
        <w:rPr>
          <w:rFonts w:ascii="Verdana" w:hAnsi="Verdana"/>
          <w:sz w:val="24"/>
          <w:szCs w:val="24"/>
        </w:rPr>
        <w:t xml:space="preserve">.  </w:t>
      </w:r>
    </w:p>
    <w:p w14:paraId="0C3BB978" w14:textId="07C9A720" w:rsidR="00B11293" w:rsidRPr="00715C06" w:rsidRDefault="00C546EB" w:rsidP="00195173">
      <w:pPr>
        <w:spacing w:line="276" w:lineRule="auto"/>
        <w:rPr>
          <w:rFonts w:ascii="Verdana" w:hAnsi="Verdana"/>
          <w:sz w:val="24"/>
          <w:szCs w:val="24"/>
        </w:rPr>
      </w:pPr>
      <w:r>
        <w:rPr>
          <w:rFonts w:ascii="Verdana" w:eastAsia="Calibri" w:hAnsi="Verdana" w:cstheme="minorHAnsi"/>
          <w:sz w:val="24"/>
          <w:szCs w:val="24"/>
        </w:rPr>
        <w:t>Because of the importance of the issues under consideration as a result of this engagement and the strength and breadth of concerns raised, t</w:t>
      </w:r>
      <w:r w:rsidR="00B11293">
        <w:rPr>
          <w:rFonts w:ascii="Verdana" w:eastAsia="Calibri" w:hAnsi="Verdana" w:cstheme="minorHAnsi"/>
          <w:sz w:val="24"/>
          <w:szCs w:val="24"/>
        </w:rPr>
        <w:t xml:space="preserve">he </w:t>
      </w:r>
      <w:r w:rsidR="00FE154E">
        <w:rPr>
          <w:rFonts w:ascii="Verdana" w:eastAsia="Calibri" w:hAnsi="Verdana" w:cstheme="minorHAnsi"/>
          <w:sz w:val="24"/>
          <w:szCs w:val="24"/>
        </w:rPr>
        <w:t xml:space="preserve">EAS </w:t>
      </w:r>
      <w:r w:rsidR="00B11293">
        <w:rPr>
          <w:rFonts w:ascii="Verdana" w:eastAsia="Calibri" w:hAnsi="Verdana" w:cstheme="minorHAnsi"/>
          <w:sz w:val="24"/>
          <w:szCs w:val="24"/>
        </w:rPr>
        <w:t xml:space="preserve">Committee </w:t>
      </w:r>
      <w:r w:rsidR="00FE154E">
        <w:rPr>
          <w:rFonts w:ascii="Verdana" w:eastAsia="Calibri" w:hAnsi="Verdana" w:cstheme="minorHAnsi"/>
          <w:sz w:val="24"/>
          <w:szCs w:val="24"/>
        </w:rPr>
        <w:t xml:space="preserve">decided that </w:t>
      </w:r>
      <w:r w:rsidR="00B11293" w:rsidRPr="00B11293">
        <w:rPr>
          <w:rFonts w:ascii="Verdana" w:eastAsia="Calibri" w:hAnsi="Verdana" w:cstheme="minorHAnsi"/>
          <w:sz w:val="24"/>
          <w:szCs w:val="24"/>
        </w:rPr>
        <w:t xml:space="preserve">the preferred and recommended option going to </w:t>
      </w:r>
      <w:r w:rsidR="00FE154E">
        <w:rPr>
          <w:rFonts w:ascii="Verdana" w:eastAsia="Calibri" w:hAnsi="Verdana" w:cstheme="minorHAnsi"/>
          <w:sz w:val="24"/>
          <w:szCs w:val="24"/>
        </w:rPr>
        <w:t xml:space="preserve">Committee for decision </w:t>
      </w:r>
      <w:r w:rsidR="00B11293" w:rsidRPr="00B11293">
        <w:rPr>
          <w:rFonts w:ascii="Verdana" w:eastAsia="Calibri" w:hAnsi="Verdana" w:cstheme="minorHAnsi"/>
          <w:sz w:val="24"/>
          <w:szCs w:val="24"/>
        </w:rPr>
        <w:t xml:space="preserve">would </w:t>
      </w:r>
      <w:r w:rsidR="00FE154E">
        <w:rPr>
          <w:rFonts w:ascii="Verdana" w:eastAsia="Calibri" w:hAnsi="Verdana" w:cstheme="minorHAnsi"/>
          <w:sz w:val="24"/>
          <w:szCs w:val="24"/>
        </w:rPr>
        <w:t xml:space="preserve">also </w:t>
      </w:r>
      <w:r w:rsidR="00B11293" w:rsidRPr="00B11293">
        <w:rPr>
          <w:rFonts w:ascii="Verdana" w:eastAsia="Calibri" w:hAnsi="Verdana" w:cstheme="minorHAnsi"/>
          <w:sz w:val="24"/>
          <w:szCs w:val="24"/>
        </w:rPr>
        <w:t>be taken back to each respective Health Board for individual Board consideration before a collective Joint Committee decision is made.</w:t>
      </w:r>
      <w:r w:rsidR="00B11293" w:rsidRPr="00B11293">
        <w:rPr>
          <w:rFonts w:ascii="Verdana" w:hAnsi="Verdana" w:cs="Arial"/>
          <w:sz w:val="24"/>
          <w:szCs w:val="24"/>
        </w:rPr>
        <w:t xml:space="preserve">  </w:t>
      </w:r>
    </w:p>
    <w:p w14:paraId="441A82D9" w14:textId="77777777" w:rsidR="00715C06" w:rsidRDefault="00715C06" w:rsidP="00195173">
      <w:pPr>
        <w:spacing w:after="0" w:line="276" w:lineRule="auto"/>
        <w:jc w:val="both"/>
        <w:rPr>
          <w:rFonts w:ascii="Verdana" w:hAnsi="Verdana" w:cs="Arial"/>
          <w:sz w:val="24"/>
          <w:szCs w:val="24"/>
        </w:rPr>
      </w:pPr>
    </w:p>
    <w:p w14:paraId="2FDD472D" w14:textId="1ABBB8E6" w:rsidR="004A511C" w:rsidRDefault="004A511C" w:rsidP="00195173">
      <w:pPr>
        <w:spacing w:after="0" w:line="276" w:lineRule="auto"/>
        <w:jc w:val="both"/>
        <w:rPr>
          <w:rFonts w:ascii="Verdana" w:hAnsi="Verdana" w:cs="Arial"/>
          <w:sz w:val="24"/>
          <w:szCs w:val="24"/>
        </w:rPr>
      </w:pPr>
      <w:r>
        <w:rPr>
          <w:rFonts w:ascii="Verdana" w:hAnsi="Verdana" w:cs="Arial"/>
          <w:sz w:val="24"/>
          <w:szCs w:val="24"/>
        </w:rPr>
        <w:lastRenderedPageBreak/>
        <w:t>The Committee has noted the following risks</w:t>
      </w:r>
      <w:r w:rsidR="003766A2">
        <w:rPr>
          <w:rFonts w:ascii="Verdana" w:hAnsi="Verdana" w:cs="Arial"/>
          <w:sz w:val="24"/>
          <w:szCs w:val="24"/>
        </w:rPr>
        <w:t xml:space="preserve"> throughout the Review</w:t>
      </w:r>
      <w:r>
        <w:rPr>
          <w:rFonts w:ascii="Verdana" w:hAnsi="Verdana" w:cs="Arial"/>
          <w:sz w:val="24"/>
          <w:szCs w:val="24"/>
        </w:rPr>
        <w:t>:</w:t>
      </w:r>
    </w:p>
    <w:p w14:paraId="3C471E54" w14:textId="1B01502D" w:rsidR="004A511C" w:rsidRDefault="004A511C" w:rsidP="00195173">
      <w:pPr>
        <w:pStyle w:val="ListParagraph"/>
        <w:numPr>
          <w:ilvl w:val="0"/>
          <w:numId w:val="12"/>
        </w:numPr>
        <w:spacing w:after="0" w:line="276" w:lineRule="auto"/>
        <w:jc w:val="both"/>
        <w:rPr>
          <w:rFonts w:ascii="Verdana" w:hAnsi="Verdana" w:cs="Arial"/>
          <w:sz w:val="24"/>
          <w:szCs w:val="24"/>
        </w:rPr>
      </w:pPr>
      <w:r w:rsidRPr="00602560">
        <w:rPr>
          <w:rFonts w:ascii="Verdana" w:hAnsi="Verdana" w:cs="Arial"/>
          <w:sz w:val="24"/>
          <w:szCs w:val="24"/>
        </w:rPr>
        <w:t xml:space="preserve">There is an ongoing risk of delaying service </w:t>
      </w:r>
      <w:r w:rsidR="00030DB0">
        <w:rPr>
          <w:rFonts w:ascii="Verdana" w:hAnsi="Verdana" w:cs="Arial"/>
          <w:sz w:val="24"/>
          <w:szCs w:val="24"/>
        </w:rPr>
        <w:t xml:space="preserve">reconfiguration </w:t>
      </w:r>
      <w:r w:rsidRPr="00602560">
        <w:rPr>
          <w:rFonts w:ascii="Verdana" w:hAnsi="Verdana" w:cs="Arial"/>
          <w:sz w:val="24"/>
          <w:szCs w:val="24"/>
        </w:rPr>
        <w:t xml:space="preserve"> in delivering more critical care to patients across Wales where unmet patient need has been identified as approximately 2-3 patients per day across Wales.</w:t>
      </w:r>
    </w:p>
    <w:p w14:paraId="7A3F25E0" w14:textId="3208B715" w:rsidR="004A511C" w:rsidRPr="00602560" w:rsidRDefault="004A511C" w:rsidP="00195173">
      <w:pPr>
        <w:pStyle w:val="ListParagraph"/>
        <w:numPr>
          <w:ilvl w:val="0"/>
          <w:numId w:val="12"/>
        </w:numPr>
        <w:spacing w:after="0" w:line="276" w:lineRule="auto"/>
        <w:jc w:val="both"/>
        <w:rPr>
          <w:rFonts w:ascii="Verdana" w:hAnsi="Verdana" w:cs="Arial"/>
          <w:sz w:val="24"/>
          <w:szCs w:val="24"/>
        </w:rPr>
      </w:pPr>
      <w:r w:rsidRPr="00602560">
        <w:rPr>
          <w:rFonts w:ascii="Verdana" w:hAnsi="Verdana" w:cs="Arial"/>
          <w:sz w:val="24"/>
          <w:szCs w:val="24"/>
        </w:rPr>
        <w:t xml:space="preserve">There is also the matter of ongoing under-utilisation of clinical teams across EMRTS in the context of ongoing unmet patient need across Wales. </w:t>
      </w:r>
    </w:p>
    <w:p w14:paraId="34783B8A" w14:textId="0DEC7F9A" w:rsidR="004A511C" w:rsidRPr="00D6623C" w:rsidRDefault="004A511C" w:rsidP="00195173">
      <w:pPr>
        <w:pStyle w:val="ListParagraph"/>
        <w:numPr>
          <w:ilvl w:val="0"/>
          <w:numId w:val="12"/>
        </w:numPr>
        <w:spacing w:after="0" w:line="276" w:lineRule="auto"/>
        <w:jc w:val="both"/>
        <w:rPr>
          <w:rFonts w:ascii="Verdana" w:hAnsi="Verdana" w:cs="Arial"/>
          <w:sz w:val="24"/>
          <w:szCs w:val="24"/>
        </w:rPr>
      </w:pPr>
      <w:r w:rsidRPr="00602560">
        <w:rPr>
          <w:rFonts w:ascii="Verdana" w:hAnsi="Verdana" w:cs="Arial"/>
          <w:sz w:val="24"/>
          <w:szCs w:val="24"/>
        </w:rPr>
        <w:t xml:space="preserve">Staff morale within EMRTS as detailed </w:t>
      </w:r>
      <w:r w:rsidRPr="00D6623C">
        <w:rPr>
          <w:rFonts w:ascii="Verdana" w:hAnsi="Verdana" w:cs="Arial"/>
          <w:sz w:val="24"/>
          <w:szCs w:val="24"/>
        </w:rPr>
        <w:t xml:space="preserve">in the feedback.  </w:t>
      </w:r>
    </w:p>
    <w:p w14:paraId="7425A178" w14:textId="19D5FD74" w:rsidR="004A511C" w:rsidRPr="004A511C" w:rsidRDefault="004A511C" w:rsidP="00195173">
      <w:pPr>
        <w:pStyle w:val="ListParagraph"/>
        <w:numPr>
          <w:ilvl w:val="0"/>
          <w:numId w:val="12"/>
        </w:numPr>
        <w:spacing w:after="0" w:line="276" w:lineRule="auto"/>
        <w:jc w:val="both"/>
        <w:rPr>
          <w:rFonts w:ascii="Verdana" w:hAnsi="Verdana" w:cs="Arial"/>
          <w:sz w:val="24"/>
          <w:szCs w:val="24"/>
        </w:rPr>
      </w:pPr>
      <w:r w:rsidRPr="004A511C">
        <w:rPr>
          <w:rFonts w:ascii="Verdana" w:hAnsi="Verdana" w:cs="Arial"/>
          <w:sz w:val="24"/>
          <w:szCs w:val="24"/>
        </w:rPr>
        <w:t>Any changes to the planned and agreed engagement and decision-making process and ensuing adjusted timeline could affect the Wales Air Ambulance Charity’s position within the partnership arrangement.</w:t>
      </w:r>
    </w:p>
    <w:p w14:paraId="3B31A2CB" w14:textId="6D0854A5" w:rsidR="004A511C" w:rsidRPr="00602560" w:rsidRDefault="003766A2" w:rsidP="00195173">
      <w:pPr>
        <w:pStyle w:val="ListParagraph"/>
        <w:numPr>
          <w:ilvl w:val="0"/>
          <w:numId w:val="12"/>
        </w:numPr>
        <w:spacing w:after="0" w:line="276" w:lineRule="auto"/>
        <w:jc w:val="both"/>
        <w:rPr>
          <w:rFonts w:ascii="Verdana" w:hAnsi="Verdana" w:cs="Arial"/>
          <w:sz w:val="24"/>
          <w:szCs w:val="24"/>
        </w:rPr>
      </w:pPr>
      <w:r>
        <w:rPr>
          <w:rFonts w:ascii="Verdana" w:hAnsi="Verdana" w:cs="Arial"/>
          <w:sz w:val="24"/>
          <w:szCs w:val="24"/>
        </w:rPr>
        <w:t>Potential loss of good will and fundraising support for the Charity.</w:t>
      </w:r>
    </w:p>
    <w:p w14:paraId="058E39AC" w14:textId="77777777" w:rsidR="004A511C" w:rsidRPr="00B11293" w:rsidRDefault="004A511C" w:rsidP="00B11293">
      <w:pPr>
        <w:spacing w:after="0" w:line="240" w:lineRule="auto"/>
        <w:jc w:val="both"/>
        <w:rPr>
          <w:rFonts w:ascii="Verdana" w:eastAsia="Calibri" w:hAnsi="Verdana" w:cstheme="minorHAnsi"/>
          <w:sz w:val="24"/>
          <w:szCs w:val="24"/>
        </w:rPr>
      </w:pPr>
    </w:p>
    <w:p w14:paraId="0E10769B" w14:textId="77777777" w:rsidR="00311458" w:rsidRDefault="00311458" w:rsidP="00CE77BC">
      <w:pPr>
        <w:rPr>
          <w:rFonts w:ascii="Verdana" w:hAnsi="Verdana"/>
          <w:color w:val="2F5496" w:themeColor="accent1" w:themeShade="BF"/>
          <w:sz w:val="32"/>
          <w:szCs w:val="32"/>
        </w:rPr>
      </w:pPr>
      <w:r>
        <w:rPr>
          <w:rFonts w:ascii="Verdana" w:hAnsi="Verdana"/>
          <w:color w:val="2F5496" w:themeColor="accent1" w:themeShade="BF"/>
          <w:sz w:val="32"/>
          <w:szCs w:val="32"/>
        </w:rPr>
        <w:br w:type="page"/>
      </w:r>
    </w:p>
    <w:p w14:paraId="73C6ACCE" w14:textId="00ECC547" w:rsidR="00BC30F0" w:rsidRPr="00BE234C" w:rsidRDefault="00BE234C" w:rsidP="00F85080">
      <w:pPr>
        <w:spacing w:line="276" w:lineRule="auto"/>
        <w:rPr>
          <w:rFonts w:ascii="Verdana" w:hAnsi="Verdana"/>
          <w:color w:val="1F3864" w:themeColor="accent1" w:themeShade="80"/>
          <w:sz w:val="32"/>
          <w:szCs w:val="32"/>
        </w:rPr>
      </w:pPr>
      <w:r>
        <w:rPr>
          <w:rFonts w:ascii="Verdana" w:hAnsi="Verdana"/>
          <w:color w:val="1F3864" w:themeColor="accent1" w:themeShade="80"/>
          <w:sz w:val="32"/>
          <w:szCs w:val="32"/>
        </w:rPr>
        <w:lastRenderedPageBreak/>
        <w:t xml:space="preserve">11. </w:t>
      </w:r>
      <w:r w:rsidR="00BC30F0" w:rsidRPr="00BE234C">
        <w:rPr>
          <w:rFonts w:ascii="Verdana" w:hAnsi="Verdana"/>
          <w:color w:val="1F3864" w:themeColor="accent1" w:themeShade="80"/>
          <w:sz w:val="32"/>
          <w:szCs w:val="32"/>
        </w:rPr>
        <w:t>Follow Up Actions</w:t>
      </w:r>
    </w:p>
    <w:p w14:paraId="007F695B" w14:textId="57C2AB3C" w:rsidR="002710A2" w:rsidRDefault="002710A2" w:rsidP="00F85080">
      <w:pPr>
        <w:spacing w:line="276" w:lineRule="auto"/>
        <w:rPr>
          <w:rFonts w:ascii="Verdana" w:hAnsi="Verdana"/>
          <w:sz w:val="24"/>
          <w:szCs w:val="24"/>
        </w:rPr>
      </w:pPr>
      <w:r w:rsidRPr="002710A2">
        <w:rPr>
          <w:rFonts w:ascii="Verdana" w:hAnsi="Verdana"/>
          <w:sz w:val="24"/>
          <w:szCs w:val="24"/>
        </w:rPr>
        <w:t>Some of the emerging issues are not within the scope of t</w:t>
      </w:r>
      <w:r>
        <w:rPr>
          <w:rFonts w:ascii="Verdana" w:hAnsi="Verdana"/>
          <w:sz w:val="24"/>
          <w:szCs w:val="24"/>
        </w:rPr>
        <w:t>he</w:t>
      </w:r>
      <w:r w:rsidRPr="002710A2">
        <w:rPr>
          <w:rFonts w:ascii="Verdana" w:hAnsi="Verdana"/>
          <w:sz w:val="24"/>
          <w:szCs w:val="24"/>
        </w:rPr>
        <w:t xml:space="preserve"> Review such as the ‘loss of public services in rural </w:t>
      </w:r>
      <w:r w:rsidR="004E6E03" w:rsidRPr="002710A2">
        <w:rPr>
          <w:rFonts w:ascii="Verdana" w:hAnsi="Verdana"/>
          <w:sz w:val="24"/>
          <w:szCs w:val="24"/>
        </w:rPr>
        <w:t>communities</w:t>
      </w:r>
      <w:r w:rsidR="00275205">
        <w:rPr>
          <w:rFonts w:ascii="Verdana" w:hAnsi="Verdana"/>
          <w:sz w:val="24"/>
          <w:szCs w:val="24"/>
        </w:rPr>
        <w:t>’</w:t>
      </w:r>
      <w:r w:rsidRPr="002710A2">
        <w:rPr>
          <w:rFonts w:ascii="Verdana" w:hAnsi="Verdana"/>
          <w:sz w:val="24"/>
          <w:szCs w:val="24"/>
        </w:rPr>
        <w:t xml:space="preserve">. </w:t>
      </w:r>
      <w:r>
        <w:rPr>
          <w:rFonts w:ascii="Verdana" w:hAnsi="Verdana"/>
          <w:sz w:val="24"/>
          <w:szCs w:val="24"/>
        </w:rPr>
        <w:t xml:space="preserve"> </w:t>
      </w:r>
      <w:r w:rsidRPr="002710A2">
        <w:rPr>
          <w:rFonts w:ascii="Verdana" w:hAnsi="Verdana"/>
          <w:sz w:val="24"/>
          <w:szCs w:val="24"/>
        </w:rPr>
        <w:t xml:space="preserve">However, </w:t>
      </w:r>
      <w:r>
        <w:rPr>
          <w:rFonts w:ascii="Verdana" w:hAnsi="Verdana"/>
          <w:sz w:val="24"/>
          <w:szCs w:val="24"/>
        </w:rPr>
        <w:t xml:space="preserve">the </w:t>
      </w:r>
      <w:r w:rsidRPr="002710A2">
        <w:rPr>
          <w:rFonts w:ascii="Verdana" w:hAnsi="Verdana"/>
          <w:sz w:val="24"/>
          <w:szCs w:val="24"/>
        </w:rPr>
        <w:t>Commissioner</w:t>
      </w:r>
      <w:r>
        <w:rPr>
          <w:rFonts w:ascii="Verdana" w:hAnsi="Verdana"/>
          <w:sz w:val="24"/>
          <w:szCs w:val="24"/>
        </w:rPr>
        <w:t>’s role</w:t>
      </w:r>
      <w:r w:rsidRPr="002710A2">
        <w:rPr>
          <w:rFonts w:ascii="Verdana" w:hAnsi="Verdana"/>
          <w:sz w:val="24"/>
          <w:szCs w:val="24"/>
        </w:rPr>
        <w:t xml:space="preserve"> presents a unique opportunity to </w:t>
      </w:r>
      <w:r w:rsidR="00275205">
        <w:rPr>
          <w:rFonts w:ascii="Verdana" w:hAnsi="Verdana"/>
          <w:sz w:val="24"/>
          <w:szCs w:val="24"/>
        </w:rPr>
        <w:t>recommend</w:t>
      </w:r>
      <w:r w:rsidRPr="002710A2">
        <w:rPr>
          <w:rFonts w:ascii="Verdana" w:hAnsi="Verdana"/>
          <w:sz w:val="24"/>
          <w:szCs w:val="24"/>
        </w:rPr>
        <w:t xml:space="preserve"> some </w:t>
      </w:r>
      <w:r w:rsidR="00275205">
        <w:rPr>
          <w:rFonts w:ascii="Verdana" w:hAnsi="Verdana"/>
          <w:sz w:val="24"/>
          <w:szCs w:val="24"/>
        </w:rPr>
        <w:t>mitigations to address some of the issues raised in the engagement</w:t>
      </w:r>
      <w:r w:rsidRPr="002710A2">
        <w:rPr>
          <w:rFonts w:ascii="Verdana" w:hAnsi="Verdana"/>
          <w:sz w:val="24"/>
          <w:szCs w:val="24"/>
        </w:rPr>
        <w:t xml:space="preserve">. </w:t>
      </w:r>
    </w:p>
    <w:p w14:paraId="63BFB5FC" w14:textId="104C80D6" w:rsidR="002710A2" w:rsidRDefault="002710A2" w:rsidP="00F85080">
      <w:pPr>
        <w:spacing w:line="276" w:lineRule="auto"/>
        <w:rPr>
          <w:rFonts w:ascii="Verdana" w:hAnsi="Verdana"/>
          <w:sz w:val="24"/>
          <w:szCs w:val="24"/>
        </w:rPr>
      </w:pPr>
      <w:r w:rsidRPr="002710A2">
        <w:rPr>
          <w:rFonts w:ascii="Verdana" w:hAnsi="Verdana"/>
          <w:sz w:val="24"/>
          <w:szCs w:val="24"/>
        </w:rPr>
        <w:t xml:space="preserve">These </w:t>
      </w:r>
      <w:r w:rsidR="00275205">
        <w:rPr>
          <w:rFonts w:ascii="Verdana" w:hAnsi="Verdana"/>
          <w:sz w:val="24"/>
          <w:szCs w:val="24"/>
        </w:rPr>
        <w:t>mitigations</w:t>
      </w:r>
      <w:r w:rsidR="00A83703">
        <w:rPr>
          <w:rFonts w:ascii="Verdana" w:hAnsi="Verdana"/>
          <w:sz w:val="24"/>
          <w:szCs w:val="24"/>
        </w:rPr>
        <w:t xml:space="preserve"> </w:t>
      </w:r>
      <w:r w:rsidRPr="002710A2">
        <w:rPr>
          <w:rFonts w:ascii="Verdana" w:hAnsi="Verdana"/>
          <w:sz w:val="24"/>
          <w:szCs w:val="24"/>
        </w:rPr>
        <w:t xml:space="preserve">could help to address the issues heard in the public engagement about concerns that: </w:t>
      </w:r>
    </w:p>
    <w:p w14:paraId="3C450795" w14:textId="3F780DED" w:rsidR="002710A2" w:rsidRDefault="00F85080" w:rsidP="00F85080">
      <w:pPr>
        <w:pStyle w:val="ListParagraph"/>
        <w:numPr>
          <w:ilvl w:val="0"/>
          <w:numId w:val="19"/>
        </w:numPr>
        <w:spacing w:line="276" w:lineRule="auto"/>
        <w:rPr>
          <w:rFonts w:ascii="Verdana" w:hAnsi="Verdana"/>
          <w:sz w:val="24"/>
          <w:szCs w:val="24"/>
        </w:rPr>
      </w:pPr>
      <w:r>
        <w:rPr>
          <w:rFonts w:ascii="Verdana" w:hAnsi="Verdana"/>
          <w:sz w:val="24"/>
          <w:szCs w:val="24"/>
        </w:rPr>
        <w:t>WAST</w:t>
      </w:r>
      <w:r w:rsidR="002710A2" w:rsidRPr="002710A2">
        <w:rPr>
          <w:rFonts w:ascii="Verdana" w:hAnsi="Verdana"/>
          <w:sz w:val="24"/>
          <w:szCs w:val="24"/>
        </w:rPr>
        <w:t xml:space="preserve"> services are regularly being pulled out of area and lengthy handover delays negatively affecting ability to respond to communities </w:t>
      </w:r>
    </w:p>
    <w:p w14:paraId="231BB7FC" w14:textId="692CAC12" w:rsidR="002710A2" w:rsidRDefault="002710A2" w:rsidP="00F85080">
      <w:pPr>
        <w:pStyle w:val="ListParagraph"/>
        <w:numPr>
          <w:ilvl w:val="0"/>
          <w:numId w:val="19"/>
        </w:numPr>
        <w:spacing w:line="276" w:lineRule="auto"/>
        <w:rPr>
          <w:rFonts w:ascii="Verdana" w:hAnsi="Verdana"/>
          <w:sz w:val="24"/>
          <w:szCs w:val="24"/>
        </w:rPr>
      </w:pPr>
      <w:r>
        <w:rPr>
          <w:rFonts w:ascii="Verdana" w:hAnsi="Verdana"/>
          <w:sz w:val="24"/>
          <w:szCs w:val="24"/>
        </w:rPr>
        <w:t>M</w:t>
      </w:r>
      <w:r w:rsidRPr="002710A2">
        <w:rPr>
          <w:rFonts w:ascii="Verdana" w:hAnsi="Verdana"/>
          <w:sz w:val="24"/>
          <w:szCs w:val="24"/>
        </w:rPr>
        <w:t xml:space="preserve">id, rural, and coastal communities are more vulnerable and ‘less equal’ than those in urban areas (that are found closer to better road infrastructures and general hospitals) and therefore need something more tailored to suit their rural needs </w:t>
      </w:r>
    </w:p>
    <w:p w14:paraId="7B436F08" w14:textId="46F29550" w:rsidR="002710A2" w:rsidRDefault="00F85080" w:rsidP="00F85080">
      <w:pPr>
        <w:pStyle w:val="ListParagraph"/>
        <w:numPr>
          <w:ilvl w:val="0"/>
          <w:numId w:val="19"/>
        </w:numPr>
        <w:spacing w:line="276" w:lineRule="auto"/>
        <w:rPr>
          <w:rFonts w:ascii="Verdana" w:hAnsi="Verdana"/>
          <w:sz w:val="24"/>
          <w:szCs w:val="24"/>
        </w:rPr>
      </w:pPr>
      <w:r>
        <w:rPr>
          <w:rFonts w:ascii="Verdana" w:hAnsi="Verdana"/>
          <w:sz w:val="24"/>
          <w:szCs w:val="24"/>
        </w:rPr>
        <w:t>EMRTS</w:t>
      </w:r>
      <w:r w:rsidR="008C450E">
        <w:rPr>
          <w:rFonts w:ascii="Verdana" w:hAnsi="Verdana"/>
          <w:sz w:val="24"/>
          <w:szCs w:val="24"/>
        </w:rPr>
        <w:t xml:space="preserve"> </w:t>
      </w:r>
      <w:r w:rsidR="002710A2" w:rsidRPr="002710A2">
        <w:rPr>
          <w:rFonts w:ascii="Verdana" w:hAnsi="Verdana"/>
          <w:sz w:val="24"/>
          <w:szCs w:val="24"/>
        </w:rPr>
        <w:t xml:space="preserve">is too specialised. The service could respond to a wider range of conditions in rural and remote areas through a more tailored clinical response model </w:t>
      </w:r>
    </w:p>
    <w:p w14:paraId="273B41FE" w14:textId="77777777" w:rsidR="002710A2" w:rsidRDefault="002710A2" w:rsidP="00F85080">
      <w:pPr>
        <w:pStyle w:val="ListParagraph"/>
        <w:numPr>
          <w:ilvl w:val="0"/>
          <w:numId w:val="19"/>
        </w:numPr>
        <w:spacing w:line="276" w:lineRule="auto"/>
        <w:rPr>
          <w:rFonts w:ascii="Verdana" w:hAnsi="Verdana"/>
          <w:sz w:val="24"/>
          <w:szCs w:val="24"/>
        </w:rPr>
      </w:pPr>
      <w:r>
        <w:rPr>
          <w:rFonts w:ascii="Verdana" w:hAnsi="Verdana"/>
          <w:sz w:val="24"/>
          <w:szCs w:val="24"/>
        </w:rPr>
        <w:t>P</w:t>
      </w:r>
      <w:r w:rsidRPr="002710A2">
        <w:rPr>
          <w:rFonts w:ascii="Verdana" w:hAnsi="Verdana"/>
          <w:sz w:val="24"/>
          <w:szCs w:val="24"/>
        </w:rPr>
        <w:t xml:space="preserve">aramedic staffing levels in mid and rural north Wales are difficult </w:t>
      </w:r>
    </w:p>
    <w:p w14:paraId="116B7349" w14:textId="76FF11C1" w:rsidR="002710A2" w:rsidRDefault="008F1D03" w:rsidP="00F85080">
      <w:pPr>
        <w:pStyle w:val="ListParagraph"/>
        <w:numPr>
          <w:ilvl w:val="0"/>
          <w:numId w:val="19"/>
        </w:numPr>
        <w:spacing w:line="276" w:lineRule="auto"/>
        <w:rPr>
          <w:rFonts w:ascii="Verdana" w:hAnsi="Verdana"/>
          <w:sz w:val="24"/>
          <w:szCs w:val="24"/>
        </w:rPr>
      </w:pPr>
      <w:r>
        <w:rPr>
          <w:rFonts w:ascii="Verdana" w:hAnsi="Verdana"/>
          <w:sz w:val="24"/>
          <w:szCs w:val="24"/>
        </w:rPr>
        <w:t>EMRTS</w:t>
      </w:r>
      <w:r w:rsidR="003836A1">
        <w:rPr>
          <w:rFonts w:ascii="Verdana" w:hAnsi="Verdana"/>
          <w:sz w:val="24"/>
          <w:szCs w:val="24"/>
        </w:rPr>
        <w:t xml:space="preserve"> </w:t>
      </w:r>
      <w:r w:rsidR="002710A2" w:rsidRPr="002710A2">
        <w:rPr>
          <w:rFonts w:ascii="Verdana" w:hAnsi="Verdana"/>
          <w:sz w:val="24"/>
          <w:szCs w:val="24"/>
        </w:rPr>
        <w:t xml:space="preserve">staff retention could be negatively affected with any base moves </w:t>
      </w:r>
    </w:p>
    <w:p w14:paraId="6AFDE3C2" w14:textId="77777777" w:rsidR="002710A2" w:rsidRDefault="002710A2" w:rsidP="00F85080">
      <w:pPr>
        <w:pStyle w:val="ListParagraph"/>
        <w:numPr>
          <w:ilvl w:val="0"/>
          <w:numId w:val="19"/>
        </w:numPr>
        <w:spacing w:line="276" w:lineRule="auto"/>
        <w:rPr>
          <w:rFonts w:ascii="Verdana" w:hAnsi="Verdana"/>
          <w:sz w:val="24"/>
          <w:szCs w:val="24"/>
        </w:rPr>
      </w:pPr>
      <w:r>
        <w:rPr>
          <w:rFonts w:ascii="Verdana" w:hAnsi="Verdana"/>
          <w:sz w:val="24"/>
          <w:szCs w:val="24"/>
        </w:rPr>
        <w:t>T</w:t>
      </w:r>
      <w:r w:rsidRPr="002710A2">
        <w:rPr>
          <w:rFonts w:ascii="Verdana" w:hAnsi="Verdana"/>
          <w:sz w:val="24"/>
          <w:szCs w:val="24"/>
        </w:rPr>
        <w:t xml:space="preserve">he Charity could lose the goodwill of support in base location areas. The impact on charitable donations could reduce and destabilise this important service </w:t>
      </w:r>
    </w:p>
    <w:p w14:paraId="2EE5879C" w14:textId="77777777" w:rsidR="002710A2" w:rsidRDefault="002710A2" w:rsidP="00F85080">
      <w:pPr>
        <w:pStyle w:val="ListParagraph"/>
        <w:numPr>
          <w:ilvl w:val="0"/>
          <w:numId w:val="19"/>
        </w:numPr>
        <w:spacing w:line="276" w:lineRule="auto"/>
        <w:rPr>
          <w:rFonts w:ascii="Verdana" w:hAnsi="Verdana"/>
          <w:sz w:val="24"/>
          <w:szCs w:val="24"/>
        </w:rPr>
      </w:pPr>
      <w:r>
        <w:rPr>
          <w:rFonts w:ascii="Verdana" w:hAnsi="Verdana"/>
          <w:sz w:val="24"/>
          <w:szCs w:val="24"/>
        </w:rPr>
        <w:t>T</w:t>
      </w:r>
      <w:r w:rsidRPr="002710A2">
        <w:rPr>
          <w:rFonts w:ascii="Verdana" w:hAnsi="Verdana"/>
          <w:sz w:val="24"/>
          <w:szCs w:val="24"/>
        </w:rPr>
        <w:t>he vulnerability of rural communities generally (the sense of ‘all other services have been lost already’)</w:t>
      </w:r>
    </w:p>
    <w:p w14:paraId="539FF54C" w14:textId="77777777" w:rsidR="00182D0A" w:rsidRDefault="002710A2" w:rsidP="00F85080">
      <w:pPr>
        <w:pStyle w:val="ListParagraph"/>
        <w:numPr>
          <w:ilvl w:val="0"/>
          <w:numId w:val="19"/>
        </w:numPr>
        <w:spacing w:line="276" w:lineRule="auto"/>
        <w:rPr>
          <w:rFonts w:ascii="Verdana" w:hAnsi="Verdana"/>
          <w:sz w:val="24"/>
          <w:szCs w:val="24"/>
        </w:rPr>
      </w:pPr>
      <w:r w:rsidRPr="002710A2">
        <w:rPr>
          <w:rFonts w:ascii="Verdana" w:hAnsi="Verdana"/>
          <w:sz w:val="24"/>
          <w:szCs w:val="24"/>
        </w:rPr>
        <w:t xml:space="preserve">Current bases seen as a ‘local lifeline’ and seeing the air ambulance is reassuring to communities. </w:t>
      </w:r>
    </w:p>
    <w:p w14:paraId="66D1C217" w14:textId="4B7AE0AD" w:rsidR="00012237" w:rsidRDefault="002710A2" w:rsidP="00F85080">
      <w:pPr>
        <w:spacing w:line="276" w:lineRule="auto"/>
        <w:rPr>
          <w:rFonts w:ascii="Verdana" w:hAnsi="Verdana"/>
          <w:color w:val="000000" w:themeColor="text1"/>
          <w:sz w:val="24"/>
          <w:szCs w:val="24"/>
        </w:rPr>
      </w:pPr>
      <w:r w:rsidRPr="00182D0A">
        <w:rPr>
          <w:rFonts w:ascii="Verdana" w:hAnsi="Verdana"/>
          <w:sz w:val="24"/>
          <w:szCs w:val="24"/>
        </w:rPr>
        <w:t xml:space="preserve">These </w:t>
      </w:r>
      <w:r w:rsidR="00275205">
        <w:rPr>
          <w:rFonts w:ascii="Verdana" w:hAnsi="Verdana"/>
          <w:sz w:val="24"/>
          <w:szCs w:val="24"/>
        </w:rPr>
        <w:t>mitigations</w:t>
      </w:r>
      <w:r w:rsidRPr="00182D0A">
        <w:rPr>
          <w:rFonts w:ascii="Verdana" w:hAnsi="Verdana"/>
          <w:sz w:val="24"/>
          <w:szCs w:val="24"/>
        </w:rPr>
        <w:t xml:space="preserve"> have developed throughout the e</w:t>
      </w:r>
      <w:r w:rsidR="00275205">
        <w:rPr>
          <w:rFonts w:ascii="Verdana" w:hAnsi="Verdana"/>
          <w:sz w:val="24"/>
          <w:szCs w:val="24"/>
        </w:rPr>
        <w:t xml:space="preserve">ngagement </w:t>
      </w:r>
      <w:r w:rsidRPr="00182D0A">
        <w:rPr>
          <w:rFonts w:ascii="Verdana" w:hAnsi="Verdana"/>
          <w:sz w:val="24"/>
          <w:szCs w:val="24"/>
        </w:rPr>
        <w:t xml:space="preserve">process. </w:t>
      </w:r>
      <w:r w:rsidR="003836A1">
        <w:rPr>
          <w:rFonts w:ascii="Verdana" w:hAnsi="Verdana"/>
          <w:sz w:val="24"/>
          <w:szCs w:val="24"/>
        </w:rPr>
        <w:t xml:space="preserve"> </w:t>
      </w:r>
      <w:r w:rsidRPr="00182D0A">
        <w:rPr>
          <w:rFonts w:ascii="Verdana" w:hAnsi="Verdana"/>
          <w:sz w:val="24"/>
          <w:szCs w:val="24"/>
        </w:rPr>
        <w:t xml:space="preserve">They have surfaced in response to the extensive listening during </w:t>
      </w:r>
      <w:r w:rsidR="00182D0A">
        <w:rPr>
          <w:rFonts w:ascii="Verdana" w:hAnsi="Verdana"/>
          <w:sz w:val="24"/>
          <w:szCs w:val="24"/>
        </w:rPr>
        <w:t xml:space="preserve">earlier </w:t>
      </w:r>
      <w:r w:rsidRPr="00182D0A">
        <w:rPr>
          <w:rFonts w:ascii="Verdana" w:hAnsi="Verdana"/>
          <w:sz w:val="24"/>
          <w:szCs w:val="24"/>
        </w:rPr>
        <w:t>engagement phases</w:t>
      </w:r>
      <w:r w:rsidR="005E4AC1">
        <w:rPr>
          <w:rFonts w:ascii="Verdana" w:hAnsi="Verdana"/>
          <w:sz w:val="24"/>
          <w:szCs w:val="24"/>
        </w:rPr>
        <w:t>, as detailed in the list above</w:t>
      </w:r>
      <w:r w:rsidRPr="00182D0A">
        <w:rPr>
          <w:rFonts w:ascii="Verdana" w:hAnsi="Verdana"/>
          <w:sz w:val="24"/>
          <w:szCs w:val="24"/>
        </w:rPr>
        <w:t>.</w:t>
      </w:r>
      <w:r w:rsidR="00A324B9">
        <w:rPr>
          <w:rFonts w:ascii="Verdana" w:hAnsi="Verdana"/>
          <w:sz w:val="24"/>
          <w:szCs w:val="24"/>
        </w:rPr>
        <w:t xml:space="preserve">  </w:t>
      </w:r>
      <w:r w:rsidR="00A324B9" w:rsidRPr="008F04EA">
        <w:rPr>
          <w:rFonts w:ascii="Verdana" w:hAnsi="Verdana"/>
          <w:sz w:val="24"/>
          <w:szCs w:val="24"/>
        </w:rPr>
        <w:t>The</w:t>
      </w:r>
      <w:r w:rsidR="00275205">
        <w:rPr>
          <w:rFonts w:ascii="Verdana" w:hAnsi="Verdana"/>
          <w:sz w:val="24"/>
          <w:szCs w:val="24"/>
        </w:rPr>
        <w:t xml:space="preserve"> mitigations</w:t>
      </w:r>
      <w:r w:rsidR="00012237">
        <w:rPr>
          <w:rFonts w:ascii="Verdana" w:hAnsi="Verdana"/>
          <w:sz w:val="24"/>
          <w:szCs w:val="24"/>
        </w:rPr>
        <w:t xml:space="preserve"> </w:t>
      </w:r>
      <w:r w:rsidR="00012237" w:rsidRPr="00012237">
        <w:rPr>
          <w:rFonts w:ascii="Verdana" w:hAnsi="Verdana"/>
          <w:color w:val="000000" w:themeColor="text1"/>
          <w:sz w:val="24"/>
          <w:szCs w:val="24"/>
        </w:rPr>
        <w:t>involve placing</w:t>
      </w:r>
      <w:r w:rsidR="00012237">
        <w:rPr>
          <w:rFonts w:ascii="Verdana" w:hAnsi="Verdana"/>
          <w:color w:val="000000" w:themeColor="text1"/>
          <w:sz w:val="24"/>
          <w:szCs w:val="24"/>
        </w:rPr>
        <w:t xml:space="preserve"> </w:t>
      </w:r>
      <w:r w:rsidR="003A3E22" w:rsidRPr="003A3E22">
        <w:rPr>
          <w:rFonts w:ascii="Verdana" w:hAnsi="Verdana"/>
          <w:color w:val="000000" w:themeColor="text1"/>
          <w:sz w:val="24"/>
          <w:szCs w:val="24"/>
        </w:rPr>
        <w:t>bespoke road-based enhanced and/or critical care services in rural and remote areas.</w:t>
      </w:r>
      <w:r w:rsidR="00012237" w:rsidRPr="00012237">
        <w:rPr>
          <w:rFonts w:ascii="Verdana" w:hAnsi="Verdana"/>
          <w:color w:val="000000" w:themeColor="text1"/>
          <w:sz w:val="24"/>
          <w:szCs w:val="24"/>
        </w:rPr>
        <w:t xml:space="preserve"> </w:t>
      </w:r>
      <w:r w:rsidR="00715C06">
        <w:rPr>
          <w:rFonts w:ascii="Verdana" w:hAnsi="Verdana"/>
          <w:color w:val="000000" w:themeColor="text1"/>
          <w:sz w:val="24"/>
          <w:szCs w:val="24"/>
        </w:rPr>
        <w:t xml:space="preserve"> </w:t>
      </w:r>
      <w:r w:rsidR="00012237" w:rsidRPr="00012237">
        <w:rPr>
          <w:rFonts w:ascii="Verdana" w:hAnsi="Verdana"/>
          <w:color w:val="000000" w:themeColor="text1"/>
          <w:sz w:val="24"/>
          <w:szCs w:val="24"/>
        </w:rPr>
        <w:t>This could give better geographical coverage</w:t>
      </w:r>
      <w:r w:rsidR="00012237">
        <w:rPr>
          <w:rFonts w:ascii="Verdana" w:hAnsi="Verdana"/>
          <w:color w:val="000000" w:themeColor="text1"/>
          <w:sz w:val="24"/>
          <w:szCs w:val="24"/>
        </w:rPr>
        <w:t>.  These</w:t>
      </w:r>
      <w:r w:rsidR="00275205">
        <w:rPr>
          <w:rFonts w:ascii="Verdana" w:hAnsi="Verdana"/>
          <w:color w:val="000000" w:themeColor="text1"/>
          <w:sz w:val="24"/>
          <w:szCs w:val="24"/>
        </w:rPr>
        <w:t xml:space="preserve"> mitigations</w:t>
      </w:r>
      <w:r w:rsidR="00012237">
        <w:rPr>
          <w:rFonts w:ascii="Verdana" w:hAnsi="Verdana"/>
          <w:color w:val="000000" w:themeColor="text1"/>
          <w:sz w:val="24"/>
          <w:szCs w:val="24"/>
        </w:rPr>
        <w:t xml:space="preserve"> </w:t>
      </w:r>
      <w:r w:rsidR="00012237" w:rsidRPr="00012237">
        <w:rPr>
          <w:rFonts w:ascii="Verdana" w:hAnsi="Verdana"/>
          <w:color w:val="000000" w:themeColor="text1"/>
          <w:sz w:val="24"/>
          <w:szCs w:val="24"/>
        </w:rPr>
        <w:t>could be taken within normal ‘business as usual’ arrangements</w:t>
      </w:r>
      <w:r w:rsidR="00012237">
        <w:rPr>
          <w:rFonts w:ascii="Verdana" w:hAnsi="Verdana"/>
          <w:color w:val="000000" w:themeColor="text1"/>
          <w:sz w:val="24"/>
          <w:szCs w:val="24"/>
        </w:rPr>
        <w:t xml:space="preserve"> </w:t>
      </w:r>
      <w:r w:rsidR="00275205">
        <w:rPr>
          <w:rFonts w:ascii="Verdana" w:hAnsi="Verdana"/>
          <w:color w:val="000000" w:themeColor="text1"/>
          <w:sz w:val="24"/>
          <w:szCs w:val="24"/>
        </w:rPr>
        <w:t xml:space="preserve"> and therefore with</w:t>
      </w:r>
      <w:r w:rsidR="00012237" w:rsidRPr="00012237">
        <w:rPr>
          <w:rFonts w:ascii="Verdana" w:hAnsi="Verdana"/>
          <w:color w:val="000000" w:themeColor="text1"/>
          <w:sz w:val="24"/>
          <w:szCs w:val="24"/>
        </w:rPr>
        <w:t xml:space="preserve"> no added</w:t>
      </w:r>
      <w:r w:rsidR="00012237">
        <w:rPr>
          <w:rFonts w:ascii="Verdana" w:hAnsi="Verdana"/>
          <w:color w:val="000000" w:themeColor="text1"/>
          <w:sz w:val="24"/>
          <w:szCs w:val="24"/>
        </w:rPr>
        <w:t xml:space="preserve"> </w:t>
      </w:r>
      <w:r w:rsidR="00012237" w:rsidRPr="00012237">
        <w:rPr>
          <w:rFonts w:ascii="Verdana" w:hAnsi="Verdana"/>
          <w:color w:val="000000" w:themeColor="text1"/>
          <w:sz w:val="24"/>
          <w:szCs w:val="24"/>
        </w:rPr>
        <w:t>costs.</w:t>
      </w:r>
      <w:r w:rsidR="0005274C">
        <w:rPr>
          <w:rFonts w:ascii="Verdana" w:hAnsi="Verdana"/>
          <w:color w:val="000000" w:themeColor="text1"/>
          <w:sz w:val="24"/>
          <w:szCs w:val="24"/>
        </w:rPr>
        <w:t xml:space="preserve">  This forms Recommendation</w:t>
      </w:r>
      <w:r w:rsidR="003A3E22">
        <w:rPr>
          <w:rFonts w:ascii="Verdana" w:hAnsi="Verdana"/>
          <w:color w:val="000000" w:themeColor="text1"/>
          <w:sz w:val="24"/>
          <w:szCs w:val="24"/>
        </w:rPr>
        <w:t xml:space="preserve"> 4</w:t>
      </w:r>
      <w:r w:rsidR="0005274C">
        <w:rPr>
          <w:rFonts w:ascii="Verdana" w:hAnsi="Verdana"/>
          <w:color w:val="000000" w:themeColor="text1"/>
          <w:sz w:val="24"/>
          <w:szCs w:val="24"/>
        </w:rPr>
        <w:t xml:space="preserve"> in the Review.</w:t>
      </w:r>
    </w:p>
    <w:p w14:paraId="410E578F" w14:textId="77777777" w:rsidR="0066396F" w:rsidRDefault="0066396F">
      <w:pPr>
        <w:rPr>
          <w:rFonts w:ascii="Verdana" w:hAnsi="Verdana"/>
          <w:color w:val="1F3864" w:themeColor="accent1" w:themeShade="80"/>
          <w:sz w:val="32"/>
          <w:szCs w:val="32"/>
        </w:rPr>
      </w:pPr>
      <w:r>
        <w:rPr>
          <w:rFonts w:ascii="Verdana" w:hAnsi="Verdana"/>
          <w:color w:val="1F3864" w:themeColor="accent1" w:themeShade="80"/>
          <w:sz w:val="32"/>
          <w:szCs w:val="32"/>
        </w:rPr>
        <w:br w:type="page"/>
      </w:r>
    </w:p>
    <w:p w14:paraId="3EB77F9F" w14:textId="104EFB60" w:rsidR="00BC30F0" w:rsidRPr="00146BB1" w:rsidRDefault="00BE234C" w:rsidP="00F85080">
      <w:pPr>
        <w:spacing w:line="276" w:lineRule="auto"/>
        <w:rPr>
          <w:rFonts w:ascii="Verdana" w:hAnsi="Verdana"/>
          <w:color w:val="1F3864" w:themeColor="accent1" w:themeShade="80"/>
          <w:sz w:val="32"/>
          <w:szCs w:val="32"/>
        </w:rPr>
      </w:pPr>
      <w:r>
        <w:rPr>
          <w:rFonts w:ascii="Verdana" w:hAnsi="Verdana"/>
          <w:color w:val="1F3864" w:themeColor="accent1" w:themeShade="80"/>
          <w:sz w:val="32"/>
          <w:szCs w:val="32"/>
        </w:rPr>
        <w:lastRenderedPageBreak/>
        <w:t xml:space="preserve">12. </w:t>
      </w:r>
      <w:r w:rsidR="00BC30F0" w:rsidRPr="00146BB1">
        <w:rPr>
          <w:rFonts w:ascii="Verdana" w:hAnsi="Verdana"/>
          <w:color w:val="1F3864" w:themeColor="accent1" w:themeShade="80"/>
          <w:sz w:val="32"/>
          <w:szCs w:val="32"/>
        </w:rPr>
        <w:t>Conclusions</w:t>
      </w:r>
    </w:p>
    <w:p w14:paraId="305FD485" w14:textId="6B0450DD" w:rsidR="007D73AA" w:rsidRPr="007D73AA" w:rsidRDefault="007D73AA" w:rsidP="00F85080">
      <w:pPr>
        <w:spacing w:line="276" w:lineRule="auto"/>
        <w:rPr>
          <w:rFonts w:ascii="Verdana" w:hAnsi="Verdana"/>
          <w:sz w:val="24"/>
          <w:szCs w:val="24"/>
        </w:rPr>
      </w:pPr>
      <w:r w:rsidRPr="007D73AA">
        <w:rPr>
          <w:rFonts w:ascii="Verdana" w:hAnsi="Verdana"/>
          <w:sz w:val="24"/>
          <w:szCs w:val="24"/>
        </w:rPr>
        <w:t>The engagement exercise</w:t>
      </w:r>
      <w:r w:rsidR="00275205">
        <w:rPr>
          <w:rFonts w:ascii="Verdana" w:hAnsi="Verdana"/>
          <w:sz w:val="24"/>
          <w:szCs w:val="24"/>
        </w:rPr>
        <w:t xml:space="preserve"> has engendered</w:t>
      </w:r>
      <w:r w:rsidRPr="007D73AA">
        <w:rPr>
          <w:rFonts w:ascii="Verdana" w:hAnsi="Verdana"/>
          <w:sz w:val="24"/>
          <w:szCs w:val="24"/>
        </w:rPr>
        <w:t xml:space="preserve"> considerable public interest and significant overall numbers of participants</w:t>
      </w:r>
      <w:r w:rsidR="00177F13">
        <w:rPr>
          <w:rFonts w:ascii="Verdana" w:hAnsi="Verdana"/>
          <w:sz w:val="24"/>
          <w:szCs w:val="24"/>
        </w:rPr>
        <w:t>/</w:t>
      </w:r>
      <w:r w:rsidRPr="007D73AA">
        <w:rPr>
          <w:rFonts w:ascii="Verdana" w:hAnsi="Verdana"/>
          <w:sz w:val="24"/>
          <w:szCs w:val="24"/>
        </w:rPr>
        <w:t>responses</w:t>
      </w:r>
      <w:r w:rsidR="00177F13">
        <w:rPr>
          <w:rFonts w:ascii="Verdana" w:hAnsi="Verdana"/>
          <w:sz w:val="24"/>
          <w:szCs w:val="24"/>
        </w:rPr>
        <w:t xml:space="preserve"> between March 2023 and February 2024 inclusive</w:t>
      </w:r>
      <w:r w:rsidRPr="007D73AA">
        <w:rPr>
          <w:rFonts w:ascii="Verdana" w:hAnsi="Verdana"/>
          <w:sz w:val="24"/>
          <w:szCs w:val="24"/>
        </w:rPr>
        <w:t xml:space="preserve">. </w:t>
      </w:r>
    </w:p>
    <w:p w14:paraId="4C206CCD" w14:textId="609BF980" w:rsidR="00177F13" w:rsidRPr="00682EDA" w:rsidRDefault="00177F13" w:rsidP="00F85080">
      <w:pPr>
        <w:spacing w:line="276" w:lineRule="auto"/>
        <w:rPr>
          <w:rFonts w:ascii="Verdana" w:hAnsi="Verdana"/>
          <w:color w:val="000000" w:themeColor="text1"/>
          <w:sz w:val="24"/>
          <w:szCs w:val="24"/>
        </w:rPr>
      </w:pPr>
      <w:r>
        <w:rPr>
          <w:rFonts w:ascii="Verdana" w:hAnsi="Verdana"/>
          <w:color w:val="000000" w:themeColor="text1"/>
          <w:sz w:val="24"/>
          <w:szCs w:val="24"/>
        </w:rPr>
        <w:t xml:space="preserve">The </w:t>
      </w:r>
      <w:r w:rsidR="0055737C">
        <w:rPr>
          <w:rFonts w:ascii="Verdana" w:hAnsi="Verdana"/>
          <w:color w:val="000000" w:themeColor="text1"/>
          <w:sz w:val="24"/>
          <w:szCs w:val="24"/>
        </w:rPr>
        <w:t xml:space="preserve">emerging themes of </w:t>
      </w:r>
      <w:r>
        <w:rPr>
          <w:rFonts w:ascii="Verdana" w:hAnsi="Verdana"/>
          <w:color w:val="000000" w:themeColor="text1"/>
          <w:sz w:val="24"/>
          <w:szCs w:val="24"/>
        </w:rPr>
        <w:t>feedback has been consistent throughout all three phases of engagement</w:t>
      </w:r>
      <w:r w:rsidR="003A36C2">
        <w:rPr>
          <w:rFonts w:ascii="Verdana" w:hAnsi="Verdana"/>
          <w:color w:val="000000" w:themeColor="text1"/>
          <w:sz w:val="24"/>
          <w:szCs w:val="24"/>
        </w:rPr>
        <w:t xml:space="preserve"> with little variation between </w:t>
      </w:r>
      <w:r>
        <w:rPr>
          <w:rFonts w:ascii="Verdana" w:hAnsi="Verdana"/>
          <w:color w:val="000000" w:themeColor="text1"/>
          <w:sz w:val="24"/>
          <w:szCs w:val="24"/>
        </w:rPr>
        <w:t>phases</w:t>
      </w:r>
      <w:r w:rsidR="003A36C2">
        <w:rPr>
          <w:rFonts w:ascii="Verdana" w:hAnsi="Verdana"/>
          <w:color w:val="000000" w:themeColor="text1"/>
          <w:sz w:val="24"/>
          <w:szCs w:val="24"/>
        </w:rPr>
        <w:t>.</w:t>
      </w:r>
      <w:r w:rsidR="00FE3A69">
        <w:rPr>
          <w:rFonts w:ascii="Verdana" w:hAnsi="Verdana"/>
          <w:color w:val="000000" w:themeColor="text1"/>
          <w:sz w:val="24"/>
          <w:szCs w:val="24"/>
        </w:rPr>
        <w:t xml:space="preserve">  T</w:t>
      </w:r>
      <w:r>
        <w:rPr>
          <w:rFonts w:ascii="Verdana" w:hAnsi="Verdana"/>
          <w:color w:val="000000" w:themeColor="text1"/>
          <w:sz w:val="24"/>
          <w:szCs w:val="24"/>
        </w:rPr>
        <w:t>he feedback received in the most recent engagement – Phase 3 – has not identified anything materially different from earlier phases.</w:t>
      </w:r>
      <w:r w:rsidR="00632F9C">
        <w:rPr>
          <w:rFonts w:ascii="Verdana" w:hAnsi="Verdana"/>
          <w:color w:val="000000" w:themeColor="text1"/>
          <w:sz w:val="24"/>
          <w:szCs w:val="24"/>
        </w:rPr>
        <w:t xml:space="preserve">  </w:t>
      </w:r>
    </w:p>
    <w:p w14:paraId="5667B8EC" w14:textId="47E29F1A" w:rsidR="00177F13" w:rsidRPr="00177F13" w:rsidRDefault="00177F13" w:rsidP="00F85080">
      <w:pPr>
        <w:spacing w:line="276" w:lineRule="auto"/>
        <w:rPr>
          <w:rFonts w:ascii="Verdana" w:hAnsi="Verdana"/>
          <w:sz w:val="24"/>
          <w:szCs w:val="24"/>
        </w:rPr>
      </w:pPr>
      <w:r w:rsidRPr="00177F13">
        <w:rPr>
          <w:rFonts w:ascii="Verdana" w:hAnsi="Verdana"/>
          <w:sz w:val="24"/>
          <w:szCs w:val="24"/>
        </w:rPr>
        <w:t>A number of key issues and themes have been identified, which have been useful in informing future plans and actions</w:t>
      </w:r>
      <w:r w:rsidR="00C115FB">
        <w:rPr>
          <w:rFonts w:ascii="Verdana" w:hAnsi="Verdana"/>
          <w:sz w:val="24"/>
          <w:szCs w:val="24"/>
        </w:rPr>
        <w:t>:</w:t>
      </w:r>
    </w:p>
    <w:p w14:paraId="6520FF70" w14:textId="2774295E" w:rsidR="00177F13" w:rsidRDefault="00177F13" w:rsidP="00F85080">
      <w:pPr>
        <w:pStyle w:val="ListParagraph"/>
        <w:numPr>
          <w:ilvl w:val="0"/>
          <w:numId w:val="10"/>
        </w:numPr>
        <w:spacing w:line="276" w:lineRule="auto"/>
        <w:rPr>
          <w:rFonts w:ascii="Verdana" w:hAnsi="Verdana"/>
          <w:sz w:val="24"/>
          <w:szCs w:val="24"/>
        </w:rPr>
      </w:pPr>
      <w:r w:rsidRPr="00177F13">
        <w:rPr>
          <w:rFonts w:ascii="Verdana" w:hAnsi="Verdana"/>
          <w:sz w:val="24"/>
          <w:szCs w:val="24"/>
        </w:rPr>
        <w:t>The majority of responses from P</w:t>
      </w:r>
      <w:r w:rsidR="00F85080">
        <w:rPr>
          <w:rFonts w:ascii="Verdana" w:hAnsi="Verdana"/>
          <w:sz w:val="24"/>
          <w:szCs w:val="24"/>
        </w:rPr>
        <w:t>THB</w:t>
      </w:r>
      <w:r w:rsidRPr="00177F13">
        <w:rPr>
          <w:rFonts w:ascii="Verdana" w:hAnsi="Verdana"/>
          <w:sz w:val="24"/>
          <w:szCs w:val="24"/>
        </w:rPr>
        <w:t xml:space="preserve"> and </w:t>
      </w:r>
      <w:r w:rsidR="003E5580">
        <w:rPr>
          <w:rFonts w:ascii="Verdana" w:hAnsi="Verdana"/>
          <w:sz w:val="24"/>
          <w:szCs w:val="24"/>
        </w:rPr>
        <w:t>BCUHB</w:t>
      </w:r>
      <w:r w:rsidRPr="00177F13">
        <w:rPr>
          <w:rFonts w:ascii="Verdana" w:hAnsi="Verdana"/>
          <w:sz w:val="24"/>
          <w:szCs w:val="24"/>
        </w:rPr>
        <w:t xml:space="preserve"> areas specifically have expressed concern about any base location changes to Welshpool and Caernarfon respectively, </w:t>
      </w:r>
      <w:r w:rsidR="002367EE">
        <w:rPr>
          <w:rFonts w:ascii="Verdana" w:hAnsi="Verdana"/>
          <w:sz w:val="24"/>
          <w:szCs w:val="24"/>
        </w:rPr>
        <w:t xml:space="preserve">believing </w:t>
      </w:r>
      <w:r w:rsidRPr="00177F13">
        <w:rPr>
          <w:rFonts w:ascii="Verdana" w:hAnsi="Verdana"/>
          <w:sz w:val="24"/>
          <w:szCs w:val="24"/>
        </w:rPr>
        <w:t xml:space="preserve">that they would have a detrimental impact on people </w:t>
      </w:r>
      <w:r w:rsidR="002367EE">
        <w:rPr>
          <w:rFonts w:ascii="Verdana" w:hAnsi="Verdana"/>
          <w:sz w:val="24"/>
          <w:szCs w:val="24"/>
        </w:rPr>
        <w:t xml:space="preserve">living in these areas </w:t>
      </w:r>
      <w:r w:rsidRPr="00177F13">
        <w:rPr>
          <w:rFonts w:ascii="Verdana" w:hAnsi="Verdana"/>
          <w:sz w:val="24"/>
          <w:szCs w:val="24"/>
        </w:rPr>
        <w:t>being able to receive the service</w:t>
      </w:r>
      <w:r w:rsidR="002367EE">
        <w:rPr>
          <w:rFonts w:ascii="Verdana" w:hAnsi="Verdana"/>
          <w:sz w:val="24"/>
          <w:szCs w:val="24"/>
        </w:rPr>
        <w:t>.</w:t>
      </w:r>
    </w:p>
    <w:p w14:paraId="0BAD1A1D" w14:textId="735F0528" w:rsidR="00C61FEC" w:rsidRPr="00C61FEC" w:rsidRDefault="00177F13" w:rsidP="00F85080">
      <w:pPr>
        <w:pStyle w:val="ListParagraph"/>
        <w:numPr>
          <w:ilvl w:val="0"/>
          <w:numId w:val="10"/>
        </w:numPr>
        <w:spacing w:line="276" w:lineRule="auto"/>
        <w:rPr>
          <w:rFonts w:ascii="Verdana" w:hAnsi="Verdana"/>
          <w:sz w:val="24"/>
          <w:szCs w:val="24"/>
        </w:rPr>
      </w:pPr>
      <w:r w:rsidRPr="00C61FEC">
        <w:rPr>
          <w:rFonts w:ascii="Verdana" w:hAnsi="Verdana"/>
          <w:sz w:val="24"/>
          <w:szCs w:val="24"/>
        </w:rPr>
        <w:t xml:space="preserve">The representative sample survey </w:t>
      </w:r>
      <w:r w:rsidR="0065260A" w:rsidRPr="00C61FEC">
        <w:rPr>
          <w:rFonts w:ascii="Verdana" w:hAnsi="Verdana"/>
          <w:sz w:val="24"/>
          <w:szCs w:val="24"/>
        </w:rPr>
        <w:t xml:space="preserve">of Wales </w:t>
      </w:r>
      <w:r w:rsidR="008A7F61" w:rsidRPr="00C61FEC">
        <w:rPr>
          <w:rFonts w:ascii="Verdana" w:hAnsi="Verdana"/>
          <w:sz w:val="24"/>
          <w:szCs w:val="24"/>
        </w:rPr>
        <w:t xml:space="preserve">(via the Picker Institute) </w:t>
      </w:r>
      <w:r w:rsidR="0065260A" w:rsidRPr="00C61FEC">
        <w:rPr>
          <w:rFonts w:ascii="Verdana" w:hAnsi="Verdana"/>
          <w:sz w:val="24"/>
          <w:szCs w:val="24"/>
        </w:rPr>
        <w:t xml:space="preserve">presented a national perspective and </w:t>
      </w:r>
      <w:r w:rsidRPr="00C61FEC">
        <w:rPr>
          <w:rFonts w:ascii="Verdana" w:hAnsi="Verdana"/>
          <w:sz w:val="24"/>
          <w:szCs w:val="24"/>
        </w:rPr>
        <w:t xml:space="preserve">showed </w:t>
      </w:r>
      <w:r w:rsidR="00C61FEC" w:rsidRPr="00C61FEC">
        <w:rPr>
          <w:rFonts w:ascii="Verdana" w:hAnsi="Verdana"/>
          <w:sz w:val="24"/>
          <w:szCs w:val="24"/>
        </w:rPr>
        <w:t xml:space="preserve">support for everyone in Wales having equal access to the service, structured to treat as many people as possible, </w:t>
      </w:r>
      <w:r w:rsidR="00C61FEC">
        <w:rPr>
          <w:rFonts w:ascii="Verdana" w:hAnsi="Verdana"/>
          <w:sz w:val="24"/>
          <w:szCs w:val="24"/>
        </w:rPr>
        <w:t xml:space="preserve">with </w:t>
      </w:r>
      <w:r w:rsidR="00C61FEC" w:rsidRPr="00C61FEC">
        <w:rPr>
          <w:rFonts w:ascii="Verdana" w:hAnsi="Verdana"/>
          <w:sz w:val="24"/>
          <w:szCs w:val="24"/>
        </w:rPr>
        <w:t>a plan for the service to support patients to the same standard as it does today.</w:t>
      </w:r>
    </w:p>
    <w:p w14:paraId="64C50A59" w14:textId="6830F5EE" w:rsidR="0055737C" w:rsidRDefault="00364530" w:rsidP="00F85080">
      <w:pPr>
        <w:pStyle w:val="NoSpacing"/>
        <w:spacing w:line="276" w:lineRule="auto"/>
        <w:jc w:val="both"/>
        <w:rPr>
          <w:rFonts w:ascii="Verdana" w:hAnsi="Verdana" w:cs="Arial"/>
          <w:sz w:val="24"/>
          <w:szCs w:val="24"/>
        </w:rPr>
      </w:pPr>
      <w:r>
        <w:rPr>
          <w:rFonts w:ascii="Verdana" w:hAnsi="Verdana" w:cs="Arial"/>
          <w:sz w:val="24"/>
          <w:szCs w:val="24"/>
        </w:rPr>
        <w:t>Feedback from all engagement phases ha</w:t>
      </w:r>
      <w:r w:rsidR="00275205">
        <w:rPr>
          <w:rFonts w:ascii="Verdana" w:hAnsi="Verdana" w:cs="Arial"/>
          <w:sz w:val="24"/>
          <w:szCs w:val="24"/>
        </w:rPr>
        <w:t>ve</w:t>
      </w:r>
      <w:r>
        <w:rPr>
          <w:rFonts w:ascii="Verdana" w:hAnsi="Verdana" w:cs="Arial"/>
          <w:sz w:val="24"/>
          <w:szCs w:val="24"/>
        </w:rPr>
        <w:t xml:space="preserve"> been considered at each stage and has helped </w:t>
      </w:r>
      <w:r w:rsidR="00275205">
        <w:rPr>
          <w:rFonts w:ascii="Verdana" w:hAnsi="Verdana" w:cs="Arial"/>
          <w:sz w:val="24"/>
          <w:szCs w:val="24"/>
        </w:rPr>
        <w:t xml:space="preserve">the development of a </w:t>
      </w:r>
      <w:r>
        <w:rPr>
          <w:rFonts w:ascii="Verdana" w:hAnsi="Verdana" w:cs="Arial"/>
          <w:sz w:val="24"/>
          <w:szCs w:val="24"/>
        </w:rPr>
        <w:t>preferred and recommended option for</w:t>
      </w:r>
      <w:r w:rsidR="00275205">
        <w:rPr>
          <w:rFonts w:ascii="Verdana" w:hAnsi="Verdana" w:cs="Arial"/>
          <w:sz w:val="24"/>
          <w:szCs w:val="24"/>
        </w:rPr>
        <w:t xml:space="preserve"> Health Board consideration and</w:t>
      </w:r>
      <w:r>
        <w:rPr>
          <w:rFonts w:ascii="Verdana" w:hAnsi="Verdana" w:cs="Arial"/>
          <w:sz w:val="24"/>
          <w:szCs w:val="24"/>
        </w:rPr>
        <w:t xml:space="preserve"> Committee decision</w:t>
      </w:r>
      <w:r w:rsidR="0055737C">
        <w:rPr>
          <w:rFonts w:ascii="Verdana" w:hAnsi="Verdana" w:cs="Arial"/>
          <w:sz w:val="24"/>
          <w:szCs w:val="24"/>
        </w:rPr>
        <w:t xml:space="preserve"> </w:t>
      </w:r>
      <w:r w:rsidR="00783A2E">
        <w:rPr>
          <w:rFonts w:ascii="Verdana" w:hAnsi="Verdana" w:cs="Arial"/>
          <w:sz w:val="24"/>
          <w:szCs w:val="24"/>
        </w:rPr>
        <w:t xml:space="preserve">as </w:t>
      </w:r>
      <w:r w:rsidR="0055737C">
        <w:rPr>
          <w:rFonts w:ascii="Verdana" w:hAnsi="Verdana" w:cs="Arial"/>
          <w:sz w:val="24"/>
          <w:szCs w:val="24"/>
        </w:rPr>
        <w:t xml:space="preserve">detailed in the </w:t>
      </w:r>
      <w:r w:rsidR="008C450E">
        <w:rPr>
          <w:rFonts w:ascii="Verdana" w:hAnsi="Verdana" w:cs="Arial"/>
          <w:sz w:val="24"/>
          <w:szCs w:val="24"/>
        </w:rPr>
        <w:t>E</w:t>
      </w:r>
      <w:r w:rsidR="008F1D03">
        <w:rPr>
          <w:rFonts w:ascii="Verdana" w:hAnsi="Verdana" w:cs="Arial"/>
          <w:sz w:val="24"/>
          <w:szCs w:val="24"/>
        </w:rPr>
        <w:t xml:space="preserve">MRTS </w:t>
      </w:r>
      <w:r w:rsidR="0055737C">
        <w:rPr>
          <w:rFonts w:ascii="Verdana" w:hAnsi="Verdana" w:cs="Arial"/>
          <w:sz w:val="24"/>
          <w:szCs w:val="24"/>
        </w:rPr>
        <w:t>Service Review document</w:t>
      </w:r>
      <w:r w:rsidR="00783A2E">
        <w:rPr>
          <w:rFonts w:ascii="Verdana" w:hAnsi="Verdana" w:cs="Arial"/>
          <w:sz w:val="24"/>
          <w:szCs w:val="24"/>
        </w:rPr>
        <w:t>.</w:t>
      </w:r>
    </w:p>
    <w:p w14:paraId="77F83BBB" w14:textId="77777777" w:rsidR="0055737C" w:rsidRPr="001375F2" w:rsidRDefault="0055737C" w:rsidP="00F85080">
      <w:pPr>
        <w:pStyle w:val="NoSpacing"/>
        <w:spacing w:line="276" w:lineRule="auto"/>
        <w:jc w:val="both"/>
        <w:rPr>
          <w:rFonts w:ascii="Verdana" w:hAnsi="Verdana" w:cs="Arial"/>
          <w:sz w:val="24"/>
          <w:szCs w:val="24"/>
        </w:rPr>
      </w:pPr>
    </w:p>
    <w:p w14:paraId="14A5FAE9" w14:textId="34E87165" w:rsidR="00EE019F" w:rsidRPr="00560B75" w:rsidRDefault="00EE019F" w:rsidP="00F85080">
      <w:pPr>
        <w:spacing w:line="276" w:lineRule="auto"/>
        <w:rPr>
          <w:rFonts w:ascii="Verdana" w:hAnsi="Verdana"/>
          <w:sz w:val="24"/>
          <w:szCs w:val="24"/>
        </w:rPr>
      </w:pPr>
      <w:r w:rsidRPr="00560B75">
        <w:rPr>
          <w:rFonts w:ascii="Verdana" w:hAnsi="Verdana"/>
          <w:sz w:val="24"/>
          <w:szCs w:val="24"/>
        </w:rPr>
        <w:t xml:space="preserve">If the operational base changes </w:t>
      </w:r>
      <w:r w:rsidR="00275205">
        <w:rPr>
          <w:rFonts w:ascii="Verdana" w:hAnsi="Verdana"/>
          <w:sz w:val="24"/>
          <w:szCs w:val="24"/>
        </w:rPr>
        <w:t xml:space="preserve">do </w:t>
      </w:r>
      <w:r w:rsidRPr="00560B75">
        <w:rPr>
          <w:rFonts w:ascii="Verdana" w:hAnsi="Verdana"/>
          <w:sz w:val="24"/>
          <w:szCs w:val="24"/>
        </w:rPr>
        <w:t xml:space="preserve">go ahead there is potential for adverse impact on some </w:t>
      </w:r>
      <w:r w:rsidR="008F1D03">
        <w:rPr>
          <w:rFonts w:ascii="Verdana" w:hAnsi="Verdana"/>
          <w:sz w:val="24"/>
          <w:szCs w:val="24"/>
        </w:rPr>
        <w:t>EMRTS s</w:t>
      </w:r>
      <w:r w:rsidRPr="00560B75">
        <w:rPr>
          <w:rFonts w:ascii="Verdana" w:hAnsi="Verdana"/>
          <w:sz w:val="24"/>
          <w:szCs w:val="24"/>
        </w:rPr>
        <w:t xml:space="preserve">taff, who may not want to change their operational bases; and the Charity, which may lead to a reduction on charitable donations. </w:t>
      </w:r>
    </w:p>
    <w:p w14:paraId="17DF223F" w14:textId="286D9B9A" w:rsidR="00275205" w:rsidRDefault="00EE019F" w:rsidP="003E5580">
      <w:pPr>
        <w:spacing w:line="276" w:lineRule="auto"/>
        <w:rPr>
          <w:rFonts w:ascii="Verdana" w:hAnsi="Verdana"/>
          <w:color w:val="2F5496" w:themeColor="accent1" w:themeShade="BF"/>
          <w:sz w:val="32"/>
          <w:szCs w:val="32"/>
        </w:rPr>
      </w:pPr>
      <w:r w:rsidRPr="00560B75">
        <w:rPr>
          <w:rFonts w:ascii="Verdana" w:hAnsi="Verdana"/>
          <w:sz w:val="24"/>
          <w:szCs w:val="24"/>
        </w:rPr>
        <w:t xml:space="preserve">The Committee, EMRTS and the Charity should consider options for monitoring </w:t>
      </w:r>
      <w:r w:rsidR="00560B75" w:rsidRPr="00560B75">
        <w:rPr>
          <w:rFonts w:ascii="Verdana" w:hAnsi="Verdana"/>
          <w:sz w:val="24"/>
          <w:szCs w:val="24"/>
        </w:rPr>
        <w:t xml:space="preserve">these potential </w:t>
      </w:r>
      <w:r w:rsidRPr="00560B75">
        <w:rPr>
          <w:rFonts w:ascii="Verdana" w:hAnsi="Verdana"/>
          <w:sz w:val="24"/>
          <w:szCs w:val="24"/>
        </w:rPr>
        <w:t>impact</w:t>
      </w:r>
      <w:r w:rsidR="00560B75" w:rsidRPr="00560B75">
        <w:rPr>
          <w:rFonts w:ascii="Verdana" w:hAnsi="Verdana"/>
          <w:sz w:val="24"/>
          <w:szCs w:val="24"/>
        </w:rPr>
        <w:t>s</w:t>
      </w:r>
      <w:r w:rsidRPr="00560B75">
        <w:rPr>
          <w:rFonts w:ascii="Verdana" w:hAnsi="Verdana"/>
          <w:sz w:val="24"/>
          <w:szCs w:val="24"/>
        </w:rPr>
        <w:t xml:space="preserve"> so that action to address this </w:t>
      </w:r>
      <w:r w:rsidR="00560B75" w:rsidRPr="00560B75">
        <w:rPr>
          <w:rFonts w:ascii="Verdana" w:hAnsi="Verdana"/>
          <w:sz w:val="24"/>
          <w:szCs w:val="24"/>
        </w:rPr>
        <w:t xml:space="preserve">service sustainability </w:t>
      </w:r>
      <w:r w:rsidRPr="00560B75">
        <w:rPr>
          <w:rFonts w:ascii="Verdana" w:hAnsi="Verdana"/>
          <w:sz w:val="24"/>
          <w:szCs w:val="24"/>
        </w:rPr>
        <w:t xml:space="preserve">can be kept under review. </w:t>
      </w:r>
      <w:r w:rsidR="003A3B50">
        <w:rPr>
          <w:rFonts w:ascii="Verdana" w:hAnsi="Verdana"/>
          <w:sz w:val="24"/>
          <w:szCs w:val="24"/>
        </w:rPr>
        <w:t xml:space="preserve"> </w:t>
      </w:r>
      <w:r w:rsidRPr="00560B75">
        <w:rPr>
          <w:rFonts w:ascii="Verdana" w:hAnsi="Verdana"/>
          <w:sz w:val="24"/>
          <w:szCs w:val="24"/>
        </w:rPr>
        <w:t xml:space="preserve">A schedule for reporting to </w:t>
      </w:r>
      <w:r w:rsidR="003A3B50">
        <w:rPr>
          <w:rFonts w:ascii="Verdana" w:hAnsi="Verdana"/>
          <w:sz w:val="24"/>
          <w:szCs w:val="24"/>
        </w:rPr>
        <w:t>EMRTS staff</w:t>
      </w:r>
      <w:r w:rsidR="00C115FB">
        <w:rPr>
          <w:rFonts w:ascii="Verdana" w:hAnsi="Verdana"/>
          <w:sz w:val="24"/>
          <w:szCs w:val="24"/>
        </w:rPr>
        <w:t xml:space="preserve">, </w:t>
      </w:r>
      <w:r w:rsidR="003A3B50">
        <w:rPr>
          <w:rFonts w:ascii="Verdana" w:hAnsi="Verdana"/>
          <w:sz w:val="24"/>
          <w:szCs w:val="24"/>
        </w:rPr>
        <w:lastRenderedPageBreak/>
        <w:t xml:space="preserve">Llais and communities </w:t>
      </w:r>
      <w:r w:rsidRPr="00560B75">
        <w:rPr>
          <w:rFonts w:ascii="Verdana" w:hAnsi="Verdana"/>
          <w:sz w:val="24"/>
          <w:szCs w:val="24"/>
        </w:rPr>
        <w:t xml:space="preserve">on progress to deliver agreed mitigations and on monitoring </w:t>
      </w:r>
      <w:r w:rsidR="003A3B50">
        <w:rPr>
          <w:rFonts w:ascii="Verdana" w:hAnsi="Verdana"/>
          <w:sz w:val="24"/>
          <w:szCs w:val="24"/>
        </w:rPr>
        <w:t xml:space="preserve">these possible </w:t>
      </w:r>
      <w:r w:rsidRPr="00560B75">
        <w:rPr>
          <w:rFonts w:ascii="Verdana" w:hAnsi="Verdana"/>
          <w:sz w:val="24"/>
          <w:szCs w:val="24"/>
        </w:rPr>
        <w:t>impact</w:t>
      </w:r>
      <w:r w:rsidR="003A3B50">
        <w:rPr>
          <w:rFonts w:ascii="Verdana" w:hAnsi="Verdana"/>
          <w:sz w:val="24"/>
          <w:szCs w:val="24"/>
        </w:rPr>
        <w:t>s</w:t>
      </w:r>
      <w:r w:rsidRPr="00560B75">
        <w:rPr>
          <w:rFonts w:ascii="Verdana" w:hAnsi="Verdana"/>
          <w:sz w:val="24"/>
          <w:szCs w:val="24"/>
        </w:rPr>
        <w:t xml:space="preserve"> should be agreed</w:t>
      </w:r>
      <w:r w:rsidR="003A3B50">
        <w:rPr>
          <w:rFonts w:ascii="Verdana" w:hAnsi="Verdana"/>
          <w:sz w:val="24"/>
          <w:szCs w:val="24"/>
        </w:rPr>
        <w:t>.</w:t>
      </w:r>
    </w:p>
    <w:p w14:paraId="13F6C67C" w14:textId="77777777" w:rsidR="00C21413" w:rsidRDefault="00C21413">
      <w:pPr>
        <w:rPr>
          <w:rFonts w:ascii="Verdana" w:hAnsi="Verdana"/>
          <w:color w:val="1F3864" w:themeColor="accent1" w:themeShade="80"/>
          <w:sz w:val="32"/>
          <w:szCs w:val="32"/>
        </w:rPr>
      </w:pPr>
      <w:r>
        <w:rPr>
          <w:rFonts w:ascii="Verdana" w:hAnsi="Verdana"/>
          <w:color w:val="1F3864" w:themeColor="accent1" w:themeShade="80"/>
          <w:sz w:val="32"/>
          <w:szCs w:val="32"/>
        </w:rPr>
        <w:br w:type="page"/>
      </w:r>
    </w:p>
    <w:p w14:paraId="5C32CA5C" w14:textId="42ECDD68" w:rsidR="00BC30F0" w:rsidRPr="00350DC7" w:rsidRDefault="00BE234C" w:rsidP="003E5580">
      <w:pPr>
        <w:spacing w:line="276" w:lineRule="auto"/>
        <w:rPr>
          <w:rFonts w:ascii="Verdana" w:hAnsi="Verdana"/>
          <w:color w:val="1F3864" w:themeColor="accent1" w:themeShade="80"/>
          <w:sz w:val="28"/>
          <w:szCs w:val="28"/>
        </w:rPr>
      </w:pPr>
      <w:r>
        <w:rPr>
          <w:rFonts w:ascii="Verdana" w:hAnsi="Verdana"/>
          <w:color w:val="1F3864" w:themeColor="accent1" w:themeShade="80"/>
          <w:sz w:val="32"/>
          <w:szCs w:val="32"/>
        </w:rPr>
        <w:lastRenderedPageBreak/>
        <w:t xml:space="preserve">13. </w:t>
      </w:r>
      <w:r w:rsidR="00350DC7">
        <w:rPr>
          <w:rFonts w:ascii="Verdana" w:hAnsi="Verdana"/>
          <w:color w:val="1F3864" w:themeColor="accent1" w:themeShade="80"/>
          <w:sz w:val="32"/>
          <w:szCs w:val="32"/>
        </w:rPr>
        <w:t xml:space="preserve">Next Steps </w:t>
      </w:r>
    </w:p>
    <w:p w14:paraId="30A33E97" w14:textId="2CEA1BC2" w:rsidR="00A356AF" w:rsidRDefault="00A356AF" w:rsidP="003E5580">
      <w:pPr>
        <w:spacing w:line="276" w:lineRule="auto"/>
        <w:rPr>
          <w:rFonts w:ascii="Verdana" w:hAnsi="Verdana"/>
          <w:sz w:val="24"/>
          <w:szCs w:val="24"/>
        </w:rPr>
      </w:pPr>
      <w:r w:rsidRPr="00115305">
        <w:rPr>
          <w:rFonts w:ascii="Verdana" w:hAnsi="Verdana"/>
          <w:sz w:val="24"/>
          <w:szCs w:val="24"/>
        </w:rPr>
        <w:t xml:space="preserve">This Engagement Report will be shared with the </w:t>
      </w:r>
      <w:r>
        <w:rPr>
          <w:rFonts w:ascii="Verdana" w:hAnsi="Verdana"/>
          <w:sz w:val="24"/>
          <w:szCs w:val="24"/>
        </w:rPr>
        <w:t>EAS Committee at the meeting on 19 March 2024</w:t>
      </w:r>
      <w:r w:rsidR="00A72D84">
        <w:rPr>
          <w:rFonts w:ascii="Verdana" w:hAnsi="Verdana"/>
          <w:sz w:val="24"/>
          <w:szCs w:val="24"/>
        </w:rPr>
        <w:t xml:space="preserve"> along with the EMRTS Review document, updated EIA,</w:t>
      </w:r>
      <w:r w:rsidR="001C3839">
        <w:rPr>
          <w:rFonts w:ascii="Verdana" w:hAnsi="Verdana"/>
          <w:sz w:val="24"/>
          <w:szCs w:val="24"/>
        </w:rPr>
        <w:t xml:space="preserve"> written feedback from Llais</w:t>
      </w:r>
      <w:r w:rsidR="00A72D84">
        <w:rPr>
          <w:rFonts w:ascii="Verdana" w:hAnsi="Verdana"/>
          <w:sz w:val="24"/>
          <w:szCs w:val="24"/>
        </w:rPr>
        <w:t xml:space="preserve"> and Committee paper</w:t>
      </w:r>
      <w:r w:rsidR="001C3839">
        <w:rPr>
          <w:rFonts w:ascii="Verdana" w:hAnsi="Verdana"/>
          <w:sz w:val="24"/>
          <w:szCs w:val="24"/>
        </w:rPr>
        <w:t xml:space="preserve">.  All Health Boards will consider the same papers prior to </w:t>
      </w:r>
      <w:r w:rsidR="00937E32">
        <w:rPr>
          <w:rFonts w:ascii="Verdana" w:hAnsi="Verdana"/>
          <w:sz w:val="24"/>
          <w:szCs w:val="24"/>
        </w:rPr>
        <w:t xml:space="preserve">an extraordinary committee meeting </w:t>
      </w:r>
      <w:r w:rsidR="001C3839">
        <w:rPr>
          <w:rFonts w:ascii="Verdana" w:hAnsi="Verdana"/>
          <w:sz w:val="24"/>
          <w:szCs w:val="24"/>
        </w:rPr>
        <w:t xml:space="preserve">being </w:t>
      </w:r>
      <w:r w:rsidR="00937E32">
        <w:rPr>
          <w:rFonts w:ascii="Verdana" w:hAnsi="Verdana"/>
          <w:sz w:val="24"/>
          <w:szCs w:val="24"/>
        </w:rPr>
        <w:t xml:space="preserve">held on 28 </w:t>
      </w:r>
      <w:r w:rsidR="00F3275E">
        <w:rPr>
          <w:rFonts w:ascii="Verdana" w:hAnsi="Verdana"/>
          <w:sz w:val="24"/>
          <w:szCs w:val="24"/>
        </w:rPr>
        <w:t xml:space="preserve">March </w:t>
      </w:r>
      <w:r w:rsidR="00937E32">
        <w:rPr>
          <w:rFonts w:ascii="Verdana" w:hAnsi="Verdana"/>
          <w:sz w:val="24"/>
          <w:szCs w:val="24"/>
        </w:rPr>
        <w:t xml:space="preserve">2024 </w:t>
      </w:r>
      <w:r w:rsidR="001C3839">
        <w:rPr>
          <w:rFonts w:ascii="Verdana" w:hAnsi="Verdana"/>
          <w:sz w:val="24"/>
          <w:szCs w:val="24"/>
        </w:rPr>
        <w:t>to consider feedback from these meetings and to make a decision on the way forward.</w:t>
      </w:r>
    </w:p>
    <w:p w14:paraId="60FFEDB1" w14:textId="77777777" w:rsidR="00A356AF" w:rsidRDefault="00A356AF" w:rsidP="003E5580">
      <w:pPr>
        <w:spacing w:line="276" w:lineRule="auto"/>
        <w:rPr>
          <w:rFonts w:ascii="Verdana" w:hAnsi="Verdana"/>
          <w:sz w:val="24"/>
          <w:szCs w:val="24"/>
        </w:rPr>
      </w:pPr>
      <w:r w:rsidRPr="00115305">
        <w:rPr>
          <w:rFonts w:ascii="Verdana" w:hAnsi="Verdana"/>
          <w:sz w:val="24"/>
          <w:szCs w:val="24"/>
        </w:rPr>
        <w:t xml:space="preserve">A review and learning session will be held to reflect on the experience of this engagement and help inform </w:t>
      </w:r>
      <w:r>
        <w:rPr>
          <w:rFonts w:ascii="Verdana" w:hAnsi="Verdana"/>
          <w:sz w:val="24"/>
          <w:szCs w:val="24"/>
        </w:rPr>
        <w:t xml:space="preserve">the </w:t>
      </w:r>
      <w:r w:rsidRPr="00115305">
        <w:rPr>
          <w:rFonts w:ascii="Verdana" w:hAnsi="Verdana"/>
          <w:sz w:val="24"/>
          <w:szCs w:val="24"/>
        </w:rPr>
        <w:t xml:space="preserve">wider development of the </w:t>
      </w:r>
      <w:r>
        <w:rPr>
          <w:rFonts w:ascii="Verdana" w:hAnsi="Verdana"/>
          <w:sz w:val="24"/>
          <w:szCs w:val="24"/>
        </w:rPr>
        <w:t xml:space="preserve">Committee’s </w:t>
      </w:r>
      <w:r w:rsidRPr="00115305">
        <w:rPr>
          <w:rFonts w:ascii="Verdana" w:hAnsi="Verdana"/>
          <w:sz w:val="24"/>
          <w:szCs w:val="24"/>
        </w:rPr>
        <w:t xml:space="preserve">approach to continuous engagement and </w:t>
      </w:r>
      <w:r>
        <w:rPr>
          <w:rFonts w:ascii="Verdana" w:hAnsi="Verdana"/>
          <w:sz w:val="24"/>
          <w:szCs w:val="24"/>
        </w:rPr>
        <w:t>involvement.</w:t>
      </w:r>
    </w:p>
    <w:p w14:paraId="614B36DE" w14:textId="6AED675D" w:rsidR="00BC30F0" w:rsidRPr="00BC30F0" w:rsidRDefault="00BC30F0" w:rsidP="00115305">
      <w:pPr>
        <w:rPr>
          <w:rFonts w:ascii="Verdana" w:hAnsi="Verdana"/>
          <w:color w:val="1F3864" w:themeColor="accent1" w:themeShade="80"/>
          <w:sz w:val="48"/>
          <w:szCs w:val="48"/>
        </w:rPr>
      </w:pPr>
      <w:r w:rsidRPr="00BC30F0">
        <w:rPr>
          <w:rFonts w:ascii="Verdana" w:hAnsi="Verdana"/>
          <w:color w:val="1F3864" w:themeColor="accent1" w:themeShade="80"/>
          <w:sz w:val="48"/>
          <w:szCs w:val="48"/>
        </w:rPr>
        <w:br w:type="page"/>
      </w:r>
    </w:p>
    <w:p w14:paraId="0569ED0B" w14:textId="6F881507" w:rsidR="00EA226B" w:rsidRPr="00EA226B" w:rsidRDefault="00EA226B" w:rsidP="00113227">
      <w:pPr>
        <w:spacing w:after="0" w:line="240" w:lineRule="auto"/>
        <w:jc w:val="both"/>
        <w:rPr>
          <w:rFonts w:ascii="Verdana" w:eastAsia="Calibri" w:hAnsi="Verdana" w:cstheme="minorHAnsi"/>
          <w:color w:val="2F5496" w:themeColor="accent1" w:themeShade="BF"/>
          <w:sz w:val="32"/>
          <w:szCs w:val="32"/>
          <w:lang w:eastAsia="en-GB"/>
        </w:rPr>
      </w:pPr>
      <w:r w:rsidRPr="00EA226B">
        <w:rPr>
          <w:rFonts w:ascii="Verdana" w:eastAsia="Calibri" w:hAnsi="Verdana" w:cstheme="minorHAnsi"/>
          <w:color w:val="2F5496" w:themeColor="accent1" w:themeShade="BF"/>
          <w:sz w:val="32"/>
          <w:szCs w:val="32"/>
          <w:lang w:eastAsia="en-GB"/>
        </w:rPr>
        <w:lastRenderedPageBreak/>
        <w:t xml:space="preserve">Contact </w:t>
      </w:r>
      <w:r w:rsidR="00C21413">
        <w:rPr>
          <w:rFonts w:ascii="Verdana" w:eastAsia="Calibri" w:hAnsi="Verdana" w:cstheme="minorHAnsi"/>
          <w:color w:val="2F5496" w:themeColor="accent1" w:themeShade="BF"/>
          <w:sz w:val="32"/>
          <w:szCs w:val="32"/>
          <w:lang w:eastAsia="en-GB"/>
        </w:rPr>
        <w:t>Details</w:t>
      </w:r>
    </w:p>
    <w:p w14:paraId="5884140F" w14:textId="77777777" w:rsidR="00EA226B" w:rsidRDefault="00EA226B" w:rsidP="00113227">
      <w:pPr>
        <w:spacing w:after="0" w:line="240" w:lineRule="auto"/>
        <w:jc w:val="both"/>
        <w:rPr>
          <w:rFonts w:ascii="Verdana" w:eastAsia="Calibri" w:hAnsi="Verdana" w:cstheme="minorHAnsi"/>
          <w:sz w:val="24"/>
          <w:szCs w:val="24"/>
          <w:lang w:eastAsia="en-GB"/>
        </w:rPr>
      </w:pPr>
    </w:p>
    <w:p w14:paraId="195DA86C" w14:textId="35AAF512" w:rsidR="00113227" w:rsidRPr="00113227" w:rsidRDefault="00113227" w:rsidP="00113227">
      <w:pPr>
        <w:spacing w:after="0" w:line="240" w:lineRule="auto"/>
        <w:jc w:val="both"/>
        <w:rPr>
          <w:rFonts w:ascii="Verdana" w:eastAsia="Calibri" w:hAnsi="Verdana" w:cstheme="minorHAnsi"/>
          <w:sz w:val="24"/>
          <w:szCs w:val="24"/>
          <w:lang w:eastAsia="en-GB"/>
        </w:rPr>
      </w:pPr>
      <w:r w:rsidRPr="00113227">
        <w:rPr>
          <w:rFonts w:ascii="Verdana" w:eastAsia="Calibri" w:hAnsi="Verdana" w:cstheme="minorHAnsi"/>
          <w:sz w:val="24"/>
          <w:szCs w:val="24"/>
          <w:lang w:eastAsia="en-GB"/>
        </w:rPr>
        <w:t>The Chief Ambulance Services Commissioner and the Emergency Ambulance</w:t>
      </w:r>
      <w:r w:rsidR="00C21413">
        <w:rPr>
          <w:rFonts w:ascii="Verdana" w:eastAsia="Calibri" w:hAnsi="Verdana" w:cstheme="minorHAnsi"/>
          <w:sz w:val="24"/>
          <w:szCs w:val="24"/>
          <w:lang w:eastAsia="en-GB"/>
        </w:rPr>
        <w:t xml:space="preserve"> </w:t>
      </w:r>
      <w:r w:rsidRPr="00113227">
        <w:rPr>
          <w:rFonts w:ascii="Verdana" w:eastAsia="Calibri" w:hAnsi="Verdana" w:cstheme="minorHAnsi"/>
          <w:sz w:val="24"/>
          <w:szCs w:val="24"/>
          <w:lang w:eastAsia="en-GB"/>
        </w:rPr>
        <w:t>Services Committee team can be contacted in the following ways:</w:t>
      </w:r>
    </w:p>
    <w:p w14:paraId="1BFB2EF8" w14:textId="77777777" w:rsidR="00EA226B" w:rsidRDefault="00EA226B" w:rsidP="00113227">
      <w:pPr>
        <w:spacing w:after="0" w:line="240" w:lineRule="auto"/>
        <w:jc w:val="both"/>
        <w:rPr>
          <w:rFonts w:ascii="Verdana" w:eastAsia="Calibri" w:hAnsi="Verdana" w:cstheme="minorHAnsi"/>
          <w:sz w:val="24"/>
          <w:szCs w:val="24"/>
          <w:lang w:eastAsia="en-GB"/>
        </w:rPr>
      </w:pPr>
    </w:p>
    <w:p w14:paraId="3912FE0B" w14:textId="5E025EC9" w:rsidR="00113227" w:rsidRPr="00113227" w:rsidRDefault="00113227" w:rsidP="00113227">
      <w:pPr>
        <w:spacing w:after="0" w:line="240" w:lineRule="auto"/>
        <w:jc w:val="both"/>
        <w:rPr>
          <w:rFonts w:ascii="Verdana" w:eastAsia="Calibri" w:hAnsi="Verdana" w:cstheme="minorHAnsi"/>
          <w:sz w:val="24"/>
          <w:szCs w:val="24"/>
          <w:lang w:eastAsia="en-GB"/>
        </w:rPr>
      </w:pPr>
      <w:r w:rsidRPr="00113227">
        <w:rPr>
          <w:rFonts w:ascii="Verdana" w:eastAsia="Calibri" w:hAnsi="Verdana" w:cstheme="minorHAnsi"/>
          <w:sz w:val="24"/>
          <w:szCs w:val="24"/>
          <w:lang w:eastAsia="en-GB"/>
        </w:rPr>
        <w:t xml:space="preserve">In writing: </w:t>
      </w:r>
      <w:r>
        <w:rPr>
          <w:rFonts w:ascii="Verdana" w:eastAsia="Calibri" w:hAnsi="Verdana" w:cstheme="minorHAnsi"/>
          <w:sz w:val="24"/>
          <w:szCs w:val="24"/>
          <w:lang w:eastAsia="en-GB"/>
        </w:rPr>
        <w:tab/>
      </w:r>
      <w:r w:rsidRPr="00113227">
        <w:rPr>
          <w:rFonts w:ascii="Verdana" w:eastAsia="Calibri" w:hAnsi="Verdana" w:cstheme="minorHAnsi"/>
          <w:sz w:val="24"/>
          <w:szCs w:val="24"/>
          <w:lang w:eastAsia="en-GB"/>
        </w:rPr>
        <w:t>Emergency Ambulance Services Committee</w:t>
      </w:r>
    </w:p>
    <w:p w14:paraId="28298561" w14:textId="77777777" w:rsidR="00113227" w:rsidRDefault="00113227" w:rsidP="00113227">
      <w:pPr>
        <w:spacing w:after="0" w:line="240" w:lineRule="auto"/>
        <w:ind w:left="720" w:firstLine="720"/>
        <w:jc w:val="both"/>
        <w:rPr>
          <w:rFonts w:ascii="Verdana" w:eastAsia="Calibri" w:hAnsi="Verdana" w:cstheme="minorHAnsi"/>
          <w:sz w:val="24"/>
          <w:szCs w:val="24"/>
          <w:lang w:eastAsia="en-GB"/>
        </w:rPr>
      </w:pPr>
      <w:r w:rsidRPr="00113227">
        <w:rPr>
          <w:rFonts w:ascii="Verdana" w:eastAsia="Calibri" w:hAnsi="Verdana" w:cstheme="minorHAnsi"/>
          <w:sz w:val="24"/>
          <w:szCs w:val="24"/>
          <w:lang w:eastAsia="en-GB"/>
        </w:rPr>
        <w:t xml:space="preserve">Unit 1, </w:t>
      </w:r>
    </w:p>
    <w:p w14:paraId="6ECA1D15" w14:textId="77777777" w:rsidR="00113227" w:rsidRDefault="00113227" w:rsidP="00113227">
      <w:pPr>
        <w:spacing w:after="0" w:line="240" w:lineRule="auto"/>
        <w:ind w:left="720" w:firstLine="720"/>
        <w:jc w:val="both"/>
        <w:rPr>
          <w:rFonts w:ascii="Verdana" w:eastAsia="Calibri" w:hAnsi="Verdana" w:cstheme="minorHAnsi"/>
          <w:sz w:val="24"/>
          <w:szCs w:val="24"/>
          <w:lang w:eastAsia="en-GB"/>
        </w:rPr>
      </w:pPr>
      <w:r w:rsidRPr="00113227">
        <w:rPr>
          <w:rFonts w:ascii="Verdana" w:eastAsia="Calibri" w:hAnsi="Verdana" w:cstheme="minorHAnsi"/>
          <w:sz w:val="24"/>
          <w:szCs w:val="24"/>
          <w:lang w:eastAsia="en-GB"/>
        </w:rPr>
        <w:t xml:space="preserve">Charnwood Court, </w:t>
      </w:r>
    </w:p>
    <w:p w14:paraId="2B3AA35E" w14:textId="77777777" w:rsidR="00113227" w:rsidRDefault="00113227" w:rsidP="00113227">
      <w:pPr>
        <w:spacing w:after="0" w:line="240" w:lineRule="auto"/>
        <w:ind w:left="720" w:firstLine="720"/>
        <w:jc w:val="both"/>
        <w:rPr>
          <w:rFonts w:ascii="Verdana" w:eastAsia="Calibri" w:hAnsi="Verdana" w:cstheme="minorHAnsi"/>
          <w:sz w:val="24"/>
          <w:szCs w:val="24"/>
          <w:lang w:eastAsia="en-GB"/>
        </w:rPr>
      </w:pPr>
      <w:r w:rsidRPr="00113227">
        <w:rPr>
          <w:rFonts w:ascii="Verdana" w:eastAsia="Calibri" w:hAnsi="Verdana" w:cstheme="minorHAnsi"/>
          <w:sz w:val="24"/>
          <w:szCs w:val="24"/>
          <w:lang w:eastAsia="en-GB"/>
        </w:rPr>
        <w:t xml:space="preserve">Billingsley Road, </w:t>
      </w:r>
    </w:p>
    <w:p w14:paraId="4A91B832" w14:textId="77777777" w:rsidR="00113227" w:rsidRDefault="00113227" w:rsidP="00113227">
      <w:pPr>
        <w:spacing w:after="0" w:line="240" w:lineRule="auto"/>
        <w:ind w:left="720" w:firstLine="720"/>
        <w:jc w:val="both"/>
        <w:rPr>
          <w:rFonts w:ascii="Verdana" w:eastAsia="Calibri" w:hAnsi="Verdana" w:cstheme="minorHAnsi"/>
          <w:sz w:val="24"/>
          <w:szCs w:val="24"/>
          <w:lang w:eastAsia="en-GB"/>
        </w:rPr>
      </w:pPr>
      <w:r w:rsidRPr="00113227">
        <w:rPr>
          <w:rFonts w:ascii="Verdana" w:eastAsia="Calibri" w:hAnsi="Verdana" w:cstheme="minorHAnsi"/>
          <w:sz w:val="24"/>
          <w:szCs w:val="24"/>
          <w:lang w:eastAsia="en-GB"/>
        </w:rPr>
        <w:t xml:space="preserve">Nantgarw Park, </w:t>
      </w:r>
    </w:p>
    <w:p w14:paraId="28A8B86D" w14:textId="039A1E86" w:rsidR="00113227" w:rsidRPr="00113227" w:rsidRDefault="00113227" w:rsidP="00113227">
      <w:pPr>
        <w:spacing w:after="0" w:line="240" w:lineRule="auto"/>
        <w:ind w:left="720" w:firstLine="720"/>
        <w:jc w:val="both"/>
        <w:rPr>
          <w:rFonts w:ascii="Verdana" w:eastAsia="Calibri" w:hAnsi="Verdana" w:cstheme="minorHAnsi"/>
          <w:sz w:val="24"/>
          <w:szCs w:val="24"/>
          <w:lang w:eastAsia="en-GB"/>
        </w:rPr>
      </w:pPr>
      <w:r w:rsidRPr="00113227">
        <w:rPr>
          <w:rFonts w:ascii="Verdana" w:eastAsia="Calibri" w:hAnsi="Verdana" w:cstheme="minorHAnsi"/>
          <w:sz w:val="24"/>
          <w:szCs w:val="24"/>
          <w:lang w:eastAsia="en-GB"/>
        </w:rPr>
        <w:t>Cardiff, CF15 7QZ</w:t>
      </w:r>
    </w:p>
    <w:p w14:paraId="607D3FA1" w14:textId="77777777" w:rsidR="00113227" w:rsidRDefault="00113227" w:rsidP="00113227">
      <w:pPr>
        <w:spacing w:after="0" w:line="240" w:lineRule="auto"/>
        <w:jc w:val="both"/>
        <w:rPr>
          <w:rFonts w:ascii="Verdana" w:eastAsia="Calibri" w:hAnsi="Verdana" w:cstheme="minorHAnsi"/>
          <w:sz w:val="24"/>
          <w:szCs w:val="24"/>
          <w:lang w:eastAsia="en-GB"/>
        </w:rPr>
      </w:pPr>
    </w:p>
    <w:p w14:paraId="6BB7EB90" w14:textId="535434DF" w:rsidR="00113227" w:rsidRPr="00113227" w:rsidRDefault="00113227" w:rsidP="00113227">
      <w:pPr>
        <w:spacing w:after="0" w:line="240" w:lineRule="auto"/>
        <w:jc w:val="both"/>
        <w:rPr>
          <w:rFonts w:ascii="Verdana" w:eastAsia="Calibri" w:hAnsi="Verdana" w:cstheme="minorHAnsi"/>
          <w:sz w:val="24"/>
          <w:szCs w:val="24"/>
          <w:lang w:eastAsia="en-GB"/>
        </w:rPr>
      </w:pPr>
      <w:r w:rsidRPr="00113227">
        <w:rPr>
          <w:rFonts w:ascii="Verdana" w:eastAsia="Calibri" w:hAnsi="Verdana" w:cstheme="minorHAnsi"/>
          <w:sz w:val="24"/>
          <w:szCs w:val="24"/>
          <w:lang w:eastAsia="en-GB"/>
        </w:rPr>
        <w:t>Email: EASCServiceReviewQueries@wales.nhs.uk</w:t>
      </w:r>
    </w:p>
    <w:p w14:paraId="2F8650CD" w14:textId="77777777" w:rsidR="00113227" w:rsidRDefault="00113227" w:rsidP="00113227">
      <w:pPr>
        <w:spacing w:after="0" w:line="240" w:lineRule="auto"/>
        <w:jc w:val="both"/>
        <w:rPr>
          <w:rFonts w:ascii="Verdana" w:eastAsia="Calibri" w:hAnsi="Verdana" w:cstheme="minorHAnsi"/>
          <w:sz w:val="24"/>
          <w:szCs w:val="24"/>
          <w:lang w:eastAsia="en-GB"/>
        </w:rPr>
      </w:pPr>
    </w:p>
    <w:p w14:paraId="09D4D579" w14:textId="3FFEDD8D" w:rsidR="00113227" w:rsidRPr="00113227" w:rsidRDefault="00113227" w:rsidP="00113227">
      <w:pPr>
        <w:spacing w:after="0" w:line="240" w:lineRule="auto"/>
        <w:jc w:val="both"/>
        <w:rPr>
          <w:rFonts w:ascii="Verdana" w:eastAsia="Calibri" w:hAnsi="Verdana" w:cstheme="minorHAnsi"/>
          <w:sz w:val="24"/>
          <w:szCs w:val="24"/>
          <w:lang w:eastAsia="en-GB"/>
        </w:rPr>
      </w:pPr>
      <w:r w:rsidRPr="00113227">
        <w:rPr>
          <w:rFonts w:ascii="Verdana" w:eastAsia="Calibri" w:hAnsi="Verdana" w:cstheme="minorHAnsi"/>
          <w:sz w:val="24"/>
          <w:szCs w:val="24"/>
          <w:lang w:eastAsia="en-GB"/>
        </w:rPr>
        <w:t>Phone: 01443 471520</w:t>
      </w:r>
    </w:p>
    <w:p w14:paraId="19321EDA" w14:textId="77777777" w:rsidR="00113227" w:rsidRDefault="00113227" w:rsidP="00113227">
      <w:pPr>
        <w:spacing w:after="0" w:line="240" w:lineRule="auto"/>
        <w:jc w:val="both"/>
        <w:rPr>
          <w:rFonts w:ascii="Verdana" w:eastAsia="Calibri" w:hAnsi="Verdana" w:cstheme="minorHAnsi"/>
          <w:sz w:val="24"/>
          <w:szCs w:val="24"/>
          <w:lang w:eastAsia="en-GB"/>
        </w:rPr>
      </w:pPr>
    </w:p>
    <w:p w14:paraId="1318F27B" w14:textId="231DD363" w:rsidR="0005541B" w:rsidRDefault="00113227" w:rsidP="00113227">
      <w:pPr>
        <w:spacing w:after="0" w:line="240" w:lineRule="auto"/>
        <w:jc w:val="both"/>
        <w:rPr>
          <w:rFonts w:ascii="Verdana" w:eastAsia="Calibri" w:hAnsi="Verdana" w:cstheme="minorHAnsi"/>
          <w:sz w:val="24"/>
          <w:szCs w:val="24"/>
          <w:lang w:eastAsia="en-GB"/>
        </w:rPr>
      </w:pPr>
      <w:r w:rsidRPr="00113227">
        <w:rPr>
          <w:rFonts w:ascii="Verdana" w:eastAsia="Calibri" w:hAnsi="Verdana" w:cstheme="minorHAnsi"/>
          <w:sz w:val="24"/>
          <w:szCs w:val="24"/>
          <w:lang w:eastAsia="en-GB"/>
        </w:rPr>
        <w:t xml:space="preserve">Website: </w:t>
      </w:r>
      <w:hyperlink r:id="rId25" w:history="1">
        <w:r w:rsidR="0005541B" w:rsidRPr="006861AA">
          <w:rPr>
            <w:rStyle w:val="Hyperlink"/>
            <w:rFonts w:ascii="Verdana" w:eastAsia="Calibri" w:hAnsi="Verdana" w:cstheme="minorHAnsi"/>
            <w:sz w:val="24"/>
            <w:szCs w:val="24"/>
            <w:lang w:eastAsia="en-GB"/>
          </w:rPr>
          <w:t>www.easc.nhs.wales</w:t>
        </w:r>
      </w:hyperlink>
    </w:p>
    <w:p w14:paraId="4EAA6174" w14:textId="77777777" w:rsidR="0005541B" w:rsidRDefault="0005541B">
      <w:pPr>
        <w:rPr>
          <w:rFonts w:ascii="Verdana" w:eastAsia="Calibri" w:hAnsi="Verdana" w:cstheme="minorHAnsi"/>
          <w:sz w:val="24"/>
          <w:szCs w:val="24"/>
          <w:lang w:eastAsia="en-GB"/>
        </w:rPr>
      </w:pPr>
      <w:r>
        <w:rPr>
          <w:rFonts w:ascii="Verdana" w:eastAsia="Calibri" w:hAnsi="Verdana" w:cstheme="minorHAnsi"/>
          <w:sz w:val="24"/>
          <w:szCs w:val="24"/>
          <w:lang w:eastAsia="en-GB"/>
        </w:rPr>
        <w:br w:type="page"/>
      </w:r>
    </w:p>
    <w:p w14:paraId="537F988E" w14:textId="365EAA61" w:rsidR="0005541B" w:rsidRPr="006F2047" w:rsidRDefault="0005541B" w:rsidP="006F2047">
      <w:pPr>
        <w:spacing w:after="0" w:line="240" w:lineRule="auto"/>
        <w:jc w:val="center"/>
        <w:rPr>
          <w:rFonts w:ascii="Verdana" w:eastAsia="Calibri" w:hAnsi="Verdana" w:cstheme="minorHAnsi"/>
          <w:color w:val="2F5496" w:themeColor="accent1" w:themeShade="BF"/>
          <w:sz w:val="32"/>
          <w:szCs w:val="32"/>
          <w:lang w:eastAsia="en-GB"/>
        </w:rPr>
      </w:pPr>
      <w:r w:rsidRPr="006F2047">
        <w:rPr>
          <w:rFonts w:ascii="Verdana" w:eastAsia="Calibri" w:hAnsi="Verdana" w:cstheme="minorHAnsi"/>
          <w:color w:val="2F5496" w:themeColor="accent1" w:themeShade="BF"/>
          <w:sz w:val="32"/>
          <w:szCs w:val="32"/>
          <w:lang w:eastAsia="en-GB"/>
        </w:rPr>
        <w:lastRenderedPageBreak/>
        <w:t>APPENDIX</w:t>
      </w:r>
      <w:r w:rsidR="006F2047" w:rsidRPr="006F2047">
        <w:rPr>
          <w:rFonts w:ascii="Verdana" w:eastAsia="Calibri" w:hAnsi="Verdana" w:cstheme="minorHAnsi"/>
          <w:color w:val="2F5496" w:themeColor="accent1" w:themeShade="BF"/>
          <w:sz w:val="32"/>
          <w:szCs w:val="32"/>
          <w:lang w:eastAsia="en-GB"/>
        </w:rPr>
        <w:t xml:space="preserve"> </w:t>
      </w:r>
      <w:r w:rsidR="009C1884">
        <w:rPr>
          <w:rFonts w:ascii="Verdana" w:eastAsia="Calibri" w:hAnsi="Verdana" w:cstheme="minorHAnsi"/>
          <w:color w:val="2F5496" w:themeColor="accent1" w:themeShade="BF"/>
          <w:sz w:val="32"/>
          <w:szCs w:val="32"/>
          <w:lang w:eastAsia="en-GB"/>
        </w:rPr>
        <w:t xml:space="preserve">A </w:t>
      </w:r>
      <w:r w:rsidR="006F2047" w:rsidRPr="006F2047">
        <w:rPr>
          <w:rFonts w:ascii="Verdana" w:eastAsia="Calibri" w:hAnsi="Verdana" w:cstheme="minorHAnsi"/>
          <w:color w:val="2F5496" w:themeColor="accent1" w:themeShade="BF"/>
          <w:sz w:val="32"/>
          <w:szCs w:val="32"/>
          <w:lang w:eastAsia="en-GB"/>
        </w:rPr>
        <w:t xml:space="preserve">- </w:t>
      </w:r>
      <w:r w:rsidRPr="006F2047">
        <w:rPr>
          <w:rFonts w:ascii="Verdana" w:eastAsia="Calibri" w:hAnsi="Verdana" w:cstheme="minorHAnsi"/>
          <w:color w:val="2F5496" w:themeColor="accent1" w:themeShade="BF"/>
          <w:sz w:val="32"/>
          <w:szCs w:val="32"/>
          <w:lang w:eastAsia="en-GB"/>
        </w:rPr>
        <w:t xml:space="preserve">Phase 1 </w:t>
      </w:r>
      <w:r w:rsidR="004962E0">
        <w:rPr>
          <w:rFonts w:ascii="Verdana" w:eastAsia="Calibri" w:hAnsi="Verdana" w:cstheme="minorHAnsi"/>
          <w:color w:val="2F5496" w:themeColor="accent1" w:themeShade="BF"/>
          <w:sz w:val="32"/>
          <w:szCs w:val="32"/>
          <w:lang w:eastAsia="en-GB"/>
        </w:rPr>
        <w:t xml:space="preserve">Sessions </w:t>
      </w:r>
      <w:r w:rsidRPr="006F2047">
        <w:rPr>
          <w:rFonts w:ascii="Verdana" w:eastAsia="Calibri" w:hAnsi="Verdana" w:cstheme="minorHAnsi"/>
          <w:color w:val="2F5496" w:themeColor="accent1" w:themeShade="BF"/>
          <w:sz w:val="32"/>
          <w:szCs w:val="32"/>
          <w:lang w:eastAsia="en-GB"/>
        </w:rPr>
        <w:t>Timetable</w:t>
      </w:r>
    </w:p>
    <w:p w14:paraId="2EE577CB" w14:textId="0BBBB774" w:rsidR="0005541B" w:rsidRDefault="0005541B" w:rsidP="00113227">
      <w:pPr>
        <w:spacing w:after="0" w:line="240" w:lineRule="auto"/>
        <w:jc w:val="both"/>
        <w:rPr>
          <w:rFonts w:ascii="Verdana" w:eastAsia="Calibri" w:hAnsi="Verdana" w:cstheme="minorHAnsi"/>
          <w:sz w:val="24"/>
          <w:szCs w:val="24"/>
          <w:lang w:eastAsia="en-GB"/>
        </w:rPr>
      </w:pPr>
    </w:p>
    <w:tbl>
      <w:tblPr>
        <w:tblStyle w:val="TableGrid"/>
        <w:tblW w:w="0" w:type="auto"/>
        <w:tblLook w:val="04A0" w:firstRow="1" w:lastRow="0" w:firstColumn="1" w:lastColumn="0" w:noHBand="0" w:noVBand="1"/>
      </w:tblPr>
      <w:tblGrid>
        <w:gridCol w:w="5382"/>
        <w:gridCol w:w="2835"/>
        <w:gridCol w:w="2693"/>
        <w:gridCol w:w="2835"/>
      </w:tblGrid>
      <w:tr w:rsidR="006F2047" w:rsidRPr="006F2047" w14:paraId="6BF9E2F3" w14:textId="77777777" w:rsidTr="006F2047">
        <w:trPr>
          <w:tblHeader/>
        </w:trPr>
        <w:tc>
          <w:tcPr>
            <w:tcW w:w="5382" w:type="dxa"/>
          </w:tcPr>
          <w:p w14:paraId="5EE38700" w14:textId="77777777" w:rsidR="006F2047" w:rsidRPr="006F2047" w:rsidRDefault="006F2047" w:rsidP="006F2047">
            <w:pPr>
              <w:spacing w:after="160" w:line="259" w:lineRule="auto"/>
              <w:rPr>
                <w:rFonts w:ascii="Verdana" w:eastAsia="Calibri" w:hAnsi="Verdana" w:cstheme="minorHAnsi"/>
                <w:b/>
                <w:bCs/>
                <w:color w:val="2F5496" w:themeColor="accent1" w:themeShade="BF"/>
                <w:lang w:eastAsia="en-GB"/>
              </w:rPr>
            </w:pPr>
            <w:r w:rsidRPr="006F2047">
              <w:rPr>
                <w:rFonts w:ascii="Verdana" w:eastAsia="Calibri" w:hAnsi="Verdana" w:cstheme="minorHAnsi"/>
                <w:b/>
                <w:bCs/>
                <w:color w:val="2F5496" w:themeColor="accent1" w:themeShade="BF"/>
                <w:lang w:eastAsia="en-GB"/>
              </w:rPr>
              <w:t>Venue</w:t>
            </w:r>
          </w:p>
        </w:tc>
        <w:tc>
          <w:tcPr>
            <w:tcW w:w="2835" w:type="dxa"/>
          </w:tcPr>
          <w:p w14:paraId="59BEF938" w14:textId="77777777" w:rsidR="006F2047" w:rsidRPr="006F2047" w:rsidRDefault="006F2047" w:rsidP="006F2047">
            <w:pPr>
              <w:spacing w:after="160" w:line="259" w:lineRule="auto"/>
              <w:rPr>
                <w:rFonts w:ascii="Verdana" w:eastAsia="Calibri" w:hAnsi="Verdana" w:cstheme="minorHAnsi"/>
                <w:b/>
                <w:bCs/>
                <w:color w:val="2F5496" w:themeColor="accent1" w:themeShade="BF"/>
                <w:lang w:eastAsia="en-GB"/>
              </w:rPr>
            </w:pPr>
            <w:r w:rsidRPr="006F2047">
              <w:rPr>
                <w:rFonts w:ascii="Verdana" w:eastAsia="Calibri" w:hAnsi="Verdana" w:cstheme="minorHAnsi"/>
                <w:b/>
                <w:bCs/>
                <w:color w:val="2F5496" w:themeColor="accent1" w:themeShade="BF"/>
                <w:lang w:eastAsia="en-GB"/>
              </w:rPr>
              <w:t>Format</w:t>
            </w:r>
          </w:p>
        </w:tc>
        <w:tc>
          <w:tcPr>
            <w:tcW w:w="2693" w:type="dxa"/>
          </w:tcPr>
          <w:p w14:paraId="0E6BBA9B" w14:textId="77777777" w:rsidR="006F2047" w:rsidRPr="006F2047" w:rsidRDefault="006F2047" w:rsidP="006F2047">
            <w:pPr>
              <w:spacing w:after="160" w:line="259" w:lineRule="auto"/>
              <w:rPr>
                <w:rFonts w:ascii="Verdana" w:eastAsia="Calibri" w:hAnsi="Verdana" w:cstheme="minorHAnsi"/>
                <w:b/>
                <w:bCs/>
                <w:color w:val="2F5496" w:themeColor="accent1" w:themeShade="BF"/>
                <w:lang w:eastAsia="en-GB"/>
              </w:rPr>
            </w:pPr>
            <w:r w:rsidRPr="006F2047">
              <w:rPr>
                <w:rFonts w:ascii="Verdana" w:eastAsia="Calibri" w:hAnsi="Verdana" w:cstheme="minorHAnsi"/>
                <w:b/>
                <w:bCs/>
                <w:color w:val="2F5496" w:themeColor="accent1" w:themeShade="BF"/>
                <w:lang w:eastAsia="en-GB"/>
              </w:rPr>
              <w:t>Date</w:t>
            </w:r>
          </w:p>
        </w:tc>
        <w:tc>
          <w:tcPr>
            <w:tcW w:w="2835" w:type="dxa"/>
          </w:tcPr>
          <w:p w14:paraId="55E276F1" w14:textId="77777777" w:rsidR="006F2047" w:rsidRPr="006F2047" w:rsidRDefault="006F2047" w:rsidP="006F2047">
            <w:pPr>
              <w:spacing w:after="160" w:line="259" w:lineRule="auto"/>
              <w:rPr>
                <w:rFonts w:ascii="Verdana" w:eastAsia="Calibri" w:hAnsi="Verdana" w:cstheme="minorHAnsi"/>
                <w:b/>
                <w:bCs/>
                <w:color w:val="2F5496" w:themeColor="accent1" w:themeShade="BF"/>
                <w:lang w:eastAsia="en-GB"/>
              </w:rPr>
            </w:pPr>
            <w:r w:rsidRPr="006F2047">
              <w:rPr>
                <w:rFonts w:ascii="Verdana" w:eastAsia="Calibri" w:hAnsi="Verdana" w:cstheme="minorHAnsi"/>
                <w:b/>
                <w:bCs/>
                <w:color w:val="2F5496" w:themeColor="accent1" w:themeShade="BF"/>
                <w:lang w:eastAsia="en-GB"/>
              </w:rPr>
              <w:t>Times</w:t>
            </w:r>
          </w:p>
        </w:tc>
      </w:tr>
      <w:tr w:rsidR="006F2047" w:rsidRPr="006F2047" w14:paraId="48749664" w14:textId="77777777" w:rsidTr="006F2047">
        <w:tc>
          <w:tcPr>
            <w:tcW w:w="5382" w:type="dxa"/>
          </w:tcPr>
          <w:p w14:paraId="30ECCAAD" w14:textId="47020C2C"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Bear Lanes Shopping Centre</w:t>
            </w:r>
            <w:r>
              <w:rPr>
                <w:rFonts w:ascii="Verdana" w:eastAsia="Calibri" w:hAnsi="Verdana" w:cstheme="minorHAnsi"/>
                <w:lang w:eastAsia="en-GB"/>
              </w:rPr>
              <w:t xml:space="preserve">, </w:t>
            </w:r>
            <w:r w:rsidRPr="006F2047">
              <w:rPr>
                <w:rFonts w:ascii="Verdana" w:eastAsia="Calibri" w:hAnsi="Verdana" w:cstheme="minorHAnsi"/>
                <w:lang w:eastAsia="en-GB"/>
              </w:rPr>
              <w:t>Broad St, Newtown SY16 2QZ</w:t>
            </w:r>
          </w:p>
          <w:p w14:paraId="07281B34" w14:textId="77777777" w:rsidR="006F2047" w:rsidRPr="006F2047" w:rsidRDefault="006F2047" w:rsidP="006F2047">
            <w:pPr>
              <w:spacing w:after="160" w:line="276" w:lineRule="auto"/>
              <w:rPr>
                <w:rFonts w:ascii="Verdana" w:eastAsia="Calibri" w:hAnsi="Verdana" w:cstheme="minorHAnsi"/>
                <w:lang w:eastAsia="en-GB"/>
              </w:rPr>
            </w:pPr>
          </w:p>
          <w:p w14:paraId="6564E7F7" w14:textId="5EABD57E"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Tesco</w:t>
            </w:r>
            <w:r>
              <w:rPr>
                <w:rFonts w:ascii="Verdana" w:eastAsia="Calibri" w:hAnsi="Verdana" w:cstheme="minorHAnsi"/>
                <w:lang w:eastAsia="en-GB"/>
              </w:rPr>
              <w:t xml:space="preserve">, </w:t>
            </w:r>
            <w:r w:rsidRPr="006F2047">
              <w:rPr>
                <w:rFonts w:ascii="Verdana" w:eastAsia="Calibri" w:hAnsi="Verdana" w:cstheme="minorHAnsi"/>
                <w:lang w:eastAsia="en-GB"/>
              </w:rPr>
              <w:t>Pool Rd, Newtown SY16 1DW</w:t>
            </w:r>
          </w:p>
        </w:tc>
        <w:tc>
          <w:tcPr>
            <w:tcW w:w="2835" w:type="dxa"/>
          </w:tcPr>
          <w:p w14:paraId="6B23D4C8"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Drop-Ins</w:t>
            </w:r>
          </w:p>
        </w:tc>
        <w:tc>
          <w:tcPr>
            <w:tcW w:w="2693" w:type="dxa"/>
          </w:tcPr>
          <w:p w14:paraId="58A6E5A1"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Tue 04 April</w:t>
            </w:r>
          </w:p>
          <w:p w14:paraId="15C43DC3" w14:textId="77777777" w:rsidR="006F2047" w:rsidRPr="006F2047" w:rsidRDefault="006F2047" w:rsidP="006F2047">
            <w:pPr>
              <w:spacing w:after="160" w:line="276" w:lineRule="auto"/>
              <w:rPr>
                <w:rFonts w:ascii="Verdana" w:eastAsia="Calibri" w:hAnsi="Verdana" w:cstheme="minorHAnsi"/>
                <w:lang w:eastAsia="en-GB"/>
              </w:rPr>
            </w:pPr>
          </w:p>
        </w:tc>
        <w:tc>
          <w:tcPr>
            <w:tcW w:w="2835" w:type="dxa"/>
          </w:tcPr>
          <w:p w14:paraId="24822760"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9.30am-1.30pm</w:t>
            </w:r>
          </w:p>
          <w:p w14:paraId="302D56EE" w14:textId="77777777" w:rsidR="006F2047" w:rsidRPr="006F2047" w:rsidRDefault="006F2047" w:rsidP="006F2047">
            <w:pPr>
              <w:spacing w:after="160" w:line="276" w:lineRule="auto"/>
              <w:rPr>
                <w:rFonts w:ascii="Verdana" w:eastAsia="Calibri" w:hAnsi="Verdana" w:cstheme="minorHAnsi"/>
                <w:lang w:eastAsia="en-GB"/>
              </w:rPr>
            </w:pPr>
          </w:p>
          <w:p w14:paraId="6B76D274"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11am-3pm</w:t>
            </w:r>
          </w:p>
        </w:tc>
      </w:tr>
      <w:tr w:rsidR="006F2047" w:rsidRPr="006F2047" w14:paraId="423F82B7" w14:textId="77777777" w:rsidTr="006F2047">
        <w:tc>
          <w:tcPr>
            <w:tcW w:w="5382" w:type="dxa"/>
          </w:tcPr>
          <w:p w14:paraId="3BBA43AF"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 xml:space="preserve">The Monty Club, 11 Broad St, Newtown </w:t>
            </w:r>
          </w:p>
          <w:p w14:paraId="29D661B1" w14:textId="012A3D36"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SY16 2LU</w:t>
            </w:r>
          </w:p>
        </w:tc>
        <w:tc>
          <w:tcPr>
            <w:tcW w:w="2835" w:type="dxa"/>
          </w:tcPr>
          <w:p w14:paraId="206E8BE9"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Public Meetings</w:t>
            </w:r>
          </w:p>
        </w:tc>
        <w:tc>
          <w:tcPr>
            <w:tcW w:w="2693" w:type="dxa"/>
          </w:tcPr>
          <w:p w14:paraId="4BFA1D7F"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Tue 04 April</w:t>
            </w:r>
          </w:p>
          <w:p w14:paraId="554A5F49" w14:textId="77777777" w:rsidR="006F2047" w:rsidRPr="006F2047" w:rsidRDefault="006F2047" w:rsidP="006F2047">
            <w:pPr>
              <w:spacing w:after="160" w:line="276" w:lineRule="auto"/>
              <w:rPr>
                <w:rFonts w:ascii="Verdana" w:eastAsia="Calibri" w:hAnsi="Verdana" w:cstheme="minorHAnsi"/>
                <w:lang w:eastAsia="en-GB"/>
              </w:rPr>
            </w:pPr>
          </w:p>
        </w:tc>
        <w:tc>
          <w:tcPr>
            <w:tcW w:w="2835" w:type="dxa"/>
            <w:shd w:val="clear" w:color="auto" w:fill="auto"/>
          </w:tcPr>
          <w:p w14:paraId="21365EAB"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(2 sessions)</w:t>
            </w:r>
          </w:p>
          <w:p w14:paraId="05C1C2DB"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5.30pm-6.30pm</w:t>
            </w:r>
          </w:p>
          <w:p w14:paraId="0B6BD10C"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7pm-8pm</w:t>
            </w:r>
          </w:p>
        </w:tc>
      </w:tr>
      <w:tr w:rsidR="006F2047" w:rsidRPr="006F2047" w14:paraId="2A192FCE" w14:textId="77777777" w:rsidTr="006F2047">
        <w:tc>
          <w:tcPr>
            <w:tcW w:w="5382" w:type="dxa"/>
          </w:tcPr>
          <w:p w14:paraId="198679A7" w14:textId="77777777" w:rsidR="006F2047" w:rsidRPr="006F2047" w:rsidRDefault="006F2047" w:rsidP="006F2047">
            <w:pPr>
              <w:spacing w:after="160" w:line="276" w:lineRule="auto"/>
              <w:rPr>
                <w:rFonts w:ascii="Verdana" w:eastAsia="Calibri" w:hAnsi="Verdana" w:cstheme="minorHAnsi"/>
                <w:lang w:eastAsia="en-GB"/>
              </w:rPr>
            </w:pPr>
            <w:bookmarkStart w:id="4" w:name="_Hlk130291791"/>
            <w:r w:rsidRPr="006F2047">
              <w:rPr>
                <w:rFonts w:ascii="Verdana" w:eastAsia="Calibri" w:hAnsi="Verdana" w:cstheme="minorHAnsi"/>
                <w:lang w:eastAsia="en-GB"/>
              </w:rPr>
              <w:t>Microsoft Teams</w:t>
            </w:r>
          </w:p>
        </w:tc>
        <w:tc>
          <w:tcPr>
            <w:tcW w:w="2835" w:type="dxa"/>
          </w:tcPr>
          <w:p w14:paraId="56F5C6F8"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 xml:space="preserve">Virtual Public Meeting </w:t>
            </w:r>
          </w:p>
        </w:tc>
        <w:tc>
          <w:tcPr>
            <w:tcW w:w="2693" w:type="dxa"/>
          </w:tcPr>
          <w:p w14:paraId="2DDF06FD"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Tuesday 11 April</w:t>
            </w:r>
          </w:p>
        </w:tc>
        <w:tc>
          <w:tcPr>
            <w:tcW w:w="2835" w:type="dxa"/>
          </w:tcPr>
          <w:p w14:paraId="601BEB27"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12.30pm-1.30pm</w:t>
            </w:r>
          </w:p>
        </w:tc>
      </w:tr>
      <w:bookmarkEnd w:id="4"/>
      <w:tr w:rsidR="006F2047" w:rsidRPr="006F2047" w14:paraId="0C979668" w14:textId="77777777" w:rsidTr="006F2047">
        <w:tc>
          <w:tcPr>
            <w:tcW w:w="5382" w:type="dxa"/>
          </w:tcPr>
          <w:p w14:paraId="234BB63F"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Microsoft Teams</w:t>
            </w:r>
          </w:p>
        </w:tc>
        <w:tc>
          <w:tcPr>
            <w:tcW w:w="2835" w:type="dxa"/>
          </w:tcPr>
          <w:p w14:paraId="2A9B6282"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 xml:space="preserve">Virtual Public Meeting </w:t>
            </w:r>
          </w:p>
        </w:tc>
        <w:tc>
          <w:tcPr>
            <w:tcW w:w="2693" w:type="dxa"/>
          </w:tcPr>
          <w:p w14:paraId="261EE3FA"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Tuesday 11 April</w:t>
            </w:r>
          </w:p>
        </w:tc>
        <w:tc>
          <w:tcPr>
            <w:tcW w:w="2835" w:type="dxa"/>
          </w:tcPr>
          <w:p w14:paraId="0A1CC3FE"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6pm-7pm</w:t>
            </w:r>
          </w:p>
        </w:tc>
      </w:tr>
      <w:tr w:rsidR="006F2047" w:rsidRPr="006F2047" w14:paraId="2E7A90DA" w14:textId="77777777" w:rsidTr="006F2047">
        <w:tc>
          <w:tcPr>
            <w:tcW w:w="5382" w:type="dxa"/>
          </w:tcPr>
          <w:p w14:paraId="2E71D0ED"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 xml:space="preserve">Welshpool Town Hall, </w:t>
            </w:r>
          </w:p>
          <w:p w14:paraId="5F68CFF7"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 xml:space="preserve">High Street, Welshpool </w:t>
            </w:r>
          </w:p>
          <w:p w14:paraId="52FF1597"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SY21 7JQ</w:t>
            </w:r>
          </w:p>
        </w:tc>
        <w:tc>
          <w:tcPr>
            <w:tcW w:w="2835" w:type="dxa"/>
          </w:tcPr>
          <w:p w14:paraId="1EEC1A0C"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Drop In</w:t>
            </w:r>
          </w:p>
        </w:tc>
        <w:tc>
          <w:tcPr>
            <w:tcW w:w="2693" w:type="dxa"/>
          </w:tcPr>
          <w:p w14:paraId="62B0102E"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Thursday 13 April</w:t>
            </w:r>
          </w:p>
          <w:p w14:paraId="17699C0A" w14:textId="77777777" w:rsidR="006F2047" w:rsidRPr="006F2047" w:rsidRDefault="006F2047" w:rsidP="006F2047">
            <w:pPr>
              <w:spacing w:after="160" w:line="276" w:lineRule="auto"/>
              <w:rPr>
                <w:rFonts w:ascii="Verdana" w:eastAsia="Calibri" w:hAnsi="Verdana" w:cstheme="minorHAnsi"/>
                <w:lang w:eastAsia="en-GB"/>
              </w:rPr>
            </w:pPr>
          </w:p>
        </w:tc>
        <w:tc>
          <w:tcPr>
            <w:tcW w:w="2835" w:type="dxa"/>
          </w:tcPr>
          <w:p w14:paraId="4BA906E6"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11-2pm</w:t>
            </w:r>
          </w:p>
        </w:tc>
      </w:tr>
      <w:tr w:rsidR="006F2047" w:rsidRPr="006F2047" w14:paraId="50E41959" w14:textId="77777777" w:rsidTr="006F2047">
        <w:tc>
          <w:tcPr>
            <w:tcW w:w="5382" w:type="dxa"/>
          </w:tcPr>
          <w:p w14:paraId="2F13D93B"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Royal Welsh Showground – Members Centre Builth Wells</w:t>
            </w:r>
          </w:p>
          <w:p w14:paraId="278184B3" w14:textId="77777777" w:rsidR="006F2047" w:rsidRPr="006F2047" w:rsidRDefault="006F2047" w:rsidP="006F2047">
            <w:pPr>
              <w:spacing w:after="160" w:line="276" w:lineRule="auto"/>
              <w:rPr>
                <w:rFonts w:ascii="Verdana" w:eastAsia="Calibri" w:hAnsi="Verdana" w:cstheme="minorHAnsi"/>
                <w:lang w:eastAsia="en-GB"/>
              </w:rPr>
            </w:pPr>
          </w:p>
        </w:tc>
        <w:tc>
          <w:tcPr>
            <w:tcW w:w="2835" w:type="dxa"/>
          </w:tcPr>
          <w:p w14:paraId="2ECC9FD2"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Public Meeting</w:t>
            </w:r>
          </w:p>
        </w:tc>
        <w:tc>
          <w:tcPr>
            <w:tcW w:w="2693" w:type="dxa"/>
          </w:tcPr>
          <w:p w14:paraId="7B1BF821"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Thursday 13 April</w:t>
            </w:r>
          </w:p>
          <w:p w14:paraId="7B0AF6B5" w14:textId="77777777" w:rsidR="006F2047" w:rsidRPr="006F2047" w:rsidRDefault="006F2047" w:rsidP="006F2047">
            <w:pPr>
              <w:spacing w:after="160" w:line="276" w:lineRule="auto"/>
              <w:rPr>
                <w:rFonts w:ascii="Verdana" w:eastAsia="Calibri" w:hAnsi="Verdana" w:cstheme="minorHAnsi"/>
                <w:lang w:eastAsia="en-GB"/>
              </w:rPr>
            </w:pPr>
          </w:p>
        </w:tc>
        <w:tc>
          <w:tcPr>
            <w:tcW w:w="2835" w:type="dxa"/>
          </w:tcPr>
          <w:p w14:paraId="6EA76D2B"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(2 sessions)</w:t>
            </w:r>
          </w:p>
          <w:p w14:paraId="24858BAD"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5.30pm-6.30pm</w:t>
            </w:r>
          </w:p>
          <w:p w14:paraId="30B5FE28"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 xml:space="preserve">7pm-8pm </w:t>
            </w:r>
          </w:p>
        </w:tc>
      </w:tr>
      <w:tr w:rsidR="006F2047" w:rsidRPr="006F2047" w14:paraId="17AB3419" w14:textId="77777777" w:rsidTr="006F2047">
        <w:tc>
          <w:tcPr>
            <w:tcW w:w="5382" w:type="dxa"/>
          </w:tcPr>
          <w:p w14:paraId="59AD5CD9"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Microsoft Teams</w:t>
            </w:r>
          </w:p>
        </w:tc>
        <w:tc>
          <w:tcPr>
            <w:tcW w:w="2835" w:type="dxa"/>
          </w:tcPr>
          <w:p w14:paraId="6ACFD1C9"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Virtual Public Meeting</w:t>
            </w:r>
          </w:p>
        </w:tc>
        <w:tc>
          <w:tcPr>
            <w:tcW w:w="2693" w:type="dxa"/>
          </w:tcPr>
          <w:p w14:paraId="41B00DDF"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 xml:space="preserve">Monday 17 April </w:t>
            </w:r>
          </w:p>
        </w:tc>
        <w:tc>
          <w:tcPr>
            <w:tcW w:w="2835" w:type="dxa"/>
          </w:tcPr>
          <w:p w14:paraId="1A10F59C"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12.30pm-1.30pm</w:t>
            </w:r>
          </w:p>
        </w:tc>
      </w:tr>
      <w:tr w:rsidR="006F2047" w:rsidRPr="006F2047" w14:paraId="3D14618B" w14:textId="77777777" w:rsidTr="006F2047">
        <w:tc>
          <w:tcPr>
            <w:tcW w:w="5382" w:type="dxa"/>
          </w:tcPr>
          <w:p w14:paraId="1DFA4F11" w14:textId="77777777" w:rsidR="006F2047" w:rsidRPr="006F2047" w:rsidRDefault="006F2047" w:rsidP="006F2047">
            <w:pPr>
              <w:spacing w:after="160" w:line="276" w:lineRule="auto"/>
              <w:rPr>
                <w:rFonts w:ascii="Verdana" w:eastAsia="Calibri" w:hAnsi="Verdana" w:cstheme="minorHAnsi"/>
                <w:lang w:eastAsia="en-GB"/>
              </w:rPr>
            </w:pPr>
            <w:bookmarkStart w:id="5" w:name="_Hlk130291950"/>
            <w:bookmarkStart w:id="6" w:name="_Hlk130291893"/>
            <w:r w:rsidRPr="006F2047">
              <w:rPr>
                <w:rFonts w:ascii="Verdana" w:eastAsia="Calibri" w:hAnsi="Verdana" w:cstheme="minorHAnsi"/>
                <w:lang w:eastAsia="en-GB"/>
              </w:rPr>
              <w:t>Microsoft Teams</w:t>
            </w:r>
          </w:p>
        </w:tc>
        <w:tc>
          <w:tcPr>
            <w:tcW w:w="2835" w:type="dxa"/>
          </w:tcPr>
          <w:p w14:paraId="26B80A8E"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Virtual Public Meeting</w:t>
            </w:r>
          </w:p>
        </w:tc>
        <w:tc>
          <w:tcPr>
            <w:tcW w:w="2693" w:type="dxa"/>
          </w:tcPr>
          <w:p w14:paraId="7D79B915"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 xml:space="preserve">Monday 17 April </w:t>
            </w:r>
          </w:p>
        </w:tc>
        <w:tc>
          <w:tcPr>
            <w:tcW w:w="2835" w:type="dxa"/>
          </w:tcPr>
          <w:p w14:paraId="41BE501E"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6pm-7pm</w:t>
            </w:r>
          </w:p>
        </w:tc>
      </w:tr>
      <w:tr w:rsidR="006F2047" w:rsidRPr="006F2047" w14:paraId="6D48A108" w14:textId="77777777" w:rsidTr="006F2047">
        <w:tc>
          <w:tcPr>
            <w:tcW w:w="5382" w:type="dxa"/>
          </w:tcPr>
          <w:p w14:paraId="51EEF8BF"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The Community Hall, Bowling Green Ln, Knighton LD7 1DR</w:t>
            </w:r>
          </w:p>
        </w:tc>
        <w:tc>
          <w:tcPr>
            <w:tcW w:w="2835" w:type="dxa"/>
          </w:tcPr>
          <w:p w14:paraId="57C99CC3"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Public Meeting</w:t>
            </w:r>
          </w:p>
        </w:tc>
        <w:tc>
          <w:tcPr>
            <w:tcW w:w="2693" w:type="dxa"/>
          </w:tcPr>
          <w:p w14:paraId="6C8FDBD3"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Tuesday 18 April</w:t>
            </w:r>
          </w:p>
        </w:tc>
        <w:tc>
          <w:tcPr>
            <w:tcW w:w="2835" w:type="dxa"/>
            <w:shd w:val="clear" w:color="auto" w:fill="auto"/>
          </w:tcPr>
          <w:p w14:paraId="65F11893"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 xml:space="preserve">6pm-7pm </w:t>
            </w:r>
          </w:p>
        </w:tc>
      </w:tr>
      <w:bookmarkEnd w:id="5"/>
      <w:bookmarkEnd w:id="6"/>
      <w:tr w:rsidR="006F2047" w:rsidRPr="006F2047" w14:paraId="30632A14" w14:textId="77777777" w:rsidTr="006F2047">
        <w:tc>
          <w:tcPr>
            <w:tcW w:w="5382" w:type="dxa"/>
          </w:tcPr>
          <w:p w14:paraId="1656A3C0"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Microsoft Teams</w:t>
            </w:r>
          </w:p>
        </w:tc>
        <w:tc>
          <w:tcPr>
            <w:tcW w:w="2835" w:type="dxa"/>
          </w:tcPr>
          <w:p w14:paraId="14D4A956"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Virtual Public Meeting</w:t>
            </w:r>
          </w:p>
        </w:tc>
        <w:tc>
          <w:tcPr>
            <w:tcW w:w="2693" w:type="dxa"/>
          </w:tcPr>
          <w:p w14:paraId="3D70FEA4"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 xml:space="preserve">Thursday 20 April </w:t>
            </w:r>
          </w:p>
        </w:tc>
        <w:tc>
          <w:tcPr>
            <w:tcW w:w="2835" w:type="dxa"/>
          </w:tcPr>
          <w:p w14:paraId="32E5AE79"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12.30pm-1.30pm</w:t>
            </w:r>
          </w:p>
        </w:tc>
      </w:tr>
      <w:tr w:rsidR="006F2047" w:rsidRPr="006F2047" w14:paraId="0545F381" w14:textId="77777777" w:rsidTr="006F2047">
        <w:tc>
          <w:tcPr>
            <w:tcW w:w="5382" w:type="dxa"/>
          </w:tcPr>
          <w:p w14:paraId="67521E1A"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Microsoft Teams</w:t>
            </w:r>
          </w:p>
        </w:tc>
        <w:tc>
          <w:tcPr>
            <w:tcW w:w="2835" w:type="dxa"/>
          </w:tcPr>
          <w:p w14:paraId="5459A74E"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Virtual Public Meeting</w:t>
            </w:r>
          </w:p>
        </w:tc>
        <w:tc>
          <w:tcPr>
            <w:tcW w:w="2693" w:type="dxa"/>
          </w:tcPr>
          <w:p w14:paraId="0E744FB4"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 xml:space="preserve">Thursday 20 April </w:t>
            </w:r>
          </w:p>
        </w:tc>
        <w:tc>
          <w:tcPr>
            <w:tcW w:w="2835" w:type="dxa"/>
          </w:tcPr>
          <w:p w14:paraId="1F22633E"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6pm-7pm</w:t>
            </w:r>
          </w:p>
        </w:tc>
      </w:tr>
      <w:tr w:rsidR="006F2047" w:rsidRPr="006F2047" w14:paraId="0B82C558" w14:textId="77777777" w:rsidTr="006F2047">
        <w:trPr>
          <w:trHeight w:val="930"/>
        </w:trPr>
        <w:tc>
          <w:tcPr>
            <w:tcW w:w="5382" w:type="dxa"/>
          </w:tcPr>
          <w:p w14:paraId="44FCC08B" w14:textId="4EBA473E"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Welshpool Town Hall, High Street, Welshpool SY21 7JQ</w:t>
            </w:r>
          </w:p>
        </w:tc>
        <w:tc>
          <w:tcPr>
            <w:tcW w:w="2835" w:type="dxa"/>
          </w:tcPr>
          <w:p w14:paraId="2F738052"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Drop In</w:t>
            </w:r>
          </w:p>
        </w:tc>
        <w:tc>
          <w:tcPr>
            <w:tcW w:w="2693" w:type="dxa"/>
          </w:tcPr>
          <w:p w14:paraId="7D0E8BDF"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Wed 26 April</w:t>
            </w:r>
          </w:p>
          <w:p w14:paraId="3218F228" w14:textId="77777777" w:rsidR="006F2047" w:rsidRPr="006F2047" w:rsidRDefault="006F2047" w:rsidP="006F2047">
            <w:pPr>
              <w:spacing w:after="160" w:line="276" w:lineRule="auto"/>
              <w:rPr>
                <w:rFonts w:ascii="Verdana" w:eastAsia="Calibri" w:hAnsi="Verdana" w:cstheme="minorHAnsi"/>
                <w:lang w:eastAsia="en-GB"/>
              </w:rPr>
            </w:pPr>
          </w:p>
        </w:tc>
        <w:tc>
          <w:tcPr>
            <w:tcW w:w="2835" w:type="dxa"/>
          </w:tcPr>
          <w:p w14:paraId="020EC406"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11-3pm</w:t>
            </w:r>
          </w:p>
        </w:tc>
      </w:tr>
      <w:tr w:rsidR="006F2047" w:rsidRPr="006F2047" w14:paraId="1DE6B785" w14:textId="77777777" w:rsidTr="006F2047">
        <w:tc>
          <w:tcPr>
            <w:tcW w:w="5382" w:type="dxa"/>
          </w:tcPr>
          <w:p w14:paraId="3739D5B3" w14:textId="0DFEF3DF"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Welshpool Town Hall, High Street, Welshpool SY21 7JQ</w:t>
            </w:r>
          </w:p>
          <w:p w14:paraId="40C7F61D" w14:textId="77777777" w:rsidR="006F2047" w:rsidRPr="006F2047" w:rsidRDefault="006F2047" w:rsidP="006F2047">
            <w:pPr>
              <w:spacing w:after="160" w:line="276" w:lineRule="auto"/>
              <w:rPr>
                <w:rFonts w:ascii="Verdana" w:eastAsia="Calibri" w:hAnsi="Verdana" w:cstheme="minorHAnsi"/>
                <w:lang w:eastAsia="en-GB"/>
              </w:rPr>
            </w:pPr>
          </w:p>
        </w:tc>
        <w:tc>
          <w:tcPr>
            <w:tcW w:w="2835" w:type="dxa"/>
          </w:tcPr>
          <w:p w14:paraId="52399851"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Public Meeting</w:t>
            </w:r>
          </w:p>
        </w:tc>
        <w:tc>
          <w:tcPr>
            <w:tcW w:w="2693" w:type="dxa"/>
          </w:tcPr>
          <w:p w14:paraId="069536D8"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Wed 26 April</w:t>
            </w:r>
          </w:p>
          <w:p w14:paraId="2565A0A9" w14:textId="77777777" w:rsidR="006F2047" w:rsidRPr="006F2047" w:rsidRDefault="006F2047" w:rsidP="006F2047">
            <w:pPr>
              <w:spacing w:after="160" w:line="276" w:lineRule="auto"/>
              <w:rPr>
                <w:rFonts w:ascii="Verdana" w:eastAsia="Calibri" w:hAnsi="Verdana" w:cstheme="minorHAnsi"/>
                <w:lang w:eastAsia="en-GB"/>
              </w:rPr>
            </w:pPr>
          </w:p>
        </w:tc>
        <w:tc>
          <w:tcPr>
            <w:tcW w:w="2835" w:type="dxa"/>
          </w:tcPr>
          <w:p w14:paraId="46D142F8"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(2 sessions)</w:t>
            </w:r>
          </w:p>
          <w:p w14:paraId="3E44D1F6"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5.30pm-6.30pm</w:t>
            </w:r>
          </w:p>
          <w:p w14:paraId="00B43F22"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 xml:space="preserve">7pm-8pm </w:t>
            </w:r>
          </w:p>
        </w:tc>
      </w:tr>
      <w:tr w:rsidR="006F2047" w:rsidRPr="006F2047" w14:paraId="4A08B81C" w14:textId="77777777" w:rsidTr="006F2047">
        <w:tc>
          <w:tcPr>
            <w:tcW w:w="5382" w:type="dxa"/>
          </w:tcPr>
          <w:p w14:paraId="371B3DB0" w14:textId="6E94D394"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 xml:space="preserve">Byw'n Iach Glan Wnion (Fitness &amp; Sports) Dolgellau, Arran Rd, </w:t>
            </w:r>
            <w:r w:rsidR="001754B6" w:rsidRPr="006F2047">
              <w:rPr>
                <w:rFonts w:ascii="Verdana" w:eastAsia="Calibri" w:hAnsi="Verdana" w:cstheme="minorHAnsi"/>
                <w:lang w:eastAsia="en-GB"/>
              </w:rPr>
              <w:t>Dolgellau, LL</w:t>
            </w:r>
            <w:r w:rsidRPr="006F2047">
              <w:rPr>
                <w:rFonts w:ascii="Verdana" w:eastAsia="Calibri" w:hAnsi="Verdana" w:cstheme="minorHAnsi"/>
                <w:lang w:eastAsia="en-GB"/>
              </w:rPr>
              <w:t>40 1LH</w:t>
            </w:r>
          </w:p>
        </w:tc>
        <w:tc>
          <w:tcPr>
            <w:tcW w:w="2835" w:type="dxa"/>
          </w:tcPr>
          <w:p w14:paraId="2B1A5C26"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Drop In</w:t>
            </w:r>
          </w:p>
        </w:tc>
        <w:tc>
          <w:tcPr>
            <w:tcW w:w="2693" w:type="dxa"/>
          </w:tcPr>
          <w:p w14:paraId="2D4DD973"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Thursday 27 April</w:t>
            </w:r>
          </w:p>
          <w:p w14:paraId="1E9BDABC" w14:textId="77777777" w:rsidR="006F2047" w:rsidRPr="006F2047" w:rsidRDefault="006F2047" w:rsidP="006F2047">
            <w:pPr>
              <w:spacing w:after="160" w:line="276" w:lineRule="auto"/>
              <w:rPr>
                <w:rFonts w:ascii="Verdana" w:eastAsia="Calibri" w:hAnsi="Verdana" w:cstheme="minorHAnsi"/>
                <w:lang w:eastAsia="en-GB"/>
              </w:rPr>
            </w:pPr>
          </w:p>
        </w:tc>
        <w:tc>
          <w:tcPr>
            <w:tcW w:w="2835" w:type="dxa"/>
          </w:tcPr>
          <w:p w14:paraId="5C231C7C"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12-3pm</w:t>
            </w:r>
          </w:p>
        </w:tc>
      </w:tr>
      <w:tr w:rsidR="006F2047" w:rsidRPr="006F2047" w14:paraId="420E54A7" w14:textId="77777777" w:rsidTr="006F2047">
        <w:tc>
          <w:tcPr>
            <w:tcW w:w="5382" w:type="dxa"/>
          </w:tcPr>
          <w:p w14:paraId="4B8BD5B3"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The Celtic Royal Hotel Caernarfon</w:t>
            </w:r>
          </w:p>
        </w:tc>
        <w:tc>
          <w:tcPr>
            <w:tcW w:w="2835" w:type="dxa"/>
          </w:tcPr>
          <w:p w14:paraId="4E921176"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Public Meeting</w:t>
            </w:r>
          </w:p>
        </w:tc>
        <w:tc>
          <w:tcPr>
            <w:tcW w:w="2693" w:type="dxa"/>
          </w:tcPr>
          <w:p w14:paraId="54B4C91D"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Thursday 27 April</w:t>
            </w:r>
          </w:p>
          <w:p w14:paraId="369430EE" w14:textId="77777777" w:rsidR="006F2047" w:rsidRPr="006F2047" w:rsidRDefault="006F2047" w:rsidP="006F2047">
            <w:pPr>
              <w:spacing w:after="160" w:line="276" w:lineRule="auto"/>
              <w:rPr>
                <w:rFonts w:ascii="Verdana" w:eastAsia="Calibri" w:hAnsi="Verdana" w:cstheme="minorHAnsi"/>
                <w:lang w:eastAsia="en-GB"/>
              </w:rPr>
            </w:pPr>
          </w:p>
        </w:tc>
        <w:tc>
          <w:tcPr>
            <w:tcW w:w="2835" w:type="dxa"/>
          </w:tcPr>
          <w:p w14:paraId="6E25FAAB"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5.30pm-7pm</w:t>
            </w:r>
          </w:p>
        </w:tc>
      </w:tr>
      <w:tr w:rsidR="006F2047" w:rsidRPr="006F2047" w14:paraId="0DBC6DF9" w14:textId="77777777" w:rsidTr="006F2047">
        <w:tc>
          <w:tcPr>
            <w:tcW w:w="5382" w:type="dxa"/>
          </w:tcPr>
          <w:p w14:paraId="5C69A8D1" w14:textId="68771F40"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Ysgol Glan Y Mor, Pwllheli, LL53 5NU</w:t>
            </w:r>
          </w:p>
        </w:tc>
        <w:tc>
          <w:tcPr>
            <w:tcW w:w="2835" w:type="dxa"/>
          </w:tcPr>
          <w:p w14:paraId="5C7E338A"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Public Meeting</w:t>
            </w:r>
          </w:p>
        </w:tc>
        <w:tc>
          <w:tcPr>
            <w:tcW w:w="2693" w:type="dxa"/>
          </w:tcPr>
          <w:p w14:paraId="708C1843"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Friday 28 April</w:t>
            </w:r>
          </w:p>
        </w:tc>
        <w:tc>
          <w:tcPr>
            <w:tcW w:w="2835" w:type="dxa"/>
          </w:tcPr>
          <w:p w14:paraId="498BA818"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7-8pm</w:t>
            </w:r>
          </w:p>
        </w:tc>
      </w:tr>
      <w:tr w:rsidR="006F2047" w:rsidRPr="006F2047" w14:paraId="17F0871D" w14:textId="77777777" w:rsidTr="006F2047">
        <w:tc>
          <w:tcPr>
            <w:tcW w:w="5382" w:type="dxa"/>
          </w:tcPr>
          <w:p w14:paraId="10D3A75A"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 xml:space="preserve">Eagles Meadow Shopping Centre, Smithfield Rd, Wrexham LL13 8DG </w:t>
            </w:r>
          </w:p>
        </w:tc>
        <w:tc>
          <w:tcPr>
            <w:tcW w:w="2835" w:type="dxa"/>
          </w:tcPr>
          <w:p w14:paraId="22C7DC86"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Drop In</w:t>
            </w:r>
          </w:p>
        </w:tc>
        <w:tc>
          <w:tcPr>
            <w:tcW w:w="2693" w:type="dxa"/>
          </w:tcPr>
          <w:p w14:paraId="6863B654"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Wed 03 May</w:t>
            </w:r>
          </w:p>
        </w:tc>
        <w:tc>
          <w:tcPr>
            <w:tcW w:w="2835" w:type="dxa"/>
          </w:tcPr>
          <w:p w14:paraId="54569074"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12pm-3pm</w:t>
            </w:r>
          </w:p>
        </w:tc>
      </w:tr>
      <w:tr w:rsidR="006F2047" w:rsidRPr="006F2047" w14:paraId="696BFFC8" w14:textId="77777777" w:rsidTr="006F2047">
        <w:tc>
          <w:tcPr>
            <w:tcW w:w="5382" w:type="dxa"/>
          </w:tcPr>
          <w:p w14:paraId="4A11F022" w14:textId="03C2E821"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 xml:space="preserve">Holt Lodge, Wrexham Rd, Holt, Wrexham </w:t>
            </w:r>
          </w:p>
          <w:p w14:paraId="106757FA" w14:textId="5322EBCC"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LL13 9SW</w:t>
            </w:r>
          </w:p>
        </w:tc>
        <w:tc>
          <w:tcPr>
            <w:tcW w:w="2835" w:type="dxa"/>
          </w:tcPr>
          <w:p w14:paraId="67A6BD0D"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Public Meeting</w:t>
            </w:r>
          </w:p>
        </w:tc>
        <w:tc>
          <w:tcPr>
            <w:tcW w:w="2693" w:type="dxa"/>
          </w:tcPr>
          <w:p w14:paraId="02AF9483"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Wed 03 May</w:t>
            </w:r>
          </w:p>
        </w:tc>
        <w:tc>
          <w:tcPr>
            <w:tcW w:w="2835" w:type="dxa"/>
          </w:tcPr>
          <w:p w14:paraId="24E11193"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5.30pm-7pm</w:t>
            </w:r>
          </w:p>
        </w:tc>
      </w:tr>
      <w:tr w:rsidR="006F2047" w:rsidRPr="006F2047" w14:paraId="1C727AF9" w14:textId="77777777" w:rsidTr="006F2047">
        <w:tc>
          <w:tcPr>
            <w:tcW w:w="5382" w:type="dxa"/>
          </w:tcPr>
          <w:p w14:paraId="18CE24F5" w14:textId="674FF242"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Bayview Shopping Centre, Sea View Rd, Colwyn Bay LL29 8DG</w:t>
            </w:r>
          </w:p>
        </w:tc>
        <w:tc>
          <w:tcPr>
            <w:tcW w:w="2835" w:type="dxa"/>
          </w:tcPr>
          <w:p w14:paraId="376C7830"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Drop-In</w:t>
            </w:r>
          </w:p>
        </w:tc>
        <w:tc>
          <w:tcPr>
            <w:tcW w:w="2693" w:type="dxa"/>
          </w:tcPr>
          <w:p w14:paraId="574B9138"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Thursday 04 May</w:t>
            </w:r>
          </w:p>
        </w:tc>
        <w:tc>
          <w:tcPr>
            <w:tcW w:w="2835" w:type="dxa"/>
          </w:tcPr>
          <w:p w14:paraId="090EEBA3"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10am-2pm</w:t>
            </w:r>
          </w:p>
        </w:tc>
      </w:tr>
      <w:tr w:rsidR="006F2047" w:rsidRPr="006F2047" w14:paraId="4AA26682" w14:textId="77777777" w:rsidTr="006F2047">
        <w:tc>
          <w:tcPr>
            <w:tcW w:w="5382" w:type="dxa"/>
          </w:tcPr>
          <w:p w14:paraId="6EE4631E"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 xml:space="preserve">Byw'n Iach Bro Dysynni, High St, Tywyn </w:t>
            </w:r>
          </w:p>
          <w:p w14:paraId="13474570" w14:textId="010DB7A1"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LL36 9AE</w:t>
            </w:r>
          </w:p>
        </w:tc>
        <w:tc>
          <w:tcPr>
            <w:tcW w:w="2835" w:type="dxa"/>
          </w:tcPr>
          <w:p w14:paraId="303F84B3"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Drop-In</w:t>
            </w:r>
          </w:p>
        </w:tc>
        <w:tc>
          <w:tcPr>
            <w:tcW w:w="2693" w:type="dxa"/>
          </w:tcPr>
          <w:p w14:paraId="0FD2848C"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Thursday 04 May</w:t>
            </w:r>
          </w:p>
        </w:tc>
        <w:tc>
          <w:tcPr>
            <w:tcW w:w="2835" w:type="dxa"/>
          </w:tcPr>
          <w:p w14:paraId="1A33A735"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10am-2pm</w:t>
            </w:r>
          </w:p>
        </w:tc>
      </w:tr>
      <w:tr w:rsidR="006F2047" w:rsidRPr="006F2047" w14:paraId="4DB68CC2" w14:textId="77777777" w:rsidTr="006F2047">
        <w:tc>
          <w:tcPr>
            <w:tcW w:w="5382" w:type="dxa"/>
          </w:tcPr>
          <w:p w14:paraId="5343634A"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Microsoft Teams</w:t>
            </w:r>
          </w:p>
        </w:tc>
        <w:tc>
          <w:tcPr>
            <w:tcW w:w="2835" w:type="dxa"/>
          </w:tcPr>
          <w:p w14:paraId="5B44F475"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Virtual Public Meeting</w:t>
            </w:r>
          </w:p>
        </w:tc>
        <w:tc>
          <w:tcPr>
            <w:tcW w:w="2693" w:type="dxa"/>
          </w:tcPr>
          <w:p w14:paraId="7F631FE4"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 xml:space="preserve">Monday 15 May </w:t>
            </w:r>
          </w:p>
        </w:tc>
        <w:tc>
          <w:tcPr>
            <w:tcW w:w="2835" w:type="dxa"/>
          </w:tcPr>
          <w:p w14:paraId="18CB638B"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1pm – 2pm</w:t>
            </w:r>
          </w:p>
        </w:tc>
      </w:tr>
      <w:tr w:rsidR="006F2047" w:rsidRPr="006F2047" w14:paraId="5295BE12" w14:textId="77777777" w:rsidTr="006F2047">
        <w:tc>
          <w:tcPr>
            <w:tcW w:w="5382" w:type="dxa"/>
          </w:tcPr>
          <w:p w14:paraId="6F42D055"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Microsoft Teams</w:t>
            </w:r>
          </w:p>
        </w:tc>
        <w:tc>
          <w:tcPr>
            <w:tcW w:w="2835" w:type="dxa"/>
          </w:tcPr>
          <w:p w14:paraId="713F2F42"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Virtual Public Meeting</w:t>
            </w:r>
          </w:p>
        </w:tc>
        <w:tc>
          <w:tcPr>
            <w:tcW w:w="2693" w:type="dxa"/>
          </w:tcPr>
          <w:p w14:paraId="2004E3DA"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 xml:space="preserve">Monday 15 May </w:t>
            </w:r>
          </w:p>
        </w:tc>
        <w:tc>
          <w:tcPr>
            <w:tcW w:w="2835" w:type="dxa"/>
          </w:tcPr>
          <w:p w14:paraId="76A5D2D2"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6pm – 7pm</w:t>
            </w:r>
          </w:p>
        </w:tc>
      </w:tr>
      <w:tr w:rsidR="006F2047" w:rsidRPr="006F2047" w14:paraId="4CE8202C" w14:textId="77777777" w:rsidTr="006F2047">
        <w:tc>
          <w:tcPr>
            <w:tcW w:w="5382" w:type="dxa"/>
          </w:tcPr>
          <w:p w14:paraId="55A99513"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Aberystwyth Football Club Park Avenue, Aberystwyth SY23 1PG</w:t>
            </w:r>
          </w:p>
        </w:tc>
        <w:tc>
          <w:tcPr>
            <w:tcW w:w="2835" w:type="dxa"/>
          </w:tcPr>
          <w:p w14:paraId="65C8E041"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Public Meeting</w:t>
            </w:r>
          </w:p>
        </w:tc>
        <w:tc>
          <w:tcPr>
            <w:tcW w:w="2693" w:type="dxa"/>
          </w:tcPr>
          <w:p w14:paraId="664FFC19"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 xml:space="preserve">Wednesday 17 May </w:t>
            </w:r>
          </w:p>
        </w:tc>
        <w:tc>
          <w:tcPr>
            <w:tcW w:w="2835" w:type="dxa"/>
          </w:tcPr>
          <w:p w14:paraId="258726CC"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6pm – 7pm</w:t>
            </w:r>
          </w:p>
        </w:tc>
      </w:tr>
      <w:tr w:rsidR="006F2047" w:rsidRPr="006F2047" w14:paraId="69D00E65" w14:textId="77777777" w:rsidTr="006F2047">
        <w:tc>
          <w:tcPr>
            <w:tcW w:w="5382" w:type="dxa"/>
          </w:tcPr>
          <w:p w14:paraId="00271D71"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Microsoft Teams</w:t>
            </w:r>
          </w:p>
        </w:tc>
        <w:tc>
          <w:tcPr>
            <w:tcW w:w="2835" w:type="dxa"/>
          </w:tcPr>
          <w:p w14:paraId="77A12947"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Virtual Public Meeting</w:t>
            </w:r>
          </w:p>
        </w:tc>
        <w:tc>
          <w:tcPr>
            <w:tcW w:w="2693" w:type="dxa"/>
          </w:tcPr>
          <w:p w14:paraId="7CB96F98"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Thursday 18 May</w:t>
            </w:r>
          </w:p>
        </w:tc>
        <w:tc>
          <w:tcPr>
            <w:tcW w:w="2835" w:type="dxa"/>
          </w:tcPr>
          <w:p w14:paraId="70FB0A89"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12.30pm – 1.30pm</w:t>
            </w:r>
          </w:p>
        </w:tc>
      </w:tr>
      <w:tr w:rsidR="006F2047" w:rsidRPr="006F2047" w14:paraId="42512A41" w14:textId="77777777" w:rsidTr="006F2047">
        <w:tc>
          <w:tcPr>
            <w:tcW w:w="5382" w:type="dxa"/>
          </w:tcPr>
          <w:p w14:paraId="6DC536CB"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Microsoft Teams</w:t>
            </w:r>
          </w:p>
        </w:tc>
        <w:tc>
          <w:tcPr>
            <w:tcW w:w="2835" w:type="dxa"/>
          </w:tcPr>
          <w:p w14:paraId="41D3FE7C"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Virtual Public Meeting</w:t>
            </w:r>
          </w:p>
        </w:tc>
        <w:tc>
          <w:tcPr>
            <w:tcW w:w="2693" w:type="dxa"/>
          </w:tcPr>
          <w:p w14:paraId="7CD6B4E2"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Monday 22 May</w:t>
            </w:r>
          </w:p>
        </w:tc>
        <w:tc>
          <w:tcPr>
            <w:tcW w:w="2835" w:type="dxa"/>
          </w:tcPr>
          <w:p w14:paraId="53E63A23"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1pm – 2pm</w:t>
            </w:r>
          </w:p>
        </w:tc>
      </w:tr>
      <w:tr w:rsidR="006F2047" w:rsidRPr="006F2047" w14:paraId="44D5250E" w14:textId="77777777" w:rsidTr="006F2047">
        <w:tc>
          <w:tcPr>
            <w:tcW w:w="5382" w:type="dxa"/>
          </w:tcPr>
          <w:p w14:paraId="20D224CE" w14:textId="5BB5F0F6"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Y Plas, Machynlleth, Powys, SY20 8ER</w:t>
            </w:r>
          </w:p>
        </w:tc>
        <w:tc>
          <w:tcPr>
            <w:tcW w:w="2835" w:type="dxa"/>
          </w:tcPr>
          <w:p w14:paraId="38DABF90"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Public Meeting</w:t>
            </w:r>
          </w:p>
        </w:tc>
        <w:tc>
          <w:tcPr>
            <w:tcW w:w="2693" w:type="dxa"/>
          </w:tcPr>
          <w:p w14:paraId="3AF3D127"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 xml:space="preserve">Tuesday 23 May </w:t>
            </w:r>
          </w:p>
        </w:tc>
        <w:tc>
          <w:tcPr>
            <w:tcW w:w="2835" w:type="dxa"/>
          </w:tcPr>
          <w:p w14:paraId="36AB96D7"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(2 sessions)</w:t>
            </w:r>
          </w:p>
          <w:p w14:paraId="2F7BC95D"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5.30pm-6.30pm</w:t>
            </w:r>
          </w:p>
          <w:p w14:paraId="0E2F3A1D"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7pm-8pm</w:t>
            </w:r>
          </w:p>
        </w:tc>
      </w:tr>
      <w:tr w:rsidR="006F2047" w:rsidRPr="006F2047" w14:paraId="574982FC" w14:textId="77777777" w:rsidTr="006F2047">
        <w:tc>
          <w:tcPr>
            <w:tcW w:w="5382" w:type="dxa"/>
          </w:tcPr>
          <w:p w14:paraId="3FFB5E9B"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Byw'n Iach Bro Dysynni (Fitness Centre), High Street, Tywyn, LL36 9AE</w:t>
            </w:r>
          </w:p>
        </w:tc>
        <w:tc>
          <w:tcPr>
            <w:tcW w:w="2835" w:type="dxa"/>
          </w:tcPr>
          <w:p w14:paraId="296935F4"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Public Meeting</w:t>
            </w:r>
          </w:p>
        </w:tc>
        <w:tc>
          <w:tcPr>
            <w:tcW w:w="2693" w:type="dxa"/>
          </w:tcPr>
          <w:p w14:paraId="44479CB8"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 xml:space="preserve">Wednesday 24 May </w:t>
            </w:r>
          </w:p>
        </w:tc>
        <w:tc>
          <w:tcPr>
            <w:tcW w:w="2835" w:type="dxa"/>
          </w:tcPr>
          <w:p w14:paraId="0A5418D6"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6.30pm-7.30pm</w:t>
            </w:r>
          </w:p>
        </w:tc>
      </w:tr>
      <w:tr w:rsidR="006F2047" w:rsidRPr="006F2047" w14:paraId="3F2C21A5" w14:textId="77777777" w:rsidTr="006F2047">
        <w:tc>
          <w:tcPr>
            <w:tcW w:w="5382" w:type="dxa"/>
          </w:tcPr>
          <w:p w14:paraId="3A32F50F"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Ysgol Uwchradd Bodedern, Bro Alaw, Bodedern, Ynys Môn, LL65 3SU</w:t>
            </w:r>
          </w:p>
        </w:tc>
        <w:tc>
          <w:tcPr>
            <w:tcW w:w="2835" w:type="dxa"/>
          </w:tcPr>
          <w:p w14:paraId="4FF00F6C"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Public Meeting</w:t>
            </w:r>
          </w:p>
        </w:tc>
        <w:tc>
          <w:tcPr>
            <w:tcW w:w="2693" w:type="dxa"/>
          </w:tcPr>
          <w:p w14:paraId="478C8D4F"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Thursday 25 May</w:t>
            </w:r>
          </w:p>
        </w:tc>
        <w:tc>
          <w:tcPr>
            <w:tcW w:w="2835" w:type="dxa"/>
          </w:tcPr>
          <w:p w14:paraId="7615D8D4"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6pm-7.30pm</w:t>
            </w:r>
          </w:p>
        </w:tc>
      </w:tr>
      <w:tr w:rsidR="006F2047" w:rsidRPr="006F2047" w14:paraId="1DF66BA6" w14:textId="77777777" w:rsidTr="006F2047">
        <w:tc>
          <w:tcPr>
            <w:tcW w:w="5382" w:type="dxa"/>
          </w:tcPr>
          <w:p w14:paraId="1B138EAF"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Microsoft Teams</w:t>
            </w:r>
          </w:p>
        </w:tc>
        <w:tc>
          <w:tcPr>
            <w:tcW w:w="2835" w:type="dxa"/>
          </w:tcPr>
          <w:p w14:paraId="58559DF3"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Virtual Public Meeting</w:t>
            </w:r>
          </w:p>
        </w:tc>
        <w:tc>
          <w:tcPr>
            <w:tcW w:w="2693" w:type="dxa"/>
          </w:tcPr>
          <w:p w14:paraId="67994CF7"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Wednesday 31 May</w:t>
            </w:r>
          </w:p>
        </w:tc>
        <w:tc>
          <w:tcPr>
            <w:tcW w:w="2835" w:type="dxa"/>
          </w:tcPr>
          <w:p w14:paraId="7F2A89D3"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1pm – 2pm</w:t>
            </w:r>
          </w:p>
        </w:tc>
      </w:tr>
      <w:tr w:rsidR="006F2047" w:rsidRPr="006F2047" w14:paraId="51E9F3AD" w14:textId="77777777" w:rsidTr="006F2047">
        <w:tc>
          <w:tcPr>
            <w:tcW w:w="5382" w:type="dxa"/>
          </w:tcPr>
          <w:p w14:paraId="118C8CDC"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 xml:space="preserve">The Monty Club, 11 Broad St, Newtown </w:t>
            </w:r>
          </w:p>
          <w:p w14:paraId="40C845DB" w14:textId="6DE9F870"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SY16 2LU</w:t>
            </w:r>
          </w:p>
        </w:tc>
        <w:tc>
          <w:tcPr>
            <w:tcW w:w="2835" w:type="dxa"/>
          </w:tcPr>
          <w:p w14:paraId="5E2CC011"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Public Meeting</w:t>
            </w:r>
          </w:p>
        </w:tc>
        <w:tc>
          <w:tcPr>
            <w:tcW w:w="2693" w:type="dxa"/>
          </w:tcPr>
          <w:p w14:paraId="75D14063"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 xml:space="preserve">Monday 05 June </w:t>
            </w:r>
          </w:p>
        </w:tc>
        <w:tc>
          <w:tcPr>
            <w:tcW w:w="2835" w:type="dxa"/>
          </w:tcPr>
          <w:p w14:paraId="77A00B99"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6pm-7.30pm</w:t>
            </w:r>
          </w:p>
        </w:tc>
      </w:tr>
    </w:tbl>
    <w:p w14:paraId="6CE87B75" w14:textId="77777777" w:rsidR="0005541B" w:rsidRDefault="0005541B">
      <w:pPr>
        <w:rPr>
          <w:rFonts w:ascii="Verdana" w:eastAsia="Calibri" w:hAnsi="Verdana" w:cstheme="minorHAnsi"/>
          <w:sz w:val="24"/>
          <w:szCs w:val="24"/>
          <w:lang w:eastAsia="en-GB"/>
        </w:rPr>
      </w:pPr>
      <w:r>
        <w:rPr>
          <w:rFonts w:ascii="Verdana" w:eastAsia="Calibri" w:hAnsi="Verdana" w:cstheme="minorHAnsi"/>
          <w:sz w:val="24"/>
          <w:szCs w:val="24"/>
          <w:lang w:eastAsia="en-GB"/>
        </w:rPr>
        <w:br w:type="page"/>
      </w:r>
    </w:p>
    <w:p w14:paraId="3B798EBE" w14:textId="6B68825A" w:rsidR="0005541B" w:rsidRDefault="0005541B" w:rsidP="006F2047">
      <w:pPr>
        <w:spacing w:after="0" w:line="240" w:lineRule="auto"/>
        <w:jc w:val="center"/>
        <w:rPr>
          <w:rFonts w:ascii="Verdana" w:eastAsia="Calibri" w:hAnsi="Verdana" w:cstheme="minorHAnsi"/>
          <w:color w:val="2F5496" w:themeColor="accent1" w:themeShade="BF"/>
          <w:sz w:val="32"/>
          <w:szCs w:val="32"/>
          <w:lang w:eastAsia="en-GB"/>
        </w:rPr>
      </w:pPr>
      <w:r w:rsidRPr="006F2047">
        <w:rPr>
          <w:rFonts w:ascii="Verdana" w:eastAsia="Calibri" w:hAnsi="Verdana" w:cstheme="minorHAnsi"/>
          <w:color w:val="2F5496" w:themeColor="accent1" w:themeShade="BF"/>
          <w:sz w:val="32"/>
          <w:szCs w:val="32"/>
          <w:lang w:eastAsia="en-GB"/>
        </w:rPr>
        <w:t xml:space="preserve">APPENDIX </w:t>
      </w:r>
      <w:r w:rsidR="009C1884">
        <w:rPr>
          <w:rFonts w:ascii="Verdana" w:eastAsia="Calibri" w:hAnsi="Verdana" w:cstheme="minorHAnsi"/>
          <w:color w:val="2F5496" w:themeColor="accent1" w:themeShade="BF"/>
          <w:sz w:val="32"/>
          <w:szCs w:val="32"/>
          <w:lang w:eastAsia="en-GB"/>
        </w:rPr>
        <w:t>B</w:t>
      </w:r>
      <w:r w:rsidRPr="006F2047">
        <w:rPr>
          <w:rFonts w:ascii="Verdana" w:eastAsia="Calibri" w:hAnsi="Verdana" w:cstheme="minorHAnsi"/>
          <w:color w:val="2F5496" w:themeColor="accent1" w:themeShade="BF"/>
          <w:sz w:val="32"/>
          <w:szCs w:val="32"/>
          <w:lang w:eastAsia="en-GB"/>
        </w:rPr>
        <w:t xml:space="preserve"> - Phase 2 </w:t>
      </w:r>
      <w:r w:rsidR="004962E0">
        <w:rPr>
          <w:rFonts w:ascii="Verdana" w:eastAsia="Calibri" w:hAnsi="Verdana" w:cstheme="minorHAnsi"/>
          <w:color w:val="2F5496" w:themeColor="accent1" w:themeShade="BF"/>
          <w:sz w:val="32"/>
          <w:szCs w:val="32"/>
          <w:lang w:eastAsia="en-GB"/>
        </w:rPr>
        <w:t xml:space="preserve">Sessions </w:t>
      </w:r>
      <w:r w:rsidRPr="006F2047">
        <w:rPr>
          <w:rFonts w:ascii="Verdana" w:eastAsia="Calibri" w:hAnsi="Verdana" w:cstheme="minorHAnsi"/>
          <w:color w:val="2F5496" w:themeColor="accent1" w:themeShade="BF"/>
          <w:sz w:val="32"/>
          <w:szCs w:val="32"/>
          <w:lang w:eastAsia="en-GB"/>
        </w:rPr>
        <w:t>Timetabl</w:t>
      </w:r>
      <w:r w:rsidR="006F2047">
        <w:rPr>
          <w:rFonts w:ascii="Verdana" w:eastAsia="Calibri" w:hAnsi="Verdana" w:cstheme="minorHAnsi"/>
          <w:color w:val="2F5496" w:themeColor="accent1" w:themeShade="BF"/>
          <w:sz w:val="32"/>
          <w:szCs w:val="32"/>
          <w:lang w:eastAsia="en-GB"/>
        </w:rPr>
        <w:t>e</w:t>
      </w:r>
    </w:p>
    <w:p w14:paraId="65F1E2FC" w14:textId="77777777" w:rsidR="006F2047" w:rsidRPr="006F2047" w:rsidRDefault="006F2047" w:rsidP="006F2047">
      <w:pPr>
        <w:spacing w:after="0" w:line="240" w:lineRule="auto"/>
        <w:jc w:val="center"/>
        <w:rPr>
          <w:rFonts w:ascii="Verdana" w:eastAsia="Calibri" w:hAnsi="Verdana" w:cstheme="minorHAnsi"/>
          <w:color w:val="2F5496" w:themeColor="accent1" w:themeShade="BF"/>
          <w:sz w:val="32"/>
          <w:szCs w:val="32"/>
          <w:lang w:eastAsia="en-GB"/>
        </w:rPr>
      </w:pPr>
    </w:p>
    <w:tbl>
      <w:tblPr>
        <w:tblW w:w="13884" w:type="dxa"/>
        <w:tblBorders>
          <w:top w:val="single" w:sz="6" w:space="0" w:color="DEE2E6"/>
          <w:left w:val="single" w:sz="6" w:space="0" w:color="DEE2E6"/>
          <w:bottom w:val="single" w:sz="6" w:space="0" w:color="DEE2E6"/>
          <w:right w:val="single" w:sz="6" w:space="0" w:color="DEE2E6"/>
          <w:insideH w:val="single" w:sz="6" w:space="0" w:color="DEE2E6"/>
          <w:insideV w:val="single" w:sz="6" w:space="0" w:color="DEE2E6"/>
        </w:tblBorders>
        <w:shd w:val="clear" w:color="auto" w:fill="FFFFFF"/>
        <w:tblCellMar>
          <w:top w:w="15" w:type="dxa"/>
          <w:left w:w="15" w:type="dxa"/>
          <w:bottom w:w="15" w:type="dxa"/>
          <w:right w:w="15" w:type="dxa"/>
        </w:tblCellMar>
        <w:tblLook w:val="04A0" w:firstRow="1" w:lastRow="0" w:firstColumn="1" w:lastColumn="0" w:noHBand="0" w:noVBand="1"/>
      </w:tblPr>
      <w:tblGrid>
        <w:gridCol w:w="6796"/>
        <w:gridCol w:w="1985"/>
        <w:gridCol w:w="3260"/>
        <w:gridCol w:w="1843"/>
      </w:tblGrid>
      <w:tr w:rsidR="00DE58E2" w:rsidRPr="0005541B" w14:paraId="1266B507" w14:textId="77777777" w:rsidTr="00DE58E2">
        <w:tc>
          <w:tcPr>
            <w:tcW w:w="6796" w:type="dxa"/>
            <w:shd w:val="clear" w:color="auto" w:fill="FFFFFF"/>
            <w:vAlign w:val="center"/>
            <w:hideMark/>
          </w:tcPr>
          <w:p w14:paraId="3DBB8868" w14:textId="77777777" w:rsidR="0005541B" w:rsidRPr="0005541B" w:rsidRDefault="0005541B" w:rsidP="0005541B">
            <w:pPr>
              <w:spacing w:after="0" w:line="240" w:lineRule="auto"/>
              <w:jc w:val="both"/>
              <w:rPr>
                <w:rFonts w:ascii="Verdana" w:eastAsia="Calibri" w:hAnsi="Verdana" w:cstheme="minorHAnsi"/>
                <w:color w:val="2F5496" w:themeColor="accent1" w:themeShade="BF"/>
                <w:lang w:eastAsia="en-GB"/>
              </w:rPr>
            </w:pPr>
            <w:r w:rsidRPr="0005541B">
              <w:rPr>
                <w:rFonts w:ascii="Verdana" w:eastAsia="Calibri" w:hAnsi="Verdana" w:cstheme="minorHAnsi"/>
                <w:b/>
                <w:bCs/>
                <w:color w:val="2F5496" w:themeColor="accent1" w:themeShade="BF"/>
                <w:lang w:eastAsia="en-GB"/>
              </w:rPr>
              <w:t>Venue</w:t>
            </w:r>
          </w:p>
        </w:tc>
        <w:tc>
          <w:tcPr>
            <w:tcW w:w="1985" w:type="dxa"/>
            <w:shd w:val="clear" w:color="auto" w:fill="FFFFFF"/>
            <w:vAlign w:val="center"/>
            <w:hideMark/>
          </w:tcPr>
          <w:p w14:paraId="5E6CCFFA" w14:textId="77777777" w:rsidR="0005541B" w:rsidRPr="0005541B" w:rsidRDefault="0005541B" w:rsidP="0005541B">
            <w:pPr>
              <w:spacing w:after="0" w:line="240" w:lineRule="auto"/>
              <w:jc w:val="both"/>
              <w:rPr>
                <w:rFonts w:ascii="Verdana" w:eastAsia="Calibri" w:hAnsi="Verdana" w:cstheme="minorHAnsi"/>
                <w:color w:val="2F5496" w:themeColor="accent1" w:themeShade="BF"/>
                <w:lang w:eastAsia="en-GB"/>
              </w:rPr>
            </w:pPr>
            <w:r w:rsidRPr="0005541B">
              <w:rPr>
                <w:rFonts w:ascii="Verdana" w:eastAsia="Calibri" w:hAnsi="Verdana" w:cstheme="minorHAnsi"/>
                <w:b/>
                <w:bCs/>
                <w:color w:val="2F5496" w:themeColor="accent1" w:themeShade="BF"/>
                <w:lang w:eastAsia="en-GB"/>
              </w:rPr>
              <w:t>Format</w:t>
            </w:r>
          </w:p>
        </w:tc>
        <w:tc>
          <w:tcPr>
            <w:tcW w:w="3260" w:type="dxa"/>
            <w:shd w:val="clear" w:color="auto" w:fill="FFFFFF"/>
            <w:vAlign w:val="center"/>
            <w:hideMark/>
          </w:tcPr>
          <w:p w14:paraId="0F738DA1" w14:textId="77777777" w:rsidR="0005541B" w:rsidRPr="0005541B" w:rsidRDefault="0005541B" w:rsidP="0005541B">
            <w:pPr>
              <w:spacing w:after="0" w:line="240" w:lineRule="auto"/>
              <w:jc w:val="both"/>
              <w:rPr>
                <w:rFonts w:ascii="Verdana" w:eastAsia="Calibri" w:hAnsi="Verdana" w:cstheme="minorHAnsi"/>
                <w:color w:val="2F5496" w:themeColor="accent1" w:themeShade="BF"/>
                <w:lang w:eastAsia="en-GB"/>
              </w:rPr>
            </w:pPr>
            <w:r w:rsidRPr="0005541B">
              <w:rPr>
                <w:rFonts w:ascii="Verdana" w:eastAsia="Calibri" w:hAnsi="Verdana" w:cstheme="minorHAnsi"/>
                <w:b/>
                <w:bCs/>
                <w:color w:val="2F5496" w:themeColor="accent1" w:themeShade="BF"/>
                <w:lang w:eastAsia="en-GB"/>
              </w:rPr>
              <w:t>Date</w:t>
            </w:r>
          </w:p>
        </w:tc>
        <w:tc>
          <w:tcPr>
            <w:tcW w:w="1843" w:type="dxa"/>
            <w:shd w:val="clear" w:color="auto" w:fill="FFFFFF"/>
            <w:vAlign w:val="center"/>
            <w:hideMark/>
          </w:tcPr>
          <w:p w14:paraId="5F0D0ADD" w14:textId="77777777" w:rsidR="0005541B" w:rsidRPr="0005541B" w:rsidRDefault="0005541B" w:rsidP="0005541B">
            <w:pPr>
              <w:spacing w:after="0" w:line="240" w:lineRule="auto"/>
              <w:jc w:val="both"/>
              <w:rPr>
                <w:rFonts w:ascii="Verdana" w:eastAsia="Calibri" w:hAnsi="Verdana" w:cstheme="minorHAnsi"/>
                <w:color w:val="2F5496" w:themeColor="accent1" w:themeShade="BF"/>
                <w:lang w:eastAsia="en-GB"/>
              </w:rPr>
            </w:pPr>
            <w:r w:rsidRPr="0005541B">
              <w:rPr>
                <w:rFonts w:ascii="Verdana" w:eastAsia="Calibri" w:hAnsi="Verdana" w:cstheme="minorHAnsi"/>
                <w:b/>
                <w:bCs/>
                <w:color w:val="2F5496" w:themeColor="accent1" w:themeShade="BF"/>
                <w:lang w:eastAsia="en-GB"/>
              </w:rPr>
              <w:t>Time</w:t>
            </w:r>
          </w:p>
        </w:tc>
      </w:tr>
      <w:tr w:rsidR="00DE58E2" w:rsidRPr="0005541B" w14:paraId="01CBA3D4" w14:textId="77777777" w:rsidTr="00DE58E2">
        <w:tc>
          <w:tcPr>
            <w:tcW w:w="6796" w:type="dxa"/>
            <w:shd w:val="clear" w:color="auto" w:fill="FFFFFF"/>
            <w:vAlign w:val="center"/>
            <w:hideMark/>
          </w:tcPr>
          <w:p w14:paraId="093B80DF" w14:textId="77777777" w:rsidR="0005541B" w:rsidRPr="0030573E" w:rsidRDefault="0005541B" w:rsidP="0005541B">
            <w:pPr>
              <w:spacing w:after="0" w:line="240" w:lineRule="auto"/>
              <w:jc w:val="both"/>
              <w:rPr>
                <w:rFonts w:ascii="Verdana" w:eastAsia="Calibri" w:hAnsi="Verdana" w:cstheme="minorHAnsi"/>
                <w:lang w:eastAsia="en-GB"/>
              </w:rPr>
            </w:pPr>
            <w:r w:rsidRPr="0030573E">
              <w:rPr>
                <w:rFonts w:ascii="Verdana" w:eastAsia="Calibri" w:hAnsi="Verdana" w:cstheme="minorHAnsi"/>
                <w:lang w:eastAsia="en-GB"/>
              </w:rPr>
              <w:t>Welshpool Town Hall</w:t>
            </w:r>
          </w:p>
          <w:p w14:paraId="4ACBAEBF" w14:textId="77777777" w:rsidR="0005541B" w:rsidRPr="0005541B" w:rsidRDefault="0005541B" w:rsidP="0005541B">
            <w:pPr>
              <w:spacing w:after="0" w:line="240" w:lineRule="auto"/>
              <w:jc w:val="both"/>
              <w:rPr>
                <w:rFonts w:ascii="Verdana" w:eastAsia="Calibri" w:hAnsi="Verdana" w:cstheme="minorHAnsi"/>
                <w:lang w:eastAsia="en-GB"/>
              </w:rPr>
            </w:pPr>
            <w:r w:rsidRPr="0005541B">
              <w:rPr>
                <w:rFonts w:ascii="Verdana" w:eastAsia="Calibri" w:hAnsi="Verdana" w:cstheme="minorHAnsi"/>
                <w:lang w:eastAsia="en-GB"/>
              </w:rPr>
              <w:t>42 Broad St, Welshpool, SY21 7JQ</w:t>
            </w:r>
          </w:p>
        </w:tc>
        <w:tc>
          <w:tcPr>
            <w:tcW w:w="1985" w:type="dxa"/>
            <w:shd w:val="clear" w:color="auto" w:fill="FFFFFF"/>
            <w:vAlign w:val="center"/>
            <w:hideMark/>
          </w:tcPr>
          <w:p w14:paraId="02FBB706" w14:textId="77777777" w:rsidR="0005541B" w:rsidRPr="0005541B" w:rsidRDefault="0005541B" w:rsidP="0005541B">
            <w:pPr>
              <w:spacing w:after="0" w:line="240" w:lineRule="auto"/>
              <w:jc w:val="both"/>
              <w:rPr>
                <w:rFonts w:ascii="Verdana" w:eastAsia="Calibri" w:hAnsi="Verdana" w:cstheme="minorHAnsi"/>
                <w:lang w:eastAsia="en-GB"/>
              </w:rPr>
            </w:pPr>
            <w:r w:rsidRPr="0005541B">
              <w:rPr>
                <w:rFonts w:ascii="Verdana" w:eastAsia="Calibri" w:hAnsi="Verdana" w:cstheme="minorHAnsi"/>
                <w:lang w:eastAsia="en-GB"/>
              </w:rPr>
              <w:t>Public Drop-in</w:t>
            </w:r>
          </w:p>
        </w:tc>
        <w:tc>
          <w:tcPr>
            <w:tcW w:w="3260" w:type="dxa"/>
            <w:shd w:val="clear" w:color="auto" w:fill="FFFFFF"/>
            <w:vAlign w:val="center"/>
            <w:hideMark/>
          </w:tcPr>
          <w:p w14:paraId="0DA9084C" w14:textId="77777777" w:rsidR="0005541B" w:rsidRPr="0005541B" w:rsidRDefault="0005541B" w:rsidP="0005541B">
            <w:pPr>
              <w:spacing w:after="0" w:line="240" w:lineRule="auto"/>
              <w:jc w:val="both"/>
              <w:rPr>
                <w:rFonts w:ascii="Verdana" w:eastAsia="Calibri" w:hAnsi="Verdana" w:cstheme="minorHAnsi"/>
                <w:lang w:eastAsia="en-GB"/>
              </w:rPr>
            </w:pPr>
            <w:r w:rsidRPr="0005541B">
              <w:rPr>
                <w:rFonts w:ascii="Verdana" w:eastAsia="Calibri" w:hAnsi="Verdana" w:cstheme="minorHAnsi"/>
                <w:lang w:eastAsia="en-GB"/>
              </w:rPr>
              <w:t>Thursday 12 October 2023</w:t>
            </w:r>
          </w:p>
        </w:tc>
        <w:tc>
          <w:tcPr>
            <w:tcW w:w="1843" w:type="dxa"/>
            <w:shd w:val="clear" w:color="auto" w:fill="FFFFFF"/>
            <w:vAlign w:val="center"/>
            <w:hideMark/>
          </w:tcPr>
          <w:p w14:paraId="28AFF80C" w14:textId="77777777" w:rsidR="0005541B" w:rsidRPr="0005541B" w:rsidRDefault="0005541B" w:rsidP="0005541B">
            <w:pPr>
              <w:spacing w:after="0" w:line="240" w:lineRule="auto"/>
              <w:jc w:val="both"/>
              <w:rPr>
                <w:rFonts w:ascii="Verdana" w:eastAsia="Calibri" w:hAnsi="Verdana" w:cstheme="minorHAnsi"/>
                <w:lang w:eastAsia="en-GB"/>
              </w:rPr>
            </w:pPr>
            <w:r w:rsidRPr="0005541B">
              <w:rPr>
                <w:rFonts w:ascii="Verdana" w:eastAsia="Calibri" w:hAnsi="Verdana" w:cstheme="minorHAnsi"/>
                <w:lang w:eastAsia="en-GB"/>
              </w:rPr>
              <w:t>12:00 - 15:00</w:t>
            </w:r>
          </w:p>
        </w:tc>
      </w:tr>
      <w:tr w:rsidR="00DE58E2" w:rsidRPr="0005541B" w14:paraId="7E036CFE" w14:textId="77777777" w:rsidTr="00DE58E2">
        <w:tc>
          <w:tcPr>
            <w:tcW w:w="6796" w:type="dxa"/>
            <w:shd w:val="clear" w:color="auto" w:fill="FFFFFF"/>
            <w:vAlign w:val="center"/>
            <w:hideMark/>
          </w:tcPr>
          <w:p w14:paraId="7C58A9B8" w14:textId="77777777" w:rsidR="0005541B" w:rsidRPr="0030573E" w:rsidRDefault="0005541B" w:rsidP="0005541B">
            <w:pPr>
              <w:spacing w:after="0" w:line="240" w:lineRule="auto"/>
              <w:jc w:val="both"/>
              <w:rPr>
                <w:rFonts w:ascii="Verdana" w:eastAsia="Calibri" w:hAnsi="Verdana" w:cstheme="minorHAnsi"/>
                <w:lang w:eastAsia="en-GB"/>
              </w:rPr>
            </w:pPr>
            <w:r w:rsidRPr="0030573E">
              <w:rPr>
                <w:rFonts w:ascii="Verdana" w:eastAsia="Calibri" w:hAnsi="Verdana" w:cstheme="minorHAnsi"/>
                <w:lang w:eastAsia="en-GB"/>
              </w:rPr>
              <w:t>Welshpool High School</w:t>
            </w:r>
          </w:p>
          <w:p w14:paraId="7073F067" w14:textId="77777777" w:rsidR="0005541B" w:rsidRPr="0005541B" w:rsidRDefault="0005541B" w:rsidP="0005541B">
            <w:pPr>
              <w:spacing w:after="0" w:line="240" w:lineRule="auto"/>
              <w:jc w:val="both"/>
              <w:rPr>
                <w:rFonts w:ascii="Verdana" w:eastAsia="Calibri" w:hAnsi="Verdana" w:cstheme="minorHAnsi"/>
                <w:lang w:eastAsia="en-GB"/>
              </w:rPr>
            </w:pPr>
            <w:r w:rsidRPr="0005541B">
              <w:rPr>
                <w:rFonts w:ascii="Verdana" w:eastAsia="Calibri" w:hAnsi="Verdana" w:cstheme="minorHAnsi"/>
                <w:lang w:eastAsia="en-GB"/>
              </w:rPr>
              <w:t>Salop Rd, Welshpool, SY21 7RE</w:t>
            </w:r>
          </w:p>
        </w:tc>
        <w:tc>
          <w:tcPr>
            <w:tcW w:w="1985" w:type="dxa"/>
            <w:shd w:val="clear" w:color="auto" w:fill="FFFFFF"/>
            <w:vAlign w:val="center"/>
            <w:hideMark/>
          </w:tcPr>
          <w:p w14:paraId="2ADA9A3A" w14:textId="77777777" w:rsidR="0005541B" w:rsidRPr="0005541B" w:rsidRDefault="0005541B" w:rsidP="0005541B">
            <w:pPr>
              <w:spacing w:after="0" w:line="240" w:lineRule="auto"/>
              <w:jc w:val="both"/>
              <w:rPr>
                <w:rFonts w:ascii="Verdana" w:eastAsia="Calibri" w:hAnsi="Verdana" w:cstheme="minorHAnsi"/>
                <w:lang w:eastAsia="en-GB"/>
              </w:rPr>
            </w:pPr>
            <w:r w:rsidRPr="0005541B">
              <w:rPr>
                <w:rFonts w:ascii="Verdana" w:eastAsia="Calibri" w:hAnsi="Verdana" w:cstheme="minorHAnsi"/>
                <w:lang w:eastAsia="en-GB"/>
              </w:rPr>
              <w:t>Public Meeting</w:t>
            </w:r>
          </w:p>
        </w:tc>
        <w:tc>
          <w:tcPr>
            <w:tcW w:w="3260" w:type="dxa"/>
            <w:shd w:val="clear" w:color="auto" w:fill="FFFFFF"/>
            <w:vAlign w:val="center"/>
            <w:hideMark/>
          </w:tcPr>
          <w:p w14:paraId="1F5B71D3" w14:textId="77777777" w:rsidR="0005541B" w:rsidRPr="0005541B" w:rsidRDefault="0005541B" w:rsidP="0005541B">
            <w:pPr>
              <w:spacing w:after="0" w:line="240" w:lineRule="auto"/>
              <w:jc w:val="both"/>
              <w:rPr>
                <w:rFonts w:ascii="Verdana" w:eastAsia="Calibri" w:hAnsi="Verdana" w:cstheme="minorHAnsi"/>
                <w:lang w:eastAsia="en-GB"/>
              </w:rPr>
            </w:pPr>
            <w:r w:rsidRPr="0005541B">
              <w:rPr>
                <w:rFonts w:ascii="Verdana" w:eastAsia="Calibri" w:hAnsi="Verdana" w:cstheme="minorHAnsi"/>
                <w:lang w:eastAsia="en-GB"/>
              </w:rPr>
              <w:t>Thursday 12 October 2023</w:t>
            </w:r>
          </w:p>
        </w:tc>
        <w:tc>
          <w:tcPr>
            <w:tcW w:w="1843" w:type="dxa"/>
            <w:shd w:val="clear" w:color="auto" w:fill="FFFFFF"/>
            <w:vAlign w:val="center"/>
            <w:hideMark/>
          </w:tcPr>
          <w:p w14:paraId="122A5B76" w14:textId="77777777" w:rsidR="0005541B" w:rsidRPr="0005541B" w:rsidRDefault="0005541B" w:rsidP="0005541B">
            <w:pPr>
              <w:spacing w:after="0" w:line="240" w:lineRule="auto"/>
              <w:jc w:val="both"/>
              <w:rPr>
                <w:rFonts w:ascii="Verdana" w:eastAsia="Calibri" w:hAnsi="Verdana" w:cstheme="minorHAnsi"/>
                <w:lang w:eastAsia="en-GB"/>
              </w:rPr>
            </w:pPr>
            <w:r w:rsidRPr="0005541B">
              <w:rPr>
                <w:rFonts w:ascii="Verdana" w:eastAsia="Calibri" w:hAnsi="Verdana" w:cstheme="minorHAnsi"/>
                <w:lang w:eastAsia="en-GB"/>
              </w:rPr>
              <w:t>18:30 - 19:30</w:t>
            </w:r>
          </w:p>
        </w:tc>
      </w:tr>
      <w:tr w:rsidR="00DE58E2" w:rsidRPr="0005541B" w14:paraId="664510E1" w14:textId="77777777" w:rsidTr="00DE58E2">
        <w:tc>
          <w:tcPr>
            <w:tcW w:w="6796" w:type="dxa"/>
            <w:shd w:val="clear" w:color="auto" w:fill="FFFFFF"/>
            <w:vAlign w:val="center"/>
            <w:hideMark/>
          </w:tcPr>
          <w:p w14:paraId="64795624" w14:textId="77777777" w:rsidR="0005541B" w:rsidRPr="0030573E" w:rsidRDefault="0005541B" w:rsidP="0005541B">
            <w:pPr>
              <w:spacing w:after="0" w:line="240" w:lineRule="auto"/>
              <w:jc w:val="both"/>
              <w:rPr>
                <w:rFonts w:ascii="Verdana" w:eastAsia="Calibri" w:hAnsi="Verdana" w:cstheme="minorHAnsi"/>
                <w:lang w:eastAsia="en-GB"/>
              </w:rPr>
            </w:pPr>
            <w:r w:rsidRPr="0030573E">
              <w:rPr>
                <w:rFonts w:ascii="Verdana" w:eastAsia="Calibri" w:hAnsi="Verdana" w:cstheme="minorHAnsi"/>
                <w:lang w:eastAsia="en-GB"/>
              </w:rPr>
              <w:t>Theatr Hafren - Newtown Campus</w:t>
            </w:r>
          </w:p>
          <w:p w14:paraId="1DEA8550" w14:textId="77777777" w:rsidR="0005541B" w:rsidRPr="0005541B" w:rsidRDefault="0005541B" w:rsidP="0005541B">
            <w:pPr>
              <w:spacing w:after="0" w:line="240" w:lineRule="auto"/>
              <w:jc w:val="both"/>
              <w:rPr>
                <w:rFonts w:ascii="Verdana" w:eastAsia="Calibri" w:hAnsi="Verdana" w:cstheme="minorHAnsi"/>
                <w:lang w:eastAsia="en-GB"/>
              </w:rPr>
            </w:pPr>
            <w:r w:rsidRPr="0005541B">
              <w:rPr>
                <w:rFonts w:ascii="Verdana" w:eastAsia="Calibri" w:hAnsi="Verdana" w:cstheme="minorHAnsi"/>
                <w:lang w:eastAsia="en-GB"/>
              </w:rPr>
              <w:t>Llanidloes Rd, Newtown, SY16 4HU</w:t>
            </w:r>
          </w:p>
        </w:tc>
        <w:tc>
          <w:tcPr>
            <w:tcW w:w="1985" w:type="dxa"/>
            <w:shd w:val="clear" w:color="auto" w:fill="FFFFFF"/>
            <w:vAlign w:val="center"/>
            <w:hideMark/>
          </w:tcPr>
          <w:p w14:paraId="4909068F" w14:textId="77777777" w:rsidR="0005541B" w:rsidRPr="0005541B" w:rsidRDefault="0005541B" w:rsidP="0005541B">
            <w:pPr>
              <w:spacing w:after="0" w:line="240" w:lineRule="auto"/>
              <w:jc w:val="both"/>
              <w:rPr>
                <w:rFonts w:ascii="Verdana" w:eastAsia="Calibri" w:hAnsi="Verdana" w:cstheme="minorHAnsi"/>
                <w:lang w:eastAsia="en-GB"/>
              </w:rPr>
            </w:pPr>
            <w:r w:rsidRPr="0005541B">
              <w:rPr>
                <w:rFonts w:ascii="Verdana" w:eastAsia="Calibri" w:hAnsi="Verdana" w:cstheme="minorHAnsi"/>
                <w:lang w:eastAsia="en-GB"/>
              </w:rPr>
              <w:t>Public Drop-in</w:t>
            </w:r>
          </w:p>
        </w:tc>
        <w:tc>
          <w:tcPr>
            <w:tcW w:w="3260" w:type="dxa"/>
            <w:shd w:val="clear" w:color="auto" w:fill="FFFFFF"/>
            <w:vAlign w:val="center"/>
            <w:hideMark/>
          </w:tcPr>
          <w:p w14:paraId="7A4D7423" w14:textId="77777777" w:rsidR="0005541B" w:rsidRPr="0005541B" w:rsidRDefault="0005541B" w:rsidP="0005541B">
            <w:pPr>
              <w:spacing w:after="0" w:line="240" w:lineRule="auto"/>
              <w:jc w:val="both"/>
              <w:rPr>
                <w:rFonts w:ascii="Verdana" w:eastAsia="Calibri" w:hAnsi="Verdana" w:cstheme="minorHAnsi"/>
                <w:lang w:eastAsia="en-GB"/>
              </w:rPr>
            </w:pPr>
            <w:r w:rsidRPr="0005541B">
              <w:rPr>
                <w:rFonts w:ascii="Verdana" w:eastAsia="Calibri" w:hAnsi="Verdana" w:cstheme="minorHAnsi"/>
                <w:lang w:eastAsia="en-GB"/>
              </w:rPr>
              <w:t>Friday 13 October 2023</w:t>
            </w:r>
          </w:p>
        </w:tc>
        <w:tc>
          <w:tcPr>
            <w:tcW w:w="1843" w:type="dxa"/>
            <w:shd w:val="clear" w:color="auto" w:fill="FFFFFF"/>
            <w:vAlign w:val="center"/>
            <w:hideMark/>
          </w:tcPr>
          <w:p w14:paraId="086D5AE7" w14:textId="77777777" w:rsidR="0005541B" w:rsidRPr="0005541B" w:rsidRDefault="0005541B" w:rsidP="0005541B">
            <w:pPr>
              <w:spacing w:after="0" w:line="240" w:lineRule="auto"/>
              <w:jc w:val="both"/>
              <w:rPr>
                <w:rFonts w:ascii="Verdana" w:eastAsia="Calibri" w:hAnsi="Verdana" w:cstheme="minorHAnsi"/>
                <w:lang w:eastAsia="en-GB"/>
              </w:rPr>
            </w:pPr>
            <w:r w:rsidRPr="0005541B">
              <w:rPr>
                <w:rFonts w:ascii="Verdana" w:eastAsia="Calibri" w:hAnsi="Verdana" w:cstheme="minorHAnsi"/>
                <w:lang w:eastAsia="en-GB"/>
              </w:rPr>
              <w:t>12:00 - 15:00</w:t>
            </w:r>
          </w:p>
        </w:tc>
      </w:tr>
      <w:tr w:rsidR="00DE58E2" w:rsidRPr="0005541B" w14:paraId="43D38558" w14:textId="77777777" w:rsidTr="00DE58E2">
        <w:tc>
          <w:tcPr>
            <w:tcW w:w="6796" w:type="dxa"/>
            <w:shd w:val="clear" w:color="auto" w:fill="FFFFFF"/>
            <w:vAlign w:val="center"/>
            <w:hideMark/>
          </w:tcPr>
          <w:p w14:paraId="02A57417" w14:textId="77777777" w:rsidR="0005541B" w:rsidRPr="0030573E" w:rsidRDefault="0005541B" w:rsidP="0005541B">
            <w:pPr>
              <w:spacing w:after="0" w:line="240" w:lineRule="auto"/>
              <w:jc w:val="both"/>
              <w:rPr>
                <w:rFonts w:ascii="Verdana" w:eastAsia="Calibri" w:hAnsi="Verdana" w:cstheme="minorHAnsi"/>
                <w:lang w:eastAsia="en-GB"/>
              </w:rPr>
            </w:pPr>
            <w:r w:rsidRPr="0030573E">
              <w:rPr>
                <w:rFonts w:ascii="Verdana" w:eastAsia="Calibri" w:hAnsi="Verdana" w:cstheme="minorHAnsi"/>
                <w:lang w:eastAsia="en-GB"/>
              </w:rPr>
              <w:t>Newtown High School</w:t>
            </w:r>
          </w:p>
          <w:p w14:paraId="20633C7F" w14:textId="77777777" w:rsidR="0005541B" w:rsidRPr="0005541B" w:rsidRDefault="0005541B" w:rsidP="0005541B">
            <w:pPr>
              <w:spacing w:after="0" w:line="240" w:lineRule="auto"/>
              <w:jc w:val="both"/>
              <w:rPr>
                <w:rFonts w:ascii="Verdana" w:eastAsia="Calibri" w:hAnsi="Verdana" w:cstheme="minorHAnsi"/>
                <w:lang w:eastAsia="en-GB"/>
              </w:rPr>
            </w:pPr>
            <w:r w:rsidRPr="0005541B">
              <w:rPr>
                <w:rFonts w:ascii="Verdana" w:eastAsia="Calibri" w:hAnsi="Verdana" w:cstheme="minorHAnsi"/>
                <w:lang w:eastAsia="en-GB"/>
              </w:rPr>
              <w:t>Dolfor Road, Newtown, SY16 1JE</w:t>
            </w:r>
          </w:p>
        </w:tc>
        <w:tc>
          <w:tcPr>
            <w:tcW w:w="1985" w:type="dxa"/>
            <w:shd w:val="clear" w:color="auto" w:fill="FFFFFF"/>
            <w:vAlign w:val="center"/>
            <w:hideMark/>
          </w:tcPr>
          <w:p w14:paraId="1A149913" w14:textId="77777777" w:rsidR="0005541B" w:rsidRPr="0005541B" w:rsidRDefault="0005541B" w:rsidP="0005541B">
            <w:pPr>
              <w:spacing w:after="0" w:line="240" w:lineRule="auto"/>
              <w:jc w:val="both"/>
              <w:rPr>
                <w:rFonts w:ascii="Verdana" w:eastAsia="Calibri" w:hAnsi="Verdana" w:cstheme="minorHAnsi"/>
                <w:lang w:eastAsia="en-GB"/>
              </w:rPr>
            </w:pPr>
            <w:r w:rsidRPr="0005541B">
              <w:rPr>
                <w:rFonts w:ascii="Verdana" w:eastAsia="Calibri" w:hAnsi="Verdana" w:cstheme="minorHAnsi"/>
                <w:lang w:eastAsia="en-GB"/>
              </w:rPr>
              <w:t>Public Meeting</w:t>
            </w:r>
          </w:p>
        </w:tc>
        <w:tc>
          <w:tcPr>
            <w:tcW w:w="3260" w:type="dxa"/>
            <w:shd w:val="clear" w:color="auto" w:fill="FFFFFF"/>
            <w:vAlign w:val="center"/>
            <w:hideMark/>
          </w:tcPr>
          <w:p w14:paraId="23413C94" w14:textId="77777777" w:rsidR="0005541B" w:rsidRPr="0005541B" w:rsidRDefault="0005541B" w:rsidP="0005541B">
            <w:pPr>
              <w:spacing w:after="0" w:line="240" w:lineRule="auto"/>
              <w:jc w:val="both"/>
              <w:rPr>
                <w:rFonts w:ascii="Verdana" w:eastAsia="Calibri" w:hAnsi="Verdana" w:cstheme="minorHAnsi"/>
                <w:lang w:eastAsia="en-GB"/>
              </w:rPr>
            </w:pPr>
            <w:r w:rsidRPr="0005541B">
              <w:rPr>
                <w:rFonts w:ascii="Verdana" w:eastAsia="Calibri" w:hAnsi="Verdana" w:cstheme="minorHAnsi"/>
                <w:lang w:eastAsia="en-GB"/>
              </w:rPr>
              <w:t>Friday 13 October 2023</w:t>
            </w:r>
          </w:p>
        </w:tc>
        <w:tc>
          <w:tcPr>
            <w:tcW w:w="1843" w:type="dxa"/>
            <w:shd w:val="clear" w:color="auto" w:fill="FFFFFF"/>
            <w:vAlign w:val="center"/>
            <w:hideMark/>
          </w:tcPr>
          <w:p w14:paraId="18BDC8F8" w14:textId="77777777" w:rsidR="0005541B" w:rsidRPr="0005541B" w:rsidRDefault="0005541B" w:rsidP="0005541B">
            <w:pPr>
              <w:spacing w:after="0" w:line="240" w:lineRule="auto"/>
              <w:jc w:val="both"/>
              <w:rPr>
                <w:rFonts w:ascii="Verdana" w:eastAsia="Calibri" w:hAnsi="Verdana" w:cstheme="minorHAnsi"/>
                <w:lang w:eastAsia="en-GB"/>
              </w:rPr>
            </w:pPr>
            <w:r w:rsidRPr="0005541B">
              <w:rPr>
                <w:rFonts w:ascii="Verdana" w:eastAsia="Calibri" w:hAnsi="Verdana" w:cstheme="minorHAnsi"/>
                <w:lang w:eastAsia="en-GB"/>
              </w:rPr>
              <w:t>18:30 - 19:30</w:t>
            </w:r>
          </w:p>
        </w:tc>
      </w:tr>
      <w:tr w:rsidR="00DE58E2" w:rsidRPr="0005541B" w14:paraId="61E3DCEE" w14:textId="77777777" w:rsidTr="00DE58E2">
        <w:tc>
          <w:tcPr>
            <w:tcW w:w="6796" w:type="dxa"/>
            <w:shd w:val="clear" w:color="auto" w:fill="FFFFFF"/>
            <w:vAlign w:val="center"/>
            <w:hideMark/>
          </w:tcPr>
          <w:p w14:paraId="24AF641A" w14:textId="77777777" w:rsidR="0005541B" w:rsidRPr="0030573E" w:rsidRDefault="0005541B" w:rsidP="0005541B">
            <w:pPr>
              <w:spacing w:after="0" w:line="240" w:lineRule="auto"/>
              <w:jc w:val="both"/>
              <w:rPr>
                <w:rFonts w:ascii="Verdana" w:eastAsia="Calibri" w:hAnsi="Verdana" w:cstheme="minorHAnsi"/>
                <w:lang w:eastAsia="en-GB"/>
              </w:rPr>
            </w:pPr>
            <w:r w:rsidRPr="0030573E">
              <w:rPr>
                <w:rFonts w:ascii="Verdana" w:eastAsia="Calibri" w:hAnsi="Verdana" w:cstheme="minorHAnsi"/>
                <w:lang w:eastAsia="en-GB"/>
              </w:rPr>
              <w:t>Machynlleth Rugby Club</w:t>
            </w:r>
          </w:p>
          <w:p w14:paraId="779FF8D5" w14:textId="77777777" w:rsidR="0005541B" w:rsidRPr="0005541B" w:rsidRDefault="0005541B" w:rsidP="0005541B">
            <w:pPr>
              <w:spacing w:after="0" w:line="240" w:lineRule="auto"/>
              <w:jc w:val="both"/>
              <w:rPr>
                <w:rFonts w:ascii="Verdana" w:eastAsia="Calibri" w:hAnsi="Verdana" w:cstheme="minorHAnsi"/>
                <w:lang w:eastAsia="en-GB"/>
              </w:rPr>
            </w:pPr>
            <w:r w:rsidRPr="0005541B">
              <w:rPr>
                <w:rFonts w:ascii="Verdana" w:eastAsia="Calibri" w:hAnsi="Verdana" w:cstheme="minorHAnsi"/>
                <w:lang w:eastAsia="en-GB"/>
              </w:rPr>
              <w:t>Plas Grounds, Bank Lane, Machynlleth, SY20 8EL</w:t>
            </w:r>
          </w:p>
        </w:tc>
        <w:tc>
          <w:tcPr>
            <w:tcW w:w="1985" w:type="dxa"/>
            <w:shd w:val="clear" w:color="auto" w:fill="FFFFFF"/>
            <w:vAlign w:val="center"/>
            <w:hideMark/>
          </w:tcPr>
          <w:p w14:paraId="4F19F6D8" w14:textId="77777777" w:rsidR="0005541B" w:rsidRPr="0005541B" w:rsidRDefault="0005541B" w:rsidP="0005541B">
            <w:pPr>
              <w:spacing w:after="0" w:line="240" w:lineRule="auto"/>
              <w:jc w:val="both"/>
              <w:rPr>
                <w:rFonts w:ascii="Verdana" w:eastAsia="Calibri" w:hAnsi="Verdana" w:cstheme="minorHAnsi"/>
                <w:lang w:eastAsia="en-GB"/>
              </w:rPr>
            </w:pPr>
            <w:r w:rsidRPr="0005541B">
              <w:rPr>
                <w:rFonts w:ascii="Verdana" w:eastAsia="Calibri" w:hAnsi="Verdana" w:cstheme="minorHAnsi"/>
                <w:lang w:eastAsia="en-GB"/>
              </w:rPr>
              <w:t>Public Drop-in</w:t>
            </w:r>
          </w:p>
        </w:tc>
        <w:tc>
          <w:tcPr>
            <w:tcW w:w="3260" w:type="dxa"/>
            <w:shd w:val="clear" w:color="auto" w:fill="FFFFFF"/>
            <w:vAlign w:val="center"/>
            <w:hideMark/>
          </w:tcPr>
          <w:p w14:paraId="321F92DD" w14:textId="77777777" w:rsidR="0005541B" w:rsidRPr="0005541B" w:rsidRDefault="0005541B" w:rsidP="0005541B">
            <w:pPr>
              <w:spacing w:after="0" w:line="240" w:lineRule="auto"/>
              <w:jc w:val="both"/>
              <w:rPr>
                <w:rFonts w:ascii="Verdana" w:eastAsia="Calibri" w:hAnsi="Verdana" w:cstheme="minorHAnsi"/>
                <w:lang w:eastAsia="en-GB"/>
              </w:rPr>
            </w:pPr>
            <w:r w:rsidRPr="0005541B">
              <w:rPr>
                <w:rFonts w:ascii="Verdana" w:eastAsia="Calibri" w:hAnsi="Verdana" w:cstheme="minorHAnsi"/>
                <w:lang w:eastAsia="en-GB"/>
              </w:rPr>
              <w:t>Monday 16 October 2023</w:t>
            </w:r>
          </w:p>
        </w:tc>
        <w:tc>
          <w:tcPr>
            <w:tcW w:w="1843" w:type="dxa"/>
            <w:shd w:val="clear" w:color="auto" w:fill="FFFFFF"/>
            <w:vAlign w:val="center"/>
            <w:hideMark/>
          </w:tcPr>
          <w:p w14:paraId="0051EC53" w14:textId="77777777" w:rsidR="0005541B" w:rsidRPr="0005541B" w:rsidRDefault="0005541B" w:rsidP="0005541B">
            <w:pPr>
              <w:spacing w:after="0" w:line="240" w:lineRule="auto"/>
              <w:jc w:val="both"/>
              <w:rPr>
                <w:rFonts w:ascii="Verdana" w:eastAsia="Calibri" w:hAnsi="Verdana" w:cstheme="minorHAnsi"/>
                <w:lang w:eastAsia="en-GB"/>
              </w:rPr>
            </w:pPr>
            <w:r w:rsidRPr="0005541B">
              <w:rPr>
                <w:rFonts w:ascii="Verdana" w:eastAsia="Calibri" w:hAnsi="Verdana" w:cstheme="minorHAnsi"/>
                <w:lang w:eastAsia="en-GB"/>
              </w:rPr>
              <w:t>12:00 - 15:00</w:t>
            </w:r>
          </w:p>
        </w:tc>
      </w:tr>
      <w:tr w:rsidR="00DE58E2" w:rsidRPr="0005541B" w14:paraId="086E8076" w14:textId="77777777" w:rsidTr="00DE58E2">
        <w:tc>
          <w:tcPr>
            <w:tcW w:w="6796" w:type="dxa"/>
            <w:shd w:val="clear" w:color="auto" w:fill="FFFFFF"/>
            <w:vAlign w:val="center"/>
            <w:hideMark/>
          </w:tcPr>
          <w:p w14:paraId="7D9F79D0" w14:textId="77777777" w:rsidR="0005541B" w:rsidRPr="0030573E" w:rsidRDefault="0005541B" w:rsidP="0005541B">
            <w:pPr>
              <w:spacing w:after="0" w:line="240" w:lineRule="auto"/>
              <w:jc w:val="both"/>
              <w:rPr>
                <w:rFonts w:ascii="Verdana" w:eastAsia="Calibri" w:hAnsi="Verdana" w:cstheme="minorHAnsi"/>
                <w:lang w:eastAsia="en-GB"/>
              </w:rPr>
            </w:pPr>
            <w:r w:rsidRPr="0030573E">
              <w:rPr>
                <w:rFonts w:ascii="Verdana" w:eastAsia="Calibri" w:hAnsi="Verdana" w:cstheme="minorHAnsi"/>
                <w:lang w:eastAsia="en-GB"/>
              </w:rPr>
              <w:t>Ysgol Bro Hyddgen</w:t>
            </w:r>
          </w:p>
          <w:p w14:paraId="6A11299B" w14:textId="77777777" w:rsidR="0005541B" w:rsidRPr="0005541B" w:rsidRDefault="0005541B" w:rsidP="0005541B">
            <w:pPr>
              <w:spacing w:after="0" w:line="240" w:lineRule="auto"/>
              <w:jc w:val="both"/>
              <w:rPr>
                <w:rFonts w:ascii="Verdana" w:eastAsia="Calibri" w:hAnsi="Verdana" w:cstheme="minorHAnsi"/>
                <w:lang w:eastAsia="en-GB"/>
              </w:rPr>
            </w:pPr>
            <w:r w:rsidRPr="0005541B">
              <w:rPr>
                <w:rFonts w:ascii="Verdana" w:eastAsia="Calibri" w:hAnsi="Verdana" w:cstheme="minorHAnsi"/>
                <w:lang w:eastAsia="en-GB"/>
              </w:rPr>
              <w:t>Greenfields, Machynlleth, SY20 8DR</w:t>
            </w:r>
          </w:p>
        </w:tc>
        <w:tc>
          <w:tcPr>
            <w:tcW w:w="1985" w:type="dxa"/>
            <w:shd w:val="clear" w:color="auto" w:fill="FFFFFF"/>
            <w:vAlign w:val="center"/>
            <w:hideMark/>
          </w:tcPr>
          <w:p w14:paraId="2F7601B1" w14:textId="77777777" w:rsidR="0005541B" w:rsidRPr="0005541B" w:rsidRDefault="0005541B" w:rsidP="0005541B">
            <w:pPr>
              <w:spacing w:after="0" w:line="240" w:lineRule="auto"/>
              <w:jc w:val="both"/>
              <w:rPr>
                <w:rFonts w:ascii="Verdana" w:eastAsia="Calibri" w:hAnsi="Verdana" w:cstheme="minorHAnsi"/>
                <w:lang w:eastAsia="en-GB"/>
              </w:rPr>
            </w:pPr>
            <w:r w:rsidRPr="0005541B">
              <w:rPr>
                <w:rFonts w:ascii="Verdana" w:eastAsia="Calibri" w:hAnsi="Verdana" w:cstheme="minorHAnsi"/>
                <w:lang w:eastAsia="en-GB"/>
              </w:rPr>
              <w:t>Public Meeting</w:t>
            </w:r>
          </w:p>
        </w:tc>
        <w:tc>
          <w:tcPr>
            <w:tcW w:w="3260" w:type="dxa"/>
            <w:shd w:val="clear" w:color="auto" w:fill="FFFFFF"/>
            <w:vAlign w:val="center"/>
            <w:hideMark/>
          </w:tcPr>
          <w:p w14:paraId="5D2BA9BB" w14:textId="77777777" w:rsidR="0005541B" w:rsidRPr="0005541B" w:rsidRDefault="0005541B" w:rsidP="0005541B">
            <w:pPr>
              <w:spacing w:after="0" w:line="240" w:lineRule="auto"/>
              <w:jc w:val="both"/>
              <w:rPr>
                <w:rFonts w:ascii="Verdana" w:eastAsia="Calibri" w:hAnsi="Verdana" w:cstheme="minorHAnsi"/>
                <w:lang w:eastAsia="en-GB"/>
              </w:rPr>
            </w:pPr>
            <w:r w:rsidRPr="0005541B">
              <w:rPr>
                <w:rFonts w:ascii="Verdana" w:eastAsia="Calibri" w:hAnsi="Verdana" w:cstheme="minorHAnsi"/>
                <w:lang w:eastAsia="en-GB"/>
              </w:rPr>
              <w:t>Monday 16 October 2023</w:t>
            </w:r>
          </w:p>
        </w:tc>
        <w:tc>
          <w:tcPr>
            <w:tcW w:w="1843" w:type="dxa"/>
            <w:shd w:val="clear" w:color="auto" w:fill="FFFFFF"/>
            <w:vAlign w:val="center"/>
            <w:hideMark/>
          </w:tcPr>
          <w:p w14:paraId="6F1B613E" w14:textId="77777777" w:rsidR="0005541B" w:rsidRPr="0005541B" w:rsidRDefault="0005541B" w:rsidP="0005541B">
            <w:pPr>
              <w:spacing w:after="0" w:line="240" w:lineRule="auto"/>
              <w:jc w:val="both"/>
              <w:rPr>
                <w:rFonts w:ascii="Verdana" w:eastAsia="Calibri" w:hAnsi="Verdana" w:cstheme="minorHAnsi"/>
                <w:lang w:eastAsia="en-GB"/>
              </w:rPr>
            </w:pPr>
            <w:r w:rsidRPr="0005541B">
              <w:rPr>
                <w:rFonts w:ascii="Verdana" w:eastAsia="Calibri" w:hAnsi="Verdana" w:cstheme="minorHAnsi"/>
                <w:lang w:eastAsia="en-GB"/>
              </w:rPr>
              <w:t>18:30 - 19:30</w:t>
            </w:r>
          </w:p>
        </w:tc>
      </w:tr>
      <w:tr w:rsidR="00DE58E2" w:rsidRPr="0005541B" w14:paraId="7677203D" w14:textId="77777777" w:rsidTr="00DE58E2">
        <w:tc>
          <w:tcPr>
            <w:tcW w:w="6796" w:type="dxa"/>
            <w:shd w:val="clear" w:color="auto" w:fill="FFFFFF"/>
            <w:vAlign w:val="center"/>
            <w:hideMark/>
          </w:tcPr>
          <w:p w14:paraId="1242E8F1" w14:textId="77777777" w:rsidR="0005541B" w:rsidRPr="0030573E" w:rsidRDefault="0005541B" w:rsidP="0005541B">
            <w:pPr>
              <w:spacing w:after="0" w:line="240" w:lineRule="auto"/>
              <w:jc w:val="both"/>
              <w:rPr>
                <w:rFonts w:ascii="Verdana" w:eastAsia="Calibri" w:hAnsi="Verdana" w:cstheme="minorHAnsi"/>
                <w:lang w:eastAsia="en-GB"/>
              </w:rPr>
            </w:pPr>
            <w:r w:rsidRPr="0030573E">
              <w:rPr>
                <w:rFonts w:ascii="Verdana" w:eastAsia="Calibri" w:hAnsi="Verdana" w:cstheme="minorHAnsi"/>
                <w:lang w:eastAsia="en-GB"/>
              </w:rPr>
              <w:t>Bangor City Council Offices</w:t>
            </w:r>
          </w:p>
          <w:p w14:paraId="2BEF1043" w14:textId="77777777" w:rsidR="0005541B" w:rsidRPr="0005541B" w:rsidRDefault="0005541B" w:rsidP="0005541B">
            <w:pPr>
              <w:spacing w:after="0" w:line="240" w:lineRule="auto"/>
              <w:jc w:val="both"/>
              <w:rPr>
                <w:rFonts w:ascii="Verdana" w:eastAsia="Calibri" w:hAnsi="Verdana" w:cstheme="minorHAnsi"/>
                <w:lang w:eastAsia="en-GB"/>
              </w:rPr>
            </w:pPr>
            <w:r w:rsidRPr="0005541B">
              <w:rPr>
                <w:rFonts w:ascii="Verdana" w:eastAsia="Calibri" w:hAnsi="Verdana" w:cstheme="minorHAnsi"/>
                <w:lang w:eastAsia="en-GB"/>
              </w:rPr>
              <w:t>Ffordd Gwynedd, Bangor, LL57 1D</w:t>
            </w:r>
          </w:p>
        </w:tc>
        <w:tc>
          <w:tcPr>
            <w:tcW w:w="1985" w:type="dxa"/>
            <w:shd w:val="clear" w:color="auto" w:fill="FFFFFF"/>
            <w:vAlign w:val="center"/>
            <w:hideMark/>
          </w:tcPr>
          <w:p w14:paraId="0D4FA259" w14:textId="77777777" w:rsidR="0005541B" w:rsidRPr="0005541B" w:rsidRDefault="0005541B" w:rsidP="0005541B">
            <w:pPr>
              <w:spacing w:after="0" w:line="240" w:lineRule="auto"/>
              <w:jc w:val="both"/>
              <w:rPr>
                <w:rFonts w:ascii="Verdana" w:eastAsia="Calibri" w:hAnsi="Verdana" w:cstheme="minorHAnsi"/>
                <w:lang w:eastAsia="en-GB"/>
              </w:rPr>
            </w:pPr>
            <w:r w:rsidRPr="0005541B">
              <w:rPr>
                <w:rFonts w:ascii="Verdana" w:eastAsia="Calibri" w:hAnsi="Verdana" w:cstheme="minorHAnsi"/>
                <w:lang w:eastAsia="en-GB"/>
              </w:rPr>
              <w:t>Public Drop-in</w:t>
            </w:r>
          </w:p>
        </w:tc>
        <w:tc>
          <w:tcPr>
            <w:tcW w:w="3260" w:type="dxa"/>
            <w:shd w:val="clear" w:color="auto" w:fill="FFFFFF"/>
            <w:vAlign w:val="center"/>
            <w:hideMark/>
          </w:tcPr>
          <w:p w14:paraId="4313F92A" w14:textId="77777777" w:rsidR="0005541B" w:rsidRPr="0005541B" w:rsidRDefault="0005541B" w:rsidP="0005541B">
            <w:pPr>
              <w:spacing w:after="0" w:line="240" w:lineRule="auto"/>
              <w:jc w:val="both"/>
              <w:rPr>
                <w:rFonts w:ascii="Verdana" w:eastAsia="Calibri" w:hAnsi="Verdana" w:cstheme="minorHAnsi"/>
                <w:lang w:eastAsia="en-GB"/>
              </w:rPr>
            </w:pPr>
            <w:r w:rsidRPr="0005541B">
              <w:rPr>
                <w:rFonts w:ascii="Verdana" w:eastAsia="Calibri" w:hAnsi="Verdana" w:cstheme="minorHAnsi"/>
                <w:lang w:eastAsia="en-GB"/>
              </w:rPr>
              <w:t>Tuesday 17 October 2023 </w:t>
            </w:r>
          </w:p>
        </w:tc>
        <w:tc>
          <w:tcPr>
            <w:tcW w:w="1843" w:type="dxa"/>
            <w:shd w:val="clear" w:color="auto" w:fill="FFFFFF"/>
            <w:vAlign w:val="center"/>
            <w:hideMark/>
          </w:tcPr>
          <w:p w14:paraId="704A8903" w14:textId="77777777" w:rsidR="0005541B" w:rsidRPr="0005541B" w:rsidRDefault="0005541B" w:rsidP="0005541B">
            <w:pPr>
              <w:spacing w:after="0" w:line="240" w:lineRule="auto"/>
              <w:jc w:val="both"/>
              <w:rPr>
                <w:rFonts w:ascii="Verdana" w:eastAsia="Calibri" w:hAnsi="Verdana" w:cstheme="minorHAnsi"/>
                <w:lang w:eastAsia="en-GB"/>
              </w:rPr>
            </w:pPr>
            <w:r w:rsidRPr="0005541B">
              <w:rPr>
                <w:rFonts w:ascii="Verdana" w:eastAsia="Calibri" w:hAnsi="Verdana" w:cstheme="minorHAnsi"/>
                <w:lang w:eastAsia="en-GB"/>
              </w:rPr>
              <w:t>12:00 - 15:00</w:t>
            </w:r>
          </w:p>
        </w:tc>
      </w:tr>
      <w:tr w:rsidR="00DE58E2" w:rsidRPr="0005541B" w14:paraId="6096C30A" w14:textId="77777777" w:rsidTr="00DE58E2">
        <w:tc>
          <w:tcPr>
            <w:tcW w:w="6796" w:type="dxa"/>
            <w:shd w:val="clear" w:color="auto" w:fill="FFFFFF"/>
            <w:vAlign w:val="center"/>
            <w:hideMark/>
          </w:tcPr>
          <w:p w14:paraId="531CB095" w14:textId="77777777" w:rsidR="0005541B" w:rsidRPr="0030573E" w:rsidRDefault="0005541B" w:rsidP="0005541B">
            <w:pPr>
              <w:spacing w:after="0" w:line="240" w:lineRule="auto"/>
              <w:jc w:val="both"/>
              <w:rPr>
                <w:rFonts w:ascii="Verdana" w:eastAsia="Calibri" w:hAnsi="Verdana" w:cstheme="minorHAnsi"/>
                <w:lang w:eastAsia="en-GB"/>
              </w:rPr>
            </w:pPr>
            <w:r w:rsidRPr="0030573E">
              <w:rPr>
                <w:rFonts w:ascii="Verdana" w:eastAsia="Calibri" w:hAnsi="Verdana" w:cstheme="minorHAnsi"/>
                <w:lang w:eastAsia="en-GB"/>
              </w:rPr>
              <w:t>Bangor City Council Offices</w:t>
            </w:r>
          </w:p>
          <w:p w14:paraId="0EAF17AD" w14:textId="77777777" w:rsidR="0005541B" w:rsidRPr="0005541B" w:rsidRDefault="0005541B" w:rsidP="0005541B">
            <w:pPr>
              <w:spacing w:after="0" w:line="240" w:lineRule="auto"/>
              <w:jc w:val="both"/>
              <w:rPr>
                <w:rFonts w:ascii="Verdana" w:eastAsia="Calibri" w:hAnsi="Verdana" w:cstheme="minorHAnsi"/>
                <w:lang w:eastAsia="en-GB"/>
              </w:rPr>
            </w:pPr>
            <w:r w:rsidRPr="0005541B">
              <w:rPr>
                <w:rFonts w:ascii="Verdana" w:eastAsia="Calibri" w:hAnsi="Verdana" w:cstheme="minorHAnsi"/>
                <w:lang w:eastAsia="en-GB"/>
              </w:rPr>
              <w:t>Ffordd Gwynedd, Bangor, LL57 1D</w:t>
            </w:r>
          </w:p>
        </w:tc>
        <w:tc>
          <w:tcPr>
            <w:tcW w:w="1985" w:type="dxa"/>
            <w:shd w:val="clear" w:color="auto" w:fill="FFFFFF"/>
            <w:vAlign w:val="center"/>
            <w:hideMark/>
          </w:tcPr>
          <w:p w14:paraId="6E2C0FA0" w14:textId="77777777" w:rsidR="0005541B" w:rsidRPr="0005541B" w:rsidRDefault="0005541B" w:rsidP="0005541B">
            <w:pPr>
              <w:spacing w:after="0" w:line="240" w:lineRule="auto"/>
              <w:jc w:val="both"/>
              <w:rPr>
                <w:rFonts w:ascii="Verdana" w:eastAsia="Calibri" w:hAnsi="Verdana" w:cstheme="minorHAnsi"/>
                <w:lang w:eastAsia="en-GB"/>
              </w:rPr>
            </w:pPr>
            <w:r w:rsidRPr="0005541B">
              <w:rPr>
                <w:rFonts w:ascii="Verdana" w:eastAsia="Calibri" w:hAnsi="Verdana" w:cstheme="minorHAnsi"/>
                <w:lang w:eastAsia="en-GB"/>
              </w:rPr>
              <w:t>Public Meeting</w:t>
            </w:r>
          </w:p>
        </w:tc>
        <w:tc>
          <w:tcPr>
            <w:tcW w:w="3260" w:type="dxa"/>
            <w:shd w:val="clear" w:color="auto" w:fill="FFFFFF"/>
            <w:vAlign w:val="center"/>
            <w:hideMark/>
          </w:tcPr>
          <w:p w14:paraId="2B606DC7" w14:textId="77777777" w:rsidR="0005541B" w:rsidRPr="0005541B" w:rsidRDefault="0005541B" w:rsidP="0005541B">
            <w:pPr>
              <w:spacing w:after="0" w:line="240" w:lineRule="auto"/>
              <w:jc w:val="both"/>
              <w:rPr>
                <w:rFonts w:ascii="Verdana" w:eastAsia="Calibri" w:hAnsi="Verdana" w:cstheme="minorHAnsi"/>
                <w:lang w:eastAsia="en-GB"/>
              </w:rPr>
            </w:pPr>
            <w:r w:rsidRPr="0005541B">
              <w:rPr>
                <w:rFonts w:ascii="Verdana" w:eastAsia="Calibri" w:hAnsi="Verdana" w:cstheme="minorHAnsi"/>
                <w:lang w:eastAsia="en-GB"/>
              </w:rPr>
              <w:t>Tuesday 17 October 2023 </w:t>
            </w:r>
          </w:p>
        </w:tc>
        <w:tc>
          <w:tcPr>
            <w:tcW w:w="1843" w:type="dxa"/>
            <w:shd w:val="clear" w:color="auto" w:fill="FFFFFF"/>
            <w:vAlign w:val="center"/>
            <w:hideMark/>
          </w:tcPr>
          <w:p w14:paraId="2D60407D" w14:textId="77777777" w:rsidR="0005541B" w:rsidRPr="0005541B" w:rsidRDefault="0005541B" w:rsidP="0005541B">
            <w:pPr>
              <w:spacing w:after="0" w:line="240" w:lineRule="auto"/>
              <w:jc w:val="both"/>
              <w:rPr>
                <w:rFonts w:ascii="Verdana" w:eastAsia="Calibri" w:hAnsi="Verdana" w:cstheme="minorHAnsi"/>
                <w:lang w:eastAsia="en-GB"/>
              </w:rPr>
            </w:pPr>
            <w:r w:rsidRPr="0005541B">
              <w:rPr>
                <w:rFonts w:ascii="Verdana" w:eastAsia="Calibri" w:hAnsi="Verdana" w:cstheme="minorHAnsi"/>
                <w:lang w:eastAsia="en-GB"/>
              </w:rPr>
              <w:t>18:30 - 19:30</w:t>
            </w:r>
          </w:p>
        </w:tc>
      </w:tr>
      <w:tr w:rsidR="00DE58E2" w:rsidRPr="0005541B" w14:paraId="1D5F75F7" w14:textId="77777777" w:rsidTr="00DE58E2">
        <w:tc>
          <w:tcPr>
            <w:tcW w:w="6796" w:type="dxa"/>
            <w:shd w:val="clear" w:color="auto" w:fill="FFFFFF"/>
            <w:vAlign w:val="center"/>
            <w:hideMark/>
          </w:tcPr>
          <w:p w14:paraId="12C5495A" w14:textId="77777777" w:rsidR="0005541B" w:rsidRPr="0030573E" w:rsidRDefault="0005541B" w:rsidP="0005541B">
            <w:pPr>
              <w:spacing w:after="0" w:line="240" w:lineRule="auto"/>
              <w:jc w:val="both"/>
              <w:rPr>
                <w:rFonts w:ascii="Verdana" w:eastAsia="Calibri" w:hAnsi="Verdana" w:cstheme="minorHAnsi"/>
                <w:lang w:eastAsia="en-GB"/>
              </w:rPr>
            </w:pPr>
            <w:r w:rsidRPr="0030573E">
              <w:rPr>
                <w:rFonts w:ascii="Verdana" w:eastAsia="Calibri" w:hAnsi="Verdana" w:cstheme="minorHAnsi"/>
                <w:lang w:eastAsia="en-GB"/>
              </w:rPr>
              <w:t>Plas Heli</w:t>
            </w:r>
          </w:p>
          <w:p w14:paraId="359BB8B2" w14:textId="77777777" w:rsidR="0005541B" w:rsidRPr="0005541B" w:rsidRDefault="0005541B" w:rsidP="0005541B">
            <w:pPr>
              <w:spacing w:after="0" w:line="240" w:lineRule="auto"/>
              <w:jc w:val="both"/>
              <w:rPr>
                <w:rFonts w:ascii="Verdana" w:eastAsia="Calibri" w:hAnsi="Verdana" w:cstheme="minorHAnsi"/>
                <w:lang w:eastAsia="en-GB"/>
              </w:rPr>
            </w:pPr>
            <w:r w:rsidRPr="0005541B">
              <w:rPr>
                <w:rFonts w:ascii="Verdana" w:eastAsia="Calibri" w:hAnsi="Verdana" w:cstheme="minorHAnsi"/>
                <w:lang w:eastAsia="en-GB"/>
              </w:rPr>
              <w:t>Glan y Don Industrial Estate, Yr Hafan, Pwllheli, LL53 5YT</w:t>
            </w:r>
          </w:p>
        </w:tc>
        <w:tc>
          <w:tcPr>
            <w:tcW w:w="1985" w:type="dxa"/>
            <w:shd w:val="clear" w:color="auto" w:fill="FFFFFF"/>
            <w:vAlign w:val="center"/>
            <w:hideMark/>
          </w:tcPr>
          <w:p w14:paraId="32094494" w14:textId="77777777" w:rsidR="0005541B" w:rsidRPr="0005541B" w:rsidRDefault="0005541B" w:rsidP="0005541B">
            <w:pPr>
              <w:spacing w:after="0" w:line="240" w:lineRule="auto"/>
              <w:jc w:val="both"/>
              <w:rPr>
                <w:rFonts w:ascii="Verdana" w:eastAsia="Calibri" w:hAnsi="Verdana" w:cstheme="minorHAnsi"/>
                <w:lang w:eastAsia="en-GB"/>
              </w:rPr>
            </w:pPr>
            <w:r w:rsidRPr="0005541B">
              <w:rPr>
                <w:rFonts w:ascii="Verdana" w:eastAsia="Calibri" w:hAnsi="Verdana" w:cstheme="minorHAnsi"/>
                <w:lang w:eastAsia="en-GB"/>
              </w:rPr>
              <w:t>Public Drop-in</w:t>
            </w:r>
          </w:p>
        </w:tc>
        <w:tc>
          <w:tcPr>
            <w:tcW w:w="3260" w:type="dxa"/>
            <w:shd w:val="clear" w:color="auto" w:fill="FFFFFF"/>
            <w:vAlign w:val="center"/>
            <w:hideMark/>
          </w:tcPr>
          <w:p w14:paraId="2898B949" w14:textId="77777777" w:rsidR="0005541B" w:rsidRPr="0005541B" w:rsidRDefault="0005541B" w:rsidP="0005541B">
            <w:pPr>
              <w:spacing w:after="0" w:line="240" w:lineRule="auto"/>
              <w:jc w:val="both"/>
              <w:rPr>
                <w:rFonts w:ascii="Verdana" w:eastAsia="Calibri" w:hAnsi="Verdana" w:cstheme="minorHAnsi"/>
                <w:lang w:eastAsia="en-GB"/>
              </w:rPr>
            </w:pPr>
            <w:r w:rsidRPr="0005541B">
              <w:rPr>
                <w:rFonts w:ascii="Verdana" w:eastAsia="Calibri" w:hAnsi="Verdana" w:cstheme="minorHAnsi"/>
                <w:lang w:eastAsia="en-GB"/>
              </w:rPr>
              <w:t>Wednesday 18 October 2023</w:t>
            </w:r>
          </w:p>
        </w:tc>
        <w:tc>
          <w:tcPr>
            <w:tcW w:w="1843" w:type="dxa"/>
            <w:shd w:val="clear" w:color="auto" w:fill="FFFFFF"/>
            <w:vAlign w:val="center"/>
            <w:hideMark/>
          </w:tcPr>
          <w:p w14:paraId="0608DEFE" w14:textId="77777777" w:rsidR="0005541B" w:rsidRPr="0005541B" w:rsidRDefault="0005541B" w:rsidP="0005541B">
            <w:pPr>
              <w:spacing w:after="0" w:line="240" w:lineRule="auto"/>
              <w:jc w:val="both"/>
              <w:rPr>
                <w:rFonts w:ascii="Verdana" w:eastAsia="Calibri" w:hAnsi="Verdana" w:cstheme="minorHAnsi"/>
                <w:lang w:eastAsia="en-GB"/>
              </w:rPr>
            </w:pPr>
            <w:r w:rsidRPr="0005541B">
              <w:rPr>
                <w:rFonts w:ascii="Verdana" w:eastAsia="Calibri" w:hAnsi="Verdana" w:cstheme="minorHAnsi"/>
                <w:lang w:eastAsia="en-GB"/>
              </w:rPr>
              <w:t>12:00 - 15:00</w:t>
            </w:r>
          </w:p>
        </w:tc>
      </w:tr>
      <w:tr w:rsidR="00DE58E2" w:rsidRPr="0005541B" w14:paraId="5F06B52C" w14:textId="77777777" w:rsidTr="00DE58E2">
        <w:tc>
          <w:tcPr>
            <w:tcW w:w="6796" w:type="dxa"/>
            <w:shd w:val="clear" w:color="auto" w:fill="FFFFFF"/>
            <w:vAlign w:val="center"/>
            <w:hideMark/>
          </w:tcPr>
          <w:p w14:paraId="723D4757" w14:textId="77777777" w:rsidR="0005541B" w:rsidRPr="0030573E" w:rsidRDefault="0005541B" w:rsidP="0005541B">
            <w:pPr>
              <w:spacing w:after="0" w:line="240" w:lineRule="auto"/>
              <w:jc w:val="both"/>
              <w:rPr>
                <w:rFonts w:ascii="Verdana" w:eastAsia="Calibri" w:hAnsi="Verdana" w:cstheme="minorHAnsi"/>
                <w:lang w:eastAsia="en-GB"/>
              </w:rPr>
            </w:pPr>
            <w:r w:rsidRPr="0030573E">
              <w:rPr>
                <w:rFonts w:ascii="Verdana" w:eastAsia="Calibri" w:hAnsi="Verdana" w:cstheme="minorHAnsi"/>
                <w:lang w:eastAsia="en-GB"/>
              </w:rPr>
              <w:t>Ysgol Glan Y Mor</w:t>
            </w:r>
          </w:p>
          <w:p w14:paraId="33E6C0CE" w14:textId="77777777" w:rsidR="0005541B" w:rsidRPr="0005541B" w:rsidRDefault="0005541B" w:rsidP="0005541B">
            <w:pPr>
              <w:spacing w:after="0" w:line="240" w:lineRule="auto"/>
              <w:jc w:val="both"/>
              <w:rPr>
                <w:rFonts w:ascii="Verdana" w:eastAsia="Calibri" w:hAnsi="Verdana" w:cstheme="minorHAnsi"/>
                <w:lang w:eastAsia="en-GB"/>
              </w:rPr>
            </w:pPr>
            <w:r w:rsidRPr="0005541B">
              <w:rPr>
                <w:rFonts w:ascii="Verdana" w:eastAsia="Calibri" w:hAnsi="Verdana" w:cstheme="minorHAnsi"/>
                <w:lang w:eastAsia="en-GB"/>
              </w:rPr>
              <w:t>Pwllheli, LL53 5NU</w:t>
            </w:r>
          </w:p>
        </w:tc>
        <w:tc>
          <w:tcPr>
            <w:tcW w:w="1985" w:type="dxa"/>
            <w:shd w:val="clear" w:color="auto" w:fill="FFFFFF"/>
            <w:vAlign w:val="center"/>
            <w:hideMark/>
          </w:tcPr>
          <w:p w14:paraId="367F5D67" w14:textId="77777777" w:rsidR="0005541B" w:rsidRPr="0005541B" w:rsidRDefault="0005541B" w:rsidP="0005541B">
            <w:pPr>
              <w:spacing w:after="0" w:line="240" w:lineRule="auto"/>
              <w:jc w:val="both"/>
              <w:rPr>
                <w:rFonts w:ascii="Verdana" w:eastAsia="Calibri" w:hAnsi="Verdana" w:cstheme="minorHAnsi"/>
                <w:lang w:eastAsia="en-GB"/>
              </w:rPr>
            </w:pPr>
            <w:r w:rsidRPr="0005541B">
              <w:rPr>
                <w:rFonts w:ascii="Verdana" w:eastAsia="Calibri" w:hAnsi="Verdana" w:cstheme="minorHAnsi"/>
                <w:lang w:eastAsia="en-GB"/>
              </w:rPr>
              <w:t>Public Meeting</w:t>
            </w:r>
          </w:p>
        </w:tc>
        <w:tc>
          <w:tcPr>
            <w:tcW w:w="3260" w:type="dxa"/>
            <w:shd w:val="clear" w:color="auto" w:fill="FFFFFF"/>
            <w:vAlign w:val="center"/>
            <w:hideMark/>
          </w:tcPr>
          <w:p w14:paraId="4F2F0598" w14:textId="77777777" w:rsidR="0005541B" w:rsidRPr="0005541B" w:rsidRDefault="0005541B" w:rsidP="0005541B">
            <w:pPr>
              <w:spacing w:after="0" w:line="240" w:lineRule="auto"/>
              <w:jc w:val="both"/>
              <w:rPr>
                <w:rFonts w:ascii="Verdana" w:eastAsia="Calibri" w:hAnsi="Verdana" w:cstheme="minorHAnsi"/>
                <w:lang w:eastAsia="en-GB"/>
              </w:rPr>
            </w:pPr>
            <w:r w:rsidRPr="0005541B">
              <w:rPr>
                <w:rFonts w:ascii="Verdana" w:eastAsia="Calibri" w:hAnsi="Verdana" w:cstheme="minorHAnsi"/>
                <w:lang w:eastAsia="en-GB"/>
              </w:rPr>
              <w:t>Wednesday 18 October 2023</w:t>
            </w:r>
          </w:p>
        </w:tc>
        <w:tc>
          <w:tcPr>
            <w:tcW w:w="1843" w:type="dxa"/>
            <w:shd w:val="clear" w:color="auto" w:fill="FFFFFF"/>
            <w:vAlign w:val="center"/>
            <w:hideMark/>
          </w:tcPr>
          <w:p w14:paraId="59F67581" w14:textId="77777777" w:rsidR="0005541B" w:rsidRPr="0005541B" w:rsidRDefault="0005541B" w:rsidP="0005541B">
            <w:pPr>
              <w:spacing w:after="0" w:line="240" w:lineRule="auto"/>
              <w:jc w:val="both"/>
              <w:rPr>
                <w:rFonts w:ascii="Verdana" w:eastAsia="Calibri" w:hAnsi="Verdana" w:cstheme="minorHAnsi"/>
                <w:lang w:eastAsia="en-GB"/>
              </w:rPr>
            </w:pPr>
            <w:r w:rsidRPr="0005541B">
              <w:rPr>
                <w:rFonts w:ascii="Verdana" w:eastAsia="Calibri" w:hAnsi="Verdana" w:cstheme="minorHAnsi"/>
                <w:lang w:eastAsia="en-GB"/>
              </w:rPr>
              <w:t>18:30 - 19:30</w:t>
            </w:r>
          </w:p>
        </w:tc>
      </w:tr>
      <w:tr w:rsidR="00DE58E2" w:rsidRPr="0005541B" w14:paraId="0518C2B1" w14:textId="77777777" w:rsidTr="00DE58E2">
        <w:tc>
          <w:tcPr>
            <w:tcW w:w="6796" w:type="dxa"/>
            <w:shd w:val="clear" w:color="auto" w:fill="FFFFFF"/>
            <w:vAlign w:val="center"/>
            <w:hideMark/>
          </w:tcPr>
          <w:p w14:paraId="1F6134A0" w14:textId="77777777" w:rsidR="0005541B" w:rsidRPr="0005541B" w:rsidRDefault="0005541B" w:rsidP="0005541B">
            <w:pPr>
              <w:spacing w:after="0" w:line="240" w:lineRule="auto"/>
              <w:jc w:val="both"/>
              <w:rPr>
                <w:rFonts w:ascii="Verdana" w:eastAsia="Calibri" w:hAnsi="Verdana" w:cstheme="minorHAnsi"/>
                <w:lang w:eastAsia="en-GB"/>
              </w:rPr>
            </w:pPr>
            <w:r w:rsidRPr="0005541B">
              <w:rPr>
                <w:rFonts w:ascii="Verdana" w:eastAsia="Calibri" w:hAnsi="Verdana" w:cstheme="minorHAnsi"/>
                <w:lang w:eastAsia="en-GB"/>
              </w:rPr>
              <w:t>Microsoft Teams Live Event  (</w:t>
            </w:r>
            <w:hyperlink r:id="rId26" w:tgtFrame="_blank" w:history="1">
              <w:r w:rsidRPr="0005541B">
                <w:rPr>
                  <w:rStyle w:val="Hyperlink"/>
                  <w:rFonts w:ascii="Verdana" w:eastAsia="Calibri" w:hAnsi="Verdana" w:cstheme="minorHAnsi"/>
                  <w:lang w:eastAsia="en-GB"/>
                </w:rPr>
                <w:t>Joining Link</w:t>
              </w:r>
            </w:hyperlink>
            <w:r w:rsidRPr="0005541B">
              <w:rPr>
                <w:rFonts w:ascii="Verdana" w:eastAsia="Calibri" w:hAnsi="Verdana" w:cstheme="minorHAnsi"/>
                <w:lang w:eastAsia="en-GB"/>
              </w:rPr>
              <w:t>)</w:t>
            </w:r>
          </w:p>
        </w:tc>
        <w:tc>
          <w:tcPr>
            <w:tcW w:w="1985" w:type="dxa"/>
            <w:shd w:val="clear" w:color="auto" w:fill="FFFFFF"/>
            <w:vAlign w:val="center"/>
            <w:hideMark/>
          </w:tcPr>
          <w:p w14:paraId="6F2C9738" w14:textId="77777777" w:rsidR="0005541B" w:rsidRPr="0005541B" w:rsidRDefault="0005541B" w:rsidP="0005541B">
            <w:pPr>
              <w:spacing w:after="0" w:line="240" w:lineRule="auto"/>
              <w:jc w:val="both"/>
              <w:rPr>
                <w:rFonts w:ascii="Verdana" w:eastAsia="Calibri" w:hAnsi="Verdana" w:cstheme="minorHAnsi"/>
                <w:lang w:eastAsia="en-GB"/>
              </w:rPr>
            </w:pPr>
            <w:r w:rsidRPr="0005541B">
              <w:rPr>
                <w:rFonts w:ascii="Verdana" w:eastAsia="Calibri" w:hAnsi="Verdana" w:cstheme="minorHAnsi"/>
                <w:lang w:eastAsia="en-GB"/>
              </w:rPr>
              <w:t>Virtual Public Meeting</w:t>
            </w:r>
          </w:p>
        </w:tc>
        <w:tc>
          <w:tcPr>
            <w:tcW w:w="3260" w:type="dxa"/>
            <w:shd w:val="clear" w:color="auto" w:fill="FFFFFF"/>
            <w:vAlign w:val="center"/>
            <w:hideMark/>
          </w:tcPr>
          <w:p w14:paraId="1CB228EC" w14:textId="77777777" w:rsidR="0005541B" w:rsidRPr="0005541B" w:rsidRDefault="0005541B" w:rsidP="0005541B">
            <w:pPr>
              <w:spacing w:after="0" w:line="240" w:lineRule="auto"/>
              <w:jc w:val="both"/>
              <w:rPr>
                <w:rFonts w:ascii="Verdana" w:eastAsia="Calibri" w:hAnsi="Verdana" w:cstheme="minorHAnsi"/>
                <w:lang w:eastAsia="en-GB"/>
              </w:rPr>
            </w:pPr>
            <w:r w:rsidRPr="0005541B">
              <w:rPr>
                <w:rFonts w:ascii="Verdana" w:eastAsia="Calibri" w:hAnsi="Verdana" w:cstheme="minorHAnsi"/>
                <w:lang w:eastAsia="en-GB"/>
              </w:rPr>
              <w:t>Thursday 19 October 2023</w:t>
            </w:r>
          </w:p>
        </w:tc>
        <w:tc>
          <w:tcPr>
            <w:tcW w:w="1843" w:type="dxa"/>
            <w:shd w:val="clear" w:color="auto" w:fill="FFFFFF"/>
            <w:vAlign w:val="center"/>
            <w:hideMark/>
          </w:tcPr>
          <w:p w14:paraId="79D896A9" w14:textId="77777777" w:rsidR="0005541B" w:rsidRPr="0005541B" w:rsidRDefault="0005541B" w:rsidP="0005541B">
            <w:pPr>
              <w:spacing w:after="0" w:line="240" w:lineRule="auto"/>
              <w:jc w:val="both"/>
              <w:rPr>
                <w:rFonts w:ascii="Verdana" w:eastAsia="Calibri" w:hAnsi="Verdana" w:cstheme="minorHAnsi"/>
                <w:lang w:eastAsia="en-GB"/>
              </w:rPr>
            </w:pPr>
            <w:r w:rsidRPr="0005541B">
              <w:rPr>
                <w:rFonts w:ascii="Verdana" w:eastAsia="Calibri" w:hAnsi="Verdana" w:cstheme="minorHAnsi"/>
                <w:lang w:eastAsia="en-GB"/>
              </w:rPr>
              <w:t>18:30 - 19:30</w:t>
            </w:r>
          </w:p>
        </w:tc>
      </w:tr>
      <w:tr w:rsidR="00DE58E2" w:rsidRPr="0005541B" w14:paraId="56C25944" w14:textId="77777777" w:rsidTr="00DE58E2">
        <w:tc>
          <w:tcPr>
            <w:tcW w:w="6796" w:type="dxa"/>
            <w:shd w:val="clear" w:color="auto" w:fill="FFFFFF"/>
            <w:vAlign w:val="center"/>
            <w:hideMark/>
          </w:tcPr>
          <w:p w14:paraId="21F1A5FE" w14:textId="77777777" w:rsidR="0005541B" w:rsidRPr="0005541B" w:rsidRDefault="0005541B" w:rsidP="0005541B">
            <w:pPr>
              <w:spacing w:after="0" w:line="240" w:lineRule="auto"/>
              <w:jc w:val="both"/>
              <w:rPr>
                <w:rFonts w:ascii="Verdana" w:eastAsia="Calibri" w:hAnsi="Verdana" w:cstheme="minorHAnsi"/>
                <w:lang w:eastAsia="en-GB"/>
              </w:rPr>
            </w:pPr>
            <w:r w:rsidRPr="0005541B">
              <w:rPr>
                <w:rFonts w:ascii="Verdana" w:eastAsia="Calibri" w:hAnsi="Verdana" w:cstheme="minorHAnsi"/>
                <w:lang w:eastAsia="en-GB"/>
              </w:rPr>
              <w:t>Microsoft Teams Live Event (</w:t>
            </w:r>
            <w:hyperlink r:id="rId27" w:tgtFrame="_blank" w:history="1">
              <w:r w:rsidRPr="0005541B">
                <w:rPr>
                  <w:rStyle w:val="Hyperlink"/>
                  <w:rFonts w:ascii="Verdana" w:eastAsia="Calibri" w:hAnsi="Verdana" w:cstheme="minorHAnsi"/>
                  <w:lang w:eastAsia="en-GB"/>
                </w:rPr>
                <w:t>Joining Link</w:t>
              </w:r>
            </w:hyperlink>
            <w:r w:rsidRPr="0005541B">
              <w:rPr>
                <w:rFonts w:ascii="Verdana" w:eastAsia="Calibri" w:hAnsi="Verdana" w:cstheme="minorHAnsi"/>
                <w:lang w:eastAsia="en-GB"/>
              </w:rPr>
              <w:t>)</w:t>
            </w:r>
          </w:p>
        </w:tc>
        <w:tc>
          <w:tcPr>
            <w:tcW w:w="1985" w:type="dxa"/>
            <w:shd w:val="clear" w:color="auto" w:fill="FFFFFF"/>
            <w:vAlign w:val="center"/>
            <w:hideMark/>
          </w:tcPr>
          <w:p w14:paraId="4E79C2C3" w14:textId="77777777" w:rsidR="0005541B" w:rsidRPr="0005541B" w:rsidRDefault="0005541B" w:rsidP="0005541B">
            <w:pPr>
              <w:spacing w:after="0" w:line="240" w:lineRule="auto"/>
              <w:jc w:val="both"/>
              <w:rPr>
                <w:rFonts w:ascii="Verdana" w:eastAsia="Calibri" w:hAnsi="Verdana" w:cstheme="minorHAnsi"/>
                <w:lang w:eastAsia="en-GB"/>
              </w:rPr>
            </w:pPr>
            <w:r w:rsidRPr="0005541B">
              <w:rPr>
                <w:rFonts w:ascii="Verdana" w:eastAsia="Calibri" w:hAnsi="Verdana" w:cstheme="minorHAnsi"/>
                <w:lang w:eastAsia="en-GB"/>
              </w:rPr>
              <w:t>Virtual Public Meeting</w:t>
            </w:r>
          </w:p>
        </w:tc>
        <w:tc>
          <w:tcPr>
            <w:tcW w:w="3260" w:type="dxa"/>
            <w:shd w:val="clear" w:color="auto" w:fill="FFFFFF"/>
            <w:vAlign w:val="center"/>
            <w:hideMark/>
          </w:tcPr>
          <w:p w14:paraId="3031833D" w14:textId="77777777" w:rsidR="0005541B" w:rsidRPr="0005541B" w:rsidRDefault="0005541B" w:rsidP="0005541B">
            <w:pPr>
              <w:spacing w:after="0" w:line="240" w:lineRule="auto"/>
              <w:jc w:val="both"/>
              <w:rPr>
                <w:rFonts w:ascii="Verdana" w:eastAsia="Calibri" w:hAnsi="Verdana" w:cstheme="minorHAnsi"/>
                <w:lang w:eastAsia="en-GB"/>
              </w:rPr>
            </w:pPr>
            <w:r w:rsidRPr="0005541B">
              <w:rPr>
                <w:rFonts w:ascii="Verdana" w:eastAsia="Calibri" w:hAnsi="Verdana" w:cstheme="minorHAnsi"/>
                <w:lang w:eastAsia="en-GB"/>
              </w:rPr>
              <w:t>Friday 20 October 2023</w:t>
            </w:r>
          </w:p>
        </w:tc>
        <w:tc>
          <w:tcPr>
            <w:tcW w:w="1843" w:type="dxa"/>
            <w:shd w:val="clear" w:color="auto" w:fill="FFFFFF"/>
            <w:vAlign w:val="center"/>
            <w:hideMark/>
          </w:tcPr>
          <w:p w14:paraId="7684912D" w14:textId="77777777" w:rsidR="0005541B" w:rsidRPr="0005541B" w:rsidRDefault="0005541B" w:rsidP="0005541B">
            <w:pPr>
              <w:spacing w:after="0" w:line="240" w:lineRule="auto"/>
              <w:jc w:val="both"/>
              <w:rPr>
                <w:rFonts w:ascii="Verdana" w:eastAsia="Calibri" w:hAnsi="Verdana" w:cstheme="minorHAnsi"/>
                <w:lang w:eastAsia="en-GB"/>
              </w:rPr>
            </w:pPr>
            <w:r w:rsidRPr="0005541B">
              <w:rPr>
                <w:rFonts w:ascii="Verdana" w:eastAsia="Calibri" w:hAnsi="Verdana" w:cstheme="minorHAnsi"/>
                <w:lang w:eastAsia="en-GB"/>
              </w:rPr>
              <w:t>13:00 - 14:00</w:t>
            </w:r>
          </w:p>
        </w:tc>
      </w:tr>
    </w:tbl>
    <w:p w14:paraId="160C5FEB" w14:textId="420B99DD" w:rsidR="00E25723" w:rsidRDefault="00E25723" w:rsidP="00113227">
      <w:pPr>
        <w:spacing w:after="0" w:line="240" w:lineRule="auto"/>
        <w:jc w:val="both"/>
        <w:rPr>
          <w:rFonts w:ascii="Verdana" w:eastAsia="Calibri" w:hAnsi="Verdana" w:cstheme="minorHAnsi"/>
          <w:sz w:val="24"/>
          <w:szCs w:val="24"/>
          <w:lang w:eastAsia="en-GB"/>
        </w:rPr>
      </w:pPr>
    </w:p>
    <w:p w14:paraId="677E7058" w14:textId="77777777" w:rsidR="00E25723" w:rsidRDefault="00E25723">
      <w:pPr>
        <w:rPr>
          <w:rFonts w:ascii="Verdana" w:eastAsia="Calibri" w:hAnsi="Verdana" w:cstheme="minorHAnsi"/>
          <w:color w:val="2F5496" w:themeColor="accent1" w:themeShade="BF"/>
          <w:sz w:val="32"/>
          <w:szCs w:val="32"/>
          <w:lang w:eastAsia="en-GB"/>
        </w:rPr>
      </w:pPr>
      <w:r>
        <w:rPr>
          <w:rFonts w:ascii="Verdana" w:eastAsia="Calibri" w:hAnsi="Verdana" w:cstheme="minorHAnsi"/>
          <w:color w:val="2F5496" w:themeColor="accent1" w:themeShade="BF"/>
          <w:sz w:val="32"/>
          <w:szCs w:val="32"/>
          <w:lang w:eastAsia="en-GB"/>
        </w:rPr>
        <w:br w:type="page"/>
      </w:r>
    </w:p>
    <w:p w14:paraId="739AD258" w14:textId="36478817" w:rsidR="00E25723" w:rsidRDefault="00E25723" w:rsidP="00E25723">
      <w:pPr>
        <w:spacing w:after="0" w:line="240" w:lineRule="auto"/>
        <w:jc w:val="center"/>
        <w:rPr>
          <w:rFonts w:ascii="Verdana" w:eastAsia="Calibri" w:hAnsi="Verdana" w:cstheme="minorHAnsi"/>
          <w:color w:val="2F5496" w:themeColor="accent1" w:themeShade="BF"/>
          <w:sz w:val="32"/>
          <w:szCs w:val="32"/>
          <w:lang w:eastAsia="en-GB"/>
        </w:rPr>
      </w:pPr>
      <w:bookmarkStart w:id="7" w:name="_Hlk161169995"/>
      <w:r w:rsidRPr="006F2047">
        <w:rPr>
          <w:rFonts w:ascii="Verdana" w:eastAsia="Calibri" w:hAnsi="Verdana" w:cstheme="minorHAnsi"/>
          <w:color w:val="2F5496" w:themeColor="accent1" w:themeShade="BF"/>
          <w:sz w:val="32"/>
          <w:szCs w:val="32"/>
          <w:lang w:eastAsia="en-GB"/>
        </w:rPr>
        <w:t xml:space="preserve">APPENDIX </w:t>
      </w:r>
      <w:r>
        <w:rPr>
          <w:rFonts w:ascii="Verdana" w:eastAsia="Calibri" w:hAnsi="Verdana" w:cstheme="minorHAnsi"/>
          <w:color w:val="2F5496" w:themeColor="accent1" w:themeShade="BF"/>
          <w:sz w:val="32"/>
          <w:szCs w:val="32"/>
          <w:lang w:eastAsia="en-GB"/>
        </w:rPr>
        <w:t>C</w:t>
      </w:r>
      <w:r w:rsidRPr="006F2047">
        <w:rPr>
          <w:rFonts w:ascii="Verdana" w:eastAsia="Calibri" w:hAnsi="Verdana" w:cstheme="minorHAnsi"/>
          <w:color w:val="2F5496" w:themeColor="accent1" w:themeShade="BF"/>
          <w:sz w:val="32"/>
          <w:szCs w:val="32"/>
          <w:lang w:eastAsia="en-GB"/>
        </w:rPr>
        <w:t xml:space="preserve"> </w:t>
      </w:r>
      <w:r>
        <w:rPr>
          <w:rFonts w:ascii="Verdana" w:eastAsia="Calibri" w:hAnsi="Verdana" w:cstheme="minorHAnsi"/>
          <w:color w:val="2F5496" w:themeColor="accent1" w:themeShade="BF"/>
          <w:sz w:val="32"/>
          <w:szCs w:val="32"/>
          <w:lang w:eastAsia="en-GB"/>
        </w:rPr>
        <w:t>–</w:t>
      </w:r>
      <w:r w:rsidRPr="006F2047">
        <w:rPr>
          <w:rFonts w:ascii="Verdana" w:eastAsia="Calibri" w:hAnsi="Verdana" w:cstheme="minorHAnsi"/>
          <w:color w:val="2F5496" w:themeColor="accent1" w:themeShade="BF"/>
          <w:sz w:val="32"/>
          <w:szCs w:val="32"/>
          <w:lang w:eastAsia="en-GB"/>
        </w:rPr>
        <w:t xml:space="preserve"> </w:t>
      </w:r>
      <w:r>
        <w:rPr>
          <w:rFonts w:ascii="Verdana" w:eastAsia="Calibri" w:hAnsi="Verdana" w:cstheme="minorHAnsi"/>
          <w:color w:val="2F5496" w:themeColor="accent1" w:themeShade="BF"/>
          <w:sz w:val="32"/>
          <w:szCs w:val="32"/>
          <w:lang w:eastAsia="en-GB"/>
        </w:rPr>
        <w:t xml:space="preserve">Further Queries </w:t>
      </w:r>
    </w:p>
    <w:p w14:paraId="713CBBFC" w14:textId="77777777" w:rsidR="00E25723" w:rsidRDefault="00E25723" w:rsidP="00E25723">
      <w:pPr>
        <w:spacing w:after="0" w:line="240" w:lineRule="auto"/>
        <w:jc w:val="center"/>
        <w:rPr>
          <w:rFonts w:ascii="Verdana" w:eastAsia="Calibri" w:hAnsi="Verdana" w:cstheme="minorHAnsi"/>
          <w:color w:val="2F5496" w:themeColor="accent1" w:themeShade="BF"/>
          <w:sz w:val="32"/>
          <w:szCs w:val="32"/>
          <w:lang w:eastAsia="en-GB"/>
        </w:rPr>
      </w:pPr>
    </w:p>
    <w:tbl>
      <w:tblPr>
        <w:tblStyle w:val="TableGrid"/>
        <w:tblW w:w="0" w:type="auto"/>
        <w:tblLook w:val="04A0" w:firstRow="1" w:lastRow="0" w:firstColumn="1" w:lastColumn="0" w:noHBand="0" w:noVBand="1"/>
      </w:tblPr>
      <w:tblGrid>
        <w:gridCol w:w="6374"/>
        <w:gridCol w:w="7513"/>
      </w:tblGrid>
      <w:tr w:rsidR="00E25723" w:rsidRPr="0004503A" w14:paraId="0A37EDD6" w14:textId="77777777" w:rsidTr="00E25723">
        <w:trPr>
          <w:tblHeader/>
        </w:trPr>
        <w:tc>
          <w:tcPr>
            <w:tcW w:w="6374" w:type="dxa"/>
            <w:shd w:val="clear" w:color="auto" w:fill="B4C6E7" w:themeFill="accent1" w:themeFillTint="66"/>
          </w:tcPr>
          <w:p w14:paraId="5FAD75E8" w14:textId="78A8D6E0" w:rsidR="00E25723" w:rsidRPr="0004503A" w:rsidRDefault="00E25723" w:rsidP="00E10A3E">
            <w:pPr>
              <w:rPr>
                <w:rFonts w:ascii="Verdana" w:hAnsi="Verdana" w:cstheme="minorHAnsi"/>
                <w:b/>
                <w:bCs/>
                <w:color w:val="000000"/>
                <w:sz w:val="24"/>
                <w:szCs w:val="24"/>
              </w:rPr>
            </w:pPr>
            <w:r>
              <w:rPr>
                <w:rFonts w:ascii="Verdana" w:eastAsia="Calibri" w:hAnsi="Verdana" w:cstheme="minorHAnsi"/>
                <w:sz w:val="24"/>
                <w:szCs w:val="24"/>
                <w:lang w:eastAsia="en-GB"/>
              </w:rPr>
              <w:br w:type="page"/>
            </w:r>
            <w:bookmarkStart w:id="8" w:name="_Hlk161169190"/>
            <w:r w:rsidRPr="0004503A">
              <w:rPr>
                <w:rFonts w:ascii="Verdana" w:hAnsi="Verdana" w:cstheme="minorHAnsi"/>
                <w:b/>
                <w:bCs/>
                <w:color w:val="000000"/>
                <w:sz w:val="24"/>
                <w:szCs w:val="24"/>
              </w:rPr>
              <w:t>Following the engagement phase – further questions have been raised:</w:t>
            </w:r>
            <w:bookmarkEnd w:id="8"/>
          </w:p>
        </w:tc>
        <w:tc>
          <w:tcPr>
            <w:tcW w:w="7513" w:type="dxa"/>
            <w:shd w:val="clear" w:color="auto" w:fill="B4C6E7" w:themeFill="accent1" w:themeFillTint="66"/>
          </w:tcPr>
          <w:p w14:paraId="1C9138AC" w14:textId="2B30057D" w:rsidR="00E25723" w:rsidRPr="0004503A" w:rsidRDefault="00E25723" w:rsidP="00E10A3E">
            <w:pPr>
              <w:rPr>
                <w:rFonts w:ascii="Verdana" w:hAnsi="Verdana" w:cstheme="minorHAnsi"/>
                <w:b/>
                <w:bCs/>
                <w:color w:val="000000"/>
                <w:sz w:val="24"/>
                <w:szCs w:val="24"/>
              </w:rPr>
            </w:pPr>
            <w:r w:rsidRPr="0004503A">
              <w:rPr>
                <w:rFonts w:ascii="Verdana" w:hAnsi="Verdana" w:cstheme="minorHAnsi"/>
                <w:b/>
                <w:bCs/>
                <w:color w:val="000000"/>
                <w:sz w:val="24"/>
                <w:szCs w:val="24"/>
              </w:rPr>
              <w:t>CASC</w:t>
            </w:r>
            <w:r>
              <w:rPr>
                <w:rFonts w:ascii="Verdana" w:hAnsi="Verdana" w:cstheme="minorHAnsi"/>
                <w:b/>
                <w:bCs/>
                <w:color w:val="000000"/>
                <w:sz w:val="24"/>
                <w:szCs w:val="24"/>
              </w:rPr>
              <w:t>/Commissioner</w:t>
            </w:r>
            <w:r w:rsidRPr="0004503A">
              <w:rPr>
                <w:rFonts w:ascii="Verdana" w:hAnsi="Verdana" w:cstheme="minorHAnsi"/>
                <w:b/>
                <w:bCs/>
                <w:color w:val="000000"/>
                <w:sz w:val="24"/>
                <w:szCs w:val="24"/>
              </w:rPr>
              <w:t xml:space="preserve"> Response</w:t>
            </w:r>
          </w:p>
        </w:tc>
      </w:tr>
      <w:tr w:rsidR="00E25723" w:rsidRPr="0004503A" w14:paraId="310736F2" w14:textId="77777777" w:rsidTr="00E25723">
        <w:tc>
          <w:tcPr>
            <w:tcW w:w="6374" w:type="dxa"/>
          </w:tcPr>
          <w:p w14:paraId="1EABEBEF" w14:textId="77777777" w:rsidR="00E25723" w:rsidRPr="0004503A" w:rsidRDefault="00E25723" w:rsidP="00E10A3E">
            <w:pPr>
              <w:rPr>
                <w:rFonts w:ascii="Verdana" w:hAnsi="Verdana" w:cstheme="minorHAnsi"/>
                <w:color w:val="000000"/>
                <w:sz w:val="24"/>
                <w:szCs w:val="24"/>
              </w:rPr>
            </w:pPr>
            <w:r w:rsidRPr="0004503A">
              <w:rPr>
                <w:rFonts w:ascii="Verdana" w:hAnsi="Verdana" w:cstheme="minorHAnsi"/>
                <w:color w:val="000000"/>
                <w:sz w:val="24"/>
                <w:szCs w:val="24"/>
              </w:rPr>
              <w:t>Mission Creep / Narrative slippage Case for change and not understanding why; use of old data</w:t>
            </w:r>
          </w:p>
        </w:tc>
        <w:tc>
          <w:tcPr>
            <w:tcW w:w="7513" w:type="dxa"/>
          </w:tcPr>
          <w:p w14:paraId="4486E459" w14:textId="77777777" w:rsidR="00E25723" w:rsidRPr="00E25723" w:rsidRDefault="00E25723" w:rsidP="00E10A3E">
            <w:pPr>
              <w:rPr>
                <w:rFonts w:ascii="Verdana" w:hAnsi="Verdana" w:cstheme="minorHAnsi"/>
                <w:i/>
                <w:iCs/>
                <w:color w:val="000000"/>
                <w:sz w:val="24"/>
                <w:szCs w:val="24"/>
              </w:rPr>
            </w:pPr>
            <w:r w:rsidRPr="00E25723">
              <w:rPr>
                <w:rFonts w:ascii="Verdana" w:hAnsi="Verdana" w:cstheme="minorHAnsi"/>
                <w:i/>
                <w:iCs/>
                <w:color w:val="000000"/>
                <w:sz w:val="24"/>
                <w:szCs w:val="24"/>
              </w:rPr>
              <w:t xml:space="preserve">The EMRTS Service Review has comprehensively reviewed the EMRTS service which was started afresh. </w:t>
            </w:r>
          </w:p>
          <w:p w14:paraId="05F310D6" w14:textId="77777777" w:rsidR="00E25723" w:rsidRPr="00E25723" w:rsidRDefault="00E25723" w:rsidP="00E10A3E">
            <w:pPr>
              <w:rPr>
                <w:rFonts w:ascii="Verdana" w:hAnsi="Verdana" w:cstheme="minorHAnsi"/>
                <w:i/>
                <w:iCs/>
                <w:color w:val="000000"/>
                <w:sz w:val="24"/>
                <w:szCs w:val="24"/>
              </w:rPr>
            </w:pPr>
            <w:r w:rsidRPr="00E25723">
              <w:rPr>
                <w:rFonts w:ascii="Verdana" w:hAnsi="Verdana" w:cstheme="minorHAnsi"/>
                <w:i/>
                <w:iCs/>
                <w:color w:val="000000"/>
                <w:sz w:val="24"/>
                <w:szCs w:val="24"/>
              </w:rPr>
              <w:t>The level of unmet need for patients remains between 2 and 3 people per day.</w:t>
            </w:r>
          </w:p>
          <w:p w14:paraId="58D9A7CD" w14:textId="6C4F51F1" w:rsidR="00E25723" w:rsidRPr="00E25723" w:rsidRDefault="00E25723" w:rsidP="00E10A3E">
            <w:pPr>
              <w:rPr>
                <w:rFonts w:ascii="Verdana" w:hAnsi="Verdana" w:cstheme="minorHAnsi"/>
                <w:i/>
                <w:iCs/>
                <w:color w:val="000000"/>
                <w:sz w:val="24"/>
                <w:szCs w:val="24"/>
              </w:rPr>
            </w:pPr>
            <w:r w:rsidRPr="00E25723">
              <w:rPr>
                <w:rFonts w:ascii="Verdana" w:hAnsi="Verdana" w:cstheme="minorHAnsi"/>
                <w:i/>
                <w:iCs/>
                <w:color w:val="000000"/>
                <w:sz w:val="24"/>
                <w:szCs w:val="24"/>
              </w:rPr>
              <w:t>The review identifies clearly why doing nothing is not a viable option.</w:t>
            </w:r>
          </w:p>
        </w:tc>
      </w:tr>
      <w:tr w:rsidR="00E25723" w:rsidRPr="0004503A" w14:paraId="2F810AA6" w14:textId="77777777" w:rsidTr="00E25723">
        <w:tc>
          <w:tcPr>
            <w:tcW w:w="6374" w:type="dxa"/>
          </w:tcPr>
          <w:p w14:paraId="7CD3A2B9" w14:textId="77777777" w:rsidR="00E25723" w:rsidRPr="0004503A" w:rsidRDefault="00E25723" w:rsidP="00E10A3E">
            <w:pPr>
              <w:rPr>
                <w:rFonts w:ascii="Verdana" w:hAnsi="Verdana" w:cstheme="minorHAnsi"/>
                <w:color w:val="000000"/>
                <w:sz w:val="24"/>
                <w:szCs w:val="24"/>
              </w:rPr>
            </w:pPr>
            <w:r w:rsidRPr="0004503A">
              <w:rPr>
                <w:rFonts w:ascii="Verdana" w:hAnsi="Verdana" w:cstheme="minorHAnsi"/>
                <w:color w:val="000000"/>
                <w:sz w:val="24"/>
                <w:szCs w:val="24"/>
              </w:rPr>
              <w:t>Fait accompli of options provided for the ‘desired result’</w:t>
            </w:r>
          </w:p>
        </w:tc>
        <w:tc>
          <w:tcPr>
            <w:tcW w:w="7513" w:type="dxa"/>
          </w:tcPr>
          <w:p w14:paraId="5E1697FA" w14:textId="77777777" w:rsidR="00E25723" w:rsidRPr="00E25723" w:rsidRDefault="00E25723" w:rsidP="00E10A3E">
            <w:pPr>
              <w:rPr>
                <w:rFonts w:ascii="Verdana" w:hAnsi="Verdana" w:cstheme="minorHAnsi"/>
                <w:i/>
                <w:iCs/>
                <w:color w:val="000000"/>
                <w:sz w:val="24"/>
                <w:szCs w:val="24"/>
              </w:rPr>
            </w:pPr>
            <w:r w:rsidRPr="00E25723">
              <w:rPr>
                <w:rFonts w:ascii="Verdana" w:hAnsi="Verdana" w:cstheme="minorHAnsi"/>
                <w:i/>
                <w:iCs/>
                <w:color w:val="000000"/>
                <w:sz w:val="24"/>
                <w:szCs w:val="24"/>
              </w:rPr>
              <w:t xml:space="preserve">As requested by EASC – HB representatives were nominated and attended the Option Appraisal workshop where all six options were assessed. </w:t>
            </w:r>
          </w:p>
          <w:p w14:paraId="23D14CEE" w14:textId="77777777" w:rsidR="00E25723" w:rsidRPr="00E25723" w:rsidRDefault="00E25723" w:rsidP="00E10A3E">
            <w:pPr>
              <w:rPr>
                <w:rFonts w:ascii="Verdana" w:hAnsi="Verdana" w:cstheme="minorHAnsi"/>
                <w:i/>
                <w:iCs/>
                <w:color w:val="000000"/>
                <w:sz w:val="24"/>
                <w:szCs w:val="24"/>
              </w:rPr>
            </w:pPr>
            <w:r w:rsidRPr="00E25723">
              <w:rPr>
                <w:rFonts w:ascii="Verdana" w:hAnsi="Verdana" w:cstheme="minorHAnsi"/>
                <w:i/>
                <w:iCs/>
                <w:color w:val="000000"/>
                <w:sz w:val="24"/>
                <w:szCs w:val="24"/>
              </w:rPr>
              <w:t>Two clear top scoring options emerged and additional criteria were identified as needing to be developed</w:t>
            </w:r>
          </w:p>
        </w:tc>
      </w:tr>
      <w:tr w:rsidR="00E25723" w:rsidRPr="0004503A" w14:paraId="494B86EC" w14:textId="77777777" w:rsidTr="00E25723">
        <w:tc>
          <w:tcPr>
            <w:tcW w:w="6374" w:type="dxa"/>
          </w:tcPr>
          <w:p w14:paraId="04824106" w14:textId="77777777" w:rsidR="00E25723" w:rsidRPr="0004503A" w:rsidRDefault="00E25723" w:rsidP="00E10A3E">
            <w:pPr>
              <w:rPr>
                <w:rFonts w:ascii="Verdana" w:hAnsi="Verdana" w:cstheme="minorHAnsi"/>
                <w:color w:val="000000"/>
                <w:sz w:val="24"/>
                <w:szCs w:val="24"/>
              </w:rPr>
            </w:pPr>
            <w:r w:rsidRPr="0004503A">
              <w:rPr>
                <w:rFonts w:ascii="Verdana" w:hAnsi="Verdana" w:cstheme="minorHAnsi"/>
                <w:color w:val="000000"/>
                <w:sz w:val="24"/>
                <w:szCs w:val="24"/>
              </w:rPr>
              <w:t>The Unmet Need – questioning the numbers and how these vary across Wales</w:t>
            </w:r>
          </w:p>
          <w:p w14:paraId="140537EF" w14:textId="77777777" w:rsidR="00E25723" w:rsidRPr="0004503A" w:rsidRDefault="00E25723" w:rsidP="00E10A3E">
            <w:pPr>
              <w:rPr>
                <w:rFonts w:ascii="Verdana" w:hAnsi="Verdana" w:cstheme="minorHAnsi"/>
                <w:b/>
                <w:bCs/>
                <w:color w:val="000000"/>
                <w:sz w:val="24"/>
                <w:szCs w:val="24"/>
              </w:rPr>
            </w:pPr>
          </w:p>
        </w:tc>
        <w:tc>
          <w:tcPr>
            <w:tcW w:w="7513" w:type="dxa"/>
          </w:tcPr>
          <w:p w14:paraId="273F7A82" w14:textId="449633C5" w:rsidR="00E25723" w:rsidRPr="00E25723" w:rsidRDefault="00E25723" w:rsidP="00E10A3E">
            <w:pPr>
              <w:rPr>
                <w:rFonts w:ascii="Verdana" w:hAnsi="Verdana" w:cstheme="minorHAnsi"/>
                <w:b/>
                <w:bCs/>
                <w:i/>
                <w:iCs/>
                <w:color w:val="000000"/>
                <w:sz w:val="24"/>
                <w:szCs w:val="24"/>
              </w:rPr>
            </w:pPr>
            <w:r w:rsidRPr="00E25723">
              <w:rPr>
                <w:rFonts w:ascii="Verdana" w:hAnsi="Verdana" w:cstheme="minorHAnsi"/>
                <w:i/>
                <w:iCs/>
                <w:color w:val="000000"/>
                <w:sz w:val="24"/>
                <w:szCs w:val="24"/>
              </w:rPr>
              <w:t>This is correct – the change, if approved, will not meet all unmet need but will make inroads into reducing the level. The issue of unmet need is addressed in the Review document.</w:t>
            </w:r>
          </w:p>
        </w:tc>
      </w:tr>
      <w:tr w:rsidR="00E25723" w:rsidRPr="0004503A" w14:paraId="574D5FF2" w14:textId="77777777" w:rsidTr="00E25723">
        <w:tc>
          <w:tcPr>
            <w:tcW w:w="6374" w:type="dxa"/>
          </w:tcPr>
          <w:p w14:paraId="7183E053" w14:textId="77777777" w:rsidR="00E25723" w:rsidRPr="0004503A" w:rsidRDefault="00E25723" w:rsidP="00E10A3E">
            <w:pPr>
              <w:rPr>
                <w:rFonts w:ascii="Verdana" w:hAnsi="Verdana" w:cstheme="minorHAnsi"/>
                <w:color w:val="000000"/>
                <w:sz w:val="24"/>
                <w:szCs w:val="24"/>
              </w:rPr>
            </w:pPr>
            <w:r w:rsidRPr="0004503A">
              <w:rPr>
                <w:rFonts w:ascii="Verdana" w:hAnsi="Verdana" w:cstheme="minorHAnsi"/>
                <w:color w:val="000000"/>
                <w:sz w:val="24"/>
                <w:szCs w:val="24"/>
              </w:rPr>
              <w:t>Lack of clarity on additional scene attendances (not worth the effort of moving a base)</w:t>
            </w:r>
          </w:p>
        </w:tc>
        <w:tc>
          <w:tcPr>
            <w:tcW w:w="7513" w:type="dxa"/>
          </w:tcPr>
          <w:p w14:paraId="6B41D320" w14:textId="514CF5D7" w:rsidR="00E25723" w:rsidRPr="00E25723" w:rsidRDefault="00E25723" w:rsidP="00E10A3E">
            <w:pPr>
              <w:rPr>
                <w:rFonts w:ascii="Verdana" w:hAnsi="Verdana" w:cstheme="minorHAnsi"/>
                <w:i/>
                <w:iCs/>
                <w:color w:val="000000"/>
                <w:sz w:val="24"/>
                <w:szCs w:val="24"/>
              </w:rPr>
            </w:pPr>
            <w:r w:rsidRPr="00E25723">
              <w:rPr>
                <w:rFonts w:ascii="Verdana" w:hAnsi="Verdana" w:cstheme="minorHAnsi"/>
                <w:i/>
                <w:iCs/>
                <w:color w:val="000000"/>
                <w:sz w:val="24"/>
                <w:szCs w:val="24"/>
              </w:rPr>
              <w:t>5 criteria have been used to assess options and additional factors identified in the engagement process – have also been taken into account. As stated, this is not just about chasing numbers.</w:t>
            </w:r>
          </w:p>
        </w:tc>
      </w:tr>
      <w:tr w:rsidR="00E25723" w:rsidRPr="0004503A" w14:paraId="50499089" w14:textId="77777777" w:rsidTr="00E25723">
        <w:tc>
          <w:tcPr>
            <w:tcW w:w="6374" w:type="dxa"/>
          </w:tcPr>
          <w:p w14:paraId="4E66A15A" w14:textId="77777777" w:rsidR="00E25723" w:rsidRPr="0004503A" w:rsidRDefault="00E25723" w:rsidP="00E10A3E">
            <w:pPr>
              <w:rPr>
                <w:rFonts w:ascii="Verdana" w:hAnsi="Verdana" w:cstheme="minorHAnsi"/>
                <w:color w:val="000000"/>
                <w:sz w:val="24"/>
                <w:szCs w:val="24"/>
              </w:rPr>
            </w:pPr>
            <w:r w:rsidRPr="0004503A">
              <w:rPr>
                <w:rFonts w:ascii="Verdana" w:hAnsi="Verdana" w:cstheme="minorHAnsi"/>
                <w:color w:val="000000"/>
                <w:sz w:val="24"/>
                <w:szCs w:val="24"/>
              </w:rPr>
              <w:t>No robust evidence of clinical outcomes for the unmet need cohort</w:t>
            </w:r>
          </w:p>
        </w:tc>
        <w:tc>
          <w:tcPr>
            <w:tcW w:w="7513" w:type="dxa"/>
          </w:tcPr>
          <w:p w14:paraId="5248DCC0" w14:textId="10801AD1" w:rsidR="00E25723" w:rsidRPr="00E25723" w:rsidRDefault="00E25723" w:rsidP="00E10A3E">
            <w:pPr>
              <w:rPr>
                <w:rFonts w:ascii="Verdana" w:hAnsi="Verdana" w:cstheme="minorHAnsi"/>
                <w:i/>
                <w:iCs/>
                <w:color w:val="000000"/>
                <w:sz w:val="24"/>
                <w:szCs w:val="24"/>
              </w:rPr>
            </w:pPr>
            <w:r w:rsidRPr="00E25723">
              <w:rPr>
                <w:rFonts w:ascii="Verdana" w:hAnsi="Verdana" w:cstheme="minorHAnsi"/>
                <w:i/>
                <w:iCs/>
                <w:color w:val="000000"/>
                <w:sz w:val="24"/>
                <w:szCs w:val="24"/>
              </w:rPr>
              <w:t>Service evaluation report included in the Review which clearly described beneficial clinical outcomes.</w:t>
            </w:r>
          </w:p>
        </w:tc>
      </w:tr>
      <w:tr w:rsidR="00E25723" w:rsidRPr="0004503A" w14:paraId="57CC9AEE" w14:textId="77777777" w:rsidTr="00E25723">
        <w:tc>
          <w:tcPr>
            <w:tcW w:w="6374" w:type="dxa"/>
          </w:tcPr>
          <w:p w14:paraId="313AA8FE" w14:textId="77777777" w:rsidR="00E25723" w:rsidRPr="0004503A" w:rsidRDefault="00E25723" w:rsidP="00E10A3E">
            <w:pPr>
              <w:rPr>
                <w:rFonts w:ascii="Verdana" w:hAnsi="Verdana" w:cstheme="minorHAnsi"/>
                <w:color w:val="000000"/>
                <w:sz w:val="24"/>
                <w:szCs w:val="24"/>
              </w:rPr>
            </w:pPr>
            <w:r w:rsidRPr="0004503A">
              <w:rPr>
                <w:rFonts w:ascii="Verdana" w:hAnsi="Verdana" w:cstheme="minorHAnsi"/>
                <w:color w:val="000000"/>
                <w:sz w:val="24"/>
                <w:szCs w:val="24"/>
              </w:rPr>
              <w:t>Underutilisation and dispatch protocols disadvantaging mid /north assets</w:t>
            </w:r>
          </w:p>
        </w:tc>
        <w:tc>
          <w:tcPr>
            <w:tcW w:w="7513" w:type="dxa"/>
          </w:tcPr>
          <w:p w14:paraId="3271EE38" w14:textId="1D917202" w:rsidR="00E25723" w:rsidRPr="00E25723" w:rsidRDefault="00E25723" w:rsidP="00E10A3E">
            <w:pPr>
              <w:rPr>
                <w:rFonts w:ascii="Verdana" w:hAnsi="Verdana" w:cstheme="minorHAnsi"/>
                <w:i/>
                <w:iCs/>
                <w:color w:val="000000"/>
                <w:sz w:val="24"/>
                <w:szCs w:val="24"/>
              </w:rPr>
            </w:pPr>
            <w:r w:rsidRPr="00E25723">
              <w:rPr>
                <w:rFonts w:ascii="Verdana" w:hAnsi="Verdana" w:cstheme="minorHAnsi"/>
                <w:i/>
                <w:iCs/>
                <w:color w:val="000000"/>
                <w:sz w:val="24"/>
                <w:szCs w:val="24"/>
              </w:rPr>
              <w:t xml:space="preserve">Utilisation and dispatch protocols included in the Review. </w:t>
            </w:r>
          </w:p>
        </w:tc>
      </w:tr>
      <w:tr w:rsidR="00E25723" w:rsidRPr="0004503A" w14:paraId="5938E42F" w14:textId="77777777" w:rsidTr="00E25723">
        <w:tc>
          <w:tcPr>
            <w:tcW w:w="6374" w:type="dxa"/>
          </w:tcPr>
          <w:p w14:paraId="5F608C54" w14:textId="77777777" w:rsidR="00E25723" w:rsidRPr="0004503A" w:rsidRDefault="00E25723" w:rsidP="00E10A3E">
            <w:pPr>
              <w:rPr>
                <w:rFonts w:ascii="Verdana" w:hAnsi="Verdana" w:cstheme="minorHAnsi"/>
                <w:color w:val="000000"/>
                <w:sz w:val="24"/>
                <w:szCs w:val="24"/>
              </w:rPr>
            </w:pPr>
            <w:r w:rsidRPr="0004503A">
              <w:rPr>
                <w:rFonts w:ascii="Verdana" w:hAnsi="Verdana" w:cstheme="minorHAnsi"/>
                <w:color w:val="000000"/>
                <w:sz w:val="24"/>
                <w:szCs w:val="24"/>
              </w:rPr>
              <w:t>No rationale for reorganisation</w:t>
            </w:r>
          </w:p>
        </w:tc>
        <w:tc>
          <w:tcPr>
            <w:tcW w:w="7513" w:type="dxa"/>
          </w:tcPr>
          <w:p w14:paraId="15F453A0" w14:textId="6FCF8566" w:rsidR="00E25723" w:rsidRPr="00E25723" w:rsidRDefault="00E25723" w:rsidP="00E10A3E">
            <w:pPr>
              <w:rPr>
                <w:rFonts w:ascii="Verdana" w:hAnsi="Verdana" w:cstheme="minorHAnsi"/>
                <w:i/>
                <w:iCs/>
                <w:color w:val="000000"/>
                <w:sz w:val="24"/>
                <w:szCs w:val="24"/>
              </w:rPr>
            </w:pPr>
            <w:r w:rsidRPr="00E25723">
              <w:rPr>
                <w:rFonts w:ascii="Verdana" w:hAnsi="Verdana" w:cstheme="minorHAnsi"/>
                <w:i/>
                <w:iCs/>
                <w:color w:val="000000"/>
                <w:sz w:val="24"/>
                <w:szCs w:val="24"/>
              </w:rPr>
              <w:t>Case for change and rationale included in the Review.</w:t>
            </w:r>
          </w:p>
        </w:tc>
      </w:tr>
      <w:tr w:rsidR="00E25723" w:rsidRPr="0004503A" w14:paraId="1B50DCDC" w14:textId="77777777" w:rsidTr="00E25723">
        <w:tc>
          <w:tcPr>
            <w:tcW w:w="6374" w:type="dxa"/>
          </w:tcPr>
          <w:p w14:paraId="7696CEB7" w14:textId="77777777" w:rsidR="00E25723" w:rsidRPr="0004503A" w:rsidRDefault="00E25723" w:rsidP="00E10A3E">
            <w:pPr>
              <w:rPr>
                <w:rFonts w:ascii="Verdana" w:hAnsi="Verdana" w:cstheme="minorHAnsi"/>
                <w:color w:val="000000"/>
                <w:sz w:val="24"/>
                <w:szCs w:val="24"/>
              </w:rPr>
            </w:pPr>
            <w:r w:rsidRPr="0004503A">
              <w:rPr>
                <w:rFonts w:ascii="Verdana" w:hAnsi="Verdana" w:cstheme="minorHAnsi"/>
                <w:color w:val="000000"/>
                <w:sz w:val="24"/>
                <w:szCs w:val="24"/>
              </w:rPr>
              <w:t>The ‘additional extras’ – no opportunity for the public to comment on the detail (within the consultation process)</w:t>
            </w:r>
          </w:p>
        </w:tc>
        <w:tc>
          <w:tcPr>
            <w:tcW w:w="7513" w:type="dxa"/>
          </w:tcPr>
          <w:p w14:paraId="1285350D" w14:textId="073D8F9F" w:rsidR="00E25723" w:rsidRPr="00E25723" w:rsidRDefault="00E25723" w:rsidP="00E10A3E">
            <w:pPr>
              <w:rPr>
                <w:rFonts w:ascii="Verdana" w:hAnsi="Verdana" w:cstheme="minorHAnsi"/>
                <w:i/>
                <w:iCs/>
                <w:color w:val="000000"/>
                <w:sz w:val="24"/>
                <w:szCs w:val="24"/>
              </w:rPr>
            </w:pPr>
            <w:r w:rsidRPr="00E25723">
              <w:rPr>
                <w:rFonts w:ascii="Verdana" w:hAnsi="Verdana" w:cstheme="minorHAnsi"/>
                <w:i/>
                <w:iCs/>
                <w:color w:val="000000"/>
                <w:sz w:val="24"/>
                <w:szCs w:val="24"/>
              </w:rPr>
              <w:t>Recognised and included in the Review.</w:t>
            </w:r>
          </w:p>
        </w:tc>
      </w:tr>
      <w:tr w:rsidR="00E25723" w:rsidRPr="0004503A" w14:paraId="3F475B9D" w14:textId="77777777" w:rsidTr="00E25723">
        <w:tc>
          <w:tcPr>
            <w:tcW w:w="6374" w:type="dxa"/>
          </w:tcPr>
          <w:p w14:paraId="0835B30D" w14:textId="77777777" w:rsidR="00E25723" w:rsidRPr="0004503A" w:rsidRDefault="00E25723" w:rsidP="00E10A3E">
            <w:pPr>
              <w:rPr>
                <w:rFonts w:ascii="Verdana" w:hAnsi="Verdana" w:cstheme="minorHAnsi"/>
                <w:color w:val="000000"/>
                <w:sz w:val="24"/>
                <w:szCs w:val="24"/>
              </w:rPr>
            </w:pPr>
            <w:r w:rsidRPr="0004503A">
              <w:rPr>
                <w:rFonts w:ascii="Verdana" w:hAnsi="Verdana" w:cstheme="minorHAnsi"/>
                <w:color w:val="000000"/>
                <w:sz w:val="24"/>
                <w:szCs w:val="24"/>
              </w:rPr>
              <w:t>Separate additional critical care provision in rural Wales from this unnecessary centralisation</w:t>
            </w:r>
          </w:p>
        </w:tc>
        <w:tc>
          <w:tcPr>
            <w:tcW w:w="7513" w:type="dxa"/>
          </w:tcPr>
          <w:p w14:paraId="0F22A602" w14:textId="77777777" w:rsidR="00E25723" w:rsidRPr="00E25723" w:rsidRDefault="00E25723" w:rsidP="00E10A3E">
            <w:pPr>
              <w:rPr>
                <w:rFonts w:ascii="Verdana" w:hAnsi="Verdana" w:cstheme="minorHAnsi"/>
                <w:i/>
                <w:iCs/>
                <w:color w:val="000000"/>
                <w:sz w:val="24"/>
                <w:szCs w:val="24"/>
              </w:rPr>
            </w:pPr>
            <w:r w:rsidRPr="00E25723">
              <w:rPr>
                <w:rFonts w:ascii="Verdana" w:hAnsi="Verdana" w:cstheme="minorHAnsi"/>
                <w:i/>
                <w:iCs/>
                <w:color w:val="000000"/>
                <w:sz w:val="24"/>
                <w:szCs w:val="24"/>
              </w:rPr>
              <w:t>It is difficult to separate the issue, but considered in the Review</w:t>
            </w:r>
          </w:p>
        </w:tc>
      </w:tr>
      <w:tr w:rsidR="00E25723" w:rsidRPr="0004503A" w14:paraId="7AE276E8" w14:textId="77777777" w:rsidTr="00E25723">
        <w:tc>
          <w:tcPr>
            <w:tcW w:w="6374" w:type="dxa"/>
          </w:tcPr>
          <w:p w14:paraId="2F927B6A" w14:textId="77777777" w:rsidR="00E25723" w:rsidRPr="0004503A" w:rsidRDefault="00E25723" w:rsidP="00E10A3E">
            <w:pPr>
              <w:rPr>
                <w:rFonts w:ascii="Verdana" w:hAnsi="Verdana" w:cstheme="minorHAnsi"/>
                <w:color w:val="000000"/>
                <w:sz w:val="24"/>
                <w:szCs w:val="24"/>
              </w:rPr>
            </w:pPr>
            <w:r w:rsidRPr="0004503A">
              <w:rPr>
                <w:rFonts w:ascii="Verdana" w:hAnsi="Verdana" w:cstheme="minorHAnsi"/>
                <w:color w:val="000000"/>
                <w:sz w:val="24"/>
                <w:szCs w:val="24"/>
              </w:rPr>
              <w:t>The Scoring/Ranking Workshop  - why hold a workshop? And only identify 2 preferred options and challenge on the impartiality of the process and the ‘experts’ in attendance</w:t>
            </w:r>
          </w:p>
        </w:tc>
        <w:tc>
          <w:tcPr>
            <w:tcW w:w="7513" w:type="dxa"/>
          </w:tcPr>
          <w:p w14:paraId="21956222" w14:textId="5FBB7A16" w:rsidR="00E25723" w:rsidRPr="00E25723" w:rsidRDefault="00E25723" w:rsidP="00E10A3E">
            <w:pPr>
              <w:rPr>
                <w:rFonts w:ascii="Verdana" w:hAnsi="Verdana" w:cstheme="minorHAnsi"/>
                <w:i/>
                <w:iCs/>
                <w:color w:val="000000"/>
                <w:sz w:val="24"/>
                <w:szCs w:val="24"/>
              </w:rPr>
            </w:pPr>
            <w:r w:rsidRPr="00E25723">
              <w:rPr>
                <w:rFonts w:ascii="Verdana" w:hAnsi="Verdana" w:cstheme="minorHAnsi"/>
                <w:i/>
                <w:iCs/>
                <w:color w:val="000000"/>
                <w:sz w:val="24"/>
                <w:szCs w:val="24"/>
              </w:rPr>
              <w:t>Phase 1 and 2 recognised the need to evaluate options against a range of key criteria - factors and weightings. EASC agreed that health boards should participate and nominated key senior staff to attend, from a range of disciplines</w:t>
            </w:r>
          </w:p>
        </w:tc>
      </w:tr>
      <w:tr w:rsidR="00E25723" w:rsidRPr="0004503A" w14:paraId="14B17C28" w14:textId="77777777" w:rsidTr="00E25723">
        <w:tc>
          <w:tcPr>
            <w:tcW w:w="6374" w:type="dxa"/>
          </w:tcPr>
          <w:p w14:paraId="5CF8AA33" w14:textId="77777777" w:rsidR="00E25723" w:rsidRPr="0004503A" w:rsidRDefault="00E25723" w:rsidP="00E10A3E">
            <w:pPr>
              <w:rPr>
                <w:rFonts w:ascii="Verdana" w:hAnsi="Verdana" w:cstheme="minorHAnsi"/>
                <w:b/>
                <w:bCs/>
                <w:color w:val="000000"/>
                <w:sz w:val="24"/>
                <w:szCs w:val="24"/>
              </w:rPr>
            </w:pPr>
          </w:p>
        </w:tc>
        <w:tc>
          <w:tcPr>
            <w:tcW w:w="7513" w:type="dxa"/>
          </w:tcPr>
          <w:p w14:paraId="4AA6538C" w14:textId="77777777" w:rsidR="00E25723" w:rsidRPr="00E25723" w:rsidRDefault="00E25723" w:rsidP="00E10A3E">
            <w:pPr>
              <w:rPr>
                <w:rFonts w:ascii="Verdana" w:hAnsi="Verdana" w:cstheme="minorHAnsi"/>
                <w:i/>
                <w:iCs/>
                <w:color w:val="000000"/>
                <w:sz w:val="24"/>
                <w:szCs w:val="24"/>
              </w:rPr>
            </w:pPr>
            <w:r w:rsidRPr="00E25723">
              <w:rPr>
                <w:rFonts w:ascii="Verdana" w:hAnsi="Verdana" w:cstheme="minorHAnsi"/>
                <w:i/>
                <w:iCs/>
                <w:color w:val="000000"/>
                <w:sz w:val="24"/>
                <w:szCs w:val="24"/>
              </w:rPr>
              <w:t>Members of the Air ambulance charity and EMRTS were present at the workshop to answer technical questions and did not take part in the scoring of the options. Details of the workshop are included in the Review</w:t>
            </w:r>
          </w:p>
          <w:p w14:paraId="69E006B6" w14:textId="77777777" w:rsidR="00E25723" w:rsidRPr="00E25723" w:rsidRDefault="00E25723" w:rsidP="00E10A3E">
            <w:pPr>
              <w:rPr>
                <w:rFonts w:ascii="Verdana" w:hAnsi="Verdana" w:cstheme="minorHAnsi"/>
                <w:i/>
                <w:iCs/>
                <w:color w:val="000000"/>
                <w:sz w:val="24"/>
                <w:szCs w:val="24"/>
              </w:rPr>
            </w:pPr>
            <w:r w:rsidRPr="00E25723">
              <w:rPr>
                <w:rFonts w:ascii="Verdana" w:hAnsi="Verdana" w:cstheme="minorHAnsi"/>
                <w:i/>
                <w:iCs/>
                <w:color w:val="000000"/>
                <w:sz w:val="24"/>
                <w:szCs w:val="24"/>
              </w:rPr>
              <w:t>The workshop was well evaluated by the representatives</w:t>
            </w:r>
          </w:p>
          <w:p w14:paraId="526E60B0" w14:textId="77777777" w:rsidR="00E25723" w:rsidRPr="00E25723" w:rsidRDefault="00E25723" w:rsidP="00E10A3E">
            <w:pPr>
              <w:rPr>
                <w:rFonts w:ascii="Verdana" w:hAnsi="Verdana" w:cstheme="minorHAnsi"/>
                <w:i/>
                <w:iCs/>
                <w:color w:val="000000"/>
                <w:sz w:val="24"/>
                <w:szCs w:val="24"/>
              </w:rPr>
            </w:pPr>
            <w:r w:rsidRPr="00E25723">
              <w:rPr>
                <w:rFonts w:ascii="Verdana" w:hAnsi="Verdana" w:cstheme="minorHAnsi"/>
                <w:i/>
                <w:iCs/>
                <w:color w:val="000000"/>
                <w:sz w:val="24"/>
                <w:szCs w:val="24"/>
              </w:rPr>
              <w:t xml:space="preserve">Detailed information was made available prior to the workshop </w:t>
            </w:r>
          </w:p>
          <w:p w14:paraId="6F802157" w14:textId="77777777" w:rsidR="00E25723" w:rsidRPr="00E25723" w:rsidRDefault="00E25723" w:rsidP="00E10A3E">
            <w:pPr>
              <w:rPr>
                <w:rFonts w:ascii="Verdana" w:hAnsi="Verdana" w:cstheme="minorHAnsi"/>
                <w:i/>
                <w:iCs/>
                <w:color w:val="000000"/>
                <w:sz w:val="24"/>
                <w:szCs w:val="24"/>
              </w:rPr>
            </w:pPr>
            <w:r w:rsidRPr="00E25723">
              <w:rPr>
                <w:rFonts w:ascii="Verdana" w:hAnsi="Verdana" w:cstheme="minorHAnsi"/>
                <w:i/>
                <w:iCs/>
                <w:color w:val="000000"/>
                <w:sz w:val="24"/>
                <w:szCs w:val="24"/>
              </w:rPr>
              <w:t>Option appraisal workshops are a key element to Review processes</w:t>
            </w:r>
          </w:p>
          <w:p w14:paraId="218C0BE8" w14:textId="77777777" w:rsidR="00E25723" w:rsidRPr="00E25723" w:rsidRDefault="00E25723" w:rsidP="00E10A3E">
            <w:pPr>
              <w:rPr>
                <w:rFonts w:ascii="Verdana" w:hAnsi="Verdana" w:cstheme="minorHAnsi"/>
                <w:i/>
                <w:iCs/>
                <w:color w:val="000000"/>
                <w:sz w:val="24"/>
                <w:szCs w:val="24"/>
              </w:rPr>
            </w:pPr>
            <w:r w:rsidRPr="00E25723">
              <w:rPr>
                <w:rFonts w:ascii="Verdana" w:hAnsi="Verdana" w:cstheme="minorHAnsi"/>
                <w:i/>
                <w:iCs/>
                <w:color w:val="000000"/>
                <w:sz w:val="24"/>
                <w:szCs w:val="24"/>
              </w:rPr>
              <w:t>The EASC team and myself did not participate in the scoring of the options.</w:t>
            </w:r>
          </w:p>
        </w:tc>
      </w:tr>
      <w:tr w:rsidR="00E25723" w:rsidRPr="0004503A" w14:paraId="49C8AC10" w14:textId="77777777" w:rsidTr="00E25723">
        <w:tc>
          <w:tcPr>
            <w:tcW w:w="6374" w:type="dxa"/>
          </w:tcPr>
          <w:p w14:paraId="77F4B8D5" w14:textId="77777777" w:rsidR="00E25723" w:rsidRPr="0004503A" w:rsidRDefault="00E25723" w:rsidP="00E10A3E">
            <w:pPr>
              <w:rPr>
                <w:rFonts w:ascii="Verdana" w:hAnsi="Verdana" w:cstheme="minorHAnsi"/>
                <w:color w:val="000000"/>
                <w:sz w:val="24"/>
                <w:szCs w:val="24"/>
              </w:rPr>
            </w:pPr>
            <w:r w:rsidRPr="0004503A">
              <w:rPr>
                <w:rFonts w:ascii="Verdana" w:hAnsi="Verdana" w:cstheme="minorHAnsi"/>
                <w:color w:val="000000"/>
                <w:sz w:val="24"/>
                <w:szCs w:val="24"/>
              </w:rPr>
              <w:t>No public participation in the Option Appraisal Workshop</w:t>
            </w:r>
          </w:p>
        </w:tc>
        <w:tc>
          <w:tcPr>
            <w:tcW w:w="7513" w:type="dxa"/>
          </w:tcPr>
          <w:p w14:paraId="0263CD53" w14:textId="77777777" w:rsidR="00E25723" w:rsidRPr="00E25723" w:rsidRDefault="00E25723" w:rsidP="00E10A3E">
            <w:pPr>
              <w:rPr>
                <w:rFonts w:ascii="Verdana" w:hAnsi="Verdana" w:cstheme="minorHAnsi"/>
                <w:i/>
                <w:iCs/>
                <w:color w:val="000000"/>
                <w:sz w:val="24"/>
                <w:szCs w:val="24"/>
              </w:rPr>
            </w:pPr>
            <w:r w:rsidRPr="00E25723">
              <w:rPr>
                <w:rFonts w:ascii="Verdana" w:hAnsi="Verdana" w:cstheme="minorHAnsi"/>
                <w:i/>
                <w:iCs/>
                <w:color w:val="000000"/>
                <w:sz w:val="24"/>
                <w:szCs w:val="24"/>
              </w:rPr>
              <w:t xml:space="preserve">The public were asked to comment on the factors, weightings and options in phase 2 prior to the workshop. The weightings were amended in line with the feedback received. </w:t>
            </w:r>
          </w:p>
        </w:tc>
      </w:tr>
      <w:tr w:rsidR="00E25723" w:rsidRPr="0004503A" w14:paraId="510414D0" w14:textId="77777777" w:rsidTr="00E25723">
        <w:tc>
          <w:tcPr>
            <w:tcW w:w="6374" w:type="dxa"/>
          </w:tcPr>
          <w:p w14:paraId="327DC386" w14:textId="77777777" w:rsidR="00E25723" w:rsidRPr="0004503A" w:rsidRDefault="00E25723" w:rsidP="00E10A3E">
            <w:pPr>
              <w:rPr>
                <w:rFonts w:ascii="Verdana" w:hAnsi="Verdana" w:cstheme="minorHAnsi"/>
                <w:color w:val="000000"/>
                <w:sz w:val="24"/>
                <w:szCs w:val="24"/>
              </w:rPr>
            </w:pPr>
            <w:r w:rsidRPr="0004503A">
              <w:rPr>
                <w:rFonts w:ascii="Verdana" w:hAnsi="Verdana" w:cstheme="minorHAnsi"/>
                <w:color w:val="000000"/>
                <w:sz w:val="24"/>
                <w:szCs w:val="24"/>
              </w:rPr>
              <w:t>The Preferred Options  - little variation between option A and B</w:t>
            </w:r>
          </w:p>
        </w:tc>
        <w:tc>
          <w:tcPr>
            <w:tcW w:w="7513" w:type="dxa"/>
          </w:tcPr>
          <w:p w14:paraId="1DC2B0C4" w14:textId="77777777" w:rsidR="00E25723" w:rsidRPr="00E25723" w:rsidRDefault="00E25723" w:rsidP="00E10A3E">
            <w:pPr>
              <w:rPr>
                <w:rFonts w:ascii="Verdana" w:hAnsi="Verdana" w:cstheme="minorHAnsi"/>
                <w:i/>
                <w:iCs/>
                <w:color w:val="000000"/>
                <w:sz w:val="24"/>
                <w:szCs w:val="24"/>
              </w:rPr>
            </w:pPr>
            <w:r w:rsidRPr="00E25723">
              <w:rPr>
                <w:rFonts w:ascii="Verdana" w:hAnsi="Verdana" w:cstheme="minorHAnsi"/>
                <w:i/>
                <w:iCs/>
                <w:color w:val="000000"/>
                <w:sz w:val="24"/>
                <w:szCs w:val="24"/>
              </w:rPr>
              <w:t>This was the result of the Option Appraisal Workshop which I carried out fairly and consistently</w:t>
            </w:r>
          </w:p>
        </w:tc>
      </w:tr>
      <w:tr w:rsidR="00E25723" w:rsidRPr="0004503A" w14:paraId="08E70A12" w14:textId="77777777" w:rsidTr="00E25723">
        <w:tc>
          <w:tcPr>
            <w:tcW w:w="6374" w:type="dxa"/>
          </w:tcPr>
          <w:p w14:paraId="249F3F97" w14:textId="77777777" w:rsidR="00E25723" w:rsidRPr="0004503A" w:rsidRDefault="00E25723" w:rsidP="00E10A3E">
            <w:pPr>
              <w:rPr>
                <w:rFonts w:ascii="Verdana" w:hAnsi="Verdana" w:cstheme="minorHAnsi"/>
                <w:color w:val="000000"/>
                <w:sz w:val="24"/>
                <w:szCs w:val="24"/>
              </w:rPr>
            </w:pPr>
            <w:r w:rsidRPr="0004503A">
              <w:rPr>
                <w:rFonts w:ascii="Verdana" w:hAnsi="Verdana" w:cstheme="minorHAnsi"/>
                <w:color w:val="000000"/>
                <w:sz w:val="24"/>
                <w:szCs w:val="24"/>
              </w:rPr>
              <w:t>Claims of improved services being unsubstantiated and reduced population coverage</w:t>
            </w:r>
          </w:p>
        </w:tc>
        <w:tc>
          <w:tcPr>
            <w:tcW w:w="7513" w:type="dxa"/>
          </w:tcPr>
          <w:p w14:paraId="0C573709" w14:textId="77777777" w:rsidR="00E25723" w:rsidRPr="00E25723" w:rsidRDefault="00E25723" w:rsidP="00E10A3E">
            <w:pPr>
              <w:rPr>
                <w:rFonts w:ascii="Verdana" w:hAnsi="Verdana" w:cstheme="minorHAnsi"/>
                <w:i/>
                <w:iCs/>
                <w:color w:val="000000"/>
                <w:sz w:val="24"/>
                <w:szCs w:val="24"/>
              </w:rPr>
            </w:pPr>
            <w:r w:rsidRPr="00E25723">
              <w:rPr>
                <w:rFonts w:ascii="Verdana" w:hAnsi="Verdana" w:cstheme="minorHAnsi"/>
                <w:i/>
                <w:iCs/>
                <w:color w:val="000000"/>
                <w:sz w:val="24"/>
                <w:szCs w:val="24"/>
              </w:rPr>
              <w:t>This is factually incorrect</w:t>
            </w:r>
          </w:p>
        </w:tc>
      </w:tr>
      <w:tr w:rsidR="00E25723" w:rsidRPr="0004503A" w14:paraId="3D68509E" w14:textId="77777777" w:rsidTr="00E25723">
        <w:tc>
          <w:tcPr>
            <w:tcW w:w="6374" w:type="dxa"/>
          </w:tcPr>
          <w:p w14:paraId="227A180D" w14:textId="77777777" w:rsidR="00E25723" w:rsidRPr="0004503A" w:rsidRDefault="00E25723" w:rsidP="00E10A3E">
            <w:pPr>
              <w:rPr>
                <w:rFonts w:ascii="Verdana" w:hAnsi="Verdana" w:cstheme="minorHAnsi"/>
                <w:color w:val="000000"/>
                <w:sz w:val="24"/>
                <w:szCs w:val="24"/>
              </w:rPr>
            </w:pPr>
            <w:r w:rsidRPr="0004503A">
              <w:rPr>
                <w:rFonts w:ascii="Verdana" w:hAnsi="Verdana" w:cstheme="minorHAnsi"/>
                <w:color w:val="000000"/>
                <w:sz w:val="24"/>
                <w:szCs w:val="24"/>
              </w:rPr>
              <w:t>Risk of both aircraft off line at once and weather issues</w:t>
            </w:r>
          </w:p>
        </w:tc>
        <w:tc>
          <w:tcPr>
            <w:tcW w:w="7513" w:type="dxa"/>
          </w:tcPr>
          <w:p w14:paraId="40F97773" w14:textId="77777777" w:rsidR="00E25723" w:rsidRPr="00E25723" w:rsidRDefault="00E25723" w:rsidP="00E10A3E">
            <w:pPr>
              <w:rPr>
                <w:rFonts w:ascii="Verdana" w:hAnsi="Verdana" w:cstheme="minorHAnsi"/>
                <w:i/>
                <w:iCs/>
                <w:color w:val="000000"/>
                <w:sz w:val="24"/>
                <w:szCs w:val="24"/>
              </w:rPr>
            </w:pPr>
            <w:r w:rsidRPr="00E25723">
              <w:rPr>
                <w:rFonts w:ascii="Verdana" w:hAnsi="Verdana" w:cstheme="minorHAnsi"/>
                <w:i/>
                <w:iCs/>
                <w:color w:val="000000"/>
                <w:sz w:val="24"/>
                <w:szCs w:val="24"/>
              </w:rPr>
              <w:t>Weather information previously shared, risk of consolidating assets in one base understood</w:t>
            </w:r>
          </w:p>
        </w:tc>
      </w:tr>
      <w:tr w:rsidR="00E25723" w:rsidRPr="0004503A" w14:paraId="626C3EAF" w14:textId="77777777" w:rsidTr="00E25723">
        <w:tc>
          <w:tcPr>
            <w:tcW w:w="6374" w:type="dxa"/>
          </w:tcPr>
          <w:p w14:paraId="65E98F11" w14:textId="77777777" w:rsidR="00E25723" w:rsidRPr="0004503A" w:rsidRDefault="00E25723" w:rsidP="00E10A3E">
            <w:pPr>
              <w:rPr>
                <w:rFonts w:ascii="Verdana" w:hAnsi="Verdana" w:cstheme="minorHAnsi"/>
                <w:color w:val="000000"/>
                <w:sz w:val="24"/>
                <w:szCs w:val="24"/>
              </w:rPr>
            </w:pPr>
            <w:r w:rsidRPr="0004503A">
              <w:rPr>
                <w:rFonts w:ascii="Verdana" w:hAnsi="Verdana" w:cstheme="minorHAnsi"/>
                <w:color w:val="000000"/>
                <w:sz w:val="24"/>
                <w:szCs w:val="24"/>
              </w:rPr>
              <w:t>Potential loss of skilled staff, impacting recruitment and retention</w:t>
            </w:r>
          </w:p>
        </w:tc>
        <w:tc>
          <w:tcPr>
            <w:tcW w:w="7513" w:type="dxa"/>
          </w:tcPr>
          <w:p w14:paraId="4C227EEE" w14:textId="77777777" w:rsidR="00E25723" w:rsidRPr="00E25723" w:rsidRDefault="00E25723" w:rsidP="00E10A3E">
            <w:pPr>
              <w:rPr>
                <w:rFonts w:ascii="Verdana" w:hAnsi="Verdana" w:cstheme="minorHAnsi"/>
                <w:i/>
                <w:iCs/>
                <w:color w:val="000000"/>
                <w:sz w:val="24"/>
                <w:szCs w:val="24"/>
              </w:rPr>
            </w:pPr>
            <w:r w:rsidRPr="00E25723">
              <w:rPr>
                <w:rFonts w:ascii="Verdana" w:hAnsi="Verdana" w:cstheme="minorHAnsi"/>
                <w:i/>
                <w:iCs/>
                <w:color w:val="000000"/>
                <w:sz w:val="24"/>
                <w:szCs w:val="24"/>
              </w:rPr>
              <w:t>Recognised and included as a factor in the option appraisal</w:t>
            </w:r>
          </w:p>
        </w:tc>
      </w:tr>
      <w:tr w:rsidR="00E25723" w:rsidRPr="0004503A" w14:paraId="369947D3" w14:textId="77777777" w:rsidTr="00E25723">
        <w:tc>
          <w:tcPr>
            <w:tcW w:w="6374" w:type="dxa"/>
          </w:tcPr>
          <w:p w14:paraId="6DADB1B0" w14:textId="77777777" w:rsidR="00E25723" w:rsidRPr="0004503A" w:rsidRDefault="00E25723" w:rsidP="00E10A3E">
            <w:pPr>
              <w:rPr>
                <w:rFonts w:ascii="Verdana" w:hAnsi="Verdana" w:cstheme="minorHAnsi"/>
                <w:color w:val="000000"/>
                <w:sz w:val="24"/>
                <w:szCs w:val="24"/>
              </w:rPr>
            </w:pPr>
            <w:r w:rsidRPr="0004503A">
              <w:rPr>
                <w:rFonts w:ascii="Verdana" w:hAnsi="Verdana" w:cstheme="minorHAnsi"/>
                <w:color w:val="000000"/>
                <w:sz w:val="24"/>
                <w:szCs w:val="24"/>
              </w:rPr>
              <w:t>The loss of the aircraft as an ‘anchor’ for Critical Care services in Mid and North West Wales</w:t>
            </w:r>
          </w:p>
        </w:tc>
        <w:tc>
          <w:tcPr>
            <w:tcW w:w="7513" w:type="dxa"/>
          </w:tcPr>
          <w:p w14:paraId="3B869F47" w14:textId="77777777" w:rsidR="00E25723" w:rsidRPr="00E25723" w:rsidRDefault="00E25723" w:rsidP="00E10A3E">
            <w:pPr>
              <w:rPr>
                <w:rFonts w:ascii="Verdana" w:hAnsi="Verdana" w:cstheme="minorHAnsi"/>
                <w:i/>
                <w:iCs/>
                <w:color w:val="000000"/>
                <w:sz w:val="24"/>
                <w:szCs w:val="24"/>
              </w:rPr>
            </w:pPr>
            <w:r w:rsidRPr="00E25723">
              <w:rPr>
                <w:rFonts w:ascii="Verdana" w:hAnsi="Verdana" w:cstheme="minorHAnsi"/>
                <w:i/>
                <w:iCs/>
                <w:color w:val="000000"/>
                <w:sz w:val="24"/>
                <w:szCs w:val="24"/>
              </w:rPr>
              <w:t>Not clear what this means as aircraft will not be lost - this is an all Wales pre hospital critical care service</w:t>
            </w:r>
          </w:p>
        </w:tc>
      </w:tr>
      <w:tr w:rsidR="00E25723" w:rsidRPr="0004503A" w14:paraId="3BCE223B" w14:textId="77777777" w:rsidTr="00E25723">
        <w:tc>
          <w:tcPr>
            <w:tcW w:w="6374" w:type="dxa"/>
          </w:tcPr>
          <w:p w14:paraId="31654C1C" w14:textId="77777777" w:rsidR="00E25723" w:rsidRPr="0004503A" w:rsidRDefault="00E25723" w:rsidP="00E10A3E">
            <w:pPr>
              <w:rPr>
                <w:rFonts w:ascii="Verdana" w:hAnsi="Verdana" w:cstheme="minorHAnsi"/>
                <w:color w:val="000000"/>
                <w:sz w:val="24"/>
                <w:szCs w:val="24"/>
              </w:rPr>
            </w:pPr>
            <w:r w:rsidRPr="0004503A">
              <w:rPr>
                <w:rFonts w:ascii="Verdana" w:hAnsi="Verdana" w:cstheme="minorHAnsi"/>
                <w:color w:val="000000"/>
                <w:sz w:val="24"/>
                <w:szCs w:val="24"/>
              </w:rPr>
              <w:t>Irreversibility of the change</w:t>
            </w:r>
          </w:p>
        </w:tc>
        <w:tc>
          <w:tcPr>
            <w:tcW w:w="7513" w:type="dxa"/>
          </w:tcPr>
          <w:p w14:paraId="16259B93" w14:textId="77777777" w:rsidR="00E25723" w:rsidRPr="00E25723" w:rsidRDefault="00E25723" w:rsidP="00E10A3E">
            <w:pPr>
              <w:rPr>
                <w:rFonts w:ascii="Verdana" w:hAnsi="Verdana" w:cstheme="minorHAnsi"/>
                <w:i/>
                <w:iCs/>
                <w:color w:val="000000"/>
                <w:sz w:val="24"/>
                <w:szCs w:val="24"/>
              </w:rPr>
            </w:pPr>
            <w:r w:rsidRPr="00E25723">
              <w:rPr>
                <w:rFonts w:ascii="Verdana" w:hAnsi="Verdana" w:cstheme="minorHAnsi"/>
                <w:i/>
                <w:iCs/>
                <w:color w:val="000000"/>
                <w:sz w:val="24"/>
                <w:szCs w:val="24"/>
              </w:rPr>
              <w:t>Recognised and understood</w:t>
            </w:r>
          </w:p>
        </w:tc>
      </w:tr>
      <w:tr w:rsidR="00E25723" w:rsidRPr="0004503A" w14:paraId="5940070B" w14:textId="77777777" w:rsidTr="00E25723">
        <w:tc>
          <w:tcPr>
            <w:tcW w:w="6374" w:type="dxa"/>
          </w:tcPr>
          <w:p w14:paraId="6E040460" w14:textId="77777777" w:rsidR="00E25723" w:rsidRPr="0004503A" w:rsidRDefault="00E25723" w:rsidP="00E10A3E">
            <w:pPr>
              <w:rPr>
                <w:rFonts w:ascii="Verdana" w:hAnsi="Verdana" w:cstheme="minorHAnsi"/>
                <w:color w:val="000000"/>
                <w:sz w:val="24"/>
                <w:szCs w:val="24"/>
              </w:rPr>
            </w:pPr>
            <w:r w:rsidRPr="0004503A">
              <w:rPr>
                <w:rFonts w:ascii="Verdana" w:hAnsi="Verdana" w:cstheme="minorHAnsi"/>
                <w:color w:val="000000"/>
                <w:sz w:val="24"/>
                <w:szCs w:val="24"/>
              </w:rPr>
              <w:t>The lack of a proven, sustainable model for RRV provision to/in Mid and North West Wales when the aircraft is offline, and the inability of the RRVs to attend incidents across a substantial area of Mid/North West Wales if centrally based at Rhuddlan.</w:t>
            </w:r>
          </w:p>
        </w:tc>
        <w:tc>
          <w:tcPr>
            <w:tcW w:w="7513" w:type="dxa"/>
          </w:tcPr>
          <w:p w14:paraId="2B28DA00" w14:textId="77777777" w:rsidR="00E25723" w:rsidRPr="00E25723" w:rsidRDefault="00E25723" w:rsidP="00E10A3E">
            <w:pPr>
              <w:rPr>
                <w:rFonts w:ascii="Verdana" w:hAnsi="Verdana" w:cstheme="minorHAnsi"/>
                <w:i/>
                <w:iCs/>
                <w:color w:val="000000"/>
                <w:sz w:val="24"/>
                <w:szCs w:val="24"/>
              </w:rPr>
            </w:pPr>
            <w:r w:rsidRPr="00E25723">
              <w:rPr>
                <w:rFonts w:ascii="Verdana" w:hAnsi="Verdana" w:cstheme="minorHAnsi"/>
                <w:i/>
                <w:iCs/>
                <w:color w:val="000000"/>
                <w:sz w:val="24"/>
                <w:szCs w:val="24"/>
              </w:rPr>
              <w:t>Agree -   the location of RRVs is critical for the population of the whole of mid and north Wales</w:t>
            </w:r>
          </w:p>
        </w:tc>
      </w:tr>
      <w:tr w:rsidR="00E25723" w:rsidRPr="0004503A" w14:paraId="20CE61D3" w14:textId="77777777" w:rsidTr="00E25723">
        <w:tc>
          <w:tcPr>
            <w:tcW w:w="6374" w:type="dxa"/>
          </w:tcPr>
          <w:p w14:paraId="085B110F" w14:textId="77777777" w:rsidR="00E25723" w:rsidRPr="0004503A" w:rsidRDefault="00E25723" w:rsidP="00E10A3E">
            <w:pPr>
              <w:rPr>
                <w:rFonts w:ascii="Verdana" w:hAnsi="Verdana" w:cstheme="minorHAnsi"/>
                <w:color w:val="000000"/>
                <w:sz w:val="24"/>
                <w:szCs w:val="24"/>
              </w:rPr>
            </w:pPr>
            <w:r w:rsidRPr="0004503A">
              <w:rPr>
                <w:rFonts w:ascii="Verdana" w:hAnsi="Verdana" w:cstheme="minorHAnsi"/>
                <w:color w:val="000000"/>
                <w:sz w:val="24"/>
                <w:szCs w:val="24"/>
              </w:rPr>
              <w:t>Additional flying time and topography</w:t>
            </w:r>
          </w:p>
        </w:tc>
        <w:tc>
          <w:tcPr>
            <w:tcW w:w="7513" w:type="dxa"/>
          </w:tcPr>
          <w:p w14:paraId="28AA1AAF" w14:textId="77777777" w:rsidR="00E25723" w:rsidRPr="00E25723" w:rsidRDefault="00E25723" w:rsidP="00E10A3E">
            <w:pPr>
              <w:rPr>
                <w:rFonts w:ascii="Verdana" w:hAnsi="Verdana" w:cstheme="minorHAnsi"/>
                <w:i/>
                <w:iCs/>
                <w:color w:val="000000"/>
                <w:sz w:val="24"/>
                <w:szCs w:val="24"/>
              </w:rPr>
            </w:pPr>
            <w:r w:rsidRPr="00E25723">
              <w:rPr>
                <w:rFonts w:ascii="Verdana" w:hAnsi="Verdana" w:cstheme="minorHAnsi"/>
                <w:i/>
                <w:iCs/>
                <w:color w:val="000000"/>
                <w:sz w:val="24"/>
                <w:szCs w:val="24"/>
              </w:rPr>
              <w:t>These are taken into account in the report</w:t>
            </w:r>
          </w:p>
        </w:tc>
      </w:tr>
      <w:tr w:rsidR="00E25723" w:rsidRPr="0004503A" w14:paraId="066D43F8" w14:textId="77777777" w:rsidTr="00E25723">
        <w:tc>
          <w:tcPr>
            <w:tcW w:w="6374" w:type="dxa"/>
          </w:tcPr>
          <w:p w14:paraId="288BA29C" w14:textId="77777777" w:rsidR="00E25723" w:rsidRPr="0004503A" w:rsidRDefault="00E25723" w:rsidP="00E10A3E">
            <w:pPr>
              <w:rPr>
                <w:rFonts w:ascii="Verdana" w:hAnsi="Verdana" w:cstheme="minorHAnsi"/>
                <w:color w:val="000000"/>
                <w:sz w:val="24"/>
                <w:szCs w:val="24"/>
              </w:rPr>
            </w:pPr>
            <w:r w:rsidRPr="0004503A">
              <w:rPr>
                <w:rFonts w:ascii="Verdana" w:hAnsi="Verdana" w:cstheme="minorHAnsi"/>
                <w:color w:val="000000"/>
                <w:sz w:val="24"/>
                <w:szCs w:val="24"/>
              </w:rPr>
              <w:t>The Questionnaire was ‘leading’ and the document was overly long at 80+ pages and did not meaningfully engage with the public; suggestions for other ways of engaging were provided</w:t>
            </w:r>
          </w:p>
        </w:tc>
        <w:tc>
          <w:tcPr>
            <w:tcW w:w="7513" w:type="dxa"/>
          </w:tcPr>
          <w:p w14:paraId="0FEA150A" w14:textId="77777777" w:rsidR="00E25723" w:rsidRPr="00E25723" w:rsidRDefault="00E25723" w:rsidP="00E10A3E">
            <w:pPr>
              <w:rPr>
                <w:rFonts w:ascii="Verdana" w:hAnsi="Verdana" w:cstheme="minorHAnsi"/>
                <w:i/>
                <w:iCs/>
                <w:color w:val="000000"/>
                <w:sz w:val="24"/>
                <w:szCs w:val="24"/>
              </w:rPr>
            </w:pPr>
            <w:r w:rsidRPr="00E25723">
              <w:rPr>
                <w:rFonts w:ascii="Verdana" w:hAnsi="Verdana" w:cstheme="minorHAnsi"/>
                <w:i/>
                <w:iCs/>
                <w:color w:val="000000"/>
                <w:sz w:val="24"/>
                <w:szCs w:val="24"/>
              </w:rPr>
              <w:t>Every effort was made to ensure that all of the relevant information was shared. Engagement leads in health boards supported the work and it was in line with best practice</w:t>
            </w:r>
          </w:p>
          <w:p w14:paraId="2235D65C" w14:textId="77777777" w:rsidR="00E25723" w:rsidRPr="00E25723" w:rsidRDefault="00E25723" w:rsidP="00E10A3E">
            <w:pPr>
              <w:rPr>
                <w:rFonts w:ascii="Verdana" w:hAnsi="Verdana" w:cstheme="minorHAnsi"/>
                <w:i/>
                <w:iCs/>
                <w:color w:val="000000"/>
                <w:sz w:val="24"/>
                <w:szCs w:val="24"/>
              </w:rPr>
            </w:pPr>
            <w:r w:rsidRPr="00E25723">
              <w:rPr>
                <w:rFonts w:ascii="Verdana" w:hAnsi="Verdana" w:cstheme="minorHAnsi"/>
                <w:i/>
                <w:iCs/>
                <w:color w:val="000000"/>
                <w:sz w:val="24"/>
                <w:szCs w:val="24"/>
              </w:rPr>
              <w:t>An easy read version was produced to help all members of the communities and there were 11 ways of responding to the engagement including by telephone and email</w:t>
            </w:r>
          </w:p>
        </w:tc>
      </w:tr>
      <w:tr w:rsidR="00E25723" w:rsidRPr="0004503A" w14:paraId="2EF6FAA1" w14:textId="77777777" w:rsidTr="00E25723">
        <w:tc>
          <w:tcPr>
            <w:tcW w:w="6374" w:type="dxa"/>
          </w:tcPr>
          <w:p w14:paraId="28D52B94" w14:textId="77777777" w:rsidR="00E25723" w:rsidRPr="0004503A" w:rsidRDefault="00E25723" w:rsidP="00E10A3E">
            <w:pPr>
              <w:rPr>
                <w:rFonts w:ascii="Verdana" w:hAnsi="Verdana" w:cstheme="minorHAnsi"/>
                <w:color w:val="000000"/>
                <w:sz w:val="24"/>
                <w:szCs w:val="24"/>
              </w:rPr>
            </w:pPr>
            <w:r w:rsidRPr="0004503A">
              <w:rPr>
                <w:rFonts w:ascii="Verdana" w:hAnsi="Verdana" w:cstheme="minorHAnsi"/>
                <w:color w:val="000000"/>
                <w:sz w:val="24"/>
                <w:szCs w:val="24"/>
              </w:rPr>
              <w:t>Ministerial Oversight – Llais asked to take up concerns raised with the Minister</w:t>
            </w:r>
          </w:p>
        </w:tc>
        <w:tc>
          <w:tcPr>
            <w:tcW w:w="7513" w:type="dxa"/>
          </w:tcPr>
          <w:p w14:paraId="14F5A63C" w14:textId="77777777" w:rsidR="00E25723" w:rsidRPr="00E25723" w:rsidRDefault="00E25723" w:rsidP="00E10A3E">
            <w:pPr>
              <w:rPr>
                <w:rFonts w:ascii="Verdana" w:hAnsi="Verdana" w:cstheme="minorHAnsi"/>
                <w:i/>
                <w:iCs/>
                <w:color w:val="000000"/>
                <w:sz w:val="24"/>
                <w:szCs w:val="24"/>
              </w:rPr>
            </w:pPr>
            <w:r w:rsidRPr="00E25723">
              <w:rPr>
                <w:rFonts w:ascii="Verdana" w:hAnsi="Verdana" w:cstheme="minorHAnsi"/>
                <w:i/>
                <w:iCs/>
                <w:color w:val="000000"/>
                <w:sz w:val="24"/>
                <w:szCs w:val="24"/>
              </w:rPr>
              <w:t>Noted</w:t>
            </w:r>
          </w:p>
        </w:tc>
      </w:tr>
      <w:tr w:rsidR="00E25723" w:rsidRPr="0004503A" w14:paraId="1AA57B66" w14:textId="77777777" w:rsidTr="00E25723">
        <w:tc>
          <w:tcPr>
            <w:tcW w:w="6374" w:type="dxa"/>
          </w:tcPr>
          <w:p w14:paraId="53F9BA1E" w14:textId="77777777" w:rsidR="00E25723" w:rsidRPr="0004503A" w:rsidRDefault="00E25723" w:rsidP="00E10A3E">
            <w:pPr>
              <w:rPr>
                <w:rFonts w:ascii="Verdana" w:hAnsi="Verdana" w:cstheme="minorHAnsi"/>
                <w:color w:val="000000"/>
                <w:sz w:val="24"/>
                <w:szCs w:val="24"/>
              </w:rPr>
            </w:pPr>
            <w:r w:rsidRPr="0004503A">
              <w:rPr>
                <w:rFonts w:ascii="Verdana" w:hAnsi="Verdana" w:cstheme="minorHAnsi"/>
                <w:color w:val="000000"/>
                <w:sz w:val="24"/>
                <w:szCs w:val="24"/>
              </w:rPr>
              <w:t>Need for ongoing monitoring, benchmarking and appraisal of the new operating model to be independent of EMRTS and Charity management</w:t>
            </w:r>
          </w:p>
        </w:tc>
        <w:tc>
          <w:tcPr>
            <w:tcW w:w="7513" w:type="dxa"/>
          </w:tcPr>
          <w:p w14:paraId="2E66039D" w14:textId="77777777" w:rsidR="00E25723" w:rsidRPr="00E25723" w:rsidRDefault="00E25723" w:rsidP="00E10A3E">
            <w:pPr>
              <w:rPr>
                <w:rFonts w:ascii="Verdana" w:hAnsi="Verdana" w:cstheme="minorHAnsi"/>
                <w:i/>
                <w:iCs/>
                <w:color w:val="000000"/>
                <w:sz w:val="24"/>
                <w:szCs w:val="24"/>
              </w:rPr>
            </w:pPr>
            <w:r w:rsidRPr="00E25723">
              <w:rPr>
                <w:rFonts w:ascii="Verdana" w:hAnsi="Verdana" w:cstheme="minorHAnsi"/>
                <w:i/>
                <w:iCs/>
                <w:color w:val="000000"/>
                <w:sz w:val="24"/>
                <w:szCs w:val="24"/>
              </w:rPr>
              <w:t>Agree  - commissioning approach</w:t>
            </w:r>
          </w:p>
        </w:tc>
      </w:tr>
      <w:tr w:rsidR="00E25723" w:rsidRPr="0004503A" w14:paraId="09B24C82" w14:textId="77777777" w:rsidTr="00E25723">
        <w:tc>
          <w:tcPr>
            <w:tcW w:w="6374" w:type="dxa"/>
          </w:tcPr>
          <w:p w14:paraId="597BB7F8" w14:textId="77777777" w:rsidR="00E25723" w:rsidRPr="0004503A" w:rsidRDefault="00E25723" w:rsidP="00E10A3E">
            <w:pPr>
              <w:rPr>
                <w:rFonts w:ascii="Verdana" w:hAnsi="Verdana" w:cstheme="minorHAnsi"/>
                <w:color w:val="000000"/>
                <w:sz w:val="24"/>
                <w:szCs w:val="24"/>
              </w:rPr>
            </w:pPr>
            <w:r w:rsidRPr="0004503A">
              <w:rPr>
                <w:rFonts w:ascii="Verdana" w:hAnsi="Verdana" w:cstheme="minorHAnsi"/>
                <w:color w:val="000000"/>
                <w:sz w:val="24"/>
                <w:szCs w:val="24"/>
              </w:rPr>
              <w:t xml:space="preserve">Raised issues in relation to the Wales Air Ambulance Charity; damage to the brand; raising funds </w:t>
            </w:r>
          </w:p>
        </w:tc>
        <w:tc>
          <w:tcPr>
            <w:tcW w:w="7513" w:type="dxa"/>
          </w:tcPr>
          <w:p w14:paraId="7A4D7C9B" w14:textId="77777777" w:rsidR="00E25723" w:rsidRPr="00E25723" w:rsidRDefault="00E25723" w:rsidP="00E10A3E">
            <w:pPr>
              <w:rPr>
                <w:rFonts w:ascii="Verdana" w:hAnsi="Verdana" w:cstheme="minorHAnsi"/>
                <w:i/>
                <w:iCs/>
                <w:color w:val="000000"/>
                <w:sz w:val="24"/>
                <w:szCs w:val="24"/>
              </w:rPr>
            </w:pPr>
            <w:r w:rsidRPr="00E25723">
              <w:rPr>
                <w:rFonts w:ascii="Verdana" w:hAnsi="Verdana" w:cstheme="minorHAnsi"/>
                <w:i/>
                <w:iCs/>
                <w:color w:val="000000"/>
                <w:sz w:val="24"/>
                <w:szCs w:val="24"/>
              </w:rPr>
              <w:t>These are matters for the Charity – however, they are trusted and key partners and provide 2/3 of the funding for this amazing service</w:t>
            </w:r>
          </w:p>
        </w:tc>
      </w:tr>
      <w:tr w:rsidR="00E25723" w:rsidRPr="0004503A" w14:paraId="05D76E46" w14:textId="77777777" w:rsidTr="00E25723">
        <w:tc>
          <w:tcPr>
            <w:tcW w:w="6374" w:type="dxa"/>
          </w:tcPr>
          <w:p w14:paraId="182DD6FE" w14:textId="77777777" w:rsidR="00E25723" w:rsidRPr="0004503A" w:rsidRDefault="00E25723" w:rsidP="00E10A3E">
            <w:pPr>
              <w:rPr>
                <w:rFonts w:ascii="Verdana" w:hAnsi="Verdana" w:cstheme="minorHAnsi"/>
                <w:color w:val="000000"/>
                <w:sz w:val="24"/>
                <w:szCs w:val="24"/>
              </w:rPr>
            </w:pPr>
            <w:r w:rsidRPr="0004503A">
              <w:rPr>
                <w:rFonts w:ascii="Verdana" w:hAnsi="Verdana" w:cstheme="minorHAnsi"/>
                <w:color w:val="000000"/>
                <w:sz w:val="24"/>
                <w:szCs w:val="24"/>
              </w:rPr>
              <w:t xml:space="preserve">Our preferred option from the consultation shortlist continues to be Option 6. We strongly believe that the only acceptable option would see the retention of 4 separate crewed air bases, with helicopters and RRV backup, at their current geographical distribution, and would wish to see this provision enhanced in order to meet the unmet need identified, especially through the development of a ‘late shift’ (or potentially 24 hour operation) in Mid/North Wales and the provision of a RRV capable of responding to the needs of the more urban-based population of North East Wales. </w:t>
            </w:r>
          </w:p>
        </w:tc>
        <w:tc>
          <w:tcPr>
            <w:tcW w:w="7513" w:type="dxa"/>
          </w:tcPr>
          <w:p w14:paraId="319D97DB" w14:textId="77777777" w:rsidR="00E25723" w:rsidRPr="00E25723" w:rsidRDefault="00E25723" w:rsidP="00E10A3E">
            <w:pPr>
              <w:rPr>
                <w:rFonts w:ascii="Verdana" w:hAnsi="Verdana" w:cstheme="minorHAnsi"/>
                <w:i/>
                <w:iCs/>
                <w:color w:val="000000"/>
                <w:sz w:val="24"/>
                <w:szCs w:val="24"/>
              </w:rPr>
            </w:pPr>
            <w:r w:rsidRPr="00E25723">
              <w:rPr>
                <w:rFonts w:ascii="Verdana" w:hAnsi="Verdana" w:cstheme="minorHAnsi"/>
                <w:i/>
                <w:iCs/>
                <w:color w:val="000000"/>
                <w:sz w:val="24"/>
                <w:szCs w:val="24"/>
              </w:rPr>
              <w:t xml:space="preserve">Noted </w:t>
            </w:r>
          </w:p>
        </w:tc>
      </w:tr>
      <w:tr w:rsidR="00E25723" w:rsidRPr="0004503A" w14:paraId="3C77AA4D" w14:textId="77777777" w:rsidTr="00E25723">
        <w:tc>
          <w:tcPr>
            <w:tcW w:w="6374" w:type="dxa"/>
          </w:tcPr>
          <w:p w14:paraId="34AE325F" w14:textId="77777777" w:rsidR="00E25723" w:rsidRPr="0004503A" w:rsidRDefault="00E25723" w:rsidP="00E10A3E">
            <w:pPr>
              <w:rPr>
                <w:rFonts w:ascii="Verdana" w:hAnsi="Verdana" w:cstheme="minorHAnsi"/>
                <w:color w:val="000000"/>
                <w:sz w:val="24"/>
                <w:szCs w:val="24"/>
              </w:rPr>
            </w:pPr>
            <w:r w:rsidRPr="0004503A">
              <w:rPr>
                <w:rFonts w:ascii="Verdana" w:hAnsi="Verdana" w:cstheme="minorHAnsi"/>
                <w:color w:val="000000"/>
                <w:sz w:val="24"/>
                <w:szCs w:val="24"/>
              </w:rPr>
              <w:t xml:space="preserve">Following consideration of points raised in your most recent report however, we understand and appreciate the shortcomings of Option 6. </w:t>
            </w:r>
          </w:p>
        </w:tc>
        <w:tc>
          <w:tcPr>
            <w:tcW w:w="7513" w:type="dxa"/>
          </w:tcPr>
          <w:p w14:paraId="19CF302B" w14:textId="77777777" w:rsidR="00E25723" w:rsidRPr="00E25723" w:rsidRDefault="00E25723" w:rsidP="00E10A3E">
            <w:pPr>
              <w:rPr>
                <w:rFonts w:ascii="Verdana" w:hAnsi="Verdana" w:cstheme="minorHAnsi"/>
                <w:i/>
                <w:iCs/>
                <w:color w:val="000000"/>
                <w:sz w:val="24"/>
                <w:szCs w:val="24"/>
              </w:rPr>
            </w:pPr>
            <w:r w:rsidRPr="00E25723">
              <w:rPr>
                <w:rFonts w:ascii="Verdana" w:hAnsi="Verdana" w:cstheme="minorHAnsi"/>
                <w:i/>
                <w:iCs/>
                <w:color w:val="000000"/>
                <w:sz w:val="24"/>
                <w:szCs w:val="24"/>
              </w:rPr>
              <w:t>Noted</w:t>
            </w:r>
          </w:p>
        </w:tc>
      </w:tr>
      <w:tr w:rsidR="00E25723" w:rsidRPr="0004503A" w14:paraId="25F65679" w14:textId="77777777" w:rsidTr="00E25723">
        <w:tc>
          <w:tcPr>
            <w:tcW w:w="6374" w:type="dxa"/>
          </w:tcPr>
          <w:p w14:paraId="55CD2D27" w14:textId="77777777" w:rsidR="00E25723" w:rsidRPr="0004503A" w:rsidRDefault="00E25723" w:rsidP="00E10A3E">
            <w:pPr>
              <w:rPr>
                <w:rFonts w:ascii="Verdana" w:hAnsi="Verdana" w:cstheme="minorHAnsi"/>
                <w:color w:val="000000"/>
                <w:sz w:val="24"/>
                <w:szCs w:val="24"/>
              </w:rPr>
            </w:pPr>
            <w:r w:rsidRPr="0004503A">
              <w:rPr>
                <w:rFonts w:ascii="Verdana" w:hAnsi="Verdana" w:cstheme="minorHAnsi"/>
                <w:color w:val="000000"/>
                <w:sz w:val="24"/>
                <w:szCs w:val="24"/>
              </w:rPr>
              <w:t xml:space="preserve">Preferred options – additional new options for Caernarfon and Welshpool including relocation of Caernarfon </w:t>
            </w:r>
          </w:p>
        </w:tc>
        <w:tc>
          <w:tcPr>
            <w:tcW w:w="7513" w:type="dxa"/>
          </w:tcPr>
          <w:p w14:paraId="3B4A2190" w14:textId="77777777" w:rsidR="00E25723" w:rsidRPr="00E25723" w:rsidRDefault="00E25723" w:rsidP="00E10A3E">
            <w:pPr>
              <w:rPr>
                <w:rFonts w:ascii="Verdana" w:hAnsi="Verdana" w:cstheme="minorHAnsi"/>
                <w:i/>
                <w:iCs/>
                <w:color w:val="000000"/>
                <w:sz w:val="24"/>
                <w:szCs w:val="24"/>
              </w:rPr>
            </w:pPr>
            <w:r w:rsidRPr="00E25723">
              <w:rPr>
                <w:rFonts w:ascii="Verdana" w:hAnsi="Verdana" w:cstheme="minorHAnsi"/>
                <w:i/>
                <w:iCs/>
                <w:color w:val="000000"/>
                <w:sz w:val="24"/>
                <w:szCs w:val="24"/>
              </w:rPr>
              <w:t xml:space="preserve">Recommendations have been made in the Review </w:t>
            </w:r>
          </w:p>
        </w:tc>
      </w:tr>
      <w:bookmarkEnd w:id="7"/>
    </w:tbl>
    <w:p w14:paraId="57325C4B" w14:textId="77777777" w:rsidR="0005541B" w:rsidRPr="002D7559" w:rsidRDefault="0005541B" w:rsidP="00113227">
      <w:pPr>
        <w:spacing w:after="0" w:line="240" w:lineRule="auto"/>
        <w:jc w:val="both"/>
        <w:rPr>
          <w:rFonts w:ascii="Verdana" w:eastAsia="Calibri" w:hAnsi="Verdana" w:cstheme="minorHAnsi"/>
          <w:sz w:val="24"/>
          <w:szCs w:val="24"/>
          <w:lang w:eastAsia="en-GB"/>
        </w:rPr>
      </w:pPr>
    </w:p>
    <w:sectPr w:rsidR="0005541B" w:rsidRPr="002D7559" w:rsidSect="00B57516">
      <w:headerReference w:type="default" r:id="rId28"/>
      <w:footerReference w:type="default" r:id="rId29"/>
      <w:pgSz w:w="16838" w:h="11906" w:orient="landscape"/>
      <w:pgMar w:top="1440" w:right="1440" w:bottom="1440" w:left="1440"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093478F7" w16cex:dateUtc="2024-03-11T19:41:00Z"/>
  <w16cex:commentExtensible w16cex:durableId="72700D36" w16cex:dateUtc="2024-03-11T19:46:00Z"/>
  <w16cex:commentExtensible w16cex:durableId="7645C198" w16cex:dateUtc="2024-03-11T19:48:00Z"/>
  <w16cex:commentExtensible w16cex:durableId="46B27B09" w16cex:dateUtc="2024-03-11T19:49:00Z"/>
  <w16cex:commentExtensible w16cex:durableId="0AA4A078" w16cex:dateUtc="2024-03-11T19:51:00Z"/>
  <w16cex:commentExtensible w16cex:durableId="68A23AA1" w16cex:dateUtc="2024-03-11T19:53:00Z"/>
  <w16cex:commentExtensible w16cex:durableId="0CABE4CE" w16cex:dateUtc="2024-03-11T19:54:00Z"/>
  <w16cex:commentExtensible w16cex:durableId="68D29283" w16cex:dateUtc="2024-03-11T19:59:00Z"/>
  <w16cex:commentExtensible w16cex:durableId="0B954C62" w16cex:dateUtc="2024-03-11T19:59:00Z"/>
  <w16cex:commentExtensible w16cex:durableId="00E45803" w16cex:dateUtc="2024-03-11T20:20:00Z"/>
  <w16cex:commentExtensible w16cex:durableId="1DB5B3ED" w16cex:dateUtc="2024-03-11T20:21:00Z"/>
  <w16cex:commentExtensible w16cex:durableId="7BFFF093" w16cex:dateUtc="2024-03-11T20:23:00Z"/>
  <w16cex:commentExtensible w16cex:durableId="4250D278" w16cex:dateUtc="2024-03-11T20:27:00Z"/>
  <w16cex:commentExtensible w16cex:durableId="5B5A82F9" w16cex:dateUtc="2024-03-11T20:28:00Z"/>
  <w16cex:commentExtensible w16cex:durableId="1B885245" w16cex:dateUtc="2024-03-11T20:33:00Z"/>
  <w16cex:commentExtensible w16cex:durableId="767B790E" w16cex:dateUtc="2024-03-11T20:34:00Z"/>
  <w16cex:commentExtensible w16cex:durableId="217517B1" w16cex:dateUtc="2024-03-11T20:38:00Z"/>
  <w16cex:commentExtensible w16cex:durableId="2632FEFB" w16cex:dateUtc="2024-03-11T20:39:00Z"/>
  <w16cex:commentExtensible w16cex:durableId="2E9C922D" w16cex:dateUtc="2024-03-11T20:43:00Z"/>
  <w16cex:commentExtensible w16cex:durableId="55B86B09" w16cex:dateUtc="2024-03-11T20:45:00Z"/>
  <w16cex:commentExtensible w16cex:durableId="02BF6B4F" w16cex:dateUtc="2024-03-11T20:47:00Z"/>
  <w16cex:commentExtensible w16cex:durableId="45783E01" w16cex:dateUtc="2024-03-11T20:48:00Z"/>
  <w16cex:commentExtensible w16cex:durableId="67F06B44" w16cex:dateUtc="2024-03-11T20:49:00Z"/>
  <w16cex:commentExtensible w16cex:durableId="000AB327" w16cex:dateUtc="2024-03-11T20:51:00Z"/>
  <w16cex:commentExtensible w16cex:durableId="764B82C6" w16cex:dateUtc="2024-03-11T20:53:00Z"/>
  <w16cex:commentExtensible w16cex:durableId="26A2F65D" w16cex:dateUtc="2024-03-11T20:54:00Z"/>
  <w16cex:commentExtensible w16cex:durableId="4FCC87DE" w16cex:dateUtc="2024-03-11T20:55:00Z"/>
  <w16cex:commentExtensible w16cex:durableId="24143856" w16cex:dateUtc="2024-03-11T21:02:00Z"/>
  <w16cex:commentExtensible w16cex:durableId="7F999164" w16cex:dateUtc="2024-03-11T21:05:00Z"/>
  <w16cex:commentExtensible w16cex:durableId="2BFA81C9" w16cex:dateUtc="2024-03-11T21:06:00Z"/>
  <w16cex:commentExtensible w16cex:durableId="091F24EA" w16cex:dateUtc="2024-03-11T21:10:00Z"/>
  <w16cex:commentExtensible w16cex:durableId="6B61C2A3" w16cex:dateUtc="2024-03-11T21:12:00Z"/>
  <w16cex:commentExtensible w16cex:durableId="4951B1CF" w16cex:dateUtc="2024-03-11T21:14:00Z"/>
  <w16cex:commentExtensible w16cex:durableId="3E2F16E8" w16cex:dateUtc="2024-03-11T21:15:00Z"/>
  <w16cex:commentExtensible w16cex:durableId="7C073E1E" w16cex:dateUtc="2024-03-11T21:17:00Z"/>
  <w16cex:commentExtensible w16cex:durableId="0E4796A0" w16cex:dateUtc="2024-03-11T21:20: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ADF333A" w14:textId="77777777" w:rsidR="002A79F9" w:rsidRDefault="002A79F9" w:rsidP="00E51A6E">
      <w:pPr>
        <w:spacing w:after="0" w:line="240" w:lineRule="auto"/>
      </w:pPr>
      <w:r>
        <w:separator/>
      </w:r>
    </w:p>
  </w:endnote>
  <w:endnote w:type="continuationSeparator" w:id="0">
    <w:p w14:paraId="1C921C87" w14:textId="77777777" w:rsidR="002A79F9" w:rsidRDefault="002A79F9" w:rsidP="00E51A6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3D7E50D" w14:textId="1C29302D" w:rsidR="002A79F9" w:rsidRPr="00C940E7" w:rsidRDefault="002A79F9" w:rsidP="00C940E7">
    <w:pPr>
      <w:pStyle w:val="Footer"/>
      <w:rPr>
        <w:rFonts w:ascii="Verdana" w:hAnsi="Verdana"/>
        <w:sz w:val="20"/>
        <w:szCs w:val="20"/>
      </w:rPr>
    </w:pPr>
    <w:r w:rsidRPr="00C940E7">
      <w:rPr>
        <w:rFonts w:ascii="Verdana" w:hAnsi="Verdana"/>
        <w:sz w:val="20"/>
        <w:szCs w:val="20"/>
      </w:rPr>
      <w:t>EMRTS Service Review – Engagement Report</w:t>
    </w:r>
    <w:r>
      <w:rPr>
        <w:rFonts w:ascii="Verdana" w:hAnsi="Verdana"/>
        <w:sz w:val="20"/>
        <w:szCs w:val="20"/>
      </w:rPr>
      <w:tab/>
    </w:r>
    <w:r>
      <w:rPr>
        <w:rFonts w:ascii="Verdana" w:hAnsi="Verdana"/>
        <w:sz w:val="20"/>
        <w:szCs w:val="20"/>
      </w:rPr>
      <w:tab/>
    </w:r>
    <w:r>
      <w:rPr>
        <w:rFonts w:ascii="Verdana" w:hAnsi="Verdana"/>
        <w:sz w:val="20"/>
        <w:szCs w:val="20"/>
      </w:rPr>
      <w:tab/>
    </w:r>
    <w:r>
      <w:rPr>
        <w:rFonts w:ascii="Verdana" w:hAnsi="Verdana"/>
        <w:sz w:val="20"/>
        <w:szCs w:val="20"/>
      </w:rPr>
      <w:tab/>
    </w:r>
    <w:r>
      <w:rPr>
        <w:rFonts w:ascii="Verdana" w:hAnsi="Verdana"/>
        <w:sz w:val="20"/>
        <w:szCs w:val="20"/>
      </w:rPr>
      <w:tab/>
    </w:r>
    <w:hyperlink r:id="rId1" w:history="1">
      <w:r w:rsidRPr="00E74640">
        <w:rPr>
          <w:rStyle w:val="Hyperlink"/>
          <w:rFonts w:ascii="Verdana" w:hAnsi="Verdana"/>
          <w:sz w:val="20"/>
          <w:szCs w:val="20"/>
        </w:rPr>
        <w:t>www.easc.nhs.wales</w:t>
      </w:r>
    </w:hyperlink>
    <w:r>
      <w:rPr>
        <w:rFonts w:ascii="Verdana" w:hAnsi="Verdana"/>
        <w:sz w:val="20"/>
        <w:szCs w:val="20"/>
      </w:rPr>
      <w:t xml:space="preserve"> </w:t>
    </w:r>
  </w:p>
  <w:p w14:paraId="4B272DAA" w14:textId="0C4CBFA0" w:rsidR="002A79F9" w:rsidRPr="00C940E7" w:rsidRDefault="00616672">
    <w:pPr>
      <w:pStyle w:val="Footer"/>
      <w:jc w:val="center"/>
      <w:rPr>
        <w:rFonts w:ascii="Verdana" w:hAnsi="Verdana"/>
        <w:sz w:val="20"/>
        <w:szCs w:val="20"/>
      </w:rPr>
    </w:pPr>
    <w:sdt>
      <w:sdtPr>
        <w:rPr>
          <w:rFonts w:ascii="Verdana" w:hAnsi="Verdana"/>
          <w:sz w:val="20"/>
          <w:szCs w:val="20"/>
        </w:rPr>
        <w:id w:val="1025989048"/>
        <w:docPartObj>
          <w:docPartGallery w:val="Page Numbers (Bottom of Page)"/>
          <w:docPartUnique/>
        </w:docPartObj>
      </w:sdtPr>
      <w:sdtEndPr>
        <w:rPr>
          <w:noProof/>
        </w:rPr>
      </w:sdtEndPr>
      <w:sdtContent>
        <w:r w:rsidR="002A79F9" w:rsidRPr="00C940E7">
          <w:rPr>
            <w:rFonts w:ascii="Verdana" w:hAnsi="Verdana"/>
            <w:sz w:val="20"/>
            <w:szCs w:val="20"/>
          </w:rPr>
          <w:t xml:space="preserve">Page </w:t>
        </w:r>
        <w:r w:rsidR="002A79F9" w:rsidRPr="00C940E7">
          <w:rPr>
            <w:rFonts w:ascii="Verdana" w:hAnsi="Verdana"/>
            <w:sz w:val="20"/>
            <w:szCs w:val="20"/>
          </w:rPr>
          <w:fldChar w:fldCharType="begin"/>
        </w:r>
        <w:r w:rsidR="002A79F9" w:rsidRPr="00C940E7">
          <w:rPr>
            <w:rFonts w:ascii="Verdana" w:hAnsi="Verdana"/>
            <w:sz w:val="20"/>
            <w:szCs w:val="20"/>
          </w:rPr>
          <w:instrText xml:space="preserve"> PAGE   \* MERGEFORMAT </w:instrText>
        </w:r>
        <w:r w:rsidR="002A79F9" w:rsidRPr="00C940E7">
          <w:rPr>
            <w:rFonts w:ascii="Verdana" w:hAnsi="Verdana"/>
            <w:sz w:val="20"/>
            <w:szCs w:val="20"/>
          </w:rPr>
          <w:fldChar w:fldCharType="separate"/>
        </w:r>
        <w:r w:rsidR="002A79F9">
          <w:rPr>
            <w:rFonts w:ascii="Verdana" w:hAnsi="Verdana"/>
            <w:noProof/>
            <w:sz w:val="20"/>
            <w:szCs w:val="20"/>
          </w:rPr>
          <w:t>53</w:t>
        </w:r>
        <w:r w:rsidR="002A79F9" w:rsidRPr="00C940E7">
          <w:rPr>
            <w:rFonts w:ascii="Verdana" w:hAnsi="Verdana"/>
            <w:noProof/>
            <w:sz w:val="20"/>
            <w:szCs w:val="20"/>
          </w:rPr>
          <w:fldChar w:fldCharType="end"/>
        </w:r>
      </w:sdtContent>
    </w:sdt>
  </w:p>
  <w:p w14:paraId="174D564A" w14:textId="77777777" w:rsidR="002A79F9" w:rsidRPr="00C940E7" w:rsidRDefault="002A79F9">
    <w:pPr>
      <w:pStyle w:val="Footer"/>
      <w:rPr>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BB9ABB3" w14:textId="77777777" w:rsidR="002A79F9" w:rsidRDefault="002A79F9" w:rsidP="00E51A6E">
      <w:pPr>
        <w:spacing w:after="0" w:line="240" w:lineRule="auto"/>
      </w:pPr>
      <w:r>
        <w:separator/>
      </w:r>
    </w:p>
  </w:footnote>
  <w:footnote w:type="continuationSeparator" w:id="0">
    <w:p w14:paraId="4531D374" w14:textId="77777777" w:rsidR="002A79F9" w:rsidRDefault="002A79F9" w:rsidP="00E51A6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390A4F4" w14:textId="2100B3B9" w:rsidR="002A79F9" w:rsidRDefault="002A79F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2B3A39"/>
    <w:multiLevelType w:val="multilevel"/>
    <w:tmpl w:val="D4D804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8EB47A8"/>
    <w:multiLevelType w:val="hybridMultilevel"/>
    <w:tmpl w:val="65C0DD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3E9105B"/>
    <w:multiLevelType w:val="hybridMultilevel"/>
    <w:tmpl w:val="61848360"/>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3FF5BA4"/>
    <w:multiLevelType w:val="hybridMultilevel"/>
    <w:tmpl w:val="BF04A63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160E5E02"/>
    <w:multiLevelType w:val="multilevel"/>
    <w:tmpl w:val="774AC3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8135966"/>
    <w:multiLevelType w:val="multilevel"/>
    <w:tmpl w:val="D65652F0"/>
    <w:lvl w:ilvl="0">
      <w:start w:val="1"/>
      <w:numFmt w:val="decimal"/>
      <w:lvlText w:val="%1."/>
      <w:lvlJc w:val="left"/>
      <w:pPr>
        <w:ind w:left="360" w:hanging="360"/>
      </w:pPr>
      <w:rPr>
        <w:rFonts w:ascii="Verdana" w:hAnsi="Verdana" w:hint="default"/>
        <w:b/>
      </w:rPr>
    </w:lvl>
    <w:lvl w:ilvl="1">
      <w:start w:val="1"/>
      <w:numFmt w:val="decimal"/>
      <w:isLgl/>
      <w:lvlText w:val="%1.%2"/>
      <w:lvlJc w:val="left"/>
      <w:pPr>
        <w:ind w:left="720" w:hanging="720"/>
      </w:pPr>
      <w:rPr>
        <w:rFonts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6" w15:restartNumberingAfterBreak="0">
    <w:nsid w:val="21FC68D3"/>
    <w:multiLevelType w:val="hybridMultilevel"/>
    <w:tmpl w:val="1FE63F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2141DEA"/>
    <w:multiLevelType w:val="hybridMultilevel"/>
    <w:tmpl w:val="2AA08074"/>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43B2E03"/>
    <w:multiLevelType w:val="hybridMultilevel"/>
    <w:tmpl w:val="DEA87C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7C26A2A"/>
    <w:multiLevelType w:val="hybridMultilevel"/>
    <w:tmpl w:val="401620F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97F2D83"/>
    <w:multiLevelType w:val="hybridMultilevel"/>
    <w:tmpl w:val="5CC2DA22"/>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B6A3B3E"/>
    <w:multiLevelType w:val="hybridMultilevel"/>
    <w:tmpl w:val="F178350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2" w15:restartNumberingAfterBreak="0">
    <w:nsid w:val="2B8A7CAF"/>
    <w:multiLevelType w:val="hybridMultilevel"/>
    <w:tmpl w:val="51B043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C2D655F"/>
    <w:multiLevelType w:val="hybridMultilevel"/>
    <w:tmpl w:val="2E527618"/>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F7E440F"/>
    <w:multiLevelType w:val="hybridMultilevel"/>
    <w:tmpl w:val="8CD2FA9E"/>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46B2A8B"/>
    <w:multiLevelType w:val="hybridMultilevel"/>
    <w:tmpl w:val="B072885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909503E"/>
    <w:multiLevelType w:val="hybridMultilevel"/>
    <w:tmpl w:val="944EFF80"/>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96173A4"/>
    <w:multiLevelType w:val="hybridMultilevel"/>
    <w:tmpl w:val="8F1EFE1A"/>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ADD7C6D"/>
    <w:multiLevelType w:val="hybridMultilevel"/>
    <w:tmpl w:val="364E9FA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9" w15:restartNumberingAfterBreak="0">
    <w:nsid w:val="4443023B"/>
    <w:multiLevelType w:val="hybridMultilevel"/>
    <w:tmpl w:val="6240C442"/>
    <w:lvl w:ilvl="0" w:tplc="390E193C">
      <w:numFmt w:val="bullet"/>
      <w:lvlText w:val="-"/>
      <w:lvlJc w:val="left"/>
      <w:pPr>
        <w:ind w:left="720" w:hanging="36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0" w15:restartNumberingAfterBreak="0">
    <w:nsid w:val="44D25EF5"/>
    <w:multiLevelType w:val="hybridMultilevel"/>
    <w:tmpl w:val="57F81A8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7E142E0"/>
    <w:multiLevelType w:val="hybridMultilevel"/>
    <w:tmpl w:val="510212EC"/>
    <w:lvl w:ilvl="0" w:tplc="08090001">
      <w:start w:val="1"/>
      <w:numFmt w:val="bullet"/>
      <w:lvlText w:val=""/>
      <w:lvlJc w:val="left"/>
      <w:pPr>
        <w:ind w:left="720" w:hanging="360"/>
      </w:pPr>
      <w:rPr>
        <w:rFonts w:ascii="Symbol" w:hAnsi="Symbol" w:hint="default"/>
      </w:rPr>
    </w:lvl>
    <w:lvl w:ilvl="1" w:tplc="6D2A7CBA">
      <w:numFmt w:val="bullet"/>
      <w:lvlText w:val="•"/>
      <w:lvlJc w:val="left"/>
      <w:pPr>
        <w:ind w:left="1800" w:hanging="720"/>
      </w:pPr>
      <w:rPr>
        <w:rFonts w:ascii="Verdana" w:eastAsiaTheme="minorHAnsi" w:hAnsi="Verdana" w:cstheme="minorBidi"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9C01990"/>
    <w:multiLevelType w:val="hybridMultilevel"/>
    <w:tmpl w:val="CD04C8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CB46892"/>
    <w:multiLevelType w:val="hybridMultilevel"/>
    <w:tmpl w:val="E93C40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D1A2D8C"/>
    <w:multiLevelType w:val="multilevel"/>
    <w:tmpl w:val="13E48B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35A6152"/>
    <w:multiLevelType w:val="hybridMultilevel"/>
    <w:tmpl w:val="53CE88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A4B27E7"/>
    <w:multiLevelType w:val="hybridMultilevel"/>
    <w:tmpl w:val="B41C305A"/>
    <w:lvl w:ilvl="0" w:tplc="C40CB43A">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5D664B46"/>
    <w:multiLevelType w:val="hybridMultilevel"/>
    <w:tmpl w:val="115EA278"/>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D7D4225"/>
    <w:multiLevelType w:val="hybridMultilevel"/>
    <w:tmpl w:val="83A83D4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E3F70F1"/>
    <w:multiLevelType w:val="hybridMultilevel"/>
    <w:tmpl w:val="78443CA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EC322C0"/>
    <w:multiLevelType w:val="multilevel"/>
    <w:tmpl w:val="975E8C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5F69170C"/>
    <w:multiLevelType w:val="hybridMultilevel"/>
    <w:tmpl w:val="439641A2"/>
    <w:lvl w:ilvl="0" w:tplc="08090001">
      <w:start w:val="1"/>
      <w:numFmt w:val="bullet"/>
      <w:lvlText w:val=""/>
      <w:lvlJc w:val="left"/>
      <w:pPr>
        <w:ind w:left="360" w:hanging="360"/>
      </w:pPr>
      <w:rPr>
        <w:rFonts w:ascii="Symbol" w:hAnsi="Symbol" w:hint="default"/>
      </w:rPr>
    </w:lvl>
    <w:lvl w:ilvl="1" w:tplc="70B8ABD8">
      <w:numFmt w:val="bullet"/>
      <w:lvlText w:val="•"/>
      <w:lvlJc w:val="left"/>
      <w:pPr>
        <w:ind w:left="1080" w:hanging="360"/>
      </w:pPr>
      <w:rPr>
        <w:rFonts w:ascii="Calibri" w:eastAsiaTheme="minorHAnsi" w:hAnsi="Calibri" w:cs="Calibri"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624E16C2"/>
    <w:multiLevelType w:val="hybridMultilevel"/>
    <w:tmpl w:val="C07E37BA"/>
    <w:lvl w:ilvl="0" w:tplc="C08A0C72">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63AE598B"/>
    <w:multiLevelType w:val="hybridMultilevel"/>
    <w:tmpl w:val="9B42DE0A"/>
    <w:lvl w:ilvl="0" w:tplc="08090001">
      <w:start w:val="1"/>
      <w:numFmt w:val="bullet"/>
      <w:lvlText w:val=""/>
      <w:lvlJc w:val="left"/>
      <w:pPr>
        <w:ind w:left="720" w:hanging="360"/>
      </w:pPr>
      <w:rPr>
        <w:rFonts w:ascii="Symbol" w:hAnsi="Symbol" w:hint="default"/>
      </w:rPr>
    </w:lvl>
    <w:lvl w:ilvl="1" w:tplc="DBB426B0">
      <w:start w:val="1"/>
      <w:numFmt w:val="decimal"/>
      <w:lvlText w:val="%2."/>
      <w:lvlJc w:val="left"/>
      <w:pPr>
        <w:ind w:left="1800" w:hanging="720"/>
      </w:pPr>
      <w:rPr>
        <w:rFonts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63E33C0C"/>
    <w:multiLevelType w:val="hybridMultilevel"/>
    <w:tmpl w:val="C786E83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5EF4D9B"/>
    <w:multiLevelType w:val="hybridMultilevel"/>
    <w:tmpl w:val="F5CE67C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74C23FB"/>
    <w:multiLevelType w:val="hybridMultilevel"/>
    <w:tmpl w:val="B988397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B5D2311"/>
    <w:multiLevelType w:val="hybridMultilevel"/>
    <w:tmpl w:val="94CA7FD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DA547AC0">
      <w:numFmt w:val="bullet"/>
      <w:lvlText w:val="•"/>
      <w:lvlJc w:val="left"/>
      <w:pPr>
        <w:ind w:left="2160" w:hanging="360"/>
      </w:pPr>
      <w:rPr>
        <w:rFonts w:ascii="Verdana" w:eastAsiaTheme="minorHAnsi" w:hAnsi="Verdana" w:cstheme="minorBidi"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E172728"/>
    <w:multiLevelType w:val="hybridMultilevel"/>
    <w:tmpl w:val="E176070E"/>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FF441F7"/>
    <w:multiLevelType w:val="hybridMultilevel"/>
    <w:tmpl w:val="CA989D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112082C"/>
    <w:multiLevelType w:val="hybridMultilevel"/>
    <w:tmpl w:val="61E289D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1" w15:restartNumberingAfterBreak="0">
    <w:nsid w:val="71645359"/>
    <w:multiLevelType w:val="hybridMultilevel"/>
    <w:tmpl w:val="6D3274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1C27158"/>
    <w:multiLevelType w:val="hybridMultilevel"/>
    <w:tmpl w:val="011ABD6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3" w15:restartNumberingAfterBreak="0">
    <w:nsid w:val="72F91485"/>
    <w:multiLevelType w:val="hybridMultilevel"/>
    <w:tmpl w:val="A870423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4897B1A"/>
    <w:multiLevelType w:val="multilevel"/>
    <w:tmpl w:val="C4A6BA1C"/>
    <w:lvl w:ilvl="0">
      <w:start w:val="1"/>
      <w:numFmt w:val="decimal"/>
      <w:lvlText w:val="%1."/>
      <w:lvlJc w:val="left"/>
      <w:pPr>
        <w:ind w:left="360" w:hanging="360"/>
      </w:pPr>
      <w:rPr>
        <w:rFonts w:ascii="Verdana" w:hAnsi="Verdana" w:hint="default"/>
        <w:b w:val="0"/>
        <w:bCs/>
      </w:rPr>
    </w:lvl>
    <w:lvl w:ilvl="1">
      <w:start w:val="1"/>
      <w:numFmt w:val="bullet"/>
      <w:lvlText w:val=""/>
      <w:lvlJc w:val="left"/>
      <w:pPr>
        <w:ind w:left="720" w:hanging="720"/>
      </w:pPr>
      <w:rPr>
        <w:rFonts w:ascii="Symbol" w:hAnsi="Symbol"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45" w15:restartNumberingAfterBreak="0">
    <w:nsid w:val="7C0C390E"/>
    <w:multiLevelType w:val="hybridMultilevel"/>
    <w:tmpl w:val="095C5FA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5"/>
  </w:num>
  <w:num w:numId="2">
    <w:abstractNumId w:val="8"/>
  </w:num>
  <w:num w:numId="3">
    <w:abstractNumId w:val="35"/>
  </w:num>
  <w:num w:numId="4">
    <w:abstractNumId w:val="2"/>
  </w:num>
  <w:num w:numId="5">
    <w:abstractNumId w:val="3"/>
  </w:num>
  <w:num w:numId="6">
    <w:abstractNumId w:val="37"/>
  </w:num>
  <w:num w:numId="7">
    <w:abstractNumId w:val="21"/>
  </w:num>
  <w:num w:numId="8">
    <w:abstractNumId w:val="9"/>
  </w:num>
  <w:num w:numId="9">
    <w:abstractNumId w:val="19"/>
  </w:num>
  <w:num w:numId="10">
    <w:abstractNumId w:val="31"/>
  </w:num>
  <w:num w:numId="11">
    <w:abstractNumId w:val="39"/>
  </w:num>
  <w:num w:numId="12">
    <w:abstractNumId w:val="29"/>
  </w:num>
  <w:num w:numId="13">
    <w:abstractNumId w:val="40"/>
  </w:num>
  <w:num w:numId="14">
    <w:abstractNumId w:val="34"/>
  </w:num>
  <w:num w:numId="15">
    <w:abstractNumId w:val="0"/>
  </w:num>
  <w:num w:numId="16">
    <w:abstractNumId w:val="24"/>
  </w:num>
  <w:num w:numId="17">
    <w:abstractNumId w:val="4"/>
  </w:num>
  <w:num w:numId="18">
    <w:abstractNumId w:val="30"/>
  </w:num>
  <w:num w:numId="19">
    <w:abstractNumId w:val="23"/>
  </w:num>
  <w:num w:numId="20">
    <w:abstractNumId w:val="36"/>
  </w:num>
  <w:num w:numId="21">
    <w:abstractNumId w:val="33"/>
  </w:num>
  <w:num w:numId="22">
    <w:abstractNumId w:val="27"/>
  </w:num>
  <w:num w:numId="23">
    <w:abstractNumId w:val="7"/>
  </w:num>
  <w:num w:numId="24">
    <w:abstractNumId w:val="16"/>
  </w:num>
  <w:num w:numId="25">
    <w:abstractNumId w:val="13"/>
  </w:num>
  <w:num w:numId="26">
    <w:abstractNumId w:val="14"/>
  </w:num>
  <w:num w:numId="27">
    <w:abstractNumId w:val="10"/>
  </w:num>
  <w:num w:numId="28">
    <w:abstractNumId w:val="38"/>
  </w:num>
  <w:num w:numId="29">
    <w:abstractNumId w:val="28"/>
  </w:num>
  <w:num w:numId="30">
    <w:abstractNumId w:val="22"/>
  </w:num>
  <w:num w:numId="31">
    <w:abstractNumId w:val="12"/>
  </w:num>
  <w:num w:numId="32">
    <w:abstractNumId w:val="42"/>
  </w:num>
  <w:num w:numId="33">
    <w:abstractNumId w:val="41"/>
  </w:num>
  <w:num w:numId="34">
    <w:abstractNumId w:val="6"/>
  </w:num>
  <w:num w:numId="35">
    <w:abstractNumId w:val="17"/>
  </w:num>
  <w:num w:numId="36">
    <w:abstractNumId w:val="25"/>
  </w:num>
  <w:num w:numId="37">
    <w:abstractNumId w:val="20"/>
  </w:num>
  <w:num w:numId="38">
    <w:abstractNumId w:val="43"/>
  </w:num>
  <w:num w:numId="39">
    <w:abstractNumId w:val="1"/>
  </w:num>
  <w:num w:numId="40">
    <w:abstractNumId w:val="5"/>
  </w:num>
  <w:num w:numId="41">
    <w:abstractNumId w:val="45"/>
  </w:num>
  <w:num w:numId="42">
    <w:abstractNumId w:val="18"/>
  </w:num>
  <w:num w:numId="43">
    <w:abstractNumId w:val="11"/>
  </w:num>
  <w:num w:numId="44">
    <w:abstractNumId w:val="44"/>
  </w:num>
  <w:num w:numId="45">
    <w:abstractNumId w:val="32"/>
  </w:num>
  <w:num w:numId="46">
    <w:abstractNumId w:val="26"/>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hdrShapeDefaults>
    <o:shapedefaults v:ext="edit" spidmax="112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B476F"/>
    <w:rsid w:val="00003974"/>
    <w:rsid w:val="00012237"/>
    <w:rsid w:val="00013A29"/>
    <w:rsid w:val="00016484"/>
    <w:rsid w:val="000232AF"/>
    <w:rsid w:val="00024502"/>
    <w:rsid w:val="00030DB0"/>
    <w:rsid w:val="000312D6"/>
    <w:rsid w:val="00036C0B"/>
    <w:rsid w:val="00037566"/>
    <w:rsid w:val="000415D8"/>
    <w:rsid w:val="0004517B"/>
    <w:rsid w:val="00047A8F"/>
    <w:rsid w:val="00051DD2"/>
    <w:rsid w:val="0005274C"/>
    <w:rsid w:val="00054950"/>
    <w:rsid w:val="0005541B"/>
    <w:rsid w:val="00055E7E"/>
    <w:rsid w:val="00065972"/>
    <w:rsid w:val="000660C7"/>
    <w:rsid w:val="000669FD"/>
    <w:rsid w:val="00083079"/>
    <w:rsid w:val="000868A6"/>
    <w:rsid w:val="00087760"/>
    <w:rsid w:val="000A24EF"/>
    <w:rsid w:val="000B4CE8"/>
    <w:rsid w:val="000B672E"/>
    <w:rsid w:val="000C3EC8"/>
    <w:rsid w:val="000C6193"/>
    <w:rsid w:val="000C64CC"/>
    <w:rsid w:val="000C6D5E"/>
    <w:rsid w:val="000D29F1"/>
    <w:rsid w:val="000D49E2"/>
    <w:rsid w:val="000D7217"/>
    <w:rsid w:val="000E3719"/>
    <w:rsid w:val="000F7C26"/>
    <w:rsid w:val="000F7F86"/>
    <w:rsid w:val="001038CC"/>
    <w:rsid w:val="00113227"/>
    <w:rsid w:val="00115305"/>
    <w:rsid w:val="00121121"/>
    <w:rsid w:val="00126B9E"/>
    <w:rsid w:val="00130B76"/>
    <w:rsid w:val="00132A93"/>
    <w:rsid w:val="0013403B"/>
    <w:rsid w:val="00135EEB"/>
    <w:rsid w:val="00136B94"/>
    <w:rsid w:val="001439BC"/>
    <w:rsid w:val="001454AD"/>
    <w:rsid w:val="00146BB1"/>
    <w:rsid w:val="00146F40"/>
    <w:rsid w:val="00153480"/>
    <w:rsid w:val="001535EB"/>
    <w:rsid w:val="001664E8"/>
    <w:rsid w:val="00170859"/>
    <w:rsid w:val="001754B6"/>
    <w:rsid w:val="00177F13"/>
    <w:rsid w:val="00182D0A"/>
    <w:rsid w:val="00195173"/>
    <w:rsid w:val="001A0F5D"/>
    <w:rsid w:val="001A1199"/>
    <w:rsid w:val="001A2AFB"/>
    <w:rsid w:val="001A3319"/>
    <w:rsid w:val="001A33DA"/>
    <w:rsid w:val="001A430F"/>
    <w:rsid w:val="001A5378"/>
    <w:rsid w:val="001B2BDF"/>
    <w:rsid w:val="001C3839"/>
    <w:rsid w:val="001D4837"/>
    <w:rsid w:val="001D7BEA"/>
    <w:rsid w:val="001E0D0F"/>
    <w:rsid w:val="001F02BF"/>
    <w:rsid w:val="001F1BC6"/>
    <w:rsid w:val="001F5F45"/>
    <w:rsid w:val="00207690"/>
    <w:rsid w:val="002170DA"/>
    <w:rsid w:val="00217158"/>
    <w:rsid w:val="00220A9B"/>
    <w:rsid w:val="00220E45"/>
    <w:rsid w:val="002267CC"/>
    <w:rsid w:val="002367EE"/>
    <w:rsid w:val="00240CFC"/>
    <w:rsid w:val="00241B20"/>
    <w:rsid w:val="00245607"/>
    <w:rsid w:val="00246064"/>
    <w:rsid w:val="00247B1D"/>
    <w:rsid w:val="0025279E"/>
    <w:rsid w:val="00252D74"/>
    <w:rsid w:val="00264C5F"/>
    <w:rsid w:val="00266342"/>
    <w:rsid w:val="002710A2"/>
    <w:rsid w:val="00271DC0"/>
    <w:rsid w:val="00273232"/>
    <w:rsid w:val="00273C99"/>
    <w:rsid w:val="00275205"/>
    <w:rsid w:val="002822B7"/>
    <w:rsid w:val="00283687"/>
    <w:rsid w:val="00290373"/>
    <w:rsid w:val="002A79F9"/>
    <w:rsid w:val="002B0603"/>
    <w:rsid w:val="002B2990"/>
    <w:rsid w:val="002B3DFB"/>
    <w:rsid w:val="002C2B62"/>
    <w:rsid w:val="002C640D"/>
    <w:rsid w:val="002C6918"/>
    <w:rsid w:val="002D73F4"/>
    <w:rsid w:val="002D7559"/>
    <w:rsid w:val="002E5CDB"/>
    <w:rsid w:val="002F009D"/>
    <w:rsid w:val="002F1CC4"/>
    <w:rsid w:val="002F32C3"/>
    <w:rsid w:val="002F462F"/>
    <w:rsid w:val="002F5B7A"/>
    <w:rsid w:val="002F7C7E"/>
    <w:rsid w:val="00303E57"/>
    <w:rsid w:val="0030573E"/>
    <w:rsid w:val="003105CA"/>
    <w:rsid w:val="00311458"/>
    <w:rsid w:val="003146B6"/>
    <w:rsid w:val="00317DD0"/>
    <w:rsid w:val="003209EF"/>
    <w:rsid w:val="003211EA"/>
    <w:rsid w:val="00332054"/>
    <w:rsid w:val="0033462D"/>
    <w:rsid w:val="00334833"/>
    <w:rsid w:val="00344F8C"/>
    <w:rsid w:val="00350ABA"/>
    <w:rsid w:val="00350DC7"/>
    <w:rsid w:val="00352CC1"/>
    <w:rsid w:val="003609A9"/>
    <w:rsid w:val="00360C96"/>
    <w:rsid w:val="00360FE7"/>
    <w:rsid w:val="003619A8"/>
    <w:rsid w:val="00364499"/>
    <w:rsid w:val="00364530"/>
    <w:rsid w:val="00364756"/>
    <w:rsid w:val="00367B1E"/>
    <w:rsid w:val="0037519E"/>
    <w:rsid w:val="003766A2"/>
    <w:rsid w:val="00376EFE"/>
    <w:rsid w:val="003836A1"/>
    <w:rsid w:val="00383BB0"/>
    <w:rsid w:val="003849A7"/>
    <w:rsid w:val="00390664"/>
    <w:rsid w:val="003A36C2"/>
    <w:rsid w:val="003A3B50"/>
    <w:rsid w:val="003A3E22"/>
    <w:rsid w:val="003B79AD"/>
    <w:rsid w:val="003D33AC"/>
    <w:rsid w:val="003D36F9"/>
    <w:rsid w:val="003D74C1"/>
    <w:rsid w:val="003E1C9B"/>
    <w:rsid w:val="003E5015"/>
    <w:rsid w:val="003E5580"/>
    <w:rsid w:val="003F1E05"/>
    <w:rsid w:val="003F2D23"/>
    <w:rsid w:val="003F5066"/>
    <w:rsid w:val="00402EFA"/>
    <w:rsid w:val="004030B6"/>
    <w:rsid w:val="00414278"/>
    <w:rsid w:val="004168C9"/>
    <w:rsid w:val="0041704C"/>
    <w:rsid w:val="00417400"/>
    <w:rsid w:val="00426EF2"/>
    <w:rsid w:val="00443D53"/>
    <w:rsid w:val="00452DA6"/>
    <w:rsid w:val="00454EAC"/>
    <w:rsid w:val="004562D4"/>
    <w:rsid w:val="00477570"/>
    <w:rsid w:val="00486804"/>
    <w:rsid w:val="004962E0"/>
    <w:rsid w:val="004A511C"/>
    <w:rsid w:val="004A55CF"/>
    <w:rsid w:val="004A5F53"/>
    <w:rsid w:val="004A6C5E"/>
    <w:rsid w:val="004C382E"/>
    <w:rsid w:val="004C4779"/>
    <w:rsid w:val="004C5B3B"/>
    <w:rsid w:val="004C6FDB"/>
    <w:rsid w:val="004D2352"/>
    <w:rsid w:val="004D6E0C"/>
    <w:rsid w:val="004E4172"/>
    <w:rsid w:val="004E66FE"/>
    <w:rsid w:val="004E6E03"/>
    <w:rsid w:val="004F3997"/>
    <w:rsid w:val="004F464F"/>
    <w:rsid w:val="004F78E1"/>
    <w:rsid w:val="0051607F"/>
    <w:rsid w:val="00521306"/>
    <w:rsid w:val="00521C44"/>
    <w:rsid w:val="005224C6"/>
    <w:rsid w:val="00524AA9"/>
    <w:rsid w:val="00524E4F"/>
    <w:rsid w:val="00532553"/>
    <w:rsid w:val="00540E6A"/>
    <w:rsid w:val="005469BB"/>
    <w:rsid w:val="00546EA6"/>
    <w:rsid w:val="005515D3"/>
    <w:rsid w:val="0055737C"/>
    <w:rsid w:val="00557DC9"/>
    <w:rsid w:val="00560B75"/>
    <w:rsid w:val="00570807"/>
    <w:rsid w:val="00576ABA"/>
    <w:rsid w:val="00592832"/>
    <w:rsid w:val="0059352C"/>
    <w:rsid w:val="00593D07"/>
    <w:rsid w:val="005A1CDD"/>
    <w:rsid w:val="005A2503"/>
    <w:rsid w:val="005B0478"/>
    <w:rsid w:val="005B1B1F"/>
    <w:rsid w:val="005B2EFC"/>
    <w:rsid w:val="005B4360"/>
    <w:rsid w:val="005B4B1D"/>
    <w:rsid w:val="005D111A"/>
    <w:rsid w:val="005D25C8"/>
    <w:rsid w:val="005D5320"/>
    <w:rsid w:val="005D7CAA"/>
    <w:rsid w:val="005E1E54"/>
    <w:rsid w:val="005E2DDD"/>
    <w:rsid w:val="005E4AC1"/>
    <w:rsid w:val="005E5EB7"/>
    <w:rsid w:val="00607AB2"/>
    <w:rsid w:val="00610209"/>
    <w:rsid w:val="00610D4A"/>
    <w:rsid w:val="00616672"/>
    <w:rsid w:val="00616E9F"/>
    <w:rsid w:val="00617A30"/>
    <w:rsid w:val="00624C42"/>
    <w:rsid w:val="00632F9C"/>
    <w:rsid w:val="006340F3"/>
    <w:rsid w:val="00634DA7"/>
    <w:rsid w:val="00644599"/>
    <w:rsid w:val="00647556"/>
    <w:rsid w:val="0064776A"/>
    <w:rsid w:val="006512F5"/>
    <w:rsid w:val="006522B3"/>
    <w:rsid w:val="0065260A"/>
    <w:rsid w:val="00654139"/>
    <w:rsid w:val="0066396F"/>
    <w:rsid w:val="0067546A"/>
    <w:rsid w:val="00676FE6"/>
    <w:rsid w:val="00680DD9"/>
    <w:rsid w:val="00682EDA"/>
    <w:rsid w:val="00684543"/>
    <w:rsid w:val="0068573A"/>
    <w:rsid w:val="0068790B"/>
    <w:rsid w:val="00687B22"/>
    <w:rsid w:val="00690608"/>
    <w:rsid w:val="006A1221"/>
    <w:rsid w:val="006B2C18"/>
    <w:rsid w:val="006B49D7"/>
    <w:rsid w:val="006B7AAB"/>
    <w:rsid w:val="006B7F51"/>
    <w:rsid w:val="006C3F53"/>
    <w:rsid w:val="006C43F3"/>
    <w:rsid w:val="006D03C5"/>
    <w:rsid w:val="006D6D36"/>
    <w:rsid w:val="006E590B"/>
    <w:rsid w:val="006E6307"/>
    <w:rsid w:val="006F0D98"/>
    <w:rsid w:val="006F2047"/>
    <w:rsid w:val="006F3934"/>
    <w:rsid w:val="00704C58"/>
    <w:rsid w:val="00715ABA"/>
    <w:rsid w:val="00715C06"/>
    <w:rsid w:val="00727151"/>
    <w:rsid w:val="007277EA"/>
    <w:rsid w:val="007410E8"/>
    <w:rsid w:val="007429B1"/>
    <w:rsid w:val="00761FA5"/>
    <w:rsid w:val="00767BA1"/>
    <w:rsid w:val="00772B7D"/>
    <w:rsid w:val="0077521D"/>
    <w:rsid w:val="00783A2E"/>
    <w:rsid w:val="007853AF"/>
    <w:rsid w:val="0079169F"/>
    <w:rsid w:val="007A24CD"/>
    <w:rsid w:val="007B1E6D"/>
    <w:rsid w:val="007B69ED"/>
    <w:rsid w:val="007B7F03"/>
    <w:rsid w:val="007D2B95"/>
    <w:rsid w:val="007D350A"/>
    <w:rsid w:val="007D36DB"/>
    <w:rsid w:val="007D73AA"/>
    <w:rsid w:val="007E3E1C"/>
    <w:rsid w:val="007E4E32"/>
    <w:rsid w:val="007E7377"/>
    <w:rsid w:val="0080035D"/>
    <w:rsid w:val="00802BC4"/>
    <w:rsid w:val="0080696B"/>
    <w:rsid w:val="008136C9"/>
    <w:rsid w:val="00816B4F"/>
    <w:rsid w:val="008317AE"/>
    <w:rsid w:val="00837AB8"/>
    <w:rsid w:val="00841DB9"/>
    <w:rsid w:val="00847A93"/>
    <w:rsid w:val="00850545"/>
    <w:rsid w:val="0085054C"/>
    <w:rsid w:val="008550E9"/>
    <w:rsid w:val="00866DC1"/>
    <w:rsid w:val="00871DF4"/>
    <w:rsid w:val="00873943"/>
    <w:rsid w:val="00880464"/>
    <w:rsid w:val="00883CD9"/>
    <w:rsid w:val="00883D8F"/>
    <w:rsid w:val="0089537B"/>
    <w:rsid w:val="0089790A"/>
    <w:rsid w:val="00897D9D"/>
    <w:rsid w:val="008A7F61"/>
    <w:rsid w:val="008C0BB2"/>
    <w:rsid w:val="008C3F54"/>
    <w:rsid w:val="008C450E"/>
    <w:rsid w:val="008D1634"/>
    <w:rsid w:val="008D2CAD"/>
    <w:rsid w:val="008D5122"/>
    <w:rsid w:val="008E10C4"/>
    <w:rsid w:val="008F04EA"/>
    <w:rsid w:val="008F1D03"/>
    <w:rsid w:val="008F53A4"/>
    <w:rsid w:val="009068B2"/>
    <w:rsid w:val="0091493A"/>
    <w:rsid w:val="009170BA"/>
    <w:rsid w:val="00923CA0"/>
    <w:rsid w:val="00924515"/>
    <w:rsid w:val="00926A05"/>
    <w:rsid w:val="009300F0"/>
    <w:rsid w:val="00936F67"/>
    <w:rsid w:val="0093770C"/>
    <w:rsid w:val="00937E32"/>
    <w:rsid w:val="00980EB4"/>
    <w:rsid w:val="0099578B"/>
    <w:rsid w:val="009A53A1"/>
    <w:rsid w:val="009A5607"/>
    <w:rsid w:val="009B3C37"/>
    <w:rsid w:val="009C1884"/>
    <w:rsid w:val="009C435D"/>
    <w:rsid w:val="009C707B"/>
    <w:rsid w:val="009D2E91"/>
    <w:rsid w:val="009E1BE9"/>
    <w:rsid w:val="009E5E2B"/>
    <w:rsid w:val="00A014D1"/>
    <w:rsid w:val="00A032D3"/>
    <w:rsid w:val="00A10181"/>
    <w:rsid w:val="00A1190C"/>
    <w:rsid w:val="00A133AA"/>
    <w:rsid w:val="00A152BF"/>
    <w:rsid w:val="00A23620"/>
    <w:rsid w:val="00A252CA"/>
    <w:rsid w:val="00A31C88"/>
    <w:rsid w:val="00A324B9"/>
    <w:rsid w:val="00A327FA"/>
    <w:rsid w:val="00A33FCA"/>
    <w:rsid w:val="00A356AF"/>
    <w:rsid w:val="00A40828"/>
    <w:rsid w:val="00A53ADF"/>
    <w:rsid w:val="00A5473F"/>
    <w:rsid w:val="00A54A37"/>
    <w:rsid w:val="00A578F0"/>
    <w:rsid w:val="00A64331"/>
    <w:rsid w:val="00A647FD"/>
    <w:rsid w:val="00A64A3E"/>
    <w:rsid w:val="00A650E3"/>
    <w:rsid w:val="00A67339"/>
    <w:rsid w:val="00A713EE"/>
    <w:rsid w:val="00A72BDA"/>
    <w:rsid w:val="00A72D84"/>
    <w:rsid w:val="00A77F1A"/>
    <w:rsid w:val="00A83703"/>
    <w:rsid w:val="00A85F1B"/>
    <w:rsid w:val="00A86156"/>
    <w:rsid w:val="00A9774C"/>
    <w:rsid w:val="00AA54B9"/>
    <w:rsid w:val="00AA5B99"/>
    <w:rsid w:val="00AA6283"/>
    <w:rsid w:val="00AA6AA1"/>
    <w:rsid w:val="00AB476F"/>
    <w:rsid w:val="00AB68A1"/>
    <w:rsid w:val="00AD0703"/>
    <w:rsid w:val="00AD3CB1"/>
    <w:rsid w:val="00AD59A4"/>
    <w:rsid w:val="00AF4E92"/>
    <w:rsid w:val="00B00326"/>
    <w:rsid w:val="00B01B97"/>
    <w:rsid w:val="00B11293"/>
    <w:rsid w:val="00B12635"/>
    <w:rsid w:val="00B20316"/>
    <w:rsid w:val="00B21BAA"/>
    <w:rsid w:val="00B25CBC"/>
    <w:rsid w:val="00B26968"/>
    <w:rsid w:val="00B26C36"/>
    <w:rsid w:val="00B26F11"/>
    <w:rsid w:val="00B302C4"/>
    <w:rsid w:val="00B35AED"/>
    <w:rsid w:val="00B4406B"/>
    <w:rsid w:val="00B47B1D"/>
    <w:rsid w:val="00B52D36"/>
    <w:rsid w:val="00B55E80"/>
    <w:rsid w:val="00B57516"/>
    <w:rsid w:val="00B634AB"/>
    <w:rsid w:val="00B67E3A"/>
    <w:rsid w:val="00B71B2E"/>
    <w:rsid w:val="00B73A44"/>
    <w:rsid w:val="00B76864"/>
    <w:rsid w:val="00B831A4"/>
    <w:rsid w:val="00B84033"/>
    <w:rsid w:val="00B86810"/>
    <w:rsid w:val="00B9008D"/>
    <w:rsid w:val="00B91705"/>
    <w:rsid w:val="00BB79D8"/>
    <w:rsid w:val="00BC30F0"/>
    <w:rsid w:val="00BC3E56"/>
    <w:rsid w:val="00BC79FC"/>
    <w:rsid w:val="00BE234C"/>
    <w:rsid w:val="00BF40B5"/>
    <w:rsid w:val="00BF50F9"/>
    <w:rsid w:val="00BF60E5"/>
    <w:rsid w:val="00C02EF8"/>
    <w:rsid w:val="00C075D6"/>
    <w:rsid w:val="00C115FB"/>
    <w:rsid w:val="00C15F75"/>
    <w:rsid w:val="00C17E7C"/>
    <w:rsid w:val="00C21413"/>
    <w:rsid w:val="00C26391"/>
    <w:rsid w:val="00C325B0"/>
    <w:rsid w:val="00C328B7"/>
    <w:rsid w:val="00C3357A"/>
    <w:rsid w:val="00C44ADA"/>
    <w:rsid w:val="00C546EB"/>
    <w:rsid w:val="00C60A00"/>
    <w:rsid w:val="00C61FEC"/>
    <w:rsid w:val="00C65EC3"/>
    <w:rsid w:val="00C67296"/>
    <w:rsid w:val="00C8065F"/>
    <w:rsid w:val="00C83280"/>
    <w:rsid w:val="00C85C6A"/>
    <w:rsid w:val="00C91084"/>
    <w:rsid w:val="00C940E7"/>
    <w:rsid w:val="00CA3852"/>
    <w:rsid w:val="00CB59BA"/>
    <w:rsid w:val="00CB6953"/>
    <w:rsid w:val="00CC022B"/>
    <w:rsid w:val="00CC1875"/>
    <w:rsid w:val="00CD0476"/>
    <w:rsid w:val="00CE4D94"/>
    <w:rsid w:val="00CE77BC"/>
    <w:rsid w:val="00CF378F"/>
    <w:rsid w:val="00CF5FF4"/>
    <w:rsid w:val="00CF6656"/>
    <w:rsid w:val="00CF7632"/>
    <w:rsid w:val="00D00658"/>
    <w:rsid w:val="00D06800"/>
    <w:rsid w:val="00D1096F"/>
    <w:rsid w:val="00D11C16"/>
    <w:rsid w:val="00D12DF0"/>
    <w:rsid w:val="00D268A1"/>
    <w:rsid w:val="00D30449"/>
    <w:rsid w:val="00D323C3"/>
    <w:rsid w:val="00D342D9"/>
    <w:rsid w:val="00D37E04"/>
    <w:rsid w:val="00D417CE"/>
    <w:rsid w:val="00D46EE3"/>
    <w:rsid w:val="00D5105D"/>
    <w:rsid w:val="00D56B1C"/>
    <w:rsid w:val="00D60697"/>
    <w:rsid w:val="00D6506A"/>
    <w:rsid w:val="00D6623C"/>
    <w:rsid w:val="00D67DAD"/>
    <w:rsid w:val="00D7009E"/>
    <w:rsid w:val="00D746EB"/>
    <w:rsid w:val="00D83012"/>
    <w:rsid w:val="00D932CC"/>
    <w:rsid w:val="00D96517"/>
    <w:rsid w:val="00DA002C"/>
    <w:rsid w:val="00DA04C3"/>
    <w:rsid w:val="00DB082C"/>
    <w:rsid w:val="00DC0B35"/>
    <w:rsid w:val="00DD2EEE"/>
    <w:rsid w:val="00DD3088"/>
    <w:rsid w:val="00DD54AD"/>
    <w:rsid w:val="00DE37CB"/>
    <w:rsid w:val="00DE58E2"/>
    <w:rsid w:val="00DF2E6B"/>
    <w:rsid w:val="00DF6523"/>
    <w:rsid w:val="00E014C5"/>
    <w:rsid w:val="00E017D5"/>
    <w:rsid w:val="00E055A5"/>
    <w:rsid w:val="00E20512"/>
    <w:rsid w:val="00E25723"/>
    <w:rsid w:val="00E25DED"/>
    <w:rsid w:val="00E51A6E"/>
    <w:rsid w:val="00E5575A"/>
    <w:rsid w:val="00E61A69"/>
    <w:rsid w:val="00E668D1"/>
    <w:rsid w:val="00E75752"/>
    <w:rsid w:val="00E8420B"/>
    <w:rsid w:val="00E914AA"/>
    <w:rsid w:val="00EA226B"/>
    <w:rsid w:val="00EA2BCF"/>
    <w:rsid w:val="00EA595E"/>
    <w:rsid w:val="00EB61C6"/>
    <w:rsid w:val="00EB628F"/>
    <w:rsid w:val="00EC1E25"/>
    <w:rsid w:val="00ED0294"/>
    <w:rsid w:val="00ED3EB5"/>
    <w:rsid w:val="00EE019F"/>
    <w:rsid w:val="00EE3A57"/>
    <w:rsid w:val="00EE5261"/>
    <w:rsid w:val="00EF574A"/>
    <w:rsid w:val="00EF6DD9"/>
    <w:rsid w:val="00F16C5C"/>
    <w:rsid w:val="00F254D9"/>
    <w:rsid w:val="00F265C0"/>
    <w:rsid w:val="00F3275E"/>
    <w:rsid w:val="00F329E0"/>
    <w:rsid w:val="00F44BAC"/>
    <w:rsid w:val="00F5368B"/>
    <w:rsid w:val="00F53EFC"/>
    <w:rsid w:val="00F56981"/>
    <w:rsid w:val="00F6048F"/>
    <w:rsid w:val="00F61B7B"/>
    <w:rsid w:val="00F67023"/>
    <w:rsid w:val="00F732E1"/>
    <w:rsid w:val="00F75C6B"/>
    <w:rsid w:val="00F800E4"/>
    <w:rsid w:val="00F85080"/>
    <w:rsid w:val="00F853D0"/>
    <w:rsid w:val="00F957D4"/>
    <w:rsid w:val="00F96209"/>
    <w:rsid w:val="00FA5064"/>
    <w:rsid w:val="00FA601A"/>
    <w:rsid w:val="00FC32A6"/>
    <w:rsid w:val="00FC6031"/>
    <w:rsid w:val="00FC6498"/>
    <w:rsid w:val="00FD1EE3"/>
    <w:rsid w:val="00FD78E0"/>
    <w:rsid w:val="00FE154E"/>
    <w:rsid w:val="00FE1617"/>
    <w:rsid w:val="00FE3A69"/>
    <w:rsid w:val="00FE6D2D"/>
    <w:rsid w:val="00FF11B5"/>
    <w:rsid w:val="00FF3695"/>
    <w:rsid w:val="00FF6BD0"/>
    <w:rsid w:val="00FF733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1265"/>
    <o:shapelayout v:ext="edit">
      <o:idmap v:ext="edit" data="1"/>
    </o:shapelayout>
  </w:shapeDefaults>
  <w:decimalSymbol w:val="."/>
  <w:listSeparator w:val=","/>
  <w14:docId w14:val="7AAB2A7B"/>
  <w15:chartTrackingRefBased/>
  <w15:docId w15:val="{2369B7C3-BC2B-4BA4-8698-59913F638F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B476F"/>
  </w:style>
  <w:style w:type="paragraph" w:styleId="Heading1">
    <w:name w:val="heading 1"/>
    <w:basedOn w:val="Normal"/>
    <w:next w:val="Normal"/>
    <w:link w:val="Heading1Char"/>
    <w:uiPriority w:val="9"/>
    <w:qFormat/>
    <w:rsid w:val="00FE154E"/>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AB476F"/>
    <w:rPr>
      <w:sz w:val="16"/>
      <w:szCs w:val="16"/>
    </w:rPr>
  </w:style>
  <w:style w:type="paragraph" w:styleId="CommentText">
    <w:name w:val="annotation text"/>
    <w:basedOn w:val="Normal"/>
    <w:link w:val="CommentTextChar"/>
    <w:uiPriority w:val="99"/>
    <w:unhideWhenUsed/>
    <w:rsid w:val="00AB476F"/>
    <w:pPr>
      <w:spacing w:line="240" w:lineRule="auto"/>
    </w:pPr>
    <w:rPr>
      <w:sz w:val="20"/>
      <w:szCs w:val="20"/>
    </w:rPr>
  </w:style>
  <w:style w:type="character" w:customStyle="1" w:styleId="CommentTextChar">
    <w:name w:val="Comment Text Char"/>
    <w:basedOn w:val="DefaultParagraphFont"/>
    <w:link w:val="CommentText"/>
    <w:uiPriority w:val="99"/>
    <w:rsid w:val="00AB476F"/>
    <w:rPr>
      <w:sz w:val="20"/>
      <w:szCs w:val="20"/>
    </w:r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L,B"/>
    <w:basedOn w:val="Normal"/>
    <w:link w:val="ListParagraphChar"/>
    <w:uiPriority w:val="34"/>
    <w:qFormat/>
    <w:rsid w:val="00AB476F"/>
    <w:pPr>
      <w:ind w:left="720"/>
      <w:contextualSpacing/>
    </w:pPr>
  </w:style>
  <w:style w:type="table" w:styleId="TableGrid">
    <w:name w:val="Table Grid"/>
    <w:basedOn w:val="TableNormal"/>
    <w:uiPriority w:val="39"/>
    <w:rsid w:val="00AB476F"/>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basedOn w:val="DefaultParagraphFont"/>
    <w:link w:val="ListParagraph"/>
    <w:uiPriority w:val="34"/>
    <w:qFormat/>
    <w:locked/>
    <w:rsid w:val="00AB476F"/>
  </w:style>
  <w:style w:type="character" w:styleId="Hyperlink">
    <w:name w:val="Hyperlink"/>
    <w:basedOn w:val="DefaultParagraphFont"/>
    <w:uiPriority w:val="99"/>
    <w:unhideWhenUsed/>
    <w:rsid w:val="00AB476F"/>
    <w:rPr>
      <w:color w:val="0563C1" w:themeColor="hyperlink"/>
      <w:u w:val="single"/>
    </w:rPr>
  </w:style>
  <w:style w:type="paragraph" w:styleId="BalloonText">
    <w:name w:val="Balloon Text"/>
    <w:basedOn w:val="Normal"/>
    <w:link w:val="BalloonTextChar"/>
    <w:uiPriority w:val="99"/>
    <w:semiHidden/>
    <w:unhideWhenUsed/>
    <w:rsid w:val="00AB476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B476F"/>
    <w:rPr>
      <w:rFonts w:ascii="Segoe UI" w:hAnsi="Segoe UI" w:cs="Segoe UI"/>
      <w:sz w:val="18"/>
      <w:szCs w:val="18"/>
    </w:rPr>
  </w:style>
  <w:style w:type="table" w:styleId="GridTable4-Accent5">
    <w:name w:val="Grid Table 4 Accent 5"/>
    <w:basedOn w:val="TableNormal"/>
    <w:uiPriority w:val="49"/>
    <w:rsid w:val="00E5575A"/>
    <w:pPr>
      <w:spacing w:after="0" w:line="240" w:lineRule="auto"/>
    </w:p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color w:val="FFFFFF" w:themeColor="background1"/>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insideH w:val="nil"/>
          <w:insideV w:val="nil"/>
        </w:tcBorders>
        <w:shd w:val="clear" w:color="auto" w:fill="5B9BD5" w:themeFill="accent5"/>
      </w:tcPr>
    </w:tblStylePr>
    <w:tblStylePr w:type="lastRow">
      <w:rPr>
        <w:b/>
        <w:bCs/>
      </w:rPr>
      <w:tblPr/>
      <w:tcPr>
        <w:tcBorders>
          <w:top w:val="double" w:sz="4" w:space="0" w:color="5B9BD5" w:themeColor="accent5"/>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paragraph" w:styleId="CommentSubject">
    <w:name w:val="annotation subject"/>
    <w:basedOn w:val="CommentText"/>
    <w:next w:val="CommentText"/>
    <w:link w:val="CommentSubjectChar"/>
    <w:uiPriority w:val="99"/>
    <w:semiHidden/>
    <w:unhideWhenUsed/>
    <w:rsid w:val="00DA002C"/>
    <w:rPr>
      <w:b/>
      <w:bCs/>
    </w:rPr>
  </w:style>
  <w:style w:type="character" w:customStyle="1" w:styleId="CommentSubjectChar">
    <w:name w:val="Comment Subject Char"/>
    <w:basedOn w:val="CommentTextChar"/>
    <w:link w:val="CommentSubject"/>
    <w:uiPriority w:val="99"/>
    <w:semiHidden/>
    <w:rsid w:val="00DA002C"/>
    <w:rPr>
      <w:b/>
      <w:bCs/>
      <w:sz w:val="20"/>
      <w:szCs w:val="20"/>
    </w:rPr>
  </w:style>
  <w:style w:type="paragraph" w:styleId="Header">
    <w:name w:val="header"/>
    <w:basedOn w:val="Normal"/>
    <w:link w:val="HeaderChar"/>
    <w:uiPriority w:val="99"/>
    <w:unhideWhenUsed/>
    <w:rsid w:val="00E51A6E"/>
    <w:pPr>
      <w:tabs>
        <w:tab w:val="center" w:pos="4513"/>
        <w:tab w:val="right" w:pos="9026"/>
      </w:tabs>
      <w:spacing w:after="0" w:line="240" w:lineRule="auto"/>
    </w:pPr>
  </w:style>
  <w:style w:type="character" w:customStyle="1" w:styleId="HeaderChar">
    <w:name w:val="Header Char"/>
    <w:basedOn w:val="DefaultParagraphFont"/>
    <w:link w:val="Header"/>
    <w:uiPriority w:val="99"/>
    <w:rsid w:val="00E51A6E"/>
  </w:style>
  <w:style w:type="paragraph" w:styleId="Footer">
    <w:name w:val="footer"/>
    <w:basedOn w:val="Normal"/>
    <w:link w:val="FooterChar"/>
    <w:uiPriority w:val="99"/>
    <w:unhideWhenUsed/>
    <w:rsid w:val="00E51A6E"/>
    <w:pPr>
      <w:tabs>
        <w:tab w:val="center" w:pos="4513"/>
        <w:tab w:val="right" w:pos="9026"/>
      </w:tabs>
      <w:spacing w:after="0" w:line="240" w:lineRule="auto"/>
    </w:pPr>
  </w:style>
  <w:style w:type="character" w:customStyle="1" w:styleId="FooterChar">
    <w:name w:val="Footer Char"/>
    <w:basedOn w:val="DefaultParagraphFont"/>
    <w:link w:val="Footer"/>
    <w:uiPriority w:val="99"/>
    <w:rsid w:val="00E51A6E"/>
  </w:style>
  <w:style w:type="character" w:styleId="Strong">
    <w:name w:val="Strong"/>
    <w:basedOn w:val="DefaultParagraphFont"/>
    <w:uiPriority w:val="22"/>
    <w:qFormat/>
    <w:rsid w:val="00F329E0"/>
    <w:rPr>
      <w:b/>
      <w:bCs/>
    </w:rPr>
  </w:style>
  <w:style w:type="paragraph" w:styleId="NormalWeb">
    <w:name w:val="Normal (Web)"/>
    <w:basedOn w:val="Normal"/>
    <w:uiPriority w:val="99"/>
    <w:semiHidden/>
    <w:unhideWhenUsed/>
    <w:rsid w:val="00F329E0"/>
    <w:pPr>
      <w:spacing w:before="100" w:beforeAutospacing="1" w:after="100" w:afterAutospacing="1" w:line="240" w:lineRule="auto"/>
    </w:pPr>
    <w:rPr>
      <w:rFonts w:ascii="Times New Roman" w:hAnsi="Times New Roman" w:cs="Times New Roman"/>
      <w:sz w:val="24"/>
      <w:szCs w:val="24"/>
      <w:lang w:eastAsia="en-GB"/>
    </w:rPr>
  </w:style>
  <w:style w:type="character" w:customStyle="1" w:styleId="UnresolvedMention1">
    <w:name w:val="Unresolved Mention1"/>
    <w:basedOn w:val="DefaultParagraphFont"/>
    <w:uiPriority w:val="99"/>
    <w:semiHidden/>
    <w:unhideWhenUsed/>
    <w:rsid w:val="00C940E7"/>
    <w:rPr>
      <w:color w:val="605E5C"/>
      <w:shd w:val="clear" w:color="auto" w:fill="E1DFDD"/>
    </w:rPr>
  </w:style>
  <w:style w:type="character" w:styleId="FollowedHyperlink">
    <w:name w:val="FollowedHyperlink"/>
    <w:basedOn w:val="DefaultParagraphFont"/>
    <w:uiPriority w:val="99"/>
    <w:semiHidden/>
    <w:unhideWhenUsed/>
    <w:rsid w:val="00C940E7"/>
    <w:rPr>
      <w:color w:val="954F72" w:themeColor="followedHyperlink"/>
      <w:u w:val="single"/>
    </w:rPr>
  </w:style>
  <w:style w:type="character" w:customStyle="1" w:styleId="Heading1Char">
    <w:name w:val="Heading 1 Char"/>
    <w:basedOn w:val="DefaultParagraphFont"/>
    <w:link w:val="Heading1"/>
    <w:uiPriority w:val="9"/>
    <w:rsid w:val="00FE154E"/>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FE154E"/>
    <w:pPr>
      <w:outlineLvl w:val="9"/>
    </w:pPr>
    <w:rPr>
      <w:lang w:val="en-US"/>
    </w:rPr>
  </w:style>
  <w:style w:type="paragraph" w:styleId="TOC1">
    <w:name w:val="toc 1"/>
    <w:basedOn w:val="Normal"/>
    <w:next w:val="Normal"/>
    <w:autoRedefine/>
    <w:uiPriority w:val="39"/>
    <w:unhideWhenUsed/>
    <w:rsid w:val="00FE154E"/>
    <w:pPr>
      <w:spacing w:after="100"/>
    </w:pPr>
  </w:style>
  <w:style w:type="paragraph" w:styleId="NoSpacing">
    <w:name w:val="No Spacing"/>
    <w:uiPriority w:val="1"/>
    <w:qFormat/>
    <w:rsid w:val="00252D74"/>
    <w:pPr>
      <w:spacing w:after="0" w:line="240" w:lineRule="auto"/>
    </w:pPr>
  </w:style>
  <w:style w:type="paragraph" w:customStyle="1" w:styleId="cvgsua">
    <w:name w:val="cvgsua"/>
    <w:basedOn w:val="Normal"/>
    <w:rsid w:val="00A31C88"/>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oypena">
    <w:name w:val="oypena"/>
    <w:basedOn w:val="DefaultParagraphFont"/>
    <w:rsid w:val="00A31C88"/>
  </w:style>
  <w:style w:type="paragraph" w:styleId="Revision">
    <w:name w:val="Revision"/>
    <w:hidden/>
    <w:uiPriority w:val="99"/>
    <w:semiHidden/>
    <w:rsid w:val="00C65EC3"/>
    <w:pPr>
      <w:spacing w:after="0" w:line="240" w:lineRule="auto"/>
    </w:pPr>
  </w:style>
  <w:style w:type="character" w:styleId="UnresolvedMention">
    <w:name w:val="Unresolved Mention"/>
    <w:basedOn w:val="DefaultParagraphFont"/>
    <w:uiPriority w:val="99"/>
    <w:semiHidden/>
    <w:unhideWhenUsed/>
    <w:rsid w:val="0061667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09295396">
      <w:bodyDiv w:val="1"/>
      <w:marLeft w:val="0"/>
      <w:marRight w:val="0"/>
      <w:marTop w:val="0"/>
      <w:marBottom w:val="0"/>
      <w:divBdr>
        <w:top w:val="none" w:sz="0" w:space="0" w:color="auto"/>
        <w:left w:val="none" w:sz="0" w:space="0" w:color="auto"/>
        <w:bottom w:val="none" w:sz="0" w:space="0" w:color="auto"/>
        <w:right w:val="none" w:sz="0" w:space="0" w:color="auto"/>
      </w:divBdr>
    </w:div>
    <w:div w:id="807479164">
      <w:bodyDiv w:val="1"/>
      <w:marLeft w:val="0"/>
      <w:marRight w:val="0"/>
      <w:marTop w:val="0"/>
      <w:marBottom w:val="0"/>
      <w:divBdr>
        <w:top w:val="none" w:sz="0" w:space="0" w:color="auto"/>
        <w:left w:val="none" w:sz="0" w:space="0" w:color="auto"/>
        <w:bottom w:val="none" w:sz="0" w:space="0" w:color="auto"/>
        <w:right w:val="none" w:sz="0" w:space="0" w:color="auto"/>
      </w:divBdr>
    </w:div>
    <w:div w:id="965619767">
      <w:bodyDiv w:val="1"/>
      <w:marLeft w:val="0"/>
      <w:marRight w:val="0"/>
      <w:marTop w:val="0"/>
      <w:marBottom w:val="0"/>
      <w:divBdr>
        <w:top w:val="none" w:sz="0" w:space="0" w:color="auto"/>
        <w:left w:val="none" w:sz="0" w:space="0" w:color="auto"/>
        <w:bottom w:val="none" w:sz="0" w:space="0" w:color="auto"/>
        <w:right w:val="none" w:sz="0" w:space="0" w:color="auto"/>
      </w:divBdr>
    </w:div>
    <w:div w:id="1466463110">
      <w:bodyDiv w:val="1"/>
      <w:marLeft w:val="0"/>
      <w:marRight w:val="0"/>
      <w:marTop w:val="0"/>
      <w:marBottom w:val="0"/>
      <w:divBdr>
        <w:top w:val="none" w:sz="0" w:space="0" w:color="auto"/>
        <w:left w:val="none" w:sz="0" w:space="0" w:color="auto"/>
        <w:bottom w:val="none" w:sz="0" w:space="0" w:color="auto"/>
        <w:right w:val="none" w:sz="0" w:space="0" w:color="auto"/>
      </w:divBdr>
    </w:div>
    <w:div w:id="1504082232">
      <w:bodyDiv w:val="1"/>
      <w:marLeft w:val="0"/>
      <w:marRight w:val="0"/>
      <w:marTop w:val="0"/>
      <w:marBottom w:val="0"/>
      <w:divBdr>
        <w:top w:val="none" w:sz="0" w:space="0" w:color="auto"/>
        <w:left w:val="none" w:sz="0" w:space="0" w:color="auto"/>
        <w:bottom w:val="none" w:sz="0" w:space="0" w:color="auto"/>
        <w:right w:val="none" w:sz="0" w:space="0" w:color="auto"/>
      </w:divBdr>
    </w:div>
    <w:div w:id="1663662753">
      <w:bodyDiv w:val="1"/>
      <w:marLeft w:val="0"/>
      <w:marRight w:val="0"/>
      <w:marTop w:val="0"/>
      <w:marBottom w:val="0"/>
      <w:divBdr>
        <w:top w:val="none" w:sz="0" w:space="0" w:color="auto"/>
        <w:left w:val="none" w:sz="0" w:space="0" w:color="auto"/>
        <w:bottom w:val="none" w:sz="0" w:space="0" w:color="auto"/>
        <w:right w:val="none" w:sz="0" w:space="0" w:color="auto"/>
      </w:divBdr>
    </w:div>
    <w:div w:id="18667939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scanmail.trustwave.com/?c=261&amp;d=zae_5FhtrNcBXFwuvYvvHv9FlaVgLyneFY1_P_NrIw&amp;u=https%3a%2f%2feasc%2enhs%2ewales%2fengagement%2fsdp%2f" TargetMode="External"/><Relationship Id="rId18" Type="http://schemas.openxmlformats.org/officeDocument/2006/relationships/image" Target="media/image6.png"/><Relationship Id="rId26" Type="http://schemas.openxmlformats.org/officeDocument/2006/relationships/hyperlink" Target="https://teams.microsoft.com/l/meetup-join/19%3ameeting_ZDFmYzAwYjItZDE3ZC00ZmJjLWI5ZjgtNWNhNGIyMzJjZjc1%40thread.v2/0?context=%7b%22Tid%22%3a%22bb5628b8-e328-4082-a856-433c9edc8fae%22%2c%22Oid%22%3a%2273206956-8c0d-4073-8238-d705a2df584b%22%7d" TargetMode="External"/><Relationship Id="rId3" Type="http://schemas.openxmlformats.org/officeDocument/2006/relationships/customXml" Target="../customXml/item3.xml"/><Relationship Id="rId21" Type="http://schemas.openxmlformats.org/officeDocument/2006/relationships/image" Target="media/image8.png"/><Relationship Id="rId7" Type="http://schemas.openxmlformats.org/officeDocument/2006/relationships/settings" Target="settings.xml"/><Relationship Id="rId12" Type="http://schemas.openxmlformats.org/officeDocument/2006/relationships/hyperlink" Target="mailto:EASCServiceReviewQueries@wales.nhs.uk" TargetMode="External"/><Relationship Id="rId17" Type="http://schemas.openxmlformats.org/officeDocument/2006/relationships/image" Target="media/image5.png"/><Relationship Id="rId25" Type="http://schemas.openxmlformats.org/officeDocument/2006/relationships/hyperlink" Target="http://www.easc.nhs.wales" TargetMode="External"/><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image" Target="media/image7.png"/><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hyperlink" Target="https://easc.nhs.wales/the-committee/current-and-past-papers/march-2024/2-4-5-app5-eia-easc-emrts-service-review-end-phase-3/" TargetMode="External"/><Relationship Id="rId32" Type="http://schemas.microsoft.com/office/2018/08/relationships/commentsExtensible" Target="commentsExtensible.xml"/><Relationship Id="rId5" Type="http://schemas.openxmlformats.org/officeDocument/2006/relationships/numbering" Target="numbering.xml"/><Relationship Id="rId15" Type="http://schemas.openxmlformats.org/officeDocument/2006/relationships/image" Target="media/image3.png"/><Relationship Id="rId23" Type="http://schemas.openxmlformats.org/officeDocument/2006/relationships/image" Target="media/image10.png"/><Relationship Id="rId28"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yperlink" Target="https://easc.nhs.wales/engagement/sdp/sdp2/supporting-document-3-picker-institute-report/" TargetMode="Externa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png"/><Relationship Id="rId22" Type="http://schemas.openxmlformats.org/officeDocument/2006/relationships/image" Target="media/image9.png"/><Relationship Id="rId27" Type="http://schemas.openxmlformats.org/officeDocument/2006/relationships/hyperlink" Target="https://teams.microsoft.com/l/meetup-join/19%3ameeting_NzRkZjgxMzgtYmJlYi00MTIwLThmYjYtNDA2NDg2MGZhMTQw%40thread.v2/0?context=%7b%22Tid%22%3a%22bb5628b8-e328-4082-a856-433c9edc8fae%22%2c%22Oid%22%3a%2273206956-8c0d-4073-8238-d705a2df584b%22%7d" TargetMode="External"/><Relationship Id="rId30"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easc.nhs.wal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804480DD28E28D48BA0DCAAE9381AA60" ma:contentTypeVersion="17" ma:contentTypeDescription="Create a new document." ma:contentTypeScope="" ma:versionID="656544215536194ac47f5c479dcd1186">
  <xsd:schema xmlns:xsd="http://www.w3.org/2001/XMLSchema" xmlns:xs="http://www.w3.org/2001/XMLSchema" xmlns:p="http://schemas.microsoft.com/office/2006/metadata/properties" xmlns:ns3="14f886ef-4092-4ed8-a31e-891c76461312" xmlns:ns4="137ca15d-9ca5-4969-9050-6a8af13b1758" targetNamespace="http://schemas.microsoft.com/office/2006/metadata/properties" ma:root="true" ma:fieldsID="13c58e31e80f84abbd73f54042b1ed24" ns3:_="" ns4:_="">
    <xsd:import namespace="14f886ef-4092-4ed8-a31e-891c76461312"/>
    <xsd:import namespace="137ca15d-9ca5-4969-9050-6a8af13b1758"/>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ServiceAutoTags" minOccurs="0"/>
                <xsd:element ref="ns4:MediaServiceGenerationTime" minOccurs="0"/>
                <xsd:element ref="ns4:MediaServiceEventHashCode" minOccurs="0"/>
                <xsd:element ref="ns4:MediaServiceOCR" minOccurs="0"/>
                <xsd:element ref="ns4:MediaLengthInSeconds" minOccurs="0"/>
                <xsd:element ref="ns4:_activity" minOccurs="0"/>
                <xsd:element ref="ns4:MediaServiceObjectDetectorVersions" minOccurs="0"/>
                <xsd:element ref="ns4:MediaServiceSearchProperties" minOccurs="0"/>
                <xsd:element ref="ns4: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4f886ef-4092-4ed8-a31e-891c76461312"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37ca15d-9ca5-4969-9050-6a8af13b1758"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SystemTags" ma:index="24" nillable="true" ma:displayName="MediaServiceSystemTags" ma:hidden="true" ma:internalName="MediaServiceSystemTag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137ca15d-9ca5-4969-9050-6a8af13b1758"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7C593B-1BC7-4432-8C03-E3886F0B11A7}">
  <ds:schemaRefs>
    <ds:schemaRef ds:uri="http://schemas.microsoft.com/sharepoint/v3/contenttype/forms"/>
  </ds:schemaRefs>
</ds:datastoreItem>
</file>

<file path=customXml/itemProps2.xml><?xml version="1.0" encoding="utf-8"?>
<ds:datastoreItem xmlns:ds="http://schemas.openxmlformats.org/officeDocument/2006/customXml" ds:itemID="{7CE2FFF8-5C93-485A-A60B-5A9119C9E0D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4f886ef-4092-4ed8-a31e-891c76461312"/>
    <ds:schemaRef ds:uri="137ca15d-9ca5-4969-9050-6a8af13b175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43EE90A-3EED-4B1D-BCEA-8A4415ED4125}">
  <ds:schemaRefs>
    <ds:schemaRef ds:uri="137ca15d-9ca5-4969-9050-6a8af13b1758"/>
    <ds:schemaRef ds:uri="14f886ef-4092-4ed8-a31e-891c76461312"/>
    <ds:schemaRef ds:uri="http://purl.org/dc/terms/"/>
    <ds:schemaRef ds:uri="http://schemas.openxmlformats.org/package/2006/metadata/core-properties"/>
    <ds:schemaRef ds:uri="http://purl.org/dc/dcmitype/"/>
    <ds:schemaRef ds:uri="http://www.w3.org/XML/1998/namespace"/>
    <ds:schemaRef ds:uri="http://schemas.microsoft.com/office/infopath/2007/PartnerControls"/>
    <ds:schemaRef ds:uri="http://schemas.microsoft.com/office/2006/documentManagement/types"/>
    <ds:schemaRef ds:uri="http://purl.org/dc/elements/1.1/"/>
    <ds:schemaRef ds:uri="http://schemas.microsoft.com/office/2006/metadata/properties"/>
  </ds:schemaRefs>
</ds:datastoreItem>
</file>

<file path=customXml/itemProps4.xml><?xml version="1.0" encoding="utf-8"?>
<ds:datastoreItem xmlns:ds="http://schemas.openxmlformats.org/officeDocument/2006/customXml" ds:itemID="{C73CEFEC-D498-4CCF-A518-5321448EFD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245</TotalTime>
  <Pages>62</Pages>
  <Words>13157</Words>
  <Characters>74998</Characters>
  <Application>Microsoft Office Word</Application>
  <DocSecurity>0</DocSecurity>
  <Lines>624</Lines>
  <Paragraphs>175</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87980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Lee Leyshon (CTM UHB - Communications &amp; Engagement)</dc:creator>
  <cp:keywords/>
  <dc:description/>
  <cp:lastModifiedBy>Lee Leyshon (CTM UHB -  EASC and NCCU)</cp:lastModifiedBy>
  <cp:revision>39</cp:revision>
  <dcterms:created xsi:type="dcterms:W3CDTF">2024-03-12T16:19:00Z</dcterms:created>
  <dcterms:modified xsi:type="dcterms:W3CDTF">2024-03-13T12:46:00Z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0x010100804480DD28E28D48BA0DCAAE9381AA60</vt:lpwstr>
  </property>
</Properties>
</file>