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17505D30" w:rsidR="00F332A5" w:rsidRPr="003B52AA" w:rsidRDefault="004B1AF8" w:rsidP="006225C1">
            <w:pPr>
              <w:jc w:val="center"/>
              <w:rPr>
                <w:rFonts w:ascii="Verdana" w:hAnsi="Verdana"/>
              </w:rPr>
            </w:pPr>
            <w:r w:rsidRPr="004B1AF8">
              <w:rPr>
                <w:rFonts w:ascii="Verdana" w:hAnsi="Verdana"/>
              </w:rPr>
              <w:t>2.7</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333DC6" w:rsidRDefault="00F332A5" w:rsidP="002165E2">
            <w:pPr>
              <w:jc w:val="center"/>
              <w:rPr>
                <w:rFonts w:ascii="Verdana" w:hAnsi="Verdana"/>
                <w:b/>
                <w:bCs/>
                <w:sz w:val="16"/>
                <w:szCs w:val="16"/>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333DC6">
            <w:pP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3A6A4206" w14:textId="77777777" w:rsidR="00684DC9" w:rsidRPr="00333DC6" w:rsidRDefault="00684DC9" w:rsidP="000F38DD">
            <w:pPr>
              <w:jc w:val="center"/>
              <w:rPr>
                <w:rFonts w:ascii="Verdana" w:hAnsi="Verdana"/>
                <w:b/>
                <w:sz w:val="16"/>
                <w:szCs w:val="16"/>
              </w:rPr>
            </w:pPr>
          </w:p>
          <w:p w14:paraId="06CB4DF8" w14:textId="77777777" w:rsidR="00FE795F" w:rsidRDefault="00901F6D" w:rsidP="000F38DD">
            <w:pPr>
              <w:jc w:val="center"/>
              <w:rPr>
                <w:rFonts w:ascii="Verdana" w:hAnsi="Verdana"/>
                <w:b/>
                <w:sz w:val="24"/>
                <w:szCs w:val="24"/>
              </w:rPr>
            </w:pPr>
            <w:r w:rsidRPr="00AA5B3A">
              <w:rPr>
                <w:rFonts w:ascii="Verdana" w:hAnsi="Verdana"/>
                <w:b/>
                <w:sz w:val="24"/>
                <w:szCs w:val="24"/>
              </w:rPr>
              <w:t>C</w:t>
            </w:r>
            <w:r w:rsidR="000F38DD" w:rsidRPr="00AA5B3A">
              <w:rPr>
                <w:rFonts w:ascii="Verdana" w:hAnsi="Verdana"/>
                <w:b/>
                <w:sz w:val="24"/>
                <w:szCs w:val="24"/>
              </w:rPr>
              <w:t xml:space="preserve">HIEF AMBULANCE SERVICES COMMISSIONER’S </w:t>
            </w:r>
            <w:r w:rsidRPr="00AA5B3A">
              <w:rPr>
                <w:rFonts w:ascii="Verdana" w:hAnsi="Verdana"/>
                <w:b/>
                <w:sz w:val="24"/>
                <w:szCs w:val="24"/>
              </w:rPr>
              <w:t>REPORT</w:t>
            </w:r>
          </w:p>
          <w:p w14:paraId="51FB6831" w14:textId="1973B3F4" w:rsidR="00684DC9" w:rsidRPr="00333DC6" w:rsidRDefault="00684DC9" w:rsidP="000F38DD">
            <w:pPr>
              <w:jc w:val="center"/>
              <w:rPr>
                <w:rFonts w:ascii="Verdana" w:hAnsi="Verdana"/>
                <w:b/>
                <w:sz w:val="16"/>
                <w:szCs w:val="16"/>
              </w:rPr>
            </w:pPr>
          </w:p>
        </w:tc>
      </w:tr>
    </w:tbl>
    <w:p w14:paraId="0696F018" w14:textId="77777777" w:rsidR="00FE795F" w:rsidRPr="00333DC6" w:rsidRDefault="00FE795F">
      <w:pPr>
        <w:rPr>
          <w:sz w:val="16"/>
          <w:szCs w:val="16"/>
        </w:rPr>
      </w:pPr>
    </w:p>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03-19T00:00:00Z">
              <w:dateFormat w:val="dd/MM/yyyy"/>
              <w:lid w:val="en-GB"/>
              <w:storeMappedDataAs w:val="dateTime"/>
              <w:calendar w:val="gregorian"/>
            </w:date>
          </w:sdtPr>
          <w:sdtEndPr/>
          <w:sdtContent>
            <w:tc>
              <w:tcPr>
                <w:tcW w:w="5335" w:type="dxa"/>
              </w:tcPr>
              <w:p w14:paraId="693B5BE1" w14:textId="41BD6546" w:rsidR="009814C0" w:rsidRPr="0080548E" w:rsidRDefault="00684DC9" w:rsidP="004B1AF8">
                <w:pPr>
                  <w:rPr>
                    <w:rFonts w:ascii="Verdana" w:hAnsi="Verdana"/>
                    <w:sz w:val="24"/>
                    <w:szCs w:val="24"/>
                  </w:rPr>
                </w:pPr>
                <w:r>
                  <w:rPr>
                    <w:rFonts w:ascii="Verdana" w:hAnsi="Verdana"/>
                    <w:sz w:val="24"/>
                    <w:szCs w:val="24"/>
                  </w:rPr>
                  <w:t>19/03/2024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3CC2ECD6" w:rsidR="009814C0" w:rsidRPr="0080548E" w:rsidRDefault="004B1AF8" w:rsidP="009814C0">
                <w:pPr>
                  <w:rPr>
                    <w:rFonts w:ascii="Verdana" w:hAnsi="Verdana"/>
                    <w:sz w:val="24"/>
                    <w:szCs w:val="24"/>
                  </w:rPr>
                </w:pPr>
                <w:r>
                  <w:rPr>
                    <w:rStyle w:val="Style1"/>
                    <w:sz w:val="24"/>
                    <w:szCs w:val="24"/>
                  </w:rPr>
                  <w:t>Open/</w:t>
                </w:r>
                <w:r w:rsidR="00775D27" w:rsidRPr="0080548E">
                  <w:rPr>
                    <w:rStyle w:val="Style1"/>
                    <w:sz w:val="24"/>
                    <w:szCs w:val="24"/>
                  </w:rPr>
                  <w:t>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062361C3" w:rsidR="009814C0" w:rsidRPr="0080548E" w:rsidRDefault="004B1AF8" w:rsidP="00AA5B3A">
            <w:pPr>
              <w:jc w:val="both"/>
              <w:rPr>
                <w:rFonts w:ascii="Verdana" w:hAnsi="Verdana"/>
                <w:sz w:val="24"/>
                <w:szCs w:val="24"/>
              </w:rPr>
            </w:pPr>
            <w:r>
              <w:rPr>
                <w:rFonts w:ascii="Verdana" w:hAnsi="Verdana"/>
                <w:sz w:val="24"/>
                <w:szCs w:val="24"/>
              </w:rPr>
              <w:t xml:space="preserve">Ross Whitehead, </w:t>
            </w:r>
            <w:r w:rsidR="00824136">
              <w:rPr>
                <w:rFonts w:ascii="Verdana" w:hAnsi="Verdana"/>
                <w:sz w:val="24"/>
                <w:szCs w:val="24"/>
              </w:rPr>
              <w:t xml:space="preserve">Deputy </w:t>
            </w:r>
            <w:r w:rsidR="00824136">
              <w:rPr>
                <w:rStyle w:val="Style1"/>
                <w:sz w:val="24"/>
                <w:szCs w:val="24"/>
              </w:rPr>
              <w:t>Chief Ambulance Services Commissioner</w:t>
            </w:r>
            <w:r w:rsidR="00376BC8" w:rsidRPr="005A33AB">
              <w:rPr>
                <w:rFonts w:ascii="Verdana" w:hAnsi="Verdana"/>
                <w:sz w:val="24"/>
                <w:szCs w:val="24"/>
              </w:rPr>
              <w:t xml:space="preserve">  </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sdt>
            <w:sdtPr>
              <w:rPr>
                <w:rStyle w:val="Style1"/>
                <w:sz w:val="24"/>
                <w:szCs w:val="24"/>
              </w:rPr>
              <w:alias w:val="Sponsor"/>
              <w:tag w:val="Sponsor"/>
              <w:id w:val="-1997249769"/>
              <w:placeholder>
                <w:docPart w:val="1780576545B346DEBADBB589E255A4B1"/>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037ECEC0" w14:textId="170A4F00" w:rsidR="00AD3962" w:rsidRPr="0080548E" w:rsidRDefault="00901F6D" w:rsidP="00AA5B3A">
                <w:pPr>
                  <w:jc w:val="both"/>
                  <w:rPr>
                    <w:rFonts w:ascii="Verdana" w:hAnsi="Verdana"/>
                    <w:sz w:val="24"/>
                    <w:szCs w:val="24"/>
                  </w:rPr>
                </w:pPr>
                <w:r>
                  <w:rPr>
                    <w:rStyle w:val="Style1"/>
                    <w:sz w:val="24"/>
                    <w:szCs w:val="24"/>
                  </w:rPr>
                  <w:t>Stephen Harrhy, Chief Ambulance Services Commissioner</w:t>
                </w:r>
              </w:p>
            </w:sdtContent>
          </w:sdt>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AA5B3A">
                <w:pPr>
                  <w:jc w:val="both"/>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AA5B3A">
            <w:pPr>
              <w:jc w:val="both"/>
              <w:rPr>
                <w:rFonts w:ascii="Verdana" w:hAnsi="Verdana"/>
                <w:sz w:val="24"/>
                <w:szCs w:val="24"/>
              </w:rPr>
            </w:pPr>
          </w:p>
        </w:tc>
      </w:tr>
    </w:tbl>
    <w:p w14:paraId="3AFEFBFB" w14:textId="77777777" w:rsidR="00F332A5" w:rsidRPr="00C3722C" w:rsidRDefault="00F332A5" w:rsidP="00F332A5">
      <w:pPr>
        <w:rPr>
          <w:sz w:val="10"/>
          <w:szCs w:val="10"/>
        </w:rPr>
      </w:pPr>
    </w:p>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Pr="00C3722C" w:rsidRDefault="005C7677" w:rsidP="00F332A5">
      <w:pPr>
        <w:rPr>
          <w:sz w:val="10"/>
          <w:szCs w:val="10"/>
        </w:rPr>
      </w:pPr>
    </w:p>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2FE86D4"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A70902">
        <w:trPr>
          <w:trHeight w:val="351"/>
        </w:trPr>
        <w:tc>
          <w:tcPr>
            <w:tcW w:w="4106" w:type="dxa"/>
            <w:shd w:val="clear" w:color="auto" w:fill="FFFFFF" w:themeFill="background1"/>
          </w:tcPr>
          <w:p w14:paraId="09A9BEF5" w14:textId="450D8393" w:rsidR="005C7677" w:rsidRPr="00C3722C" w:rsidRDefault="00AA5B3A" w:rsidP="00901F6D">
            <w:pPr>
              <w:rPr>
                <w:rFonts w:ascii="Verdana" w:hAnsi="Verdana"/>
                <w:sz w:val="24"/>
                <w:szCs w:val="24"/>
              </w:rPr>
            </w:pPr>
            <w:r w:rsidRPr="00C3722C">
              <w:rPr>
                <w:rFonts w:ascii="Verdana" w:hAnsi="Verdana"/>
                <w:sz w:val="24"/>
                <w:szCs w:val="24"/>
              </w:rPr>
              <w:t>EASC Management Group</w:t>
            </w:r>
          </w:p>
        </w:tc>
        <w:tc>
          <w:tcPr>
            <w:tcW w:w="2242" w:type="dxa"/>
          </w:tcPr>
          <w:p w14:paraId="500F6983" w14:textId="139E1919" w:rsidR="005C7677" w:rsidRPr="00C3722C" w:rsidRDefault="00684DC9" w:rsidP="005C7677">
            <w:pPr>
              <w:rPr>
                <w:rFonts w:ascii="Verdana" w:hAnsi="Verdana"/>
                <w:sz w:val="24"/>
                <w:szCs w:val="24"/>
              </w:rPr>
            </w:pPr>
            <w:r>
              <w:rPr>
                <w:rFonts w:ascii="Verdana" w:hAnsi="Verdana"/>
                <w:sz w:val="24"/>
                <w:szCs w:val="24"/>
              </w:rPr>
              <w:t>March 2024</w:t>
            </w:r>
          </w:p>
        </w:tc>
        <w:tc>
          <w:tcPr>
            <w:tcW w:w="2668" w:type="dxa"/>
          </w:tcPr>
          <w:sdt>
            <w:sdtPr>
              <w:rPr>
                <w:rFonts w:ascii="Verdana" w:hAnsi="Verdana"/>
                <w:sz w:val="24"/>
                <w:szCs w:val="24"/>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5B2F349D" w14:textId="7F23EE51" w:rsidR="005C7677" w:rsidRPr="00C3722C" w:rsidRDefault="0070639B" w:rsidP="0037175E">
                <w:pPr>
                  <w:rPr>
                    <w:rFonts w:ascii="Verdana" w:hAnsi="Verdana"/>
                    <w:sz w:val="24"/>
                    <w:szCs w:val="24"/>
                  </w:rPr>
                </w:pPr>
                <w:r w:rsidRPr="00C3722C">
                  <w:rPr>
                    <w:rFonts w:ascii="Verdana" w:hAnsi="Verdana"/>
                    <w:sz w:val="24"/>
                    <w:szCs w:val="24"/>
                  </w:rPr>
                  <w:t>Noted</w:t>
                </w:r>
              </w:p>
            </w:sdtContent>
          </w:sdt>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597753C7" w14:textId="77777777" w:rsidR="005A4915" w:rsidRDefault="005A4915" w:rsidP="007D702B">
            <w:pPr>
              <w:rPr>
                <w:rFonts w:ascii="Verdana" w:hAnsi="Verdana" w:cs="Arial"/>
                <w:sz w:val="24"/>
                <w:szCs w:val="24"/>
              </w:rPr>
            </w:pPr>
            <w:r>
              <w:rPr>
                <w:rFonts w:ascii="Verdana" w:hAnsi="Verdana" w:cs="Arial"/>
                <w:sz w:val="24"/>
                <w:szCs w:val="24"/>
              </w:rPr>
              <w:t>ACCTS</w:t>
            </w:r>
          </w:p>
          <w:p w14:paraId="5C405608" w14:textId="03EA9589" w:rsidR="007D702B" w:rsidRDefault="007D702B" w:rsidP="007D702B">
            <w:pPr>
              <w:rPr>
                <w:rFonts w:ascii="Verdana" w:hAnsi="Verdana" w:cs="Arial"/>
                <w:sz w:val="24"/>
                <w:szCs w:val="24"/>
              </w:rPr>
            </w:pPr>
            <w:r>
              <w:rPr>
                <w:rFonts w:ascii="Verdana" w:hAnsi="Verdana" w:cs="Arial"/>
                <w:sz w:val="24"/>
                <w:szCs w:val="24"/>
              </w:rPr>
              <w:t>CASC</w:t>
            </w:r>
          </w:p>
          <w:p w14:paraId="2B3149EC" w14:textId="77777777" w:rsidR="007D702B" w:rsidRDefault="007D702B" w:rsidP="007D702B">
            <w:pPr>
              <w:rPr>
                <w:rFonts w:ascii="Verdana" w:hAnsi="Verdana" w:cs="Arial"/>
                <w:sz w:val="24"/>
                <w:szCs w:val="24"/>
              </w:rPr>
            </w:pPr>
            <w:r>
              <w:rPr>
                <w:rFonts w:ascii="Verdana" w:hAnsi="Verdana" w:cs="Arial"/>
                <w:sz w:val="24"/>
                <w:szCs w:val="24"/>
              </w:rPr>
              <w:t>DAG</w:t>
            </w:r>
          </w:p>
          <w:p w14:paraId="1CEDB47C" w14:textId="082BA93B" w:rsidR="007D702B" w:rsidRDefault="007D702B" w:rsidP="007D702B">
            <w:pPr>
              <w:rPr>
                <w:rFonts w:ascii="Verdana" w:hAnsi="Verdana" w:cs="Arial"/>
                <w:sz w:val="24"/>
                <w:szCs w:val="24"/>
              </w:rPr>
            </w:pPr>
            <w:r>
              <w:rPr>
                <w:rFonts w:ascii="Verdana" w:hAnsi="Verdana" w:cs="Arial"/>
                <w:sz w:val="24"/>
                <w:szCs w:val="24"/>
              </w:rPr>
              <w:t>EMRTS</w:t>
            </w:r>
          </w:p>
          <w:p w14:paraId="0E07F6BB" w14:textId="28EA1F2A" w:rsidR="00BB733D" w:rsidRDefault="00BB733D" w:rsidP="007D702B">
            <w:pPr>
              <w:rPr>
                <w:rFonts w:ascii="Verdana" w:hAnsi="Verdana" w:cs="Arial"/>
                <w:sz w:val="24"/>
                <w:szCs w:val="24"/>
              </w:rPr>
            </w:pPr>
            <w:r>
              <w:rPr>
                <w:rFonts w:ascii="Verdana" w:hAnsi="Verdana" w:cs="Arial"/>
                <w:sz w:val="24"/>
                <w:szCs w:val="24"/>
              </w:rPr>
              <w:t>ICAPs</w:t>
            </w:r>
          </w:p>
          <w:p w14:paraId="6631B30A" w14:textId="2E604C93" w:rsidR="007D702B" w:rsidRDefault="007D702B" w:rsidP="007D702B">
            <w:pPr>
              <w:rPr>
                <w:rFonts w:ascii="Verdana" w:hAnsi="Verdana" w:cs="Arial"/>
                <w:sz w:val="24"/>
                <w:szCs w:val="24"/>
              </w:rPr>
            </w:pPr>
            <w:r>
              <w:rPr>
                <w:rFonts w:ascii="Verdana" w:hAnsi="Verdana" w:cs="Arial"/>
                <w:sz w:val="24"/>
                <w:szCs w:val="24"/>
              </w:rPr>
              <w:t>IQPD</w:t>
            </w:r>
          </w:p>
          <w:p w14:paraId="3F6669C3" w14:textId="6D9EA917" w:rsidR="00BB733D" w:rsidRDefault="00BB733D" w:rsidP="007D702B">
            <w:pPr>
              <w:rPr>
                <w:rFonts w:ascii="Verdana" w:hAnsi="Verdana" w:cs="Arial"/>
                <w:sz w:val="24"/>
                <w:szCs w:val="24"/>
              </w:rPr>
            </w:pPr>
            <w:r>
              <w:rPr>
                <w:rFonts w:ascii="Verdana" w:hAnsi="Verdana" w:cs="Arial"/>
                <w:sz w:val="24"/>
                <w:szCs w:val="24"/>
              </w:rPr>
              <w:t>JCC</w:t>
            </w:r>
          </w:p>
          <w:p w14:paraId="1BAE771A" w14:textId="77777777" w:rsidR="007D702B" w:rsidRDefault="007D702B" w:rsidP="007D702B">
            <w:pPr>
              <w:rPr>
                <w:rFonts w:ascii="Verdana" w:hAnsi="Verdana" w:cs="Arial"/>
                <w:sz w:val="24"/>
                <w:szCs w:val="24"/>
              </w:rPr>
            </w:pPr>
            <w:r>
              <w:rPr>
                <w:rFonts w:ascii="Verdana" w:hAnsi="Verdana" w:cs="Arial"/>
                <w:sz w:val="24"/>
                <w:szCs w:val="24"/>
              </w:rPr>
              <w:t>NEPTS</w:t>
            </w:r>
          </w:p>
          <w:p w14:paraId="0F1BEC93" w14:textId="77777777" w:rsidR="007D702B" w:rsidRDefault="007D702B" w:rsidP="007D702B">
            <w:pPr>
              <w:rPr>
                <w:rFonts w:ascii="Verdana" w:hAnsi="Verdana" w:cs="Arial"/>
                <w:sz w:val="24"/>
                <w:szCs w:val="24"/>
              </w:rPr>
            </w:pPr>
            <w:r>
              <w:rPr>
                <w:rFonts w:ascii="Verdana" w:hAnsi="Verdana" w:cs="Arial"/>
                <w:sz w:val="24"/>
                <w:szCs w:val="24"/>
              </w:rPr>
              <w:t>WAST</w:t>
            </w:r>
          </w:p>
          <w:p w14:paraId="3D4F8BDC" w14:textId="77777777" w:rsidR="007D702B" w:rsidRDefault="007D702B" w:rsidP="007D702B">
            <w:pPr>
              <w:rPr>
                <w:rFonts w:ascii="Verdana" w:hAnsi="Verdana" w:cs="Arial"/>
                <w:sz w:val="24"/>
                <w:szCs w:val="24"/>
              </w:rPr>
            </w:pPr>
            <w:r>
              <w:rPr>
                <w:rFonts w:ascii="Verdana" w:hAnsi="Verdana" w:cs="Arial"/>
                <w:sz w:val="24"/>
                <w:szCs w:val="24"/>
              </w:rPr>
              <w:t>WG</w:t>
            </w:r>
          </w:p>
          <w:p w14:paraId="5AB88AA5" w14:textId="2FB54333" w:rsidR="0080548E" w:rsidRPr="001968C6" w:rsidRDefault="007D702B" w:rsidP="007D702B">
            <w:pPr>
              <w:rPr>
                <w:rFonts w:ascii="Verdana" w:hAnsi="Verdana"/>
              </w:rPr>
            </w:pPr>
            <w:r>
              <w:rPr>
                <w:rFonts w:ascii="Verdana" w:hAnsi="Verdana" w:cs="Arial"/>
                <w:sz w:val="24"/>
                <w:szCs w:val="24"/>
              </w:rPr>
              <w:t>EMS</w:t>
            </w:r>
          </w:p>
        </w:tc>
        <w:tc>
          <w:tcPr>
            <w:tcW w:w="6469" w:type="dxa"/>
            <w:shd w:val="clear" w:color="auto" w:fill="FFFFFF" w:themeFill="background1"/>
          </w:tcPr>
          <w:p w14:paraId="1540371A" w14:textId="052E015A" w:rsidR="005A4915" w:rsidRDefault="005A4915" w:rsidP="007D702B">
            <w:pPr>
              <w:rPr>
                <w:rFonts w:ascii="Verdana" w:hAnsi="Verdana" w:cs="Arial"/>
                <w:sz w:val="24"/>
                <w:szCs w:val="24"/>
              </w:rPr>
            </w:pPr>
            <w:r>
              <w:rPr>
                <w:rFonts w:ascii="Verdana" w:hAnsi="Verdana" w:cs="Arial"/>
                <w:sz w:val="24"/>
                <w:szCs w:val="24"/>
              </w:rPr>
              <w:t>Adult Critical Care Transfer Service</w:t>
            </w:r>
          </w:p>
          <w:p w14:paraId="6874B9E6" w14:textId="6C47B038" w:rsidR="007D702B" w:rsidRDefault="007D702B" w:rsidP="007D702B">
            <w:pPr>
              <w:rPr>
                <w:rFonts w:ascii="Verdana" w:hAnsi="Verdana" w:cs="Arial"/>
                <w:sz w:val="24"/>
                <w:szCs w:val="24"/>
              </w:rPr>
            </w:pPr>
            <w:r>
              <w:rPr>
                <w:rFonts w:ascii="Verdana" w:hAnsi="Verdana" w:cs="Arial"/>
                <w:sz w:val="24"/>
                <w:szCs w:val="24"/>
              </w:rPr>
              <w:t>Chief Ambulance Services Commissioner</w:t>
            </w:r>
          </w:p>
          <w:p w14:paraId="610C99E0" w14:textId="77777777" w:rsidR="007D702B" w:rsidRDefault="007D702B" w:rsidP="007D702B">
            <w:pPr>
              <w:rPr>
                <w:rFonts w:ascii="Verdana" w:hAnsi="Verdana" w:cs="Arial"/>
                <w:sz w:val="24"/>
                <w:szCs w:val="24"/>
              </w:rPr>
            </w:pPr>
            <w:r>
              <w:rPr>
                <w:rFonts w:ascii="Verdana" w:hAnsi="Verdana" w:cs="Arial"/>
                <w:sz w:val="24"/>
                <w:szCs w:val="24"/>
              </w:rPr>
              <w:t>Delivery Assurance Group</w:t>
            </w:r>
          </w:p>
          <w:p w14:paraId="3B7800BD" w14:textId="77777777" w:rsidR="007D702B" w:rsidRDefault="007D702B" w:rsidP="007D702B">
            <w:pPr>
              <w:rPr>
                <w:rFonts w:ascii="Verdana" w:hAnsi="Verdana" w:cs="Arial"/>
                <w:sz w:val="24"/>
                <w:szCs w:val="24"/>
              </w:rPr>
            </w:pPr>
            <w:r>
              <w:rPr>
                <w:rFonts w:ascii="Verdana" w:hAnsi="Verdana" w:cs="Arial"/>
                <w:sz w:val="24"/>
                <w:szCs w:val="24"/>
              </w:rPr>
              <w:t>Emergency Medical Retrieval and Transfer Service</w:t>
            </w:r>
          </w:p>
          <w:p w14:paraId="60C4C254" w14:textId="40FB362B" w:rsidR="00BB733D" w:rsidRDefault="00BB733D" w:rsidP="007D702B">
            <w:pPr>
              <w:rPr>
                <w:rFonts w:ascii="Verdana" w:hAnsi="Verdana" w:cs="Arial"/>
                <w:sz w:val="24"/>
                <w:szCs w:val="24"/>
              </w:rPr>
            </w:pPr>
            <w:r>
              <w:rPr>
                <w:rFonts w:ascii="Verdana" w:hAnsi="Verdana" w:cs="Arial"/>
                <w:sz w:val="24"/>
                <w:szCs w:val="24"/>
              </w:rPr>
              <w:t>Integrated Commissioning Action Plans</w:t>
            </w:r>
          </w:p>
          <w:p w14:paraId="05C12EC0" w14:textId="0087473E" w:rsidR="007D702B" w:rsidRDefault="007D702B" w:rsidP="007D702B">
            <w:pPr>
              <w:rPr>
                <w:rFonts w:ascii="Verdana" w:hAnsi="Verdana" w:cs="Arial"/>
                <w:sz w:val="24"/>
                <w:szCs w:val="24"/>
              </w:rPr>
            </w:pPr>
            <w:r>
              <w:rPr>
                <w:rFonts w:ascii="Verdana" w:hAnsi="Verdana" w:cs="Arial"/>
                <w:sz w:val="24"/>
                <w:szCs w:val="24"/>
              </w:rPr>
              <w:t>Integrated Quality, Planning and Delivery Meeting</w:t>
            </w:r>
          </w:p>
          <w:p w14:paraId="59EF6C04" w14:textId="5B225E71" w:rsidR="00BB733D" w:rsidRDefault="00BB733D" w:rsidP="007D702B">
            <w:pPr>
              <w:rPr>
                <w:rFonts w:ascii="Verdana" w:hAnsi="Verdana" w:cs="Arial"/>
                <w:sz w:val="24"/>
                <w:szCs w:val="24"/>
              </w:rPr>
            </w:pPr>
            <w:r>
              <w:rPr>
                <w:rFonts w:ascii="Verdana" w:hAnsi="Verdana" w:cs="Arial"/>
                <w:sz w:val="24"/>
                <w:szCs w:val="24"/>
              </w:rPr>
              <w:t>Joint Commissioning Committee</w:t>
            </w:r>
          </w:p>
          <w:p w14:paraId="5F2B384A" w14:textId="77777777" w:rsidR="007D702B" w:rsidRDefault="007D702B" w:rsidP="007D702B">
            <w:pPr>
              <w:rPr>
                <w:rFonts w:ascii="Verdana" w:hAnsi="Verdana" w:cs="Arial"/>
                <w:sz w:val="24"/>
                <w:szCs w:val="24"/>
              </w:rPr>
            </w:pPr>
            <w:r>
              <w:rPr>
                <w:rFonts w:ascii="Verdana" w:hAnsi="Verdana" w:cs="Arial"/>
                <w:sz w:val="24"/>
                <w:szCs w:val="24"/>
              </w:rPr>
              <w:t>Non-Emergency Patient Transport Service</w:t>
            </w:r>
          </w:p>
          <w:p w14:paraId="181B6619" w14:textId="77777777" w:rsidR="007D702B" w:rsidRDefault="007D702B" w:rsidP="007D702B">
            <w:pPr>
              <w:rPr>
                <w:rFonts w:ascii="Verdana" w:hAnsi="Verdana" w:cs="Arial"/>
                <w:sz w:val="24"/>
                <w:szCs w:val="24"/>
              </w:rPr>
            </w:pPr>
            <w:r>
              <w:rPr>
                <w:rFonts w:ascii="Verdana" w:hAnsi="Verdana" w:cs="Arial"/>
                <w:sz w:val="24"/>
                <w:szCs w:val="24"/>
              </w:rPr>
              <w:t>Welsh Ambulance Services NHS Trust</w:t>
            </w:r>
          </w:p>
          <w:p w14:paraId="6E28802E" w14:textId="77777777" w:rsidR="007D702B" w:rsidRDefault="007D702B" w:rsidP="007D702B">
            <w:pPr>
              <w:rPr>
                <w:rFonts w:ascii="Verdana" w:hAnsi="Verdana" w:cs="Arial"/>
                <w:sz w:val="24"/>
                <w:szCs w:val="24"/>
              </w:rPr>
            </w:pPr>
            <w:r>
              <w:rPr>
                <w:rFonts w:ascii="Verdana" w:hAnsi="Verdana" w:cs="Arial"/>
                <w:sz w:val="24"/>
                <w:szCs w:val="24"/>
              </w:rPr>
              <w:t xml:space="preserve">Welsh Government </w:t>
            </w:r>
          </w:p>
          <w:p w14:paraId="74ABCE94" w14:textId="22CA6045" w:rsidR="0080548E" w:rsidRPr="001968C6" w:rsidRDefault="007D702B" w:rsidP="007D702B">
            <w:pPr>
              <w:rPr>
                <w:rFonts w:ascii="Verdana" w:hAnsi="Verdana"/>
              </w:rPr>
            </w:pPr>
            <w:r>
              <w:rPr>
                <w:rFonts w:ascii="Verdana" w:hAnsi="Verdana" w:cs="Arial"/>
                <w:sz w:val="24"/>
                <w:szCs w:val="24"/>
              </w:rPr>
              <w:t>Emergency Medical Services</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26C6A99F" w14:textId="77777777" w:rsidR="005F1F5B" w:rsidRPr="005F1F5B" w:rsidRDefault="005F1F5B" w:rsidP="005F1F5B">
      <w:pPr>
        <w:numPr>
          <w:ilvl w:val="0"/>
          <w:numId w:val="5"/>
        </w:numPr>
        <w:spacing w:after="0" w:line="240" w:lineRule="auto"/>
        <w:ind w:right="-421"/>
        <w:contextualSpacing/>
        <w:rPr>
          <w:rFonts w:ascii="Verdana" w:eastAsia="Calibri" w:hAnsi="Verdana" w:cs="Arial"/>
          <w:b/>
          <w:sz w:val="24"/>
          <w:szCs w:val="24"/>
        </w:rPr>
      </w:pPr>
      <w:r w:rsidRPr="005F1F5B">
        <w:rPr>
          <w:rFonts w:ascii="Verdana" w:eastAsia="Calibri" w:hAnsi="Verdana" w:cs="Arial"/>
          <w:b/>
          <w:sz w:val="24"/>
          <w:szCs w:val="24"/>
        </w:rPr>
        <w:lastRenderedPageBreak/>
        <w:t>SITUATION/BACKGROUND</w:t>
      </w:r>
    </w:p>
    <w:p w14:paraId="2E6609E9" w14:textId="77777777" w:rsidR="005F1F5B" w:rsidRPr="005F1F5B" w:rsidRDefault="005F1F5B" w:rsidP="005F1F5B">
      <w:pPr>
        <w:spacing w:after="0" w:line="240" w:lineRule="auto"/>
        <w:ind w:left="360" w:right="4"/>
        <w:contextualSpacing/>
        <w:rPr>
          <w:rFonts w:ascii="Verdana" w:eastAsia="Calibri" w:hAnsi="Verdana" w:cs="Arial"/>
          <w:b/>
          <w:sz w:val="24"/>
          <w:szCs w:val="24"/>
        </w:rPr>
      </w:pPr>
    </w:p>
    <w:p w14:paraId="1B96FE9F" w14:textId="77777777" w:rsidR="005F1F5B" w:rsidRPr="005F1F5B" w:rsidRDefault="005F1F5B" w:rsidP="005F1F5B">
      <w:pPr>
        <w:numPr>
          <w:ilvl w:val="1"/>
          <w:numId w:val="5"/>
        </w:numPr>
        <w:spacing w:after="0" w:line="240" w:lineRule="auto"/>
        <w:ind w:right="4"/>
        <w:contextualSpacing/>
        <w:jc w:val="both"/>
        <w:rPr>
          <w:rFonts w:ascii="Verdana" w:eastAsia="Calibri" w:hAnsi="Verdana" w:cs="Arial"/>
          <w:sz w:val="24"/>
          <w:szCs w:val="24"/>
        </w:rPr>
      </w:pPr>
      <w:r w:rsidRPr="005F1F5B">
        <w:rPr>
          <w:rFonts w:ascii="Verdana" w:eastAsia="Calibri" w:hAnsi="Verdana" w:cs="Arial"/>
          <w:sz w:val="24"/>
          <w:szCs w:val="24"/>
        </w:rPr>
        <w:t xml:space="preserve">The purpose of this report is for the Members to receive an update on key matters related to the work of the Chief Ambulance Services Commissioner (CASC). </w:t>
      </w:r>
    </w:p>
    <w:p w14:paraId="0AB2DE79" w14:textId="77777777" w:rsidR="005F1F5B" w:rsidRPr="005F1F5B" w:rsidRDefault="005F1F5B" w:rsidP="005F1F5B">
      <w:pPr>
        <w:spacing w:after="0" w:line="240" w:lineRule="auto"/>
        <w:ind w:left="720" w:right="4"/>
        <w:contextualSpacing/>
        <w:jc w:val="both"/>
        <w:rPr>
          <w:rFonts w:ascii="Verdana" w:eastAsia="Calibri" w:hAnsi="Verdana" w:cs="Arial"/>
          <w:sz w:val="24"/>
          <w:szCs w:val="24"/>
        </w:rPr>
      </w:pPr>
    </w:p>
    <w:p w14:paraId="0B0D9117" w14:textId="77777777" w:rsidR="005F1F5B" w:rsidRPr="005F1F5B" w:rsidRDefault="005F1F5B" w:rsidP="005F1F5B">
      <w:pPr>
        <w:numPr>
          <w:ilvl w:val="0"/>
          <w:numId w:val="5"/>
        </w:numPr>
        <w:spacing w:after="0" w:line="240" w:lineRule="auto"/>
        <w:ind w:left="709" w:right="4" w:hanging="709"/>
        <w:contextualSpacing/>
        <w:jc w:val="both"/>
        <w:rPr>
          <w:rFonts w:ascii="Verdana" w:eastAsia="Calibri" w:hAnsi="Verdana" w:cs="Arial"/>
          <w:b/>
          <w:sz w:val="24"/>
          <w:szCs w:val="24"/>
        </w:rPr>
      </w:pPr>
      <w:r w:rsidRPr="005F1F5B">
        <w:rPr>
          <w:rFonts w:ascii="Verdana" w:eastAsia="Calibri" w:hAnsi="Verdana" w:cs="Arial"/>
          <w:b/>
          <w:sz w:val="24"/>
          <w:szCs w:val="24"/>
        </w:rPr>
        <w:t xml:space="preserve">SPECIFIC MATTERS FOR CONSIDERATION BY THIS MEETING (ASSESSMENT) </w:t>
      </w:r>
    </w:p>
    <w:p w14:paraId="2283DD9F" w14:textId="6E5DAE78" w:rsidR="005F1F5B" w:rsidRDefault="005F1F5B" w:rsidP="005F1F5B">
      <w:pPr>
        <w:spacing w:after="0" w:line="240" w:lineRule="auto"/>
        <w:ind w:left="709" w:right="4"/>
        <w:contextualSpacing/>
        <w:rPr>
          <w:rFonts w:ascii="Verdana" w:eastAsia="Calibri" w:hAnsi="Verdana" w:cs="Arial"/>
          <w:b/>
          <w:sz w:val="24"/>
          <w:szCs w:val="24"/>
        </w:rPr>
      </w:pPr>
    </w:p>
    <w:p w14:paraId="28245745" w14:textId="63EBECC2" w:rsidR="005F1F5B" w:rsidRPr="005A33AB" w:rsidRDefault="005F1F5B" w:rsidP="007015B0">
      <w:pPr>
        <w:spacing w:after="0" w:line="240" w:lineRule="auto"/>
        <w:ind w:firstLine="709"/>
        <w:contextualSpacing/>
        <w:rPr>
          <w:rFonts w:ascii="Verdana" w:eastAsia="Calibri" w:hAnsi="Verdana" w:cs="Arial"/>
          <w:b/>
          <w:sz w:val="24"/>
          <w:szCs w:val="24"/>
        </w:rPr>
      </w:pPr>
      <w:r w:rsidRPr="005A33AB">
        <w:rPr>
          <w:rFonts w:ascii="Verdana" w:eastAsia="Calibri" w:hAnsi="Verdana" w:cs="Arial"/>
          <w:b/>
          <w:sz w:val="24"/>
          <w:szCs w:val="24"/>
        </w:rPr>
        <w:t>Winter Ambulance Improvement Plan</w:t>
      </w:r>
    </w:p>
    <w:p w14:paraId="1534C324" w14:textId="39CC7DE2" w:rsidR="005F1F5B" w:rsidRPr="005A33AB" w:rsidRDefault="008D7717" w:rsidP="007015B0">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Members will recall that a</w:t>
      </w:r>
      <w:r w:rsidR="00422A04" w:rsidRPr="005A33AB">
        <w:rPr>
          <w:rFonts w:ascii="Verdana" w:eastAsia="Calibri" w:hAnsi="Verdana" w:cs="Arial"/>
          <w:sz w:val="24"/>
          <w:szCs w:val="24"/>
        </w:rPr>
        <w:t xml:space="preserve">n SBAR </w:t>
      </w:r>
      <w:r w:rsidR="00FD02FB" w:rsidRPr="005A33AB">
        <w:rPr>
          <w:rFonts w:ascii="Verdana" w:eastAsia="Calibri" w:hAnsi="Verdana" w:cs="Arial"/>
          <w:sz w:val="24"/>
          <w:szCs w:val="24"/>
        </w:rPr>
        <w:t xml:space="preserve">Briefing </w:t>
      </w:r>
      <w:r w:rsidR="00422A04" w:rsidRPr="005A33AB">
        <w:rPr>
          <w:rFonts w:ascii="Verdana" w:eastAsia="Calibri" w:hAnsi="Verdana" w:cs="Arial"/>
          <w:sz w:val="24"/>
          <w:szCs w:val="24"/>
        </w:rPr>
        <w:t xml:space="preserve">Report </w:t>
      </w:r>
      <w:r w:rsidR="005F1F5B" w:rsidRPr="005A33AB">
        <w:rPr>
          <w:rFonts w:ascii="Verdana" w:eastAsia="Calibri" w:hAnsi="Verdana" w:cs="Arial"/>
          <w:sz w:val="24"/>
          <w:szCs w:val="24"/>
        </w:rPr>
        <w:t>w</w:t>
      </w:r>
      <w:r w:rsidR="005A33AB" w:rsidRPr="005A33AB">
        <w:rPr>
          <w:rFonts w:ascii="Verdana" w:eastAsia="Calibri" w:hAnsi="Verdana" w:cs="Arial"/>
          <w:sz w:val="24"/>
          <w:szCs w:val="24"/>
        </w:rPr>
        <w:t>as</w:t>
      </w:r>
      <w:r w:rsidR="005F1F5B" w:rsidRPr="005A33AB">
        <w:rPr>
          <w:rFonts w:ascii="Verdana" w:eastAsia="Calibri" w:hAnsi="Verdana" w:cs="Arial"/>
          <w:sz w:val="24"/>
          <w:szCs w:val="24"/>
        </w:rPr>
        <w:t xml:space="preserve"> presented at the NHS Leadership Board meeting on 19</w:t>
      </w:r>
      <w:r w:rsidR="00F91143">
        <w:rPr>
          <w:rFonts w:ascii="Verdana" w:eastAsia="Calibri" w:hAnsi="Verdana" w:cs="Arial"/>
          <w:sz w:val="24"/>
          <w:szCs w:val="24"/>
          <w:vertAlign w:val="superscript"/>
        </w:rPr>
        <w:t xml:space="preserve"> </w:t>
      </w:r>
      <w:r w:rsidR="005F1F5B" w:rsidRPr="005A33AB">
        <w:rPr>
          <w:rFonts w:ascii="Verdana" w:eastAsia="Calibri" w:hAnsi="Verdana" w:cs="Arial"/>
          <w:sz w:val="24"/>
          <w:szCs w:val="24"/>
        </w:rPr>
        <w:t>December 2023. Th</w:t>
      </w:r>
      <w:r w:rsidR="00422A04" w:rsidRPr="005A33AB">
        <w:rPr>
          <w:rFonts w:ascii="Verdana" w:eastAsia="Calibri" w:hAnsi="Verdana" w:cs="Arial"/>
          <w:sz w:val="24"/>
          <w:szCs w:val="24"/>
        </w:rPr>
        <w:t>e</w:t>
      </w:r>
      <w:r w:rsidR="005F1F5B" w:rsidRPr="005A33AB">
        <w:rPr>
          <w:rFonts w:ascii="Verdana" w:eastAsia="Calibri" w:hAnsi="Verdana" w:cs="Arial"/>
          <w:sz w:val="24"/>
          <w:szCs w:val="24"/>
        </w:rPr>
        <w:t xml:space="preserve"> briefing </w:t>
      </w:r>
      <w:r w:rsidR="005A33AB">
        <w:rPr>
          <w:rFonts w:ascii="Verdana" w:eastAsia="Calibri" w:hAnsi="Verdana" w:cs="Arial"/>
          <w:sz w:val="24"/>
          <w:szCs w:val="24"/>
        </w:rPr>
        <w:t>was in</w:t>
      </w:r>
      <w:r w:rsidR="005F1F5B" w:rsidRPr="005A33AB">
        <w:rPr>
          <w:rFonts w:ascii="Verdana" w:eastAsia="Calibri" w:hAnsi="Verdana" w:cs="Arial"/>
          <w:sz w:val="24"/>
          <w:szCs w:val="24"/>
        </w:rPr>
        <w:t xml:space="preserve"> response to the pressure across the system that </w:t>
      </w:r>
      <w:r w:rsidR="00A70902">
        <w:rPr>
          <w:rFonts w:ascii="Verdana" w:eastAsia="Calibri" w:hAnsi="Verdana" w:cs="Arial"/>
          <w:sz w:val="24"/>
          <w:szCs w:val="24"/>
        </w:rPr>
        <w:t>was</w:t>
      </w:r>
      <w:r w:rsidR="005F1F5B" w:rsidRPr="005A33AB">
        <w:rPr>
          <w:rFonts w:ascii="Verdana" w:eastAsia="Calibri" w:hAnsi="Verdana" w:cs="Arial"/>
          <w:sz w:val="24"/>
          <w:szCs w:val="24"/>
        </w:rPr>
        <w:t xml:space="preserve"> causing significant quality and system risk issues</w:t>
      </w:r>
      <w:r w:rsidR="005A33AB">
        <w:rPr>
          <w:rFonts w:ascii="Verdana" w:eastAsia="Calibri" w:hAnsi="Verdana" w:cs="Arial"/>
          <w:sz w:val="24"/>
          <w:szCs w:val="24"/>
        </w:rPr>
        <w:t>.</w:t>
      </w:r>
    </w:p>
    <w:p w14:paraId="242F0416" w14:textId="77777777" w:rsidR="005F1F5B" w:rsidRPr="005A33AB" w:rsidRDefault="005F1F5B" w:rsidP="007015B0">
      <w:pPr>
        <w:spacing w:after="0" w:line="240" w:lineRule="auto"/>
        <w:ind w:left="720" w:right="6"/>
        <w:contextualSpacing/>
        <w:jc w:val="both"/>
        <w:rPr>
          <w:rFonts w:ascii="Verdana" w:eastAsia="Calibri" w:hAnsi="Verdana" w:cs="Arial"/>
          <w:sz w:val="24"/>
          <w:szCs w:val="24"/>
        </w:rPr>
      </w:pPr>
    </w:p>
    <w:p w14:paraId="3ABC88D3" w14:textId="46695518" w:rsidR="005F1F5B" w:rsidRPr="005A33AB" w:rsidRDefault="008D7717" w:rsidP="007015B0">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Members will note that in the Performance Report a sum</w:t>
      </w:r>
      <w:r w:rsidR="00D62BA3">
        <w:rPr>
          <w:rFonts w:ascii="Verdana" w:eastAsia="Calibri" w:hAnsi="Verdana" w:cs="Arial"/>
          <w:sz w:val="24"/>
          <w:szCs w:val="24"/>
        </w:rPr>
        <w:t>m</w:t>
      </w:r>
      <w:r>
        <w:rPr>
          <w:rFonts w:ascii="Verdana" w:eastAsia="Calibri" w:hAnsi="Verdana" w:cs="Arial"/>
          <w:sz w:val="24"/>
          <w:szCs w:val="24"/>
        </w:rPr>
        <w:t xml:space="preserve">ary has been included which identifies the key actions </w:t>
      </w:r>
      <w:r w:rsidR="00D62BA3">
        <w:rPr>
          <w:rFonts w:ascii="Verdana" w:eastAsia="Calibri" w:hAnsi="Verdana" w:cs="Arial"/>
          <w:sz w:val="24"/>
          <w:szCs w:val="24"/>
        </w:rPr>
        <w:t>being taken forward by Health Boards as part of their improvement plan</w:t>
      </w:r>
      <w:r w:rsidR="00A70902">
        <w:rPr>
          <w:rFonts w:ascii="Verdana" w:eastAsia="Calibri" w:hAnsi="Verdana" w:cs="Arial"/>
          <w:sz w:val="24"/>
          <w:szCs w:val="24"/>
        </w:rPr>
        <w:t>s</w:t>
      </w:r>
      <w:r w:rsidR="00D62BA3">
        <w:rPr>
          <w:rFonts w:ascii="Verdana" w:eastAsia="Calibri" w:hAnsi="Verdana" w:cs="Arial"/>
          <w:sz w:val="24"/>
          <w:szCs w:val="24"/>
        </w:rPr>
        <w:t xml:space="preserve"> for the </w:t>
      </w:r>
      <w:r w:rsidR="00BB733D">
        <w:rPr>
          <w:rFonts w:ascii="Verdana" w:eastAsia="Calibri" w:hAnsi="Verdana" w:cs="Arial"/>
          <w:sz w:val="24"/>
          <w:szCs w:val="24"/>
        </w:rPr>
        <w:t>winter</w:t>
      </w:r>
      <w:r w:rsidR="00A70902">
        <w:rPr>
          <w:rFonts w:ascii="Verdana" w:eastAsia="Calibri" w:hAnsi="Verdana" w:cs="Arial"/>
          <w:sz w:val="24"/>
          <w:szCs w:val="24"/>
        </w:rPr>
        <w:t xml:space="preserve"> period</w:t>
      </w:r>
      <w:r w:rsidR="00D62BA3">
        <w:rPr>
          <w:rFonts w:ascii="Verdana" w:eastAsia="Calibri" w:hAnsi="Verdana" w:cs="Arial"/>
          <w:sz w:val="24"/>
          <w:szCs w:val="24"/>
        </w:rPr>
        <w:t>.</w:t>
      </w:r>
    </w:p>
    <w:p w14:paraId="6DD9CF68" w14:textId="77777777" w:rsidR="005F1F5B" w:rsidRPr="005A33AB" w:rsidRDefault="005F1F5B" w:rsidP="007015B0">
      <w:pPr>
        <w:spacing w:after="0" w:line="240" w:lineRule="auto"/>
        <w:ind w:left="720" w:right="6"/>
        <w:contextualSpacing/>
        <w:jc w:val="both"/>
        <w:rPr>
          <w:rFonts w:ascii="Verdana" w:eastAsia="Calibri" w:hAnsi="Verdana" w:cs="Arial"/>
          <w:sz w:val="24"/>
          <w:szCs w:val="24"/>
        </w:rPr>
      </w:pPr>
      <w:r w:rsidRPr="005A33AB">
        <w:rPr>
          <w:rFonts w:ascii="Verdana" w:eastAsia="Calibri" w:hAnsi="Verdana" w:cs="Arial"/>
          <w:sz w:val="24"/>
          <w:szCs w:val="24"/>
        </w:rPr>
        <w:t> </w:t>
      </w:r>
    </w:p>
    <w:p w14:paraId="7DA9C129" w14:textId="5E116133" w:rsidR="004967C3" w:rsidRDefault="00D62BA3" w:rsidP="007015B0">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A </w:t>
      </w:r>
      <w:r w:rsidR="00A70902">
        <w:rPr>
          <w:rFonts w:ascii="Verdana" w:eastAsia="Calibri" w:hAnsi="Verdana" w:cs="Arial"/>
          <w:sz w:val="24"/>
          <w:szCs w:val="24"/>
        </w:rPr>
        <w:t xml:space="preserve">weekly dashboard </w:t>
      </w:r>
      <w:r>
        <w:rPr>
          <w:rFonts w:ascii="Verdana" w:eastAsia="Calibri" w:hAnsi="Verdana" w:cs="Arial"/>
          <w:sz w:val="24"/>
          <w:szCs w:val="24"/>
        </w:rPr>
        <w:t xml:space="preserve">has been prepared and is issued to Health Boards as well as NHS Executive </w:t>
      </w:r>
      <w:r w:rsidR="004967C3">
        <w:rPr>
          <w:rFonts w:ascii="Verdana" w:eastAsia="Calibri" w:hAnsi="Verdana" w:cs="Arial"/>
          <w:sz w:val="24"/>
          <w:szCs w:val="24"/>
        </w:rPr>
        <w:t>c</w:t>
      </w:r>
      <w:r>
        <w:rPr>
          <w:rFonts w:ascii="Verdana" w:eastAsia="Calibri" w:hAnsi="Verdana" w:cs="Arial"/>
          <w:sz w:val="24"/>
          <w:szCs w:val="24"/>
        </w:rPr>
        <w:t xml:space="preserve">olleagues to monitor progress against the key actions referred to above set against the context </w:t>
      </w:r>
      <w:r w:rsidR="00A70902">
        <w:rPr>
          <w:rFonts w:ascii="Verdana" w:eastAsia="Calibri" w:hAnsi="Verdana" w:cs="Arial"/>
          <w:sz w:val="24"/>
          <w:szCs w:val="24"/>
        </w:rPr>
        <w:t>in</w:t>
      </w:r>
      <w:r>
        <w:rPr>
          <w:rFonts w:ascii="Verdana" w:eastAsia="Calibri" w:hAnsi="Verdana" w:cs="Arial"/>
          <w:sz w:val="24"/>
          <w:szCs w:val="24"/>
        </w:rPr>
        <w:t xml:space="preserve"> the Six Goals for Urgent and Emergency Care Programme</w:t>
      </w:r>
      <w:r w:rsidR="004967C3">
        <w:rPr>
          <w:rFonts w:ascii="Verdana" w:eastAsia="Calibri" w:hAnsi="Verdana" w:cs="Arial"/>
          <w:sz w:val="24"/>
          <w:szCs w:val="24"/>
        </w:rPr>
        <w:t>.</w:t>
      </w:r>
    </w:p>
    <w:p w14:paraId="6A6A9393" w14:textId="77777777" w:rsidR="004967C3" w:rsidRDefault="004967C3" w:rsidP="007015B0">
      <w:pPr>
        <w:pStyle w:val="ListParagraph"/>
        <w:spacing w:after="0" w:line="240" w:lineRule="auto"/>
        <w:rPr>
          <w:rFonts w:ascii="Verdana" w:eastAsia="Calibri" w:hAnsi="Verdana" w:cs="Arial"/>
          <w:sz w:val="24"/>
          <w:szCs w:val="24"/>
        </w:rPr>
      </w:pPr>
    </w:p>
    <w:p w14:paraId="4133C75B" w14:textId="6FF5C654" w:rsidR="00D25909" w:rsidRDefault="00D62BA3" w:rsidP="007015B0">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Weekly </w:t>
      </w:r>
      <w:r w:rsidR="007F41A4">
        <w:rPr>
          <w:rFonts w:ascii="Verdana" w:eastAsia="Calibri" w:hAnsi="Verdana" w:cs="Arial"/>
          <w:sz w:val="24"/>
          <w:szCs w:val="24"/>
        </w:rPr>
        <w:t>meeting</w:t>
      </w:r>
      <w:r w:rsidR="00A70902">
        <w:rPr>
          <w:rFonts w:ascii="Verdana" w:eastAsia="Calibri" w:hAnsi="Verdana" w:cs="Arial"/>
          <w:sz w:val="24"/>
          <w:szCs w:val="24"/>
        </w:rPr>
        <w:t>s</w:t>
      </w:r>
      <w:r w:rsidR="007F41A4">
        <w:rPr>
          <w:rFonts w:ascii="Verdana" w:eastAsia="Calibri" w:hAnsi="Verdana" w:cs="Arial"/>
          <w:sz w:val="24"/>
          <w:szCs w:val="24"/>
        </w:rPr>
        <w:t xml:space="preserve"> </w:t>
      </w:r>
      <w:r>
        <w:rPr>
          <w:rFonts w:ascii="Verdana" w:eastAsia="Calibri" w:hAnsi="Verdana" w:cs="Arial"/>
          <w:sz w:val="24"/>
          <w:szCs w:val="24"/>
        </w:rPr>
        <w:t xml:space="preserve">with </w:t>
      </w:r>
      <w:r w:rsidR="00A70902">
        <w:rPr>
          <w:rFonts w:ascii="Verdana" w:eastAsia="Calibri" w:hAnsi="Verdana" w:cs="Arial"/>
          <w:sz w:val="24"/>
          <w:szCs w:val="24"/>
        </w:rPr>
        <w:t xml:space="preserve">health board </w:t>
      </w:r>
      <w:r w:rsidR="005A33AB">
        <w:rPr>
          <w:rFonts w:ascii="Verdana" w:eastAsia="Calibri" w:hAnsi="Verdana" w:cs="Arial"/>
          <w:sz w:val="24"/>
          <w:szCs w:val="24"/>
        </w:rPr>
        <w:t>C</w:t>
      </w:r>
      <w:r w:rsidR="00C3722C">
        <w:rPr>
          <w:rFonts w:ascii="Verdana" w:eastAsia="Calibri" w:hAnsi="Verdana" w:cs="Arial"/>
          <w:sz w:val="24"/>
          <w:szCs w:val="24"/>
        </w:rPr>
        <w:t>hief Operating Officers and</w:t>
      </w:r>
      <w:r w:rsidR="005A33AB">
        <w:rPr>
          <w:rFonts w:ascii="Verdana" w:eastAsia="Calibri" w:hAnsi="Verdana" w:cs="Arial"/>
          <w:sz w:val="24"/>
          <w:szCs w:val="24"/>
        </w:rPr>
        <w:t xml:space="preserve"> the Deputy CEO NHS Wales</w:t>
      </w:r>
      <w:r>
        <w:rPr>
          <w:rFonts w:ascii="Verdana" w:eastAsia="Calibri" w:hAnsi="Verdana" w:cs="Arial"/>
          <w:sz w:val="24"/>
          <w:szCs w:val="24"/>
        </w:rPr>
        <w:t xml:space="preserve"> continue in addition the </w:t>
      </w:r>
      <w:r w:rsidR="00A70902">
        <w:rPr>
          <w:rFonts w:ascii="Verdana" w:eastAsia="Calibri" w:hAnsi="Verdana" w:cs="Arial"/>
          <w:sz w:val="24"/>
          <w:szCs w:val="24"/>
        </w:rPr>
        <w:t>Integrated Commissioning Action Plan (</w:t>
      </w:r>
      <w:r>
        <w:rPr>
          <w:rFonts w:ascii="Verdana" w:eastAsia="Calibri" w:hAnsi="Verdana" w:cs="Arial"/>
          <w:sz w:val="24"/>
          <w:szCs w:val="24"/>
        </w:rPr>
        <w:t>ICAP</w:t>
      </w:r>
      <w:r w:rsidR="00A70902">
        <w:rPr>
          <w:rFonts w:ascii="Verdana" w:eastAsia="Calibri" w:hAnsi="Verdana" w:cs="Arial"/>
          <w:sz w:val="24"/>
          <w:szCs w:val="24"/>
        </w:rPr>
        <w:t>)</w:t>
      </w:r>
      <w:r>
        <w:rPr>
          <w:rFonts w:ascii="Verdana" w:eastAsia="Calibri" w:hAnsi="Verdana" w:cs="Arial"/>
          <w:sz w:val="24"/>
          <w:szCs w:val="24"/>
        </w:rPr>
        <w:t xml:space="preserve"> meetings with health </w:t>
      </w:r>
      <w:r w:rsidR="00A70902">
        <w:rPr>
          <w:rFonts w:ascii="Verdana" w:eastAsia="Calibri" w:hAnsi="Verdana" w:cs="Arial"/>
          <w:sz w:val="24"/>
          <w:szCs w:val="24"/>
        </w:rPr>
        <w:t>b</w:t>
      </w:r>
      <w:r>
        <w:rPr>
          <w:rFonts w:ascii="Verdana" w:eastAsia="Calibri" w:hAnsi="Verdana" w:cs="Arial"/>
          <w:sz w:val="24"/>
          <w:szCs w:val="24"/>
        </w:rPr>
        <w:t xml:space="preserve">oards are being used to focus on </w:t>
      </w:r>
      <w:r w:rsidR="004967C3">
        <w:rPr>
          <w:rFonts w:ascii="Verdana" w:eastAsia="Calibri" w:hAnsi="Verdana" w:cs="Arial"/>
          <w:sz w:val="24"/>
          <w:szCs w:val="24"/>
        </w:rPr>
        <w:t>the Winter Improvement Plan</w:t>
      </w:r>
      <w:r w:rsidR="007F41A4">
        <w:rPr>
          <w:rFonts w:ascii="Verdana" w:eastAsia="Calibri" w:hAnsi="Verdana" w:cs="Arial"/>
          <w:sz w:val="24"/>
          <w:szCs w:val="24"/>
        </w:rPr>
        <w:t xml:space="preserve">. </w:t>
      </w:r>
    </w:p>
    <w:p w14:paraId="45C7EC09" w14:textId="77777777" w:rsidR="00D25909" w:rsidRPr="00D25909" w:rsidRDefault="00D25909" w:rsidP="007015B0">
      <w:pPr>
        <w:pStyle w:val="ListParagraph"/>
        <w:spacing w:after="0" w:line="240" w:lineRule="auto"/>
        <w:rPr>
          <w:rFonts w:ascii="Verdana" w:eastAsia="Calibri" w:hAnsi="Verdana" w:cs="Arial"/>
          <w:b/>
          <w:bCs/>
          <w:sz w:val="24"/>
          <w:szCs w:val="24"/>
        </w:rPr>
      </w:pPr>
    </w:p>
    <w:p w14:paraId="46EF7321" w14:textId="7191D584" w:rsidR="004967C3" w:rsidRDefault="00A70902" w:rsidP="00DE34ED">
      <w:pPr>
        <w:spacing w:after="0" w:line="240" w:lineRule="auto"/>
        <w:ind w:left="720" w:right="6"/>
        <w:contextualSpacing/>
        <w:jc w:val="both"/>
        <w:rPr>
          <w:rFonts w:ascii="Verdana" w:eastAsia="Calibri" w:hAnsi="Verdana" w:cs="Arial"/>
          <w:b/>
          <w:bCs/>
          <w:sz w:val="24"/>
          <w:szCs w:val="24"/>
        </w:rPr>
      </w:pPr>
      <w:r>
        <w:rPr>
          <w:rFonts w:ascii="Verdana" w:eastAsia="Calibri" w:hAnsi="Verdana" w:cs="Arial"/>
          <w:b/>
          <w:bCs/>
          <w:sz w:val="24"/>
          <w:szCs w:val="24"/>
        </w:rPr>
        <w:t>Funding 2024/2025</w:t>
      </w:r>
    </w:p>
    <w:p w14:paraId="784B73DB" w14:textId="0DEA08F4" w:rsidR="00A70902" w:rsidRDefault="00A70902" w:rsidP="00AB115F">
      <w:pPr>
        <w:numPr>
          <w:ilvl w:val="1"/>
          <w:numId w:val="5"/>
        </w:numPr>
        <w:spacing w:after="0" w:line="240" w:lineRule="auto"/>
        <w:ind w:right="6"/>
        <w:contextualSpacing/>
        <w:jc w:val="both"/>
        <w:rPr>
          <w:rFonts w:ascii="Verdana" w:eastAsia="Calibri" w:hAnsi="Verdana" w:cs="Arial"/>
          <w:sz w:val="24"/>
          <w:szCs w:val="24"/>
        </w:rPr>
      </w:pPr>
      <w:r w:rsidRPr="00A70902">
        <w:rPr>
          <w:rFonts w:ascii="Verdana" w:eastAsia="Calibri" w:hAnsi="Verdana" w:cs="Arial"/>
          <w:sz w:val="24"/>
          <w:szCs w:val="24"/>
        </w:rPr>
        <w:t>Appendix 1 provides a short presentation in relation to funding for EASC.</w:t>
      </w:r>
    </w:p>
    <w:p w14:paraId="66662346" w14:textId="77777777" w:rsidR="00A70902" w:rsidRPr="00A70902" w:rsidRDefault="00A70902" w:rsidP="00A70902">
      <w:pPr>
        <w:spacing w:after="0" w:line="240" w:lineRule="auto"/>
        <w:ind w:left="720" w:right="6"/>
        <w:contextualSpacing/>
        <w:jc w:val="both"/>
        <w:rPr>
          <w:rFonts w:ascii="Verdana" w:eastAsia="Calibri" w:hAnsi="Verdana" w:cs="Arial"/>
          <w:sz w:val="24"/>
          <w:szCs w:val="24"/>
        </w:rPr>
      </w:pPr>
    </w:p>
    <w:p w14:paraId="387E5B4A" w14:textId="7EA403C4" w:rsidR="00A70902" w:rsidRPr="00A70902" w:rsidRDefault="00A70902" w:rsidP="00A70902">
      <w:pPr>
        <w:spacing w:after="0" w:line="240" w:lineRule="auto"/>
        <w:ind w:left="720" w:right="6"/>
        <w:contextualSpacing/>
        <w:jc w:val="both"/>
        <w:rPr>
          <w:rFonts w:ascii="Verdana" w:eastAsia="Calibri" w:hAnsi="Verdana" w:cs="Arial"/>
          <w:b/>
          <w:bCs/>
          <w:sz w:val="24"/>
          <w:szCs w:val="24"/>
        </w:rPr>
      </w:pPr>
      <w:r>
        <w:rPr>
          <w:rFonts w:ascii="Verdana" w:eastAsia="Calibri" w:hAnsi="Verdana" w:cs="Arial"/>
          <w:b/>
          <w:bCs/>
          <w:sz w:val="24"/>
          <w:szCs w:val="24"/>
        </w:rPr>
        <w:t>EASC Legacy Statement</w:t>
      </w:r>
    </w:p>
    <w:p w14:paraId="623E5D26" w14:textId="0D90024B" w:rsidR="004967C3" w:rsidRPr="004967C3" w:rsidRDefault="004967C3" w:rsidP="004967C3">
      <w:pPr>
        <w:numPr>
          <w:ilvl w:val="1"/>
          <w:numId w:val="5"/>
        </w:numPr>
        <w:spacing w:after="0" w:line="240" w:lineRule="auto"/>
        <w:ind w:right="6"/>
        <w:contextualSpacing/>
        <w:jc w:val="both"/>
        <w:rPr>
          <w:rFonts w:ascii="Verdana" w:eastAsia="Calibri" w:hAnsi="Verdana" w:cs="Arial"/>
          <w:b/>
          <w:bCs/>
          <w:sz w:val="24"/>
          <w:szCs w:val="24"/>
        </w:rPr>
      </w:pPr>
      <w:r>
        <w:rPr>
          <w:rFonts w:ascii="Verdana" w:eastAsia="Calibri" w:hAnsi="Verdana" w:cs="Arial"/>
          <w:sz w:val="24"/>
          <w:szCs w:val="24"/>
        </w:rPr>
        <w:t xml:space="preserve">A Legacy Statement for EASC has been drafted and will be considered by the </w:t>
      </w:r>
      <w:r w:rsidR="00A70902">
        <w:rPr>
          <w:rFonts w:ascii="Verdana" w:eastAsia="Calibri" w:hAnsi="Verdana" w:cs="Arial"/>
          <w:sz w:val="24"/>
          <w:szCs w:val="24"/>
        </w:rPr>
        <w:t xml:space="preserve">joint Implementation and </w:t>
      </w:r>
      <w:r>
        <w:rPr>
          <w:rFonts w:ascii="Verdana" w:eastAsia="Calibri" w:hAnsi="Verdana" w:cs="Arial"/>
          <w:sz w:val="24"/>
          <w:szCs w:val="24"/>
        </w:rPr>
        <w:t>Oversight Board</w:t>
      </w:r>
      <w:r w:rsidR="00A70902">
        <w:rPr>
          <w:rFonts w:ascii="Verdana" w:eastAsia="Calibri" w:hAnsi="Verdana" w:cs="Arial"/>
          <w:sz w:val="24"/>
          <w:szCs w:val="24"/>
        </w:rPr>
        <w:t>s</w:t>
      </w:r>
      <w:r>
        <w:rPr>
          <w:rFonts w:ascii="Verdana" w:eastAsia="Calibri" w:hAnsi="Verdana" w:cs="Arial"/>
          <w:sz w:val="24"/>
          <w:szCs w:val="24"/>
        </w:rPr>
        <w:t xml:space="preserve"> established as part of the programme management arrangements for the new Joint Commissioning Committee.</w:t>
      </w:r>
    </w:p>
    <w:p w14:paraId="652000A7" w14:textId="77777777" w:rsidR="004967C3" w:rsidRPr="004967C3" w:rsidRDefault="004967C3" w:rsidP="004967C3">
      <w:pPr>
        <w:spacing w:after="0" w:line="240" w:lineRule="auto"/>
        <w:ind w:left="720" w:right="6"/>
        <w:contextualSpacing/>
        <w:jc w:val="both"/>
        <w:rPr>
          <w:rFonts w:ascii="Verdana" w:eastAsia="Calibri" w:hAnsi="Verdana" w:cs="Arial"/>
          <w:b/>
          <w:bCs/>
          <w:sz w:val="24"/>
          <w:szCs w:val="24"/>
        </w:rPr>
      </w:pPr>
    </w:p>
    <w:p w14:paraId="1708D2EF" w14:textId="631B9DAD" w:rsidR="004967C3" w:rsidRPr="004967C3" w:rsidRDefault="004967C3" w:rsidP="004967C3">
      <w:pPr>
        <w:numPr>
          <w:ilvl w:val="1"/>
          <w:numId w:val="5"/>
        </w:numPr>
        <w:spacing w:after="0" w:line="240" w:lineRule="auto"/>
        <w:ind w:right="6"/>
        <w:contextualSpacing/>
        <w:jc w:val="both"/>
        <w:rPr>
          <w:rFonts w:ascii="Verdana" w:eastAsia="Calibri" w:hAnsi="Verdana" w:cs="Arial"/>
          <w:b/>
          <w:bCs/>
          <w:sz w:val="24"/>
          <w:szCs w:val="24"/>
        </w:rPr>
      </w:pPr>
      <w:r>
        <w:rPr>
          <w:rFonts w:ascii="Verdana" w:eastAsia="Calibri" w:hAnsi="Verdana" w:cs="Arial"/>
          <w:sz w:val="24"/>
          <w:szCs w:val="24"/>
        </w:rPr>
        <w:t>Once the Oversight Board has received the Legacy Statement it will be circulated to EASC Me</w:t>
      </w:r>
      <w:r w:rsidR="003B781F">
        <w:rPr>
          <w:rFonts w:ascii="Verdana" w:eastAsia="Calibri" w:hAnsi="Verdana" w:cs="Arial"/>
          <w:sz w:val="24"/>
          <w:szCs w:val="24"/>
        </w:rPr>
        <w:t>m</w:t>
      </w:r>
      <w:r>
        <w:rPr>
          <w:rFonts w:ascii="Verdana" w:eastAsia="Calibri" w:hAnsi="Verdana" w:cs="Arial"/>
          <w:sz w:val="24"/>
          <w:szCs w:val="24"/>
        </w:rPr>
        <w:t>bers</w:t>
      </w:r>
      <w:r w:rsidR="00A70902">
        <w:rPr>
          <w:rFonts w:ascii="Verdana" w:eastAsia="Calibri" w:hAnsi="Verdana" w:cs="Arial"/>
          <w:sz w:val="24"/>
          <w:szCs w:val="24"/>
        </w:rPr>
        <w:t xml:space="preserve"> and presented to the first meeting of the new NHS Wales Joint Commissioning Committee</w:t>
      </w:r>
      <w:r>
        <w:rPr>
          <w:rFonts w:ascii="Verdana" w:eastAsia="Calibri" w:hAnsi="Verdana" w:cs="Arial"/>
          <w:sz w:val="24"/>
          <w:szCs w:val="24"/>
        </w:rPr>
        <w:t>.</w:t>
      </w:r>
    </w:p>
    <w:p w14:paraId="56FBF350" w14:textId="77641BD4" w:rsidR="004967C3" w:rsidRDefault="004967C3" w:rsidP="00C3722C">
      <w:pPr>
        <w:spacing w:after="0" w:line="240" w:lineRule="auto"/>
        <w:ind w:right="6"/>
        <w:contextualSpacing/>
        <w:jc w:val="both"/>
        <w:rPr>
          <w:rFonts w:ascii="Verdana" w:eastAsia="Calibri" w:hAnsi="Verdana" w:cs="Arial"/>
          <w:b/>
          <w:bCs/>
          <w:sz w:val="24"/>
          <w:szCs w:val="24"/>
        </w:rPr>
      </w:pPr>
    </w:p>
    <w:p w14:paraId="568C8754" w14:textId="68309055" w:rsidR="00A70902" w:rsidRDefault="00A70902" w:rsidP="00C3722C">
      <w:pPr>
        <w:spacing w:after="0" w:line="240" w:lineRule="auto"/>
        <w:ind w:right="6"/>
        <w:contextualSpacing/>
        <w:jc w:val="both"/>
        <w:rPr>
          <w:rFonts w:ascii="Verdana" w:eastAsia="Calibri" w:hAnsi="Verdana" w:cs="Arial"/>
          <w:b/>
          <w:bCs/>
          <w:sz w:val="24"/>
          <w:szCs w:val="24"/>
        </w:rPr>
      </w:pPr>
    </w:p>
    <w:p w14:paraId="2A1DFF85" w14:textId="77777777" w:rsidR="00A70902" w:rsidRDefault="00A70902" w:rsidP="00C3722C">
      <w:pPr>
        <w:spacing w:after="0" w:line="240" w:lineRule="auto"/>
        <w:ind w:right="6"/>
        <w:contextualSpacing/>
        <w:jc w:val="both"/>
        <w:rPr>
          <w:rFonts w:ascii="Verdana" w:eastAsia="Calibri" w:hAnsi="Verdana" w:cs="Arial"/>
          <w:b/>
          <w:bCs/>
          <w:sz w:val="24"/>
          <w:szCs w:val="24"/>
        </w:rPr>
      </w:pPr>
    </w:p>
    <w:p w14:paraId="1C95B2DA" w14:textId="77777777" w:rsidR="00777FE6" w:rsidRDefault="00777FE6" w:rsidP="00DE34ED">
      <w:pPr>
        <w:spacing w:after="0" w:line="240" w:lineRule="auto"/>
        <w:ind w:left="720" w:right="6"/>
        <w:jc w:val="both"/>
        <w:rPr>
          <w:rFonts w:ascii="Verdana" w:eastAsia="Calibri" w:hAnsi="Verdana" w:cs="Arial"/>
          <w:b/>
          <w:bCs/>
          <w:sz w:val="24"/>
          <w:szCs w:val="24"/>
        </w:rPr>
      </w:pPr>
      <w:r w:rsidRPr="004326FE">
        <w:rPr>
          <w:rFonts w:ascii="Verdana" w:eastAsia="Calibri" w:hAnsi="Verdana" w:cs="Arial"/>
          <w:b/>
          <w:bCs/>
          <w:sz w:val="24"/>
          <w:szCs w:val="24"/>
        </w:rPr>
        <w:lastRenderedPageBreak/>
        <w:t xml:space="preserve">Adult Critical Care Transfer Service </w:t>
      </w:r>
      <w:r>
        <w:rPr>
          <w:rFonts w:ascii="Verdana" w:eastAsia="Calibri" w:hAnsi="Verdana" w:cs="Arial"/>
          <w:b/>
          <w:bCs/>
          <w:sz w:val="24"/>
          <w:szCs w:val="24"/>
        </w:rPr>
        <w:t>(ACCTS)</w:t>
      </w:r>
    </w:p>
    <w:p w14:paraId="35FB1543" w14:textId="13CF6E7C" w:rsidR="00777FE6" w:rsidRDefault="00777FE6" w:rsidP="007015B0">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Memb</w:t>
      </w:r>
      <w:r w:rsidR="007015B0">
        <w:rPr>
          <w:rFonts w:ascii="Verdana" w:eastAsia="Calibri" w:hAnsi="Verdana" w:cs="Arial"/>
          <w:sz w:val="24"/>
          <w:szCs w:val="24"/>
        </w:rPr>
        <w:t>e</w:t>
      </w:r>
      <w:r>
        <w:rPr>
          <w:rFonts w:ascii="Verdana" w:eastAsia="Calibri" w:hAnsi="Verdana" w:cs="Arial"/>
          <w:sz w:val="24"/>
          <w:szCs w:val="24"/>
        </w:rPr>
        <w:t>rs will recall that w</w:t>
      </w:r>
      <w:r w:rsidRPr="00951BD8">
        <w:rPr>
          <w:rFonts w:ascii="Verdana" w:eastAsia="Calibri" w:hAnsi="Verdana" w:cs="Arial"/>
          <w:sz w:val="24"/>
          <w:szCs w:val="24"/>
        </w:rPr>
        <w:t xml:space="preserve">hen the ACCTS service was established in 2021, the service was commissioned to provide a North and South </w:t>
      </w:r>
      <w:r w:rsidR="007015B0">
        <w:rPr>
          <w:rFonts w:ascii="Verdana" w:eastAsia="Calibri" w:hAnsi="Verdana" w:cs="Arial"/>
          <w:sz w:val="24"/>
          <w:szCs w:val="24"/>
        </w:rPr>
        <w:t xml:space="preserve">Wales </w:t>
      </w:r>
      <w:r w:rsidRPr="00951BD8">
        <w:rPr>
          <w:rFonts w:ascii="Verdana" w:eastAsia="Calibri" w:hAnsi="Verdana" w:cs="Arial"/>
          <w:sz w:val="24"/>
          <w:szCs w:val="24"/>
        </w:rPr>
        <w:t xml:space="preserve">resource, operating 12 hours a day. </w:t>
      </w:r>
    </w:p>
    <w:p w14:paraId="7C6B6A6D" w14:textId="77777777" w:rsidR="00777FE6" w:rsidRDefault="00777FE6" w:rsidP="007015B0">
      <w:pPr>
        <w:spacing w:after="0" w:line="240" w:lineRule="auto"/>
        <w:ind w:left="720" w:right="6"/>
        <w:contextualSpacing/>
        <w:jc w:val="both"/>
        <w:rPr>
          <w:rFonts w:ascii="Verdana" w:eastAsia="Calibri" w:hAnsi="Verdana" w:cs="Arial"/>
          <w:sz w:val="24"/>
          <w:szCs w:val="24"/>
        </w:rPr>
      </w:pPr>
    </w:p>
    <w:p w14:paraId="3FDED58D" w14:textId="77777777" w:rsidR="00777FE6" w:rsidRDefault="00777FE6" w:rsidP="007015B0">
      <w:pPr>
        <w:numPr>
          <w:ilvl w:val="1"/>
          <w:numId w:val="5"/>
        </w:numPr>
        <w:spacing w:after="0" w:line="240" w:lineRule="auto"/>
        <w:ind w:right="6"/>
        <w:contextualSpacing/>
        <w:jc w:val="both"/>
        <w:rPr>
          <w:rFonts w:ascii="Verdana" w:eastAsia="Calibri" w:hAnsi="Verdana" w:cs="Arial"/>
          <w:sz w:val="24"/>
          <w:szCs w:val="24"/>
        </w:rPr>
      </w:pPr>
      <w:r w:rsidRPr="00951BD8">
        <w:rPr>
          <w:rFonts w:ascii="Verdana" w:eastAsia="Calibri" w:hAnsi="Verdana" w:cs="Arial"/>
          <w:sz w:val="24"/>
          <w:szCs w:val="24"/>
        </w:rPr>
        <w:t xml:space="preserve">In North Wales, concerns were raised about out of hours cover. In response to this, the CASC supported a dynamic approach to the delivery of the service as long as it did not impact on core service delivery and could be delivered within the financial allocation. </w:t>
      </w:r>
    </w:p>
    <w:p w14:paraId="62B36919" w14:textId="77777777" w:rsidR="00777FE6" w:rsidRDefault="00777FE6" w:rsidP="007015B0">
      <w:pPr>
        <w:spacing w:after="0" w:line="240" w:lineRule="auto"/>
        <w:ind w:left="720" w:right="6"/>
        <w:contextualSpacing/>
        <w:jc w:val="both"/>
        <w:rPr>
          <w:rFonts w:ascii="Verdana" w:eastAsia="Calibri" w:hAnsi="Verdana" w:cs="Arial"/>
          <w:sz w:val="24"/>
          <w:szCs w:val="24"/>
        </w:rPr>
      </w:pPr>
    </w:p>
    <w:p w14:paraId="17D3CCFC" w14:textId="7E878C31" w:rsidR="00777FE6" w:rsidRDefault="00777FE6" w:rsidP="007015B0">
      <w:pPr>
        <w:numPr>
          <w:ilvl w:val="1"/>
          <w:numId w:val="5"/>
        </w:numPr>
        <w:spacing w:after="0" w:line="240" w:lineRule="auto"/>
        <w:ind w:right="6"/>
        <w:contextualSpacing/>
        <w:jc w:val="both"/>
        <w:rPr>
          <w:rFonts w:ascii="Verdana" w:eastAsia="Calibri" w:hAnsi="Verdana" w:cs="Arial"/>
          <w:sz w:val="24"/>
          <w:szCs w:val="24"/>
        </w:rPr>
      </w:pPr>
      <w:r w:rsidRPr="00951BD8">
        <w:rPr>
          <w:rFonts w:ascii="Verdana" w:eastAsia="Calibri" w:hAnsi="Verdana" w:cs="Arial"/>
          <w:sz w:val="24"/>
          <w:szCs w:val="24"/>
        </w:rPr>
        <w:t>It was agreed that ACCTS would provide an on</w:t>
      </w:r>
      <w:r w:rsidR="00BB733D">
        <w:rPr>
          <w:rFonts w:ascii="Verdana" w:eastAsia="Calibri" w:hAnsi="Verdana" w:cs="Arial"/>
          <w:sz w:val="24"/>
          <w:szCs w:val="24"/>
        </w:rPr>
        <w:t>-</w:t>
      </w:r>
      <w:r w:rsidRPr="00951BD8">
        <w:rPr>
          <w:rFonts w:ascii="Verdana" w:eastAsia="Calibri" w:hAnsi="Verdana" w:cs="Arial"/>
          <w:sz w:val="24"/>
          <w:szCs w:val="24"/>
        </w:rPr>
        <w:t>call function utilising core staff. In 2023</w:t>
      </w:r>
      <w:r w:rsidR="00A70902">
        <w:rPr>
          <w:rFonts w:ascii="Verdana" w:eastAsia="Calibri" w:hAnsi="Verdana" w:cs="Arial"/>
          <w:sz w:val="24"/>
          <w:szCs w:val="24"/>
        </w:rPr>
        <w:t>,</w:t>
      </w:r>
      <w:r w:rsidRPr="00951BD8">
        <w:rPr>
          <w:rFonts w:ascii="Verdana" w:eastAsia="Calibri" w:hAnsi="Verdana" w:cs="Arial"/>
          <w:sz w:val="24"/>
          <w:szCs w:val="24"/>
        </w:rPr>
        <w:t xml:space="preserve"> </w:t>
      </w:r>
      <w:r w:rsidR="00A70902">
        <w:rPr>
          <w:rFonts w:ascii="Verdana" w:eastAsia="Calibri" w:hAnsi="Verdana" w:cs="Arial"/>
          <w:sz w:val="24"/>
          <w:szCs w:val="24"/>
        </w:rPr>
        <w:t xml:space="preserve">the </w:t>
      </w:r>
      <w:r w:rsidRPr="00951BD8">
        <w:rPr>
          <w:rFonts w:ascii="Verdana" w:eastAsia="Calibri" w:hAnsi="Verdana" w:cs="Arial"/>
          <w:sz w:val="24"/>
          <w:szCs w:val="24"/>
        </w:rPr>
        <w:t>ACCTS</w:t>
      </w:r>
      <w:r w:rsidR="00A70902">
        <w:rPr>
          <w:rFonts w:ascii="Verdana" w:eastAsia="Calibri" w:hAnsi="Verdana" w:cs="Arial"/>
          <w:sz w:val="24"/>
          <w:szCs w:val="24"/>
        </w:rPr>
        <w:t xml:space="preserve"> team</w:t>
      </w:r>
      <w:r w:rsidRPr="00951BD8">
        <w:rPr>
          <w:rFonts w:ascii="Verdana" w:eastAsia="Calibri" w:hAnsi="Verdana" w:cs="Arial"/>
          <w:sz w:val="24"/>
          <w:szCs w:val="24"/>
        </w:rPr>
        <w:t xml:space="preserve"> escalated concerns regarding their ability to maintain out of hours cover due to the impact on the core service and increased costs. </w:t>
      </w:r>
    </w:p>
    <w:p w14:paraId="336B9E6A" w14:textId="77777777" w:rsidR="00777FE6" w:rsidRDefault="00777FE6" w:rsidP="007015B0">
      <w:pPr>
        <w:spacing w:after="0" w:line="240" w:lineRule="auto"/>
        <w:ind w:left="720" w:right="6"/>
        <w:contextualSpacing/>
        <w:jc w:val="both"/>
        <w:rPr>
          <w:rFonts w:ascii="Verdana" w:eastAsia="Calibri" w:hAnsi="Verdana" w:cs="Arial"/>
          <w:sz w:val="24"/>
          <w:szCs w:val="24"/>
        </w:rPr>
      </w:pPr>
    </w:p>
    <w:p w14:paraId="42A90B32" w14:textId="225E8026" w:rsidR="00777FE6" w:rsidRDefault="00777FE6" w:rsidP="007015B0">
      <w:pPr>
        <w:numPr>
          <w:ilvl w:val="1"/>
          <w:numId w:val="5"/>
        </w:numPr>
        <w:spacing w:after="0" w:line="240" w:lineRule="auto"/>
        <w:ind w:right="6"/>
        <w:contextualSpacing/>
        <w:jc w:val="both"/>
        <w:rPr>
          <w:rFonts w:ascii="Verdana" w:eastAsia="Calibri" w:hAnsi="Verdana" w:cs="Arial"/>
          <w:sz w:val="24"/>
          <w:szCs w:val="24"/>
        </w:rPr>
      </w:pPr>
      <w:r w:rsidRPr="00951BD8">
        <w:rPr>
          <w:rFonts w:ascii="Verdana" w:eastAsia="Calibri" w:hAnsi="Verdana" w:cs="Arial"/>
          <w:sz w:val="24"/>
          <w:szCs w:val="24"/>
        </w:rPr>
        <w:t>In October 2023, ACCTS paused the out of hours provision. The EASC Team have been working with ACCTS and BCUHB to review and consider alternate options for the delivery of critical care transfers in North Wales. At this time, options are still being reviewed.</w:t>
      </w:r>
    </w:p>
    <w:p w14:paraId="7246D2BE" w14:textId="77777777" w:rsidR="001A56AF" w:rsidRDefault="001A56AF" w:rsidP="007015B0">
      <w:pPr>
        <w:pStyle w:val="ListParagraph"/>
        <w:spacing w:after="0" w:line="240" w:lineRule="auto"/>
        <w:rPr>
          <w:rFonts w:ascii="Verdana" w:eastAsia="Calibri" w:hAnsi="Verdana" w:cs="Arial"/>
          <w:sz w:val="24"/>
          <w:szCs w:val="24"/>
        </w:rPr>
      </w:pPr>
    </w:p>
    <w:p w14:paraId="1E670414" w14:textId="34048FFF" w:rsidR="001A56AF" w:rsidRDefault="001A56AF" w:rsidP="007015B0">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A positive exchange of correspondence has taken place with BCUHB and it is intended to organise a workshop as soon as possible to explore the way forward.</w:t>
      </w:r>
    </w:p>
    <w:p w14:paraId="6A1F49F7" w14:textId="77777777" w:rsidR="00777FE6" w:rsidRDefault="00777FE6" w:rsidP="007015B0">
      <w:pPr>
        <w:spacing w:after="0" w:line="240" w:lineRule="auto"/>
        <w:ind w:left="720" w:right="6"/>
        <w:contextualSpacing/>
        <w:jc w:val="both"/>
        <w:rPr>
          <w:rFonts w:ascii="Verdana" w:eastAsia="Calibri" w:hAnsi="Verdana" w:cs="Arial"/>
          <w:sz w:val="24"/>
          <w:szCs w:val="24"/>
        </w:rPr>
      </w:pPr>
    </w:p>
    <w:p w14:paraId="4D65698A" w14:textId="517C6CA8" w:rsidR="00777FE6" w:rsidRDefault="00777FE6" w:rsidP="007015B0">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In addition to this</w:t>
      </w:r>
      <w:r w:rsidR="00254CC4">
        <w:rPr>
          <w:rFonts w:ascii="Verdana" w:eastAsia="Calibri" w:hAnsi="Verdana" w:cs="Arial"/>
          <w:sz w:val="24"/>
          <w:szCs w:val="24"/>
        </w:rPr>
        <w:t>,</w:t>
      </w:r>
      <w:r>
        <w:rPr>
          <w:rFonts w:ascii="Verdana" w:eastAsia="Calibri" w:hAnsi="Verdana" w:cs="Arial"/>
          <w:sz w:val="24"/>
          <w:szCs w:val="24"/>
        </w:rPr>
        <w:t xml:space="preserve"> SBUHB have recently commissioned a pilot expansion of ACCTS to support their service changes within the health board area. </w:t>
      </w:r>
      <w:r w:rsidR="0099333B">
        <w:rPr>
          <w:rFonts w:ascii="Verdana" w:eastAsia="Calibri" w:hAnsi="Verdana" w:cs="Arial"/>
          <w:sz w:val="24"/>
          <w:szCs w:val="24"/>
        </w:rPr>
        <w:t xml:space="preserve"> This service commenced on 4 March</w:t>
      </w:r>
      <w:r w:rsidR="00A70902">
        <w:rPr>
          <w:rFonts w:ascii="Verdana" w:eastAsia="Calibri" w:hAnsi="Verdana" w:cs="Arial"/>
          <w:sz w:val="24"/>
          <w:szCs w:val="24"/>
        </w:rPr>
        <w:t xml:space="preserve"> 2024</w:t>
      </w:r>
      <w:r w:rsidR="0099333B">
        <w:rPr>
          <w:rFonts w:ascii="Verdana" w:eastAsia="Calibri" w:hAnsi="Verdana" w:cs="Arial"/>
          <w:sz w:val="24"/>
          <w:szCs w:val="24"/>
        </w:rPr>
        <w:t>.</w:t>
      </w:r>
    </w:p>
    <w:p w14:paraId="0C32031F" w14:textId="77777777" w:rsidR="00777FE6" w:rsidRDefault="00777FE6" w:rsidP="007015B0">
      <w:pPr>
        <w:spacing w:after="0" w:line="240" w:lineRule="auto"/>
        <w:ind w:right="6"/>
        <w:contextualSpacing/>
        <w:jc w:val="both"/>
        <w:rPr>
          <w:rFonts w:ascii="Verdana" w:eastAsia="Calibri" w:hAnsi="Verdana" w:cs="Arial"/>
          <w:b/>
          <w:bCs/>
          <w:sz w:val="24"/>
          <w:szCs w:val="24"/>
        </w:rPr>
      </w:pPr>
    </w:p>
    <w:p w14:paraId="34E1640C" w14:textId="67C701A9" w:rsidR="00D25909" w:rsidRPr="00D25909" w:rsidRDefault="00D25909" w:rsidP="00DE34ED">
      <w:pPr>
        <w:spacing w:after="0" w:line="240" w:lineRule="auto"/>
        <w:ind w:left="720" w:right="6"/>
        <w:contextualSpacing/>
        <w:jc w:val="both"/>
        <w:rPr>
          <w:rFonts w:ascii="Verdana" w:eastAsia="Calibri" w:hAnsi="Verdana" w:cs="Arial"/>
          <w:b/>
          <w:bCs/>
          <w:sz w:val="24"/>
          <w:szCs w:val="24"/>
        </w:rPr>
      </w:pPr>
      <w:r w:rsidRPr="00D25909">
        <w:rPr>
          <w:rFonts w:ascii="Verdana" w:eastAsia="Calibri" w:hAnsi="Verdana" w:cs="Arial"/>
          <w:b/>
          <w:bCs/>
          <w:sz w:val="24"/>
          <w:szCs w:val="24"/>
        </w:rPr>
        <w:t xml:space="preserve">Connected Support Cymru </w:t>
      </w:r>
    </w:p>
    <w:p w14:paraId="6D3E0032" w14:textId="6533AFD4" w:rsidR="00D33EA4" w:rsidRDefault="003B781F" w:rsidP="00C3722C">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Members will recall that th</w:t>
      </w:r>
      <w:r w:rsidR="00D33EA4">
        <w:rPr>
          <w:rFonts w:ascii="Verdana" w:eastAsia="Calibri" w:hAnsi="Verdana" w:cs="Arial"/>
          <w:sz w:val="24"/>
          <w:szCs w:val="24"/>
        </w:rPr>
        <w:t>is service has been extended until the end of March 202</w:t>
      </w:r>
      <w:r w:rsidR="00F91143">
        <w:rPr>
          <w:rFonts w:ascii="Verdana" w:eastAsia="Calibri" w:hAnsi="Verdana" w:cs="Arial"/>
          <w:sz w:val="24"/>
          <w:szCs w:val="24"/>
        </w:rPr>
        <w:t>4</w:t>
      </w:r>
      <w:r w:rsidR="00D33EA4">
        <w:rPr>
          <w:rFonts w:ascii="Verdana" w:eastAsia="Calibri" w:hAnsi="Verdana" w:cs="Arial"/>
          <w:sz w:val="24"/>
          <w:szCs w:val="24"/>
        </w:rPr>
        <w:t xml:space="preserve">. </w:t>
      </w:r>
    </w:p>
    <w:p w14:paraId="421A26CA" w14:textId="77777777" w:rsidR="00D33EA4" w:rsidRDefault="00D33EA4" w:rsidP="00C3722C">
      <w:pPr>
        <w:spacing w:after="0" w:line="240" w:lineRule="auto"/>
        <w:ind w:left="720" w:right="6"/>
        <w:contextualSpacing/>
        <w:jc w:val="both"/>
        <w:rPr>
          <w:rFonts w:ascii="Verdana" w:eastAsia="Calibri" w:hAnsi="Verdana" w:cs="Arial"/>
          <w:sz w:val="24"/>
          <w:szCs w:val="24"/>
        </w:rPr>
      </w:pPr>
    </w:p>
    <w:p w14:paraId="3F7036BC" w14:textId="59DB5A59" w:rsidR="00D33EA4" w:rsidRDefault="00D33EA4" w:rsidP="00C3722C">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Monthly reports continue to show the positive impact of the service.</w:t>
      </w:r>
    </w:p>
    <w:p w14:paraId="7AD2CA1F" w14:textId="77777777" w:rsidR="00D33EA4" w:rsidRDefault="00D33EA4" w:rsidP="00C3722C">
      <w:pPr>
        <w:pStyle w:val="ListParagraph"/>
        <w:spacing w:after="0" w:line="240" w:lineRule="auto"/>
        <w:rPr>
          <w:rFonts w:ascii="Verdana" w:eastAsia="Calibri" w:hAnsi="Verdana" w:cs="Arial"/>
          <w:sz w:val="24"/>
          <w:szCs w:val="24"/>
        </w:rPr>
      </w:pPr>
    </w:p>
    <w:p w14:paraId="1E30168E" w14:textId="262D9AEB" w:rsidR="00556B6B" w:rsidRPr="00D33EA4" w:rsidRDefault="00D33EA4" w:rsidP="00C3722C">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A detailed report on delivery, outcomes and next steps for the service will </w:t>
      </w:r>
      <w:r w:rsidR="00C42329">
        <w:rPr>
          <w:rFonts w:ascii="Verdana" w:eastAsia="Calibri" w:hAnsi="Verdana" w:cs="Arial"/>
          <w:sz w:val="24"/>
          <w:szCs w:val="24"/>
        </w:rPr>
        <w:t xml:space="preserve">be </w:t>
      </w:r>
      <w:r w:rsidR="00A70902">
        <w:rPr>
          <w:rFonts w:ascii="Verdana" w:eastAsia="Calibri" w:hAnsi="Verdana" w:cs="Arial"/>
          <w:sz w:val="24"/>
          <w:szCs w:val="24"/>
        </w:rPr>
        <w:t xml:space="preserve">presented </w:t>
      </w:r>
      <w:r w:rsidR="00C42329">
        <w:rPr>
          <w:rFonts w:ascii="Verdana" w:eastAsia="Calibri" w:hAnsi="Verdana" w:cs="Arial"/>
          <w:sz w:val="24"/>
          <w:szCs w:val="24"/>
        </w:rPr>
        <w:t>to a future meeting</w:t>
      </w:r>
      <w:r w:rsidR="00A70902">
        <w:rPr>
          <w:rFonts w:ascii="Verdana" w:eastAsia="Calibri" w:hAnsi="Verdana" w:cs="Arial"/>
          <w:sz w:val="24"/>
          <w:szCs w:val="24"/>
        </w:rPr>
        <w:t xml:space="preserve"> of the JCC</w:t>
      </w:r>
      <w:r w:rsidR="00C42329">
        <w:rPr>
          <w:rFonts w:ascii="Verdana" w:eastAsia="Calibri" w:hAnsi="Verdana" w:cs="Arial"/>
          <w:sz w:val="24"/>
          <w:szCs w:val="24"/>
        </w:rPr>
        <w:t>.</w:t>
      </w:r>
    </w:p>
    <w:p w14:paraId="279771E6" w14:textId="77777777" w:rsidR="00C3722C" w:rsidRDefault="00C3722C" w:rsidP="00C3722C">
      <w:pPr>
        <w:spacing w:after="0" w:line="240" w:lineRule="auto"/>
        <w:ind w:right="6"/>
        <w:contextualSpacing/>
        <w:jc w:val="both"/>
        <w:rPr>
          <w:rFonts w:ascii="Verdana" w:eastAsia="Calibri" w:hAnsi="Verdana" w:cs="Arial"/>
          <w:b/>
          <w:sz w:val="24"/>
          <w:szCs w:val="24"/>
        </w:rPr>
      </w:pPr>
    </w:p>
    <w:p w14:paraId="3EF7DF43" w14:textId="5367F367" w:rsidR="00C3722C" w:rsidRPr="00C3722C" w:rsidRDefault="00C3722C" w:rsidP="00DE34ED">
      <w:pPr>
        <w:spacing w:after="0" w:line="240" w:lineRule="auto"/>
        <w:ind w:left="720"/>
        <w:rPr>
          <w:rFonts w:ascii="Verdana" w:eastAsia="Calibri" w:hAnsi="Verdana" w:cs="Arial"/>
          <w:b/>
          <w:bCs/>
          <w:sz w:val="24"/>
          <w:szCs w:val="24"/>
        </w:rPr>
      </w:pPr>
      <w:r w:rsidRPr="00C3722C">
        <w:rPr>
          <w:rFonts w:ascii="Verdana" w:eastAsia="Calibri" w:hAnsi="Verdana" w:cs="Arial"/>
          <w:b/>
          <w:bCs/>
          <w:sz w:val="24"/>
          <w:szCs w:val="24"/>
        </w:rPr>
        <w:t>Transfer of 111 Services</w:t>
      </w:r>
    </w:p>
    <w:p w14:paraId="2FFAE97C" w14:textId="669C19A0" w:rsidR="0099333B" w:rsidRDefault="0099333B" w:rsidP="00254CC4">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Members will be aware that the commissioning of the call taking</w:t>
      </w:r>
      <w:r w:rsidR="00EC7C20">
        <w:rPr>
          <w:rFonts w:ascii="Verdana" w:eastAsia="Calibri" w:hAnsi="Verdana" w:cs="Arial"/>
          <w:sz w:val="24"/>
          <w:szCs w:val="24"/>
        </w:rPr>
        <w:t>,</w:t>
      </w:r>
      <w:r>
        <w:rPr>
          <w:rFonts w:ascii="Verdana" w:eastAsia="Calibri" w:hAnsi="Verdana" w:cs="Arial"/>
          <w:sz w:val="24"/>
          <w:szCs w:val="24"/>
        </w:rPr>
        <w:t xml:space="preserve"> call handling and clinica</w:t>
      </w:r>
      <w:r w:rsidR="009630CA">
        <w:rPr>
          <w:rFonts w:ascii="Verdana" w:eastAsia="Calibri" w:hAnsi="Verdana" w:cs="Arial"/>
          <w:sz w:val="24"/>
          <w:szCs w:val="24"/>
        </w:rPr>
        <w:t>l</w:t>
      </w:r>
      <w:r>
        <w:rPr>
          <w:rFonts w:ascii="Verdana" w:eastAsia="Calibri" w:hAnsi="Verdana" w:cs="Arial"/>
          <w:sz w:val="24"/>
          <w:szCs w:val="24"/>
        </w:rPr>
        <w:t xml:space="preserve"> advice services are being transferred to the new JCC with effect from 1 April</w:t>
      </w:r>
      <w:r w:rsidR="00A70902">
        <w:rPr>
          <w:rFonts w:ascii="Verdana" w:eastAsia="Calibri" w:hAnsi="Verdana" w:cs="Arial"/>
          <w:sz w:val="24"/>
          <w:szCs w:val="24"/>
        </w:rPr>
        <w:t xml:space="preserve"> 2024</w:t>
      </w:r>
      <w:r>
        <w:rPr>
          <w:rFonts w:ascii="Verdana" w:eastAsia="Calibri" w:hAnsi="Verdana" w:cs="Arial"/>
          <w:sz w:val="24"/>
          <w:szCs w:val="24"/>
        </w:rPr>
        <w:t xml:space="preserve">.  </w:t>
      </w:r>
    </w:p>
    <w:p w14:paraId="016E891F" w14:textId="77777777" w:rsidR="0099333B" w:rsidRDefault="0099333B" w:rsidP="00254CC4">
      <w:pPr>
        <w:spacing w:after="0" w:line="240" w:lineRule="auto"/>
        <w:ind w:left="720" w:right="6"/>
        <w:contextualSpacing/>
        <w:jc w:val="both"/>
        <w:rPr>
          <w:rFonts w:ascii="Verdana" w:eastAsia="Calibri" w:hAnsi="Verdana" w:cs="Arial"/>
          <w:sz w:val="24"/>
          <w:szCs w:val="24"/>
        </w:rPr>
      </w:pPr>
    </w:p>
    <w:p w14:paraId="6D5F64E3" w14:textId="201337C2" w:rsidR="00614CE2" w:rsidRDefault="00614CE2" w:rsidP="00254CC4">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Construct</w:t>
      </w:r>
      <w:r w:rsidR="00F1039D">
        <w:rPr>
          <w:rFonts w:ascii="Verdana" w:eastAsia="Calibri" w:hAnsi="Verdana" w:cs="Arial"/>
          <w:sz w:val="24"/>
          <w:szCs w:val="24"/>
        </w:rPr>
        <w:t>i</w:t>
      </w:r>
      <w:r>
        <w:rPr>
          <w:rFonts w:ascii="Verdana" w:eastAsia="Calibri" w:hAnsi="Verdana" w:cs="Arial"/>
          <w:sz w:val="24"/>
          <w:szCs w:val="24"/>
        </w:rPr>
        <w:t>ve conversations have taken place with colleagues fro</w:t>
      </w:r>
      <w:r w:rsidR="009630CA">
        <w:rPr>
          <w:rFonts w:ascii="Verdana" w:eastAsia="Calibri" w:hAnsi="Verdana" w:cs="Arial"/>
          <w:sz w:val="24"/>
          <w:szCs w:val="24"/>
        </w:rPr>
        <w:t>m</w:t>
      </w:r>
      <w:r>
        <w:rPr>
          <w:rFonts w:ascii="Verdana" w:eastAsia="Calibri" w:hAnsi="Verdana" w:cs="Arial"/>
          <w:sz w:val="24"/>
          <w:szCs w:val="24"/>
        </w:rPr>
        <w:t xml:space="preserve"> the 111 </w:t>
      </w:r>
      <w:r w:rsidR="009630CA">
        <w:rPr>
          <w:rFonts w:ascii="Verdana" w:eastAsia="Calibri" w:hAnsi="Verdana" w:cs="Arial"/>
          <w:sz w:val="24"/>
          <w:szCs w:val="24"/>
        </w:rPr>
        <w:t>P</w:t>
      </w:r>
      <w:r>
        <w:rPr>
          <w:rFonts w:ascii="Verdana" w:eastAsia="Calibri" w:hAnsi="Verdana" w:cs="Arial"/>
          <w:sz w:val="24"/>
          <w:szCs w:val="24"/>
        </w:rPr>
        <w:t xml:space="preserve">rogramme, meetings have taken place with </w:t>
      </w:r>
      <w:r w:rsidR="009630CA">
        <w:rPr>
          <w:rFonts w:ascii="Verdana" w:eastAsia="Calibri" w:hAnsi="Verdana" w:cs="Arial"/>
          <w:sz w:val="24"/>
          <w:szCs w:val="24"/>
        </w:rPr>
        <w:t xml:space="preserve">WAST as the service provider and with </w:t>
      </w:r>
      <w:r>
        <w:rPr>
          <w:rFonts w:ascii="Verdana" w:eastAsia="Calibri" w:hAnsi="Verdana" w:cs="Arial"/>
          <w:sz w:val="24"/>
          <w:szCs w:val="24"/>
        </w:rPr>
        <w:t>Welsh Governme</w:t>
      </w:r>
      <w:r w:rsidR="009630CA">
        <w:rPr>
          <w:rFonts w:ascii="Verdana" w:eastAsia="Calibri" w:hAnsi="Verdana" w:cs="Arial"/>
          <w:sz w:val="24"/>
          <w:szCs w:val="24"/>
        </w:rPr>
        <w:t>n</w:t>
      </w:r>
      <w:r>
        <w:rPr>
          <w:rFonts w:ascii="Verdana" w:eastAsia="Calibri" w:hAnsi="Verdana" w:cs="Arial"/>
          <w:sz w:val="24"/>
          <w:szCs w:val="24"/>
        </w:rPr>
        <w:t>t policy officials in the last few weeks.</w:t>
      </w:r>
    </w:p>
    <w:p w14:paraId="606F4DDD" w14:textId="68AF4680" w:rsidR="003047B1" w:rsidRDefault="003047B1" w:rsidP="00254CC4">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lastRenderedPageBreak/>
        <w:t xml:space="preserve">As part of the programme management arrangements for the establishment of the new JCC a Legacy Statement is being prepared by the 111 </w:t>
      </w:r>
      <w:r w:rsidR="00C53F4F">
        <w:rPr>
          <w:rFonts w:ascii="Verdana" w:eastAsia="Calibri" w:hAnsi="Verdana" w:cs="Arial"/>
          <w:sz w:val="24"/>
          <w:szCs w:val="24"/>
        </w:rPr>
        <w:t>T</w:t>
      </w:r>
      <w:r>
        <w:rPr>
          <w:rFonts w:ascii="Verdana" w:eastAsia="Calibri" w:hAnsi="Verdana" w:cs="Arial"/>
          <w:sz w:val="24"/>
          <w:szCs w:val="24"/>
        </w:rPr>
        <w:t>eam.</w:t>
      </w:r>
    </w:p>
    <w:p w14:paraId="2BCC3668" w14:textId="77777777" w:rsidR="003047B1" w:rsidRDefault="003047B1" w:rsidP="00254CC4">
      <w:pPr>
        <w:pStyle w:val="ListParagraph"/>
        <w:spacing w:after="0" w:line="240" w:lineRule="auto"/>
        <w:rPr>
          <w:rFonts w:ascii="Verdana" w:eastAsia="Calibri" w:hAnsi="Verdana" w:cs="Arial"/>
          <w:sz w:val="24"/>
          <w:szCs w:val="24"/>
        </w:rPr>
      </w:pPr>
    </w:p>
    <w:p w14:paraId="50333951" w14:textId="7C8D8D13" w:rsidR="00C3722C" w:rsidRDefault="003047B1" w:rsidP="00254CC4">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Additionally, a transitional operating model has been agreed for the new JCC. This operating model </w:t>
      </w:r>
      <w:r w:rsidR="00924F1C">
        <w:rPr>
          <w:rFonts w:ascii="Verdana" w:eastAsia="Calibri" w:hAnsi="Verdana" w:cs="Arial"/>
          <w:sz w:val="24"/>
          <w:szCs w:val="24"/>
        </w:rPr>
        <w:t xml:space="preserve">assumes that the </w:t>
      </w:r>
      <w:r>
        <w:rPr>
          <w:rFonts w:ascii="Verdana" w:eastAsia="Calibri" w:hAnsi="Verdana" w:cs="Arial"/>
          <w:sz w:val="24"/>
          <w:szCs w:val="24"/>
        </w:rPr>
        <w:t xml:space="preserve">existing </w:t>
      </w:r>
      <w:r w:rsidR="00F1039D">
        <w:rPr>
          <w:rFonts w:ascii="Verdana" w:eastAsia="Calibri" w:hAnsi="Verdana" w:cs="Arial"/>
          <w:sz w:val="24"/>
          <w:szCs w:val="24"/>
        </w:rPr>
        <w:t>111 C</w:t>
      </w:r>
      <w:r w:rsidR="009630CA">
        <w:rPr>
          <w:rFonts w:ascii="Verdana" w:eastAsia="Calibri" w:hAnsi="Verdana" w:cs="Arial"/>
          <w:sz w:val="24"/>
          <w:szCs w:val="24"/>
        </w:rPr>
        <w:t xml:space="preserve">ommissioning </w:t>
      </w:r>
      <w:r w:rsidR="00F1039D">
        <w:rPr>
          <w:rFonts w:ascii="Verdana" w:eastAsia="Calibri" w:hAnsi="Verdana" w:cs="Arial"/>
          <w:sz w:val="24"/>
          <w:szCs w:val="24"/>
        </w:rPr>
        <w:t xml:space="preserve">Board </w:t>
      </w:r>
      <w:r w:rsidR="00924F1C">
        <w:rPr>
          <w:rFonts w:ascii="Verdana" w:eastAsia="Calibri" w:hAnsi="Verdana" w:cs="Arial"/>
          <w:sz w:val="24"/>
          <w:szCs w:val="24"/>
        </w:rPr>
        <w:t xml:space="preserve">will remain in place </w:t>
      </w:r>
      <w:r w:rsidR="00F1039D">
        <w:rPr>
          <w:rFonts w:ascii="Verdana" w:eastAsia="Calibri" w:hAnsi="Verdana" w:cs="Arial"/>
          <w:sz w:val="24"/>
          <w:szCs w:val="24"/>
        </w:rPr>
        <w:t>for the first 3-6 months of 2024-25</w:t>
      </w:r>
      <w:r w:rsidR="00924F1C">
        <w:rPr>
          <w:rFonts w:ascii="Verdana" w:eastAsia="Calibri" w:hAnsi="Verdana" w:cs="Arial"/>
          <w:sz w:val="24"/>
          <w:szCs w:val="24"/>
        </w:rPr>
        <w:t xml:space="preserve">. This </w:t>
      </w:r>
      <w:r w:rsidR="00F1039D">
        <w:rPr>
          <w:rFonts w:ascii="Verdana" w:eastAsia="Calibri" w:hAnsi="Verdana" w:cs="Arial"/>
          <w:sz w:val="24"/>
          <w:szCs w:val="24"/>
        </w:rPr>
        <w:t>will ensure continuity and allow a smooth transfer of arrangements into the JCC</w:t>
      </w:r>
      <w:r w:rsidR="009630CA">
        <w:rPr>
          <w:rFonts w:ascii="Verdana" w:eastAsia="Calibri" w:hAnsi="Verdana" w:cs="Arial"/>
          <w:sz w:val="24"/>
          <w:szCs w:val="24"/>
        </w:rPr>
        <w:t>.</w:t>
      </w:r>
    </w:p>
    <w:p w14:paraId="01E85632" w14:textId="77777777" w:rsidR="009630CA" w:rsidRDefault="009630CA" w:rsidP="00254CC4">
      <w:pPr>
        <w:pStyle w:val="ListParagraph"/>
        <w:spacing w:after="0" w:line="240" w:lineRule="auto"/>
        <w:rPr>
          <w:rFonts w:ascii="Verdana" w:eastAsia="Calibri" w:hAnsi="Verdana" w:cs="Arial"/>
          <w:sz w:val="24"/>
          <w:szCs w:val="24"/>
        </w:rPr>
      </w:pPr>
    </w:p>
    <w:p w14:paraId="38D976D3" w14:textId="5D6A0657" w:rsidR="009630CA" w:rsidRDefault="009630CA" w:rsidP="00254CC4">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The work is underway to verify that the proposed allocation for the 111 serv</w:t>
      </w:r>
      <w:r w:rsidR="00DB492A">
        <w:rPr>
          <w:rFonts w:ascii="Verdana" w:eastAsia="Calibri" w:hAnsi="Verdana" w:cs="Arial"/>
          <w:sz w:val="24"/>
          <w:szCs w:val="24"/>
        </w:rPr>
        <w:t>i</w:t>
      </w:r>
      <w:r>
        <w:rPr>
          <w:rFonts w:ascii="Verdana" w:eastAsia="Calibri" w:hAnsi="Verdana" w:cs="Arial"/>
          <w:sz w:val="24"/>
          <w:szCs w:val="24"/>
        </w:rPr>
        <w:t>ces to be commission</w:t>
      </w:r>
      <w:r w:rsidR="00924F1C">
        <w:rPr>
          <w:rFonts w:ascii="Verdana" w:eastAsia="Calibri" w:hAnsi="Verdana" w:cs="Arial"/>
          <w:sz w:val="24"/>
          <w:szCs w:val="24"/>
        </w:rPr>
        <w:t>ed</w:t>
      </w:r>
      <w:r>
        <w:rPr>
          <w:rFonts w:ascii="Verdana" w:eastAsia="Calibri" w:hAnsi="Verdana" w:cs="Arial"/>
          <w:sz w:val="24"/>
          <w:szCs w:val="24"/>
        </w:rPr>
        <w:t xml:space="preserve"> by the new JCC is sufficient. For planning purposes it has been assumed that the allocation is appropriate and this will be reflected in </w:t>
      </w:r>
      <w:r w:rsidR="00DB492A">
        <w:rPr>
          <w:rFonts w:ascii="Verdana" w:eastAsia="Calibri" w:hAnsi="Verdana" w:cs="Arial"/>
          <w:sz w:val="24"/>
          <w:szCs w:val="24"/>
        </w:rPr>
        <w:t>the EASC IMTP.</w:t>
      </w:r>
    </w:p>
    <w:p w14:paraId="00E3845F" w14:textId="77777777" w:rsidR="00DB492A" w:rsidRDefault="00DB492A" w:rsidP="00254CC4">
      <w:pPr>
        <w:pStyle w:val="ListParagraph"/>
        <w:spacing w:after="0" w:line="240" w:lineRule="auto"/>
        <w:rPr>
          <w:rFonts w:ascii="Verdana" w:eastAsia="Calibri" w:hAnsi="Verdana" w:cs="Arial"/>
          <w:sz w:val="24"/>
          <w:szCs w:val="24"/>
        </w:rPr>
      </w:pPr>
    </w:p>
    <w:p w14:paraId="585CCEC6" w14:textId="47821BEF" w:rsidR="00DB492A" w:rsidRDefault="00DB492A" w:rsidP="00254CC4">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Discussions continue with Welsh Government on the remaining allocation and the need to secure an appropriate commissioning sum</w:t>
      </w:r>
      <w:r w:rsidR="00924F1C">
        <w:rPr>
          <w:rFonts w:ascii="Verdana" w:eastAsia="Calibri" w:hAnsi="Verdana" w:cs="Arial"/>
          <w:sz w:val="24"/>
          <w:szCs w:val="24"/>
        </w:rPr>
        <w:t>.  M</w:t>
      </w:r>
      <w:r>
        <w:rPr>
          <w:rFonts w:ascii="Verdana" w:eastAsia="Calibri" w:hAnsi="Verdana" w:cs="Arial"/>
          <w:sz w:val="24"/>
          <w:szCs w:val="24"/>
        </w:rPr>
        <w:t>embers will be kept up to date with progress.  In the EASC IMTP</w:t>
      </w:r>
      <w:r w:rsidR="00A70902">
        <w:rPr>
          <w:rFonts w:ascii="Verdana" w:eastAsia="Calibri" w:hAnsi="Verdana" w:cs="Arial"/>
          <w:sz w:val="24"/>
          <w:szCs w:val="24"/>
        </w:rPr>
        <w:t>,</w:t>
      </w:r>
      <w:r>
        <w:rPr>
          <w:rFonts w:ascii="Verdana" w:eastAsia="Calibri" w:hAnsi="Verdana" w:cs="Arial"/>
          <w:sz w:val="24"/>
          <w:szCs w:val="24"/>
        </w:rPr>
        <w:t xml:space="preserve"> it is assumed that any funding will come from the remaining allocation and no additional resources will be funded by Health Boards.</w:t>
      </w:r>
    </w:p>
    <w:p w14:paraId="564B6B48" w14:textId="173CE96E" w:rsidR="005832AE" w:rsidRDefault="005832AE" w:rsidP="00254CC4">
      <w:pPr>
        <w:pStyle w:val="ListParagraph"/>
        <w:spacing w:after="0" w:line="240" w:lineRule="auto"/>
        <w:rPr>
          <w:rFonts w:ascii="Verdana" w:eastAsia="Calibri" w:hAnsi="Verdana" w:cs="Arial"/>
          <w:sz w:val="24"/>
          <w:szCs w:val="24"/>
        </w:rPr>
      </w:pPr>
    </w:p>
    <w:p w14:paraId="6882A1CD" w14:textId="77777777" w:rsidR="005832AE" w:rsidRPr="00C53F4F" w:rsidRDefault="005832AE" w:rsidP="00DE34ED">
      <w:pPr>
        <w:pStyle w:val="Footer"/>
        <w:ind w:left="720"/>
        <w:jc w:val="both"/>
        <w:rPr>
          <w:rFonts w:ascii="Verdana" w:eastAsia="Calibri" w:hAnsi="Verdana" w:cs="Arial"/>
          <w:b/>
          <w:bCs/>
          <w:sz w:val="24"/>
          <w:szCs w:val="24"/>
        </w:rPr>
      </w:pPr>
      <w:r w:rsidRPr="00C53F4F">
        <w:rPr>
          <w:rFonts w:ascii="Verdana" w:eastAsia="Calibri" w:hAnsi="Verdana" w:cs="Arial"/>
          <w:b/>
          <w:bCs/>
          <w:sz w:val="24"/>
          <w:szCs w:val="24"/>
        </w:rPr>
        <w:t xml:space="preserve">Manchester Arena Inquiry Recommendations </w:t>
      </w:r>
    </w:p>
    <w:p w14:paraId="51651940" w14:textId="69DB780B" w:rsidR="005832AE" w:rsidRDefault="00D90D6C" w:rsidP="00C53F4F">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Members will wish to note that a detailed presentation on this important report was presented to the EASC </w:t>
      </w:r>
      <w:r w:rsidR="001470C6">
        <w:rPr>
          <w:rFonts w:ascii="Verdana" w:eastAsia="Calibri" w:hAnsi="Verdana" w:cs="Arial"/>
          <w:sz w:val="24"/>
          <w:szCs w:val="24"/>
        </w:rPr>
        <w:t>M</w:t>
      </w:r>
      <w:r>
        <w:rPr>
          <w:rFonts w:ascii="Verdana" w:eastAsia="Calibri" w:hAnsi="Verdana" w:cs="Arial"/>
          <w:sz w:val="24"/>
          <w:szCs w:val="24"/>
        </w:rPr>
        <w:t>a</w:t>
      </w:r>
      <w:r w:rsidR="001470C6">
        <w:rPr>
          <w:rFonts w:ascii="Verdana" w:eastAsia="Calibri" w:hAnsi="Verdana" w:cs="Arial"/>
          <w:sz w:val="24"/>
          <w:szCs w:val="24"/>
        </w:rPr>
        <w:t>n</w:t>
      </w:r>
      <w:r>
        <w:rPr>
          <w:rFonts w:ascii="Verdana" w:eastAsia="Calibri" w:hAnsi="Verdana" w:cs="Arial"/>
          <w:sz w:val="24"/>
          <w:szCs w:val="24"/>
        </w:rPr>
        <w:t>agement Group on 7</w:t>
      </w:r>
      <w:r w:rsidR="00F91143">
        <w:rPr>
          <w:rFonts w:ascii="Verdana" w:eastAsia="Calibri" w:hAnsi="Verdana" w:cs="Arial"/>
          <w:sz w:val="24"/>
          <w:szCs w:val="24"/>
        </w:rPr>
        <w:t xml:space="preserve"> </w:t>
      </w:r>
      <w:r>
        <w:rPr>
          <w:rFonts w:ascii="Verdana" w:eastAsia="Calibri" w:hAnsi="Verdana" w:cs="Arial"/>
          <w:sz w:val="24"/>
          <w:szCs w:val="24"/>
        </w:rPr>
        <w:t>M</w:t>
      </w:r>
      <w:r w:rsidR="00C53F4F">
        <w:rPr>
          <w:rFonts w:ascii="Verdana" w:eastAsia="Calibri" w:hAnsi="Verdana" w:cs="Arial"/>
          <w:sz w:val="24"/>
          <w:szCs w:val="24"/>
        </w:rPr>
        <w:t>arch</w:t>
      </w:r>
      <w:r w:rsidR="00A70902">
        <w:rPr>
          <w:rFonts w:ascii="Verdana" w:eastAsia="Calibri" w:hAnsi="Verdana" w:cs="Arial"/>
          <w:sz w:val="24"/>
          <w:szCs w:val="24"/>
        </w:rPr>
        <w:t xml:space="preserve"> 2024</w:t>
      </w:r>
      <w:r w:rsidR="00C53F4F">
        <w:rPr>
          <w:rFonts w:ascii="Verdana" w:eastAsia="Calibri" w:hAnsi="Verdana" w:cs="Arial"/>
          <w:sz w:val="24"/>
          <w:szCs w:val="24"/>
        </w:rPr>
        <w:t>.</w:t>
      </w:r>
    </w:p>
    <w:p w14:paraId="57E665C4" w14:textId="77777777" w:rsidR="00C53F4F" w:rsidRDefault="00C53F4F" w:rsidP="00C53F4F">
      <w:pPr>
        <w:spacing w:after="0" w:line="240" w:lineRule="auto"/>
        <w:ind w:left="720" w:right="6"/>
        <w:contextualSpacing/>
        <w:jc w:val="both"/>
        <w:rPr>
          <w:rFonts w:ascii="Verdana" w:eastAsia="Calibri" w:hAnsi="Verdana" w:cs="Arial"/>
          <w:sz w:val="24"/>
          <w:szCs w:val="24"/>
        </w:rPr>
      </w:pPr>
    </w:p>
    <w:p w14:paraId="7D09F7EB" w14:textId="22A70593" w:rsidR="00D90D6C" w:rsidRDefault="00D90D6C" w:rsidP="00C53F4F">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 xml:space="preserve">Some further work is required and the EASC Team will continue to work with WAST </w:t>
      </w:r>
      <w:r w:rsidR="00F91143">
        <w:rPr>
          <w:rFonts w:ascii="Verdana" w:eastAsia="Calibri" w:hAnsi="Verdana" w:cs="Arial"/>
          <w:sz w:val="24"/>
          <w:szCs w:val="24"/>
        </w:rPr>
        <w:t>c</w:t>
      </w:r>
      <w:r>
        <w:rPr>
          <w:rFonts w:ascii="Verdana" w:eastAsia="Calibri" w:hAnsi="Verdana" w:cs="Arial"/>
          <w:sz w:val="24"/>
          <w:szCs w:val="24"/>
        </w:rPr>
        <w:t>olleagues</w:t>
      </w:r>
      <w:r w:rsidR="001470C6">
        <w:rPr>
          <w:rFonts w:ascii="Verdana" w:eastAsia="Calibri" w:hAnsi="Verdana" w:cs="Arial"/>
          <w:sz w:val="24"/>
          <w:szCs w:val="24"/>
        </w:rPr>
        <w:t xml:space="preserve"> to ensure that this is picked up.</w:t>
      </w:r>
      <w:r w:rsidR="00A70902">
        <w:rPr>
          <w:rFonts w:ascii="Verdana" w:eastAsia="Calibri" w:hAnsi="Verdana" w:cs="Arial"/>
          <w:sz w:val="24"/>
          <w:szCs w:val="24"/>
        </w:rPr>
        <w:t xml:space="preserve"> This will be added to the EASC Workplan and will be included in the EASC Legacy Statement</w:t>
      </w:r>
    </w:p>
    <w:p w14:paraId="5EFB6036" w14:textId="77777777" w:rsidR="00C53F4F" w:rsidRDefault="00C53F4F" w:rsidP="00C53F4F">
      <w:pPr>
        <w:pStyle w:val="ListParagraph"/>
        <w:spacing w:after="0" w:line="240" w:lineRule="auto"/>
        <w:rPr>
          <w:rFonts w:ascii="Verdana" w:eastAsia="Calibri" w:hAnsi="Verdana" w:cs="Arial"/>
          <w:sz w:val="24"/>
          <w:szCs w:val="24"/>
        </w:rPr>
      </w:pPr>
    </w:p>
    <w:p w14:paraId="6DBDF202" w14:textId="3A2881FC" w:rsidR="001470C6" w:rsidRDefault="001470C6" w:rsidP="00C53F4F">
      <w:pPr>
        <w:numPr>
          <w:ilvl w:val="1"/>
          <w:numId w:val="5"/>
        </w:numPr>
        <w:spacing w:after="0" w:line="240" w:lineRule="auto"/>
        <w:ind w:right="6"/>
        <w:contextualSpacing/>
        <w:jc w:val="both"/>
        <w:rPr>
          <w:rFonts w:ascii="Verdana" w:eastAsia="Calibri" w:hAnsi="Verdana" w:cs="Arial"/>
          <w:sz w:val="24"/>
          <w:szCs w:val="24"/>
        </w:rPr>
      </w:pPr>
      <w:r>
        <w:rPr>
          <w:rFonts w:ascii="Verdana" w:eastAsia="Calibri" w:hAnsi="Verdana" w:cs="Arial"/>
          <w:sz w:val="24"/>
          <w:szCs w:val="24"/>
        </w:rPr>
        <w:t>It is then proposed that a report is presented to a future meeting of the new JCC in due course.</w:t>
      </w:r>
    </w:p>
    <w:p w14:paraId="6AB61A11" w14:textId="77777777" w:rsidR="005F1F5B" w:rsidRPr="005F1F5B" w:rsidRDefault="005F1F5B" w:rsidP="00F91143">
      <w:pPr>
        <w:spacing w:after="0" w:line="240" w:lineRule="auto"/>
        <w:ind w:right="6"/>
        <w:jc w:val="both"/>
        <w:outlineLvl w:val="0"/>
        <w:rPr>
          <w:rFonts w:ascii="Verdana" w:eastAsia="Calibri" w:hAnsi="Verdana" w:cs="Arial"/>
          <w:strike/>
          <w:sz w:val="24"/>
          <w:szCs w:val="24"/>
        </w:rPr>
      </w:pPr>
    </w:p>
    <w:p w14:paraId="4163DD61" w14:textId="190F9E20" w:rsidR="00BE66AA" w:rsidRPr="00BE66AA" w:rsidRDefault="00BE66AA" w:rsidP="00BE66AA">
      <w:pPr>
        <w:pStyle w:val="NoSpacing"/>
        <w:numPr>
          <w:ilvl w:val="0"/>
          <w:numId w:val="5"/>
        </w:numPr>
        <w:jc w:val="both"/>
        <w:rPr>
          <w:rFonts w:ascii="Verdana" w:hAnsi="Verdana" w:cs="Arial"/>
          <w:b/>
          <w:sz w:val="24"/>
          <w:szCs w:val="24"/>
          <w:lang w:val="en-US"/>
        </w:rPr>
      </w:pPr>
      <w:r w:rsidRPr="00BE66AA">
        <w:rPr>
          <w:rFonts w:ascii="Verdana" w:hAnsi="Verdana" w:cs="Arial"/>
          <w:b/>
          <w:sz w:val="24"/>
          <w:szCs w:val="24"/>
          <w:lang w:val="en-US"/>
        </w:rPr>
        <w:t>KEY RISKS/MATTERS FOR ESCALATION TO THE COMMITTEE</w:t>
      </w:r>
    </w:p>
    <w:p w14:paraId="2F30A257" w14:textId="77777777" w:rsidR="00BE66AA" w:rsidRPr="00BE66AA" w:rsidRDefault="00BE66AA" w:rsidP="00BE66AA">
      <w:pPr>
        <w:pStyle w:val="NoSpacing"/>
        <w:rPr>
          <w:rFonts w:ascii="Verdana" w:hAnsi="Verdana" w:cs="Arial"/>
          <w:b/>
          <w:sz w:val="24"/>
          <w:szCs w:val="24"/>
          <w:lang w:val="en-US"/>
        </w:rPr>
      </w:pPr>
    </w:p>
    <w:p w14:paraId="214F3CD8" w14:textId="5402CEBB" w:rsidR="00F462F3" w:rsidRPr="00F462F3" w:rsidRDefault="00F462F3" w:rsidP="00F462F3">
      <w:pPr>
        <w:pStyle w:val="NoSpacing"/>
        <w:numPr>
          <w:ilvl w:val="1"/>
          <w:numId w:val="5"/>
        </w:numPr>
        <w:jc w:val="both"/>
        <w:rPr>
          <w:rFonts w:ascii="Verdana" w:hAnsi="Verdana" w:cs="Arial"/>
          <w:sz w:val="24"/>
          <w:szCs w:val="24"/>
          <w:lang w:val="en-US"/>
        </w:rPr>
      </w:pPr>
      <w:r w:rsidRPr="00F462F3">
        <w:rPr>
          <w:rFonts w:ascii="Verdana" w:hAnsi="Verdana" w:cs="Arial"/>
          <w:bCs/>
          <w:sz w:val="24"/>
          <w:szCs w:val="24"/>
        </w:rPr>
        <w:t>Members are asked to note the ongoing work in the specific areas.</w:t>
      </w:r>
    </w:p>
    <w:p w14:paraId="25956FA2" w14:textId="77777777" w:rsidR="00BE66AA" w:rsidRDefault="00BE66AA" w:rsidP="00BE66AA">
      <w:pPr>
        <w:pStyle w:val="NoSpacing"/>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1E869B43" w14:textId="56F283EF"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A631A81" w14:textId="02661832" w:rsidR="0080548E"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37A8E502" w:rsidR="002B7535" w:rsidRPr="00576A7A" w:rsidRDefault="00A70902" w:rsidP="009814C0">
            <w:pPr>
              <w:pStyle w:val="NoSpacing"/>
              <w:rPr>
                <w:rFonts w:ascii="Verdana" w:hAnsi="Verdana" w:cs="Arial"/>
                <w:i/>
                <w:color w:val="0000FF"/>
                <w:sz w:val="20"/>
                <w:szCs w:val="20"/>
                <w:u w:val="single"/>
              </w:rPr>
            </w:pPr>
            <w:hyperlink r:id="rId11"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C5ECE43" w14:textId="657681FA"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2"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74022AA2" w:rsidR="009814C0" w:rsidRPr="00CB1655" w:rsidRDefault="00AA5B3A" w:rsidP="00CB1655">
                <w:pPr>
                  <w:pStyle w:val="NoSpacing"/>
                  <w:jc w:val="both"/>
                  <w:rPr>
                    <w:rFonts w:ascii="Verdana" w:hAnsi="Verdana" w:cs="Arial"/>
                    <w:sz w:val="20"/>
                    <w:szCs w:val="20"/>
                  </w:rPr>
                </w:pPr>
                <w:r>
                  <w:rPr>
                    <w:rFonts w:ascii="Verdana" w:hAnsi="Verdana" w:cs="Arial"/>
                    <w:sz w:val="20"/>
                    <w:szCs w:val="20"/>
                  </w:rPr>
                  <w:t xml:space="preserve">Leadership </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014EE0F" w14:textId="5564B0DB" w:rsidR="009814C0" w:rsidRPr="00576A7A"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0BEF4A6E" w14:textId="189509F7" w:rsidR="009635FA" w:rsidRPr="00CB1655" w:rsidRDefault="0080548E" w:rsidP="00CB1655">
            <w:pPr>
              <w:pStyle w:val="NoSpacing"/>
              <w:jc w:val="both"/>
              <w:rPr>
                <w:rFonts w:ascii="Verdana" w:hAnsi="Verdana" w:cs="Arial"/>
                <w:sz w:val="20"/>
                <w:szCs w:val="20"/>
              </w:rPr>
            </w:pPr>
            <w:r>
              <w:rPr>
                <w:rFonts w:ascii="Verdana" w:hAnsi="Verdana" w:cs="Arial"/>
                <w:sz w:val="20"/>
                <w:szCs w:val="20"/>
              </w:rPr>
              <w:t>Safe</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53ED3A19" w:rsidR="00CF6A74" w:rsidRPr="00CB1655" w:rsidRDefault="00AA5B3A" w:rsidP="00CA1F72">
            <w:pPr>
              <w:pStyle w:val="NoSpacing"/>
              <w:rPr>
                <w:rFonts w:ascii="Verdana" w:hAnsi="Verdana" w:cs="Arial"/>
                <w:sz w:val="20"/>
                <w:szCs w:val="20"/>
              </w:rPr>
            </w:pPr>
            <w:r>
              <w:rPr>
                <w:rFonts w:ascii="Verdana" w:hAnsi="Verdana" w:cs="Arial"/>
                <w:sz w:val="20"/>
                <w:szCs w:val="20"/>
              </w:rPr>
              <w:t>Overview report from the CASC.</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7D71DD7E" w:rsidR="00CF6A74" w:rsidRPr="00CB1655" w:rsidRDefault="00AA5B3A" w:rsidP="00505207">
            <w:pPr>
              <w:pStyle w:val="NoSpacing"/>
              <w:jc w:val="both"/>
              <w:rPr>
                <w:rFonts w:ascii="Verdana" w:hAnsi="Verdana" w:cs="Arial"/>
                <w:sz w:val="20"/>
                <w:szCs w:val="20"/>
              </w:rPr>
            </w:pPr>
            <w:r>
              <w:rPr>
                <w:rFonts w:ascii="Verdana" w:hAnsi="Verdana" w:cs="Arial"/>
                <w:sz w:val="20"/>
                <w:szCs w:val="20"/>
              </w:rPr>
              <w:t>Update report from the Chief Commissioner as part of the reports for Committee consideration</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lastRenderedPageBreak/>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79086A">
        <w:trPr>
          <w:trHeight w:val="596"/>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75AB1A09" w14:textId="43E97620" w:rsidR="00DE34ED" w:rsidRDefault="00DE34ED" w:rsidP="00576A7A">
      <w:pPr>
        <w:spacing w:after="0" w:line="240" w:lineRule="auto"/>
        <w:rPr>
          <w:rFonts w:ascii="Verdana" w:hAnsi="Verdana" w:cs="Arial"/>
          <w:sz w:val="24"/>
          <w:szCs w:val="24"/>
        </w:rPr>
      </w:pPr>
    </w:p>
    <w:p w14:paraId="4736DC80" w14:textId="42A16B29" w:rsidR="003B52AA" w:rsidRPr="00576A7A" w:rsidRDefault="002569C0" w:rsidP="00576A7A">
      <w:pPr>
        <w:pStyle w:val="ListParagraph"/>
        <w:numPr>
          <w:ilvl w:val="0"/>
          <w:numId w:val="5"/>
        </w:numPr>
        <w:spacing w:after="0" w:line="240" w:lineRule="auto"/>
        <w:jc w:val="both"/>
        <w:rPr>
          <w:rFonts w:ascii="Verdana" w:hAnsi="Verdana" w:cs="Arial"/>
          <w:b/>
          <w:sz w:val="24"/>
          <w:szCs w:val="24"/>
          <w:lang w:val="en-US"/>
        </w:rPr>
      </w:pPr>
      <w:r w:rsidRPr="00576A7A">
        <w:rPr>
          <w:rFonts w:ascii="Verdana" w:hAnsi="Verdana" w:cs="Arial"/>
          <w:b/>
          <w:sz w:val="24"/>
          <w:szCs w:val="24"/>
          <w:lang w:val="en-US"/>
        </w:rPr>
        <w:t>R</w:t>
      </w:r>
      <w:r w:rsidR="00FA51D8" w:rsidRPr="00576A7A">
        <w:rPr>
          <w:rFonts w:ascii="Verdana" w:hAnsi="Verdana" w:cs="Arial"/>
          <w:b/>
          <w:sz w:val="24"/>
          <w:szCs w:val="24"/>
          <w:lang w:val="en-US"/>
        </w:rPr>
        <w:t>ECOMMENDATION</w:t>
      </w:r>
    </w:p>
    <w:p w14:paraId="0C11902E" w14:textId="77777777" w:rsidR="00576A7A" w:rsidRPr="00576A7A" w:rsidRDefault="00576A7A" w:rsidP="00576A7A">
      <w:pPr>
        <w:pStyle w:val="ListParagraph"/>
        <w:spacing w:after="0" w:line="240" w:lineRule="auto"/>
        <w:ind w:left="360"/>
        <w:jc w:val="both"/>
        <w:rPr>
          <w:rFonts w:ascii="Verdana" w:hAnsi="Verdana"/>
        </w:rPr>
      </w:pPr>
    </w:p>
    <w:p w14:paraId="6DD5155B" w14:textId="62AD3146" w:rsidR="002569C0" w:rsidRDefault="002569C0" w:rsidP="002569C0">
      <w:pPr>
        <w:pStyle w:val="ListParagraph"/>
        <w:numPr>
          <w:ilvl w:val="1"/>
          <w:numId w:val="14"/>
        </w:numPr>
        <w:spacing w:after="0" w:line="240" w:lineRule="auto"/>
        <w:rPr>
          <w:rFonts w:ascii="Verdana" w:hAnsi="Verdana" w:cs="Arial"/>
          <w:sz w:val="24"/>
          <w:szCs w:val="24"/>
        </w:rPr>
      </w:pPr>
      <w:r>
        <w:rPr>
          <w:rFonts w:ascii="Verdana" w:hAnsi="Verdana" w:cs="Arial"/>
          <w:sz w:val="24"/>
          <w:szCs w:val="24"/>
        </w:rPr>
        <w:t xml:space="preserve">The Emergency Ambulance Services Committee </w:t>
      </w:r>
      <w:r w:rsidRPr="001E3254">
        <w:rPr>
          <w:rFonts w:ascii="Verdana" w:hAnsi="Verdana" w:cs="Arial"/>
          <w:sz w:val="24"/>
          <w:szCs w:val="24"/>
        </w:rPr>
        <w:t>is asked to:</w:t>
      </w:r>
    </w:p>
    <w:p w14:paraId="3623A077" w14:textId="77777777" w:rsidR="00684DC9" w:rsidRPr="00684DC9" w:rsidRDefault="00684DC9" w:rsidP="00684DC9">
      <w:pPr>
        <w:pStyle w:val="ListParagraph"/>
        <w:spacing w:after="0" w:line="240" w:lineRule="auto"/>
        <w:jc w:val="both"/>
        <w:rPr>
          <w:rFonts w:ascii="Verdana" w:hAnsi="Verdana" w:cs="Arial"/>
          <w:sz w:val="24"/>
          <w:szCs w:val="24"/>
        </w:rPr>
      </w:pPr>
    </w:p>
    <w:p w14:paraId="25A1B8F8" w14:textId="2E7C22ED" w:rsidR="00AA5B3A" w:rsidRPr="00C3722C" w:rsidRDefault="00F462F3" w:rsidP="00684DC9">
      <w:pPr>
        <w:pStyle w:val="ListParagraph"/>
        <w:numPr>
          <w:ilvl w:val="0"/>
          <w:numId w:val="15"/>
        </w:numPr>
        <w:spacing w:after="0" w:line="240" w:lineRule="auto"/>
        <w:jc w:val="both"/>
        <w:rPr>
          <w:rFonts w:ascii="Verdana" w:hAnsi="Verdana" w:cs="Arial"/>
          <w:sz w:val="24"/>
          <w:szCs w:val="24"/>
        </w:rPr>
      </w:pPr>
      <w:r w:rsidRPr="00C3722C">
        <w:rPr>
          <w:rFonts w:ascii="Verdana" w:hAnsi="Verdana" w:cs="Arial"/>
          <w:b/>
          <w:sz w:val="24"/>
          <w:szCs w:val="24"/>
        </w:rPr>
        <w:t>NOTE</w:t>
      </w:r>
      <w:r w:rsidRPr="00C3722C">
        <w:rPr>
          <w:rFonts w:ascii="Verdana" w:hAnsi="Verdana" w:cs="Arial"/>
          <w:sz w:val="24"/>
          <w:szCs w:val="24"/>
        </w:rPr>
        <w:t xml:space="preserve"> the </w:t>
      </w:r>
      <w:r w:rsidR="009255EE" w:rsidRPr="00C3722C">
        <w:rPr>
          <w:rFonts w:ascii="Verdana" w:hAnsi="Verdana" w:cs="Arial"/>
          <w:sz w:val="24"/>
          <w:szCs w:val="24"/>
        </w:rPr>
        <w:t>content of the report.</w:t>
      </w:r>
    </w:p>
    <w:sectPr w:rsidR="00AA5B3A" w:rsidRPr="00C3722C" w:rsidSect="00C3722C">
      <w:headerReference w:type="default" r:id="rId14"/>
      <w:footerReference w:type="default" r:id="rId15"/>
      <w:headerReference w:type="first" r:id="rId16"/>
      <w:footerReference w:type="first" r:id="rId17"/>
      <w:pgSz w:w="11906" w:h="16838"/>
      <w:pgMar w:top="1440" w:right="1440" w:bottom="1440" w:left="1440" w:header="708" w:footer="10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7C460FFA" w:rsidR="00D0001D" w:rsidRPr="00D0001D" w:rsidRDefault="000F500E">
          <w:pPr>
            <w:pStyle w:val="Footer"/>
            <w:rPr>
              <w:rFonts w:ascii="Verdana" w:hAnsi="Verdana"/>
              <w:sz w:val="20"/>
              <w:szCs w:val="20"/>
            </w:rPr>
          </w:pPr>
          <w:r>
            <w:rPr>
              <w:rFonts w:ascii="Verdana" w:hAnsi="Verdana"/>
              <w:sz w:val="20"/>
              <w:szCs w:val="20"/>
            </w:rPr>
            <w:t xml:space="preserve">EASC Update 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672BF32F"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333DC6">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333DC6">
                <w:rPr>
                  <w:rFonts w:ascii="Verdana" w:hAnsi="Verdana"/>
                  <w:bCs/>
                  <w:noProof/>
                  <w:sz w:val="20"/>
                  <w:szCs w:val="20"/>
                </w:rPr>
                <w:t>7</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C3722C" w:rsidRPr="00080261" w14:paraId="26667D43" w14:textId="77777777" w:rsidTr="000C0472">
      <w:trPr>
        <w:trHeight w:val="272"/>
        <w:jc w:val="center"/>
      </w:trPr>
      <w:tc>
        <w:tcPr>
          <w:tcW w:w="4395" w:type="dxa"/>
          <w:tcBorders>
            <w:top w:val="single" w:sz="4" w:space="0" w:color="auto"/>
          </w:tcBorders>
        </w:tcPr>
        <w:p w14:paraId="77D514BC" w14:textId="570278AF" w:rsidR="00C3722C" w:rsidRPr="00C3722C" w:rsidRDefault="00C3722C" w:rsidP="00C3722C">
          <w:pPr>
            <w:pStyle w:val="Footer"/>
            <w:rPr>
              <w:b/>
              <w:sz w:val="18"/>
              <w:szCs w:val="18"/>
            </w:rPr>
          </w:pPr>
          <w:r w:rsidRPr="00C3722C">
            <w:rPr>
              <w:rFonts w:ascii="Verdana" w:hAnsi="Verdana"/>
              <w:b/>
              <w:sz w:val="18"/>
              <w:szCs w:val="18"/>
            </w:rPr>
            <w:t>Chief Ambulance Services Commissioner’s Report</w:t>
          </w:r>
        </w:p>
      </w:tc>
      <w:tc>
        <w:tcPr>
          <w:tcW w:w="1701" w:type="dxa"/>
          <w:tcBorders>
            <w:top w:val="single" w:sz="4" w:space="0" w:color="auto"/>
          </w:tcBorders>
        </w:tcPr>
        <w:sdt>
          <w:sdtPr>
            <w:rPr>
              <w:rFonts w:ascii="Verdana" w:hAnsi="Verdana"/>
              <w:b/>
              <w:sz w:val="18"/>
              <w:szCs w:val="18"/>
            </w:rPr>
            <w:id w:val="2039611105"/>
            <w:docPartObj>
              <w:docPartGallery w:val="Page Numbers (Top of Page)"/>
              <w:docPartUnique/>
            </w:docPartObj>
          </w:sdtPr>
          <w:sdtEndPr/>
          <w:sdtContent>
            <w:p w14:paraId="44896C01" w14:textId="528EA53D" w:rsidR="00C3722C" w:rsidRPr="00C3722C" w:rsidRDefault="00C3722C" w:rsidP="00C3722C">
              <w:pPr>
                <w:pStyle w:val="Footer"/>
                <w:jc w:val="center"/>
                <w:rPr>
                  <w:rFonts w:ascii="Verdana" w:hAnsi="Verdana"/>
                  <w:b/>
                  <w:sz w:val="18"/>
                  <w:szCs w:val="18"/>
                </w:rPr>
              </w:pPr>
              <w:r w:rsidRPr="00C3722C">
                <w:rPr>
                  <w:rFonts w:ascii="Verdana" w:hAnsi="Verdana"/>
                  <w:b/>
                  <w:sz w:val="18"/>
                  <w:szCs w:val="18"/>
                </w:rPr>
                <w:t xml:space="preserve">Page </w:t>
              </w:r>
              <w:r w:rsidRPr="00C3722C">
                <w:rPr>
                  <w:rFonts w:ascii="Verdana" w:hAnsi="Verdana"/>
                  <w:b/>
                  <w:sz w:val="18"/>
                  <w:szCs w:val="18"/>
                </w:rPr>
                <w:fldChar w:fldCharType="begin"/>
              </w:r>
              <w:r w:rsidRPr="00C3722C">
                <w:rPr>
                  <w:rFonts w:ascii="Verdana" w:hAnsi="Verdana"/>
                  <w:b/>
                  <w:sz w:val="18"/>
                  <w:szCs w:val="18"/>
                </w:rPr>
                <w:instrText xml:space="preserve"> PAGE </w:instrText>
              </w:r>
              <w:r w:rsidRPr="00C3722C">
                <w:rPr>
                  <w:rFonts w:ascii="Verdana" w:hAnsi="Verdana"/>
                  <w:b/>
                  <w:sz w:val="18"/>
                  <w:szCs w:val="18"/>
                </w:rPr>
                <w:fldChar w:fldCharType="separate"/>
              </w:r>
              <w:r w:rsidR="00576A7A">
                <w:rPr>
                  <w:rFonts w:ascii="Verdana" w:hAnsi="Verdana"/>
                  <w:b/>
                  <w:noProof/>
                  <w:sz w:val="18"/>
                  <w:szCs w:val="18"/>
                </w:rPr>
                <w:t>5</w:t>
              </w:r>
              <w:r w:rsidRPr="00C3722C">
                <w:rPr>
                  <w:rFonts w:ascii="Verdana" w:hAnsi="Verdana"/>
                  <w:b/>
                  <w:sz w:val="18"/>
                  <w:szCs w:val="18"/>
                </w:rPr>
                <w:fldChar w:fldCharType="end"/>
              </w:r>
              <w:r w:rsidRPr="00C3722C">
                <w:rPr>
                  <w:rFonts w:ascii="Verdana" w:hAnsi="Verdana"/>
                  <w:b/>
                  <w:sz w:val="18"/>
                  <w:szCs w:val="18"/>
                </w:rPr>
                <w:t xml:space="preserve"> of </w:t>
              </w:r>
              <w:r w:rsidRPr="00C3722C">
                <w:rPr>
                  <w:rFonts w:ascii="Verdana" w:hAnsi="Verdana"/>
                  <w:b/>
                  <w:sz w:val="18"/>
                  <w:szCs w:val="18"/>
                </w:rPr>
                <w:fldChar w:fldCharType="begin"/>
              </w:r>
              <w:r w:rsidRPr="00C3722C">
                <w:rPr>
                  <w:rFonts w:ascii="Verdana" w:hAnsi="Verdana"/>
                  <w:b/>
                  <w:sz w:val="18"/>
                  <w:szCs w:val="18"/>
                </w:rPr>
                <w:instrText xml:space="preserve"> NUMPAGES  </w:instrText>
              </w:r>
              <w:r w:rsidRPr="00C3722C">
                <w:rPr>
                  <w:rFonts w:ascii="Verdana" w:hAnsi="Verdana"/>
                  <w:b/>
                  <w:sz w:val="18"/>
                  <w:szCs w:val="18"/>
                </w:rPr>
                <w:fldChar w:fldCharType="separate"/>
              </w:r>
              <w:r w:rsidR="00576A7A">
                <w:rPr>
                  <w:rFonts w:ascii="Verdana" w:hAnsi="Verdana"/>
                  <w:b/>
                  <w:noProof/>
                  <w:sz w:val="18"/>
                  <w:szCs w:val="18"/>
                </w:rPr>
                <w:t>5</w:t>
              </w:r>
              <w:r w:rsidRPr="00C3722C">
                <w:rPr>
                  <w:rFonts w:ascii="Verdana" w:hAnsi="Verdana"/>
                  <w:b/>
                  <w:sz w:val="18"/>
                  <w:szCs w:val="18"/>
                </w:rPr>
                <w:fldChar w:fldCharType="end"/>
              </w:r>
            </w:p>
          </w:sdtContent>
        </w:sdt>
        <w:p w14:paraId="67013801" w14:textId="77777777" w:rsidR="00C3722C" w:rsidRPr="00C3722C" w:rsidRDefault="00C3722C" w:rsidP="00C3722C">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34CE6FCE" w14:textId="062D5EF3" w:rsidR="00C3722C" w:rsidRPr="00684DC9" w:rsidRDefault="00C3722C" w:rsidP="00684DC9">
          <w:pPr>
            <w:spacing w:after="0" w:line="240" w:lineRule="auto"/>
            <w:jc w:val="right"/>
            <w:rPr>
              <w:rStyle w:val="Style1"/>
              <w:b/>
              <w:sz w:val="18"/>
              <w:szCs w:val="18"/>
            </w:rPr>
          </w:pPr>
          <w:r w:rsidRPr="00C3722C">
            <w:rPr>
              <w:rStyle w:val="Style1"/>
              <w:b/>
              <w:sz w:val="18"/>
              <w:szCs w:val="18"/>
            </w:rPr>
            <w:t xml:space="preserve">Emergency Ambulance </w:t>
          </w:r>
          <w:r w:rsidRPr="00684DC9">
            <w:rPr>
              <w:rStyle w:val="Style1"/>
              <w:b/>
              <w:sz w:val="18"/>
              <w:szCs w:val="18"/>
            </w:rPr>
            <w:t>Services Committee</w:t>
          </w:r>
          <w:r w:rsidR="00684DC9" w:rsidRPr="00684DC9">
            <w:rPr>
              <w:rStyle w:val="Style1"/>
              <w:b/>
              <w:sz w:val="18"/>
              <w:szCs w:val="18"/>
            </w:rPr>
            <w:t xml:space="preserve"> Meeting</w:t>
          </w:r>
        </w:p>
        <w:sdt>
          <w:sdtPr>
            <w:rPr>
              <w:rFonts w:ascii="Verdana" w:hAnsi="Verdana"/>
              <w:b/>
              <w:sz w:val="18"/>
              <w:szCs w:val="18"/>
            </w:rPr>
            <w:id w:val="1741057867"/>
            <w:placeholder>
              <w:docPart w:val="817B2D46487345D0BCD2D3CAEA1375AB"/>
            </w:placeholder>
            <w:date w:fullDate="2024-03-19T00:00:00Z">
              <w:dateFormat w:val="dd/MM/yyyy"/>
              <w:lid w:val="en-GB"/>
              <w:storeMappedDataAs w:val="dateTime"/>
              <w:calendar w:val="gregorian"/>
            </w:date>
          </w:sdtPr>
          <w:sdtEndPr/>
          <w:sdtContent>
            <w:p w14:paraId="6EA40BD3" w14:textId="52595823" w:rsidR="00C3722C" w:rsidRPr="00C3722C" w:rsidRDefault="00684DC9" w:rsidP="00C3722C">
              <w:pPr>
                <w:pStyle w:val="Footer"/>
                <w:tabs>
                  <w:tab w:val="left" w:pos="7200"/>
                </w:tabs>
                <w:ind w:right="70"/>
                <w:jc w:val="right"/>
                <w:rPr>
                  <w:rFonts w:ascii="Verdana" w:hAnsi="Verdana"/>
                  <w:b/>
                  <w:sz w:val="18"/>
                  <w:szCs w:val="18"/>
                </w:rPr>
              </w:pPr>
              <w:r>
                <w:rPr>
                  <w:rFonts w:ascii="Verdana" w:hAnsi="Verdana"/>
                  <w:b/>
                  <w:sz w:val="18"/>
                  <w:szCs w:val="18"/>
                </w:rPr>
                <w:t>19/03/2024</w:t>
              </w:r>
            </w:p>
          </w:sdtContent>
        </w:sdt>
      </w:tc>
    </w:tr>
  </w:tbl>
  <w:p w14:paraId="228C6E0E" w14:textId="77777777" w:rsidR="003871EA" w:rsidRPr="00080261" w:rsidRDefault="003871E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9F65EC" w:rsidRPr="00080261" w14:paraId="70017BA5" w14:textId="77777777" w:rsidTr="00100B65">
      <w:trPr>
        <w:trHeight w:val="272"/>
        <w:jc w:val="center"/>
      </w:trPr>
      <w:tc>
        <w:tcPr>
          <w:tcW w:w="4395" w:type="dxa"/>
          <w:tcBorders>
            <w:top w:val="single" w:sz="4" w:space="0" w:color="auto"/>
          </w:tcBorders>
        </w:tcPr>
        <w:p w14:paraId="1F725C0C" w14:textId="5A3072BD" w:rsidR="009F65EC" w:rsidRPr="00C3722C" w:rsidRDefault="008E6E42" w:rsidP="00C3722C">
          <w:pPr>
            <w:pStyle w:val="Footer"/>
            <w:rPr>
              <w:b/>
              <w:sz w:val="18"/>
              <w:szCs w:val="18"/>
            </w:rPr>
          </w:pPr>
          <w:r w:rsidRPr="00C3722C">
            <w:rPr>
              <w:rFonts w:ascii="Verdana" w:hAnsi="Verdana"/>
              <w:b/>
              <w:sz w:val="18"/>
              <w:szCs w:val="18"/>
            </w:rPr>
            <w:t xml:space="preserve">Chief Ambulance Services Commissioner’s </w:t>
          </w:r>
          <w:r w:rsidR="007D702B" w:rsidRPr="00C3722C">
            <w:rPr>
              <w:rFonts w:ascii="Verdana" w:hAnsi="Verdana"/>
              <w:b/>
              <w:sz w:val="18"/>
              <w:szCs w:val="18"/>
            </w:rPr>
            <w:t>Report</w:t>
          </w:r>
        </w:p>
      </w:tc>
      <w:tc>
        <w:tcPr>
          <w:tcW w:w="1701" w:type="dxa"/>
          <w:tcBorders>
            <w:top w:val="single" w:sz="4" w:space="0" w:color="auto"/>
          </w:tcBorders>
        </w:tcPr>
        <w:sdt>
          <w:sdtPr>
            <w:rPr>
              <w:rFonts w:ascii="Verdana" w:hAnsi="Verdana"/>
              <w:b/>
              <w:sz w:val="18"/>
              <w:szCs w:val="18"/>
            </w:rPr>
            <w:id w:val="1847750078"/>
            <w:docPartObj>
              <w:docPartGallery w:val="Page Numbers (Top of Page)"/>
              <w:docPartUnique/>
            </w:docPartObj>
          </w:sdtPr>
          <w:sdtEndPr/>
          <w:sdtContent>
            <w:p w14:paraId="1C3D46A8" w14:textId="209AEBF0" w:rsidR="009F65EC" w:rsidRPr="00C3722C" w:rsidRDefault="009F65EC" w:rsidP="00C3722C">
              <w:pPr>
                <w:pStyle w:val="Footer"/>
                <w:jc w:val="center"/>
                <w:rPr>
                  <w:rFonts w:ascii="Verdana" w:hAnsi="Verdana"/>
                  <w:b/>
                  <w:sz w:val="18"/>
                  <w:szCs w:val="18"/>
                </w:rPr>
              </w:pPr>
              <w:r w:rsidRPr="00C3722C">
                <w:rPr>
                  <w:rFonts w:ascii="Verdana" w:hAnsi="Verdana"/>
                  <w:b/>
                  <w:sz w:val="18"/>
                  <w:szCs w:val="18"/>
                </w:rPr>
                <w:t xml:space="preserve">Page </w:t>
              </w:r>
              <w:r w:rsidRPr="00C3722C">
                <w:rPr>
                  <w:rFonts w:ascii="Verdana" w:hAnsi="Verdana"/>
                  <w:b/>
                  <w:sz w:val="18"/>
                  <w:szCs w:val="18"/>
                </w:rPr>
                <w:fldChar w:fldCharType="begin"/>
              </w:r>
              <w:r w:rsidRPr="00C3722C">
                <w:rPr>
                  <w:rFonts w:ascii="Verdana" w:hAnsi="Verdana"/>
                  <w:b/>
                  <w:sz w:val="18"/>
                  <w:szCs w:val="18"/>
                </w:rPr>
                <w:instrText xml:space="preserve"> PAGE </w:instrText>
              </w:r>
              <w:r w:rsidRPr="00C3722C">
                <w:rPr>
                  <w:rFonts w:ascii="Verdana" w:hAnsi="Verdana"/>
                  <w:b/>
                  <w:sz w:val="18"/>
                  <w:szCs w:val="18"/>
                </w:rPr>
                <w:fldChar w:fldCharType="separate"/>
              </w:r>
              <w:r w:rsidR="00576A7A">
                <w:rPr>
                  <w:rFonts w:ascii="Verdana" w:hAnsi="Verdana"/>
                  <w:b/>
                  <w:noProof/>
                  <w:sz w:val="18"/>
                  <w:szCs w:val="18"/>
                </w:rPr>
                <w:t>2</w:t>
              </w:r>
              <w:r w:rsidRPr="00C3722C">
                <w:rPr>
                  <w:rFonts w:ascii="Verdana" w:hAnsi="Verdana"/>
                  <w:b/>
                  <w:sz w:val="18"/>
                  <w:szCs w:val="18"/>
                </w:rPr>
                <w:fldChar w:fldCharType="end"/>
              </w:r>
              <w:r w:rsidRPr="00C3722C">
                <w:rPr>
                  <w:rFonts w:ascii="Verdana" w:hAnsi="Verdana"/>
                  <w:b/>
                  <w:sz w:val="18"/>
                  <w:szCs w:val="18"/>
                </w:rPr>
                <w:t xml:space="preserve"> of </w:t>
              </w:r>
              <w:r w:rsidRPr="00C3722C">
                <w:rPr>
                  <w:rFonts w:ascii="Verdana" w:hAnsi="Verdana"/>
                  <w:b/>
                  <w:sz w:val="18"/>
                  <w:szCs w:val="18"/>
                </w:rPr>
                <w:fldChar w:fldCharType="begin"/>
              </w:r>
              <w:r w:rsidRPr="00C3722C">
                <w:rPr>
                  <w:rFonts w:ascii="Verdana" w:hAnsi="Verdana"/>
                  <w:b/>
                  <w:sz w:val="18"/>
                  <w:szCs w:val="18"/>
                </w:rPr>
                <w:instrText xml:space="preserve"> NUMPAGES  </w:instrText>
              </w:r>
              <w:r w:rsidRPr="00C3722C">
                <w:rPr>
                  <w:rFonts w:ascii="Verdana" w:hAnsi="Verdana"/>
                  <w:b/>
                  <w:sz w:val="18"/>
                  <w:szCs w:val="18"/>
                </w:rPr>
                <w:fldChar w:fldCharType="separate"/>
              </w:r>
              <w:r w:rsidR="00576A7A">
                <w:rPr>
                  <w:rFonts w:ascii="Verdana" w:hAnsi="Verdana"/>
                  <w:b/>
                  <w:noProof/>
                  <w:sz w:val="18"/>
                  <w:szCs w:val="18"/>
                </w:rPr>
                <w:t>5</w:t>
              </w:r>
              <w:r w:rsidRPr="00C3722C">
                <w:rPr>
                  <w:rFonts w:ascii="Verdana" w:hAnsi="Verdana"/>
                  <w:b/>
                  <w:sz w:val="18"/>
                  <w:szCs w:val="18"/>
                </w:rPr>
                <w:fldChar w:fldCharType="end"/>
              </w:r>
            </w:p>
          </w:sdtContent>
        </w:sdt>
        <w:p w14:paraId="014206F7" w14:textId="1A828537" w:rsidR="009F65EC" w:rsidRPr="00C3722C" w:rsidRDefault="009F65EC" w:rsidP="00C3722C">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39B0459D" w14:textId="2D67431B" w:rsidR="009F65EC" w:rsidRPr="00684DC9" w:rsidRDefault="00372E96" w:rsidP="00684DC9">
          <w:pPr>
            <w:spacing w:after="0" w:line="240" w:lineRule="auto"/>
            <w:jc w:val="right"/>
            <w:rPr>
              <w:rStyle w:val="Style1"/>
              <w:b/>
              <w:sz w:val="18"/>
              <w:szCs w:val="18"/>
            </w:rPr>
          </w:pPr>
          <w:r w:rsidRPr="00684DC9">
            <w:rPr>
              <w:rStyle w:val="Style1"/>
              <w:b/>
              <w:sz w:val="18"/>
              <w:szCs w:val="18"/>
            </w:rPr>
            <w:t>E</w:t>
          </w:r>
          <w:r w:rsidR="007D702B" w:rsidRPr="00684DC9">
            <w:rPr>
              <w:rStyle w:val="Style1"/>
              <w:b/>
              <w:sz w:val="18"/>
              <w:szCs w:val="18"/>
            </w:rPr>
            <w:t>mergency Ambulance Services Committee</w:t>
          </w:r>
          <w:r w:rsidR="00684DC9" w:rsidRPr="00684DC9">
            <w:rPr>
              <w:rStyle w:val="Style1"/>
              <w:b/>
              <w:sz w:val="18"/>
              <w:szCs w:val="18"/>
            </w:rPr>
            <w:t xml:space="preserve"> Meeting</w:t>
          </w:r>
        </w:p>
        <w:sdt>
          <w:sdtPr>
            <w:rPr>
              <w:rFonts w:ascii="Verdana" w:hAnsi="Verdana"/>
              <w:b/>
              <w:sz w:val="18"/>
              <w:szCs w:val="18"/>
            </w:rPr>
            <w:id w:val="-2114038447"/>
            <w:placeholder>
              <w:docPart w:val="0C83D608F7B8480EAA8980C7C598C15F"/>
            </w:placeholder>
            <w:date w:fullDate="2024-03-19T00:00:00Z">
              <w:dateFormat w:val="dd/MM/yyyy"/>
              <w:lid w:val="en-GB"/>
              <w:storeMappedDataAs w:val="dateTime"/>
              <w:calendar w:val="gregorian"/>
            </w:date>
          </w:sdtPr>
          <w:sdtEndPr/>
          <w:sdtContent>
            <w:p w14:paraId="0FEF7252" w14:textId="3E18A6D5" w:rsidR="009F65EC" w:rsidRPr="00C3722C" w:rsidRDefault="00684DC9" w:rsidP="00C3722C">
              <w:pPr>
                <w:pStyle w:val="Footer"/>
                <w:tabs>
                  <w:tab w:val="left" w:pos="7200"/>
                </w:tabs>
                <w:ind w:right="70"/>
                <w:jc w:val="right"/>
                <w:rPr>
                  <w:rFonts w:ascii="Verdana" w:hAnsi="Verdana"/>
                  <w:b/>
                  <w:sz w:val="18"/>
                  <w:szCs w:val="18"/>
                </w:rPr>
              </w:pPr>
              <w:r>
                <w:rPr>
                  <w:rFonts w:ascii="Verdana" w:hAnsi="Verdana"/>
                  <w:b/>
                  <w:sz w:val="18"/>
                  <w:szCs w:val="18"/>
                </w:rPr>
                <w:t>19/03/2024</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3" name="Picture 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AE5B2" w14:textId="1358ADFC" w:rsidR="003871EA" w:rsidRDefault="003871EA" w:rsidP="00C3722C">
    <w:pPr>
      <w:pStyle w:val="Header"/>
      <w:jc w:val="center"/>
    </w:pPr>
    <w:r w:rsidRPr="00E4493C">
      <w:rPr>
        <w:noProof/>
        <w:color w:val="000000"/>
        <w:lang w:eastAsia="en-GB"/>
      </w:rPr>
      <w:drawing>
        <wp:inline distT="0" distB="0" distL="0" distR="0" wp14:anchorId="7DF635FD" wp14:editId="5D5ABA6F">
          <wp:extent cx="2505075" cy="634016"/>
          <wp:effectExtent l="0" t="0" r="0" b="0"/>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4568" cy="64401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7F246A0F"/>
    <w:multiLevelType w:val="hybridMultilevel"/>
    <w:tmpl w:val="3A0C4B2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80627"/>
    <w:rsid w:val="000A13B4"/>
    <w:rsid w:val="000A4355"/>
    <w:rsid w:val="000B029B"/>
    <w:rsid w:val="000D7FF3"/>
    <w:rsid w:val="000F38DD"/>
    <w:rsid w:val="000F500E"/>
    <w:rsid w:val="00127D68"/>
    <w:rsid w:val="001470C6"/>
    <w:rsid w:val="00153FE2"/>
    <w:rsid w:val="001968C6"/>
    <w:rsid w:val="001A56AF"/>
    <w:rsid w:val="001C7286"/>
    <w:rsid w:val="001D34F3"/>
    <w:rsid w:val="001D48B1"/>
    <w:rsid w:val="0021564D"/>
    <w:rsid w:val="002165E2"/>
    <w:rsid w:val="00227009"/>
    <w:rsid w:val="00254CC4"/>
    <w:rsid w:val="002569C0"/>
    <w:rsid w:val="00260A55"/>
    <w:rsid w:val="00274F8C"/>
    <w:rsid w:val="002769D2"/>
    <w:rsid w:val="00290199"/>
    <w:rsid w:val="00291EDF"/>
    <w:rsid w:val="002921BC"/>
    <w:rsid w:val="002B7535"/>
    <w:rsid w:val="002D117F"/>
    <w:rsid w:val="002F2876"/>
    <w:rsid w:val="003047B1"/>
    <w:rsid w:val="00333DC6"/>
    <w:rsid w:val="0033685F"/>
    <w:rsid w:val="00372E96"/>
    <w:rsid w:val="00376BC8"/>
    <w:rsid w:val="003871EA"/>
    <w:rsid w:val="003B52AA"/>
    <w:rsid w:val="003B781F"/>
    <w:rsid w:val="003D5F49"/>
    <w:rsid w:val="003E7822"/>
    <w:rsid w:val="00413273"/>
    <w:rsid w:val="00422A04"/>
    <w:rsid w:val="00436C80"/>
    <w:rsid w:val="004517ED"/>
    <w:rsid w:val="004544DE"/>
    <w:rsid w:val="0049581B"/>
    <w:rsid w:val="004967C3"/>
    <w:rsid w:val="004B1AF8"/>
    <w:rsid w:val="004C2CDC"/>
    <w:rsid w:val="004D2722"/>
    <w:rsid w:val="004E1BD6"/>
    <w:rsid w:val="00505207"/>
    <w:rsid w:val="00551AFD"/>
    <w:rsid w:val="00556B6B"/>
    <w:rsid w:val="005707FC"/>
    <w:rsid w:val="00576A7A"/>
    <w:rsid w:val="005832AE"/>
    <w:rsid w:val="005A33AB"/>
    <w:rsid w:val="005A4915"/>
    <w:rsid w:val="005C5B73"/>
    <w:rsid w:val="005C7677"/>
    <w:rsid w:val="005D6AC5"/>
    <w:rsid w:val="005F1F5B"/>
    <w:rsid w:val="006145D0"/>
    <w:rsid w:val="00614CE2"/>
    <w:rsid w:val="006225C1"/>
    <w:rsid w:val="00632FBE"/>
    <w:rsid w:val="00643D89"/>
    <w:rsid w:val="00676162"/>
    <w:rsid w:val="00684DC9"/>
    <w:rsid w:val="006B586D"/>
    <w:rsid w:val="006C4B14"/>
    <w:rsid w:val="007015B0"/>
    <w:rsid w:val="0070639B"/>
    <w:rsid w:val="00757706"/>
    <w:rsid w:val="00761877"/>
    <w:rsid w:val="00775D27"/>
    <w:rsid w:val="00777FE6"/>
    <w:rsid w:val="0079086A"/>
    <w:rsid w:val="007A689D"/>
    <w:rsid w:val="007B7048"/>
    <w:rsid w:val="007D56D4"/>
    <w:rsid w:val="007D702B"/>
    <w:rsid w:val="007F41A4"/>
    <w:rsid w:val="0080548E"/>
    <w:rsid w:val="00824136"/>
    <w:rsid w:val="00870264"/>
    <w:rsid w:val="008900A2"/>
    <w:rsid w:val="00891751"/>
    <w:rsid w:val="008D7717"/>
    <w:rsid w:val="008E6E42"/>
    <w:rsid w:val="008F14AF"/>
    <w:rsid w:val="00901F6D"/>
    <w:rsid w:val="009207EC"/>
    <w:rsid w:val="00924F1C"/>
    <w:rsid w:val="009255EE"/>
    <w:rsid w:val="00927A80"/>
    <w:rsid w:val="00956B05"/>
    <w:rsid w:val="009630CA"/>
    <w:rsid w:val="009635FA"/>
    <w:rsid w:val="009814C0"/>
    <w:rsid w:val="00990343"/>
    <w:rsid w:val="0099333B"/>
    <w:rsid w:val="00995073"/>
    <w:rsid w:val="009A25D0"/>
    <w:rsid w:val="009A63D0"/>
    <w:rsid w:val="009F199D"/>
    <w:rsid w:val="009F65EC"/>
    <w:rsid w:val="009F70F9"/>
    <w:rsid w:val="00A70902"/>
    <w:rsid w:val="00AA5B3A"/>
    <w:rsid w:val="00AB529B"/>
    <w:rsid w:val="00AD3962"/>
    <w:rsid w:val="00B839AB"/>
    <w:rsid w:val="00B970A2"/>
    <w:rsid w:val="00BA3A25"/>
    <w:rsid w:val="00BB733D"/>
    <w:rsid w:val="00BE66AA"/>
    <w:rsid w:val="00BF590D"/>
    <w:rsid w:val="00C14461"/>
    <w:rsid w:val="00C3722C"/>
    <w:rsid w:val="00C42329"/>
    <w:rsid w:val="00C53F4F"/>
    <w:rsid w:val="00CA1860"/>
    <w:rsid w:val="00CA1F72"/>
    <w:rsid w:val="00CB1655"/>
    <w:rsid w:val="00CD2A40"/>
    <w:rsid w:val="00CE774F"/>
    <w:rsid w:val="00CF6A74"/>
    <w:rsid w:val="00D0001D"/>
    <w:rsid w:val="00D1646B"/>
    <w:rsid w:val="00D25909"/>
    <w:rsid w:val="00D33EA4"/>
    <w:rsid w:val="00D4674D"/>
    <w:rsid w:val="00D62BA3"/>
    <w:rsid w:val="00D64572"/>
    <w:rsid w:val="00D80D2B"/>
    <w:rsid w:val="00D90D6C"/>
    <w:rsid w:val="00DB22C2"/>
    <w:rsid w:val="00DB492A"/>
    <w:rsid w:val="00DE34ED"/>
    <w:rsid w:val="00E11F6D"/>
    <w:rsid w:val="00E57C32"/>
    <w:rsid w:val="00E64F78"/>
    <w:rsid w:val="00E85D1F"/>
    <w:rsid w:val="00EA622E"/>
    <w:rsid w:val="00EC7C20"/>
    <w:rsid w:val="00F1039D"/>
    <w:rsid w:val="00F1439F"/>
    <w:rsid w:val="00F332A5"/>
    <w:rsid w:val="00F3391C"/>
    <w:rsid w:val="00F462F3"/>
    <w:rsid w:val="00F50CA4"/>
    <w:rsid w:val="00F63CF6"/>
    <w:rsid w:val="00F875EA"/>
    <w:rsid w:val="00F91143"/>
    <w:rsid w:val="00FA51D8"/>
    <w:rsid w:val="00FB7E72"/>
    <w:rsid w:val="00FD02FB"/>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 w:type="character" w:styleId="FollowedHyperlink">
    <w:name w:val="FollowedHyperlink"/>
    <w:basedOn w:val="DefaultParagraphFont"/>
    <w:uiPriority w:val="99"/>
    <w:semiHidden/>
    <w:unhideWhenUsed/>
    <w:rsid w:val="007063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2218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wales/sites/default/files/consultations/2022-10/the-duty-of-quality-statutory-guidance-2023-and-quality-standards-2023.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turegenerations.wales/wp-content/uploads/2017/02/150623-guide-to-the-fg-act-en.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0C83D608F7B8480EAA8980C7C598C15F"/>
        <w:category>
          <w:name w:val="General"/>
          <w:gallery w:val="placeholder"/>
        </w:category>
        <w:types>
          <w:type w:val="bbPlcHdr"/>
        </w:types>
        <w:behaviors>
          <w:behavior w:val="content"/>
        </w:behaviors>
        <w:guid w:val="{6146A8BF-F403-48B3-805C-9760FE29F99B}"/>
      </w:docPartPr>
      <w:docPartBody>
        <w:p w:rsidR="005534E9" w:rsidRDefault="002810C3" w:rsidP="002810C3">
          <w:pPr>
            <w:pStyle w:val="0C83D608F7B8480EAA8980C7C598C15F"/>
          </w:pPr>
          <w:r w:rsidRPr="003B52AA">
            <w:rPr>
              <w:rStyle w:val="PlaceholderText"/>
            </w:rPr>
            <w:t>Click or tap to enter a date.</w:t>
          </w:r>
        </w:p>
      </w:docPartBody>
    </w:docPart>
    <w:docPart>
      <w:docPartPr>
        <w:name w:val="1780576545B346DEBADBB589E255A4B1"/>
        <w:category>
          <w:name w:val="General"/>
          <w:gallery w:val="placeholder"/>
        </w:category>
        <w:types>
          <w:type w:val="bbPlcHdr"/>
        </w:types>
        <w:behaviors>
          <w:behavior w:val="content"/>
        </w:behaviors>
        <w:guid w:val="{A666017C-7CC9-4512-BB9B-0FCA1F0E2648}"/>
      </w:docPartPr>
      <w:docPartBody>
        <w:p w:rsidR="00F779FA" w:rsidRDefault="006273B0" w:rsidP="006273B0">
          <w:pPr>
            <w:pStyle w:val="1780576545B346DEBADBB589E255A4B1"/>
          </w:pPr>
          <w:r w:rsidRPr="00515087">
            <w:rPr>
              <w:rStyle w:val="PlaceholderText"/>
            </w:rPr>
            <w:t>Choose an item.</w:t>
          </w:r>
        </w:p>
      </w:docPartBody>
    </w:docPart>
    <w:docPart>
      <w:docPartPr>
        <w:name w:val="817B2D46487345D0BCD2D3CAEA1375AB"/>
        <w:category>
          <w:name w:val="General"/>
          <w:gallery w:val="placeholder"/>
        </w:category>
        <w:types>
          <w:type w:val="bbPlcHdr"/>
        </w:types>
        <w:behaviors>
          <w:behavior w:val="content"/>
        </w:behaviors>
        <w:guid w:val="{F0DCDCB8-2762-49E2-BD4F-9D654681CE09}"/>
      </w:docPartPr>
      <w:docPartBody>
        <w:p w:rsidR="005B6EC5" w:rsidRDefault="00DE6080" w:rsidP="00DE6080">
          <w:pPr>
            <w:pStyle w:val="817B2D46487345D0BCD2D3CAEA1375AB"/>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2810C3"/>
    <w:rsid w:val="002E399B"/>
    <w:rsid w:val="00393B9E"/>
    <w:rsid w:val="005534E9"/>
    <w:rsid w:val="005B6EC5"/>
    <w:rsid w:val="006273B0"/>
    <w:rsid w:val="007C1DA1"/>
    <w:rsid w:val="00864A47"/>
    <w:rsid w:val="008F07B4"/>
    <w:rsid w:val="00937235"/>
    <w:rsid w:val="009E4E7A"/>
    <w:rsid w:val="00DE6080"/>
    <w:rsid w:val="00F304E7"/>
    <w:rsid w:val="00F779FA"/>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E6080"/>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0C83D608F7B8480EAA8980C7C598C15F">
    <w:name w:val="0C83D608F7B8480EAA8980C7C598C15F"/>
    <w:rsid w:val="002810C3"/>
  </w:style>
  <w:style w:type="paragraph" w:customStyle="1" w:styleId="1780576545B346DEBADBB589E255A4B1">
    <w:name w:val="1780576545B346DEBADBB589E255A4B1"/>
    <w:rsid w:val="006273B0"/>
  </w:style>
  <w:style w:type="paragraph" w:customStyle="1" w:styleId="817B2D46487345D0BCD2D3CAEA1375AB">
    <w:name w:val="817B2D46487345D0BCD2D3CAEA1375AB"/>
    <w:rsid w:val="00DE60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32773E-1D4E-4B9E-BCCF-BAFF9187A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6</Pages>
  <Words>1425</Words>
  <Characters>8126</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9532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18</cp:revision>
  <dcterms:created xsi:type="dcterms:W3CDTF">2023-12-14T16:04:00Z</dcterms:created>
  <dcterms:modified xsi:type="dcterms:W3CDTF">2024-03-12T17:20:00Z</dcterms:modified>
</cp:coreProperties>
</file>