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1D5489" w:rsidTr="00BA1AF1">
        <w:trPr>
          <w:cantSplit/>
          <w:trHeight w:val="485"/>
        </w:trPr>
        <w:tc>
          <w:tcPr>
            <w:tcW w:w="3115" w:type="dxa"/>
            <w:vAlign w:val="center"/>
          </w:tcPr>
          <w:p w:rsidR="00BA1AF1" w:rsidRPr="001D5489" w:rsidRDefault="00BA1AF1" w:rsidP="00F2772F">
            <w:pPr>
              <w:jc w:val="center"/>
              <w:rPr>
                <w:rFonts w:ascii="Verdana" w:hAnsi="Verdana"/>
                <w:b/>
                <w:sz w:val="24"/>
                <w:szCs w:val="24"/>
              </w:rPr>
            </w:pPr>
            <w:r w:rsidRPr="001D5489">
              <w:rPr>
                <w:rFonts w:ascii="Verdana" w:hAnsi="Verdana"/>
                <w:b/>
                <w:sz w:val="24"/>
                <w:szCs w:val="24"/>
              </w:rPr>
              <w:t>AGENDA ITEM</w:t>
            </w:r>
          </w:p>
        </w:tc>
      </w:tr>
      <w:tr w:rsidR="00BA1AF1" w:rsidRPr="001D5489" w:rsidTr="00BA1AF1">
        <w:trPr>
          <w:cantSplit/>
          <w:trHeight w:val="563"/>
        </w:trPr>
        <w:tc>
          <w:tcPr>
            <w:tcW w:w="3115" w:type="dxa"/>
            <w:vAlign w:val="center"/>
          </w:tcPr>
          <w:p w:rsidR="00FD3005" w:rsidRPr="001D5489" w:rsidRDefault="00FB7FE5" w:rsidP="00A960EF">
            <w:pPr>
              <w:jc w:val="center"/>
              <w:rPr>
                <w:rFonts w:ascii="Verdana" w:hAnsi="Verdana"/>
                <w:sz w:val="24"/>
                <w:szCs w:val="24"/>
              </w:rPr>
            </w:pPr>
            <w:r>
              <w:rPr>
                <w:rFonts w:ascii="Verdana" w:hAnsi="Verdana"/>
                <w:sz w:val="24"/>
                <w:szCs w:val="24"/>
              </w:rPr>
              <w:t>2.4</w:t>
            </w:r>
          </w:p>
        </w:tc>
      </w:tr>
    </w:tbl>
    <w:p w:rsidR="00BA1AF1" w:rsidRPr="001D5489" w:rsidRDefault="00BA1AF1" w:rsidP="00F2772F">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rsidTr="005E14D3">
        <w:trPr>
          <w:trHeight w:val="826"/>
        </w:trPr>
        <w:tc>
          <w:tcPr>
            <w:tcW w:w="9634" w:type="dxa"/>
            <w:vAlign w:val="center"/>
          </w:tcPr>
          <w:p w:rsidR="002949B3" w:rsidRPr="001D5489" w:rsidRDefault="008508A8" w:rsidP="00C22C23">
            <w:pPr>
              <w:jc w:val="center"/>
              <w:rPr>
                <w:rFonts w:ascii="Verdana" w:hAnsi="Verdana" w:cs="Arial"/>
                <w:b/>
                <w:color w:val="000000" w:themeColor="text1"/>
                <w:sz w:val="24"/>
                <w:szCs w:val="24"/>
              </w:rPr>
            </w:pPr>
            <w:r w:rsidRPr="001D5489">
              <w:rPr>
                <w:rFonts w:ascii="Verdana" w:hAnsi="Verdana" w:cs="Arial"/>
                <w:b/>
                <w:color w:val="000000" w:themeColor="text1"/>
                <w:sz w:val="24"/>
                <w:szCs w:val="24"/>
              </w:rPr>
              <w:t>EMERGENCY AMBULANCE SERVICES COMMITTEE</w:t>
            </w:r>
          </w:p>
        </w:tc>
      </w:tr>
    </w:tbl>
    <w:p w:rsidR="002D02D2" w:rsidRPr="001D5489" w:rsidRDefault="002D02D2" w:rsidP="00F2772F">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rsidTr="005E14D3">
        <w:trPr>
          <w:trHeight w:val="714"/>
        </w:trPr>
        <w:tc>
          <w:tcPr>
            <w:tcW w:w="9634" w:type="dxa"/>
            <w:vAlign w:val="center"/>
          </w:tcPr>
          <w:p w:rsidR="001D08F5" w:rsidRPr="001D5489" w:rsidRDefault="00F5597C" w:rsidP="00F2772F">
            <w:pPr>
              <w:jc w:val="center"/>
              <w:rPr>
                <w:rFonts w:ascii="Verdana" w:hAnsi="Verdana" w:cs="Arial"/>
                <w:b/>
                <w:sz w:val="24"/>
                <w:szCs w:val="24"/>
              </w:rPr>
            </w:pPr>
            <w:r w:rsidRPr="001D5489">
              <w:rPr>
                <w:rFonts w:ascii="Verdana" w:hAnsi="Verdana" w:cs="Arial"/>
                <w:b/>
                <w:sz w:val="24"/>
                <w:szCs w:val="24"/>
              </w:rPr>
              <w:t>CHIEF AMBULANCE SERVICES COMMISSIONER’S UPDATE REPORT</w:t>
            </w:r>
          </w:p>
        </w:tc>
      </w:tr>
    </w:tbl>
    <w:p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rsidTr="00344184">
        <w:trPr>
          <w:trHeight w:val="561"/>
        </w:trPr>
        <w:tc>
          <w:tcPr>
            <w:tcW w:w="4248" w:type="dxa"/>
            <w:shd w:val="clear" w:color="auto" w:fill="F2F2F2" w:themeFill="background1" w:themeFillShade="F2"/>
            <w:vAlign w:val="center"/>
          </w:tcPr>
          <w:p w:rsidR="00577535" w:rsidRPr="001C0C24" w:rsidRDefault="00344184" w:rsidP="00F2772F">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rsidR="00577535" w:rsidRPr="00C437B9" w:rsidRDefault="00FB7FE5" w:rsidP="00FB7FE5">
            <w:pPr>
              <w:rPr>
                <w:rFonts w:ascii="Verdana" w:hAnsi="Verdana" w:cs="Arial"/>
                <w:color w:val="FF0000"/>
                <w:sz w:val="24"/>
                <w:szCs w:val="24"/>
              </w:rPr>
            </w:pPr>
            <w:r>
              <w:rPr>
                <w:rStyle w:val="Style8"/>
                <w:rFonts w:ascii="Verdana" w:hAnsi="Verdana"/>
                <w:color w:val="000000" w:themeColor="text1"/>
              </w:rPr>
              <w:t>10/05</w:t>
            </w:r>
            <w:r w:rsidR="005079E8">
              <w:rPr>
                <w:rStyle w:val="Style8"/>
                <w:rFonts w:ascii="Verdana" w:hAnsi="Verdana"/>
                <w:color w:val="000000" w:themeColor="text1"/>
              </w:rPr>
              <w:t>/2022</w:t>
            </w:r>
          </w:p>
        </w:tc>
      </w:tr>
    </w:tbl>
    <w:p w:rsidR="00861CE5" w:rsidRPr="001D5489" w:rsidRDefault="00861CE5"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rsidTr="00344184">
        <w:trPr>
          <w:trHeight w:val="573"/>
        </w:trPr>
        <w:tc>
          <w:tcPr>
            <w:tcW w:w="4248" w:type="dxa"/>
            <w:shd w:val="clear" w:color="auto" w:fill="F2F2F2" w:themeFill="background1" w:themeFillShade="F2"/>
            <w:vAlign w:val="center"/>
          </w:tcPr>
          <w:p w:rsidR="00380B51" w:rsidRPr="001D5489" w:rsidRDefault="005A0836" w:rsidP="00F2772F">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1D5489" w:rsidRDefault="00F5597C" w:rsidP="00F2772F">
                <w:pPr>
                  <w:rPr>
                    <w:rFonts w:ascii="Verdana" w:hAnsi="Verdana" w:cs="Arial"/>
                    <w:color w:val="FF0000"/>
                    <w:sz w:val="24"/>
                    <w:szCs w:val="24"/>
                  </w:rPr>
                </w:pPr>
                <w:r w:rsidRPr="001D5489">
                  <w:rPr>
                    <w:rStyle w:val="Style26"/>
                    <w:rFonts w:ascii="Verdana" w:hAnsi="Verdana"/>
                    <w:sz w:val="24"/>
                    <w:szCs w:val="24"/>
                  </w:rPr>
                  <w:t>Open/Public</w:t>
                </w:r>
              </w:p>
            </w:sdtContent>
          </w:sdt>
        </w:tc>
      </w:tr>
    </w:tbl>
    <w:p w:rsidR="00380B51" w:rsidRPr="001D5489" w:rsidRDefault="00380B51"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rsidTr="00344184">
        <w:trPr>
          <w:trHeight w:val="571"/>
        </w:trPr>
        <w:tc>
          <w:tcPr>
            <w:tcW w:w="4248" w:type="dxa"/>
            <w:shd w:val="clear" w:color="auto" w:fill="F2F2F2" w:themeFill="background1" w:themeFillShade="F2"/>
            <w:vAlign w:val="center"/>
          </w:tcPr>
          <w:p w:rsidR="00634623" w:rsidRPr="001D5489" w:rsidRDefault="00344184" w:rsidP="00F2772F">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1D5489" w:rsidRDefault="005A0836" w:rsidP="00F2772F">
                <w:pPr>
                  <w:pStyle w:val="NoSpacing"/>
                  <w:rPr>
                    <w:rFonts w:ascii="Verdana" w:hAnsi="Verdana" w:cs="Arial"/>
                    <w:sz w:val="24"/>
                    <w:szCs w:val="24"/>
                    <w:lang w:val="en-GB"/>
                  </w:rPr>
                </w:pPr>
                <w:r w:rsidRPr="001D5489">
                  <w:rPr>
                    <w:rStyle w:val="PlaceholderText"/>
                    <w:rFonts w:ascii="Verdana" w:hAnsi="Verdana"/>
                    <w:sz w:val="24"/>
                    <w:szCs w:val="24"/>
                    <w:lang w:val="en-GB"/>
                  </w:rPr>
                  <w:t>Choose an item.</w:t>
                </w:r>
              </w:p>
            </w:tc>
          </w:sdtContent>
        </w:sdt>
      </w:tr>
    </w:tbl>
    <w:p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rsidTr="00344184">
        <w:trPr>
          <w:trHeight w:val="555"/>
        </w:trPr>
        <w:tc>
          <w:tcPr>
            <w:tcW w:w="4248" w:type="dxa"/>
            <w:shd w:val="clear" w:color="auto" w:fill="F2F2F2" w:themeFill="background1" w:themeFillShade="F2"/>
            <w:vAlign w:val="center"/>
          </w:tcPr>
          <w:p w:rsidR="00861CE5" w:rsidRPr="001D5489" w:rsidRDefault="00344184" w:rsidP="00F2772F">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rsidR="00747CDC" w:rsidRPr="001D5489" w:rsidRDefault="00F5597C" w:rsidP="00F2772F">
            <w:pPr>
              <w:rPr>
                <w:rFonts w:ascii="Verdana" w:hAnsi="Verdana" w:cs="Arial"/>
                <w:caps/>
                <w:color w:val="FF0000"/>
                <w:sz w:val="24"/>
                <w:szCs w:val="24"/>
              </w:rPr>
            </w:pPr>
            <w:r w:rsidRPr="001D5489">
              <w:rPr>
                <w:rFonts w:ascii="Verdana" w:hAnsi="Verdana"/>
                <w:sz w:val="24"/>
                <w:szCs w:val="24"/>
              </w:rPr>
              <w:t>Chief Ambulance Services Commissioner</w:t>
            </w:r>
          </w:p>
        </w:tc>
      </w:tr>
      <w:tr w:rsidR="003E2FB0" w:rsidRPr="001D5489" w:rsidTr="00344184">
        <w:trPr>
          <w:trHeight w:val="549"/>
        </w:trPr>
        <w:tc>
          <w:tcPr>
            <w:tcW w:w="4248" w:type="dxa"/>
            <w:shd w:val="clear" w:color="auto" w:fill="F2F2F2" w:themeFill="background1" w:themeFillShade="F2"/>
            <w:vAlign w:val="center"/>
          </w:tcPr>
          <w:p w:rsidR="00861CE5" w:rsidRPr="001D5489" w:rsidRDefault="00344184" w:rsidP="00F2772F">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rsidR="005E14D3" w:rsidRPr="001D5489" w:rsidRDefault="00F5597C" w:rsidP="00F2772F">
            <w:pPr>
              <w:rPr>
                <w:rFonts w:ascii="Verdana" w:hAnsi="Verdana"/>
                <w:color w:val="FF0000"/>
                <w:sz w:val="24"/>
                <w:szCs w:val="24"/>
              </w:rPr>
            </w:pPr>
            <w:r w:rsidRPr="001D5489">
              <w:rPr>
                <w:rFonts w:ascii="Verdana" w:hAnsi="Verdana"/>
                <w:sz w:val="24"/>
                <w:szCs w:val="24"/>
              </w:rPr>
              <w:t>Chief Ambulance Services Commissioner</w:t>
            </w:r>
          </w:p>
        </w:tc>
      </w:tr>
      <w:tr w:rsidR="00F5597C" w:rsidRPr="001D5489" w:rsidTr="00344184">
        <w:trPr>
          <w:trHeight w:val="549"/>
        </w:trPr>
        <w:tc>
          <w:tcPr>
            <w:tcW w:w="4248" w:type="dxa"/>
            <w:shd w:val="clear" w:color="auto" w:fill="F2F2F2" w:themeFill="background1" w:themeFillShade="F2"/>
            <w:vAlign w:val="center"/>
          </w:tcPr>
          <w:p w:rsidR="00F5597C" w:rsidRPr="001D5489" w:rsidRDefault="00F5597C" w:rsidP="00F2772F">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rsidR="00F5597C" w:rsidRPr="001D5489" w:rsidRDefault="00196352" w:rsidP="00F2772F">
            <w:pPr>
              <w:rPr>
                <w:rFonts w:ascii="Verdana" w:hAnsi="Verdana"/>
                <w:sz w:val="24"/>
                <w:szCs w:val="24"/>
              </w:rPr>
            </w:pPr>
            <w:r w:rsidRPr="001D5489">
              <w:rPr>
                <w:rFonts w:ascii="Verdana" w:hAnsi="Verdana"/>
                <w:sz w:val="24"/>
                <w:szCs w:val="24"/>
              </w:rPr>
              <w:t>Chief Ambulance Services Commissioner</w:t>
            </w:r>
          </w:p>
        </w:tc>
      </w:tr>
    </w:tbl>
    <w:p w:rsidR="002D02D2" w:rsidRPr="001D5489" w:rsidRDefault="002D02D2"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rsidTr="00344184">
        <w:trPr>
          <w:trHeight w:val="669"/>
        </w:trPr>
        <w:tc>
          <w:tcPr>
            <w:tcW w:w="4248" w:type="dxa"/>
            <w:shd w:val="clear" w:color="auto" w:fill="F2F2F2" w:themeFill="background1" w:themeFillShade="F2"/>
            <w:vAlign w:val="center"/>
          </w:tcPr>
          <w:p w:rsidR="003E43AD" w:rsidRPr="001D5489" w:rsidRDefault="00344184" w:rsidP="00F2772F">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1D5489" w:rsidRDefault="00C604EE" w:rsidP="00F2772F">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44184" w:rsidRPr="001D5489" w:rsidRDefault="00344184"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rsidTr="00E55D6E">
        <w:trPr>
          <w:trHeight w:val="467"/>
        </w:trPr>
        <w:tc>
          <w:tcPr>
            <w:tcW w:w="9634" w:type="dxa"/>
            <w:gridSpan w:val="3"/>
            <w:shd w:val="clear" w:color="auto" w:fill="F2F2F2" w:themeFill="background1" w:themeFillShade="F2"/>
            <w:vAlign w:val="center"/>
          </w:tcPr>
          <w:p w:rsidR="003E2FB0" w:rsidRPr="001D5489" w:rsidRDefault="0083034D" w:rsidP="00F2772F">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rsidTr="00E55D6E">
        <w:trPr>
          <w:trHeight w:val="404"/>
        </w:trPr>
        <w:tc>
          <w:tcPr>
            <w:tcW w:w="3825" w:type="dxa"/>
            <w:shd w:val="clear" w:color="auto" w:fill="F2F2F2" w:themeFill="background1" w:themeFillShade="F2"/>
            <w:vAlign w:val="center"/>
          </w:tcPr>
          <w:p w:rsidR="003E43AD" w:rsidRPr="001D5489" w:rsidRDefault="0083034D" w:rsidP="00F2772F">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rsidR="003E43AD" w:rsidRPr="001D5489" w:rsidRDefault="00344184" w:rsidP="00F2772F">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rsidR="003E2FB0" w:rsidRPr="001D5489" w:rsidRDefault="00344184" w:rsidP="00F2772F">
            <w:pPr>
              <w:rPr>
                <w:rFonts w:ascii="Verdana" w:hAnsi="Verdana" w:cs="Arial"/>
                <w:b/>
                <w:sz w:val="24"/>
                <w:szCs w:val="24"/>
              </w:rPr>
            </w:pPr>
            <w:r w:rsidRPr="001D5489">
              <w:rPr>
                <w:rFonts w:ascii="Verdana" w:hAnsi="Verdana" w:cs="Arial"/>
                <w:b/>
                <w:sz w:val="24"/>
                <w:szCs w:val="24"/>
              </w:rPr>
              <w:t>Outcome</w:t>
            </w:r>
          </w:p>
        </w:tc>
      </w:tr>
      <w:tr w:rsidR="003E43AD" w:rsidRPr="001D5489" w:rsidTr="00E55D6E">
        <w:trPr>
          <w:trHeight w:val="423"/>
        </w:trPr>
        <w:tc>
          <w:tcPr>
            <w:tcW w:w="3825" w:type="dxa"/>
            <w:vAlign w:val="center"/>
          </w:tcPr>
          <w:p w:rsidR="00463B6C" w:rsidRPr="001D5489" w:rsidRDefault="00463B6C" w:rsidP="00F2772F">
            <w:pPr>
              <w:rPr>
                <w:rFonts w:ascii="Verdana" w:hAnsi="Verdana" w:cs="Arial"/>
                <w:sz w:val="24"/>
                <w:szCs w:val="24"/>
              </w:rPr>
            </w:pPr>
          </w:p>
        </w:tc>
        <w:tc>
          <w:tcPr>
            <w:tcW w:w="2017" w:type="dxa"/>
            <w:vAlign w:val="center"/>
          </w:tcPr>
          <w:p w:rsidR="00D227B8" w:rsidRPr="001D5489" w:rsidRDefault="00D227B8" w:rsidP="00F2772F">
            <w:pPr>
              <w:rPr>
                <w:rFonts w:ascii="Verdana" w:hAnsi="Verdana" w:cs="Arial"/>
                <w:sz w:val="24"/>
                <w:szCs w:val="24"/>
              </w:rPr>
            </w:pPr>
          </w:p>
        </w:tc>
        <w:tc>
          <w:tcPr>
            <w:tcW w:w="3792" w:type="dxa"/>
            <w:vAlign w:val="center"/>
          </w:tcPr>
          <w:p w:rsidR="00652117" w:rsidRPr="001D5489" w:rsidRDefault="00652117" w:rsidP="00F2772F">
            <w:pPr>
              <w:rPr>
                <w:rFonts w:ascii="Verdana" w:hAnsi="Verdana" w:cs="Arial"/>
                <w:sz w:val="24"/>
                <w:szCs w:val="24"/>
              </w:rPr>
            </w:pPr>
          </w:p>
        </w:tc>
      </w:tr>
    </w:tbl>
    <w:p w:rsidR="004B1B0B" w:rsidRPr="001D5489" w:rsidRDefault="004B1B0B"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rsidTr="00E55D6E">
        <w:trPr>
          <w:trHeight w:val="264"/>
        </w:trPr>
        <w:tc>
          <w:tcPr>
            <w:tcW w:w="9634" w:type="dxa"/>
            <w:gridSpan w:val="2"/>
            <w:shd w:val="clear" w:color="auto" w:fill="F2F2F2" w:themeFill="background1" w:themeFillShade="F2"/>
            <w:vAlign w:val="center"/>
          </w:tcPr>
          <w:p w:rsidR="00577535" w:rsidRPr="001D5489" w:rsidRDefault="00577535" w:rsidP="00F2772F">
            <w:pPr>
              <w:rPr>
                <w:rFonts w:ascii="Verdana" w:hAnsi="Verdana" w:cs="Arial"/>
                <w:sz w:val="24"/>
                <w:szCs w:val="24"/>
              </w:rPr>
            </w:pPr>
            <w:r w:rsidRPr="001D5489">
              <w:rPr>
                <w:rFonts w:ascii="Verdana" w:hAnsi="Verdana" w:cs="Arial"/>
                <w:b/>
                <w:sz w:val="24"/>
                <w:szCs w:val="24"/>
              </w:rPr>
              <w:t>ACRONYMS</w:t>
            </w:r>
          </w:p>
        </w:tc>
      </w:tr>
      <w:tr w:rsidR="00577535" w:rsidRPr="001D5489" w:rsidTr="00F80AC9">
        <w:trPr>
          <w:trHeight w:val="549"/>
        </w:trPr>
        <w:tc>
          <w:tcPr>
            <w:tcW w:w="846" w:type="dxa"/>
            <w:shd w:val="clear" w:color="auto" w:fill="FFFFFF" w:themeFill="background1"/>
          </w:tcPr>
          <w:p w:rsidR="00577535" w:rsidRPr="001D5489" w:rsidRDefault="00F80AC9" w:rsidP="00F2772F">
            <w:pPr>
              <w:rPr>
                <w:rFonts w:ascii="Verdana" w:hAnsi="Verdana" w:cs="Arial"/>
                <w:sz w:val="24"/>
                <w:szCs w:val="24"/>
              </w:rPr>
            </w:pPr>
            <w:r w:rsidRPr="001D5489">
              <w:rPr>
                <w:rFonts w:ascii="Verdana" w:hAnsi="Verdana" w:cs="Arial"/>
                <w:sz w:val="24"/>
                <w:szCs w:val="24"/>
              </w:rPr>
              <w:t>AQI</w:t>
            </w:r>
          </w:p>
          <w:p w:rsidR="00F80AC9" w:rsidRPr="001D5489" w:rsidRDefault="00F80AC9" w:rsidP="00F2772F">
            <w:pPr>
              <w:rPr>
                <w:rFonts w:ascii="Verdana" w:hAnsi="Verdana" w:cs="Arial"/>
                <w:sz w:val="24"/>
                <w:szCs w:val="24"/>
              </w:rPr>
            </w:pPr>
            <w:r w:rsidRPr="001D5489">
              <w:rPr>
                <w:rFonts w:ascii="Verdana" w:hAnsi="Verdana" w:cs="Arial"/>
                <w:sz w:val="24"/>
                <w:szCs w:val="24"/>
              </w:rPr>
              <w:t>CASC</w:t>
            </w:r>
          </w:p>
          <w:p w:rsidR="00F80AC9" w:rsidRPr="001D5489" w:rsidRDefault="00F80AC9" w:rsidP="00F2772F">
            <w:pPr>
              <w:rPr>
                <w:rFonts w:ascii="Verdana" w:hAnsi="Verdana" w:cs="Arial"/>
                <w:sz w:val="24"/>
                <w:szCs w:val="24"/>
              </w:rPr>
            </w:pPr>
            <w:r w:rsidRPr="001D5489">
              <w:rPr>
                <w:rFonts w:ascii="Verdana" w:hAnsi="Verdana" w:cs="Arial"/>
                <w:sz w:val="24"/>
                <w:szCs w:val="24"/>
              </w:rPr>
              <w:t>EMRTS</w:t>
            </w:r>
          </w:p>
          <w:p w:rsidR="008E5314" w:rsidRPr="001D5489" w:rsidRDefault="008E5314" w:rsidP="00F2772F">
            <w:pPr>
              <w:rPr>
                <w:rFonts w:ascii="Verdana" w:hAnsi="Verdana" w:cs="Arial"/>
                <w:sz w:val="24"/>
                <w:szCs w:val="24"/>
              </w:rPr>
            </w:pPr>
            <w:r w:rsidRPr="001D5489">
              <w:rPr>
                <w:rFonts w:ascii="Verdana" w:hAnsi="Verdana" w:cs="Arial"/>
                <w:sz w:val="24"/>
                <w:szCs w:val="24"/>
              </w:rPr>
              <w:t>WAST</w:t>
            </w:r>
          </w:p>
        </w:tc>
        <w:tc>
          <w:tcPr>
            <w:tcW w:w="8788" w:type="dxa"/>
            <w:vAlign w:val="center"/>
          </w:tcPr>
          <w:p w:rsidR="00577535" w:rsidRPr="001D5489" w:rsidRDefault="00F80AC9" w:rsidP="00F2772F">
            <w:pPr>
              <w:rPr>
                <w:rFonts w:ascii="Verdana" w:hAnsi="Verdana" w:cs="Arial"/>
                <w:sz w:val="24"/>
                <w:szCs w:val="24"/>
              </w:rPr>
            </w:pPr>
            <w:r w:rsidRPr="001D5489">
              <w:rPr>
                <w:rFonts w:ascii="Verdana" w:hAnsi="Verdana" w:cs="Arial"/>
                <w:sz w:val="24"/>
                <w:szCs w:val="24"/>
              </w:rPr>
              <w:t>Ambulance Quality Indicators</w:t>
            </w:r>
          </w:p>
          <w:p w:rsidR="00F80AC9" w:rsidRPr="001D5489" w:rsidRDefault="00F80AC9" w:rsidP="00F2772F">
            <w:pPr>
              <w:rPr>
                <w:rFonts w:ascii="Verdana" w:hAnsi="Verdana" w:cs="Arial"/>
                <w:sz w:val="24"/>
                <w:szCs w:val="24"/>
              </w:rPr>
            </w:pPr>
            <w:r w:rsidRPr="001D5489">
              <w:rPr>
                <w:rFonts w:ascii="Verdana" w:hAnsi="Verdana" w:cs="Arial"/>
                <w:sz w:val="24"/>
                <w:szCs w:val="24"/>
              </w:rPr>
              <w:t>Chief Ambulance Services Commissioner</w:t>
            </w:r>
          </w:p>
          <w:p w:rsidR="00F80AC9" w:rsidRPr="001D5489" w:rsidRDefault="00F80AC9" w:rsidP="00F2772F">
            <w:pPr>
              <w:rPr>
                <w:rFonts w:ascii="Verdana" w:hAnsi="Verdana" w:cs="Arial"/>
                <w:sz w:val="24"/>
                <w:szCs w:val="24"/>
              </w:rPr>
            </w:pPr>
            <w:r w:rsidRPr="001D5489">
              <w:rPr>
                <w:rFonts w:ascii="Verdana" w:hAnsi="Verdana" w:cs="Arial"/>
                <w:sz w:val="24"/>
                <w:szCs w:val="24"/>
              </w:rPr>
              <w:t>Emergency Medical Retrieval and Transfer Service</w:t>
            </w:r>
          </w:p>
          <w:p w:rsidR="008E5314" w:rsidRPr="001D5489" w:rsidRDefault="008E5314" w:rsidP="00F2772F">
            <w:pPr>
              <w:rPr>
                <w:rFonts w:ascii="Verdana" w:hAnsi="Verdana" w:cs="Arial"/>
                <w:sz w:val="24"/>
                <w:szCs w:val="24"/>
              </w:rPr>
            </w:pPr>
            <w:r w:rsidRPr="001D5489">
              <w:rPr>
                <w:rFonts w:ascii="Verdana" w:hAnsi="Verdana" w:cs="Arial"/>
                <w:sz w:val="24"/>
                <w:szCs w:val="24"/>
              </w:rPr>
              <w:t>Welsh Ambulance Services NHS Trust</w:t>
            </w:r>
          </w:p>
        </w:tc>
      </w:tr>
    </w:tbl>
    <w:p w:rsidR="00F2772F" w:rsidRDefault="00F2772F" w:rsidP="00F2772F">
      <w:pPr>
        <w:pStyle w:val="ListParagraph"/>
        <w:spacing w:after="0" w:line="240" w:lineRule="auto"/>
        <w:ind w:left="360" w:right="-421"/>
        <w:rPr>
          <w:rFonts w:ascii="Verdana" w:hAnsi="Verdana" w:cs="Arial"/>
          <w:b/>
          <w:sz w:val="24"/>
          <w:szCs w:val="24"/>
        </w:rPr>
      </w:pPr>
    </w:p>
    <w:p w:rsidR="00C22C23" w:rsidRDefault="00C22C23" w:rsidP="00F2772F">
      <w:pPr>
        <w:pStyle w:val="ListParagraph"/>
        <w:spacing w:after="0" w:line="240" w:lineRule="auto"/>
        <w:ind w:left="360" w:right="-421"/>
        <w:rPr>
          <w:rFonts w:ascii="Verdana" w:hAnsi="Verdana" w:cs="Arial"/>
          <w:b/>
          <w:sz w:val="24"/>
          <w:szCs w:val="24"/>
        </w:rPr>
      </w:pPr>
    </w:p>
    <w:p w:rsidR="00F2772F" w:rsidRDefault="006A7DA6" w:rsidP="00F2772F">
      <w:pPr>
        <w:pStyle w:val="ListParagraph"/>
        <w:spacing w:after="0" w:line="240" w:lineRule="auto"/>
        <w:ind w:left="360" w:right="-421"/>
        <w:rPr>
          <w:rFonts w:ascii="Verdana" w:hAnsi="Verdana" w:cs="Arial"/>
          <w:b/>
          <w:sz w:val="24"/>
          <w:szCs w:val="24"/>
        </w:rPr>
      </w:pPr>
      <w:r w:rsidRPr="001D5489">
        <w:rPr>
          <w:rFonts w:ascii="Verdana" w:hAnsi="Verdana" w:cs="Arial"/>
          <w:b/>
          <w:sz w:val="24"/>
          <w:szCs w:val="24"/>
        </w:rPr>
        <w:tab/>
      </w:r>
    </w:p>
    <w:p w:rsidR="006A7DA6" w:rsidRPr="001D5489" w:rsidRDefault="006A7DA6" w:rsidP="00F2772F">
      <w:pPr>
        <w:pStyle w:val="ListParagraph"/>
        <w:numPr>
          <w:ilvl w:val="0"/>
          <w:numId w:val="1"/>
        </w:numPr>
        <w:spacing w:after="0" w:line="240" w:lineRule="auto"/>
        <w:ind w:right="-421"/>
        <w:rPr>
          <w:rFonts w:ascii="Verdana" w:hAnsi="Verdana" w:cs="Arial"/>
          <w:b/>
          <w:sz w:val="24"/>
          <w:szCs w:val="24"/>
        </w:rPr>
      </w:pPr>
      <w:r w:rsidRPr="001D5489">
        <w:rPr>
          <w:rFonts w:ascii="Verdana" w:hAnsi="Verdana" w:cs="Arial"/>
          <w:b/>
          <w:sz w:val="24"/>
          <w:szCs w:val="24"/>
        </w:rPr>
        <w:lastRenderedPageBreak/>
        <w:t>SITUATION/BACKGROUND</w:t>
      </w:r>
    </w:p>
    <w:p w:rsidR="006A7DA6" w:rsidRPr="001D5489" w:rsidRDefault="006A7DA6" w:rsidP="00F2772F">
      <w:pPr>
        <w:pStyle w:val="ListParagraph"/>
        <w:spacing w:after="0" w:line="240" w:lineRule="auto"/>
        <w:ind w:left="360" w:right="4"/>
        <w:rPr>
          <w:rFonts w:ascii="Verdana" w:hAnsi="Verdana" w:cs="Arial"/>
          <w:b/>
          <w:sz w:val="24"/>
          <w:szCs w:val="24"/>
        </w:rPr>
      </w:pPr>
    </w:p>
    <w:p w:rsidR="003560AE" w:rsidRPr="001D5489" w:rsidRDefault="00F5597C" w:rsidP="00F2772F">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 xml:space="preserve">The purpose of this report is for the </w:t>
      </w:r>
      <w:r w:rsidR="001857D6">
        <w:rPr>
          <w:rFonts w:ascii="Verdana" w:hAnsi="Verdana" w:cs="Arial"/>
          <w:sz w:val="24"/>
          <w:szCs w:val="24"/>
        </w:rPr>
        <w:t xml:space="preserve">Members of </w:t>
      </w:r>
      <w:r w:rsidR="00C437B9">
        <w:rPr>
          <w:rFonts w:ascii="Verdana" w:hAnsi="Verdana" w:cs="Arial"/>
          <w:sz w:val="24"/>
          <w:szCs w:val="24"/>
        </w:rPr>
        <w:t>EASC</w:t>
      </w:r>
      <w:r w:rsidR="00C604EE">
        <w:rPr>
          <w:rFonts w:ascii="Verdana" w:hAnsi="Verdana" w:cs="Arial"/>
          <w:sz w:val="24"/>
          <w:szCs w:val="24"/>
        </w:rPr>
        <w:t xml:space="preserve"> </w:t>
      </w:r>
      <w:r w:rsidR="00FB7FE5">
        <w:rPr>
          <w:rFonts w:ascii="Verdana" w:hAnsi="Verdana" w:cs="Arial"/>
          <w:sz w:val="24"/>
          <w:szCs w:val="24"/>
        </w:rPr>
        <w:t>Committee</w:t>
      </w:r>
      <w:r w:rsidR="00C437B9">
        <w:rPr>
          <w:rFonts w:ascii="Verdana" w:hAnsi="Verdana" w:cs="Arial"/>
          <w:sz w:val="24"/>
          <w:szCs w:val="24"/>
        </w:rPr>
        <w:t xml:space="preserve"> </w:t>
      </w:r>
      <w:r w:rsidRPr="001D5489">
        <w:rPr>
          <w:rFonts w:ascii="Verdana" w:hAnsi="Verdana" w:cs="Arial"/>
          <w:sz w:val="24"/>
          <w:szCs w:val="24"/>
        </w:rPr>
        <w:t>to receive an update on key matters related to the work of the Chief Ambulance Services Commissioner (CASC).</w:t>
      </w:r>
      <w:r w:rsidR="009C3DC4" w:rsidRPr="001D5489">
        <w:rPr>
          <w:rFonts w:ascii="Verdana" w:hAnsi="Verdana" w:cs="Arial"/>
          <w:sz w:val="24"/>
          <w:szCs w:val="24"/>
        </w:rPr>
        <w:t xml:space="preserve"> </w:t>
      </w:r>
    </w:p>
    <w:p w:rsidR="006A7DA6" w:rsidRPr="001D5489" w:rsidRDefault="006A7DA6" w:rsidP="00F2772F">
      <w:pPr>
        <w:spacing w:after="0" w:line="240" w:lineRule="auto"/>
        <w:ind w:right="4"/>
        <w:rPr>
          <w:rFonts w:ascii="Verdana" w:hAnsi="Verdana" w:cs="Arial"/>
          <w:sz w:val="24"/>
          <w:szCs w:val="24"/>
        </w:rPr>
      </w:pPr>
    </w:p>
    <w:p w:rsidR="006A7DA6" w:rsidRPr="001D5489" w:rsidRDefault="005A0836" w:rsidP="00F2772F">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rsidR="006A7DA6" w:rsidRPr="001D5489" w:rsidRDefault="006A7DA6" w:rsidP="00F2772F">
      <w:pPr>
        <w:pStyle w:val="ListParagraph"/>
        <w:spacing w:after="0" w:line="240" w:lineRule="auto"/>
        <w:ind w:left="709" w:right="4"/>
        <w:rPr>
          <w:rFonts w:ascii="Verdana" w:hAnsi="Verdana" w:cs="Arial"/>
          <w:b/>
          <w:sz w:val="24"/>
          <w:szCs w:val="24"/>
        </w:rPr>
      </w:pPr>
    </w:p>
    <w:p w:rsidR="00DC3DE9" w:rsidRDefault="00DC3DE9" w:rsidP="00F2772F">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Since the last meeting progress has been made against a number of key areas which for ease of reference are listed below:</w:t>
      </w:r>
    </w:p>
    <w:p w:rsidR="00DC3DE9" w:rsidRPr="006F001B" w:rsidRDefault="00DC3DE9" w:rsidP="00F2772F">
      <w:pPr>
        <w:numPr>
          <w:ilvl w:val="0"/>
          <w:numId w:val="18"/>
        </w:numPr>
        <w:spacing w:after="0" w:line="240" w:lineRule="auto"/>
        <w:ind w:right="6"/>
        <w:jc w:val="both"/>
        <w:outlineLvl w:val="0"/>
        <w:rPr>
          <w:rFonts w:ascii="Verdana" w:hAnsi="Verdana" w:cs="Arial"/>
          <w:sz w:val="24"/>
          <w:szCs w:val="24"/>
        </w:rPr>
      </w:pPr>
      <w:r w:rsidRPr="006F001B">
        <w:rPr>
          <w:rFonts w:ascii="Verdana" w:hAnsi="Verdana" w:cs="Arial"/>
          <w:sz w:val="24"/>
          <w:szCs w:val="24"/>
        </w:rPr>
        <w:t>Meetings with Welsh Ambulance Services NHS Trust (WAST)</w:t>
      </w:r>
    </w:p>
    <w:p w:rsidR="00DC3DE9" w:rsidRPr="006F001B" w:rsidRDefault="00DC3DE9" w:rsidP="00F2772F">
      <w:pPr>
        <w:numPr>
          <w:ilvl w:val="0"/>
          <w:numId w:val="18"/>
        </w:numPr>
        <w:spacing w:after="0" w:line="240" w:lineRule="auto"/>
        <w:ind w:right="6"/>
        <w:jc w:val="both"/>
        <w:outlineLvl w:val="0"/>
        <w:rPr>
          <w:rFonts w:ascii="Verdana" w:hAnsi="Verdana" w:cs="Arial"/>
          <w:sz w:val="24"/>
          <w:szCs w:val="24"/>
        </w:rPr>
      </w:pPr>
      <w:r w:rsidRPr="006F001B">
        <w:rPr>
          <w:rFonts w:ascii="Verdana" w:hAnsi="Verdana" w:cs="Arial"/>
          <w:sz w:val="24"/>
          <w:szCs w:val="24"/>
        </w:rPr>
        <w:t>Non-Emergency Patient Transport Services (NEPTS)</w:t>
      </w:r>
    </w:p>
    <w:p w:rsidR="00DC3DE9" w:rsidRPr="006F001B" w:rsidRDefault="00DC3DE9" w:rsidP="00F2772F">
      <w:pPr>
        <w:numPr>
          <w:ilvl w:val="0"/>
          <w:numId w:val="18"/>
        </w:numPr>
        <w:spacing w:after="0" w:line="240" w:lineRule="auto"/>
        <w:ind w:right="6"/>
        <w:jc w:val="both"/>
        <w:outlineLvl w:val="0"/>
        <w:rPr>
          <w:rFonts w:ascii="Verdana" w:hAnsi="Verdana" w:cs="Arial"/>
          <w:sz w:val="24"/>
          <w:szCs w:val="24"/>
        </w:rPr>
      </w:pPr>
      <w:r w:rsidRPr="006F001B">
        <w:rPr>
          <w:rFonts w:ascii="Verdana" w:hAnsi="Verdana" w:cs="Arial"/>
          <w:sz w:val="24"/>
          <w:szCs w:val="24"/>
        </w:rPr>
        <w:t>EASC Action Plan for the Minister for Health and Social Services</w:t>
      </w:r>
    </w:p>
    <w:p w:rsidR="009B2826" w:rsidRPr="006F001B" w:rsidRDefault="009B2826" w:rsidP="00F2772F">
      <w:pPr>
        <w:numPr>
          <w:ilvl w:val="0"/>
          <w:numId w:val="18"/>
        </w:numPr>
        <w:spacing w:after="0" w:line="240" w:lineRule="auto"/>
        <w:ind w:right="6"/>
        <w:jc w:val="both"/>
        <w:outlineLvl w:val="0"/>
        <w:rPr>
          <w:rFonts w:ascii="Verdana" w:hAnsi="Verdana" w:cs="Arial"/>
          <w:sz w:val="24"/>
          <w:szCs w:val="24"/>
        </w:rPr>
      </w:pPr>
      <w:r w:rsidRPr="006F001B">
        <w:rPr>
          <w:rFonts w:ascii="Verdana" w:hAnsi="Verdana" w:cs="Arial"/>
          <w:sz w:val="24"/>
          <w:szCs w:val="24"/>
        </w:rPr>
        <w:t>Ambulance Handover Delays</w:t>
      </w:r>
    </w:p>
    <w:p w:rsidR="006F001B" w:rsidRPr="006F001B" w:rsidRDefault="006F001B" w:rsidP="00F2772F">
      <w:pPr>
        <w:numPr>
          <w:ilvl w:val="0"/>
          <w:numId w:val="18"/>
        </w:numPr>
        <w:spacing w:after="0" w:line="240" w:lineRule="auto"/>
        <w:ind w:right="6"/>
        <w:jc w:val="both"/>
        <w:outlineLvl w:val="0"/>
        <w:rPr>
          <w:rFonts w:ascii="Verdana" w:hAnsi="Verdana" w:cs="Arial"/>
          <w:sz w:val="24"/>
          <w:szCs w:val="24"/>
        </w:rPr>
      </w:pPr>
      <w:r w:rsidRPr="006F001B">
        <w:rPr>
          <w:rFonts w:ascii="Verdana" w:hAnsi="Verdana" w:cs="Arial"/>
          <w:sz w:val="24"/>
          <w:szCs w:val="24"/>
        </w:rPr>
        <w:t>Emergency Ambulance Capacity</w:t>
      </w:r>
    </w:p>
    <w:p w:rsidR="009B2826" w:rsidRPr="006F001B" w:rsidRDefault="009B2826" w:rsidP="00F2772F">
      <w:pPr>
        <w:numPr>
          <w:ilvl w:val="0"/>
          <w:numId w:val="18"/>
        </w:numPr>
        <w:spacing w:after="0" w:line="240" w:lineRule="auto"/>
        <w:ind w:right="6"/>
        <w:jc w:val="both"/>
        <w:outlineLvl w:val="0"/>
        <w:rPr>
          <w:rFonts w:ascii="Verdana" w:hAnsi="Verdana" w:cs="Arial"/>
          <w:sz w:val="24"/>
          <w:szCs w:val="24"/>
        </w:rPr>
      </w:pPr>
      <w:r w:rsidRPr="006F001B">
        <w:rPr>
          <w:rFonts w:ascii="Verdana" w:hAnsi="Verdana" w:cs="Arial"/>
          <w:sz w:val="24"/>
          <w:szCs w:val="24"/>
        </w:rPr>
        <w:t>System-wide Escalation</w:t>
      </w:r>
    </w:p>
    <w:p w:rsidR="009B2826" w:rsidRPr="007361D6" w:rsidRDefault="009B2826" w:rsidP="00F2772F">
      <w:pPr>
        <w:numPr>
          <w:ilvl w:val="0"/>
          <w:numId w:val="18"/>
        </w:numPr>
        <w:spacing w:after="0" w:line="240" w:lineRule="auto"/>
        <w:ind w:right="6"/>
        <w:jc w:val="both"/>
        <w:outlineLvl w:val="0"/>
        <w:rPr>
          <w:rFonts w:ascii="Verdana" w:hAnsi="Verdana" w:cs="Arial"/>
          <w:sz w:val="24"/>
          <w:szCs w:val="24"/>
        </w:rPr>
      </w:pPr>
      <w:r w:rsidRPr="006F001B">
        <w:rPr>
          <w:rFonts w:ascii="Verdana" w:hAnsi="Verdana" w:cs="Arial"/>
          <w:sz w:val="24"/>
          <w:szCs w:val="24"/>
        </w:rPr>
        <w:t xml:space="preserve">EASC </w:t>
      </w:r>
      <w:r w:rsidRPr="007361D6">
        <w:rPr>
          <w:rFonts w:ascii="Verdana" w:hAnsi="Verdana" w:cs="Arial"/>
          <w:sz w:val="24"/>
          <w:szCs w:val="24"/>
        </w:rPr>
        <w:t>I</w:t>
      </w:r>
      <w:r w:rsidR="00FC044C" w:rsidRPr="007361D6">
        <w:rPr>
          <w:rFonts w:ascii="Verdana" w:hAnsi="Verdana" w:cs="Arial"/>
          <w:sz w:val="24"/>
          <w:szCs w:val="24"/>
        </w:rPr>
        <w:t>ntegrated Medium Term Plan (I</w:t>
      </w:r>
      <w:r w:rsidRPr="007361D6">
        <w:rPr>
          <w:rFonts w:ascii="Verdana" w:hAnsi="Verdana" w:cs="Arial"/>
          <w:sz w:val="24"/>
          <w:szCs w:val="24"/>
        </w:rPr>
        <w:t>MTP</w:t>
      </w:r>
      <w:r w:rsidR="00FC044C" w:rsidRPr="007361D6">
        <w:rPr>
          <w:rFonts w:ascii="Verdana" w:hAnsi="Verdana" w:cs="Arial"/>
          <w:sz w:val="24"/>
          <w:szCs w:val="24"/>
        </w:rPr>
        <w:t>)</w:t>
      </w:r>
    </w:p>
    <w:p w:rsidR="00065FEA" w:rsidRPr="007361D6" w:rsidRDefault="00D8311D" w:rsidP="00F2772F">
      <w:pPr>
        <w:numPr>
          <w:ilvl w:val="0"/>
          <w:numId w:val="18"/>
        </w:numPr>
        <w:spacing w:after="0" w:line="240" w:lineRule="auto"/>
        <w:ind w:right="6"/>
        <w:jc w:val="both"/>
        <w:outlineLvl w:val="0"/>
        <w:rPr>
          <w:rFonts w:ascii="Verdana" w:hAnsi="Verdana" w:cs="Arial"/>
          <w:sz w:val="24"/>
          <w:szCs w:val="24"/>
        </w:rPr>
      </w:pPr>
      <w:r w:rsidRPr="007361D6">
        <w:rPr>
          <w:rFonts w:ascii="Verdana" w:hAnsi="Verdana" w:cs="Arial"/>
          <w:sz w:val="24"/>
          <w:szCs w:val="24"/>
        </w:rPr>
        <w:t xml:space="preserve">Commissioning </w:t>
      </w:r>
      <w:r w:rsidR="00065FEA" w:rsidRPr="007361D6">
        <w:rPr>
          <w:rFonts w:ascii="Verdana" w:hAnsi="Verdana" w:cs="Arial"/>
          <w:sz w:val="24"/>
          <w:szCs w:val="24"/>
        </w:rPr>
        <w:t>Framework</w:t>
      </w:r>
    </w:p>
    <w:p w:rsidR="00FB7FE5" w:rsidRDefault="00065FEA" w:rsidP="00F2772F">
      <w:pPr>
        <w:numPr>
          <w:ilvl w:val="0"/>
          <w:numId w:val="18"/>
        </w:numPr>
        <w:spacing w:after="0" w:line="240" w:lineRule="auto"/>
        <w:ind w:right="6"/>
        <w:jc w:val="both"/>
        <w:outlineLvl w:val="0"/>
        <w:rPr>
          <w:rFonts w:ascii="Verdana" w:hAnsi="Verdana" w:cs="Arial"/>
          <w:sz w:val="24"/>
          <w:szCs w:val="24"/>
        </w:rPr>
      </w:pPr>
      <w:r w:rsidRPr="007361D6">
        <w:rPr>
          <w:rFonts w:ascii="Verdana" w:hAnsi="Verdana" w:cs="Arial"/>
          <w:sz w:val="24"/>
          <w:szCs w:val="24"/>
        </w:rPr>
        <w:t>U</w:t>
      </w:r>
      <w:r w:rsidR="007361D6">
        <w:rPr>
          <w:rFonts w:ascii="Verdana" w:hAnsi="Verdana" w:cs="Arial"/>
          <w:sz w:val="24"/>
          <w:szCs w:val="24"/>
        </w:rPr>
        <w:t xml:space="preserve">rgent &amp; </w:t>
      </w:r>
      <w:r w:rsidRPr="007361D6">
        <w:rPr>
          <w:rFonts w:ascii="Verdana" w:hAnsi="Verdana" w:cs="Arial"/>
          <w:sz w:val="24"/>
          <w:szCs w:val="24"/>
        </w:rPr>
        <w:t>E</w:t>
      </w:r>
      <w:r w:rsidR="007361D6">
        <w:rPr>
          <w:rFonts w:ascii="Verdana" w:hAnsi="Verdana" w:cs="Arial"/>
          <w:sz w:val="24"/>
          <w:szCs w:val="24"/>
        </w:rPr>
        <w:t xml:space="preserve">mergency </w:t>
      </w:r>
      <w:r w:rsidRPr="007361D6">
        <w:rPr>
          <w:rFonts w:ascii="Verdana" w:hAnsi="Verdana" w:cs="Arial"/>
          <w:sz w:val="24"/>
          <w:szCs w:val="24"/>
        </w:rPr>
        <w:t>C</w:t>
      </w:r>
      <w:r w:rsidR="007361D6">
        <w:rPr>
          <w:rFonts w:ascii="Verdana" w:hAnsi="Verdana" w:cs="Arial"/>
          <w:sz w:val="24"/>
          <w:szCs w:val="24"/>
        </w:rPr>
        <w:t>are</w:t>
      </w:r>
      <w:r w:rsidRPr="007361D6">
        <w:rPr>
          <w:rFonts w:ascii="Verdana" w:hAnsi="Verdana" w:cs="Arial"/>
          <w:sz w:val="24"/>
          <w:szCs w:val="24"/>
        </w:rPr>
        <w:t xml:space="preserve"> </w:t>
      </w:r>
      <w:r w:rsidR="00FB7FE5" w:rsidRPr="007361D6">
        <w:rPr>
          <w:rFonts w:ascii="Verdana" w:hAnsi="Verdana" w:cs="Arial"/>
          <w:sz w:val="24"/>
          <w:szCs w:val="24"/>
        </w:rPr>
        <w:t>Funding</w:t>
      </w:r>
    </w:p>
    <w:p w:rsidR="007361D6" w:rsidRDefault="00C22C23" w:rsidP="00F2772F">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 xml:space="preserve">NHS Wales Delivery Unit </w:t>
      </w:r>
      <w:r w:rsidR="007361D6">
        <w:rPr>
          <w:rFonts w:ascii="Verdana" w:hAnsi="Verdana" w:cs="Arial"/>
          <w:sz w:val="24"/>
          <w:szCs w:val="24"/>
        </w:rPr>
        <w:t>Appendix B Report</w:t>
      </w:r>
    </w:p>
    <w:p w:rsidR="00DC3DE9" w:rsidRDefault="006F001B" w:rsidP="008201E1">
      <w:pPr>
        <w:numPr>
          <w:ilvl w:val="0"/>
          <w:numId w:val="18"/>
        </w:numPr>
        <w:spacing w:after="0" w:line="240" w:lineRule="auto"/>
        <w:ind w:right="6"/>
        <w:jc w:val="both"/>
        <w:outlineLvl w:val="0"/>
        <w:rPr>
          <w:rFonts w:ascii="Verdana" w:hAnsi="Verdana" w:cs="Arial"/>
          <w:sz w:val="24"/>
          <w:szCs w:val="24"/>
        </w:rPr>
      </w:pPr>
      <w:r w:rsidRPr="006F001B">
        <w:rPr>
          <w:rFonts w:ascii="Verdana" w:hAnsi="Verdana" w:cs="Arial"/>
          <w:sz w:val="24"/>
          <w:szCs w:val="24"/>
        </w:rPr>
        <w:t>Audit Wales</w:t>
      </w:r>
      <w:r w:rsidR="00C22C23">
        <w:rPr>
          <w:rFonts w:ascii="Verdana" w:hAnsi="Verdana" w:cs="Arial"/>
          <w:sz w:val="24"/>
          <w:szCs w:val="24"/>
        </w:rPr>
        <w:t>.</w:t>
      </w:r>
    </w:p>
    <w:p w:rsidR="008201E1" w:rsidRPr="008201E1" w:rsidRDefault="008201E1" w:rsidP="008201E1">
      <w:pPr>
        <w:spacing w:after="0" w:line="240" w:lineRule="auto"/>
        <w:ind w:left="1440" w:right="6"/>
        <w:jc w:val="both"/>
        <w:outlineLvl w:val="0"/>
        <w:rPr>
          <w:rFonts w:ascii="Verdana" w:hAnsi="Verdana" w:cs="Arial"/>
          <w:sz w:val="24"/>
          <w:szCs w:val="24"/>
        </w:rPr>
      </w:pPr>
    </w:p>
    <w:p w:rsidR="00DC3DE9" w:rsidRPr="001D5489" w:rsidRDefault="00DC3DE9" w:rsidP="00F2772F">
      <w:pPr>
        <w:pStyle w:val="ListParagraph"/>
        <w:numPr>
          <w:ilvl w:val="1"/>
          <w:numId w:val="1"/>
        </w:numPr>
        <w:spacing w:after="0" w:line="240" w:lineRule="auto"/>
        <w:ind w:right="-421"/>
        <w:jc w:val="both"/>
        <w:rPr>
          <w:rFonts w:ascii="Verdana" w:hAnsi="Verdana" w:cs="Arial"/>
          <w:b/>
          <w:sz w:val="24"/>
          <w:szCs w:val="24"/>
        </w:rPr>
      </w:pPr>
      <w:r w:rsidRPr="001D5489">
        <w:rPr>
          <w:rFonts w:ascii="Verdana" w:hAnsi="Verdana" w:cs="Arial"/>
          <w:b/>
          <w:sz w:val="24"/>
          <w:szCs w:val="24"/>
        </w:rPr>
        <w:t xml:space="preserve">Meetings with </w:t>
      </w:r>
      <w:r>
        <w:rPr>
          <w:rFonts w:ascii="Verdana" w:hAnsi="Verdana" w:cs="Arial"/>
          <w:b/>
          <w:sz w:val="24"/>
          <w:szCs w:val="24"/>
        </w:rPr>
        <w:t>the Welsh Ambulance Services NHS Trust (</w:t>
      </w:r>
      <w:r w:rsidRPr="001D5489">
        <w:rPr>
          <w:rFonts w:ascii="Verdana" w:hAnsi="Verdana" w:cs="Arial"/>
          <w:b/>
          <w:sz w:val="24"/>
          <w:szCs w:val="24"/>
        </w:rPr>
        <w:t>WAST</w:t>
      </w:r>
      <w:r>
        <w:rPr>
          <w:rFonts w:ascii="Verdana" w:hAnsi="Verdana" w:cs="Arial"/>
          <w:b/>
          <w:sz w:val="24"/>
          <w:szCs w:val="24"/>
        </w:rPr>
        <w:t>)</w:t>
      </w:r>
    </w:p>
    <w:p w:rsidR="00DC3DE9" w:rsidRPr="001D5489" w:rsidRDefault="00DC3DE9" w:rsidP="00F2772F">
      <w:pPr>
        <w:pStyle w:val="ListParagraph"/>
        <w:spacing w:after="0" w:line="240" w:lineRule="auto"/>
        <w:ind w:right="-421"/>
        <w:jc w:val="both"/>
        <w:rPr>
          <w:rFonts w:ascii="Verdana" w:hAnsi="Verdana" w:cs="Arial"/>
          <w:b/>
          <w:sz w:val="24"/>
          <w:szCs w:val="24"/>
        </w:rPr>
      </w:pPr>
    </w:p>
    <w:p w:rsidR="00DC3DE9" w:rsidRDefault="00DC3DE9" w:rsidP="00F2772F">
      <w:pPr>
        <w:spacing w:after="0" w:line="240" w:lineRule="auto"/>
        <w:ind w:right="4"/>
        <w:jc w:val="both"/>
        <w:rPr>
          <w:rFonts w:ascii="Verdana" w:hAnsi="Verdana" w:cs="Arial"/>
          <w:sz w:val="24"/>
          <w:szCs w:val="24"/>
        </w:rPr>
      </w:pPr>
      <w:r w:rsidRPr="00AB67F4">
        <w:rPr>
          <w:rFonts w:ascii="Verdana" w:hAnsi="Verdana" w:cs="Arial"/>
          <w:sz w:val="24"/>
          <w:szCs w:val="24"/>
        </w:rPr>
        <w:t xml:space="preserve">I have continued to hold weekly meetings with the Chief Executive of WAST </w:t>
      </w:r>
      <w:r>
        <w:rPr>
          <w:rFonts w:ascii="Verdana" w:hAnsi="Verdana" w:cs="Arial"/>
          <w:sz w:val="24"/>
          <w:szCs w:val="24"/>
        </w:rPr>
        <w:t>and hold monthly quality and delivery meetings</w:t>
      </w:r>
      <w:r w:rsidR="00C604EE">
        <w:rPr>
          <w:rFonts w:ascii="Verdana" w:hAnsi="Verdana" w:cs="Arial"/>
          <w:sz w:val="24"/>
          <w:szCs w:val="24"/>
        </w:rPr>
        <w:t xml:space="preserve"> with executive directors of WAST</w:t>
      </w:r>
      <w:r>
        <w:rPr>
          <w:rFonts w:ascii="Verdana" w:hAnsi="Verdana" w:cs="Arial"/>
          <w:sz w:val="24"/>
          <w:szCs w:val="24"/>
        </w:rPr>
        <w:t>.</w:t>
      </w:r>
      <w:r w:rsidR="00C604EE">
        <w:rPr>
          <w:rFonts w:ascii="Verdana" w:hAnsi="Verdana" w:cs="Arial"/>
          <w:sz w:val="24"/>
          <w:szCs w:val="24"/>
        </w:rPr>
        <w:t xml:space="preserve"> </w:t>
      </w:r>
    </w:p>
    <w:p w:rsidR="00DC3DE9" w:rsidRPr="00E20B9C" w:rsidRDefault="00DC3DE9" w:rsidP="00F2772F">
      <w:pPr>
        <w:spacing w:after="0" w:line="240" w:lineRule="auto"/>
        <w:ind w:left="720" w:right="-421"/>
        <w:jc w:val="both"/>
        <w:rPr>
          <w:rFonts w:ascii="Verdana" w:hAnsi="Verdana" w:cs="Arial"/>
          <w:sz w:val="24"/>
          <w:szCs w:val="24"/>
        </w:rPr>
      </w:pPr>
    </w:p>
    <w:p w:rsidR="00DC3DE9" w:rsidRPr="00312F30" w:rsidRDefault="00DC3DE9" w:rsidP="00F2772F">
      <w:pPr>
        <w:pStyle w:val="ListParagraph"/>
        <w:numPr>
          <w:ilvl w:val="1"/>
          <w:numId w:val="1"/>
        </w:numPr>
        <w:spacing w:after="0" w:line="240" w:lineRule="auto"/>
        <w:ind w:right="-421"/>
        <w:jc w:val="both"/>
        <w:rPr>
          <w:rFonts w:ascii="Verdana" w:hAnsi="Verdana" w:cs="Arial"/>
          <w:sz w:val="24"/>
          <w:szCs w:val="24"/>
        </w:rPr>
      </w:pPr>
      <w:r w:rsidRPr="00312F30">
        <w:rPr>
          <w:rFonts w:ascii="Verdana" w:hAnsi="Verdana" w:cs="Arial"/>
          <w:b/>
          <w:sz w:val="24"/>
          <w:szCs w:val="24"/>
        </w:rPr>
        <w:t>Non-Emergency Patient Transport Services (NEPTS)</w:t>
      </w:r>
    </w:p>
    <w:p w:rsidR="00DC3DE9" w:rsidRPr="00312F30" w:rsidRDefault="00DC3DE9" w:rsidP="00F2772F">
      <w:pPr>
        <w:pStyle w:val="ListParagraph"/>
        <w:spacing w:after="0" w:line="240" w:lineRule="auto"/>
        <w:ind w:right="-421"/>
        <w:jc w:val="both"/>
        <w:rPr>
          <w:rFonts w:ascii="Verdana" w:hAnsi="Verdana" w:cs="Arial"/>
          <w:sz w:val="24"/>
          <w:szCs w:val="24"/>
        </w:rPr>
      </w:pPr>
    </w:p>
    <w:p w:rsidR="00095EDA" w:rsidRPr="006F001B" w:rsidRDefault="00095EDA" w:rsidP="00F5268C">
      <w:pPr>
        <w:spacing w:after="0" w:line="240" w:lineRule="auto"/>
        <w:jc w:val="both"/>
        <w:rPr>
          <w:rFonts w:ascii="Verdana" w:hAnsi="Verdana" w:cs="Arial"/>
          <w:sz w:val="24"/>
          <w:szCs w:val="24"/>
        </w:rPr>
      </w:pPr>
      <w:r w:rsidRPr="006F001B">
        <w:rPr>
          <w:rFonts w:ascii="Verdana" w:hAnsi="Verdana" w:cs="Arial"/>
          <w:sz w:val="24"/>
          <w:szCs w:val="24"/>
        </w:rPr>
        <w:t xml:space="preserve">The NEPTS service has been impacted by the effects of social distancing on seat capacity within NEPTS vehicles since the commencement of </w:t>
      </w:r>
      <w:r w:rsidR="004E1520">
        <w:rPr>
          <w:rFonts w:ascii="Verdana" w:hAnsi="Verdana" w:cs="Arial"/>
          <w:sz w:val="24"/>
          <w:szCs w:val="24"/>
        </w:rPr>
        <w:t xml:space="preserve">the pandemic.  The NEPTS team has been </w:t>
      </w:r>
      <w:r w:rsidRPr="006F001B">
        <w:rPr>
          <w:rFonts w:ascii="Verdana" w:hAnsi="Verdana" w:cs="Arial"/>
          <w:sz w:val="24"/>
          <w:szCs w:val="24"/>
        </w:rPr>
        <w:t>working locally and nationally to rev</w:t>
      </w:r>
      <w:r w:rsidR="004E1520">
        <w:rPr>
          <w:rFonts w:ascii="Verdana" w:hAnsi="Verdana" w:cs="Arial"/>
          <w:sz w:val="24"/>
          <w:szCs w:val="24"/>
        </w:rPr>
        <w:t xml:space="preserve">iew the </w:t>
      </w:r>
      <w:r w:rsidR="00C22C23">
        <w:rPr>
          <w:rFonts w:ascii="Verdana" w:hAnsi="Verdana" w:cs="Arial"/>
          <w:sz w:val="24"/>
          <w:szCs w:val="24"/>
        </w:rPr>
        <w:t>Infection Prevention and Control (</w:t>
      </w:r>
      <w:r w:rsidR="004E1520">
        <w:rPr>
          <w:rFonts w:ascii="Verdana" w:hAnsi="Verdana" w:cs="Arial"/>
          <w:sz w:val="24"/>
          <w:szCs w:val="24"/>
        </w:rPr>
        <w:t>IPC</w:t>
      </w:r>
      <w:r w:rsidR="00C22C23">
        <w:rPr>
          <w:rFonts w:ascii="Verdana" w:hAnsi="Verdana" w:cs="Arial"/>
          <w:sz w:val="24"/>
          <w:szCs w:val="24"/>
        </w:rPr>
        <w:t>)</w:t>
      </w:r>
      <w:r w:rsidR="004E1520">
        <w:rPr>
          <w:rFonts w:ascii="Verdana" w:hAnsi="Verdana" w:cs="Arial"/>
          <w:sz w:val="24"/>
          <w:szCs w:val="24"/>
        </w:rPr>
        <w:t xml:space="preserve"> guidance in place. Recently agreed changes will support increased capacity per vehicle, however this will not return to pre-pandemic levels in the short term. </w:t>
      </w:r>
    </w:p>
    <w:p w:rsidR="00095EDA" w:rsidRPr="006F001B" w:rsidRDefault="00095EDA" w:rsidP="00F5268C">
      <w:pPr>
        <w:spacing w:after="0" w:line="240" w:lineRule="auto"/>
        <w:jc w:val="both"/>
        <w:rPr>
          <w:rFonts w:ascii="Verdana" w:hAnsi="Verdana" w:cs="Arial"/>
          <w:sz w:val="24"/>
          <w:szCs w:val="24"/>
        </w:rPr>
      </w:pPr>
    </w:p>
    <w:p w:rsidR="00095EDA" w:rsidRPr="006F001B" w:rsidRDefault="00590AEC" w:rsidP="00F5268C">
      <w:pPr>
        <w:spacing w:after="0" w:line="240" w:lineRule="auto"/>
        <w:jc w:val="both"/>
        <w:rPr>
          <w:rFonts w:ascii="Verdana" w:hAnsi="Verdana" w:cs="Arial"/>
          <w:sz w:val="24"/>
          <w:szCs w:val="24"/>
        </w:rPr>
      </w:pPr>
      <w:r w:rsidRPr="006F001B">
        <w:rPr>
          <w:rFonts w:ascii="Verdana" w:hAnsi="Verdana" w:cs="Arial"/>
          <w:sz w:val="24"/>
          <w:szCs w:val="24"/>
        </w:rPr>
        <w:t>Demand is currently at 85% of pre-Covid levels. Unfortunately, due to the cessation of Covid funding, no continuation of central planned care recovery funding beyond 31 March, the retraction of the additional health board resources and staff abstractions due to Covid, the service will not have adequate resource available to cover all journey requests made.</w:t>
      </w:r>
    </w:p>
    <w:p w:rsidR="00590AEC" w:rsidRDefault="00590AEC" w:rsidP="00F5268C">
      <w:pPr>
        <w:spacing w:after="0" w:line="240" w:lineRule="auto"/>
        <w:jc w:val="both"/>
        <w:rPr>
          <w:rFonts w:ascii="Verdana" w:hAnsi="Verdana" w:cs="Arial"/>
          <w:sz w:val="24"/>
          <w:szCs w:val="24"/>
        </w:rPr>
      </w:pPr>
    </w:p>
    <w:p w:rsidR="00C22C23" w:rsidRPr="006F001B" w:rsidRDefault="00C22C23" w:rsidP="00F5268C">
      <w:pPr>
        <w:spacing w:after="0" w:line="240" w:lineRule="auto"/>
        <w:jc w:val="both"/>
        <w:rPr>
          <w:rFonts w:ascii="Verdana" w:hAnsi="Verdana" w:cs="Arial"/>
          <w:sz w:val="24"/>
          <w:szCs w:val="24"/>
        </w:rPr>
      </w:pPr>
    </w:p>
    <w:p w:rsidR="00590AEC" w:rsidRPr="006F001B" w:rsidRDefault="00590AEC" w:rsidP="00F5268C">
      <w:pPr>
        <w:spacing w:after="0" w:line="240" w:lineRule="auto"/>
        <w:jc w:val="both"/>
        <w:rPr>
          <w:rFonts w:ascii="Verdana" w:hAnsi="Verdana" w:cs="Arial"/>
          <w:sz w:val="24"/>
          <w:szCs w:val="24"/>
        </w:rPr>
      </w:pPr>
      <w:r w:rsidRPr="006F001B">
        <w:rPr>
          <w:rFonts w:ascii="Verdana" w:hAnsi="Verdana" w:cs="Arial"/>
          <w:sz w:val="24"/>
          <w:szCs w:val="24"/>
        </w:rPr>
        <w:lastRenderedPageBreak/>
        <w:t>To mitigate this</w:t>
      </w:r>
      <w:r w:rsidR="00C22C23">
        <w:rPr>
          <w:rFonts w:ascii="Verdana" w:hAnsi="Verdana" w:cs="Arial"/>
          <w:sz w:val="24"/>
          <w:szCs w:val="24"/>
        </w:rPr>
        <w:t>,</w:t>
      </w:r>
      <w:r w:rsidRPr="006F001B">
        <w:rPr>
          <w:rFonts w:ascii="Verdana" w:hAnsi="Verdana" w:cs="Arial"/>
          <w:sz w:val="24"/>
          <w:szCs w:val="24"/>
        </w:rPr>
        <w:t xml:space="preserve"> the service has developed a prioritisation system with greatest priority afforded to patients requiring transport for Renal Dialysis and Oncology treatment.  Discharges and transfers will also be prioritised in order to maintain system flow.</w:t>
      </w:r>
    </w:p>
    <w:p w:rsidR="00590AEC" w:rsidRPr="006F001B" w:rsidRDefault="00590AEC" w:rsidP="00590AEC">
      <w:pPr>
        <w:pStyle w:val="xmsonormal"/>
      </w:pPr>
    </w:p>
    <w:p w:rsidR="00590AEC" w:rsidRDefault="00655AF7" w:rsidP="006F001B">
      <w:pPr>
        <w:pStyle w:val="xmsonormal"/>
        <w:jc w:val="both"/>
        <w:rPr>
          <w:rFonts w:ascii="Verdana" w:hAnsi="Verdana" w:cs="Arial"/>
          <w:sz w:val="24"/>
          <w:szCs w:val="24"/>
          <w:lang w:eastAsia="en-US"/>
        </w:rPr>
      </w:pPr>
      <w:r>
        <w:rPr>
          <w:rFonts w:ascii="Verdana" w:hAnsi="Verdana" w:cs="Arial"/>
          <w:sz w:val="24"/>
          <w:szCs w:val="24"/>
          <w:lang w:eastAsia="en-US"/>
        </w:rPr>
        <w:t>This process has been discussed at the NEPTS DAG, and further discussions will take place following formal approval of the policy by WAST.</w:t>
      </w:r>
      <w:r w:rsidR="006F001B" w:rsidRPr="006F001B">
        <w:rPr>
          <w:rFonts w:ascii="Verdana" w:hAnsi="Verdana" w:cs="Arial"/>
          <w:sz w:val="24"/>
          <w:szCs w:val="24"/>
          <w:lang w:eastAsia="en-US"/>
        </w:rPr>
        <w:t xml:space="preserve">  In addition, a daily report on cancelled journeys by health board and journey type will be provided in order to understand the </w:t>
      </w:r>
      <w:r w:rsidR="00590AEC" w:rsidRPr="006F001B">
        <w:rPr>
          <w:rFonts w:ascii="Verdana" w:hAnsi="Verdana" w:cs="Arial"/>
          <w:sz w:val="24"/>
          <w:szCs w:val="24"/>
          <w:lang w:eastAsia="en-US"/>
        </w:rPr>
        <w:t xml:space="preserve">impact on </w:t>
      </w:r>
      <w:r w:rsidR="006F001B" w:rsidRPr="006F001B">
        <w:rPr>
          <w:rFonts w:ascii="Verdana" w:hAnsi="Verdana" w:cs="Arial"/>
          <w:sz w:val="24"/>
          <w:szCs w:val="24"/>
          <w:lang w:eastAsia="en-US"/>
        </w:rPr>
        <w:t>local systems.</w:t>
      </w:r>
    </w:p>
    <w:p w:rsidR="00FB7FE5" w:rsidRDefault="00FB7FE5" w:rsidP="006F001B">
      <w:pPr>
        <w:pStyle w:val="xmsonormal"/>
        <w:jc w:val="both"/>
        <w:rPr>
          <w:rFonts w:ascii="Verdana" w:hAnsi="Verdana" w:cs="Arial"/>
          <w:sz w:val="24"/>
          <w:szCs w:val="24"/>
          <w:lang w:eastAsia="en-US"/>
        </w:rPr>
      </w:pPr>
    </w:p>
    <w:p w:rsidR="00FB7FE5" w:rsidRPr="006F001B" w:rsidRDefault="00C22C23" w:rsidP="006F001B">
      <w:pPr>
        <w:pStyle w:val="xmsonormal"/>
        <w:jc w:val="both"/>
        <w:rPr>
          <w:rFonts w:ascii="Verdana" w:hAnsi="Verdana" w:cs="Arial"/>
          <w:sz w:val="24"/>
          <w:szCs w:val="24"/>
          <w:lang w:eastAsia="en-US"/>
        </w:rPr>
      </w:pPr>
      <w:r>
        <w:rPr>
          <w:rFonts w:ascii="Verdana" w:hAnsi="Verdana" w:cs="Arial"/>
          <w:sz w:val="24"/>
          <w:szCs w:val="24"/>
          <w:lang w:eastAsia="en-US"/>
        </w:rPr>
        <w:t>Members will be aware that NEPTS will be discussed in more detail at the</w:t>
      </w:r>
      <w:r w:rsidR="00FB7FE5">
        <w:rPr>
          <w:rFonts w:ascii="Verdana" w:hAnsi="Verdana" w:cs="Arial"/>
          <w:sz w:val="24"/>
          <w:szCs w:val="24"/>
          <w:lang w:eastAsia="en-US"/>
        </w:rPr>
        <w:t xml:space="preserve"> ‘</w:t>
      </w:r>
      <w:r>
        <w:rPr>
          <w:rFonts w:ascii="Verdana" w:hAnsi="Verdana" w:cs="Arial"/>
          <w:sz w:val="24"/>
          <w:szCs w:val="24"/>
          <w:lang w:eastAsia="en-US"/>
        </w:rPr>
        <w:t>F</w:t>
      </w:r>
      <w:r w:rsidR="00FB7FE5">
        <w:rPr>
          <w:rFonts w:ascii="Verdana" w:hAnsi="Verdana" w:cs="Arial"/>
          <w:sz w:val="24"/>
          <w:szCs w:val="24"/>
          <w:lang w:eastAsia="en-US"/>
        </w:rPr>
        <w:t>ocus on</w:t>
      </w:r>
      <w:r>
        <w:rPr>
          <w:rFonts w:ascii="Verdana" w:hAnsi="Verdana" w:cs="Arial"/>
          <w:sz w:val="24"/>
          <w:szCs w:val="24"/>
          <w:lang w:eastAsia="en-US"/>
        </w:rPr>
        <w:t>’</w:t>
      </w:r>
      <w:r w:rsidR="00FB7FE5">
        <w:rPr>
          <w:rFonts w:ascii="Verdana" w:hAnsi="Verdana" w:cs="Arial"/>
          <w:sz w:val="24"/>
          <w:szCs w:val="24"/>
          <w:lang w:eastAsia="en-US"/>
        </w:rPr>
        <w:t xml:space="preserve"> session at this EASC Committee meeting.</w:t>
      </w:r>
    </w:p>
    <w:p w:rsidR="00590AEC" w:rsidRDefault="00590AEC" w:rsidP="00590AEC">
      <w:pPr>
        <w:pStyle w:val="xmsonormal"/>
      </w:pPr>
    </w:p>
    <w:p w:rsidR="00DC3DE9" w:rsidRPr="00E20B9C" w:rsidRDefault="00DC3DE9"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EASC</w:t>
      </w:r>
      <w:r w:rsidRPr="00E20B9C">
        <w:rPr>
          <w:rFonts w:ascii="Verdana" w:hAnsi="Verdana" w:cs="Arial"/>
          <w:b/>
          <w:bCs/>
          <w:color w:val="000000" w:themeColor="text1"/>
          <w:sz w:val="24"/>
          <w:szCs w:val="24"/>
        </w:rPr>
        <w:t xml:space="preserve"> Action Plan</w:t>
      </w:r>
      <w:r>
        <w:rPr>
          <w:rFonts w:ascii="Verdana" w:hAnsi="Verdana" w:cs="Arial"/>
          <w:b/>
          <w:bCs/>
          <w:color w:val="000000" w:themeColor="text1"/>
          <w:sz w:val="24"/>
          <w:szCs w:val="24"/>
        </w:rPr>
        <w:t xml:space="preserve"> for the Minister for Health and Social Services</w:t>
      </w:r>
    </w:p>
    <w:p w:rsidR="00DC3DE9" w:rsidRPr="00E20B9C" w:rsidRDefault="00DC3DE9" w:rsidP="00F2772F">
      <w:pPr>
        <w:spacing w:after="0" w:line="240" w:lineRule="auto"/>
        <w:ind w:right="4"/>
        <w:jc w:val="both"/>
        <w:outlineLvl w:val="0"/>
        <w:rPr>
          <w:rFonts w:ascii="Verdana" w:hAnsi="Verdana" w:cs="Arial"/>
          <w:bCs/>
          <w:color w:val="000000" w:themeColor="text1"/>
          <w:sz w:val="24"/>
          <w:szCs w:val="24"/>
        </w:rPr>
      </w:pPr>
    </w:p>
    <w:p w:rsidR="00DC3DE9" w:rsidRDefault="00994ABC" w:rsidP="00F2772F">
      <w:pPr>
        <w:shd w:val="clear" w:color="auto" w:fill="FFFFFF"/>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Monthly updates </w:t>
      </w:r>
      <w:r w:rsidR="00766B8D" w:rsidRPr="00E20B9C">
        <w:rPr>
          <w:rFonts w:ascii="Verdana" w:hAnsi="Verdana" w:cs="Arial"/>
          <w:sz w:val="24"/>
          <w:szCs w:val="24"/>
        </w:rPr>
        <w:t>detail</w:t>
      </w:r>
      <w:r w:rsidR="00766B8D">
        <w:rPr>
          <w:rFonts w:ascii="Verdana" w:hAnsi="Verdana" w:cs="Arial"/>
          <w:sz w:val="24"/>
          <w:szCs w:val="24"/>
        </w:rPr>
        <w:t>ing</w:t>
      </w:r>
      <w:r w:rsidR="00766B8D" w:rsidRPr="00E20B9C">
        <w:rPr>
          <w:rFonts w:ascii="Verdana" w:hAnsi="Verdana" w:cs="Arial"/>
          <w:sz w:val="24"/>
          <w:szCs w:val="24"/>
        </w:rPr>
        <w:t xml:space="preserve"> key </w:t>
      </w:r>
      <w:r w:rsidR="00766B8D">
        <w:rPr>
          <w:rFonts w:ascii="Verdana" w:hAnsi="Verdana" w:cs="Arial"/>
          <w:sz w:val="24"/>
          <w:szCs w:val="24"/>
        </w:rPr>
        <w:t xml:space="preserve">the initiatives and </w:t>
      </w:r>
      <w:r w:rsidR="00766B8D" w:rsidRPr="00E20B9C">
        <w:rPr>
          <w:rFonts w:ascii="Verdana" w:hAnsi="Verdana" w:cs="Arial"/>
          <w:sz w:val="24"/>
          <w:szCs w:val="24"/>
        </w:rPr>
        <w:t xml:space="preserve">milestones </w:t>
      </w:r>
      <w:r w:rsidR="00766B8D">
        <w:rPr>
          <w:rFonts w:ascii="Verdana" w:hAnsi="Verdana" w:cs="Arial"/>
          <w:sz w:val="24"/>
          <w:szCs w:val="24"/>
        </w:rPr>
        <w:t>for improving ambulance availability</w:t>
      </w:r>
      <w:r w:rsidR="00766B8D" w:rsidRPr="00766B8D">
        <w:rPr>
          <w:rFonts w:ascii="Verdana" w:hAnsi="Verdana" w:cs="Arial"/>
          <w:sz w:val="24"/>
          <w:szCs w:val="24"/>
        </w:rPr>
        <w:t xml:space="preserve"> </w:t>
      </w:r>
      <w:r w:rsidR="00766B8D" w:rsidRPr="00E20B9C">
        <w:rPr>
          <w:rFonts w:ascii="Verdana" w:hAnsi="Verdana" w:cs="Arial"/>
          <w:sz w:val="24"/>
          <w:szCs w:val="24"/>
        </w:rPr>
        <w:t xml:space="preserve">as work </w:t>
      </w:r>
      <w:r w:rsidR="00C22C23">
        <w:rPr>
          <w:rFonts w:ascii="Verdana" w:hAnsi="Verdana" w:cs="Arial"/>
          <w:sz w:val="24"/>
          <w:szCs w:val="24"/>
        </w:rPr>
        <w:t xml:space="preserve">continues </w:t>
      </w:r>
      <w:r w:rsidR="00766B8D" w:rsidRPr="00E20B9C">
        <w:rPr>
          <w:rFonts w:ascii="Verdana" w:hAnsi="Verdana" w:cs="Arial"/>
          <w:sz w:val="24"/>
          <w:szCs w:val="24"/>
        </w:rPr>
        <w:t>t</w:t>
      </w:r>
      <w:r w:rsidR="00766B8D">
        <w:rPr>
          <w:rFonts w:ascii="Verdana" w:hAnsi="Verdana" w:cs="Arial"/>
          <w:sz w:val="24"/>
          <w:szCs w:val="24"/>
        </w:rPr>
        <w:t xml:space="preserve">owards agreeing </w:t>
      </w:r>
      <w:r w:rsidR="00766B8D" w:rsidRPr="00E20B9C">
        <w:rPr>
          <w:rFonts w:ascii="Verdana" w:hAnsi="Verdana" w:cs="Arial"/>
          <w:sz w:val="24"/>
          <w:szCs w:val="24"/>
        </w:rPr>
        <w:t>the vision of a modern and high-performing emergency ambulance service</w:t>
      </w:r>
      <w:r w:rsidR="00766B8D">
        <w:rPr>
          <w:rFonts w:ascii="Verdana" w:hAnsi="Verdana" w:cs="Arial"/>
          <w:sz w:val="24"/>
          <w:szCs w:val="24"/>
        </w:rPr>
        <w:t xml:space="preserve"> </w:t>
      </w:r>
      <w:r w:rsidR="00C22C23">
        <w:rPr>
          <w:rFonts w:ascii="Verdana" w:hAnsi="Verdana" w:cs="Arial"/>
          <w:bCs/>
          <w:color w:val="000000" w:themeColor="text1"/>
          <w:sz w:val="24"/>
          <w:szCs w:val="24"/>
        </w:rPr>
        <w:t>which are</w:t>
      </w:r>
      <w:r w:rsidR="00766B8D">
        <w:rPr>
          <w:rFonts w:ascii="Verdana" w:hAnsi="Verdana" w:cs="Arial"/>
          <w:bCs/>
          <w:color w:val="000000" w:themeColor="text1"/>
          <w:sz w:val="24"/>
          <w:szCs w:val="24"/>
        </w:rPr>
        <w:t xml:space="preserve"> </w:t>
      </w:r>
      <w:r>
        <w:rPr>
          <w:rFonts w:ascii="Verdana" w:hAnsi="Verdana" w:cs="Arial"/>
          <w:bCs/>
          <w:color w:val="000000" w:themeColor="text1"/>
          <w:sz w:val="24"/>
          <w:szCs w:val="24"/>
        </w:rPr>
        <w:t>provided to the Minister</w:t>
      </w:r>
      <w:r w:rsidR="00766B8D">
        <w:rPr>
          <w:rFonts w:ascii="Verdana" w:hAnsi="Verdana" w:cs="Arial"/>
          <w:bCs/>
          <w:color w:val="000000" w:themeColor="text1"/>
          <w:sz w:val="24"/>
          <w:szCs w:val="24"/>
        </w:rPr>
        <w:t>. M</w:t>
      </w:r>
      <w:r>
        <w:rPr>
          <w:rFonts w:ascii="Verdana" w:hAnsi="Verdana" w:cs="Arial"/>
          <w:bCs/>
          <w:color w:val="000000" w:themeColor="text1"/>
          <w:sz w:val="24"/>
          <w:szCs w:val="24"/>
        </w:rPr>
        <w:t xml:space="preserve">onthly </w:t>
      </w:r>
      <w:r w:rsidR="00C22C23">
        <w:rPr>
          <w:rFonts w:ascii="Verdana" w:hAnsi="Verdana" w:cs="Arial"/>
          <w:bCs/>
          <w:color w:val="000000" w:themeColor="text1"/>
          <w:sz w:val="24"/>
          <w:szCs w:val="24"/>
        </w:rPr>
        <w:t>meetings</w:t>
      </w:r>
      <w:r>
        <w:rPr>
          <w:rFonts w:ascii="Verdana" w:hAnsi="Verdana" w:cs="Arial"/>
          <w:bCs/>
          <w:color w:val="000000" w:themeColor="text1"/>
          <w:sz w:val="24"/>
          <w:szCs w:val="24"/>
        </w:rPr>
        <w:t xml:space="preserve"> are undertaken with </w:t>
      </w:r>
      <w:r w:rsidR="00DC3DE9">
        <w:rPr>
          <w:rFonts w:ascii="Verdana" w:hAnsi="Verdana" w:cs="Arial"/>
          <w:bCs/>
          <w:color w:val="000000" w:themeColor="text1"/>
          <w:sz w:val="24"/>
          <w:szCs w:val="24"/>
        </w:rPr>
        <w:t xml:space="preserve">Welsh Government </w:t>
      </w:r>
      <w:r>
        <w:rPr>
          <w:rFonts w:ascii="Verdana" w:hAnsi="Verdana" w:cs="Arial"/>
          <w:bCs/>
          <w:color w:val="000000" w:themeColor="text1"/>
          <w:sz w:val="24"/>
          <w:szCs w:val="24"/>
        </w:rPr>
        <w:t>officials</w:t>
      </w:r>
      <w:r w:rsidR="00DC3DE9">
        <w:rPr>
          <w:rFonts w:ascii="Verdana" w:hAnsi="Verdana" w:cs="Arial"/>
          <w:bCs/>
          <w:color w:val="000000" w:themeColor="text1"/>
          <w:sz w:val="24"/>
          <w:szCs w:val="24"/>
        </w:rPr>
        <w:t xml:space="preserve"> to review progress</w:t>
      </w:r>
      <w:r w:rsidR="00766B8D">
        <w:rPr>
          <w:rFonts w:ascii="Verdana" w:hAnsi="Verdana" w:cs="Arial"/>
          <w:bCs/>
          <w:color w:val="000000" w:themeColor="text1"/>
          <w:sz w:val="24"/>
          <w:szCs w:val="24"/>
        </w:rPr>
        <w:t xml:space="preserve">, the </w:t>
      </w:r>
      <w:r w:rsidR="00C604EE" w:rsidRPr="00F111EE">
        <w:rPr>
          <w:rFonts w:ascii="Verdana" w:hAnsi="Verdana" w:cs="Arial"/>
          <w:bCs/>
          <w:color w:val="000000" w:themeColor="text1"/>
          <w:sz w:val="24"/>
          <w:szCs w:val="24"/>
        </w:rPr>
        <w:t xml:space="preserve">update </w:t>
      </w:r>
      <w:r w:rsidRPr="00F111EE">
        <w:rPr>
          <w:rFonts w:ascii="Verdana" w:hAnsi="Verdana" w:cs="Arial"/>
          <w:bCs/>
          <w:color w:val="000000" w:themeColor="text1"/>
          <w:sz w:val="24"/>
          <w:szCs w:val="24"/>
        </w:rPr>
        <w:t xml:space="preserve">submitted on </w:t>
      </w:r>
      <w:r w:rsidR="005741E1">
        <w:rPr>
          <w:rFonts w:ascii="Verdana" w:hAnsi="Verdana" w:cs="Arial"/>
          <w:bCs/>
          <w:color w:val="000000" w:themeColor="text1"/>
          <w:sz w:val="24"/>
          <w:szCs w:val="24"/>
        </w:rPr>
        <w:t xml:space="preserve">7 April </w:t>
      </w:r>
      <w:r w:rsidR="00C22C23">
        <w:rPr>
          <w:rFonts w:ascii="Verdana" w:hAnsi="Verdana" w:cs="Arial"/>
          <w:bCs/>
          <w:color w:val="000000" w:themeColor="text1"/>
          <w:sz w:val="24"/>
          <w:szCs w:val="24"/>
        </w:rPr>
        <w:t xml:space="preserve">2022 </w:t>
      </w:r>
      <w:r w:rsidR="00DC3DE9" w:rsidRPr="00F111EE">
        <w:rPr>
          <w:rFonts w:ascii="Verdana" w:hAnsi="Verdana" w:cs="Arial"/>
          <w:bCs/>
          <w:color w:val="000000" w:themeColor="text1"/>
          <w:sz w:val="24"/>
          <w:szCs w:val="24"/>
        </w:rPr>
        <w:t xml:space="preserve">is attached for information at </w:t>
      </w:r>
      <w:r w:rsidR="00DC3DE9" w:rsidRPr="00F111EE">
        <w:rPr>
          <w:rFonts w:ascii="Verdana" w:hAnsi="Verdana" w:cs="Arial"/>
          <w:b/>
          <w:color w:val="000000" w:themeColor="text1"/>
          <w:sz w:val="24"/>
          <w:szCs w:val="24"/>
        </w:rPr>
        <w:t>Appendix 1</w:t>
      </w:r>
      <w:r w:rsidR="00E84D89" w:rsidRPr="00F111EE">
        <w:rPr>
          <w:rFonts w:ascii="Verdana" w:hAnsi="Verdana" w:cs="Arial"/>
          <w:bCs/>
          <w:color w:val="000000" w:themeColor="text1"/>
          <w:sz w:val="24"/>
          <w:szCs w:val="24"/>
        </w:rPr>
        <w:t>.</w:t>
      </w:r>
    </w:p>
    <w:p w:rsidR="00F2772F" w:rsidRDefault="00F2772F" w:rsidP="00F2772F">
      <w:pPr>
        <w:shd w:val="clear" w:color="auto" w:fill="FFFFFF"/>
        <w:spacing w:after="0" w:line="240" w:lineRule="auto"/>
        <w:jc w:val="both"/>
        <w:rPr>
          <w:rFonts w:ascii="Verdana" w:hAnsi="Verdana" w:cs="Arial"/>
          <w:bCs/>
          <w:color w:val="000000" w:themeColor="text1"/>
          <w:sz w:val="24"/>
          <w:szCs w:val="24"/>
        </w:rPr>
      </w:pPr>
    </w:p>
    <w:p w:rsidR="009B2826" w:rsidRPr="009B2826" w:rsidRDefault="009B2826"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
          <w:sz w:val="24"/>
          <w:szCs w:val="24"/>
        </w:rPr>
        <w:t>Ambulance Handover Delays</w:t>
      </w:r>
    </w:p>
    <w:p w:rsidR="009B2826" w:rsidRDefault="009B2826" w:rsidP="00F2772F">
      <w:pPr>
        <w:spacing w:after="0" w:line="240" w:lineRule="auto"/>
        <w:ind w:right="4"/>
        <w:jc w:val="both"/>
        <w:outlineLvl w:val="0"/>
        <w:rPr>
          <w:rFonts w:ascii="Verdana" w:hAnsi="Verdana" w:cs="Arial"/>
          <w:sz w:val="24"/>
          <w:szCs w:val="24"/>
        </w:rPr>
      </w:pPr>
    </w:p>
    <w:p w:rsidR="00472764" w:rsidRDefault="00472764" w:rsidP="00F2772F">
      <w:pPr>
        <w:spacing w:after="0" w:line="240" w:lineRule="auto"/>
        <w:ind w:right="4"/>
        <w:jc w:val="both"/>
        <w:outlineLvl w:val="0"/>
        <w:rPr>
          <w:rFonts w:ascii="Verdana" w:hAnsi="Verdana" w:cs="Arial"/>
          <w:sz w:val="24"/>
          <w:szCs w:val="24"/>
        </w:rPr>
      </w:pPr>
      <w:r>
        <w:rPr>
          <w:rFonts w:ascii="Verdana" w:hAnsi="Verdana" w:cs="Arial"/>
          <w:sz w:val="24"/>
          <w:szCs w:val="24"/>
        </w:rPr>
        <w:t xml:space="preserve">As previously reported, </w:t>
      </w:r>
      <w:r w:rsidR="009B2826" w:rsidRPr="009B2826">
        <w:rPr>
          <w:rFonts w:ascii="Verdana" w:hAnsi="Verdana" w:cs="Arial"/>
          <w:sz w:val="24"/>
          <w:szCs w:val="24"/>
        </w:rPr>
        <w:t xml:space="preserve">I </w:t>
      </w:r>
      <w:r w:rsidR="009B2826">
        <w:rPr>
          <w:rFonts w:ascii="Verdana" w:hAnsi="Verdana" w:cs="Arial"/>
          <w:sz w:val="24"/>
          <w:szCs w:val="24"/>
        </w:rPr>
        <w:t>recently wr</w:t>
      </w:r>
      <w:r>
        <w:rPr>
          <w:rFonts w:ascii="Verdana" w:hAnsi="Verdana" w:cs="Arial"/>
          <w:sz w:val="24"/>
          <w:szCs w:val="24"/>
        </w:rPr>
        <w:t xml:space="preserve">ote to </w:t>
      </w:r>
      <w:r w:rsidR="009B2826">
        <w:rPr>
          <w:rFonts w:ascii="Verdana" w:hAnsi="Verdana" w:cs="Arial"/>
          <w:sz w:val="24"/>
          <w:szCs w:val="24"/>
        </w:rPr>
        <w:t>EASC members</w:t>
      </w:r>
      <w:r>
        <w:rPr>
          <w:rFonts w:ascii="Verdana" w:hAnsi="Verdana" w:cs="Arial"/>
          <w:sz w:val="24"/>
          <w:szCs w:val="24"/>
        </w:rPr>
        <w:t xml:space="preserve"> and </w:t>
      </w:r>
      <w:r w:rsidR="009B2826" w:rsidRPr="009B2826">
        <w:rPr>
          <w:rFonts w:ascii="Verdana" w:hAnsi="Verdana" w:cs="Arial"/>
          <w:sz w:val="24"/>
          <w:szCs w:val="24"/>
        </w:rPr>
        <w:t>Chief Operating Officers</w:t>
      </w:r>
      <w:r w:rsidR="009B2826">
        <w:rPr>
          <w:rFonts w:ascii="Verdana" w:hAnsi="Verdana" w:cs="Arial"/>
          <w:sz w:val="24"/>
          <w:szCs w:val="24"/>
        </w:rPr>
        <w:t xml:space="preserve"> in relation to the </w:t>
      </w:r>
      <w:r>
        <w:rPr>
          <w:rFonts w:ascii="Verdana" w:hAnsi="Verdana" w:cs="Arial"/>
          <w:sz w:val="24"/>
          <w:szCs w:val="24"/>
        </w:rPr>
        <w:t xml:space="preserve">continuing and </w:t>
      </w:r>
      <w:r w:rsidR="009B2826">
        <w:rPr>
          <w:rFonts w:ascii="Verdana" w:hAnsi="Verdana" w:cs="Arial"/>
          <w:sz w:val="24"/>
          <w:szCs w:val="24"/>
        </w:rPr>
        <w:t>significant deterioration in ambulance handover delays</w:t>
      </w:r>
      <w:r>
        <w:rPr>
          <w:rFonts w:ascii="Verdana" w:hAnsi="Verdana" w:cs="Arial"/>
          <w:sz w:val="24"/>
          <w:szCs w:val="24"/>
        </w:rPr>
        <w:t xml:space="preserve"> over recent months</w:t>
      </w:r>
      <w:r w:rsidR="009B2826" w:rsidRPr="009B2826">
        <w:rPr>
          <w:rFonts w:ascii="Verdana" w:hAnsi="Verdana" w:cs="Arial"/>
          <w:sz w:val="24"/>
          <w:szCs w:val="24"/>
        </w:rPr>
        <w:t>.</w:t>
      </w:r>
      <w:r w:rsidR="009B2826">
        <w:rPr>
          <w:rFonts w:ascii="Verdana" w:hAnsi="Verdana" w:cs="Arial"/>
          <w:sz w:val="24"/>
          <w:szCs w:val="24"/>
        </w:rPr>
        <w:t xml:space="preserve"> </w:t>
      </w:r>
      <w:r w:rsidR="00754CD0" w:rsidRPr="009B2826">
        <w:rPr>
          <w:rFonts w:ascii="Verdana" w:hAnsi="Verdana" w:cs="Arial"/>
          <w:sz w:val="24"/>
          <w:szCs w:val="24"/>
        </w:rPr>
        <w:t xml:space="preserve">I </w:t>
      </w:r>
      <w:r w:rsidR="00754CD0">
        <w:rPr>
          <w:rFonts w:ascii="Verdana" w:hAnsi="Verdana" w:cs="Arial"/>
          <w:sz w:val="24"/>
          <w:szCs w:val="24"/>
        </w:rPr>
        <w:t xml:space="preserve">asked that handover improvement plans </w:t>
      </w:r>
      <w:r w:rsidR="00C22C23">
        <w:rPr>
          <w:rFonts w:ascii="Verdana" w:hAnsi="Verdana" w:cs="Arial"/>
          <w:sz w:val="24"/>
          <w:szCs w:val="24"/>
        </w:rPr>
        <w:t>be</w:t>
      </w:r>
      <w:r>
        <w:rPr>
          <w:rFonts w:ascii="Verdana" w:hAnsi="Verdana" w:cs="Arial"/>
          <w:sz w:val="24"/>
          <w:szCs w:val="24"/>
        </w:rPr>
        <w:t xml:space="preserve"> developed </w:t>
      </w:r>
      <w:r w:rsidR="00754CD0">
        <w:rPr>
          <w:rFonts w:ascii="Verdana" w:hAnsi="Verdana" w:cs="Arial"/>
          <w:sz w:val="24"/>
          <w:szCs w:val="24"/>
        </w:rPr>
        <w:t xml:space="preserve">for each site that </w:t>
      </w:r>
      <w:r w:rsidR="00754CD0" w:rsidRPr="009B2826">
        <w:rPr>
          <w:rFonts w:ascii="Verdana" w:hAnsi="Verdana" w:cs="Arial"/>
          <w:sz w:val="24"/>
          <w:szCs w:val="24"/>
        </w:rPr>
        <w:t xml:space="preserve">draw particular attention to how each site monitors and reacts to growing levels of lost minutes per arrival and </w:t>
      </w:r>
      <w:r w:rsidR="00754CD0">
        <w:rPr>
          <w:rFonts w:ascii="Verdana" w:hAnsi="Verdana" w:cs="Arial"/>
          <w:sz w:val="24"/>
          <w:szCs w:val="24"/>
        </w:rPr>
        <w:t xml:space="preserve">a </w:t>
      </w:r>
      <w:r w:rsidR="00754CD0" w:rsidRPr="009B2826">
        <w:rPr>
          <w:rFonts w:ascii="Verdana" w:hAnsi="Verdana" w:cs="Arial"/>
          <w:sz w:val="24"/>
          <w:szCs w:val="24"/>
        </w:rPr>
        <w:t xml:space="preserve">stepwise approach to escalating delays that are moving toward the 4 hour mark in order to eradicate waits beyond </w:t>
      </w:r>
      <w:r>
        <w:rPr>
          <w:rFonts w:ascii="Verdana" w:hAnsi="Verdana" w:cs="Arial"/>
          <w:sz w:val="24"/>
          <w:szCs w:val="24"/>
        </w:rPr>
        <w:t>this time, as soon as possible.</w:t>
      </w:r>
    </w:p>
    <w:p w:rsidR="00472764" w:rsidRDefault="00472764" w:rsidP="00F2772F">
      <w:pPr>
        <w:spacing w:after="0" w:line="240" w:lineRule="auto"/>
        <w:ind w:right="4"/>
        <w:jc w:val="both"/>
        <w:outlineLvl w:val="0"/>
        <w:rPr>
          <w:rFonts w:ascii="Verdana" w:hAnsi="Verdana" w:cs="Arial"/>
          <w:sz w:val="24"/>
          <w:szCs w:val="24"/>
        </w:rPr>
      </w:pPr>
    </w:p>
    <w:p w:rsidR="00472764" w:rsidRDefault="00472764" w:rsidP="00472764">
      <w:pPr>
        <w:spacing w:after="0" w:line="240" w:lineRule="auto"/>
        <w:ind w:right="4"/>
        <w:jc w:val="both"/>
        <w:outlineLvl w:val="0"/>
        <w:rPr>
          <w:rFonts w:ascii="Verdana" w:hAnsi="Verdana" w:cs="Arial"/>
          <w:sz w:val="24"/>
          <w:szCs w:val="24"/>
        </w:rPr>
      </w:pPr>
      <w:r>
        <w:rPr>
          <w:rFonts w:ascii="Verdana" w:hAnsi="Verdana" w:cs="Arial"/>
          <w:sz w:val="24"/>
          <w:szCs w:val="24"/>
        </w:rPr>
        <w:t>Further</w:t>
      </w:r>
      <w:r w:rsidR="00C22C23">
        <w:rPr>
          <w:rFonts w:ascii="Verdana" w:hAnsi="Verdana" w:cs="Arial"/>
          <w:sz w:val="24"/>
          <w:szCs w:val="24"/>
        </w:rPr>
        <w:t xml:space="preserve"> to this</w:t>
      </w:r>
      <w:r>
        <w:rPr>
          <w:rFonts w:ascii="Verdana" w:hAnsi="Verdana" w:cs="Arial"/>
          <w:sz w:val="24"/>
          <w:szCs w:val="24"/>
        </w:rPr>
        <w:t xml:space="preserve">, the Minister </w:t>
      </w:r>
      <w:r w:rsidR="00C22C23">
        <w:rPr>
          <w:rFonts w:ascii="Verdana" w:hAnsi="Verdana" w:cs="Arial"/>
          <w:sz w:val="24"/>
          <w:szCs w:val="24"/>
        </w:rPr>
        <w:t xml:space="preserve">for Health and Social Services </w:t>
      </w:r>
      <w:r>
        <w:rPr>
          <w:rFonts w:ascii="Verdana" w:hAnsi="Verdana" w:cs="Arial"/>
          <w:sz w:val="24"/>
          <w:szCs w:val="24"/>
        </w:rPr>
        <w:t>has also written to Chairs about the ongoing risk of harm to patients who require urgent and emergency care</w:t>
      </w:r>
      <w:r w:rsidR="00C22C23">
        <w:rPr>
          <w:rFonts w:ascii="Verdana" w:hAnsi="Verdana" w:cs="Arial"/>
          <w:sz w:val="24"/>
          <w:szCs w:val="24"/>
        </w:rPr>
        <w:t>,</w:t>
      </w:r>
      <w:r>
        <w:rPr>
          <w:rFonts w:ascii="Verdana" w:hAnsi="Verdana" w:cs="Arial"/>
          <w:sz w:val="24"/>
          <w:szCs w:val="24"/>
        </w:rPr>
        <w:t xml:space="preserve"> asking that greater ownership is taken as a priority and improvements made in this situation.</w:t>
      </w:r>
    </w:p>
    <w:p w:rsidR="00472764" w:rsidRDefault="00472764" w:rsidP="00F2772F">
      <w:pPr>
        <w:spacing w:after="0" w:line="240" w:lineRule="auto"/>
        <w:ind w:right="4"/>
        <w:jc w:val="both"/>
        <w:outlineLvl w:val="0"/>
        <w:rPr>
          <w:rFonts w:ascii="Verdana" w:hAnsi="Verdana" w:cs="Arial"/>
          <w:sz w:val="24"/>
          <w:szCs w:val="24"/>
        </w:rPr>
      </w:pPr>
    </w:p>
    <w:p w:rsidR="00472764" w:rsidRDefault="00472764" w:rsidP="00F2772F">
      <w:pPr>
        <w:spacing w:after="0" w:line="240" w:lineRule="auto"/>
        <w:ind w:right="4"/>
        <w:jc w:val="both"/>
        <w:outlineLvl w:val="0"/>
        <w:rPr>
          <w:rFonts w:ascii="Verdana" w:hAnsi="Verdana" w:cs="Arial"/>
          <w:sz w:val="24"/>
          <w:szCs w:val="24"/>
        </w:rPr>
      </w:pPr>
      <w:r>
        <w:rPr>
          <w:rFonts w:ascii="Verdana" w:hAnsi="Verdana" w:cs="Arial"/>
          <w:sz w:val="24"/>
          <w:szCs w:val="24"/>
        </w:rPr>
        <w:t>It has previously been noted that, as</w:t>
      </w:r>
      <w:r w:rsidRPr="009B2826">
        <w:rPr>
          <w:rFonts w:ascii="Verdana" w:hAnsi="Verdana" w:cs="Arial"/>
          <w:sz w:val="24"/>
          <w:szCs w:val="24"/>
        </w:rPr>
        <w:t xml:space="preserve"> a Committee</w:t>
      </w:r>
      <w:r>
        <w:rPr>
          <w:rFonts w:ascii="Verdana" w:hAnsi="Verdana" w:cs="Arial"/>
          <w:sz w:val="24"/>
          <w:szCs w:val="24"/>
        </w:rPr>
        <w:t xml:space="preserve">, </w:t>
      </w:r>
      <w:r w:rsidRPr="009B2826">
        <w:rPr>
          <w:rFonts w:ascii="Verdana" w:hAnsi="Verdana" w:cs="Arial"/>
          <w:sz w:val="24"/>
          <w:szCs w:val="24"/>
        </w:rPr>
        <w:t>we are reaching the point where our ability to discharge our statutory functions to plan and secure sufficient ambulance services for the population is at significant risk without a material and sustainabl</w:t>
      </w:r>
      <w:r>
        <w:rPr>
          <w:rFonts w:ascii="Verdana" w:hAnsi="Verdana" w:cs="Arial"/>
          <w:sz w:val="24"/>
          <w:szCs w:val="24"/>
        </w:rPr>
        <w:t>e reduction in handover levels.</w:t>
      </w:r>
    </w:p>
    <w:p w:rsidR="00472764" w:rsidRDefault="00472764" w:rsidP="00F2772F">
      <w:pPr>
        <w:spacing w:after="0" w:line="240" w:lineRule="auto"/>
        <w:ind w:right="4"/>
        <w:jc w:val="both"/>
        <w:outlineLvl w:val="0"/>
        <w:rPr>
          <w:rFonts w:ascii="Verdana" w:hAnsi="Verdana" w:cs="Arial"/>
          <w:sz w:val="24"/>
          <w:szCs w:val="24"/>
        </w:rPr>
      </w:pPr>
    </w:p>
    <w:p w:rsidR="00C22C23" w:rsidRDefault="00C22C23" w:rsidP="00F2772F">
      <w:pPr>
        <w:spacing w:after="0" w:line="240" w:lineRule="auto"/>
        <w:ind w:right="4"/>
        <w:jc w:val="both"/>
        <w:outlineLvl w:val="0"/>
        <w:rPr>
          <w:rFonts w:ascii="Verdana" w:hAnsi="Verdana" w:cs="Arial"/>
          <w:sz w:val="24"/>
          <w:szCs w:val="24"/>
        </w:rPr>
      </w:pPr>
    </w:p>
    <w:p w:rsidR="00C22C23" w:rsidRDefault="00C22C23" w:rsidP="00F2772F">
      <w:pPr>
        <w:spacing w:after="0" w:line="240" w:lineRule="auto"/>
        <w:ind w:right="4"/>
        <w:jc w:val="both"/>
        <w:outlineLvl w:val="0"/>
        <w:rPr>
          <w:rFonts w:ascii="Verdana" w:hAnsi="Verdana" w:cs="Arial"/>
          <w:sz w:val="24"/>
          <w:szCs w:val="24"/>
        </w:rPr>
      </w:pPr>
    </w:p>
    <w:p w:rsidR="00C22C23" w:rsidRDefault="00C22C23" w:rsidP="00F2772F">
      <w:pPr>
        <w:spacing w:after="0" w:line="240" w:lineRule="auto"/>
        <w:ind w:right="4"/>
        <w:jc w:val="both"/>
        <w:outlineLvl w:val="0"/>
        <w:rPr>
          <w:rFonts w:ascii="Verdana" w:hAnsi="Verdana" w:cs="Arial"/>
          <w:sz w:val="24"/>
          <w:szCs w:val="24"/>
        </w:rPr>
      </w:pPr>
    </w:p>
    <w:p w:rsidR="00C22C23" w:rsidRDefault="00C22C23" w:rsidP="00F2772F">
      <w:pPr>
        <w:spacing w:after="0" w:line="240" w:lineRule="auto"/>
        <w:ind w:right="4"/>
        <w:jc w:val="both"/>
        <w:outlineLvl w:val="0"/>
        <w:rPr>
          <w:rFonts w:ascii="Verdana" w:hAnsi="Verdana" w:cs="Arial"/>
          <w:sz w:val="24"/>
          <w:szCs w:val="24"/>
        </w:rPr>
      </w:pPr>
    </w:p>
    <w:p w:rsidR="00754CD0" w:rsidRDefault="00472764" w:rsidP="00F2772F">
      <w:pPr>
        <w:spacing w:after="0" w:line="240" w:lineRule="auto"/>
        <w:ind w:right="4"/>
        <w:jc w:val="both"/>
        <w:outlineLvl w:val="0"/>
        <w:rPr>
          <w:rFonts w:ascii="Verdana" w:hAnsi="Verdana" w:cs="Arial"/>
          <w:sz w:val="24"/>
          <w:szCs w:val="24"/>
        </w:rPr>
      </w:pPr>
      <w:r>
        <w:rPr>
          <w:rFonts w:ascii="Verdana" w:hAnsi="Verdana" w:cs="Arial"/>
          <w:sz w:val="24"/>
          <w:szCs w:val="24"/>
        </w:rPr>
        <w:lastRenderedPageBreak/>
        <w:t xml:space="preserve">I have had </w:t>
      </w:r>
      <w:r w:rsidR="00F600F7">
        <w:rPr>
          <w:rFonts w:ascii="Verdana" w:hAnsi="Verdana" w:cs="Arial"/>
          <w:sz w:val="24"/>
          <w:szCs w:val="24"/>
        </w:rPr>
        <w:t xml:space="preserve">frequent </w:t>
      </w:r>
      <w:r>
        <w:rPr>
          <w:rFonts w:ascii="Verdana" w:hAnsi="Verdana" w:cs="Arial"/>
          <w:sz w:val="24"/>
          <w:szCs w:val="24"/>
        </w:rPr>
        <w:t xml:space="preserve">conversations with the </w:t>
      </w:r>
      <w:r w:rsidR="00C22C23">
        <w:rPr>
          <w:rFonts w:ascii="Verdana" w:hAnsi="Verdana" w:cs="Arial"/>
          <w:sz w:val="24"/>
          <w:szCs w:val="24"/>
        </w:rPr>
        <w:t>Chief Operating Officers (</w:t>
      </w:r>
      <w:r>
        <w:rPr>
          <w:rFonts w:ascii="Verdana" w:hAnsi="Verdana" w:cs="Arial"/>
          <w:sz w:val="24"/>
          <w:szCs w:val="24"/>
        </w:rPr>
        <w:t>COOs</w:t>
      </w:r>
      <w:r w:rsidR="00C22C23">
        <w:rPr>
          <w:rFonts w:ascii="Verdana" w:hAnsi="Verdana" w:cs="Arial"/>
          <w:sz w:val="24"/>
          <w:szCs w:val="24"/>
        </w:rPr>
        <w:t>)</w:t>
      </w:r>
      <w:r>
        <w:rPr>
          <w:rFonts w:ascii="Verdana" w:hAnsi="Verdana" w:cs="Arial"/>
          <w:sz w:val="24"/>
          <w:szCs w:val="24"/>
        </w:rPr>
        <w:t xml:space="preserve"> group recently and have </w:t>
      </w:r>
      <w:r w:rsidR="00FB7FE5">
        <w:rPr>
          <w:rFonts w:ascii="Verdana" w:hAnsi="Verdana" w:cs="Arial"/>
          <w:sz w:val="24"/>
          <w:szCs w:val="24"/>
        </w:rPr>
        <w:t xml:space="preserve">recently commenced </w:t>
      </w:r>
      <w:r>
        <w:rPr>
          <w:rFonts w:ascii="Verdana" w:hAnsi="Verdana" w:cs="Arial"/>
          <w:sz w:val="24"/>
          <w:szCs w:val="24"/>
        </w:rPr>
        <w:t xml:space="preserve">fortnightly </w:t>
      </w:r>
      <w:r w:rsidR="00AA07AB">
        <w:rPr>
          <w:rFonts w:ascii="Verdana" w:hAnsi="Verdana" w:cs="Arial"/>
          <w:sz w:val="24"/>
          <w:szCs w:val="24"/>
        </w:rPr>
        <w:t>Health Board H</w:t>
      </w:r>
      <w:r>
        <w:rPr>
          <w:rFonts w:ascii="Verdana" w:hAnsi="Verdana" w:cs="Arial"/>
          <w:sz w:val="24"/>
          <w:szCs w:val="24"/>
        </w:rPr>
        <w:t xml:space="preserve">andover </w:t>
      </w:r>
      <w:r w:rsidR="00AA07AB">
        <w:rPr>
          <w:rFonts w:ascii="Verdana" w:hAnsi="Verdana" w:cs="Arial"/>
          <w:sz w:val="24"/>
          <w:szCs w:val="24"/>
        </w:rPr>
        <w:t>I</w:t>
      </w:r>
      <w:r>
        <w:rPr>
          <w:rFonts w:ascii="Verdana" w:hAnsi="Verdana" w:cs="Arial"/>
          <w:sz w:val="24"/>
          <w:szCs w:val="24"/>
        </w:rPr>
        <w:t xml:space="preserve">mprovement </w:t>
      </w:r>
      <w:r w:rsidR="00AA07AB">
        <w:rPr>
          <w:rFonts w:ascii="Verdana" w:hAnsi="Verdana" w:cs="Arial"/>
          <w:sz w:val="24"/>
          <w:szCs w:val="24"/>
        </w:rPr>
        <w:t>P</w:t>
      </w:r>
      <w:r>
        <w:rPr>
          <w:rFonts w:ascii="Verdana" w:hAnsi="Verdana" w:cs="Arial"/>
          <w:sz w:val="24"/>
          <w:szCs w:val="24"/>
        </w:rPr>
        <w:t xml:space="preserve">lan </w:t>
      </w:r>
      <w:r w:rsidR="00F600F7">
        <w:rPr>
          <w:rFonts w:ascii="Verdana" w:hAnsi="Verdana" w:cs="Arial"/>
          <w:sz w:val="24"/>
          <w:szCs w:val="24"/>
        </w:rPr>
        <w:t xml:space="preserve">Review </w:t>
      </w:r>
      <w:r w:rsidR="00AA07AB">
        <w:rPr>
          <w:rFonts w:ascii="Verdana" w:hAnsi="Verdana" w:cs="Arial"/>
          <w:sz w:val="24"/>
          <w:szCs w:val="24"/>
        </w:rPr>
        <w:t>M</w:t>
      </w:r>
      <w:r>
        <w:rPr>
          <w:rFonts w:ascii="Verdana" w:hAnsi="Verdana" w:cs="Arial"/>
          <w:sz w:val="24"/>
          <w:szCs w:val="24"/>
        </w:rPr>
        <w:t xml:space="preserve">eetings with each COO and WAST </w:t>
      </w:r>
      <w:r w:rsidR="00AA07AB">
        <w:rPr>
          <w:rFonts w:ascii="Verdana" w:hAnsi="Verdana" w:cs="Arial"/>
          <w:sz w:val="24"/>
          <w:szCs w:val="24"/>
        </w:rPr>
        <w:t>(Director of Operations/Assistant Director of Operations)</w:t>
      </w:r>
      <w:r w:rsidR="00FB7FE5">
        <w:rPr>
          <w:rFonts w:ascii="Verdana" w:hAnsi="Verdana" w:cs="Arial"/>
          <w:sz w:val="24"/>
          <w:szCs w:val="24"/>
        </w:rPr>
        <w:t xml:space="preserve">, these meetings have included discussions regarding the </w:t>
      </w:r>
      <w:r>
        <w:rPr>
          <w:rFonts w:ascii="Verdana" w:hAnsi="Verdana" w:cs="Arial"/>
          <w:sz w:val="24"/>
          <w:szCs w:val="24"/>
        </w:rPr>
        <w:t xml:space="preserve">progress made </w:t>
      </w:r>
      <w:r w:rsidR="00F600F7">
        <w:rPr>
          <w:rFonts w:ascii="Verdana" w:hAnsi="Verdana" w:cs="Arial"/>
          <w:sz w:val="24"/>
          <w:szCs w:val="24"/>
        </w:rPr>
        <w:t xml:space="preserve">in each organisation </w:t>
      </w:r>
      <w:r>
        <w:rPr>
          <w:rFonts w:ascii="Verdana" w:hAnsi="Verdana" w:cs="Arial"/>
          <w:sz w:val="24"/>
          <w:szCs w:val="24"/>
        </w:rPr>
        <w:t xml:space="preserve">and </w:t>
      </w:r>
      <w:r w:rsidR="00FB7FE5">
        <w:rPr>
          <w:rFonts w:ascii="Verdana" w:hAnsi="Verdana" w:cs="Arial"/>
          <w:sz w:val="24"/>
          <w:szCs w:val="24"/>
        </w:rPr>
        <w:t xml:space="preserve">actions required to mitigate any </w:t>
      </w:r>
      <w:r>
        <w:rPr>
          <w:rFonts w:ascii="Verdana" w:hAnsi="Verdana" w:cs="Arial"/>
          <w:sz w:val="24"/>
          <w:szCs w:val="24"/>
        </w:rPr>
        <w:t>issues that have arisen.</w:t>
      </w:r>
    </w:p>
    <w:p w:rsidR="00AA07AB" w:rsidRDefault="00AA07AB" w:rsidP="00F2772F">
      <w:pPr>
        <w:spacing w:after="0" w:line="240" w:lineRule="auto"/>
        <w:ind w:right="4"/>
        <w:jc w:val="both"/>
        <w:outlineLvl w:val="0"/>
        <w:rPr>
          <w:rFonts w:ascii="Verdana" w:hAnsi="Verdana" w:cs="Arial"/>
          <w:sz w:val="24"/>
          <w:szCs w:val="24"/>
        </w:rPr>
      </w:pPr>
    </w:p>
    <w:p w:rsidR="00AA07AB" w:rsidRDefault="002B6F8F" w:rsidP="00F2772F">
      <w:pPr>
        <w:spacing w:after="0" w:line="240" w:lineRule="auto"/>
        <w:ind w:right="4"/>
        <w:jc w:val="both"/>
        <w:outlineLvl w:val="0"/>
        <w:rPr>
          <w:rFonts w:ascii="Verdana" w:hAnsi="Verdana" w:cs="Arial"/>
          <w:sz w:val="24"/>
          <w:szCs w:val="24"/>
        </w:rPr>
      </w:pPr>
      <w:r>
        <w:rPr>
          <w:rFonts w:ascii="Verdana" w:hAnsi="Verdana" w:cs="Arial"/>
          <w:sz w:val="24"/>
          <w:szCs w:val="24"/>
        </w:rPr>
        <w:t xml:space="preserve">In addition, </w:t>
      </w:r>
      <w:r w:rsidR="00C22C23">
        <w:rPr>
          <w:rFonts w:ascii="Verdana" w:hAnsi="Verdana" w:cs="Arial"/>
          <w:sz w:val="24"/>
          <w:szCs w:val="24"/>
        </w:rPr>
        <w:t>organisations</w:t>
      </w:r>
      <w:r w:rsidR="00435148">
        <w:rPr>
          <w:rFonts w:ascii="Verdana" w:hAnsi="Verdana" w:cs="Arial"/>
          <w:sz w:val="24"/>
          <w:szCs w:val="24"/>
        </w:rPr>
        <w:t xml:space="preserve"> will be required to submit </w:t>
      </w:r>
      <w:r w:rsidR="007C450E">
        <w:rPr>
          <w:rFonts w:ascii="Verdana" w:hAnsi="Verdana" w:cs="Arial"/>
          <w:sz w:val="24"/>
          <w:szCs w:val="24"/>
        </w:rPr>
        <w:t xml:space="preserve">written updates regarding the progress and </w:t>
      </w:r>
      <w:r w:rsidR="00095EDA">
        <w:rPr>
          <w:rFonts w:ascii="Verdana" w:hAnsi="Verdana" w:cs="Arial"/>
          <w:sz w:val="24"/>
          <w:szCs w:val="24"/>
        </w:rPr>
        <w:t xml:space="preserve">key </w:t>
      </w:r>
      <w:r w:rsidR="007C450E">
        <w:rPr>
          <w:rFonts w:ascii="Verdana" w:hAnsi="Verdana" w:cs="Arial"/>
          <w:sz w:val="24"/>
          <w:szCs w:val="24"/>
        </w:rPr>
        <w:t>issues at future meetings of this group.  A template will be provided by the EASC Team that will allow colleagues to capture the key points relating to handover improvement plans</w:t>
      </w:r>
      <w:r w:rsidR="00F600F7">
        <w:rPr>
          <w:rFonts w:ascii="Verdana" w:hAnsi="Verdana" w:cs="Arial"/>
          <w:sz w:val="24"/>
          <w:szCs w:val="24"/>
        </w:rPr>
        <w:t>.</w:t>
      </w:r>
      <w:r w:rsidR="00095EDA">
        <w:rPr>
          <w:rFonts w:ascii="Verdana" w:hAnsi="Verdana" w:cs="Arial"/>
          <w:sz w:val="24"/>
          <w:szCs w:val="24"/>
        </w:rPr>
        <w:t xml:space="preserve">  </w:t>
      </w:r>
      <w:r w:rsidR="00F600F7">
        <w:rPr>
          <w:rFonts w:ascii="Verdana" w:hAnsi="Verdana" w:cs="Arial"/>
          <w:sz w:val="24"/>
          <w:szCs w:val="24"/>
        </w:rPr>
        <w:t xml:space="preserve">These updates will also be used to capture other important matters such as </w:t>
      </w:r>
      <w:r w:rsidR="007C450E">
        <w:rPr>
          <w:rFonts w:ascii="Verdana" w:hAnsi="Verdana" w:cs="Arial"/>
          <w:sz w:val="24"/>
          <w:szCs w:val="24"/>
        </w:rPr>
        <w:t xml:space="preserve">patient safety, clinical risk, resources, emerging system change </w:t>
      </w:r>
      <w:r w:rsidR="00F600F7">
        <w:rPr>
          <w:rFonts w:ascii="Verdana" w:hAnsi="Verdana" w:cs="Arial"/>
          <w:sz w:val="24"/>
          <w:szCs w:val="24"/>
        </w:rPr>
        <w:t>and any implications for commissioned ambulance services.</w:t>
      </w:r>
    </w:p>
    <w:p w:rsidR="00754CD0" w:rsidRDefault="00754CD0" w:rsidP="00F2772F">
      <w:pPr>
        <w:spacing w:after="0" w:line="240" w:lineRule="auto"/>
        <w:ind w:right="4"/>
        <w:jc w:val="both"/>
        <w:outlineLvl w:val="0"/>
        <w:rPr>
          <w:rFonts w:ascii="Verdana" w:hAnsi="Verdana" w:cs="Arial"/>
          <w:sz w:val="24"/>
          <w:szCs w:val="24"/>
        </w:rPr>
      </w:pPr>
    </w:p>
    <w:p w:rsidR="00EB09C8" w:rsidRDefault="00EB09C8"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Emergency Ambulance Capacity</w:t>
      </w:r>
    </w:p>
    <w:p w:rsidR="00EB09C8" w:rsidRDefault="00EB09C8" w:rsidP="00EB09C8">
      <w:pPr>
        <w:spacing w:after="0" w:line="240" w:lineRule="auto"/>
        <w:ind w:right="4"/>
        <w:jc w:val="both"/>
        <w:outlineLvl w:val="0"/>
        <w:rPr>
          <w:rFonts w:ascii="Verdana" w:hAnsi="Verdana" w:cs="Arial"/>
          <w:b/>
          <w:bCs/>
          <w:color w:val="000000" w:themeColor="text1"/>
          <w:sz w:val="24"/>
          <w:szCs w:val="24"/>
        </w:rPr>
      </w:pPr>
    </w:p>
    <w:p w:rsidR="00925B65" w:rsidRDefault="007277CA" w:rsidP="00925B65">
      <w:pPr>
        <w:spacing w:after="0" w:line="240" w:lineRule="auto"/>
        <w:jc w:val="both"/>
        <w:rPr>
          <w:rFonts w:ascii="Verdana" w:hAnsi="Verdana" w:cs="Arial"/>
          <w:sz w:val="24"/>
          <w:szCs w:val="24"/>
        </w:rPr>
      </w:pPr>
      <w:r w:rsidRPr="007277CA">
        <w:rPr>
          <w:rFonts w:ascii="Verdana" w:hAnsi="Verdana" w:cs="Arial"/>
          <w:sz w:val="24"/>
          <w:szCs w:val="24"/>
        </w:rPr>
        <w:t>At the EASC meeting in March</w:t>
      </w:r>
      <w:r w:rsidR="00C22C23">
        <w:rPr>
          <w:rFonts w:ascii="Verdana" w:hAnsi="Verdana" w:cs="Arial"/>
          <w:sz w:val="24"/>
          <w:szCs w:val="24"/>
        </w:rPr>
        <w:t xml:space="preserve"> 2022</w:t>
      </w:r>
      <w:r w:rsidRPr="007277CA">
        <w:rPr>
          <w:rFonts w:ascii="Verdana" w:hAnsi="Verdana" w:cs="Arial"/>
          <w:sz w:val="24"/>
          <w:szCs w:val="24"/>
        </w:rPr>
        <w:t xml:space="preserve">, Members were asked to support temporary funding of £1.8m to enable WAST to deploy all resources open to them to offset the impact on patient safety arising from record levels of handover delays and the loss of 251 military personnel. </w:t>
      </w:r>
    </w:p>
    <w:p w:rsidR="00925B65" w:rsidRDefault="00925B65" w:rsidP="00925B65">
      <w:pPr>
        <w:spacing w:after="0" w:line="240" w:lineRule="auto"/>
        <w:jc w:val="both"/>
        <w:rPr>
          <w:rFonts w:ascii="Verdana" w:hAnsi="Verdana" w:cs="Arial"/>
          <w:sz w:val="24"/>
          <w:szCs w:val="24"/>
        </w:rPr>
      </w:pPr>
    </w:p>
    <w:p w:rsidR="007277CA" w:rsidRDefault="007277CA" w:rsidP="00925B65">
      <w:pPr>
        <w:spacing w:after="0" w:line="240" w:lineRule="auto"/>
        <w:jc w:val="both"/>
        <w:rPr>
          <w:rFonts w:ascii="Verdana" w:hAnsi="Verdana" w:cs="Arial"/>
          <w:sz w:val="24"/>
          <w:szCs w:val="24"/>
        </w:rPr>
      </w:pPr>
      <w:r w:rsidRPr="007277CA">
        <w:rPr>
          <w:rFonts w:ascii="Verdana" w:hAnsi="Verdana" w:cs="Arial"/>
          <w:sz w:val="24"/>
          <w:szCs w:val="24"/>
        </w:rPr>
        <w:t xml:space="preserve">The </w:t>
      </w:r>
      <w:r w:rsidR="00C22C23">
        <w:rPr>
          <w:rFonts w:ascii="Verdana" w:hAnsi="Verdana" w:cs="Arial"/>
          <w:sz w:val="24"/>
          <w:szCs w:val="24"/>
        </w:rPr>
        <w:t xml:space="preserve">funding </w:t>
      </w:r>
      <w:r w:rsidRPr="007277CA">
        <w:rPr>
          <w:rFonts w:ascii="Verdana" w:hAnsi="Verdana" w:cs="Arial"/>
          <w:sz w:val="24"/>
          <w:szCs w:val="24"/>
        </w:rPr>
        <w:t>will be used principally for additional overtime and continuing cohorting staffing arrangements by private providers in Swansea Bay and Aneurin Bevan health boards during April and May 2022. It is expected that additional staff funded by EASC will come out of training in May and health board Handover Improvement Plans will begin to take effect during the same time period. A table including this temporary funding has been included as a separate table within the finance section of the EASC IMTP.</w:t>
      </w:r>
    </w:p>
    <w:p w:rsidR="00925B65" w:rsidRDefault="00925B65" w:rsidP="00925B65">
      <w:pPr>
        <w:spacing w:after="0" w:line="240" w:lineRule="auto"/>
        <w:jc w:val="both"/>
        <w:rPr>
          <w:rFonts w:ascii="Verdana" w:hAnsi="Verdana" w:cs="Arial"/>
          <w:sz w:val="24"/>
          <w:szCs w:val="24"/>
        </w:rPr>
      </w:pPr>
    </w:p>
    <w:p w:rsidR="00EA10F4" w:rsidRDefault="007277CA" w:rsidP="00925B65">
      <w:pPr>
        <w:spacing w:after="0" w:line="240" w:lineRule="auto"/>
        <w:jc w:val="both"/>
        <w:rPr>
          <w:rFonts w:ascii="Verdana" w:hAnsi="Verdana" w:cs="Arial"/>
          <w:sz w:val="24"/>
          <w:szCs w:val="24"/>
        </w:rPr>
      </w:pPr>
      <w:r w:rsidRPr="007277CA">
        <w:rPr>
          <w:rFonts w:ascii="Verdana" w:hAnsi="Verdana" w:cs="Arial"/>
          <w:sz w:val="24"/>
          <w:szCs w:val="24"/>
        </w:rPr>
        <w:t>We have gained support from all health boards with the exception of Swansea Bay.</w:t>
      </w:r>
      <w:r w:rsidR="00925B65">
        <w:rPr>
          <w:rFonts w:ascii="Verdana" w:hAnsi="Verdana" w:cs="Arial"/>
          <w:sz w:val="24"/>
          <w:szCs w:val="24"/>
        </w:rPr>
        <w:t xml:space="preserve"> </w:t>
      </w:r>
      <w:r w:rsidR="00C22C23">
        <w:rPr>
          <w:rFonts w:ascii="Verdana" w:hAnsi="Verdana" w:cs="Arial"/>
          <w:sz w:val="24"/>
          <w:szCs w:val="24"/>
        </w:rPr>
        <w:t>I remain</w:t>
      </w:r>
      <w:r w:rsidRPr="007277CA">
        <w:rPr>
          <w:rFonts w:ascii="Verdana" w:hAnsi="Verdana" w:cs="Arial"/>
          <w:sz w:val="24"/>
          <w:szCs w:val="24"/>
        </w:rPr>
        <w:t xml:space="preserve"> extremely concerned regarding the potential risks to patient safety in April and May and have taken the pragmatic view that we will continue with the plan to utilise the £1.8m despite Swansea Bay’s current position.</w:t>
      </w:r>
    </w:p>
    <w:p w:rsidR="007277CA" w:rsidRDefault="007277CA" w:rsidP="00FB7FE8">
      <w:pPr>
        <w:spacing w:after="0" w:line="240" w:lineRule="auto"/>
        <w:ind w:right="4"/>
        <w:jc w:val="both"/>
        <w:outlineLvl w:val="0"/>
        <w:rPr>
          <w:rFonts w:ascii="Verdana" w:hAnsi="Verdana" w:cs="Arial"/>
          <w:b/>
          <w:bCs/>
          <w:color w:val="000000" w:themeColor="text1"/>
          <w:sz w:val="24"/>
          <w:szCs w:val="24"/>
        </w:rPr>
      </w:pPr>
    </w:p>
    <w:p w:rsidR="009B2826" w:rsidRPr="00E84D89" w:rsidRDefault="009B2826"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E84D89">
        <w:rPr>
          <w:rFonts w:ascii="Verdana" w:hAnsi="Verdana" w:cs="Arial"/>
          <w:b/>
          <w:sz w:val="24"/>
          <w:szCs w:val="24"/>
        </w:rPr>
        <w:t>System Wide Escalation</w:t>
      </w:r>
    </w:p>
    <w:p w:rsidR="009B2826" w:rsidRPr="00E84D89" w:rsidRDefault="009B2826" w:rsidP="00F2772F">
      <w:pPr>
        <w:spacing w:after="0" w:line="240" w:lineRule="auto"/>
        <w:ind w:right="4"/>
        <w:jc w:val="both"/>
        <w:outlineLvl w:val="0"/>
        <w:rPr>
          <w:rFonts w:ascii="Verdana" w:hAnsi="Verdana" w:cs="Arial"/>
          <w:sz w:val="24"/>
          <w:szCs w:val="24"/>
        </w:rPr>
      </w:pPr>
    </w:p>
    <w:p w:rsidR="00124F73" w:rsidRDefault="00124F73" w:rsidP="00124F73">
      <w:pPr>
        <w:spacing w:after="0" w:line="240" w:lineRule="auto"/>
        <w:jc w:val="both"/>
        <w:rPr>
          <w:rFonts w:ascii="Verdana" w:hAnsi="Verdana" w:cs="Arial"/>
          <w:sz w:val="24"/>
          <w:szCs w:val="24"/>
        </w:rPr>
      </w:pPr>
      <w:r w:rsidRPr="00124F73">
        <w:rPr>
          <w:rFonts w:ascii="Verdana" w:hAnsi="Verdana" w:cs="Arial"/>
          <w:sz w:val="24"/>
          <w:szCs w:val="24"/>
        </w:rPr>
        <w:t xml:space="preserve">Following the approval of </w:t>
      </w:r>
      <w:r w:rsidR="00C22C23">
        <w:rPr>
          <w:rFonts w:ascii="Verdana" w:hAnsi="Verdana" w:cs="Arial"/>
          <w:sz w:val="24"/>
          <w:szCs w:val="24"/>
        </w:rPr>
        <w:t>the ‘Implementation of a Whole System Escalation Framework for Urgent and Emergency Care’</w:t>
      </w:r>
      <w:r w:rsidRPr="00124F73">
        <w:rPr>
          <w:rFonts w:ascii="Verdana" w:hAnsi="Verdana" w:cs="Arial"/>
          <w:sz w:val="24"/>
          <w:szCs w:val="24"/>
        </w:rPr>
        <w:t xml:space="preserve"> by the </w:t>
      </w:r>
      <w:r w:rsidR="00C22C23">
        <w:rPr>
          <w:rFonts w:ascii="Verdana" w:hAnsi="Verdana" w:cs="Arial"/>
          <w:sz w:val="24"/>
          <w:szCs w:val="24"/>
        </w:rPr>
        <w:t xml:space="preserve">NHS Wales </w:t>
      </w:r>
      <w:r w:rsidRPr="00124F73">
        <w:rPr>
          <w:rFonts w:ascii="Verdana" w:hAnsi="Verdana" w:cs="Arial"/>
          <w:sz w:val="24"/>
          <w:szCs w:val="24"/>
        </w:rPr>
        <w:t xml:space="preserve">Leadership Board on 29 March 2022, there is a requirement to develop an implementation plan in conjunction with </w:t>
      </w:r>
      <w:r w:rsidR="00C22C23" w:rsidRPr="00124F73">
        <w:rPr>
          <w:rFonts w:ascii="Verdana" w:hAnsi="Verdana" w:cs="Arial"/>
          <w:sz w:val="24"/>
          <w:szCs w:val="24"/>
        </w:rPr>
        <w:t xml:space="preserve">health boards </w:t>
      </w:r>
      <w:r w:rsidRPr="00124F73">
        <w:rPr>
          <w:rFonts w:ascii="Verdana" w:hAnsi="Verdana" w:cs="Arial"/>
          <w:sz w:val="24"/>
          <w:szCs w:val="24"/>
        </w:rPr>
        <w:t xml:space="preserve">across Wales. Building on the wide engagement already undertaken in the development of the framework, steps have now been taken to progress the plan including meetings with Chief Operating Officers (COOs) and their UEC leads in each </w:t>
      </w:r>
      <w:r w:rsidR="00C22C23" w:rsidRPr="00124F73">
        <w:rPr>
          <w:rFonts w:ascii="Verdana" w:hAnsi="Verdana" w:cs="Arial"/>
          <w:sz w:val="24"/>
          <w:szCs w:val="24"/>
        </w:rPr>
        <w:t xml:space="preserve">health board </w:t>
      </w:r>
      <w:r w:rsidRPr="00124F73">
        <w:rPr>
          <w:rFonts w:ascii="Verdana" w:hAnsi="Verdana" w:cs="Arial"/>
          <w:sz w:val="24"/>
          <w:szCs w:val="24"/>
        </w:rPr>
        <w:t xml:space="preserve">to discuss and agree implementation locally.  </w:t>
      </w:r>
    </w:p>
    <w:p w:rsidR="00124F73" w:rsidRPr="00124F73" w:rsidRDefault="00124F73" w:rsidP="00124F73">
      <w:pPr>
        <w:spacing w:after="0" w:line="240" w:lineRule="auto"/>
        <w:jc w:val="both"/>
        <w:rPr>
          <w:rFonts w:ascii="Verdana" w:hAnsi="Verdana" w:cs="Arial"/>
          <w:sz w:val="24"/>
          <w:szCs w:val="24"/>
        </w:rPr>
      </w:pPr>
      <w:r w:rsidRPr="00124F73">
        <w:rPr>
          <w:rFonts w:ascii="Verdana" w:hAnsi="Verdana" w:cs="Arial"/>
          <w:sz w:val="24"/>
          <w:szCs w:val="24"/>
        </w:rPr>
        <w:lastRenderedPageBreak/>
        <w:t>The proposed next steps include:</w:t>
      </w:r>
    </w:p>
    <w:p w:rsidR="00124F73" w:rsidRPr="00124F73" w:rsidRDefault="00124F73" w:rsidP="00C22C23">
      <w:pPr>
        <w:numPr>
          <w:ilvl w:val="0"/>
          <w:numId w:val="34"/>
        </w:numPr>
        <w:spacing w:after="0" w:line="240" w:lineRule="auto"/>
        <w:ind w:left="714" w:hanging="357"/>
        <w:contextualSpacing/>
        <w:jc w:val="both"/>
        <w:rPr>
          <w:rFonts w:ascii="Verdana" w:hAnsi="Verdana" w:cs="Arial"/>
          <w:sz w:val="24"/>
          <w:szCs w:val="24"/>
        </w:rPr>
      </w:pPr>
      <w:r w:rsidRPr="00124F73">
        <w:rPr>
          <w:rFonts w:ascii="Verdana" w:hAnsi="Verdana" w:cs="Arial"/>
          <w:sz w:val="24"/>
          <w:szCs w:val="24"/>
        </w:rPr>
        <w:t xml:space="preserve">The development of an All Wales group to facilitate the creation and implementation of National &amp; Local Live Dashboards for Urgent and Emergency Care </w:t>
      </w:r>
      <w:bookmarkStart w:id="0" w:name="_Hlk100128897"/>
      <w:r w:rsidRPr="00124F73">
        <w:rPr>
          <w:rFonts w:ascii="Verdana" w:hAnsi="Verdana" w:cs="Arial"/>
          <w:sz w:val="24"/>
          <w:szCs w:val="24"/>
        </w:rPr>
        <w:t>(as a subgroup of the Digital Informatics and Technology (D.I.T) National workstream);</w:t>
      </w:r>
    </w:p>
    <w:p w:rsidR="00124F73" w:rsidRPr="00124F73" w:rsidRDefault="00124F73" w:rsidP="00C22C23">
      <w:pPr>
        <w:numPr>
          <w:ilvl w:val="0"/>
          <w:numId w:val="34"/>
        </w:numPr>
        <w:spacing w:after="0" w:line="240" w:lineRule="auto"/>
        <w:ind w:left="714" w:hanging="357"/>
        <w:contextualSpacing/>
        <w:jc w:val="both"/>
        <w:rPr>
          <w:rFonts w:ascii="Verdana" w:hAnsi="Verdana" w:cs="Arial"/>
          <w:sz w:val="24"/>
          <w:szCs w:val="24"/>
        </w:rPr>
      </w:pPr>
      <w:r w:rsidRPr="00124F73">
        <w:rPr>
          <w:rFonts w:ascii="Verdana" w:hAnsi="Verdana" w:cs="Arial"/>
          <w:sz w:val="24"/>
          <w:szCs w:val="24"/>
        </w:rPr>
        <w:t>Work with Informatics Leads and the recently agreed Informatician from the Six Goals</w:t>
      </w:r>
      <w:r w:rsidR="00C22C23">
        <w:rPr>
          <w:rFonts w:ascii="Verdana" w:hAnsi="Verdana" w:cs="Arial"/>
          <w:sz w:val="24"/>
          <w:szCs w:val="24"/>
        </w:rPr>
        <w:t xml:space="preserve"> for Urgent and Emergency Care</w:t>
      </w:r>
      <w:r w:rsidRPr="00124F73">
        <w:rPr>
          <w:rFonts w:ascii="Verdana" w:hAnsi="Verdana" w:cs="Arial"/>
          <w:sz w:val="24"/>
          <w:szCs w:val="24"/>
        </w:rPr>
        <w:t xml:space="preserve"> Triumvirate Team within each </w:t>
      </w:r>
      <w:r w:rsidR="00C22C23" w:rsidRPr="00124F73">
        <w:rPr>
          <w:rFonts w:ascii="Verdana" w:hAnsi="Verdana" w:cs="Arial"/>
          <w:sz w:val="24"/>
          <w:szCs w:val="24"/>
        </w:rPr>
        <w:t xml:space="preserve">health board </w:t>
      </w:r>
      <w:r w:rsidRPr="00124F73">
        <w:rPr>
          <w:rFonts w:ascii="Verdana" w:hAnsi="Verdana" w:cs="Arial"/>
          <w:sz w:val="24"/>
          <w:szCs w:val="24"/>
        </w:rPr>
        <w:t>to develop a suite of local triggers and measures;</w:t>
      </w:r>
    </w:p>
    <w:p w:rsidR="00124F73" w:rsidRPr="00124F73" w:rsidRDefault="00124F73" w:rsidP="00C22C23">
      <w:pPr>
        <w:numPr>
          <w:ilvl w:val="0"/>
          <w:numId w:val="34"/>
        </w:numPr>
        <w:spacing w:after="0" w:line="240" w:lineRule="auto"/>
        <w:ind w:left="714" w:hanging="357"/>
        <w:contextualSpacing/>
        <w:jc w:val="both"/>
        <w:rPr>
          <w:rFonts w:ascii="Verdana" w:hAnsi="Verdana" w:cs="Arial"/>
          <w:sz w:val="24"/>
          <w:szCs w:val="24"/>
        </w:rPr>
      </w:pPr>
      <w:r w:rsidRPr="00124F73">
        <w:rPr>
          <w:rFonts w:ascii="Verdana" w:hAnsi="Verdana" w:cs="Arial"/>
          <w:sz w:val="24"/>
          <w:szCs w:val="24"/>
        </w:rPr>
        <w:t>Work alongside the ‘Goal Five’ Team and Improvement Cymru to deploy the principles of patient flow science (RTDC) as part of Escalation Level 1 BAU work;</w:t>
      </w:r>
    </w:p>
    <w:p w:rsidR="00124F73" w:rsidRPr="00124F73" w:rsidRDefault="00124F73" w:rsidP="00C22C23">
      <w:pPr>
        <w:numPr>
          <w:ilvl w:val="0"/>
          <w:numId w:val="34"/>
        </w:numPr>
        <w:spacing w:after="0" w:line="240" w:lineRule="auto"/>
        <w:ind w:left="714" w:hanging="357"/>
        <w:contextualSpacing/>
        <w:jc w:val="both"/>
        <w:rPr>
          <w:rFonts w:ascii="Verdana" w:hAnsi="Verdana" w:cs="Arial"/>
          <w:sz w:val="24"/>
          <w:szCs w:val="24"/>
        </w:rPr>
      </w:pPr>
      <w:r w:rsidRPr="00124F73">
        <w:rPr>
          <w:rFonts w:ascii="Verdana" w:hAnsi="Verdana" w:cs="Arial"/>
          <w:sz w:val="24"/>
          <w:szCs w:val="24"/>
        </w:rPr>
        <w:t xml:space="preserve">Develop a Terms of Reference (TOR) and refine membership of a National group </w:t>
      </w:r>
      <w:r w:rsidR="00C22C23">
        <w:rPr>
          <w:rFonts w:ascii="Verdana" w:hAnsi="Verdana" w:cs="Arial"/>
          <w:sz w:val="24"/>
          <w:szCs w:val="24"/>
        </w:rPr>
        <w:t xml:space="preserve">(All Wales Managerial and Clinical Oversight Group) </w:t>
      </w:r>
      <w:r w:rsidRPr="00124F73">
        <w:rPr>
          <w:rFonts w:ascii="Verdana" w:hAnsi="Verdana" w:cs="Arial"/>
          <w:sz w:val="24"/>
          <w:szCs w:val="24"/>
        </w:rPr>
        <w:t>to support the implementation and ongoing learning and refinement of the framework;</w:t>
      </w:r>
    </w:p>
    <w:bookmarkEnd w:id="0"/>
    <w:p w:rsidR="00124F73" w:rsidRPr="00124F73" w:rsidRDefault="00124F73" w:rsidP="00C22C23">
      <w:pPr>
        <w:numPr>
          <w:ilvl w:val="0"/>
          <w:numId w:val="34"/>
        </w:numPr>
        <w:spacing w:after="0" w:line="240" w:lineRule="auto"/>
        <w:ind w:left="714" w:hanging="357"/>
        <w:contextualSpacing/>
        <w:jc w:val="both"/>
        <w:rPr>
          <w:rFonts w:ascii="Verdana" w:hAnsi="Verdana" w:cs="Arial"/>
          <w:sz w:val="24"/>
          <w:szCs w:val="24"/>
        </w:rPr>
      </w:pPr>
      <w:r w:rsidRPr="00124F73">
        <w:rPr>
          <w:rFonts w:ascii="Verdana" w:hAnsi="Verdana" w:cs="Arial"/>
          <w:sz w:val="24"/>
          <w:szCs w:val="24"/>
        </w:rPr>
        <w:t xml:space="preserve">Consideration of a </w:t>
      </w:r>
      <w:r w:rsidR="00C22C23" w:rsidRPr="00124F73">
        <w:rPr>
          <w:rFonts w:ascii="Verdana" w:hAnsi="Verdana" w:cs="Arial"/>
          <w:sz w:val="24"/>
          <w:szCs w:val="24"/>
        </w:rPr>
        <w:t xml:space="preserve">nationally commissioned </w:t>
      </w:r>
      <w:r w:rsidRPr="00124F73">
        <w:rPr>
          <w:rFonts w:ascii="Verdana" w:hAnsi="Verdana" w:cs="Arial"/>
          <w:sz w:val="24"/>
          <w:szCs w:val="24"/>
        </w:rPr>
        <w:t xml:space="preserve">dedicated resource for each </w:t>
      </w:r>
      <w:r w:rsidR="00C22C23" w:rsidRPr="00124F73">
        <w:rPr>
          <w:rFonts w:ascii="Verdana" w:hAnsi="Verdana" w:cs="Arial"/>
          <w:sz w:val="24"/>
          <w:szCs w:val="24"/>
        </w:rPr>
        <w:t xml:space="preserve">health board </w:t>
      </w:r>
      <w:r w:rsidRPr="00124F73">
        <w:rPr>
          <w:rFonts w:ascii="Verdana" w:hAnsi="Verdana" w:cs="Arial"/>
          <w:sz w:val="24"/>
          <w:szCs w:val="24"/>
        </w:rPr>
        <w:t>as an initial phase in the development of the Urgent and Emergency Care Local Delivery Units (as outlined in the framework attached) to provide consistency of approach; and</w:t>
      </w:r>
    </w:p>
    <w:p w:rsidR="00124F73" w:rsidRPr="00124F73" w:rsidRDefault="00124F73" w:rsidP="00C22C23">
      <w:pPr>
        <w:numPr>
          <w:ilvl w:val="0"/>
          <w:numId w:val="34"/>
        </w:numPr>
        <w:spacing w:after="0" w:line="240" w:lineRule="auto"/>
        <w:ind w:left="714" w:hanging="357"/>
        <w:contextualSpacing/>
        <w:jc w:val="both"/>
        <w:rPr>
          <w:rFonts w:ascii="Verdana" w:hAnsi="Verdana" w:cs="Arial"/>
          <w:sz w:val="24"/>
          <w:szCs w:val="24"/>
        </w:rPr>
      </w:pPr>
      <w:r w:rsidRPr="00124F73">
        <w:rPr>
          <w:rFonts w:ascii="Verdana" w:hAnsi="Verdana" w:cs="Arial"/>
          <w:sz w:val="24"/>
          <w:szCs w:val="24"/>
        </w:rPr>
        <w:t>Development of a business case for recurrent funding for implementation across NHS Wales</w:t>
      </w:r>
      <w:r w:rsidR="00C22C23">
        <w:rPr>
          <w:rFonts w:ascii="Verdana" w:hAnsi="Verdana" w:cs="Arial"/>
          <w:sz w:val="24"/>
          <w:szCs w:val="24"/>
        </w:rPr>
        <w:t>.</w:t>
      </w:r>
    </w:p>
    <w:p w:rsidR="00BE5FD0" w:rsidRPr="00124F73" w:rsidRDefault="00BE5FD0" w:rsidP="00F2772F">
      <w:pPr>
        <w:spacing w:after="0" w:line="240" w:lineRule="auto"/>
        <w:ind w:right="4"/>
        <w:jc w:val="both"/>
        <w:outlineLvl w:val="0"/>
        <w:rPr>
          <w:rFonts w:ascii="Verdana" w:hAnsi="Verdana" w:cs="Arial"/>
          <w:sz w:val="24"/>
          <w:szCs w:val="24"/>
        </w:rPr>
      </w:pPr>
    </w:p>
    <w:p w:rsidR="00BE5FD0" w:rsidRPr="00E84D89" w:rsidRDefault="00BE5FD0" w:rsidP="00F2772F">
      <w:pPr>
        <w:spacing w:after="0" w:line="240" w:lineRule="auto"/>
        <w:ind w:right="4"/>
        <w:jc w:val="both"/>
        <w:outlineLvl w:val="0"/>
        <w:rPr>
          <w:rFonts w:ascii="Verdana" w:hAnsi="Verdana" w:cs="Arial"/>
          <w:sz w:val="24"/>
          <w:szCs w:val="24"/>
        </w:rPr>
      </w:pPr>
      <w:r w:rsidRPr="00124F73">
        <w:rPr>
          <w:rFonts w:ascii="Verdana" w:hAnsi="Verdana" w:cs="Arial"/>
          <w:sz w:val="24"/>
          <w:szCs w:val="24"/>
        </w:rPr>
        <w:t xml:space="preserve">This work is now being progressed under the </w:t>
      </w:r>
      <w:r w:rsidR="00C22C23">
        <w:rPr>
          <w:rFonts w:ascii="Verdana" w:hAnsi="Verdana" w:cs="Arial"/>
          <w:sz w:val="24"/>
          <w:szCs w:val="24"/>
        </w:rPr>
        <w:t>Six Goals for</w:t>
      </w:r>
      <w:r w:rsidRPr="00124F73">
        <w:rPr>
          <w:rFonts w:ascii="Verdana" w:hAnsi="Verdana" w:cs="Arial"/>
          <w:sz w:val="24"/>
          <w:szCs w:val="24"/>
        </w:rPr>
        <w:t xml:space="preserve"> Urgent and Emergency Care Programme.</w:t>
      </w:r>
    </w:p>
    <w:p w:rsidR="00BE5FD0" w:rsidRDefault="00BE5FD0" w:rsidP="00F2772F">
      <w:pPr>
        <w:pStyle w:val="ListParagraph"/>
        <w:spacing w:after="0" w:line="240" w:lineRule="auto"/>
        <w:ind w:right="4"/>
        <w:jc w:val="both"/>
        <w:outlineLvl w:val="0"/>
        <w:rPr>
          <w:rFonts w:ascii="Verdana" w:hAnsi="Verdana" w:cs="Arial"/>
          <w:b/>
          <w:bCs/>
          <w:color w:val="000000" w:themeColor="text1"/>
          <w:sz w:val="24"/>
          <w:szCs w:val="24"/>
        </w:rPr>
      </w:pPr>
    </w:p>
    <w:p w:rsidR="00DC3DE9" w:rsidRPr="00981A1D" w:rsidRDefault="00435148"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
          <w:sz w:val="24"/>
          <w:szCs w:val="24"/>
        </w:rPr>
        <w:t>EASC Integrated Medium Term Plan</w:t>
      </w:r>
    </w:p>
    <w:p w:rsidR="00981A1D" w:rsidRPr="00464D2C" w:rsidRDefault="00981A1D" w:rsidP="00F2772F">
      <w:pPr>
        <w:pStyle w:val="ListParagraph"/>
        <w:spacing w:after="0" w:line="240" w:lineRule="auto"/>
        <w:ind w:right="4"/>
        <w:jc w:val="both"/>
        <w:outlineLvl w:val="0"/>
        <w:rPr>
          <w:rFonts w:ascii="Verdana" w:hAnsi="Verdana" w:cs="Arial"/>
          <w:b/>
          <w:bCs/>
          <w:color w:val="000000" w:themeColor="text1"/>
          <w:sz w:val="24"/>
          <w:szCs w:val="24"/>
        </w:rPr>
      </w:pPr>
    </w:p>
    <w:p w:rsidR="00DF44B5" w:rsidRDefault="00435148" w:rsidP="00F2772F">
      <w:p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The EASC IMTP was approved at the March </w:t>
      </w:r>
      <w:r w:rsidR="00D12B44">
        <w:rPr>
          <w:rFonts w:ascii="Verdana" w:hAnsi="Verdana" w:cs="Arial"/>
          <w:bCs/>
          <w:color w:val="000000" w:themeColor="text1"/>
          <w:sz w:val="24"/>
          <w:szCs w:val="24"/>
        </w:rPr>
        <w:t xml:space="preserve">2022 </w:t>
      </w:r>
      <w:r>
        <w:rPr>
          <w:rFonts w:ascii="Verdana" w:hAnsi="Verdana" w:cs="Arial"/>
          <w:bCs/>
          <w:color w:val="000000" w:themeColor="text1"/>
          <w:sz w:val="24"/>
          <w:szCs w:val="24"/>
        </w:rPr>
        <w:t>meeting of the EASC Committee and subsequently submitted to Welsh Government.</w:t>
      </w:r>
    </w:p>
    <w:p w:rsidR="007C450E" w:rsidRDefault="007C450E" w:rsidP="00F2772F">
      <w:pPr>
        <w:spacing w:after="0" w:line="240" w:lineRule="auto"/>
        <w:jc w:val="both"/>
        <w:rPr>
          <w:rFonts w:ascii="Verdana" w:hAnsi="Verdana" w:cs="Arial"/>
          <w:bCs/>
          <w:color w:val="000000" w:themeColor="text1"/>
          <w:sz w:val="24"/>
          <w:szCs w:val="24"/>
        </w:rPr>
      </w:pPr>
    </w:p>
    <w:p w:rsidR="007C450E" w:rsidRDefault="007C450E" w:rsidP="005E2AB0">
      <w:p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As part of the </w:t>
      </w:r>
      <w:r w:rsidR="00925B65">
        <w:rPr>
          <w:rFonts w:ascii="Verdana" w:hAnsi="Verdana" w:cs="Arial"/>
          <w:bCs/>
          <w:color w:val="000000" w:themeColor="text1"/>
          <w:sz w:val="24"/>
          <w:szCs w:val="24"/>
        </w:rPr>
        <w:t xml:space="preserve">ongoing </w:t>
      </w:r>
      <w:r>
        <w:rPr>
          <w:rFonts w:ascii="Verdana" w:hAnsi="Verdana" w:cs="Arial"/>
          <w:bCs/>
          <w:color w:val="000000" w:themeColor="text1"/>
          <w:sz w:val="24"/>
          <w:szCs w:val="24"/>
        </w:rPr>
        <w:t xml:space="preserve">IMTP process and the agreed EASC </w:t>
      </w:r>
      <w:r w:rsidR="00D12B44">
        <w:rPr>
          <w:rFonts w:ascii="Verdana" w:hAnsi="Verdana" w:cs="Arial"/>
          <w:bCs/>
          <w:color w:val="000000" w:themeColor="text1"/>
          <w:sz w:val="24"/>
          <w:szCs w:val="24"/>
        </w:rPr>
        <w:t>commissioning cycle</w:t>
      </w:r>
      <w:r w:rsidR="00F600F7">
        <w:rPr>
          <w:rFonts w:ascii="Verdana" w:hAnsi="Verdana" w:cs="Arial"/>
          <w:bCs/>
          <w:color w:val="000000" w:themeColor="text1"/>
          <w:sz w:val="24"/>
          <w:szCs w:val="24"/>
        </w:rPr>
        <w:t xml:space="preserve">, members are </w:t>
      </w:r>
      <w:r w:rsidR="00925B65">
        <w:rPr>
          <w:rFonts w:ascii="Verdana" w:hAnsi="Verdana" w:cs="Arial"/>
          <w:bCs/>
          <w:color w:val="000000" w:themeColor="text1"/>
          <w:sz w:val="24"/>
          <w:szCs w:val="24"/>
        </w:rPr>
        <w:t xml:space="preserve">now </w:t>
      </w:r>
      <w:r w:rsidR="00F600F7">
        <w:rPr>
          <w:rFonts w:ascii="Verdana" w:hAnsi="Verdana" w:cs="Arial"/>
          <w:bCs/>
          <w:color w:val="000000" w:themeColor="text1"/>
          <w:sz w:val="24"/>
          <w:szCs w:val="24"/>
        </w:rPr>
        <w:t xml:space="preserve">required to </w:t>
      </w:r>
      <w:r w:rsidR="00925B65">
        <w:rPr>
          <w:rFonts w:ascii="Verdana" w:hAnsi="Verdana" w:cs="Arial"/>
          <w:bCs/>
          <w:color w:val="000000" w:themeColor="text1"/>
          <w:sz w:val="24"/>
          <w:szCs w:val="24"/>
        </w:rPr>
        <w:t xml:space="preserve">continue to share their plans for system change and the likely implications for EASC commissioned services at each meeting </w:t>
      </w:r>
      <w:r w:rsidR="00C2585F">
        <w:rPr>
          <w:rFonts w:ascii="Verdana" w:hAnsi="Verdana" w:cs="Arial"/>
          <w:bCs/>
          <w:color w:val="000000" w:themeColor="text1"/>
          <w:sz w:val="24"/>
          <w:szCs w:val="24"/>
        </w:rPr>
        <w:t xml:space="preserve">of the EASC Management Group </w:t>
      </w:r>
      <w:r w:rsidR="00925B65">
        <w:rPr>
          <w:rFonts w:ascii="Verdana" w:hAnsi="Verdana" w:cs="Arial"/>
          <w:bCs/>
          <w:color w:val="000000" w:themeColor="text1"/>
          <w:sz w:val="24"/>
          <w:szCs w:val="24"/>
        </w:rPr>
        <w:t>to ensure that these inform the development of the EASC commissioning intentions for 202</w:t>
      </w:r>
      <w:r w:rsidR="00174726">
        <w:rPr>
          <w:rFonts w:ascii="Verdana" w:hAnsi="Verdana" w:cs="Arial"/>
          <w:bCs/>
          <w:color w:val="000000" w:themeColor="text1"/>
          <w:sz w:val="24"/>
          <w:szCs w:val="24"/>
        </w:rPr>
        <w:t>3-24</w:t>
      </w:r>
      <w:r w:rsidR="00925B65">
        <w:rPr>
          <w:rFonts w:ascii="Verdana" w:hAnsi="Verdana" w:cs="Arial"/>
          <w:bCs/>
          <w:color w:val="000000" w:themeColor="text1"/>
          <w:sz w:val="24"/>
          <w:szCs w:val="24"/>
        </w:rPr>
        <w:t>.</w:t>
      </w:r>
    </w:p>
    <w:p w:rsidR="00435148" w:rsidRDefault="00435148" w:rsidP="00435148">
      <w:pPr>
        <w:pStyle w:val="ListParagraph"/>
        <w:spacing w:after="0" w:line="240" w:lineRule="auto"/>
        <w:ind w:right="4"/>
        <w:jc w:val="both"/>
        <w:outlineLvl w:val="0"/>
        <w:rPr>
          <w:rFonts w:ascii="Verdana" w:hAnsi="Verdana" w:cs="Arial"/>
          <w:b/>
          <w:bCs/>
          <w:color w:val="000000" w:themeColor="text1"/>
          <w:sz w:val="24"/>
          <w:szCs w:val="24"/>
        </w:rPr>
      </w:pPr>
    </w:p>
    <w:p w:rsidR="00FB7FE5" w:rsidRDefault="00FB7FE5" w:rsidP="00435148">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Commissioning Framework</w:t>
      </w:r>
    </w:p>
    <w:p w:rsidR="00FB7FE5" w:rsidRPr="000B434B" w:rsidRDefault="00FB7FE5" w:rsidP="00FB7FE5">
      <w:pPr>
        <w:spacing w:after="0" w:line="240" w:lineRule="auto"/>
        <w:ind w:right="4"/>
        <w:jc w:val="both"/>
        <w:outlineLvl w:val="0"/>
        <w:rPr>
          <w:rFonts w:ascii="Verdana" w:hAnsi="Verdana" w:cs="Arial"/>
          <w:bCs/>
          <w:color w:val="000000" w:themeColor="text1"/>
          <w:sz w:val="24"/>
          <w:szCs w:val="24"/>
        </w:rPr>
      </w:pPr>
    </w:p>
    <w:p w:rsidR="005E2AB0" w:rsidRPr="00C9167F" w:rsidRDefault="005E2AB0" w:rsidP="00C9167F">
      <w:pPr>
        <w:spacing w:after="0" w:line="240" w:lineRule="auto"/>
        <w:jc w:val="both"/>
        <w:rPr>
          <w:rFonts w:ascii="Verdana" w:hAnsi="Verdana" w:cs="Arial"/>
          <w:bCs/>
          <w:color w:val="000000" w:themeColor="text1"/>
          <w:sz w:val="24"/>
          <w:szCs w:val="24"/>
        </w:rPr>
      </w:pPr>
      <w:r w:rsidRPr="00C9167F">
        <w:rPr>
          <w:rFonts w:ascii="Verdana" w:hAnsi="Verdana" w:cs="Arial"/>
          <w:bCs/>
          <w:color w:val="000000" w:themeColor="text1"/>
          <w:sz w:val="24"/>
          <w:szCs w:val="24"/>
        </w:rPr>
        <w:t>Development of the E</w:t>
      </w:r>
      <w:r w:rsidR="00D12B44">
        <w:rPr>
          <w:rFonts w:ascii="Verdana" w:hAnsi="Verdana" w:cs="Arial"/>
          <w:bCs/>
          <w:color w:val="000000" w:themeColor="text1"/>
          <w:sz w:val="24"/>
          <w:szCs w:val="24"/>
        </w:rPr>
        <w:t>mergency Medical Services (E</w:t>
      </w:r>
      <w:r w:rsidRPr="00C9167F">
        <w:rPr>
          <w:rFonts w:ascii="Verdana" w:hAnsi="Verdana" w:cs="Arial"/>
          <w:bCs/>
          <w:color w:val="000000" w:themeColor="text1"/>
          <w:sz w:val="24"/>
          <w:szCs w:val="24"/>
        </w:rPr>
        <w:t>MS</w:t>
      </w:r>
      <w:r w:rsidR="00D12B44">
        <w:rPr>
          <w:rFonts w:ascii="Verdana" w:hAnsi="Verdana" w:cs="Arial"/>
          <w:bCs/>
          <w:color w:val="000000" w:themeColor="text1"/>
          <w:sz w:val="24"/>
          <w:szCs w:val="24"/>
        </w:rPr>
        <w:t>)</w:t>
      </w:r>
      <w:r w:rsidRPr="00C9167F">
        <w:rPr>
          <w:rFonts w:ascii="Verdana" w:hAnsi="Verdana" w:cs="Arial"/>
          <w:bCs/>
          <w:color w:val="000000" w:themeColor="text1"/>
          <w:sz w:val="24"/>
          <w:szCs w:val="24"/>
        </w:rPr>
        <w:t xml:space="preserve"> Commissioning Framework continues in response to the r</w:t>
      </w:r>
      <w:r w:rsidR="000B434B" w:rsidRPr="00C9167F">
        <w:rPr>
          <w:rFonts w:ascii="Verdana" w:hAnsi="Verdana" w:cs="Arial"/>
          <w:bCs/>
          <w:color w:val="000000" w:themeColor="text1"/>
          <w:sz w:val="24"/>
          <w:szCs w:val="24"/>
        </w:rPr>
        <w:t xml:space="preserve">ecent discussions at the </w:t>
      </w:r>
      <w:r w:rsidRPr="00C9167F">
        <w:rPr>
          <w:rFonts w:ascii="Verdana" w:hAnsi="Verdana" w:cs="Arial"/>
          <w:bCs/>
          <w:color w:val="000000" w:themeColor="text1"/>
          <w:sz w:val="24"/>
          <w:szCs w:val="24"/>
        </w:rPr>
        <w:t>EASC C</w:t>
      </w:r>
      <w:r w:rsidR="000B434B" w:rsidRPr="00C9167F">
        <w:rPr>
          <w:rFonts w:ascii="Verdana" w:hAnsi="Verdana" w:cs="Arial"/>
          <w:bCs/>
          <w:color w:val="000000" w:themeColor="text1"/>
          <w:sz w:val="24"/>
          <w:szCs w:val="24"/>
        </w:rPr>
        <w:t xml:space="preserve">ommittee, </w:t>
      </w:r>
      <w:r w:rsidRPr="00C9167F">
        <w:rPr>
          <w:rFonts w:ascii="Verdana" w:hAnsi="Verdana" w:cs="Arial"/>
          <w:bCs/>
          <w:color w:val="000000" w:themeColor="text1"/>
          <w:sz w:val="24"/>
          <w:szCs w:val="24"/>
        </w:rPr>
        <w:t>M</w:t>
      </w:r>
      <w:r w:rsidR="000B434B" w:rsidRPr="00C9167F">
        <w:rPr>
          <w:rFonts w:ascii="Verdana" w:hAnsi="Verdana" w:cs="Arial"/>
          <w:bCs/>
          <w:color w:val="000000" w:themeColor="text1"/>
          <w:sz w:val="24"/>
          <w:szCs w:val="24"/>
        </w:rPr>
        <w:t xml:space="preserve">anagement </w:t>
      </w:r>
      <w:r w:rsidRPr="00C9167F">
        <w:rPr>
          <w:rFonts w:ascii="Verdana" w:hAnsi="Verdana" w:cs="Arial"/>
          <w:bCs/>
          <w:color w:val="000000" w:themeColor="text1"/>
          <w:sz w:val="24"/>
          <w:szCs w:val="24"/>
        </w:rPr>
        <w:t>G</w:t>
      </w:r>
      <w:r w:rsidR="000B434B" w:rsidRPr="00C9167F">
        <w:rPr>
          <w:rFonts w:ascii="Verdana" w:hAnsi="Verdana" w:cs="Arial"/>
          <w:bCs/>
          <w:color w:val="000000" w:themeColor="text1"/>
          <w:sz w:val="24"/>
          <w:szCs w:val="24"/>
        </w:rPr>
        <w:t xml:space="preserve">roup and </w:t>
      </w:r>
      <w:r w:rsidR="00F473F0">
        <w:rPr>
          <w:rFonts w:ascii="Verdana" w:hAnsi="Verdana" w:cs="Arial"/>
          <w:bCs/>
          <w:color w:val="000000" w:themeColor="text1"/>
          <w:sz w:val="24"/>
          <w:szCs w:val="24"/>
        </w:rPr>
        <w:t xml:space="preserve">other fora. In response to the approach being taken by </w:t>
      </w:r>
      <w:r w:rsidRPr="00C9167F">
        <w:rPr>
          <w:rFonts w:ascii="Verdana" w:hAnsi="Verdana" w:cs="Arial"/>
          <w:bCs/>
          <w:color w:val="000000" w:themeColor="text1"/>
          <w:sz w:val="24"/>
          <w:szCs w:val="24"/>
        </w:rPr>
        <w:t xml:space="preserve">health boards as commissioners of ambulance services, the </w:t>
      </w:r>
      <w:r w:rsidR="00D12B44">
        <w:rPr>
          <w:rFonts w:ascii="Verdana" w:hAnsi="Verdana" w:cs="Arial"/>
          <w:bCs/>
          <w:color w:val="000000" w:themeColor="text1"/>
          <w:sz w:val="24"/>
          <w:szCs w:val="24"/>
        </w:rPr>
        <w:t>F</w:t>
      </w:r>
      <w:r w:rsidRPr="00C9167F">
        <w:rPr>
          <w:rFonts w:ascii="Verdana" w:hAnsi="Verdana" w:cs="Arial"/>
          <w:bCs/>
          <w:color w:val="000000" w:themeColor="text1"/>
          <w:sz w:val="24"/>
          <w:szCs w:val="24"/>
        </w:rPr>
        <w:t xml:space="preserve">ramework will provide clarity on the commissioning of core service provision </w:t>
      </w:r>
      <w:r w:rsidR="00F473F0">
        <w:rPr>
          <w:rFonts w:ascii="Verdana" w:hAnsi="Verdana" w:cs="Arial"/>
          <w:bCs/>
          <w:color w:val="000000" w:themeColor="text1"/>
          <w:sz w:val="24"/>
          <w:szCs w:val="24"/>
        </w:rPr>
        <w:t xml:space="preserve">alongside </w:t>
      </w:r>
      <w:r w:rsidRPr="00C9167F">
        <w:rPr>
          <w:rFonts w:ascii="Verdana" w:hAnsi="Verdana" w:cs="Arial"/>
          <w:bCs/>
          <w:color w:val="000000" w:themeColor="text1"/>
          <w:sz w:val="24"/>
          <w:szCs w:val="24"/>
        </w:rPr>
        <w:t xml:space="preserve">services that are considered </w:t>
      </w:r>
      <w:proofErr w:type="gramStart"/>
      <w:r w:rsidRPr="00C9167F">
        <w:rPr>
          <w:rFonts w:ascii="Verdana" w:hAnsi="Verdana" w:cs="Arial"/>
          <w:bCs/>
          <w:color w:val="000000" w:themeColor="text1"/>
          <w:sz w:val="24"/>
          <w:szCs w:val="24"/>
        </w:rPr>
        <w:t>transformational, but</w:t>
      </w:r>
      <w:proofErr w:type="gramEnd"/>
      <w:r w:rsidRPr="00C9167F">
        <w:rPr>
          <w:rFonts w:ascii="Verdana" w:hAnsi="Verdana" w:cs="Arial"/>
          <w:bCs/>
          <w:color w:val="000000" w:themeColor="text1"/>
          <w:sz w:val="24"/>
          <w:szCs w:val="24"/>
        </w:rPr>
        <w:t xml:space="preserve"> are ultimately optional within the commissioning arrangements.</w:t>
      </w:r>
    </w:p>
    <w:p w:rsidR="00C9167F" w:rsidRDefault="00C9167F" w:rsidP="00C9167F">
      <w:pPr>
        <w:spacing w:after="0" w:line="240" w:lineRule="auto"/>
        <w:jc w:val="both"/>
        <w:rPr>
          <w:rFonts w:ascii="Verdana" w:hAnsi="Verdana" w:cs="Arial"/>
          <w:bCs/>
          <w:color w:val="000000" w:themeColor="text1"/>
          <w:sz w:val="24"/>
          <w:szCs w:val="24"/>
        </w:rPr>
      </w:pPr>
    </w:p>
    <w:p w:rsidR="00F473F0" w:rsidRDefault="00F473F0" w:rsidP="00C9167F">
      <w:p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lastRenderedPageBreak/>
        <w:t xml:space="preserve">Discussions at the most recent </w:t>
      </w:r>
      <w:r w:rsidR="005E2AB0" w:rsidRPr="00C9167F">
        <w:rPr>
          <w:rFonts w:ascii="Verdana" w:hAnsi="Verdana" w:cs="Arial"/>
          <w:bCs/>
          <w:color w:val="000000" w:themeColor="text1"/>
          <w:sz w:val="24"/>
          <w:szCs w:val="24"/>
        </w:rPr>
        <w:t>EASC Management Group,</w:t>
      </w:r>
      <w:r>
        <w:rPr>
          <w:rFonts w:ascii="Verdana" w:hAnsi="Verdana" w:cs="Arial"/>
          <w:bCs/>
          <w:color w:val="000000" w:themeColor="text1"/>
          <w:sz w:val="24"/>
          <w:szCs w:val="24"/>
        </w:rPr>
        <w:t xml:space="preserve"> further developed this approach, with the opportunity to undertake local working groups to</w:t>
      </w:r>
      <w:r w:rsidR="00D8311D">
        <w:rPr>
          <w:rFonts w:ascii="Verdana" w:hAnsi="Verdana" w:cs="Arial"/>
          <w:bCs/>
          <w:color w:val="000000" w:themeColor="text1"/>
          <w:sz w:val="24"/>
          <w:szCs w:val="24"/>
        </w:rPr>
        <w:t xml:space="preserve"> </w:t>
      </w:r>
      <w:r>
        <w:rPr>
          <w:rFonts w:ascii="Verdana" w:hAnsi="Verdana" w:cs="Arial"/>
          <w:bCs/>
          <w:color w:val="000000" w:themeColor="text1"/>
          <w:sz w:val="24"/>
          <w:szCs w:val="24"/>
        </w:rPr>
        <w:t>develop the priorities for</w:t>
      </w:r>
      <w:r w:rsidR="005E2AB0" w:rsidRPr="00C9167F">
        <w:rPr>
          <w:rFonts w:ascii="Verdana" w:hAnsi="Verdana" w:cs="Arial"/>
          <w:bCs/>
          <w:color w:val="000000" w:themeColor="text1"/>
          <w:sz w:val="24"/>
          <w:szCs w:val="24"/>
        </w:rPr>
        <w:t xml:space="preserve"> each o</w:t>
      </w:r>
      <w:r w:rsidR="00C9167F" w:rsidRPr="00C9167F">
        <w:rPr>
          <w:rFonts w:ascii="Verdana" w:hAnsi="Verdana" w:cs="Arial"/>
          <w:bCs/>
          <w:color w:val="000000" w:themeColor="text1"/>
          <w:sz w:val="24"/>
          <w:szCs w:val="24"/>
        </w:rPr>
        <w:t xml:space="preserve">rganisation </w:t>
      </w:r>
      <w:r w:rsidR="00ED11AD">
        <w:rPr>
          <w:rFonts w:ascii="Verdana" w:hAnsi="Verdana" w:cs="Arial"/>
          <w:bCs/>
          <w:color w:val="000000" w:themeColor="text1"/>
          <w:sz w:val="24"/>
          <w:szCs w:val="24"/>
        </w:rPr>
        <w:t>in response to th</w:t>
      </w:r>
      <w:r w:rsidR="005E2AB0" w:rsidRPr="00C9167F">
        <w:rPr>
          <w:rFonts w:ascii="Verdana" w:hAnsi="Verdana" w:cs="Arial"/>
          <w:bCs/>
          <w:color w:val="000000" w:themeColor="text1"/>
          <w:sz w:val="24"/>
          <w:szCs w:val="24"/>
        </w:rPr>
        <w:t xml:space="preserve">e challenges being faced </w:t>
      </w:r>
      <w:r w:rsidR="00C9167F" w:rsidRPr="00C9167F">
        <w:rPr>
          <w:rFonts w:ascii="Verdana" w:hAnsi="Verdana" w:cs="Arial"/>
          <w:bCs/>
          <w:color w:val="000000" w:themeColor="text1"/>
          <w:sz w:val="24"/>
          <w:szCs w:val="24"/>
        </w:rPr>
        <w:t>by the</w:t>
      </w:r>
      <w:r w:rsidR="00D8311D">
        <w:rPr>
          <w:rFonts w:ascii="Verdana" w:hAnsi="Verdana" w:cs="Arial"/>
          <w:bCs/>
          <w:color w:val="000000" w:themeColor="text1"/>
          <w:sz w:val="24"/>
          <w:szCs w:val="24"/>
        </w:rPr>
        <w:t>ir populations</w:t>
      </w:r>
      <w:r>
        <w:rPr>
          <w:rFonts w:ascii="Verdana" w:hAnsi="Verdana" w:cs="Arial"/>
          <w:bCs/>
          <w:color w:val="000000" w:themeColor="text1"/>
          <w:sz w:val="24"/>
          <w:szCs w:val="24"/>
        </w:rPr>
        <w:t xml:space="preserve">. As such the EASC team are developing a process through the framework mechanism to enable this collaborative approach to transition and transformation. </w:t>
      </w:r>
    </w:p>
    <w:p w:rsidR="00F473F0" w:rsidRDefault="00F473F0" w:rsidP="00C9167F">
      <w:pPr>
        <w:spacing w:after="0" w:line="240" w:lineRule="auto"/>
        <w:jc w:val="both"/>
        <w:rPr>
          <w:rFonts w:ascii="Verdana" w:hAnsi="Verdana" w:cs="Arial"/>
          <w:bCs/>
          <w:color w:val="000000" w:themeColor="text1"/>
          <w:sz w:val="24"/>
          <w:szCs w:val="24"/>
        </w:rPr>
      </w:pPr>
    </w:p>
    <w:p w:rsidR="005E2AB0" w:rsidRPr="00C9167F" w:rsidRDefault="00D8311D" w:rsidP="00C22C23">
      <w:p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It is felt that this approach will test initiatives at a local level, demonstrate the impact in terms of im</w:t>
      </w:r>
      <w:r w:rsidR="00F473F0">
        <w:rPr>
          <w:rFonts w:ascii="Verdana" w:hAnsi="Verdana" w:cs="Arial"/>
          <w:bCs/>
          <w:color w:val="000000" w:themeColor="text1"/>
          <w:sz w:val="24"/>
          <w:szCs w:val="24"/>
        </w:rPr>
        <w:t xml:space="preserve">proved outcomes and value and </w:t>
      </w:r>
      <w:r w:rsidR="00C9167F" w:rsidRPr="00C9167F">
        <w:rPr>
          <w:rFonts w:ascii="Verdana" w:hAnsi="Verdana" w:cs="Arial"/>
          <w:bCs/>
          <w:color w:val="000000" w:themeColor="text1"/>
          <w:sz w:val="24"/>
          <w:szCs w:val="24"/>
        </w:rPr>
        <w:t xml:space="preserve">support the development of </w:t>
      </w:r>
      <w:r w:rsidR="005E2AB0" w:rsidRPr="00C9167F">
        <w:rPr>
          <w:rFonts w:ascii="Verdana" w:hAnsi="Verdana" w:cs="Arial"/>
          <w:bCs/>
          <w:color w:val="000000" w:themeColor="text1"/>
          <w:sz w:val="24"/>
          <w:szCs w:val="24"/>
        </w:rPr>
        <w:t xml:space="preserve">the evidence-base </w:t>
      </w:r>
      <w:r>
        <w:rPr>
          <w:rFonts w:ascii="Verdana" w:hAnsi="Verdana" w:cs="Arial"/>
          <w:bCs/>
          <w:color w:val="000000" w:themeColor="text1"/>
          <w:sz w:val="24"/>
          <w:szCs w:val="24"/>
        </w:rPr>
        <w:t>that will inform future commissioning decisions by the Committee</w:t>
      </w:r>
      <w:r w:rsidR="005E2AB0" w:rsidRPr="00C9167F">
        <w:rPr>
          <w:rFonts w:ascii="Verdana" w:hAnsi="Verdana" w:cs="Arial"/>
          <w:bCs/>
          <w:color w:val="000000" w:themeColor="text1"/>
          <w:sz w:val="24"/>
          <w:szCs w:val="24"/>
        </w:rPr>
        <w:t xml:space="preserve">. </w:t>
      </w:r>
    </w:p>
    <w:p w:rsidR="005E2AB0" w:rsidRPr="00C9167F" w:rsidRDefault="005E2AB0" w:rsidP="00C22C23">
      <w:pPr>
        <w:spacing w:after="0" w:line="240" w:lineRule="auto"/>
        <w:jc w:val="both"/>
        <w:rPr>
          <w:rFonts w:ascii="Verdana" w:hAnsi="Verdana" w:cs="Arial"/>
          <w:bCs/>
          <w:color w:val="000000" w:themeColor="text1"/>
          <w:sz w:val="24"/>
          <w:szCs w:val="24"/>
        </w:rPr>
      </w:pPr>
    </w:p>
    <w:p w:rsidR="00D8311D" w:rsidRPr="00D8311D" w:rsidRDefault="00D8311D" w:rsidP="00C22C23">
      <w:pPr>
        <w:spacing w:after="0" w:line="240" w:lineRule="auto"/>
        <w:contextualSpacing/>
        <w:jc w:val="both"/>
        <w:rPr>
          <w:rFonts w:ascii="Verdana" w:hAnsi="Verdana" w:cs="Arial"/>
          <w:bCs/>
          <w:color w:val="000000" w:themeColor="text1"/>
          <w:sz w:val="24"/>
          <w:szCs w:val="24"/>
        </w:rPr>
      </w:pPr>
      <w:r>
        <w:rPr>
          <w:rFonts w:ascii="Verdana" w:hAnsi="Verdana" w:cs="Arial"/>
          <w:bCs/>
          <w:color w:val="000000" w:themeColor="text1"/>
          <w:sz w:val="24"/>
          <w:szCs w:val="24"/>
        </w:rPr>
        <w:t>Discussions on the key principles of this approach will now take place wi</w:t>
      </w:r>
      <w:r w:rsidRPr="00D8311D">
        <w:rPr>
          <w:rFonts w:ascii="Verdana" w:hAnsi="Verdana" w:cs="Arial"/>
          <w:bCs/>
          <w:color w:val="000000" w:themeColor="text1"/>
          <w:sz w:val="24"/>
          <w:szCs w:val="24"/>
        </w:rPr>
        <w:t>th the WAST team to ensure the required value, benefits and outcomes are realised.</w:t>
      </w:r>
    </w:p>
    <w:p w:rsidR="00FB7FE5" w:rsidRPr="00FB7FE5" w:rsidRDefault="00FB7FE5" w:rsidP="00FB7FE5">
      <w:pPr>
        <w:pStyle w:val="ListParagraph"/>
        <w:spacing w:after="0" w:line="240" w:lineRule="auto"/>
        <w:ind w:right="4"/>
        <w:jc w:val="both"/>
        <w:outlineLvl w:val="0"/>
        <w:rPr>
          <w:rFonts w:ascii="Verdana" w:hAnsi="Verdana" w:cs="Arial"/>
          <w:b/>
          <w:bCs/>
          <w:color w:val="000000" w:themeColor="text1"/>
          <w:sz w:val="24"/>
          <w:szCs w:val="24"/>
        </w:rPr>
      </w:pPr>
    </w:p>
    <w:p w:rsidR="00FB7FE5" w:rsidRPr="00FB7FE5" w:rsidRDefault="00FB7FE5" w:rsidP="00435148">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
          <w:sz w:val="24"/>
          <w:szCs w:val="24"/>
        </w:rPr>
        <w:t>Urgent and Emergency Care Funding</w:t>
      </w:r>
    </w:p>
    <w:p w:rsidR="00FB7FE5" w:rsidRDefault="00FB7FE5" w:rsidP="00FB7FE5">
      <w:pPr>
        <w:pStyle w:val="ListParagraph"/>
        <w:spacing w:after="0" w:line="240" w:lineRule="auto"/>
        <w:ind w:right="4"/>
        <w:jc w:val="both"/>
        <w:outlineLvl w:val="0"/>
        <w:rPr>
          <w:rFonts w:ascii="Verdana" w:hAnsi="Verdana" w:cs="Arial"/>
          <w:b/>
          <w:sz w:val="24"/>
          <w:szCs w:val="24"/>
        </w:rPr>
      </w:pPr>
    </w:p>
    <w:p w:rsidR="00FB7FE5" w:rsidRDefault="00F473F0" w:rsidP="00FB7FE5">
      <w:pPr>
        <w:spacing w:after="0" w:line="240" w:lineRule="auto"/>
        <w:ind w:right="4"/>
        <w:jc w:val="both"/>
        <w:outlineLvl w:val="0"/>
        <w:rPr>
          <w:rFonts w:ascii="Verdana" w:hAnsi="Verdana" w:cs="Arial"/>
          <w:sz w:val="24"/>
          <w:szCs w:val="24"/>
        </w:rPr>
      </w:pPr>
      <w:r>
        <w:rPr>
          <w:rFonts w:ascii="Verdana" w:hAnsi="Verdana" w:cs="Arial"/>
          <w:sz w:val="24"/>
          <w:szCs w:val="24"/>
        </w:rPr>
        <w:t xml:space="preserve">As I set out in the previous meeting </w:t>
      </w:r>
      <w:r w:rsidR="00ED7FF5">
        <w:rPr>
          <w:rFonts w:ascii="Verdana" w:hAnsi="Verdana" w:cs="Arial"/>
          <w:sz w:val="24"/>
          <w:szCs w:val="24"/>
        </w:rPr>
        <w:t xml:space="preserve">it was my intention to seek funding from the </w:t>
      </w:r>
      <w:r w:rsidR="00D12B44">
        <w:rPr>
          <w:rFonts w:ascii="Verdana" w:hAnsi="Verdana" w:cs="Arial"/>
          <w:sz w:val="24"/>
          <w:szCs w:val="24"/>
        </w:rPr>
        <w:t xml:space="preserve">Six Goals for </w:t>
      </w:r>
      <w:r w:rsidR="00ED7FF5">
        <w:rPr>
          <w:rFonts w:ascii="Verdana" w:hAnsi="Verdana" w:cs="Arial"/>
          <w:sz w:val="24"/>
          <w:szCs w:val="24"/>
        </w:rPr>
        <w:t xml:space="preserve">Urgent and Emergency Care programme to support the provision a safe ambulance services this year, whilst progress is made in the wider system to deliver improvements to flow. </w:t>
      </w:r>
    </w:p>
    <w:p w:rsidR="00ED7FF5" w:rsidRDefault="00ED7FF5" w:rsidP="00FB7FE5">
      <w:pPr>
        <w:spacing w:after="0" w:line="240" w:lineRule="auto"/>
        <w:ind w:right="4"/>
        <w:jc w:val="both"/>
        <w:outlineLvl w:val="0"/>
        <w:rPr>
          <w:rFonts w:ascii="Verdana" w:hAnsi="Verdana" w:cs="Arial"/>
          <w:sz w:val="24"/>
          <w:szCs w:val="24"/>
        </w:rPr>
      </w:pPr>
    </w:p>
    <w:p w:rsidR="00ED7FF5" w:rsidRPr="00F473F0" w:rsidRDefault="00ED7FF5" w:rsidP="00FB7FE5">
      <w:pPr>
        <w:spacing w:after="0" w:line="240" w:lineRule="auto"/>
        <w:ind w:right="4"/>
        <w:jc w:val="both"/>
        <w:outlineLvl w:val="0"/>
        <w:rPr>
          <w:rFonts w:ascii="Verdana" w:hAnsi="Verdana" w:cs="Arial"/>
          <w:sz w:val="24"/>
          <w:szCs w:val="24"/>
        </w:rPr>
      </w:pPr>
      <w:r>
        <w:rPr>
          <w:rFonts w:ascii="Verdana" w:hAnsi="Verdana" w:cs="Arial"/>
          <w:sz w:val="24"/>
          <w:szCs w:val="24"/>
        </w:rPr>
        <w:t>Whilst EASC or WAST were not provided with any direct funding allocations from the programme, we were able to bid for funding that has been allocated for innovation. I have attached the submitted bid to this report</w:t>
      </w:r>
      <w:r w:rsidR="007361D6">
        <w:rPr>
          <w:rFonts w:ascii="Verdana" w:hAnsi="Verdana" w:cs="Arial"/>
          <w:sz w:val="24"/>
          <w:szCs w:val="24"/>
        </w:rPr>
        <w:t xml:space="preserve"> as </w:t>
      </w:r>
      <w:r w:rsidR="007361D6" w:rsidRPr="007361D6">
        <w:rPr>
          <w:rFonts w:ascii="Verdana" w:hAnsi="Verdana" w:cs="Arial"/>
          <w:b/>
          <w:sz w:val="24"/>
          <w:szCs w:val="24"/>
        </w:rPr>
        <w:t>Appendix 2</w:t>
      </w:r>
      <w:r>
        <w:rPr>
          <w:rFonts w:ascii="Verdana" w:hAnsi="Verdana" w:cs="Arial"/>
          <w:sz w:val="24"/>
          <w:szCs w:val="24"/>
        </w:rPr>
        <w:t xml:space="preserve">, </w:t>
      </w:r>
      <w:r w:rsidR="00D12B44">
        <w:rPr>
          <w:rFonts w:ascii="Verdana" w:hAnsi="Verdana" w:cs="Arial"/>
          <w:sz w:val="24"/>
          <w:szCs w:val="24"/>
        </w:rPr>
        <w:t>M</w:t>
      </w:r>
      <w:r>
        <w:rPr>
          <w:rFonts w:ascii="Verdana" w:hAnsi="Verdana" w:cs="Arial"/>
          <w:sz w:val="24"/>
          <w:szCs w:val="24"/>
        </w:rPr>
        <w:t xml:space="preserve">embers will note the focus on investing in the 999 clinical support desk this year. Given the increase in response times, the ability to clinically assess, advise and re-direct patients within the system is a key element of patient safety during the current and ongoing pressures. </w:t>
      </w:r>
    </w:p>
    <w:p w:rsidR="00FB7FE5" w:rsidRPr="00FB7FE5" w:rsidRDefault="00FB7FE5" w:rsidP="00FB7FE5">
      <w:pPr>
        <w:pStyle w:val="ListParagraph"/>
        <w:spacing w:after="0" w:line="240" w:lineRule="auto"/>
        <w:ind w:right="4"/>
        <w:jc w:val="both"/>
        <w:outlineLvl w:val="0"/>
        <w:rPr>
          <w:rFonts w:ascii="Verdana" w:hAnsi="Verdana" w:cs="Arial"/>
          <w:b/>
          <w:bCs/>
          <w:color w:val="000000" w:themeColor="text1"/>
          <w:sz w:val="24"/>
          <w:szCs w:val="24"/>
        </w:rPr>
      </w:pPr>
    </w:p>
    <w:p w:rsidR="00ED7FF5" w:rsidRDefault="00D12B44" w:rsidP="00435148">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 xml:space="preserve">NHS Wales Delivery Unit Report on </w:t>
      </w:r>
      <w:r w:rsidR="00ED7FF5">
        <w:rPr>
          <w:rFonts w:ascii="Verdana" w:hAnsi="Verdana" w:cs="Arial"/>
          <w:b/>
          <w:bCs/>
          <w:color w:val="000000" w:themeColor="text1"/>
          <w:sz w:val="24"/>
          <w:szCs w:val="24"/>
        </w:rPr>
        <w:t xml:space="preserve">Appendix B </w:t>
      </w:r>
    </w:p>
    <w:p w:rsidR="00ED7FF5" w:rsidRDefault="00ED7FF5" w:rsidP="00ED7FF5">
      <w:pPr>
        <w:spacing w:after="0" w:line="240" w:lineRule="auto"/>
        <w:ind w:right="4"/>
        <w:jc w:val="both"/>
        <w:outlineLvl w:val="0"/>
        <w:rPr>
          <w:rFonts w:ascii="Verdana" w:hAnsi="Verdana" w:cs="Arial"/>
          <w:b/>
          <w:bCs/>
          <w:color w:val="000000" w:themeColor="text1"/>
          <w:sz w:val="24"/>
          <w:szCs w:val="24"/>
        </w:rPr>
      </w:pPr>
    </w:p>
    <w:p w:rsidR="00ED7FF5" w:rsidRDefault="00ED7FF5" w:rsidP="00ED7FF5">
      <w:p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As referenced at the previous </w:t>
      </w:r>
      <w:r w:rsidR="00D12B44">
        <w:rPr>
          <w:rFonts w:ascii="Verdana" w:hAnsi="Verdana" w:cs="Arial"/>
          <w:bCs/>
          <w:color w:val="000000" w:themeColor="text1"/>
          <w:sz w:val="24"/>
          <w:szCs w:val="24"/>
        </w:rPr>
        <w:t>C</w:t>
      </w:r>
      <w:r>
        <w:rPr>
          <w:rFonts w:ascii="Verdana" w:hAnsi="Verdana" w:cs="Arial"/>
          <w:bCs/>
          <w:color w:val="000000" w:themeColor="text1"/>
          <w:sz w:val="24"/>
          <w:szCs w:val="24"/>
        </w:rPr>
        <w:t xml:space="preserve">ommittee meeting, the NHS Wales Delivery Unit has undertaken a review of adverse incidents passed to health boards under the </w:t>
      </w:r>
      <w:r w:rsidR="00D12B44">
        <w:rPr>
          <w:rFonts w:ascii="Verdana" w:hAnsi="Verdana" w:cs="Arial"/>
          <w:bCs/>
          <w:color w:val="000000" w:themeColor="text1"/>
          <w:sz w:val="24"/>
          <w:szCs w:val="24"/>
        </w:rPr>
        <w:t xml:space="preserve">previously agreed </w:t>
      </w:r>
      <w:r>
        <w:rPr>
          <w:rFonts w:ascii="Verdana" w:hAnsi="Verdana" w:cs="Arial"/>
          <w:bCs/>
          <w:color w:val="000000" w:themeColor="text1"/>
          <w:sz w:val="24"/>
          <w:szCs w:val="24"/>
        </w:rPr>
        <w:t xml:space="preserve">Appendix B process.  </w:t>
      </w:r>
    </w:p>
    <w:p w:rsidR="00ED7FF5" w:rsidRDefault="00ED7FF5" w:rsidP="00ED7FF5">
      <w:pPr>
        <w:spacing w:after="0" w:line="240" w:lineRule="auto"/>
        <w:ind w:right="4"/>
        <w:jc w:val="both"/>
        <w:outlineLvl w:val="0"/>
        <w:rPr>
          <w:rFonts w:ascii="Verdana" w:hAnsi="Verdana" w:cs="Arial"/>
          <w:bCs/>
          <w:color w:val="000000" w:themeColor="text1"/>
          <w:sz w:val="24"/>
          <w:szCs w:val="24"/>
        </w:rPr>
      </w:pPr>
    </w:p>
    <w:p w:rsidR="00ED7FF5" w:rsidRDefault="00ED7FF5" w:rsidP="00ED7FF5">
      <w:p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The finding of this review will be o</w:t>
      </w:r>
      <w:r w:rsidR="007361D6">
        <w:rPr>
          <w:rFonts w:ascii="Verdana" w:hAnsi="Verdana" w:cs="Arial"/>
          <w:bCs/>
          <w:color w:val="000000" w:themeColor="text1"/>
          <w:sz w:val="24"/>
          <w:szCs w:val="24"/>
        </w:rPr>
        <w:t>f</w:t>
      </w:r>
      <w:r>
        <w:rPr>
          <w:rFonts w:ascii="Verdana" w:hAnsi="Verdana" w:cs="Arial"/>
          <w:bCs/>
          <w:color w:val="000000" w:themeColor="text1"/>
          <w:sz w:val="24"/>
          <w:szCs w:val="24"/>
        </w:rPr>
        <w:t xml:space="preserve"> concern to </w:t>
      </w:r>
      <w:r w:rsidR="00D12B44">
        <w:rPr>
          <w:rFonts w:ascii="Verdana" w:hAnsi="Verdana" w:cs="Arial"/>
          <w:bCs/>
          <w:color w:val="000000" w:themeColor="text1"/>
          <w:sz w:val="24"/>
          <w:szCs w:val="24"/>
        </w:rPr>
        <w:t>M</w:t>
      </w:r>
      <w:r>
        <w:rPr>
          <w:rFonts w:ascii="Verdana" w:hAnsi="Verdana" w:cs="Arial"/>
          <w:bCs/>
          <w:color w:val="000000" w:themeColor="text1"/>
          <w:sz w:val="24"/>
          <w:szCs w:val="24"/>
        </w:rPr>
        <w:t>embers as there is an apparent mismatch between the incidents passed to them and the subsequent assessment and reporting of those incidents. Directors of Nursing across Wales have received th</w:t>
      </w:r>
      <w:r w:rsidR="00D12B44">
        <w:rPr>
          <w:rFonts w:ascii="Verdana" w:hAnsi="Verdana" w:cs="Arial"/>
          <w:bCs/>
          <w:color w:val="000000" w:themeColor="text1"/>
          <w:sz w:val="24"/>
          <w:szCs w:val="24"/>
        </w:rPr>
        <w:t>e</w:t>
      </w:r>
      <w:r>
        <w:rPr>
          <w:rFonts w:ascii="Verdana" w:hAnsi="Verdana" w:cs="Arial"/>
          <w:bCs/>
          <w:color w:val="000000" w:themeColor="text1"/>
          <w:sz w:val="24"/>
          <w:szCs w:val="24"/>
        </w:rPr>
        <w:t xml:space="preserve"> report and are due to provide the DU with their own assessment of the position within each of their health boards on this.</w:t>
      </w:r>
    </w:p>
    <w:p w:rsidR="00ED7FF5" w:rsidRDefault="00ED7FF5" w:rsidP="00ED7FF5">
      <w:pPr>
        <w:spacing w:after="0" w:line="240" w:lineRule="auto"/>
        <w:ind w:right="4"/>
        <w:jc w:val="both"/>
        <w:outlineLvl w:val="0"/>
        <w:rPr>
          <w:rFonts w:ascii="Verdana" w:hAnsi="Verdana" w:cs="Arial"/>
          <w:bCs/>
          <w:color w:val="000000" w:themeColor="text1"/>
          <w:sz w:val="24"/>
          <w:szCs w:val="24"/>
        </w:rPr>
      </w:pPr>
    </w:p>
    <w:p w:rsidR="00D12B44" w:rsidRDefault="00D12B44" w:rsidP="00ED7FF5">
      <w:pPr>
        <w:spacing w:after="0" w:line="240" w:lineRule="auto"/>
        <w:ind w:right="4"/>
        <w:jc w:val="both"/>
        <w:outlineLvl w:val="0"/>
        <w:rPr>
          <w:rFonts w:ascii="Verdana" w:hAnsi="Verdana" w:cs="Arial"/>
          <w:bCs/>
          <w:color w:val="000000" w:themeColor="text1"/>
          <w:sz w:val="24"/>
          <w:szCs w:val="24"/>
        </w:rPr>
      </w:pPr>
    </w:p>
    <w:p w:rsidR="00D12B44" w:rsidRDefault="00D12B44" w:rsidP="00ED7FF5">
      <w:pPr>
        <w:spacing w:after="0" w:line="240" w:lineRule="auto"/>
        <w:ind w:right="4"/>
        <w:jc w:val="both"/>
        <w:outlineLvl w:val="0"/>
        <w:rPr>
          <w:rFonts w:ascii="Verdana" w:hAnsi="Verdana" w:cs="Arial"/>
          <w:bCs/>
          <w:color w:val="000000" w:themeColor="text1"/>
          <w:sz w:val="24"/>
          <w:szCs w:val="24"/>
        </w:rPr>
      </w:pPr>
    </w:p>
    <w:p w:rsidR="00D12B44" w:rsidRDefault="00D12B44" w:rsidP="00ED7FF5">
      <w:pPr>
        <w:spacing w:after="0" w:line="240" w:lineRule="auto"/>
        <w:ind w:right="4"/>
        <w:jc w:val="both"/>
        <w:outlineLvl w:val="0"/>
        <w:rPr>
          <w:rFonts w:ascii="Verdana" w:hAnsi="Verdana" w:cs="Arial"/>
          <w:bCs/>
          <w:color w:val="000000" w:themeColor="text1"/>
          <w:sz w:val="24"/>
          <w:szCs w:val="24"/>
        </w:rPr>
      </w:pPr>
    </w:p>
    <w:p w:rsidR="00ED7FF5" w:rsidRPr="00ED7FF5" w:rsidRDefault="00ED7FF5" w:rsidP="00ED7FF5">
      <w:p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lastRenderedPageBreak/>
        <w:t xml:space="preserve">The EASC </w:t>
      </w:r>
      <w:r w:rsidR="007361D6">
        <w:rPr>
          <w:rFonts w:ascii="Verdana" w:hAnsi="Verdana" w:cs="Arial"/>
          <w:bCs/>
          <w:color w:val="000000" w:themeColor="text1"/>
          <w:sz w:val="24"/>
          <w:szCs w:val="24"/>
        </w:rPr>
        <w:t>M</w:t>
      </w:r>
      <w:r>
        <w:rPr>
          <w:rFonts w:ascii="Verdana" w:hAnsi="Verdana" w:cs="Arial"/>
          <w:bCs/>
          <w:color w:val="000000" w:themeColor="text1"/>
          <w:sz w:val="24"/>
          <w:szCs w:val="24"/>
        </w:rPr>
        <w:t xml:space="preserve">anagement </w:t>
      </w:r>
      <w:r w:rsidR="007361D6">
        <w:rPr>
          <w:rFonts w:ascii="Verdana" w:hAnsi="Verdana" w:cs="Arial"/>
          <w:bCs/>
          <w:color w:val="000000" w:themeColor="text1"/>
          <w:sz w:val="24"/>
          <w:szCs w:val="24"/>
        </w:rPr>
        <w:t>G</w:t>
      </w:r>
      <w:r>
        <w:rPr>
          <w:rFonts w:ascii="Verdana" w:hAnsi="Verdana" w:cs="Arial"/>
          <w:bCs/>
          <w:color w:val="000000" w:themeColor="text1"/>
          <w:sz w:val="24"/>
          <w:szCs w:val="24"/>
        </w:rPr>
        <w:t>roup has received the report and an overview of the findings from colleagues within the DU and agreed to endorse the recommendation</w:t>
      </w:r>
      <w:r w:rsidR="00D12B44">
        <w:rPr>
          <w:rFonts w:ascii="Verdana" w:hAnsi="Verdana" w:cs="Arial"/>
          <w:bCs/>
          <w:color w:val="000000" w:themeColor="text1"/>
          <w:sz w:val="24"/>
          <w:szCs w:val="24"/>
        </w:rPr>
        <w:t>s</w:t>
      </w:r>
      <w:r>
        <w:rPr>
          <w:rFonts w:ascii="Verdana" w:hAnsi="Verdana" w:cs="Arial"/>
          <w:bCs/>
          <w:color w:val="000000" w:themeColor="text1"/>
          <w:sz w:val="24"/>
          <w:szCs w:val="24"/>
        </w:rPr>
        <w:t xml:space="preserve"> to establish a </w:t>
      </w:r>
      <w:r w:rsidR="00D12B44">
        <w:rPr>
          <w:rFonts w:ascii="Verdana" w:hAnsi="Verdana" w:cs="Arial"/>
          <w:bCs/>
          <w:color w:val="000000" w:themeColor="text1"/>
          <w:sz w:val="24"/>
          <w:szCs w:val="24"/>
        </w:rPr>
        <w:t>T</w:t>
      </w:r>
      <w:r>
        <w:rPr>
          <w:rFonts w:ascii="Verdana" w:hAnsi="Verdana" w:cs="Arial"/>
          <w:bCs/>
          <w:color w:val="000000" w:themeColor="text1"/>
          <w:sz w:val="24"/>
          <w:szCs w:val="24"/>
        </w:rPr>
        <w:t xml:space="preserve">ask and </w:t>
      </w:r>
      <w:r w:rsidR="00D12B44">
        <w:rPr>
          <w:rFonts w:ascii="Verdana" w:hAnsi="Verdana" w:cs="Arial"/>
          <w:bCs/>
          <w:color w:val="000000" w:themeColor="text1"/>
          <w:sz w:val="24"/>
          <w:szCs w:val="24"/>
        </w:rPr>
        <w:t>F</w:t>
      </w:r>
      <w:r>
        <w:rPr>
          <w:rFonts w:ascii="Verdana" w:hAnsi="Verdana" w:cs="Arial"/>
          <w:bCs/>
          <w:color w:val="000000" w:themeColor="text1"/>
          <w:sz w:val="24"/>
          <w:szCs w:val="24"/>
        </w:rPr>
        <w:t xml:space="preserve">inish </w:t>
      </w:r>
      <w:r w:rsidR="00D12B44">
        <w:rPr>
          <w:rFonts w:ascii="Verdana" w:hAnsi="Verdana" w:cs="Arial"/>
          <w:bCs/>
          <w:color w:val="000000" w:themeColor="text1"/>
          <w:sz w:val="24"/>
          <w:szCs w:val="24"/>
        </w:rPr>
        <w:t>G</w:t>
      </w:r>
      <w:r>
        <w:rPr>
          <w:rFonts w:ascii="Verdana" w:hAnsi="Verdana" w:cs="Arial"/>
          <w:bCs/>
          <w:color w:val="000000" w:themeColor="text1"/>
          <w:sz w:val="24"/>
          <w:szCs w:val="24"/>
        </w:rPr>
        <w:t xml:space="preserve">roup to review the appendix B process and the way forward. Members will receive updates on the work of the group at the next meeting.  </w:t>
      </w:r>
      <w:r w:rsidR="007361D6">
        <w:rPr>
          <w:rFonts w:ascii="Verdana" w:hAnsi="Verdana" w:cs="Arial"/>
          <w:bCs/>
          <w:color w:val="000000" w:themeColor="text1"/>
          <w:sz w:val="24"/>
          <w:szCs w:val="24"/>
        </w:rPr>
        <w:t xml:space="preserve">The report is attached as </w:t>
      </w:r>
      <w:r w:rsidR="007361D6" w:rsidRPr="007361D6">
        <w:rPr>
          <w:rFonts w:ascii="Verdana" w:hAnsi="Verdana" w:cs="Arial"/>
          <w:b/>
          <w:bCs/>
          <w:color w:val="000000" w:themeColor="text1"/>
          <w:sz w:val="24"/>
          <w:szCs w:val="24"/>
        </w:rPr>
        <w:t>A</w:t>
      </w:r>
      <w:r w:rsidR="007361D6">
        <w:rPr>
          <w:rFonts w:ascii="Verdana" w:hAnsi="Verdana" w:cs="Arial"/>
          <w:b/>
          <w:bCs/>
          <w:color w:val="000000" w:themeColor="text1"/>
          <w:sz w:val="24"/>
          <w:szCs w:val="24"/>
        </w:rPr>
        <w:t>ppend</w:t>
      </w:r>
      <w:r w:rsidR="007361D6" w:rsidRPr="007361D6">
        <w:rPr>
          <w:rFonts w:ascii="Verdana" w:hAnsi="Verdana" w:cs="Arial"/>
          <w:b/>
          <w:bCs/>
          <w:color w:val="000000" w:themeColor="text1"/>
          <w:sz w:val="24"/>
          <w:szCs w:val="24"/>
        </w:rPr>
        <w:t xml:space="preserve">ix </w:t>
      </w:r>
      <w:r w:rsidR="007361D6">
        <w:rPr>
          <w:rFonts w:ascii="Verdana" w:hAnsi="Verdana" w:cs="Arial"/>
          <w:b/>
          <w:bCs/>
          <w:color w:val="000000" w:themeColor="text1"/>
          <w:sz w:val="24"/>
          <w:szCs w:val="24"/>
        </w:rPr>
        <w:t>3</w:t>
      </w:r>
      <w:r w:rsidR="007361D6" w:rsidRPr="007361D6">
        <w:rPr>
          <w:rFonts w:ascii="Verdana" w:hAnsi="Verdana" w:cs="Arial"/>
          <w:b/>
          <w:bCs/>
          <w:color w:val="000000" w:themeColor="text1"/>
          <w:sz w:val="24"/>
          <w:szCs w:val="24"/>
        </w:rPr>
        <w:t>.</w:t>
      </w:r>
    </w:p>
    <w:p w:rsidR="00ED7FF5" w:rsidRPr="00ED7FF5" w:rsidRDefault="00ED7FF5" w:rsidP="00ED7FF5">
      <w:pPr>
        <w:spacing w:after="0" w:line="240" w:lineRule="auto"/>
        <w:ind w:right="4"/>
        <w:jc w:val="both"/>
        <w:outlineLvl w:val="0"/>
        <w:rPr>
          <w:rFonts w:ascii="Verdana" w:hAnsi="Verdana" w:cs="Arial"/>
          <w:b/>
          <w:bCs/>
          <w:color w:val="000000" w:themeColor="text1"/>
          <w:sz w:val="24"/>
          <w:szCs w:val="24"/>
        </w:rPr>
      </w:pPr>
    </w:p>
    <w:p w:rsidR="00435148" w:rsidRPr="00435148" w:rsidRDefault="00435148" w:rsidP="00435148">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
          <w:sz w:val="24"/>
          <w:szCs w:val="24"/>
        </w:rPr>
        <w:t>Audit Wales – Urgent &amp; Emergency Care</w:t>
      </w:r>
    </w:p>
    <w:p w:rsidR="007C450E" w:rsidRDefault="007C450E" w:rsidP="00F2772F">
      <w:pPr>
        <w:spacing w:after="0" w:line="240" w:lineRule="auto"/>
        <w:jc w:val="both"/>
        <w:rPr>
          <w:rFonts w:ascii="Verdana" w:hAnsi="Verdana" w:cs="Arial"/>
          <w:bCs/>
          <w:color w:val="000000" w:themeColor="text1"/>
          <w:sz w:val="24"/>
          <w:szCs w:val="24"/>
        </w:rPr>
      </w:pPr>
    </w:p>
    <w:p w:rsidR="00435148" w:rsidRPr="00E84D89" w:rsidRDefault="007C450E" w:rsidP="00F2772F">
      <w:pPr>
        <w:spacing w:after="0" w:line="240" w:lineRule="auto"/>
        <w:jc w:val="both"/>
        <w:rPr>
          <w:rFonts w:ascii="Verdana" w:hAnsi="Verdana" w:cs="Arial"/>
          <w:bCs/>
          <w:color w:val="000000" w:themeColor="text1"/>
          <w:sz w:val="24"/>
          <w:szCs w:val="24"/>
        </w:rPr>
      </w:pPr>
      <w:r w:rsidRPr="007C450E">
        <w:rPr>
          <w:rFonts w:ascii="Verdana" w:hAnsi="Verdana" w:cs="Arial"/>
          <w:bCs/>
          <w:color w:val="000000" w:themeColor="text1"/>
          <w:sz w:val="24"/>
          <w:szCs w:val="24"/>
        </w:rPr>
        <w:t xml:space="preserve">Audit Wales will be undertaking a programme of work </w:t>
      </w:r>
      <w:r>
        <w:rPr>
          <w:rFonts w:ascii="Verdana" w:hAnsi="Verdana" w:cs="Arial"/>
          <w:bCs/>
          <w:color w:val="000000" w:themeColor="text1"/>
          <w:sz w:val="24"/>
          <w:szCs w:val="24"/>
        </w:rPr>
        <w:t xml:space="preserve">during 2022 </w:t>
      </w:r>
      <w:r w:rsidRPr="007C450E">
        <w:rPr>
          <w:rFonts w:ascii="Verdana" w:hAnsi="Verdana" w:cs="Arial"/>
          <w:bCs/>
          <w:color w:val="000000" w:themeColor="text1"/>
          <w:sz w:val="24"/>
          <w:szCs w:val="24"/>
        </w:rPr>
        <w:t>that will assess the extent to which the system and its leadership structures are responding to the pressures in the u</w:t>
      </w:r>
      <w:r w:rsidR="00D12B44">
        <w:rPr>
          <w:rFonts w:ascii="Verdana" w:hAnsi="Verdana" w:cs="Arial"/>
          <w:bCs/>
          <w:color w:val="000000" w:themeColor="text1"/>
          <w:sz w:val="24"/>
          <w:szCs w:val="24"/>
        </w:rPr>
        <w:t>rgent and emergency care</w:t>
      </w:r>
      <w:r w:rsidRPr="007C450E">
        <w:rPr>
          <w:rFonts w:ascii="Verdana" w:hAnsi="Verdana" w:cs="Arial"/>
          <w:bCs/>
          <w:color w:val="000000" w:themeColor="text1"/>
          <w:sz w:val="24"/>
          <w:szCs w:val="24"/>
        </w:rPr>
        <w:t xml:space="preserve"> system. </w:t>
      </w:r>
      <w:r>
        <w:rPr>
          <w:rFonts w:ascii="Verdana" w:hAnsi="Verdana" w:cs="Arial"/>
          <w:bCs/>
          <w:color w:val="000000" w:themeColor="text1"/>
          <w:sz w:val="24"/>
          <w:szCs w:val="24"/>
        </w:rPr>
        <w:t>This w</w:t>
      </w:r>
      <w:r w:rsidRPr="007C450E">
        <w:rPr>
          <w:rFonts w:ascii="Verdana" w:hAnsi="Verdana" w:cs="Arial"/>
          <w:bCs/>
          <w:color w:val="000000" w:themeColor="text1"/>
          <w:sz w:val="24"/>
          <w:szCs w:val="24"/>
        </w:rPr>
        <w:t xml:space="preserve">ill include an examination of the actions being taken by NHS bodies, local government and Regional Partnership Boards to secure timely and safe discharge of patients from hospital to help improve patient flow. </w:t>
      </w:r>
      <w:r>
        <w:rPr>
          <w:rFonts w:ascii="Verdana" w:hAnsi="Verdana" w:cs="Arial"/>
          <w:bCs/>
          <w:color w:val="000000" w:themeColor="text1"/>
          <w:sz w:val="24"/>
          <w:szCs w:val="24"/>
        </w:rPr>
        <w:t xml:space="preserve">This work will also </w:t>
      </w:r>
      <w:r w:rsidRPr="007C450E">
        <w:rPr>
          <w:rFonts w:ascii="Verdana" w:hAnsi="Verdana" w:cs="Arial"/>
          <w:bCs/>
          <w:color w:val="000000" w:themeColor="text1"/>
          <w:sz w:val="24"/>
          <w:szCs w:val="24"/>
        </w:rPr>
        <w:t xml:space="preserve">review </w:t>
      </w:r>
      <w:r>
        <w:rPr>
          <w:rFonts w:ascii="Verdana" w:hAnsi="Verdana" w:cs="Arial"/>
          <w:bCs/>
          <w:color w:val="000000" w:themeColor="text1"/>
          <w:sz w:val="24"/>
          <w:szCs w:val="24"/>
        </w:rPr>
        <w:t xml:space="preserve">the </w:t>
      </w:r>
      <w:r w:rsidRPr="007C450E">
        <w:rPr>
          <w:rFonts w:ascii="Verdana" w:hAnsi="Verdana" w:cs="Arial"/>
          <w:bCs/>
          <w:color w:val="000000" w:themeColor="text1"/>
          <w:sz w:val="24"/>
          <w:szCs w:val="24"/>
        </w:rPr>
        <w:t xml:space="preserve">progress being made in managing unscheduled care demand by helping patients </w:t>
      </w:r>
      <w:r w:rsidR="00174726">
        <w:rPr>
          <w:rFonts w:ascii="Verdana" w:hAnsi="Verdana" w:cs="Arial"/>
          <w:bCs/>
          <w:color w:val="000000" w:themeColor="text1"/>
          <w:sz w:val="24"/>
          <w:szCs w:val="24"/>
        </w:rPr>
        <w:t xml:space="preserve">to </w:t>
      </w:r>
      <w:r w:rsidRPr="007C450E">
        <w:rPr>
          <w:rFonts w:ascii="Verdana" w:hAnsi="Verdana" w:cs="Arial"/>
          <w:bCs/>
          <w:color w:val="000000" w:themeColor="text1"/>
          <w:sz w:val="24"/>
          <w:szCs w:val="24"/>
        </w:rPr>
        <w:t>access services which are most appropriate f</w:t>
      </w:r>
      <w:r>
        <w:rPr>
          <w:rFonts w:ascii="Verdana" w:hAnsi="Verdana" w:cs="Arial"/>
          <w:bCs/>
          <w:color w:val="000000" w:themeColor="text1"/>
          <w:sz w:val="24"/>
          <w:szCs w:val="24"/>
        </w:rPr>
        <w:t>or their unscheduled care needs.</w:t>
      </w:r>
    </w:p>
    <w:p w:rsidR="00754CD0" w:rsidRDefault="00754CD0" w:rsidP="00F2772F">
      <w:pPr>
        <w:spacing w:after="0" w:line="240" w:lineRule="auto"/>
        <w:ind w:right="4"/>
        <w:jc w:val="both"/>
        <w:rPr>
          <w:rFonts w:ascii="Verdana" w:hAnsi="Verdana" w:cs="Arial"/>
          <w:color w:val="000000" w:themeColor="text1"/>
          <w:sz w:val="24"/>
          <w:szCs w:val="24"/>
        </w:rPr>
      </w:pPr>
    </w:p>
    <w:p w:rsidR="00DC3DE9" w:rsidRPr="00E20B9C" w:rsidRDefault="00DC3DE9" w:rsidP="00F2772F">
      <w:pPr>
        <w:pStyle w:val="ListParagraph"/>
        <w:numPr>
          <w:ilvl w:val="0"/>
          <w:numId w:val="1"/>
        </w:numPr>
        <w:spacing w:after="0" w:line="240" w:lineRule="auto"/>
        <w:ind w:left="709" w:right="-421" w:hanging="709"/>
        <w:rPr>
          <w:rFonts w:ascii="Verdana" w:hAnsi="Verdana" w:cs="Arial"/>
          <w:b/>
          <w:sz w:val="24"/>
          <w:szCs w:val="24"/>
        </w:rPr>
      </w:pPr>
      <w:r w:rsidRPr="00E20B9C">
        <w:rPr>
          <w:rFonts w:ascii="Verdana" w:hAnsi="Verdana" w:cs="Arial"/>
          <w:b/>
          <w:color w:val="000000" w:themeColor="text1"/>
          <w:sz w:val="24"/>
          <w:szCs w:val="24"/>
        </w:rPr>
        <w:t xml:space="preserve">KEY RISKS/MATTERS FOR ESCALATION </w:t>
      </w:r>
      <w:r w:rsidRPr="00E20B9C">
        <w:rPr>
          <w:rFonts w:ascii="Verdana" w:hAnsi="Verdana" w:cs="Arial"/>
          <w:b/>
          <w:sz w:val="24"/>
          <w:szCs w:val="24"/>
        </w:rPr>
        <w:t>TO THE COMMITTEE</w:t>
      </w:r>
    </w:p>
    <w:p w:rsidR="00DC3DE9" w:rsidRPr="00E20B9C" w:rsidRDefault="00DC3DE9" w:rsidP="00F2772F">
      <w:pPr>
        <w:pStyle w:val="ListParagraph"/>
        <w:spacing w:after="0" w:line="240" w:lineRule="auto"/>
        <w:ind w:left="709" w:right="-421"/>
        <w:rPr>
          <w:rFonts w:ascii="Verdana" w:hAnsi="Verdana" w:cs="Arial"/>
          <w:b/>
          <w:sz w:val="24"/>
          <w:szCs w:val="24"/>
        </w:rPr>
      </w:pPr>
    </w:p>
    <w:p w:rsidR="006F001B" w:rsidRPr="006F001B" w:rsidRDefault="006F001B" w:rsidP="006F001B">
      <w:pPr>
        <w:pStyle w:val="ListParagraph"/>
        <w:numPr>
          <w:ilvl w:val="1"/>
          <w:numId w:val="1"/>
        </w:numPr>
        <w:spacing w:after="0" w:line="240" w:lineRule="auto"/>
        <w:ind w:right="4"/>
        <w:jc w:val="both"/>
        <w:rPr>
          <w:rFonts w:ascii="Verdana" w:hAnsi="Verdana" w:cs="Arial"/>
          <w:b/>
          <w:sz w:val="24"/>
          <w:szCs w:val="24"/>
        </w:rPr>
      </w:pPr>
      <w:r>
        <w:rPr>
          <w:rFonts w:ascii="Verdana" w:hAnsi="Verdana" w:cs="Arial"/>
          <w:sz w:val="24"/>
          <w:szCs w:val="24"/>
        </w:rPr>
        <w:t>In response to continuing restrictions on the NEPTS service in terms of the number of patients within vehicles, the d</w:t>
      </w:r>
      <w:r w:rsidRPr="006F001B">
        <w:rPr>
          <w:rFonts w:ascii="Verdana" w:hAnsi="Verdana" w:cs="Arial"/>
          <w:sz w:val="24"/>
          <w:szCs w:val="24"/>
        </w:rPr>
        <w:t xml:space="preserve">evelopment of a prioritisation system </w:t>
      </w:r>
      <w:r>
        <w:rPr>
          <w:rFonts w:ascii="Verdana" w:hAnsi="Verdana" w:cs="Arial"/>
          <w:sz w:val="24"/>
          <w:szCs w:val="24"/>
        </w:rPr>
        <w:t xml:space="preserve">that affords the </w:t>
      </w:r>
      <w:r w:rsidRPr="006F001B">
        <w:rPr>
          <w:rFonts w:ascii="Verdana" w:hAnsi="Verdana" w:cs="Arial"/>
          <w:sz w:val="24"/>
          <w:szCs w:val="24"/>
        </w:rPr>
        <w:t>greatest priority to patients requiring transport for Renal Dialysis and Oncology treatment</w:t>
      </w:r>
      <w:r>
        <w:rPr>
          <w:rFonts w:ascii="Verdana" w:hAnsi="Verdana" w:cs="Arial"/>
          <w:sz w:val="24"/>
          <w:szCs w:val="24"/>
        </w:rPr>
        <w:t>, with d</w:t>
      </w:r>
      <w:r w:rsidRPr="006F001B">
        <w:rPr>
          <w:rFonts w:ascii="Verdana" w:hAnsi="Verdana" w:cs="Arial"/>
          <w:sz w:val="24"/>
          <w:szCs w:val="24"/>
        </w:rPr>
        <w:t>ischarges and transfers also prioritised i</w:t>
      </w:r>
      <w:r>
        <w:rPr>
          <w:rFonts w:ascii="Verdana" w:hAnsi="Verdana" w:cs="Arial"/>
          <w:sz w:val="24"/>
          <w:szCs w:val="24"/>
        </w:rPr>
        <w:t>n order to maintain system flow</w:t>
      </w:r>
    </w:p>
    <w:p w:rsidR="001E148A" w:rsidRPr="006F001B" w:rsidRDefault="00DF44B5" w:rsidP="00F2772F">
      <w:pPr>
        <w:pStyle w:val="ListParagraph"/>
        <w:numPr>
          <w:ilvl w:val="1"/>
          <w:numId w:val="1"/>
        </w:numPr>
        <w:spacing w:after="0" w:line="240" w:lineRule="auto"/>
        <w:ind w:right="4"/>
        <w:jc w:val="both"/>
        <w:rPr>
          <w:rFonts w:ascii="Verdana" w:hAnsi="Verdana" w:cs="Arial"/>
          <w:b/>
          <w:sz w:val="24"/>
          <w:szCs w:val="24"/>
        </w:rPr>
      </w:pPr>
      <w:r w:rsidRPr="006F001B">
        <w:rPr>
          <w:rFonts w:ascii="Verdana" w:hAnsi="Verdana" w:cs="Arial"/>
          <w:sz w:val="24"/>
          <w:szCs w:val="24"/>
        </w:rPr>
        <w:t>Ongoing progress required in delivery of the EASC</w:t>
      </w:r>
      <w:r w:rsidR="00662CE0" w:rsidRPr="006F001B">
        <w:rPr>
          <w:rFonts w:ascii="Verdana" w:hAnsi="Verdana" w:cs="Arial"/>
          <w:sz w:val="24"/>
          <w:szCs w:val="24"/>
        </w:rPr>
        <w:t xml:space="preserve"> A</w:t>
      </w:r>
      <w:r w:rsidR="00DC3DE9" w:rsidRPr="006F001B">
        <w:rPr>
          <w:rFonts w:ascii="Verdana" w:hAnsi="Verdana" w:cs="Arial"/>
          <w:sz w:val="24"/>
          <w:szCs w:val="24"/>
        </w:rPr>
        <w:t xml:space="preserve">ction </w:t>
      </w:r>
      <w:r w:rsidR="00662CE0" w:rsidRPr="006F001B">
        <w:rPr>
          <w:rFonts w:ascii="Verdana" w:hAnsi="Verdana" w:cs="Arial"/>
          <w:sz w:val="24"/>
          <w:szCs w:val="24"/>
        </w:rPr>
        <w:t>P</w:t>
      </w:r>
      <w:r w:rsidR="00DC3DE9" w:rsidRPr="006F001B">
        <w:rPr>
          <w:rFonts w:ascii="Verdana" w:hAnsi="Verdana" w:cs="Arial"/>
          <w:sz w:val="24"/>
          <w:szCs w:val="24"/>
        </w:rPr>
        <w:t>lan</w:t>
      </w:r>
    </w:p>
    <w:p w:rsidR="00DC3DE9" w:rsidRPr="00095EDA" w:rsidRDefault="00BE5FD0" w:rsidP="00F2772F">
      <w:pPr>
        <w:pStyle w:val="ListParagraph"/>
        <w:numPr>
          <w:ilvl w:val="1"/>
          <w:numId w:val="1"/>
        </w:numPr>
        <w:spacing w:after="0" w:line="240" w:lineRule="auto"/>
        <w:ind w:right="4"/>
        <w:jc w:val="both"/>
        <w:rPr>
          <w:rFonts w:ascii="Verdana" w:hAnsi="Verdana" w:cs="Arial"/>
          <w:b/>
          <w:sz w:val="24"/>
          <w:szCs w:val="24"/>
        </w:rPr>
      </w:pPr>
      <w:r w:rsidRPr="006F001B">
        <w:rPr>
          <w:rFonts w:ascii="Verdana" w:hAnsi="Verdana" w:cs="Arial"/>
          <w:sz w:val="24"/>
          <w:szCs w:val="24"/>
        </w:rPr>
        <w:t xml:space="preserve">Fortnightly </w:t>
      </w:r>
      <w:r w:rsidR="00D12B44" w:rsidRPr="006F001B">
        <w:rPr>
          <w:rFonts w:ascii="Verdana" w:hAnsi="Verdana" w:cs="Arial"/>
          <w:sz w:val="24"/>
          <w:szCs w:val="24"/>
        </w:rPr>
        <w:t>health bo</w:t>
      </w:r>
      <w:r w:rsidRPr="006F001B">
        <w:rPr>
          <w:rFonts w:ascii="Verdana" w:hAnsi="Verdana" w:cs="Arial"/>
          <w:sz w:val="24"/>
          <w:szCs w:val="24"/>
        </w:rPr>
        <w:t>ard Handover Improvement Plan Review Meetings with each COO</w:t>
      </w:r>
      <w:r>
        <w:rPr>
          <w:rFonts w:ascii="Verdana" w:hAnsi="Verdana" w:cs="Arial"/>
          <w:sz w:val="24"/>
          <w:szCs w:val="24"/>
        </w:rPr>
        <w:t xml:space="preserve"> and WAST (Director of Operations/Assistant Director of Operations) over coming months to discuss </w:t>
      </w:r>
      <w:r w:rsidR="00095EDA">
        <w:rPr>
          <w:rFonts w:ascii="Verdana" w:hAnsi="Verdana" w:cs="Arial"/>
          <w:sz w:val="24"/>
          <w:szCs w:val="24"/>
        </w:rPr>
        <w:t>p</w:t>
      </w:r>
      <w:r>
        <w:rPr>
          <w:rFonts w:ascii="Verdana" w:hAnsi="Verdana" w:cs="Arial"/>
          <w:sz w:val="24"/>
          <w:szCs w:val="24"/>
        </w:rPr>
        <w:t xml:space="preserve">rogress </w:t>
      </w:r>
      <w:r w:rsidR="00095EDA">
        <w:rPr>
          <w:rFonts w:ascii="Verdana" w:hAnsi="Verdana" w:cs="Arial"/>
          <w:sz w:val="24"/>
          <w:szCs w:val="24"/>
        </w:rPr>
        <w:t xml:space="preserve">and </w:t>
      </w:r>
      <w:r>
        <w:rPr>
          <w:rFonts w:ascii="Verdana" w:hAnsi="Verdana" w:cs="Arial"/>
          <w:sz w:val="24"/>
          <w:szCs w:val="24"/>
        </w:rPr>
        <w:t>to resolve any issues that have arisen</w:t>
      </w:r>
    </w:p>
    <w:p w:rsidR="00095EDA" w:rsidRPr="00124F73" w:rsidRDefault="00095EDA" w:rsidP="00F2772F">
      <w:pPr>
        <w:pStyle w:val="ListParagraph"/>
        <w:numPr>
          <w:ilvl w:val="1"/>
          <w:numId w:val="1"/>
        </w:numPr>
        <w:spacing w:after="0" w:line="240" w:lineRule="auto"/>
        <w:ind w:right="4"/>
        <w:jc w:val="both"/>
        <w:rPr>
          <w:rFonts w:ascii="Verdana" w:hAnsi="Verdana" w:cs="Arial"/>
          <w:b/>
          <w:sz w:val="24"/>
          <w:szCs w:val="24"/>
        </w:rPr>
      </w:pPr>
      <w:r>
        <w:rPr>
          <w:rFonts w:ascii="Verdana" w:hAnsi="Verdana" w:cs="Arial"/>
          <w:sz w:val="24"/>
          <w:szCs w:val="24"/>
        </w:rPr>
        <w:t xml:space="preserve">The use of £1.8m </w:t>
      </w:r>
      <w:r w:rsidRPr="007277CA">
        <w:rPr>
          <w:rFonts w:ascii="Verdana" w:hAnsi="Verdana" w:cs="Arial"/>
          <w:sz w:val="24"/>
          <w:szCs w:val="24"/>
        </w:rPr>
        <w:t xml:space="preserve">temporary funding to enable WAST to </w:t>
      </w:r>
      <w:r>
        <w:rPr>
          <w:rFonts w:ascii="Verdana" w:hAnsi="Verdana" w:cs="Arial"/>
          <w:sz w:val="24"/>
          <w:szCs w:val="24"/>
        </w:rPr>
        <w:t xml:space="preserve">maximise front-line resources </w:t>
      </w:r>
      <w:r w:rsidRPr="007277CA">
        <w:rPr>
          <w:rFonts w:ascii="Verdana" w:hAnsi="Verdana" w:cs="Arial"/>
          <w:sz w:val="24"/>
          <w:szCs w:val="24"/>
        </w:rPr>
        <w:t>to offset the impact on patient safety arising from record levels of handover delays and the loss of military personnel</w:t>
      </w:r>
    </w:p>
    <w:p w:rsidR="00124F73" w:rsidRPr="003111B3" w:rsidRDefault="00124F73" w:rsidP="00F2772F">
      <w:pPr>
        <w:pStyle w:val="ListParagraph"/>
        <w:numPr>
          <w:ilvl w:val="1"/>
          <w:numId w:val="1"/>
        </w:numPr>
        <w:spacing w:after="0" w:line="240" w:lineRule="auto"/>
        <w:ind w:right="4"/>
        <w:jc w:val="both"/>
        <w:rPr>
          <w:rFonts w:ascii="Verdana" w:hAnsi="Verdana" w:cs="Arial"/>
          <w:b/>
          <w:sz w:val="24"/>
          <w:szCs w:val="24"/>
        </w:rPr>
      </w:pPr>
      <w:r>
        <w:rPr>
          <w:rFonts w:ascii="Verdana" w:hAnsi="Verdana" w:cs="Arial"/>
          <w:sz w:val="24"/>
          <w:szCs w:val="24"/>
        </w:rPr>
        <w:t xml:space="preserve">The next steps in the implementation of the </w:t>
      </w:r>
      <w:r w:rsidRPr="00124F73">
        <w:rPr>
          <w:rFonts w:ascii="Verdana" w:hAnsi="Verdana" w:cs="Arial"/>
          <w:sz w:val="24"/>
          <w:szCs w:val="24"/>
        </w:rPr>
        <w:t>‘</w:t>
      </w:r>
      <w:r w:rsidR="00D12B44">
        <w:rPr>
          <w:rFonts w:ascii="Verdana" w:hAnsi="Verdana" w:cs="Arial"/>
          <w:sz w:val="24"/>
          <w:szCs w:val="24"/>
        </w:rPr>
        <w:t>‘Implementation of a Whole System Escalation Framework for Urgent and Emergency Care’</w:t>
      </w:r>
    </w:p>
    <w:p w:rsidR="00095EDA" w:rsidRPr="00C2585F" w:rsidRDefault="00095EDA" w:rsidP="00F2772F">
      <w:pPr>
        <w:pStyle w:val="ListParagraph"/>
        <w:numPr>
          <w:ilvl w:val="1"/>
          <w:numId w:val="1"/>
        </w:numPr>
        <w:spacing w:after="0" w:line="240" w:lineRule="auto"/>
        <w:ind w:right="4"/>
        <w:jc w:val="both"/>
        <w:rPr>
          <w:rFonts w:ascii="Verdana" w:hAnsi="Verdana" w:cs="Arial"/>
          <w:b/>
          <w:sz w:val="24"/>
          <w:szCs w:val="24"/>
        </w:rPr>
      </w:pPr>
      <w:r>
        <w:rPr>
          <w:rFonts w:ascii="Verdana" w:hAnsi="Verdana" w:cs="Arial"/>
          <w:sz w:val="24"/>
          <w:szCs w:val="24"/>
        </w:rPr>
        <w:t>Submission of the EASC IMTP</w:t>
      </w:r>
    </w:p>
    <w:p w:rsidR="00C2585F" w:rsidRPr="00D8311D" w:rsidRDefault="00D8311D" w:rsidP="00F2772F">
      <w:pPr>
        <w:pStyle w:val="ListParagraph"/>
        <w:numPr>
          <w:ilvl w:val="1"/>
          <w:numId w:val="1"/>
        </w:numPr>
        <w:spacing w:after="0" w:line="240" w:lineRule="auto"/>
        <w:ind w:right="4"/>
        <w:jc w:val="both"/>
        <w:rPr>
          <w:rFonts w:ascii="Verdana" w:hAnsi="Verdana" w:cs="Arial"/>
          <w:b/>
          <w:sz w:val="24"/>
          <w:szCs w:val="24"/>
        </w:rPr>
      </w:pPr>
      <w:r w:rsidRPr="00D8311D">
        <w:rPr>
          <w:rFonts w:ascii="Verdana" w:hAnsi="Verdana" w:cs="Arial"/>
          <w:sz w:val="24"/>
          <w:szCs w:val="24"/>
        </w:rPr>
        <w:t>Work to progress the commissioning f</w:t>
      </w:r>
      <w:r w:rsidR="00C2585F" w:rsidRPr="00D8311D">
        <w:rPr>
          <w:rFonts w:ascii="Verdana" w:hAnsi="Verdana" w:cs="Arial"/>
          <w:sz w:val="24"/>
          <w:szCs w:val="24"/>
        </w:rPr>
        <w:t>ramework</w:t>
      </w:r>
      <w:r w:rsidR="005E255F">
        <w:rPr>
          <w:rFonts w:ascii="Verdana" w:hAnsi="Verdana" w:cs="Arial"/>
          <w:sz w:val="24"/>
          <w:szCs w:val="24"/>
        </w:rPr>
        <w:t xml:space="preserve"> and engage with WAST as the provider organisation</w:t>
      </w:r>
    </w:p>
    <w:p w:rsidR="00C2585F" w:rsidRPr="005E255F" w:rsidRDefault="005E255F" w:rsidP="00F2772F">
      <w:pPr>
        <w:pStyle w:val="ListParagraph"/>
        <w:numPr>
          <w:ilvl w:val="1"/>
          <w:numId w:val="1"/>
        </w:numPr>
        <w:spacing w:after="0" w:line="240" w:lineRule="auto"/>
        <w:ind w:right="4"/>
        <w:jc w:val="both"/>
        <w:rPr>
          <w:rFonts w:ascii="Verdana" w:hAnsi="Verdana" w:cs="Arial"/>
          <w:b/>
          <w:sz w:val="24"/>
          <w:szCs w:val="24"/>
        </w:rPr>
      </w:pPr>
      <w:r w:rsidRPr="005E255F">
        <w:rPr>
          <w:rFonts w:ascii="Verdana" w:hAnsi="Verdana" w:cs="Arial"/>
          <w:sz w:val="24"/>
          <w:szCs w:val="24"/>
        </w:rPr>
        <w:t>The bid submitted for funding</w:t>
      </w:r>
    </w:p>
    <w:p w:rsidR="005E255F" w:rsidRPr="005E255F" w:rsidRDefault="005E255F" w:rsidP="00F2772F">
      <w:pPr>
        <w:pStyle w:val="ListParagraph"/>
        <w:numPr>
          <w:ilvl w:val="1"/>
          <w:numId w:val="1"/>
        </w:numPr>
        <w:spacing w:after="0" w:line="240" w:lineRule="auto"/>
        <w:ind w:right="4"/>
        <w:jc w:val="both"/>
        <w:rPr>
          <w:rFonts w:ascii="Verdana" w:hAnsi="Verdana" w:cs="Arial"/>
          <w:b/>
          <w:sz w:val="24"/>
          <w:szCs w:val="24"/>
        </w:rPr>
      </w:pPr>
      <w:r w:rsidRPr="005E255F">
        <w:rPr>
          <w:rFonts w:ascii="Verdana" w:hAnsi="Verdana" w:cs="Arial"/>
          <w:sz w:val="24"/>
          <w:szCs w:val="24"/>
        </w:rPr>
        <w:t xml:space="preserve">The work ongoing to </w:t>
      </w:r>
      <w:r w:rsidRPr="005E255F">
        <w:rPr>
          <w:rFonts w:ascii="Verdana" w:hAnsi="Verdana" w:cs="Arial"/>
          <w:bCs/>
          <w:color w:val="000000" w:themeColor="text1"/>
          <w:sz w:val="24"/>
          <w:szCs w:val="24"/>
        </w:rPr>
        <w:t xml:space="preserve">establish a task and finish group to review the </w:t>
      </w:r>
      <w:r w:rsidR="00D12B44">
        <w:rPr>
          <w:rFonts w:ascii="Verdana" w:hAnsi="Verdana" w:cs="Arial"/>
          <w:bCs/>
          <w:color w:val="000000" w:themeColor="text1"/>
          <w:sz w:val="24"/>
          <w:szCs w:val="24"/>
        </w:rPr>
        <w:t>A</w:t>
      </w:r>
      <w:r w:rsidRPr="005E255F">
        <w:rPr>
          <w:rFonts w:ascii="Verdana" w:hAnsi="Verdana" w:cs="Arial"/>
          <w:bCs/>
          <w:color w:val="000000" w:themeColor="text1"/>
          <w:sz w:val="24"/>
          <w:szCs w:val="24"/>
        </w:rPr>
        <w:t>ppendix B process and the way forward</w:t>
      </w:r>
    </w:p>
    <w:p w:rsidR="00095EDA" w:rsidRPr="00095EDA" w:rsidRDefault="00095EDA" w:rsidP="00095EDA">
      <w:pPr>
        <w:pStyle w:val="ListParagraph"/>
        <w:numPr>
          <w:ilvl w:val="1"/>
          <w:numId w:val="1"/>
        </w:numPr>
        <w:spacing w:after="0" w:line="240" w:lineRule="auto"/>
        <w:ind w:right="4"/>
        <w:jc w:val="both"/>
        <w:rPr>
          <w:rFonts w:ascii="Verdana" w:hAnsi="Verdana" w:cs="Arial"/>
          <w:b/>
          <w:sz w:val="24"/>
          <w:szCs w:val="24"/>
        </w:rPr>
      </w:pPr>
      <w:r>
        <w:rPr>
          <w:rFonts w:ascii="Verdana" w:hAnsi="Verdana" w:cs="Arial"/>
          <w:bCs/>
          <w:color w:val="000000" w:themeColor="text1"/>
          <w:sz w:val="24"/>
          <w:szCs w:val="24"/>
        </w:rPr>
        <w:t>Programme of work to be undertaken by Audit Wales during 2022</w:t>
      </w:r>
      <w:r w:rsidR="00D12B44">
        <w:rPr>
          <w:rFonts w:ascii="Verdana" w:hAnsi="Verdana" w:cs="Arial"/>
          <w:bCs/>
          <w:color w:val="000000" w:themeColor="text1"/>
          <w:sz w:val="24"/>
          <w:szCs w:val="24"/>
        </w:rPr>
        <w:t>.</w:t>
      </w:r>
    </w:p>
    <w:p w:rsidR="00095EDA" w:rsidRDefault="00095EDA" w:rsidP="00095EDA">
      <w:pPr>
        <w:spacing w:after="0" w:line="240" w:lineRule="auto"/>
        <w:ind w:right="4"/>
        <w:jc w:val="both"/>
        <w:rPr>
          <w:rFonts w:ascii="Verdana" w:hAnsi="Verdana" w:cs="Arial"/>
          <w:b/>
          <w:sz w:val="24"/>
          <w:szCs w:val="24"/>
        </w:rPr>
      </w:pPr>
    </w:p>
    <w:p w:rsidR="00D12B44" w:rsidRDefault="00D12B44" w:rsidP="00095EDA">
      <w:pPr>
        <w:spacing w:after="0" w:line="240" w:lineRule="auto"/>
        <w:ind w:right="4"/>
        <w:jc w:val="both"/>
        <w:rPr>
          <w:rFonts w:ascii="Verdana" w:hAnsi="Verdana" w:cs="Arial"/>
          <w:b/>
          <w:sz w:val="24"/>
          <w:szCs w:val="24"/>
        </w:rPr>
      </w:pPr>
    </w:p>
    <w:p w:rsidR="00095EDA" w:rsidRPr="00095EDA" w:rsidRDefault="00095EDA" w:rsidP="00095EDA">
      <w:pPr>
        <w:spacing w:after="0" w:line="240" w:lineRule="auto"/>
        <w:ind w:right="4"/>
        <w:jc w:val="both"/>
        <w:rPr>
          <w:rFonts w:ascii="Verdana" w:hAnsi="Verdana" w:cs="Arial"/>
          <w:b/>
          <w:sz w:val="24"/>
          <w:szCs w:val="24"/>
        </w:rPr>
      </w:pPr>
    </w:p>
    <w:p w:rsidR="006A7DA6" w:rsidRPr="006D14CB" w:rsidRDefault="0083034D" w:rsidP="000D4F7F">
      <w:pPr>
        <w:pStyle w:val="ListParagraph"/>
        <w:numPr>
          <w:ilvl w:val="0"/>
          <w:numId w:val="1"/>
        </w:numPr>
        <w:spacing w:after="0" w:line="240" w:lineRule="auto"/>
        <w:ind w:left="709" w:right="4" w:hanging="709"/>
        <w:jc w:val="both"/>
        <w:rPr>
          <w:rFonts w:ascii="Verdana" w:hAnsi="Verdana" w:cs="Arial"/>
          <w:b/>
          <w:sz w:val="24"/>
          <w:szCs w:val="24"/>
        </w:rPr>
      </w:pPr>
      <w:r w:rsidRPr="006D14CB">
        <w:rPr>
          <w:rFonts w:ascii="Verdana" w:hAnsi="Verdana" w:cs="Arial"/>
          <w:b/>
          <w:sz w:val="24"/>
          <w:szCs w:val="24"/>
        </w:rPr>
        <w:lastRenderedPageBreak/>
        <w:t xml:space="preserve">IMPACT </w:t>
      </w:r>
      <w:r w:rsidR="006617E2" w:rsidRPr="006D14CB">
        <w:rPr>
          <w:rFonts w:ascii="Verdana" w:hAnsi="Verdana" w:cs="Arial"/>
          <w:b/>
          <w:sz w:val="24"/>
          <w:szCs w:val="24"/>
        </w:rPr>
        <w:t>ASSE</w:t>
      </w:r>
      <w:r w:rsidR="006A7DA6" w:rsidRPr="006D14CB">
        <w:rPr>
          <w:rFonts w:ascii="Verdana" w:hAnsi="Verdana" w:cs="Arial"/>
          <w:b/>
          <w:sz w:val="24"/>
          <w:szCs w:val="24"/>
        </w:rPr>
        <w:t>S</w:t>
      </w:r>
      <w:r w:rsidR="006617E2" w:rsidRPr="006D14CB">
        <w:rPr>
          <w:rFonts w:ascii="Verdana" w:hAnsi="Verdana" w:cs="Arial"/>
          <w:b/>
          <w:sz w:val="24"/>
          <w:szCs w:val="24"/>
        </w:rPr>
        <w:t>S</w:t>
      </w:r>
      <w:r w:rsidR="006A7DA6" w:rsidRPr="006D14CB">
        <w:rPr>
          <w:rFonts w:ascii="Verdana" w:hAnsi="Verdana" w:cs="Arial"/>
          <w:b/>
          <w:sz w:val="24"/>
          <w:szCs w:val="24"/>
        </w:rPr>
        <w:t>MENT</w:t>
      </w:r>
    </w:p>
    <w:p w:rsidR="00AD37CE" w:rsidRPr="001D5489" w:rsidRDefault="00AD37CE" w:rsidP="00F2772F">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rsidTr="00D72601">
        <w:trPr>
          <w:trHeight w:val="396"/>
        </w:trPr>
        <w:tc>
          <w:tcPr>
            <w:tcW w:w="3686" w:type="dxa"/>
            <w:vMerge w:val="restart"/>
            <w:shd w:val="clear" w:color="auto" w:fill="F2F2F2" w:themeFill="background1" w:themeFillShade="F2"/>
            <w:vAlign w:val="center"/>
          </w:tcPr>
          <w:p w:rsidR="007F0937" w:rsidRPr="001D5489" w:rsidRDefault="000B4302" w:rsidP="00F2772F">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rsidR="007F0937" w:rsidRPr="001D5489" w:rsidRDefault="00F5597C" w:rsidP="00F2772F">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rsidTr="00D72601">
        <w:trPr>
          <w:trHeight w:val="558"/>
        </w:trPr>
        <w:tc>
          <w:tcPr>
            <w:tcW w:w="3686" w:type="dxa"/>
            <w:vMerge/>
            <w:shd w:val="clear" w:color="auto" w:fill="F2F2F2" w:themeFill="background1" w:themeFillShade="F2"/>
            <w:vAlign w:val="center"/>
          </w:tcPr>
          <w:p w:rsidR="007F0937" w:rsidRPr="001D5489" w:rsidRDefault="007F0937" w:rsidP="00F2772F">
            <w:pPr>
              <w:rPr>
                <w:rFonts w:ascii="Verdana" w:hAnsi="Verdana" w:cs="Arial"/>
                <w:b/>
                <w:sz w:val="24"/>
                <w:szCs w:val="24"/>
              </w:rPr>
            </w:pPr>
          </w:p>
        </w:tc>
        <w:tc>
          <w:tcPr>
            <w:tcW w:w="5670" w:type="dxa"/>
            <w:vAlign w:val="center"/>
          </w:tcPr>
          <w:p w:rsidR="00AD2446" w:rsidRPr="001D5489" w:rsidRDefault="00DA6B09" w:rsidP="00F2772F">
            <w:pPr>
              <w:jc w:val="both"/>
              <w:rPr>
                <w:rFonts w:ascii="Verdana" w:hAnsi="Verdana" w:cs="Arial"/>
                <w:sz w:val="24"/>
                <w:szCs w:val="24"/>
              </w:rPr>
            </w:pPr>
            <w:r w:rsidRPr="001D5489">
              <w:rPr>
                <w:rFonts w:ascii="Verdana" w:hAnsi="Verdana" w:cs="Arial"/>
                <w:sz w:val="24"/>
                <w:szCs w:val="24"/>
              </w:rPr>
              <w:t>Specific areas identified will impact quality safety and patient experience matters</w:t>
            </w:r>
          </w:p>
        </w:tc>
      </w:tr>
      <w:tr w:rsidR="00C52F2D" w:rsidRPr="001D5489" w:rsidTr="00D72601">
        <w:trPr>
          <w:trHeight w:val="654"/>
        </w:trPr>
        <w:tc>
          <w:tcPr>
            <w:tcW w:w="3686" w:type="dxa"/>
            <w:vMerge w:val="restart"/>
            <w:shd w:val="clear" w:color="auto" w:fill="F2F2F2" w:themeFill="background1" w:themeFillShade="F2"/>
            <w:vAlign w:val="center"/>
          </w:tcPr>
          <w:p w:rsidR="00C52F2D" w:rsidRPr="001D5489" w:rsidRDefault="00E55D6E" w:rsidP="00F2772F">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rsidR="00C52F2D" w:rsidRPr="001D5489" w:rsidRDefault="00F5597C" w:rsidP="00F2772F">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rsidTr="00D72601">
        <w:trPr>
          <w:trHeight w:val="153"/>
        </w:trPr>
        <w:tc>
          <w:tcPr>
            <w:tcW w:w="3686" w:type="dxa"/>
            <w:vMerge/>
            <w:shd w:val="clear" w:color="auto" w:fill="F2F2F2" w:themeFill="background1" w:themeFillShade="F2"/>
            <w:vAlign w:val="center"/>
          </w:tcPr>
          <w:p w:rsidR="00C52F2D" w:rsidRPr="001D5489" w:rsidRDefault="00C52F2D" w:rsidP="00F2772F">
            <w:pPr>
              <w:rPr>
                <w:rFonts w:ascii="Verdana" w:hAnsi="Verdana" w:cs="Arial"/>
                <w:b/>
                <w:sz w:val="24"/>
                <w:szCs w:val="24"/>
              </w:rPr>
            </w:pPr>
          </w:p>
        </w:tc>
        <w:tc>
          <w:tcPr>
            <w:tcW w:w="5670" w:type="dxa"/>
            <w:vAlign w:val="center"/>
          </w:tcPr>
          <w:p w:rsidR="00AD2446" w:rsidRPr="001D5489" w:rsidRDefault="00DA6B09" w:rsidP="00F2772F">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 xml:space="preserve">All health and care </w:t>
            </w:r>
            <w:bookmarkStart w:id="1" w:name="_GoBack"/>
            <w:bookmarkEnd w:id="1"/>
            <w:r w:rsidRPr="001D5489">
              <w:rPr>
                <w:rStyle w:val="Style31"/>
                <w:rFonts w:ascii="Verdana" w:hAnsi="Verdana"/>
                <w:color w:val="808080" w:themeColor="background1" w:themeShade="80"/>
                <w:sz w:val="24"/>
                <w:szCs w:val="24"/>
              </w:rPr>
              <w:t>standards apply.</w:t>
            </w:r>
          </w:p>
        </w:tc>
      </w:tr>
      <w:tr w:rsidR="007F0937" w:rsidRPr="001D5489" w:rsidTr="00D72601">
        <w:trPr>
          <w:trHeight w:val="541"/>
        </w:trPr>
        <w:tc>
          <w:tcPr>
            <w:tcW w:w="3686" w:type="dxa"/>
            <w:shd w:val="clear" w:color="auto" w:fill="F2F2F2" w:themeFill="background1" w:themeFillShade="F2"/>
            <w:vAlign w:val="center"/>
          </w:tcPr>
          <w:p w:rsidR="007F0937" w:rsidRPr="001D5489" w:rsidRDefault="00344184" w:rsidP="00F2772F">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rsidR="007F0937" w:rsidRPr="001D5489" w:rsidRDefault="00D12B44" w:rsidP="00F2772F">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rsidTr="00D72601">
        <w:trPr>
          <w:trHeight w:val="843"/>
        </w:trPr>
        <w:tc>
          <w:tcPr>
            <w:tcW w:w="3686" w:type="dxa"/>
            <w:shd w:val="clear" w:color="auto" w:fill="F2F2F2" w:themeFill="background1" w:themeFillShade="F2"/>
            <w:vAlign w:val="center"/>
          </w:tcPr>
          <w:p w:rsidR="007F0937" w:rsidRPr="001D5489" w:rsidRDefault="00344184" w:rsidP="00F2772F">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rsidR="007F0937" w:rsidRPr="001D5489" w:rsidRDefault="00DA6B09" w:rsidP="00F2772F">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rsidTr="00D72601">
        <w:trPr>
          <w:trHeight w:val="281"/>
        </w:trPr>
        <w:tc>
          <w:tcPr>
            <w:tcW w:w="3686" w:type="dxa"/>
            <w:vMerge w:val="restart"/>
            <w:shd w:val="clear" w:color="auto" w:fill="F2F2F2" w:themeFill="background1" w:themeFillShade="F2"/>
            <w:vAlign w:val="center"/>
          </w:tcPr>
          <w:p w:rsidR="007F0937" w:rsidRPr="001D5489" w:rsidRDefault="005A0836" w:rsidP="00F2772F">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 xml:space="preserve">Capital/Revenue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 </w:t>
            </w:r>
          </w:p>
          <w:p w:rsidR="007F0937" w:rsidRPr="001D5489" w:rsidRDefault="00344184" w:rsidP="00F2772F">
            <w:pPr>
              <w:rPr>
                <w:rFonts w:ascii="Verdana" w:hAnsi="Verdana" w:cs="Arial"/>
                <w:b/>
                <w:sz w:val="24"/>
                <w:szCs w:val="24"/>
              </w:rPr>
            </w:pPr>
            <w:r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rsidR="007F0937" w:rsidRPr="001D5489" w:rsidRDefault="00DA6B09" w:rsidP="00F2772F">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rsidTr="00D72601">
        <w:trPr>
          <w:trHeight w:val="290"/>
        </w:trPr>
        <w:tc>
          <w:tcPr>
            <w:tcW w:w="3686" w:type="dxa"/>
            <w:vMerge/>
            <w:shd w:val="clear" w:color="auto" w:fill="F2F2F2" w:themeFill="background1" w:themeFillShade="F2"/>
            <w:vAlign w:val="center"/>
          </w:tcPr>
          <w:p w:rsidR="007F0937" w:rsidRPr="001D5489" w:rsidRDefault="007F0937" w:rsidP="00F2772F">
            <w:pPr>
              <w:rPr>
                <w:rFonts w:ascii="Verdana" w:hAnsi="Verdana" w:cs="Arial"/>
                <w:b/>
                <w:sz w:val="24"/>
                <w:szCs w:val="24"/>
              </w:rPr>
            </w:pPr>
          </w:p>
        </w:tc>
        <w:tc>
          <w:tcPr>
            <w:tcW w:w="5670" w:type="dxa"/>
            <w:vAlign w:val="center"/>
          </w:tcPr>
          <w:p w:rsidR="006A1C86" w:rsidRPr="001D5489" w:rsidRDefault="00DA6B09" w:rsidP="00F2772F">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rsidTr="00D72601">
        <w:trPr>
          <w:trHeight w:val="875"/>
        </w:trPr>
        <w:tc>
          <w:tcPr>
            <w:tcW w:w="3686" w:type="dxa"/>
            <w:shd w:val="clear" w:color="auto" w:fill="F2F2F2" w:themeFill="background1" w:themeFillShade="F2"/>
            <w:vAlign w:val="center"/>
          </w:tcPr>
          <w:p w:rsidR="00F5597C" w:rsidRPr="001D5489" w:rsidRDefault="00F5597C" w:rsidP="00F2772F">
            <w:pPr>
              <w:rPr>
                <w:rFonts w:ascii="Verdana" w:hAnsi="Verdana" w:cs="Arial"/>
                <w:b/>
                <w:sz w:val="24"/>
                <w:szCs w:val="24"/>
              </w:rPr>
            </w:pPr>
            <w:r w:rsidRPr="001D5489">
              <w:rPr>
                <w:rFonts w:ascii="Verdana" w:hAnsi="Verdana" w:cs="Arial"/>
                <w:b/>
                <w:sz w:val="24"/>
                <w:szCs w:val="24"/>
              </w:rPr>
              <w:t>Link to Main Strategic Objective</w:t>
            </w:r>
          </w:p>
          <w:p w:rsidR="00F5597C" w:rsidRPr="001D5489" w:rsidRDefault="00F5597C" w:rsidP="00F2772F">
            <w:pPr>
              <w:rPr>
                <w:rFonts w:ascii="Verdana" w:hAnsi="Verdana" w:cs="Arial"/>
                <w:b/>
                <w:sz w:val="24"/>
                <w:szCs w:val="24"/>
              </w:rPr>
            </w:pPr>
          </w:p>
        </w:tc>
        <w:tc>
          <w:tcPr>
            <w:tcW w:w="5670" w:type="dxa"/>
            <w:vAlign w:val="center"/>
          </w:tcPr>
          <w:p w:rsidR="00F5597C" w:rsidRDefault="00F5597C" w:rsidP="00F2772F">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rsidR="00AD2446" w:rsidRPr="001D5489" w:rsidRDefault="00AD2446" w:rsidP="00F2772F">
            <w:pPr>
              <w:jc w:val="both"/>
              <w:rPr>
                <w:rFonts w:ascii="Verdana" w:hAnsi="Verdana" w:cs="Arial"/>
                <w:sz w:val="24"/>
                <w:szCs w:val="24"/>
              </w:rPr>
            </w:pPr>
          </w:p>
          <w:p w:rsidR="00F5597C" w:rsidRPr="001D5489" w:rsidRDefault="00F5597C" w:rsidP="00F2772F">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rsidTr="00D72601">
        <w:trPr>
          <w:trHeight w:val="875"/>
        </w:trPr>
        <w:tc>
          <w:tcPr>
            <w:tcW w:w="3686" w:type="dxa"/>
            <w:shd w:val="clear" w:color="auto" w:fill="F2F2F2" w:themeFill="background1" w:themeFillShade="F2"/>
            <w:vAlign w:val="center"/>
          </w:tcPr>
          <w:p w:rsidR="008E5494" w:rsidRPr="001D5489" w:rsidRDefault="008E5494" w:rsidP="00F2772F">
            <w:pPr>
              <w:rPr>
                <w:rFonts w:ascii="Verdana" w:hAnsi="Verdana" w:cs="Arial"/>
                <w:b/>
                <w:sz w:val="24"/>
                <w:szCs w:val="24"/>
              </w:rPr>
            </w:pPr>
            <w:r w:rsidRPr="001D5489">
              <w:rPr>
                <w:rFonts w:ascii="Verdana" w:hAnsi="Verdana" w:cs="Arial"/>
                <w:b/>
                <w:sz w:val="24"/>
                <w:szCs w:val="24"/>
              </w:rPr>
              <w:t>Link to Main WBFG Act Objective</w:t>
            </w:r>
          </w:p>
          <w:p w:rsidR="008E5494" w:rsidRPr="001D5489" w:rsidRDefault="008E5494" w:rsidP="00F2772F">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rsidR="008E5494" w:rsidRPr="001D5489" w:rsidRDefault="00F5597C" w:rsidP="00F2772F">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rsidR="007F0937" w:rsidRPr="001D5489" w:rsidRDefault="007F0937" w:rsidP="00F2772F">
      <w:pPr>
        <w:pStyle w:val="NoSpacing"/>
        <w:rPr>
          <w:rFonts w:ascii="Verdana" w:hAnsi="Verdana"/>
          <w:sz w:val="24"/>
          <w:szCs w:val="24"/>
          <w:lang w:val="en-GB"/>
        </w:rPr>
      </w:pPr>
    </w:p>
    <w:p w:rsidR="003E43AD" w:rsidRDefault="00925EEC" w:rsidP="00F2772F">
      <w:pPr>
        <w:pStyle w:val="ListParagraph"/>
        <w:numPr>
          <w:ilvl w:val="0"/>
          <w:numId w:val="1"/>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rsidR="00AD37CE" w:rsidRPr="001D5489" w:rsidRDefault="00AD37CE" w:rsidP="00F2772F">
      <w:pPr>
        <w:pStyle w:val="ListParagraph"/>
        <w:spacing w:after="0" w:line="240" w:lineRule="auto"/>
        <w:ind w:left="360"/>
        <w:rPr>
          <w:rFonts w:ascii="Verdana" w:hAnsi="Verdana" w:cs="Arial"/>
          <w:b/>
          <w:sz w:val="24"/>
          <w:szCs w:val="24"/>
        </w:rPr>
      </w:pPr>
    </w:p>
    <w:p w:rsidR="002B4377" w:rsidRPr="0081101B" w:rsidRDefault="00690768" w:rsidP="00F2772F">
      <w:pPr>
        <w:pStyle w:val="ListParagraph"/>
        <w:numPr>
          <w:ilvl w:val="1"/>
          <w:numId w:val="1"/>
        </w:numPr>
        <w:spacing w:after="0" w:line="240" w:lineRule="auto"/>
        <w:rPr>
          <w:rFonts w:ascii="Verdana" w:hAnsi="Verdana" w:cs="Arial"/>
          <w:sz w:val="24"/>
          <w:szCs w:val="24"/>
        </w:rPr>
      </w:pPr>
      <w:r w:rsidRPr="007233BB">
        <w:rPr>
          <w:rFonts w:ascii="Verdana" w:hAnsi="Verdana" w:cs="Arial"/>
          <w:sz w:val="24"/>
          <w:szCs w:val="24"/>
        </w:rPr>
        <w:t>The Emergency Ambulance Services Committee</w:t>
      </w:r>
      <w:r w:rsidR="00F2772F">
        <w:rPr>
          <w:rFonts w:ascii="Verdana" w:hAnsi="Verdana" w:cs="Arial"/>
          <w:sz w:val="24"/>
          <w:szCs w:val="24"/>
        </w:rPr>
        <w:t xml:space="preserve"> </w:t>
      </w:r>
      <w:r w:rsidR="00705EE6">
        <w:rPr>
          <w:rFonts w:ascii="Verdana" w:hAnsi="Verdana" w:cs="Arial"/>
          <w:sz w:val="24"/>
          <w:szCs w:val="24"/>
        </w:rPr>
        <w:t>is</w:t>
      </w:r>
      <w:r w:rsidRPr="007233BB">
        <w:rPr>
          <w:rFonts w:ascii="Verdana" w:hAnsi="Verdana" w:cs="Arial"/>
          <w:sz w:val="24"/>
          <w:szCs w:val="24"/>
        </w:rPr>
        <w:t xml:space="preserve"> asked to</w:t>
      </w:r>
      <w:r w:rsidR="00AD37CE" w:rsidRPr="0081101B">
        <w:rPr>
          <w:rFonts w:ascii="Verdana" w:hAnsi="Verdana" w:cs="Arial"/>
          <w:sz w:val="24"/>
          <w:szCs w:val="24"/>
        </w:rPr>
        <w:t>:</w:t>
      </w:r>
      <w:r w:rsidRPr="0081101B">
        <w:rPr>
          <w:rFonts w:ascii="Verdana" w:hAnsi="Verdana" w:cs="Arial"/>
          <w:sz w:val="24"/>
          <w:szCs w:val="24"/>
        </w:rPr>
        <w:t xml:space="preserve"> </w:t>
      </w:r>
    </w:p>
    <w:p w:rsidR="00AD37CE" w:rsidRPr="0081101B" w:rsidRDefault="00AD37CE" w:rsidP="00F2772F">
      <w:pPr>
        <w:pStyle w:val="ListParagraph"/>
        <w:spacing w:after="0" w:line="240" w:lineRule="auto"/>
        <w:rPr>
          <w:rFonts w:ascii="Verdana" w:hAnsi="Verdana" w:cs="Arial"/>
          <w:sz w:val="24"/>
          <w:szCs w:val="24"/>
        </w:rPr>
      </w:pPr>
    </w:p>
    <w:p w:rsidR="00AD37CE" w:rsidRPr="0081101B" w:rsidRDefault="00690768" w:rsidP="00F2772F">
      <w:pPr>
        <w:pStyle w:val="ListParagraph"/>
        <w:numPr>
          <w:ilvl w:val="0"/>
          <w:numId w:val="12"/>
        </w:numPr>
        <w:spacing w:after="0" w:line="240" w:lineRule="auto"/>
        <w:rPr>
          <w:rFonts w:ascii="Verdana" w:hAnsi="Verdana" w:cs="Arial"/>
          <w:sz w:val="24"/>
          <w:szCs w:val="24"/>
        </w:rPr>
      </w:pPr>
      <w:r w:rsidRPr="0081101B">
        <w:rPr>
          <w:rFonts w:ascii="Verdana" w:hAnsi="Verdana" w:cs="Arial"/>
          <w:b/>
          <w:sz w:val="24"/>
          <w:szCs w:val="24"/>
        </w:rPr>
        <w:t>DISCUSS</w:t>
      </w:r>
      <w:r w:rsidRPr="0081101B">
        <w:rPr>
          <w:rFonts w:ascii="Verdana" w:hAnsi="Verdana" w:cs="Arial"/>
          <w:sz w:val="24"/>
          <w:szCs w:val="24"/>
        </w:rPr>
        <w:t xml:space="preserve"> and </w:t>
      </w:r>
      <w:r w:rsidRPr="0081101B">
        <w:rPr>
          <w:rFonts w:ascii="Verdana" w:hAnsi="Verdana" w:cs="Arial"/>
          <w:b/>
          <w:sz w:val="24"/>
          <w:szCs w:val="24"/>
        </w:rPr>
        <w:t>NOTE</w:t>
      </w:r>
      <w:r w:rsidRPr="0081101B">
        <w:rPr>
          <w:rFonts w:ascii="Verdana" w:hAnsi="Verdana" w:cs="Arial"/>
          <w:sz w:val="24"/>
          <w:szCs w:val="24"/>
        </w:rPr>
        <w:t xml:space="preserve"> the information within the report</w:t>
      </w:r>
      <w:r w:rsidR="006A1C86" w:rsidRPr="0081101B">
        <w:rPr>
          <w:rFonts w:ascii="Verdana" w:hAnsi="Verdana" w:cs="Arial"/>
          <w:sz w:val="24"/>
          <w:szCs w:val="24"/>
        </w:rPr>
        <w:t>.</w:t>
      </w:r>
    </w:p>
    <w:sectPr w:rsidR="00AD37CE" w:rsidRPr="0081101B" w:rsidSect="00F2772F">
      <w:headerReference w:type="default" r:id="rId11"/>
      <w:footerReference w:type="default" r:id="rId12"/>
      <w:headerReference w:type="first" r:id="rId13"/>
      <w:pgSz w:w="12240" w:h="15840"/>
      <w:pgMar w:top="1440" w:right="1440" w:bottom="709" w:left="1440" w:header="283" w:footer="17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374CB" w:rsidRDefault="002374CB" w:rsidP="003E43AD">
      <w:pPr>
        <w:spacing w:after="0" w:line="240" w:lineRule="auto"/>
      </w:pPr>
      <w:r>
        <w:separator/>
      </w:r>
    </w:p>
  </w:endnote>
  <w:endnote w:type="continuationSeparator" w:id="0">
    <w:p w:rsidR="002374CB" w:rsidRDefault="002374CB"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2AFF" w:usb1="4000ACF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 w:name=".SF UI Tex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B272D" w:rsidRPr="00344184" w:rsidRDefault="00AB272D"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4"/>
      <w:gridCol w:w="1418"/>
      <w:gridCol w:w="4736"/>
    </w:tblGrid>
    <w:tr w:rsidR="00AB272D" w:rsidTr="00DA6B09">
      <w:trPr>
        <w:trHeight w:val="98"/>
      </w:trPr>
      <w:tc>
        <w:tcPr>
          <w:tcW w:w="5104" w:type="dxa"/>
        </w:tcPr>
        <w:p w:rsidR="00AB272D" w:rsidRPr="00DA6B09" w:rsidRDefault="00AB272D" w:rsidP="00DA6B09">
          <w:pPr>
            <w:pStyle w:val="Footer"/>
            <w:rPr>
              <w:rFonts w:ascii="Verdana" w:hAnsi="Verdana"/>
              <w:b/>
              <w:sz w:val="18"/>
              <w:szCs w:val="18"/>
            </w:rPr>
          </w:pPr>
          <w:r w:rsidRPr="00DA6B09">
            <w:rPr>
              <w:rFonts w:ascii="Verdana" w:hAnsi="Verdana"/>
              <w:b/>
              <w:sz w:val="18"/>
              <w:szCs w:val="18"/>
            </w:rPr>
            <w:t>Chief Ambulance Services Commissioner’s Report</w:t>
          </w:r>
        </w:p>
      </w:tc>
      <w:tc>
        <w:tcPr>
          <w:tcW w:w="1418" w:type="dxa"/>
        </w:tcPr>
        <w:p w:rsidR="00AB272D" w:rsidRPr="00DA6B09" w:rsidRDefault="00D12B44"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AB272D" w:rsidRPr="00DA6B09">
                <w:rPr>
                  <w:rFonts w:ascii="Verdana" w:hAnsi="Verdana" w:cs="Arial"/>
                  <w:b/>
                  <w:sz w:val="18"/>
                  <w:szCs w:val="18"/>
                </w:rPr>
                <w:t xml:space="preserve">Page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PAGE </w:instrText>
              </w:r>
              <w:r w:rsidR="00AB272D" w:rsidRPr="00DA6B09">
                <w:rPr>
                  <w:rFonts w:ascii="Verdana" w:hAnsi="Verdana" w:cs="Arial"/>
                  <w:b/>
                  <w:bCs/>
                  <w:sz w:val="18"/>
                  <w:szCs w:val="18"/>
                </w:rPr>
                <w:fldChar w:fldCharType="separate"/>
              </w:r>
              <w:r w:rsidR="005E255F">
                <w:rPr>
                  <w:rFonts w:ascii="Verdana" w:hAnsi="Verdana" w:cs="Arial"/>
                  <w:b/>
                  <w:bCs/>
                  <w:noProof/>
                  <w:sz w:val="18"/>
                  <w:szCs w:val="18"/>
                </w:rPr>
                <w:t>4</w:t>
              </w:r>
              <w:r w:rsidR="00AB272D" w:rsidRPr="00DA6B09">
                <w:rPr>
                  <w:rFonts w:ascii="Verdana" w:hAnsi="Verdana" w:cs="Arial"/>
                  <w:b/>
                  <w:bCs/>
                  <w:sz w:val="18"/>
                  <w:szCs w:val="18"/>
                </w:rPr>
                <w:fldChar w:fldCharType="end"/>
              </w:r>
              <w:r w:rsidR="00AB272D" w:rsidRPr="00DA6B09">
                <w:rPr>
                  <w:rFonts w:ascii="Verdana" w:hAnsi="Verdana" w:cs="Arial"/>
                  <w:b/>
                  <w:sz w:val="18"/>
                  <w:szCs w:val="18"/>
                </w:rPr>
                <w:t xml:space="preserve"> of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NUMPAGES  </w:instrText>
              </w:r>
              <w:r w:rsidR="00AB272D" w:rsidRPr="00DA6B09">
                <w:rPr>
                  <w:rFonts w:ascii="Verdana" w:hAnsi="Verdana" w:cs="Arial"/>
                  <w:b/>
                  <w:bCs/>
                  <w:sz w:val="18"/>
                  <w:szCs w:val="18"/>
                </w:rPr>
                <w:fldChar w:fldCharType="separate"/>
              </w:r>
              <w:r w:rsidR="005E255F">
                <w:rPr>
                  <w:rFonts w:ascii="Verdana" w:hAnsi="Verdana" w:cs="Arial"/>
                  <w:b/>
                  <w:bCs/>
                  <w:noProof/>
                  <w:sz w:val="18"/>
                  <w:szCs w:val="18"/>
                </w:rPr>
                <w:t>8</w:t>
              </w:r>
              <w:r w:rsidR="00AB272D" w:rsidRPr="00DA6B09">
                <w:rPr>
                  <w:rFonts w:ascii="Verdana" w:hAnsi="Verdana" w:cs="Arial"/>
                  <w:b/>
                  <w:bCs/>
                  <w:sz w:val="18"/>
                  <w:szCs w:val="18"/>
                </w:rPr>
                <w:fldChar w:fldCharType="end"/>
              </w:r>
            </w:sdtContent>
          </w:sdt>
        </w:p>
      </w:tc>
      <w:tc>
        <w:tcPr>
          <w:tcW w:w="4736" w:type="dxa"/>
        </w:tcPr>
        <w:p w:rsidR="00AB272D" w:rsidRDefault="00AB272D" w:rsidP="00DA6B09">
          <w:pPr>
            <w:pStyle w:val="Footer"/>
            <w:jc w:val="right"/>
            <w:rPr>
              <w:rFonts w:ascii="Verdana" w:hAnsi="Verdana"/>
              <w:b/>
              <w:sz w:val="18"/>
              <w:szCs w:val="18"/>
            </w:rPr>
          </w:pPr>
          <w:r>
            <w:rPr>
              <w:rFonts w:ascii="Verdana" w:hAnsi="Verdana"/>
              <w:b/>
              <w:sz w:val="18"/>
              <w:szCs w:val="18"/>
            </w:rPr>
            <w:t>E</w:t>
          </w:r>
          <w:r w:rsidR="001857D6">
            <w:rPr>
              <w:rFonts w:ascii="Verdana" w:hAnsi="Verdana"/>
              <w:b/>
              <w:sz w:val="18"/>
              <w:szCs w:val="18"/>
            </w:rPr>
            <w:t>mergen</w:t>
          </w:r>
          <w:r w:rsidR="00952F25">
            <w:rPr>
              <w:rFonts w:ascii="Verdana" w:hAnsi="Verdana"/>
              <w:b/>
              <w:sz w:val="18"/>
              <w:szCs w:val="18"/>
            </w:rPr>
            <w:t>cy Ambulance Services Committee</w:t>
          </w:r>
        </w:p>
        <w:p w:rsidR="00AB272D" w:rsidRPr="00DA6B09" w:rsidRDefault="005E255F" w:rsidP="005E255F">
          <w:pPr>
            <w:pStyle w:val="Footer"/>
            <w:jc w:val="right"/>
            <w:rPr>
              <w:rFonts w:ascii="Verdana" w:hAnsi="Verdana"/>
              <w:b/>
              <w:sz w:val="18"/>
              <w:szCs w:val="18"/>
            </w:rPr>
          </w:pPr>
          <w:r>
            <w:rPr>
              <w:rFonts w:ascii="Verdana" w:hAnsi="Verdana"/>
              <w:b/>
              <w:sz w:val="18"/>
              <w:szCs w:val="18"/>
            </w:rPr>
            <w:t>10 May 2022</w:t>
          </w:r>
        </w:p>
      </w:tc>
    </w:tr>
  </w:tbl>
  <w:p w:rsidR="00AB272D" w:rsidRPr="00344184" w:rsidRDefault="00AB272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374CB" w:rsidRDefault="002374CB" w:rsidP="003E43AD">
      <w:pPr>
        <w:spacing w:after="0" w:line="240" w:lineRule="auto"/>
      </w:pPr>
      <w:r>
        <w:separator/>
      </w:r>
    </w:p>
  </w:footnote>
  <w:footnote w:type="continuationSeparator" w:id="0">
    <w:p w:rsidR="002374CB" w:rsidRDefault="002374CB"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B272D" w:rsidRDefault="00AB272D" w:rsidP="00345EE2">
    <w:pPr>
      <w:pStyle w:val="Header"/>
      <w:jc w:val="center"/>
    </w:pPr>
    <w:r w:rsidRPr="00E4493C">
      <w:rPr>
        <w:noProof/>
        <w:color w:val="000000"/>
        <w:lang w:eastAsia="en-GB"/>
      </w:rPr>
      <w:drawing>
        <wp:inline distT="0" distB="0" distL="0" distR="0" wp14:anchorId="68D1F4BE" wp14:editId="59A70CF7">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AB272D" w:rsidRPr="00344184" w:rsidRDefault="00AB272D">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B272D" w:rsidRDefault="00AB272D" w:rsidP="00345EE2">
    <w:pPr>
      <w:pStyle w:val="Header"/>
      <w:jc w:val="center"/>
    </w:pPr>
    <w:r w:rsidRPr="00E4493C">
      <w:rPr>
        <w:noProof/>
        <w:color w:val="000000"/>
        <w:lang w:eastAsia="en-GB"/>
      </w:rPr>
      <w:drawing>
        <wp:inline distT="0" distB="0" distL="0" distR="0" wp14:anchorId="78A947CD" wp14:editId="11348F24">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AB272D" w:rsidRDefault="00AB272D"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7F732F"/>
    <w:multiLevelType w:val="hybridMultilevel"/>
    <w:tmpl w:val="5778F0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31D2F8B"/>
    <w:multiLevelType w:val="hybridMultilevel"/>
    <w:tmpl w:val="3F72876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06552925"/>
    <w:multiLevelType w:val="hybridMultilevel"/>
    <w:tmpl w:val="78BEA2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9B75DEA"/>
    <w:multiLevelType w:val="hybridMultilevel"/>
    <w:tmpl w:val="5A7CDF6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A0A6321"/>
    <w:multiLevelType w:val="hybridMultilevel"/>
    <w:tmpl w:val="76841FC2"/>
    <w:lvl w:ilvl="0" w:tplc="08090001">
      <w:start w:val="1"/>
      <w:numFmt w:val="bullet"/>
      <w:lvlText w:val=""/>
      <w:lvlJc w:val="left"/>
      <w:pPr>
        <w:ind w:left="1530" w:hanging="360"/>
      </w:pPr>
      <w:rPr>
        <w:rFonts w:ascii="Symbol" w:hAnsi="Symbol" w:hint="default"/>
      </w:rPr>
    </w:lvl>
    <w:lvl w:ilvl="1" w:tplc="08090003" w:tentative="1">
      <w:start w:val="1"/>
      <w:numFmt w:val="bullet"/>
      <w:lvlText w:val="o"/>
      <w:lvlJc w:val="left"/>
      <w:pPr>
        <w:ind w:left="2250" w:hanging="360"/>
      </w:pPr>
      <w:rPr>
        <w:rFonts w:ascii="Courier New" w:hAnsi="Courier New" w:cs="Courier New" w:hint="default"/>
      </w:rPr>
    </w:lvl>
    <w:lvl w:ilvl="2" w:tplc="08090005" w:tentative="1">
      <w:start w:val="1"/>
      <w:numFmt w:val="bullet"/>
      <w:lvlText w:val=""/>
      <w:lvlJc w:val="left"/>
      <w:pPr>
        <w:ind w:left="2970" w:hanging="360"/>
      </w:pPr>
      <w:rPr>
        <w:rFonts w:ascii="Wingdings" w:hAnsi="Wingdings" w:hint="default"/>
      </w:rPr>
    </w:lvl>
    <w:lvl w:ilvl="3" w:tplc="08090001" w:tentative="1">
      <w:start w:val="1"/>
      <w:numFmt w:val="bullet"/>
      <w:lvlText w:val=""/>
      <w:lvlJc w:val="left"/>
      <w:pPr>
        <w:ind w:left="3690" w:hanging="360"/>
      </w:pPr>
      <w:rPr>
        <w:rFonts w:ascii="Symbol" w:hAnsi="Symbol" w:hint="default"/>
      </w:rPr>
    </w:lvl>
    <w:lvl w:ilvl="4" w:tplc="08090003" w:tentative="1">
      <w:start w:val="1"/>
      <w:numFmt w:val="bullet"/>
      <w:lvlText w:val="o"/>
      <w:lvlJc w:val="left"/>
      <w:pPr>
        <w:ind w:left="4410" w:hanging="360"/>
      </w:pPr>
      <w:rPr>
        <w:rFonts w:ascii="Courier New" w:hAnsi="Courier New" w:cs="Courier New" w:hint="default"/>
      </w:rPr>
    </w:lvl>
    <w:lvl w:ilvl="5" w:tplc="08090005" w:tentative="1">
      <w:start w:val="1"/>
      <w:numFmt w:val="bullet"/>
      <w:lvlText w:val=""/>
      <w:lvlJc w:val="left"/>
      <w:pPr>
        <w:ind w:left="5130" w:hanging="360"/>
      </w:pPr>
      <w:rPr>
        <w:rFonts w:ascii="Wingdings" w:hAnsi="Wingdings" w:hint="default"/>
      </w:rPr>
    </w:lvl>
    <w:lvl w:ilvl="6" w:tplc="08090001" w:tentative="1">
      <w:start w:val="1"/>
      <w:numFmt w:val="bullet"/>
      <w:lvlText w:val=""/>
      <w:lvlJc w:val="left"/>
      <w:pPr>
        <w:ind w:left="5850" w:hanging="360"/>
      </w:pPr>
      <w:rPr>
        <w:rFonts w:ascii="Symbol" w:hAnsi="Symbol" w:hint="default"/>
      </w:rPr>
    </w:lvl>
    <w:lvl w:ilvl="7" w:tplc="08090003" w:tentative="1">
      <w:start w:val="1"/>
      <w:numFmt w:val="bullet"/>
      <w:lvlText w:val="o"/>
      <w:lvlJc w:val="left"/>
      <w:pPr>
        <w:ind w:left="6570" w:hanging="360"/>
      </w:pPr>
      <w:rPr>
        <w:rFonts w:ascii="Courier New" w:hAnsi="Courier New" w:cs="Courier New" w:hint="default"/>
      </w:rPr>
    </w:lvl>
    <w:lvl w:ilvl="8" w:tplc="08090005" w:tentative="1">
      <w:start w:val="1"/>
      <w:numFmt w:val="bullet"/>
      <w:lvlText w:val=""/>
      <w:lvlJc w:val="left"/>
      <w:pPr>
        <w:ind w:left="7290" w:hanging="360"/>
      </w:pPr>
      <w:rPr>
        <w:rFonts w:ascii="Wingdings" w:hAnsi="Wingdings" w:hint="default"/>
      </w:rPr>
    </w:lvl>
  </w:abstractNum>
  <w:abstractNum w:abstractNumId="5" w15:restartNumberingAfterBreak="0">
    <w:nsid w:val="0CBE0DF5"/>
    <w:multiLevelType w:val="hybridMultilevel"/>
    <w:tmpl w:val="1F78A7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931105A"/>
    <w:multiLevelType w:val="multilevel"/>
    <w:tmpl w:val="1C183444"/>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2"/>
      <w:numFmt w:val="bullet"/>
      <w:lvlText w:val="-"/>
      <w:lvlJc w:val="left"/>
      <w:pPr>
        <w:ind w:left="720" w:hanging="720"/>
      </w:pPr>
      <w:rPr>
        <w:rFonts w:ascii="Calibri" w:eastAsia="Calibri" w:hAnsi="Calibri" w:cs="Calibri" w:hint="default"/>
      </w:rPr>
    </w:lvl>
    <w:lvl w:ilvl="4">
      <w:start w:val="2"/>
      <w:numFmt w:val="bullet"/>
      <w:lvlText w:val="-"/>
      <w:lvlJc w:val="left"/>
      <w:pPr>
        <w:ind w:left="1080" w:hanging="1080"/>
      </w:pPr>
      <w:rPr>
        <w:rFonts w:ascii="Calibri" w:eastAsia="Calibri" w:hAnsi="Calibri" w:cs="Calibri"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1F314607"/>
    <w:multiLevelType w:val="hybridMultilevel"/>
    <w:tmpl w:val="7FF2F2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1D47C57"/>
    <w:multiLevelType w:val="hybridMultilevel"/>
    <w:tmpl w:val="B29A6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96A016B"/>
    <w:multiLevelType w:val="hybridMultilevel"/>
    <w:tmpl w:val="1436985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1" w15:restartNumberingAfterBreak="0">
    <w:nsid w:val="2CE63952"/>
    <w:multiLevelType w:val="hybridMultilevel"/>
    <w:tmpl w:val="76FAAE9A"/>
    <w:lvl w:ilvl="0" w:tplc="0809000F">
      <w:start w:val="1"/>
      <w:numFmt w:val="decimal"/>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2" w15:restartNumberingAfterBreak="0">
    <w:nsid w:val="2DFE148D"/>
    <w:multiLevelType w:val="hybridMultilevel"/>
    <w:tmpl w:val="1C9612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2FEC266C"/>
    <w:multiLevelType w:val="hybridMultilevel"/>
    <w:tmpl w:val="8CB443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0E33F32"/>
    <w:multiLevelType w:val="multilevel"/>
    <w:tmpl w:val="6DEC8302"/>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34BB2F6A"/>
    <w:multiLevelType w:val="multilevel"/>
    <w:tmpl w:val="6F187F9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35065F4A"/>
    <w:multiLevelType w:val="hybridMultilevel"/>
    <w:tmpl w:val="EADECBE6"/>
    <w:lvl w:ilvl="0" w:tplc="08090001">
      <w:start w:val="1"/>
      <w:numFmt w:val="bullet"/>
      <w:lvlText w:val=""/>
      <w:lvlJc w:val="left"/>
      <w:pPr>
        <w:ind w:left="799" w:hanging="360"/>
      </w:pPr>
      <w:rPr>
        <w:rFonts w:ascii="Symbol" w:hAnsi="Symbol" w:hint="default"/>
      </w:rPr>
    </w:lvl>
    <w:lvl w:ilvl="1" w:tplc="08090003" w:tentative="1">
      <w:start w:val="1"/>
      <w:numFmt w:val="bullet"/>
      <w:lvlText w:val="o"/>
      <w:lvlJc w:val="left"/>
      <w:pPr>
        <w:ind w:left="1519" w:hanging="360"/>
      </w:pPr>
      <w:rPr>
        <w:rFonts w:ascii="Courier New" w:hAnsi="Courier New" w:cs="Courier New" w:hint="default"/>
      </w:rPr>
    </w:lvl>
    <w:lvl w:ilvl="2" w:tplc="08090005" w:tentative="1">
      <w:start w:val="1"/>
      <w:numFmt w:val="bullet"/>
      <w:lvlText w:val=""/>
      <w:lvlJc w:val="left"/>
      <w:pPr>
        <w:ind w:left="2239" w:hanging="360"/>
      </w:pPr>
      <w:rPr>
        <w:rFonts w:ascii="Wingdings" w:hAnsi="Wingdings" w:hint="default"/>
      </w:rPr>
    </w:lvl>
    <w:lvl w:ilvl="3" w:tplc="08090001" w:tentative="1">
      <w:start w:val="1"/>
      <w:numFmt w:val="bullet"/>
      <w:lvlText w:val=""/>
      <w:lvlJc w:val="left"/>
      <w:pPr>
        <w:ind w:left="2959" w:hanging="360"/>
      </w:pPr>
      <w:rPr>
        <w:rFonts w:ascii="Symbol" w:hAnsi="Symbol" w:hint="default"/>
      </w:rPr>
    </w:lvl>
    <w:lvl w:ilvl="4" w:tplc="08090003" w:tentative="1">
      <w:start w:val="1"/>
      <w:numFmt w:val="bullet"/>
      <w:lvlText w:val="o"/>
      <w:lvlJc w:val="left"/>
      <w:pPr>
        <w:ind w:left="3679" w:hanging="360"/>
      </w:pPr>
      <w:rPr>
        <w:rFonts w:ascii="Courier New" w:hAnsi="Courier New" w:cs="Courier New" w:hint="default"/>
      </w:rPr>
    </w:lvl>
    <w:lvl w:ilvl="5" w:tplc="08090005" w:tentative="1">
      <w:start w:val="1"/>
      <w:numFmt w:val="bullet"/>
      <w:lvlText w:val=""/>
      <w:lvlJc w:val="left"/>
      <w:pPr>
        <w:ind w:left="4399" w:hanging="360"/>
      </w:pPr>
      <w:rPr>
        <w:rFonts w:ascii="Wingdings" w:hAnsi="Wingdings" w:hint="default"/>
      </w:rPr>
    </w:lvl>
    <w:lvl w:ilvl="6" w:tplc="08090001" w:tentative="1">
      <w:start w:val="1"/>
      <w:numFmt w:val="bullet"/>
      <w:lvlText w:val=""/>
      <w:lvlJc w:val="left"/>
      <w:pPr>
        <w:ind w:left="5119" w:hanging="360"/>
      </w:pPr>
      <w:rPr>
        <w:rFonts w:ascii="Symbol" w:hAnsi="Symbol" w:hint="default"/>
      </w:rPr>
    </w:lvl>
    <w:lvl w:ilvl="7" w:tplc="08090003" w:tentative="1">
      <w:start w:val="1"/>
      <w:numFmt w:val="bullet"/>
      <w:lvlText w:val="o"/>
      <w:lvlJc w:val="left"/>
      <w:pPr>
        <w:ind w:left="5839" w:hanging="360"/>
      </w:pPr>
      <w:rPr>
        <w:rFonts w:ascii="Courier New" w:hAnsi="Courier New" w:cs="Courier New" w:hint="default"/>
      </w:rPr>
    </w:lvl>
    <w:lvl w:ilvl="8" w:tplc="08090005" w:tentative="1">
      <w:start w:val="1"/>
      <w:numFmt w:val="bullet"/>
      <w:lvlText w:val=""/>
      <w:lvlJc w:val="left"/>
      <w:pPr>
        <w:ind w:left="6559" w:hanging="360"/>
      </w:pPr>
      <w:rPr>
        <w:rFonts w:ascii="Wingdings" w:hAnsi="Wingdings" w:hint="default"/>
      </w:rPr>
    </w:lvl>
  </w:abstractNum>
  <w:abstractNum w:abstractNumId="17"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18" w15:restartNumberingAfterBreak="0">
    <w:nsid w:val="3B183F9E"/>
    <w:multiLevelType w:val="hybridMultilevel"/>
    <w:tmpl w:val="9AA637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471B1A39"/>
    <w:multiLevelType w:val="hybridMultilevel"/>
    <w:tmpl w:val="5CF6A0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AFC326B"/>
    <w:multiLevelType w:val="hybridMultilevel"/>
    <w:tmpl w:val="D730C48A"/>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22" w15:restartNumberingAfterBreak="0">
    <w:nsid w:val="5ED73558"/>
    <w:multiLevelType w:val="hybridMultilevel"/>
    <w:tmpl w:val="6676500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65566E86"/>
    <w:multiLevelType w:val="hybridMultilevel"/>
    <w:tmpl w:val="B2B44AF6"/>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4" w15:restartNumberingAfterBreak="0">
    <w:nsid w:val="66DB2A98"/>
    <w:multiLevelType w:val="hybridMultilevel"/>
    <w:tmpl w:val="A622E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7950098"/>
    <w:multiLevelType w:val="multilevel"/>
    <w:tmpl w:val="F410CE46"/>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26" w15:restartNumberingAfterBreak="0">
    <w:nsid w:val="69CA25FC"/>
    <w:multiLevelType w:val="hybridMultilevel"/>
    <w:tmpl w:val="EF042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FDA42B0"/>
    <w:multiLevelType w:val="hybridMultilevel"/>
    <w:tmpl w:val="6D802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0C8744A"/>
    <w:multiLevelType w:val="hybridMultilevel"/>
    <w:tmpl w:val="2A1859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396158D"/>
    <w:multiLevelType w:val="hybridMultilevel"/>
    <w:tmpl w:val="D39A640C"/>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30" w15:restartNumberingAfterBreak="0">
    <w:nsid w:val="76CB2580"/>
    <w:multiLevelType w:val="multilevel"/>
    <w:tmpl w:val="B310FF8C"/>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1"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AA6732B"/>
    <w:multiLevelType w:val="multilevel"/>
    <w:tmpl w:val="0B982A32"/>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33"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4"/>
  </w:num>
  <w:num w:numId="2">
    <w:abstractNumId w:val="33"/>
  </w:num>
  <w:num w:numId="3">
    <w:abstractNumId w:val="31"/>
  </w:num>
  <w:num w:numId="4">
    <w:abstractNumId w:val="24"/>
  </w:num>
  <w:num w:numId="5">
    <w:abstractNumId w:val="3"/>
  </w:num>
  <w:num w:numId="6">
    <w:abstractNumId w:val="18"/>
  </w:num>
  <w:num w:numId="7">
    <w:abstractNumId w:val="15"/>
  </w:num>
  <w:num w:numId="8">
    <w:abstractNumId w:val="32"/>
  </w:num>
  <w:num w:numId="9">
    <w:abstractNumId w:val="26"/>
  </w:num>
  <w:num w:numId="10">
    <w:abstractNumId w:val="25"/>
  </w:num>
  <w:num w:numId="11">
    <w:abstractNumId w:val="11"/>
  </w:num>
  <w:num w:numId="12">
    <w:abstractNumId w:val="19"/>
  </w:num>
  <w:num w:numId="13">
    <w:abstractNumId w:val="28"/>
  </w:num>
  <w:num w:numId="14">
    <w:abstractNumId w:val="30"/>
  </w:num>
  <w:num w:numId="15">
    <w:abstractNumId w:val="8"/>
  </w:num>
  <w:num w:numId="16">
    <w:abstractNumId w:val="12"/>
  </w:num>
  <w:num w:numId="17">
    <w:abstractNumId w:val="22"/>
  </w:num>
  <w:num w:numId="18">
    <w:abstractNumId w:val="6"/>
  </w:num>
  <w:num w:numId="19">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10"/>
  </w:num>
  <w:num w:numId="22">
    <w:abstractNumId w:val="20"/>
  </w:num>
  <w:num w:numId="23">
    <w:abstractNumId w:val="27"/>
  </w:num>
  <w:num w:numId="24">
    <w:abstractNumId w:val="4"/>
  </w:num>
  <w:num w:numId="25">
    <w:abstractNumId w:val="13"/>
  </w:num>
  <w:num w:numId="26">
    <w:abstractNumId w:val="0"/>
  </w:num>
  <w:num w:numId="27">
    <w:abstractNumId w:val="1"/>
  </w:num>
  <w:num w:numId="28">
    <w:abstractNumId w:val="29"/>
  </w:num>
  <w:num w:numId="29">
    <w:abstractNumId w:val="21"/>
  </w:num>
  <w:num w:numId="30">
    <w:abstractNumId w:val="9"/>
  </w:num>
  <w:num w:numId="31">
    <w:abstractNumId w:val="16"/>
  </w:num>
  <w:num w:numId="32">
    <w:abstractNumId w:val="23"/>
  </w:num>
  <w:num w:numId="33">
    <w:abstractNumId w:val="7"/>
  </w:num>
  <w:num w:numId="34">
    <w:abstractNumId w:val="5"/>
  </w:num>
  <w:num w:numId="3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09B"/>
    <w:rsid w:val="00004D9F"/>
    <w:rsid w:val="000061AE"/>
    <w:rsid w:val="0003001C"/>
    <w:rsid w:val="00034B97"/>
    <w:rsid w:val="00056A11"/>
    <w:rsid w:val="00060AF4"/>
    <w:rsid w:val="00063FCF"/>
    <w:rsid w:val="00065FEA"/>
    <w:rsid w:val="00070A77"/>
    <w:rsid w:val="00071BF2"/>
    <w:rsid w:val="000804F4"/>
    <w:rsid w:val="00081198"/>
    <w:rsid w:val="00082004"/>
    <w:rsid w:val="00083C68"/>
    <w:rsid w:val="0008594B"/>
    <w:rsid w:val="00090B03"/>
    <w:rsid w:val="00093A7C"/>
    <w:rsid w:val="00095EDA"/>
    <w:rsid w:val="00096F57"/>
    <w:rsid w:val="000A14EC"/>
    <w:rsid w:val="000B4302"/>
    <w:rsid w:val="000B434B"/>
    <w:rsid w:val="000B6C7A"/>
    <w:rsid w:val="000B6FD0"/>
    <w:rsid w:val="000C1992"/>
    <w:rsid w:val="000D1B23"/>
    <w:rsid w:val="000D6FF2"/>
    <w:rsid w:val="000E6CAB"/>
    <w:rsid w:val="00103FE8"/>
    <w:rsid w:val="001041A8"/>
    <w:rsid w:val="00124F73"/>
    <w:rsid w:val="00135618"/>
    <w:rsid w:val="001468E1"/>
    <w:rsid w:val="001507F6"/>
    <w:rsid w:val="00160C0D"/>
    <w:rsid w:val="00162375"/>
    <w:rsid w:val="00167C9D"/>
    <w:rsid w:val="00170D64"/>
    <w:rsid w:val="00174726"/>
    <w:rsid w:val="001857D6"/>
    <w:rsid w:val="0019519C"/>
    <w:rsid w:val="00196352"/>
    <w:rsid w:val="001A427C"/>
    <w:rsid w:val="001B439D"/>
    <w:rsid w:val="001B43D5"/>
    <w:rsid w:val="001B46C3"/>
    <w:rsid w:val="001B75C5"/>
    <w:rsid w:val="001C0C24"/>
    <w:rsid w:val="001C4A1A"/>
    <w:rsid w:val="001D08F5"/>
    <w:rsid w:val="001D5489"/>
    <w:rsid w:val="001E148A"/>
    <w:rsid w:val="001E4F67"/>
    <w:rsid w:val="0020179E"/>
    <w:rsid w:val="002061D6"/>
    <w:rsid w:val="0022363D"/>
    <w:rsid w:val="00223C86"/>
    <w:rsid w:val="00231110"/>
    <w:rsid w:val="00233831"/>
    <w:rsid w:val="002338B8"/>
    <w:rsid w:val="00236B16"/>
    <w:rsid w:val="002374CB"/>
    <w:rsid w:val="0025429D"/>
    <w:rsid w:val="00257336"/>
    <w:rsid w:val="00261366"/>
    <w:rsid w:val="00281D69"/>
    <w:rsid w:val="002839C3"/>
    <w:rsid w:val="00283F46"/>
    <w:rsid w:val="002949B3"/>
    <w:rsid w:val="002B3153"/>
    <w:rsid w:val="002B4377"/>
    <w:rsid w:val="002B5D2A"/>
    <w:rsid w:val="002B6F8F"/>
    <w:rsid w:val="002C3CDE"/>
    <w:rsid w:val="002C4823"/>
    <w:rsid w:val="002D02D2"/>
    <w:rsid w:val="002E3113"/>
    <w:rsid w:val="002E3751"/>
    <w:rsid w:val="002E479F"/>
    <w:rsid w:val="002F3A0D"/>
    <w:rsid w:val="002F6164"/>
    <w:rsid w:val="00301CB8"/>
    <w:rsid w:val="00304120"/>
    <w:rsid w:val="003111B3"/>
    <w:rsid w:val="00312206"/>
    <w:rsid w:val="00312F30"/>
    <w:rsid w:val="003253AD"/>
    <w:rsid w:val="00325A46"/>
    <w:rsid w:val="0034126A"/>
    <w:rsid w:val="003413F1"/>
    <w:rsid w:val="00344184"/>
    <w:rsid w:val="00345653"/>
    <w:rsid w:val="00345EE2"/>
    <w:rsid w:val="00351391"/>
    <w:rsid w:val="00352A7F"/>
    <w:rsid w:val="003560AE"/>
    <w:rsid w:val="00364E3F"/>
    <w:rsid w:val="003718C6"/>
    <w:rsid w:val="00380B51"/>
    <w:rsid w:val="00395735"/>
    <w:rsid w:val="003969DF"/>
    <w:rsid w:val="003A2314"/>
    <w:rsid w:val="003A5FA5"/>
    <w:rsid w:val="003C4CCD"/>
    <w:rsid w:val="003C5D58"/>
    <w:rsid w:val="003C6903"/>
    <w:rsid w:val="003E2FB0"/>
    <w:rsid w:val="003E43AD"/>
    <w:rsid w:val="003F35E4"/>
    <w:rsid w:val="003F40A1"/>
    <w:rsid w:val="004022F2"/>
    <w:rsid w:val="0041542C"/>
    <w:rsid w:val="0041799E"/>
    <w:rsid w:val="004232D1"/>
    <w:rsid w:val="0042622A"/>
    <w:rsid w:val="00431346"/>
    <w:rsid w:val="00435148"/>
    <w:rsid w:val="0044148A"/>
    <w:rsid w:val="0045420E"/>
    <w:rsid w:val="0046035B"/>
    <w:rsid w:val="00463B6C"/>
    <w:rsid w:val="00465FC4"/>
    <w:rsid w:val="00470844"/>
    <w:rsid w:val="00472764"/>
    <w:rsid w:val="004745D6"/>
    <w:rsid w:val="00474989"/>
    <w:rsid w:val="0048273C"/>
    <w:rsid w:val="00493CD8"/>
    <w:rsid w:val="00494695"/>
    <w:rsid w:val="00496062"/>
    <w:rsid w:val="004A1B43"/>
    <w:rsid w:val="004A6453"/>
    <w:rsid w:val="004B0175"/>
    <w:rsid w:val="004B1B0B"/>
    <w:rsid w:val="004C7B5E"/>
    <w:rsid w:val="004D13F9"/>
    <w:rsid w:val="004D4D0B"/>
    <w:rsid w:val="004E1520"/>
    <w:rsid w:val="004F13F7"/>
    <w:rsid w:val="004F3890"/>
    <w:rsid w:val="004F5C8E"/>
    <w:rsid w:val="0050158E"/>
    <w:rsid w:val="005079E8"/>
    <w:rsid w:val="00510740"/>
    <w:rsid w:val="005130B4"/>
    <w:rsid w:val="00516954"/>
    <w:rsid w:val="00532CA7"/>
    <w:rsid w:val="00534C54"/>
    <w:rsid w:val="00541998"/>
    <w:rsid w:val="00547FA5"/>
    <w:rsid w:val="0055006F"/>
    <w:rsid w:val="00565D33"/>
    <w:rsid w:val="005741E1"/>
    <w:rsid w:val="00577535"/>
    <w:rsid w:val="005802A6"/>
    <w:rsid w:val="005843DD"/>
    <w:rsid w:val="00584421"/>
    <w:rsid w:val="005848A6"/>
    <w:rsid w:val="005872BC"/>
    <w:rsid w:val="00590AEC"/>
    <w:rsid w:val="00594A95"/>
    <w:rsid w:val="005A0836"/>
    <w:rsid w:val="005A0E27"/>
    <w:rsid w:val="005B7550"/>
    <w:rsid w:val="005D1A5E"/>
    <w:rsid w:val="005D7295"/>
    <w:rsid w:val="005E14D3"/>
    <w:rsid w:val="005E255F"/>
    <w:rsid w:val="005E2AB0"/>
    <w:rsid w:val="005E3A3C"/>
    <w:rsid w:val="005F08E9"/>
    <w:rsid w:val="005F74CD"/>
    <w:rsid w:val="005F7CB1"/>
    <w:rsid w:val="006065EF"/>
    <w:rsid w:val="00610568"/>
    <w:rsid w:val="00610937"/>
    <w:rsid w:val="00612035"/>
    <w:rsid w:val="00620CF7"/>
    <w:rsid w:val="00634623"/>
    <w:rsid w:val="00652117"/>
    <w:rsid w:val="00653C04"/>
    <w:rsid w:val="00655AF7"/>
    <w:rsid w:val="00655E46"/>
    <w:rsid w:val="006568F6"/>
    <w:rsid w:val="00656A88"/>
    <w:rsid w:val="006610B7"/>
    <w:rsid w:val="006617E2"/>
    <w:rsid w:val="00662CE0"/>
    <w:rsid w:val="00665656"/>
    <w:rsid w:val="006733AE"/>
    <w:rsid w:val="006802A0"/>
    <w:rsid w:val="006806AF"/>
    <w:rsid w:val="00687A45"/>
    <w:rsid w:val="00690768"/>
    <w:rsid w:val="00694A31"/>
    <w:rsid w:val="006964F1"/>
    <w:rsid w:val="006A1C86"/>
    <w:rsid w:val="006A3CE4"/>
    <w:rsid w:val="006A7DA6"/>
    <w:rsid w:val="006B10EC"/>
    <w:rsid w:val="006B1F5F"/>
    <w:rsid w:val="006C35B7"/>
    <w:rsid w:val="006C3C79"/>
    <w:rsid w:val="006C53DA"/>
    <w:rsid w:val="006C7317"/>
    <w:rsid w:val="006D14CB"/>
    <w:rsid w:val="006D4BAB"/>
    <w:rsid w:val="006D7D02"/>
    <w:rsid w:val="006F001B"/>
    <w:rsid w:val="006F2128"/>
    <w:rsid w:val="00705EE6"/>
    <w:rsid w:val="00712A8D"/>
    <w:rsid w:val="00713892"/>
    <w:rsid w:val="00713E34"/>
    <w:rsid w:val="007233BB"/>
    <w:rsid w:val="00723BF8"/>
    <w:rsid w:val="007277CA"/>
    <w:rsid w:val="0073184A"/>
    <w:rsid w:val="007345C8"/>
    <w:rsid w:val="007361D6"/>
    <w:rsid w:val="0073656F"/>
    <w:rsid w:val="00737E25"/>
    <w:rsid w:val="00740FA0"/>
    <w:rsid w:val="00747CDC"/>
    <w:rsid w:val="00754CD0"/>
    <w:rsid w:val="007563F7"/>
    <w:rsid w:val="00757E24"/>
    <w:rsid w:val="0076291B"/>
    <w:rsid w:val="00766B8D"/>
    <w:rsid w:val="007724F5"/>
    <w:rsid w:val="007738AA"/>
    <w:rsid w:val="00777C4A"/>
    <w:rsid w:val="0079542C"/>
    <w:rsid w:val="00796E09"/>
    <w:rsid w:val="007A0249"/>
    <w:rsid w:val="007B2F89"/>
    <w:rsid w:val="007B5229"/>
    <w:rsid w:val="007C0506"/>
    <w:rsid w:val="007C0C31"/>
    <w:rsid w:val="007C3572"/>
    <w:rsid w:val="007C450E"/>
    <w:rsid w:val="007D0B6E"/>
    <w:rsid w:val="007D3C6E"/>
    <w:rsid w:val="007D3EF1"/>
    <w:rsid w:val="007D5585"/>
    <w:rsid w:val="007E22C9"/>
    <w:rsid w:val="007E388B"/>
    <w:rsid w:val="007E7996"/>
    <w:rsid w:val="007F0937"/>
    <w:rsid w:val="007F474D"/>
    <w:rsid w:val="0081101B"/>
    <w:rsid w:val="00816502"/>
    <w:rsid w:val="008201E1"/>
    <w:rsid w:val="00822A00"/>
    <w:rsid w:val="0083034D"/>
    <w:rsid w:val="0083252F"/>
    <w:rsid w:val="0083280E"/>
    <w:rsid w:val="00840CFA"/>
    <w:rsid w:val="00846878"/>
    <w:rsid w:val="008508A8"/>
    <w:rsid w:val="008514B9"/>
    <w:rsid w:val="00861CE5"/>
    <w:rsid w:val="008641AF"/>
    <w:rsid w:val="008713AB"/>
    <w:rsid w:val="00875943"/>
    <w:rsid w:val="00886D32"/>
    <w:rsid w:val="00895533"/>
    <w:rsid w:val="008A3202"/>
    <w:rsid w:val="008B2A58"/>
    <w:rsid w:val="008C3F1D"/>
    <w:rsid w:val="008C6423"/>
    <w:rsid w:val="008D0B01"/>
    <w:rsid w:val="008D77B8"/>
    <w:rsid w:val="008E5314"/>
    <w:rsid w:val="008E5494"/>
    <w:rsid w:val="008F13FD"/>
    <w:rsid w:val="008F1E88"/>
    <w:rsid w:val="009035AC"/>
    <w:rsid w:val="00906D9A"/>
    <w:rsid w:val="009172E0"/>
    <w:rsid w:val="00925B65"/>
    <w:rsid w:val="00925EEC"/>
    <w:rsid w:val="00927D8A"/>
    <w:rsid w:val="009331B7"/>
    <w:rsid w:val="00937F07"/>
    <w:rsid w:val="00952F25"/>
    <w:rsid w:val="00955A6F"/>
    <w:rsid w:val="0097572A"/>
    <w:rsid w:val="0098063E"/>
    <w:rsid w:val="00981A1D"/>
    <w:rsid w:val="00986088"/>
    <w:rsid w:val="00990EEF"/>
    <w:rsid w:val="0099125B"/>
    <w:rsid w:val="00994ABC"/>
    <w:rsid w:val="00994D8D"/>
    <w:rsid w:val="0099687F"/>
    <w:rsid w:val="009A3851"/>
    <w:rsid w:val="009A3FDB"/>
    <w:rsid w:val="009A49C6"/>
    <w:rsid w:val="009A7A53"/>
    <w:rsid w:val="009B2826"/>
    <w:rsid w:val="009B6215"/>
    <w:rsid w:val="009B7F54"/>
    <w:rsid w:val="009C189F"/>
    <w:rsid w:val="009C3DC4"/>
    <w:rsid w:val="009F2248"/>
    <w:rsid w:val="00A13821"/>
    <w:rsid w:val="00A24AAC"/>
    <w:rsid w:val="00A24AD0"/>
    <w:rsid w:val="00A3172B"/>
    <w:rsid w:val="00A504B7"/>
    <w:rsid w:val="00A5099D"/>
    <w:rsid w:val="00A51464"/>
    <w:rsid w:val="00A60BA5"/>
    <w:rsid w:val="00A62DB5"/>
    <w:rsid w:val="00A62E09"/>
    <w:rsid w:val="00A6313C"/>
    <w:rsid w:val="00A65624"/>
    <w:rsid w:val="00A72602"/>
    <w:rsid w:val="00A82843"/>
    <w:rsid w:val="00A82D41"/>
    <w:rsid w:val="00A839D2"/>
    <w:rsid w:val="00A8686B"/>
    <w:rsid w:val="00A86949"/>
    <w:rsid w:val="00A960EF"/>
    <w:rsid w:val="00AA07AB"/>
    <w:rsid w:val="00AA6554"/>
    <w:rsid w:val="00AB272D"/>
    <w:rsid w:val="00AB67F4"/>
    <w:rsid w:val="00AD05D9"/>
    <w:rsid w:val="00AD2446"/>
    <w:rsid w:val="00AD358C"/>
    <w:rsid w:val="00AD37CE"/>
    <w:rsid w:val="00AE262A"/>
    <w:rsid w:val="00AF0389"/>
    <w:rsid w:val="00AF3F10"/>
    <w:rsid w:val="00AF60A3"/>
    <w:rsid w:val="00B03E75"/>
    <w:rsid w:val="00B105B6"/>
    <w:rsid w:val="00B13942"/>
    <w:rsid w:val="00B1422A"/>
    <w:rsid w:val="00B276ED"/>
    <w:rsid w:val="00B30C33"/>
    <w:rsid w:val="00B33FC6"/>
    <w:rsid w:val="00B6264F"/>
    <w:rsid w:val="00B62DCA"/>
    <w:rsid w:val="00B663FE"/>
    <w:rsid w:val="00B71EBB"/>
    <w:rsid w:val="00B82C87"/>
    <w:rsid w:val="00B945D4"/>
    <w:rsid w:val="00B95D32"/>
    <w:rsid w:val="00BA0224"/>
    <w:rsid w:val="00BA1AF1"/>
    <w:rsid w:val="00BA4614"/>
    <w:rsid w:val="00BB0CC5"/>
    <w:rsid w:val="00BB6917"/>
    <w:rsid w:val="00BC6FBE"/>
    <w:rsid w:val="00BE58D5"/>
    <w:rsid w:val="00BE5FD0"/>
    <w:rsid w:val="00BE69D8"/>
    <w:rsid w:val="00BE6ED8"/>
    <w:rsid w:val="00BF2683"/>
    <w:rsid w:val="00C01E10"/>
    <w:rsid w:val="00C02216"/>
    <w:rsid w:val="00C032DA"/>
    <w:rsid w:val="00C22C23"/>
    <w:rsid w:val="00C230D2"/>
    <w:rsid w:val="00C2585F"/>
    <w:rsid w:val="00C276E2"/>
    <w:rsid w:val="00C27C34"/>
    <w:rsid w:val="00C41AFC"/>
    <w:rsid w:val="00C437B9"/>
    <w:rsid w:val="00C45E2D"/>
    <w:rsid w:val="00C500CB"/>
    <w:rsid w:val="00C52F2D"/>
    <w:rsid w:val="00C5524E"/>
    <w:rsid w:val="00C604EE"/>
    <w:rsid w:val="00C70660"/>
    <w:rsid w:val="00C87E5D"/>
    <w:rsid w:val="00C9167F"/>
    <w:rsid w:val="00CA374F"/>
    <w:rsid w:val="00CB3FB5"/>
    <w:rsid w:val="00CB75FA"/>
    <w:rsid w:val="00CB7D49"/>
    <w:rsid w:val="00CC040C"/>
    <w:rsid w:val="00CC6203"/>
    <w:rsid w:val="00CD0ADA"/>
    <w:rsid w:val="00CE2C60"/>
    <w:rsid w:val="00CE5E94"/>
    <w:rsid w:val="00CE6F5F"/>
    <w:rsid w:val="00CF7B43"/>
    <w:rsid w:val="00D00311"/>
    <w:rsid w:val="00D01546"/>
    <w:rsid w:val="00D02961"/>
    <w:rsid w:val="00D03A9E"/>
    <w:rsid w:val="00D12B44"/>
    <w:rsid w:val="00D149FF"/>
    <w:rsid w:val="00D1673F"/>
    <w:rsid w:val="00D221CF"/>
    <w:rsid w:val="00D227B8"/>
    <w:rsid w:val="00D24711"/>
    <w:rsid w:val="00D33D2A"/>
    <w:rsid w:val="00D36475"/>
    <w:rsid w:val="00D42128"/>
    <w:rsid w:val="00D50037"/>
    <w:rsid w:val="00D50D29"/>
    <w:rsid w:val="00D531C1"/>
    <w:rsid w:val="00D53DEE"/>
    <w:rsid w:val="00D548B6"/>
    <w:rsid w:val="00D72601"/>
    <w:rsid w:val="00D73DBB"/>
    <w:rsid w:val="00D81EAE"/>
    <w:rsid w:val="00D8311D"/>
    <w:rsid w:val="00D9043B"/>
    <w:rsid w:val="00D913F0"/>
    <w:rsid w:val="00D91EF2"/>
    <w:rsid w:val="00D96AC4"/>
    <w:rsid w:val="00D96B09"/>
    <w:rsid w:val="00DA6B09"/>
    <w:rsid w:val="00DA76E9"/>
    <w:rsid w:val="00DA795E"/>
    <w:rsid w:val="00DA7EF2"/>
    <w:rsid w:val="00DB7FCB"/>
    <w:rsid w:val="00DC0AB8"/>
    <w:rsid w:val="00DC3B4C"/>
    <w:rsid w:val="00DC3DE9"/>
    <w:rsid w:val="00DC790C"/>
    <w:rsid w:val="00DD128A"/>
    <w:rsid w:val="00DD21AE"/>
    <w:rsid w:val="00DF44B5"/>
    <w:rsid w:val="00E03015"/>
    <w:rsid w:val="00E0360D"/>
    <w:rsid w:val="00E17D8E"/>
    <w:rsid w:val="00E17F9F"/>
    <w:rsid w:val="00E20B9C"/>
    <w:rsid w:val="00E23B12"/>
    <w:rsid w:val="00E324DE"/>
    <w:rsid w:val="00E355DB"/>
    <w:rsid w:val="00E4399F"/>
    <w:rsid w:val="00E5168D"/>
    <w:rsid w:val="00E553BF"/>
    <w:rsid w:val="00E55D6E"/>
    <w:rsid w:val="00E5602A"/>
    <w:rsid w:val="00E601FB"/>
    <w:rsid w:val="00E65705"/>
    <w:rsid w:val="00E84D89"/>
    <w:rsid w:val="00E90D9F"/>
    <w:rsid w:val="00E9462A"/>
    <w:rsid w:val="00E961C0"/>
    <w:rsid w:val="00EA04B5"/>
    <w:rsid w:val="00EA10F4"/>
    <w:rsid w:val="00EA7C24"/>
    <w:rsid w:val="00EB09C8"/>
    <w:rsid w:val="00EB0B59"/>
    <w:rsid w:val="00EB247A"/>
    <w:rsid w:val="00EB290A"/>
    <w:rsid w:val="00EB3381"/>
    <w:rsid w:val="00EB6ECE"/>
    <w:rsid w:val="00EC35CA"/>
    <w:rsid w:val="00EC361F"/>
    <w:rsid w:val="00ED0FA6"/>
    <w:rsid w:val="00ED11AD"/>
    <w:rsid w:val="00ED46A8"/>
    <w:rsid w:val="00ED7FF5"/>
    <w:rsid w:val="00EE4BD0"/>
    <w:rsid w:val="00EE7BB5"/>
    <w:rsid w:val="00EF55A5"/>
    <w:rsid w:val="00F0299C"/>
    <w:rsid w:val="00F111EE"/>
    <w:rsid w:val="00F12A50"/>
    <w:rsid w:val="00F16CE6"/>
    <w:rsid w:val="00F20286"/>
    <w:rsid w:val="00F21CAC"/>
    <w:rsid w:val="00F2772F"/>
    <w:rsid w:val="00F3140F"/>
    <w:rsid w:val="00F35524"/>
    <w:rsid w:val="00F36769"/>
    <w:rsid w:val="00F40CE6"/>
    <w:rsid w:val="00F44805"/>
    <w:rsid w:val="00F473F0"/>
    <w:rsid w:val="00F5268C"/>
    <w:rsid w:val="00F5597C"/>
    <w:rsid w:val="00F600F7"/>
    <w:rsid w:val="00F64948"/>
    <w:rsid w:val="00F70D7A"/>
    <w:rsid w:val="00F80AC9"/>
    <w:rsid w:val="00F83D60"/>
    <w:rsid w:val="00F9202B"/>
    <w:rsid w:val="00FA728E"/>
    <w:rsid w:val="00FB3903"/>
    <w:rsid w:val="00FB7FE5"/>
    <w:rsid w:val="00FB7FE8"/>
    <w:rsid w:val="00FC044C"/>
    <w:rsid w:val="00FC1177"/>
    <w:rsid w:val="00FC4668"/>
    <w:rsid w:val="00FC6829"/>
    <w:rsid w:val="00FD119F"/>
    <w:rsid w:val="00FD3005"/>
    <w:rsid w:val="00FD30C9"/>
    <w:rsid w:val="00FE69D3"/>
    <w:rsid w:val="00FF0A5B"/>
    <w:rsid w:val="00FF199B"/>
    <w:rsid w:val="00FF33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F909526"/>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 w:type="paragraph" w:styleId="NormalWeb">
    <w:name w:val="Normal (Web)"/>
    <w:basedOn w:val="Normal"/>
    <w:uiPriority w:val="99"/>
    <w:semiHidden/>
    <w:unhideWhenUsed/>
    <w:rsid w:val="00CE6F5F"/>
    <w:pPr>
      <w:spacing w:before="100" w:beforeAutospacing="1" w:after="100" w:afterAutospacing="1" w:line="240" w:lineRule="auto"/>
    </w:pPr>
    <w:rPr>
      <w:rFonts w:ascii="Times New Roman" w:hAnsi="Times New Roman" w:cs="Times New Roman"/>
      <w:sz w:val="24"/>
      <w:szCs w:val="24"/>
      <w:lang w:eastAsia="en-GB"/>
    </w:rPr>
  </w:style>
  <w:style w:type="paragraph" w:customStyle="1" w:styleId="xmsonormal">
    <w:name w:val="x_msonormal"/>
    <w:basedOn w:val="Normal"/>
    <w:rsid w:val="00590AEC"/>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979647989">
      <w:bodyDiv w:val="1"/>
      <w:marLeft w:val="0"/>
      <w:marRight w:val="0"/>
      <w:marTop w:val="0"/>
      <w:marBottom w:val="0"/>
      <w:divBdr>
        <w:top w:val="none" w:sz="0" w:space="0" w:color="auto"/>
        <w:left w:val="none" w:sz="0" w:space="0" w:color="auto"/>
        <w:bottom w:val="none" w:sz="0" w:space="0" w:color="auto"/>
        <w:right w:val="none" w:sz="0" w:space="0" w:color="auto"/>
      </w:divBdr>
    </w:div>
    <w:div w:id="1163160846">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680427569">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 w:id="1951280249">
      <w:bodyDiv w:val="1"/>
      <w:marLeft w:val="0"/>
      <w:marRight w:val="0"/>
      <w:marTop w:val="0"/>
      <w:marBottom w:val="0"/>
      <w:divBdr>
        <w:top w:val="none" w:sz="0" w:space="0" w:color="auto"/>
        <w:left w:val="none" w:sz="0" w:space="0" w:color="auto"/>
        <w:bottom w:val="none" w:sz="0" w:space="0" w:color="auto"/>
        <w:right w:val="none" w:sz="0" w:space="0" w:color="auto"/>
      </w:divBdr>
    </w:div>
    <w:div w:id="1989822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2AFF" w:usb1="4000ACF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 w:name=".SF UI Text">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6721E"/>
    <w:rsid w:val="000B59D3"/>
    <w:rsid w:val="001B598F"/>
    <w:rsid w:val="001F6438"/>
    <w:rsid w:val="00312E55"/>
    <w:rsid w:val="00313702"/>
    <w:rsid w:val="003A2660"/>
    <w:rsid w:val="003D75CF"/>
    <w:rsid w:val="00553C83"/>
    <w:rsid w:val="006B5942"/>
    <w:rsid w:val="006C7A55"/>
    <w:rsid w:val="006F7484"/>
    <w:rsid w:val="00790E03"/>
    <w:rsid w:val="007975EA"/>
    <w:rsid w:val="007C7A58"/>
    <w:rsid w:val="007D3637"/>
    <w:rsid w:val="007E0AD6"/>
    <w:rsid w:val="00863F66"/>
    <w:rsid w:val="008B111D"/>
    <w:rsid w:val="009347DC"/>
    <w:rsid w:val="00A07F53"/>
    <w:rsid w:val="00A315F4"/>
    <w:rsid w:val="00A32E0C"/>
    <w:rsid w:val="00AB391E"/>
    <w:rsid w:val="00B0018B"/>
    <w:rsid w:val="00B24355"/>
    <w:rsid w:val="00B76173"/>
    <w:rsid w:val="00C42752"/>
    <w:rsid w:val="00CA06B3"/>
    <w:rsid w:val="00D14343"/>
    <w:rsid w:val="00D64D8F"/>
    <w:rsid w:val="00DD7B03"/>
    <w:rsid w:val="00E570F7"/>
    <w:rsid w:val="00EA0CD1"/>
    <w:rsid w:val="00F625AF"/>
    <w:rsid w:val="00F8310C"/>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 w:type="paragraph" w:customStyle="1" w:styleId="64BB20FB888B4117B286E1207102A1E2">
    <w:name w:val="64BB20FB888B4117B286E1207102A1E2"/>
    <w:rsid w:val="00FC5E96"/>
  </w:style>
  <w:style w:type="paragraph" w:customStyle="1" w:styleId="2FCD2AAC43BC4A61AAA9195C41251D3B">
    <w:name w:val="2FCD2AAC43BC4A61AAA9195C41251D3B"/>
    <w:rsid w:val="00FC5E96"/>
  </w:style>
  <w:style w:type="paragraph" w:customStyle="1" w:styleId="F03005668E324F7797E99CEEB78A1774">
    <w:name w:val="F03005668E324F7797E99CEEB78A1774"/>
    <w:rsid w:val="00FC5E96"/>
  </w:style>
  <w:style w:type="paragraph" w:customStyle="1" w:styleId="7DA9D8D6134E4A398BA42013AE3ABB67">
    <w:name w:val="7DA9D8D6134E4A398BA42013AE3ABB67"/>
    <w:rsid w:val="00FC5E96"/>
  </w:style>
  <w:style w:type="paragraph" w:customStyle="1" w:styleId="878B6C5A0B3D4522ACDDC45410965C05">
    <w:name w:val="878B6C5A0B3D4522ACDDC45410965C05"/>
    <w:rsid w:val="00FC5E96"/>
  </w:style>
  <w:style w:type="paragraph" w:customStyle="1" w:styleId="91F9B4221DF3496794CB8AA2B946BF7C">
    <w:name w:val="91F9B4221DF3496794CB8AA2B946BF7C"/>
    <w:rsid w:val="00FC5E96"/>
  </w:style>
  <w:style w:type="paragraph" w:customStyle="1" w:styleId="DC9100DDA6AC4D35A7E2B81E212B0A1C">
    <w:name w:val="DC9100DDA6AC4D35A7E2B81E212B0A1C"/>
    <w:rsid w:val="00FC5E96"/>
  </w:style>
  <w:style w:type="paragraph" w:customStyle="1" w:styleId="1B43E728CADC4B38B9E33C4B1FC2D33B">
    <w:name w:val="1B43E728CADC4B38B9E33C4B1FC2D33B"/>
    <w:rsid w:val="00FC5E96"/>
  </w:style>
  <w:style w:type="paragraph" w:customStyle="1" w:styleId="BB9CB5BE61424115BAF64293AA17A14C">
    <w:name w:val="BB9CB5BE61424115BAF64293AA17A14C"/>
    <w:rsid w:val="00FC5E96"/>
  </w:style>
  <w:style w:type="paragraph" w:customStyle="1" w:styleId="24D2656C4B57493AA80F08B1AEF70567">
    <w:name w:val="24D2656C4B57493AA80F08B1AEF70567"/>
    <w:rsid w:val="00FC5E96"/>
  </w:style>
  <w:style w:type="paragraph" w:customStyle="1" w:styleId="D16095FA3C314E48BC93089E1C8FFF7D">
    <w:name w:val="D16095FA3C314E48BC93089E1C8FFF7D"/>
    <w:rsid w:val="00FC5E96"/>
  </w:style>
  <w:style w:type="paragraph" w:customStyle="1" w:styleId="18B06425A27C4011A6CF77E07B15C6C5">
    <w:name w:val="18B06425A27C4011A6CF77E07B15C6C5"/>
    <w:rsid w:val="00FC5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910b6f0a4856447cfb38757796d9159c">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878c35a168613bc78436ed2100adad7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A4B7A2-98B2-47D5-83A9-4C588AAE0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CDD4A041-07BE-4F7E-B2AF-8668925CC4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8</Pages>
  <Words>2361</Words>
  <Characters>13458</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15788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3</cp:revision>
  <cp:lastPrinted>2022-02-15T14:41:00Z</cp:lastPrinted>
  <dcterms:created xsi:type="dcterms:W3CDTF">2022-05-03T15:45:00Z</dcterms:created>
  <dcterms:modified xsi:type="dcterms:W3CDTF">2022-05-03T16:21:00Z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