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D89C94" w14:textId="64AF17E8" w:rsidR="00E50ED6" w:rsidRDefault="00E50ED6" w:rsidP="006F444C">
      <w:pPr>
        <w:pStyle w:val="Heading1"/>
      </w:pPr>
      <w:bookmarkStart w:id="0" w:name="_Toc31274851"/>
      <w:r>
        <w:t>EASC Key Deliverables</w:t>
      </w:r>
      <w:bookmarkEnd w:id="0"/>
    </w:p>
    <w:tbl>
      <w:tblPr>
        <w:tblW w:w="2183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4394"/>
        <w:gridCol w:w="4101"/>
        <w:gridCol w:w="4739"/>
        <w:gridCol w:w="648"/>
        <w:gridCol w:w="4404"/>
      </w:tblGrid>
      <w:tr w:rsidR="005E4EDF" w:rsidRPr="00257048" w14:paraId="3AF929D3" w14:textId="77777777" w:rsidTr="00151631">
        <w:trPr>
          <w:trHeight w:val="358"/>
          <w:tblHeader/>
          <w:jc w:val="center"/>
        </w:trPr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BFBA7B2" w14:textId="77777777" w:rsidR="005E4EDF" w:rsidRDefault="005E4EDF" w:rsidP="005E4EDF">
            <w:pPr>
              <w:widowControl w:val="0"/>
              <w:autoSpaceDE w:val="0"/>
              <w:autoSpaceDN w:val="0"/>
              <w:spacing w:after="0" w:line="240" w:lineRule="auto"/>
              <w:ind w:left="259" w:right="680" w:hanging="259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  <w:r w:rsidRPr="002A0BF3"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>EASC</w:t>
            </w:r>
          </w:p>
          <w:p w14:paraId="505D078B" w14:textId="77777777" w:rsidR="00FF4BCF" w:rsidRPr="002A0BF3" w:rsidRDefault="00FF4BCF" w:rsidP="005E4EDF">
            <w:pPr>
              <w:widowControl w:val="0"/>
              <w:autoSpaceDE w:val="0"/>
              <w:autoSpaceDN w:val="0"/>
              <w:spacing w:after="0" w:line="240" w:lineRule="auto"/>
              <w:ind w:left="259" w:right="680" w:hanging="259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BF73BF6" w14:textId="77777777" w:rsidR="005E4EDF" w:rsidRPr="008E5F3E" w:rsidRDefault="005E4EDF" w:rsidP="005E4EDF">
            <w:pPr>
              <w:widowControl w:val="0"/>
              <w:autoSpaceDE w:val="0"/>
              <w:autoSpaceDN w:val="0"/>
              <w:spacing w:after="0" w:line="240" w:lineRule="auto"/>
              <w:ind w:left="0" w:right="162"/>
              <w:jc w:val="center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  <w:r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 xml:space="preserve">Quarter </w:t>
            </w:r>
            <w:r w:rsidRPr="008E5F3E"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>1</w:t>
            </w:r>
          </w:p>
        </w:tc>
        <w:tc>
          <w:tcPr>
            <w:tcW w:w="41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325083"/>
          </w:tcPr>
          <w:p w14:paraId="76C40562" w14:textId="77777777" w:rsidR="005E4EDF" w:rsidRPr="008E5F3E" w:rsidRDefault="005E4EDF" w:rsidP="005E4EDF">
            <w:pPr>
              <w:widowControl w:val="0"/>
              <w:autoSpaceDE w:val="0"/>
              <w:autoSpaceDN w:val="0"/>
              <w:spacing w:after="0" w:line="240" w:lineRule="auto"/>
              <w:ind w:left="0" w:right="71"/>
              <w:jc w:val="center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  <w:r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>Quarter 2</w:t>
            </w:r>
          </w:p>
        </w:tc>
        <w:tc>
          <w:tcPr>
            <w:tcW w:w="47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325083"/>
          </w:tcPr>
          <w:p w14:paraId="590F8992" w14:textId="77777777" w:rsidR="005E4EDF" w:rsidRPr="008E5F3E" w:rsidRDefault="005E4EDF" w:rsidP="005E4EDF">
            <w:pPr>
              <w:widowControl w:val="0"/>
              <w:autoSpaceDE w:val="0"/>
              <w:autoSpaceDN w:val="0"/>
              <w:spacing w:after="0" w:line="240" w:lineRule="auto"/>
              <w:ind w:left="3615" w:right="106" w:hanging="3402"/>
              <w:jc w:val="center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  <w:r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>Quarter 3</w:t>
            </w:r>
          </w:p>
        </w:tc>
        <w:tc>
          <w:tcPr>
            <w:tcW w:w="50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325083"/>
          </w:tcPr>
          <w:p w14:paraId="441D8160" w14:textId="77777777" w:rsidR="005E4EDF" w:rsidRPr="008E5F3E" w:rsidRDefault="005E4EDF" w:rsidP="005E4EDF">
            <w:pPr>
              <w:widowControl w:val="0"/>
              <w:autoSpaceDE w:val="0"/>
              <w:autoSpaceDN w:val="0"/>
              <w:spacing w:after="0" w:line="240" w:lineRule="auto"/>
              <w:ind w:left="2609" w:right="142" w:hanging="2609"/>
              <w:jc w:val="center"/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</w:pPr>
            <w:r>
              <w:rPr>
                <w:rFonts w:eastAsia="Cambria" w:cstheme="minorHAnsi"/>
                <w:b/>
                <w:bCs/>
                <w:iCs/>
                <w:color w:val="D7B37E"/>
                <w:sz w:val="28"/>
                <w:szCs w:val="28"/>
              </w:rPr>
              <w:t>Quarter 4</w:t>
            </w:r>
          </w:p>
        </w:tc>
      </w:tr>
      <w:tr w:rsidR="00CA715B" w:rsidRPr="00257048" w14:paraId="547F5EF1" w14:textId="77777777" w:rsidTr="00151631">
        <w:trPr>
          <w:trHeight w:val="545"/>
          <w:jc w:val="center"/>
        </w:trPr>
        <w:tc>
          <w:tcPr>
            <w:tcW w:w="35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3C6575A" w14:textId="6BEC68F5" w:rsidR="00CA715B" w:rsidRPr="008E5F3E" w:rsidRDefault="00CA715B" w:rsidP="00387BE0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EASC </w:t>
            </w:r>
            <w:r w:rsidR="001F7616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New Normal</w:t>
            </w: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Activity </w:t>
            </w:r>
            <w:r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by Quarter 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44546A" w:themeColor="text2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223BE30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ind w:right="554"/>
              <w:rPr>
                <w:b/>
              </w:rPr>
            </w:pPr>
            <w:r w:rsidRPr="006E2FD0">
              <w:rPr>
                <w:b/>
              </w:rPr>
              <w:t xml:space="preserve">EASC Governance </w:t>
            </w:r>
          </w:p>
          <w:p w14:paraId="6B11C70C" w14:textId="77777777" w:rsidR="0027333A" w:rsidRDefault="0027333A" w:rsidP="008B3BEA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Standing Orde</w:t>
            </w:r>
            <w:r w:rsidR="008C783F">
              <w:rPr>
                <w:rFonts w:eastAsia="Cambria" w:cstheme="minorHAnsi"/>
                <w:iCs/>
              </w:rPr>
              <w:t>rs</w:t>
            </w:r>
            <w:r>
              <w:rPr>
                <w:rFonts w:eastAsia="Cambria" w:cstheme="minorHAnsi"/>
                <w:iCs/>
              </w:rPr>
              <w:t xml:space="preserve"> </w:t>
            </w:r>
            <w:r w:rsidRPr="00EE0A9F">
              <w:rPr>
                <w:rFonts w:eastAsia="Cambria" w:cstheme="minorHAnsi"/>
                <w:iCs/>
              </w:rPr>
              <w:t>created</w:t>
            </w:r>
            <w:r>
              <w:rPr>
                <w:rFonts w:eastAsia="Cambria" w:cstheme="minorHAnsi"/>
                <w:iCs/>
              </w:rPr>
              <w:t xml:space="preserve">, adopted and complied. </w:t>
            </w:r>
          </w:p>
          <w:p w14:paraId="240E0FC5" w14:textId="77777777" w:rsidR="00DE058E" w:rsidRPr="00CB4FC5" w:rsidRDefault="00DE058E" w:rsidP="008B3BEA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t>Preparation</w:t>
            </w:r>
            <w:r w:rsidRPr="00CB4FC5">
              <w:rPr>
                <w:spacing w:val="-8"/>
              </w:rPr>
              <w:t xml:space="preserve"> </w:t>
            </w:r>
            <w:r w:rsidRPr="004C3955">
              <w:t>of</w:t>
            </w:r>
            <w:r w:rsidRPr="00CB4FC5">
              <w:rPr>
                <w:spacing w:val="-10"/>
              </w:rPr>
              <w:t xml:space="preserve"> </w:t>
            </w:r>
            <w:r w:rsidRPr="004C3955">
              <w:t>the</w:t>
            </w:r>
            <w:r w:rsidRPr="00CB4FC5">
              <w:rPr>
                <w:spacing w:val="-10"/>
              </w:rPr>
              <w:t xml:space="preserve"> </w:t>
            </w:r>
            <w:r w:rsidRPr="004C3955">
              <w:t>Annual</w:t>
            </w:r>
            <w:r w:rsidRPr="00CB4FC5">
              <w:rPr>
                <w:spacing w:val="-9"/>
              </w:rPr>
              <w:t xml:space="preserve"> </w:t>
            </w:r>
            <w:r w:rsidRPr="004C3955">
              <w:t>Governance</w:t>
            </w:r>
            <w:r w:rsidRPr="00CB4FC5">
              <w:rPr>
                <w:spacing w:val="-10"/>
              </w:rPr>
              <w:t xml:space="preserve"> </w:t>
            </w:r>
            <w:r w:rsidRPr="004C3955">
              <w:t>Statement</w:t>
            </w:r>
            <w:r w:rsidRPr="00CB4FC5">
              <w:rPr>
                <w:spacing w:val="-9"/>
              </w:rPr>
              <w:t xml:space="preserve"> </w:t>
            </w:r>
            <w:r w:rsidRPr="004C3955">
              <w:t>for</w:t>
            </w:r>
            <w:r w:rsidRPr="00CB4FC5">
              <w:rPr>
                <w:spacing w:val="-9"/>
              </w:rPr>
              <w:t xml:space="preserve"> </w:t>
            </w:r>
            <w:r w:rsidRPr="004C3955">
              <w:t>EASC.</w:t>
            </w:r>
          </w:p>
          <w:p w14:paraId="4A7FCE82" w14:textId="77777777" w:rsidR="0027333A" w:rsidRDefault="0027333A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 xml:space="preserve">Preparation of the Annual Quality Statement for EASC. </w:t>
            </w:r>
          </w:p>
          <w:p w14:paraId="2422382E" w14:textId="77777777" w:rsidR="00CC1CC4" w:rsidRDefault="00CC1CC4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 xml:space="preserve">EASC meetings reinstated from 12/05/20 following suspension due to COVID19. </w:t>
            </w:r>
          </w:p>
          <w:p w14:paraId="4FD20637" w14:textId="6C7B3FBE" w:rsidR="001F7616" w:rsidRDefault="001F7616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>EASC Management Group reinstated</w:t>
            </w:r>
            <w:r w:rsidR="00387BE0">
              <w:t xml:space="preserve"> June 2020</w:t>
            </w:r>
          </w:p>
          <w:p w14:paraId="47454D16" w14:textId="48563D94" w:rsidR="003F63BA" w:rsidRDefault="003F63BA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 xml:space="preserve">NEPTS DAG meetings </w:t>
            </w:r>
            <w:r w:rsidR="00387BE0">
              <w:t xml:space="preserve">reinstated bi-weekly from 29/04/20 </w:t>
            </w:r>
            <w:r>
              <w:t>following suspension due to COVID19.</w:t>
            </w:r>
          </w:p>
          <w:p w14:paraId="6A208826" w14:textId="11723782" w:rsidR="001F7616" w:rsidRDefault="00612F84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before="1"/>
            </w:pPr>
            <w:r>
              <w:t xml:space="preserve">Develop EASC Risk Management Framework and risk register documentation. </w:t>
            </w:r>
          </w:p>
          <w:p w14:paraId="207E04C4" w14:textId="77777777" w:rsidR="00612F84" w:rsidRDefault="00612F84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before="1"/>
            </w:pPr>
            <w:r>
              <w:t xml:space="preserve">Every EASC subgroup meeting to have: </w:t>
            </w:r>
          </w:p>
          <w:p w14:paraId="42B273D8" w14:textId="77777777" w:rsidR="00612F84" w:rsidRDefault="00612F84" w:rsidP="00612F84">
            <w:pPr>
              <w:pStyle w:val="TableParagraph"/>
              <w:numPr>
                <w:ilvl w:val="1"/>
                <w:numId w:val="9"/>
              </w:numPr>
              <w:tabs>
                <w:tab w:val="left" w:pos="418"/>
              </w:tabs>
              <w:spacing w:before="1"/>
            </w:pPr>
            <w:r>
              <w:t>Agenda in the EASC style</w:t>
            </w:r>
          </w:p>
          <w:p w14:paraId="1C09FDAA" w14:textId="77777777" w:rsidR="00612F84" w:rsidRDefault="00612F84" w:rsidP="00612F84">
            <w:pPr>
              <w:pStyle w:val="TableParagraph"/>
              <w:numPr>
                <w:ilvl w:val="1"/>
                <w:numId w:val="9"/>
              </w:numPr>
              <w:tabs>
                <w:tab w:val="left" w:pos="418"/>
              </w:tabs>
              <w:spacing w:before="1"/>
            </w:pPr>
            <w:r>
              <w:t>Action notes</w:t>
            </w:r>
          </w:p>
          <w:p w14:paraId="4CB825A3" w14:textId="77777777" w:rsidR="00612F84" w:rsidRDefault="00612F84" w:rsidP="00612F84">
            <w:pPr>
              <w:pStyle w:val="TableParagraph"/>
              <w:numPr>
                <w:ilvl w:val="1"/>
                <w:numId w:val="9"/>
              </w:numPr>
              <w:tabs>
                <w:tab w:val="left" w:pos="418"/>
              </w:tabs>
              <w:spacing w:before="1"/>
            </w:pPr>
            <w:r>
              <w:t>Action log</w:t>
            </w:r>
          </w:p>
          <w:p w14:paraId="4A7A0939" w14:textId="77777777" w:rsidR="00612F84" w:rsidRDefault="00612F84" w:rsidP="00612F84">
            <w:pPr>
              <w:pStyle w:val="TableParagraph"/>
              <w:numPr>
                <w:ilvl w:val="1"/>
                <w:numId w:val="9"/>
              </w:numPr>
              <w:tabs>
                <w:tab w:val="left" w:pos="418"/>
              </w:tabs>
              <w:spacing w:before="1"/>
            </w:pPr>
            <w:r>
              <w:t>Highlight report after every meeting</w:t>
            </w:r>
          </w:p>
          <w:p w14:paraId="7D140C5E" w14:textId="6C7733D5" w:rsidR="00CA715B" w:rsidRPr="003114BD" w:rsidRDefault="00612F84" w:rsidP="003114BD">
            <w:pPr>
              <w:pStyle w:val="TableParagraph"/>
              <w:numPr>
                <w:ilvl w:val="1"/>
                <w:numId w:val="9"/>
              </w:numPr>
              <w:tabs>
                <w:tab w:val="left" w:pos="418"/>
              </w:tabs>
              <w:spacing w:before="1"/>
              <w:rPr>
                <w:rFonts w:eastAsia="Cambria" w:cstheme="minorHAnsi"/>
                <w:iCs/>
              </w:rPr>
            </w:pPr>
            <w:r>
              <w:t xml:space="preserve">Forward plan of </w:t>
            </w:r>
            <w:r w:rsidR="00DE408F">
              <w:t>business</w:t>
            </w:r>
            <w:r>
              <w:t xml:space="preserve"> </w:t>
            </w:r>
          </w:p>
        </w:tc>
        <w:tc>
          <w:tcPr>
            <w:tcW w:w="4101" w:type="dxa"/>
            <w:tcBorders>
              <w:top w:val="nil"/>
              <w:left w:val="nil"/>
              <w:bottom w:val="single" w:sz="4" w:space="0" w:color="44546A" w:themeColor="text2"/>
              <w:right w:val="single" w:sz="8" w:space="0" w:color="auto"/>
            </w:tcBorders>
            <w:shd w:val="clear" w:color="auto" w:fill="auto"/>
          </w:tcPr>
          <w:p w14:paraId="5FAE82BF" w14:textId="44DAC37C" w:rsidR="002427B8" w:rsidRPr="003114BD" w:rsidRDefault="002427B8" w:rsidP="003114BD">
            <w:pPr>
              <w:pStyle w:val="TableParagraph"/>
              <w:tabs>
                <w:tab w:val="left" w:pos="418"/>
              </w:tabs>
              <w:ind w:right="554"/>
              <w:rPr>
                <w:b/>
              </w:rPr>
            </w:pPr>
            <w:r w:rsidRPr="003114BD">
              <w:rPr>
                <w:b/>
              </w:rPr>
              <w:t xml:space="preserve">EASC Governance </w:t>
            </w:r>
          </w:p>
          <w:p w14:paraId="1E450EBA" w14:textId="4AAE07E8" w:rsidR="00612F84" w:rsidRDefault="00612F84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 xml:space="preserve">Completed EASC Annual Report (Finance &amp; Activity EMS, NEPTS &amp; EMRTS). </w:t>
            </w:r>
          </w:p>
          <w:p w14:paraId="5BC7A576" w14:textId="77777777" w:rsidR="00DE408F" w:rsidRDefault="00DE408F" w:rsidP="00DE408F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before="1"/>
            </w:pPr>
            <w:r w:rsidRPr="004C3955">
              <w:t xml:space="preserve">Development and undertaking of External </w:t>
            </w:r>
            <w:r>
              <w:t xml:space="preserve">/ Internal </w:t>
            </w:r>
            <w:r w:rsidRPr="004C3955">
              <w:t>Audit work plans for</w:t>
            </w:r>
            <w:r w:rsidRPr="004C3955">
              <w:rPr>
                <w:spacing w:val="5"/>
              </w:rPr>
              <w:t xml:space="preserve"> </w:t>
            </w:r>
            <w:r w:rsidRPr="004C3955">
              <w:t>EASC.</w:t>
            </w:r>
          </w:p>
          <w:p w14:paraId="3EB73608" w14:textId="77777777" w:rsidR="002427B8" w:rsidRDefault="002427B8" w:rsidP="003114BD">
            <w:pPr>
              <w:pStyle w:val="TableParagraph"/>
              <w:tabs>
                <w:tab w:val="left" w:pos="418"/>
              </w:tabs>
              <w:spacing w:before="1"/>
            </w:pPr>
          </w:p>
          <w:p w14:paraId="15A09B2A" w14:textId="4D6D4DF5" w:rsidR="002427B8" w:rsidRPr="003114BD" w:rsidRDefault="002427B8" w:rsidP="003114BD">
            <w:pPr>
              <w:pStyle w:val="TableParagraph"/>
              <w:tabs>
                <w:tab w:val="left" w:pos="418"/>
              </w:tabs>
              <w:spacing w:before="1"/>
              <w:rPr>
                <w:b/>
              </w:rPr>
            </w:pPr>
            <w:r w:rsidRPr="003114BD">
              <w:rPr>
                <w:b/>
              </w:rPr>
              <w:t xml:space="preserve">Embedded research capability </w:t>
            </w:r>
          </w:p>
          <w:p w14:paraId="30D7BE5B" w14:textId="5D108460" w:rsidR="002427B8" w:rsidRDefault="00DE408F" w:rsidP="003114BD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ind w:right="554"/>
            </w:pPr>
            <w:r>
              <w:t>Complete Memorandum of understanding with Swansea University for C3 Faculty.</w:t>
            </w:r>
          </w:p>
          <w:p w14:paraId="5DB32FF7" w14:textId="77777777" w:rsidR="002427B8" w:rsidRPr="003114BD" w:rsidRDefault="002427B8" w:rsidP="003114BD">
            <w:pPr>
              <w:pStyle w:val="TableParagraph"/>
              <w:tabs>
                <w:tab w:val="left" w:pos="418"/>
              </w:tabs>
              <w:ind w:left="847" w:right="554"/>
            </w:pPr>
          </w:p>
          <w:p w14:paraId="6E577B2D" w14:textId="77777777" w:rsidR="002427B8" w:rsidRPr="006E2FD0" w:rsidRDefault="002427B8" w:rsidP="002427B8">
            <w:pPr>
              <w:ind w:left="0" w:right="680"/>
              <w:rPr>
                <w:b/>
              </w:rPr>
            </w:pPr>
            <w:r w:rsidRPr="00227896">
              <w:rPr>
                <w:b/>
              </w:rPr>
              <w:t>Strengthening Winter Resilience</w:t>
            </w:r>
          </w:p>
          <w:p w14:paraId="2D1D52CD" w14:textId="77777777" w:rsidR="002427B8" w:rsidRPr="006E2FD0" w:rsidRDefault="002427B8" w:rsidP="002427B8">
            <w:pPr>
              <w:pStyle w:val="ListParagraph"/>
              <w:numPr>
                <w:ilvl w:val="0"/>
                <w:numId w:val="2"/>
              </w:numPr>
              <w:ind w:right="680"/>
              <w:rPr>
                <w:b/>
              </w:rPr>
            </w:pPr>
            <w:r>
              <w:rPr>
                <w:rFonts w:eastAsia="Times New Roman"/>
                <w:b/>
                <w:bCs/>
                <w:color w:val="000000"/>
                <w:lang w:eastAsia="en-GB"/>
              </w:rPr>
              <w:t xml:space="preserve">EASC Chair Objective: </w:t>
            </w:r>
            <w:r w:rsidRPr="006E2FD0">
              <w:rPr>
                <w:b/>
              </w:rPr>
              <w:t>Review and agree further EASC actions to underpin winter planning 2019-20.</w:t>
            </w:r>
          </w:p>
          <w:p w14:paraId="052B67F1" w14:textId="49E37136" w:rsidR="003F63BA" w:rsidRDefault="002427B8" w:rsidP="003114BD">
            <w:pPr>
              <w:pStyle w:val="TableParagraph"/>
              <w:numPr>
                <w:ilvl w:val="1"/>
                <w:numId w:val="2"/>
              </w:numPr>
              <w:tabs>
                <w:tab w:val="left" w:pos="418"/>
              </w:tabs>
              <w:ind w:right="554"/>
            </w:pPr>
            <w:r>
              <w:t xml:space="preserve">Q2 </w:t>
            </w:r>
            <w:r w:rsidR="009411A2">
              <w:t>EASC TEAM</w:t>
            </w:r>
            <w:r>
              <w:t xml:space="preserve"> will disseminate Winter learning to support winter/COVID19 planning for 2020/21</w:t>
            </w:r>
          </w:p>
          <w:p w14:paraId="6D3F2A57" w14:textId="18280DD2" w:rsidR="008C6776" w:rsidRPr="00DE058E" w:rsidRDefault="008C6776" w:rsidP="00612F84">
            <w:pPr>
              <w:pStyle w:val="TableParagraph"/>
              <w:tabs>
                <w:tab w:val="left" w:pos="418"/>
              </w:tabs>
              <w:ind w:left="847" w:right="554"/>
            </w:pPr>
          </w:p>
        </w:tc>
        <w:tc>
          <w:tcPr>
            <w:tcW w:w="5387" w:type="dxa"/>
            <w:gridSpan w:val="2"/>
            <w:tcBorders>
              <w:top w:val="nil"/>
              <w:left w:val="nil"/>
              <w:bottom w:val="single" w:sz="4" w:space="0" w:color="44546A" w:themeColor="text2"/>
              <w:right w:val="single" w:sz="8" w:space="0" w:color="auto"/>
            </w:tcBorders>
            <w:shd w:val="clear" w:color="auto" w:fill="auto"/>
          </w:tcPr>
          <w:p w14:paraId="73215E98" w14:textId="77777777" w:rsidR="00DC42B5" w:rsidRDefault="00DC42B5" w:rsidP="00DC42B5">
            <w:pPr>
              <w:pStyle w:val="TableParagraph"/>
              <w:tabs>
                <w:tab w:val="left" w:pos="796"/>
                <w:tab w:val="left" w:pos="797"/>
              </w:tabs>
              <w:spacing w:before="1" w:line="255" w:lineRule="exact"/>
            </w:pPr>
            <w:r>
              <w:rPr>
                <w:b/>
              </w:rPr>
              <w:t>I</w:t>
            </w:r>
            <w:r w:rsidRPr="003F611E">
              <w:rPr>
                <w:b/>
              </w:rPr>
              <w:t>MTP Guidance</w:t>
            </w:r>
          </w:p>
          <w:p w14:paraId="2B4848BD" w14:textId="77777777" w:rsidR="00DE058E" w:rsidRPr="004C3955" w:rsidRDefault="00DE058E" w:rsidP="00191BE1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rPr>
                <w:rFonts w:eastAsia="Cambria" w:cstheme="minorHAnsi"/>
                <w:iCs/>
              </w:rPr>
              <w:t>The production of annual commissioning intentions for EMS, NEPTS and guidance support for EMRTS.</w:t>
            </w:r>
          </w:p>
          <w:p w14:paraId="2EC16A1D" w14:textId="5DBBDA83" w:rsidR="00CA715B" w:rsidRDefault="00DE058E" w:rsidP="00191BE1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rPr>
                <w:rFonts w:eastAsia="Cambria" w:cstheme="minorHAnsi"/>
                <w:iCs/>
              </w:rPr>
              <w:t>Support Health Boards; WHSS</w:t>
            </w:r>
            <w:r w:rsidR="0027333A">
              <w:rPr>
                <w:rFonts w:eastAsia="Cambria" w:cstheme="minorHAnsi"/>
                <w:iCs/>
              </w:rPr>
              <w:t xml:space="preserve">C and Velindre NHS Trust’s IMTP production process. </w:t>
            </w:r>
            <w:r w:rsidRPr="004C3955">
              <w:rPr>
                <w:rFonts w:eastAsia="Cambria" w:cstheme="minorHAnsi"/>
                <w:iCs/>
              </w:rPr>
              <w:t xml:space="preserve"> </w:t>
            </w:r>
          </w:p>
          <w:p w14:paraId="6CA580AC" w14:textId="495E4D3D" w:rsidR="00DC42B5" w:rsidRDefault="00DC42B5" w:rsidP="003114BD">
            <w:pPr>
              <w:pStyle w:val="TableParagraph"/>
              <w:numPr>
                <w:ilvl w:val="0"/>
                <w:numId w:val="9"/>
              </w:numPr>
              <w:tabs>
                <w:tab w:val="left" w:pos="420"/>
              </w:tabs>
              <w:ind w:right="165"/>
            </w:pPr>
            <w:r>
              <w:t xml:space="preserve">Q3 EASC / NPUC Commissioning Intentions and alignment with IMTPs 2022/22 process and associated documentation was produced by the </w:t>
            </w:r>
            <w:r w:rsidR="009411A2">
              <w:t>EASC TEAM</w:t>
            </w:r>
            <w:r>
              <w:t xml:space="preserve"> in support of both EASC and the</w:t>
            </w:r>
            <w:r>
              <w:rPr>
                <w:spacing w:val="-10"/>
              </w:rPr>
              <w:t xml:space="preserve"> </w:t>
            </w:r>
            <w:r>
              <w:t>NPUC.</w:t>
            </w:r>
          </w:p>
          <w:p w14:paraId="338F3C65" w14:textId="190CC2D7" w:rsidR="00DC42B5" w:rsidRDefault="00DC42B5" w:rsidP="00DC42B5">
            <w:pPr>
              <w:pStyle w:val="TableParagraph"/>
              <w:numPr>
                <w:ilvl w:val="0"/>
                <w:numId w:val="9"/>
              </w:numPr>
              <w:tabs>
                <w:tab w:val="left" w:pos="420"/>
              </w:tabs>
              <w:spacing w:before="1"/>
            </w:pPr>
            <w:r>
              <w:t xml:space="preserve">Q3 Share progress of IMTP Responses to the EMS &amp; NEPTS Commissioning Intentions with Policy Le ads within Welsh Government </w:t>
            </w:r>
          </w:p>
          <w:p w14:paraId="1F3BA8DF" w14:textId="2446395A" w:rsidR="00DC42B5" w:rsidRPr="003114BD" w:rsidRDefault="00DC42B5" w:rsidP="003114BD">
            <w:pPr>
              <w:pStyle w:val="TableParagraph"/>
              <w:tabs>
                <w:tab w:val="left" w:pos="420"/>
              </w:tabs>
              <w:ind w:left="847" w:right="165"/>
            </w:pPr>
          </w:p>
          <w:p w14:paraId="30CDBE26" w14:textId="295D03BD" w:rsidR="00DC42B5" w:rsidRPr="003114BD" w:rsidRDefault="00DC42B5" w:rsidP="003114BD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EASC Enhanced Assurance</w:t>
            </w:r>
          </w:p>
          <w:p w14:paraId="75549694" w14:textId="205CFDDA" w:rsidR="002427B8" w:rsidRPr="003114BD" w:rsidRDefault="00387BE0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  <w:color w:val="4F81BD"/>
              </w:rPr>
            </w:pPr>
            <w:r w:rsidRPr="004C3955">
              <w:t>Operation and enhancement of the electronic Benchmarking</w:t>
            </w:r>
            <w:r w:rsidRPr="004C3955">
              <w:rPr>
                <w:spacing w:val="23"/>
              </w:rPr>
              <w:t xml:space="preserve"> </w:t>
            </w:r>
            <w:r w:rsidRPr="004C3955">
              <w:t>Toolkit.</w:t>
            </w:r>
          </w:p>
          <w:p w14:paraId="2A836199" w14:textId="77777777" w:rsidR="00DC42B5" w:rsidRPr="003114BD" w:rsidRDefault="00DC42B5" w:rsidP="003114BD">
            <w:pPr>
              <w:pStyle w:val="ListParagraph"/>
              <w:ind w:left="847" w:right="680" w:firstLine="0"/>
              <w:rPr>
                <w:rFonts w:eastAsia="Cambria" w:cstheme="minorHAnsi"/>
                <w:iCs/>
                <w:color w:val="4F81BD"/>
              </w:rPr>
            </w:pPr>
          </w:p>
          <w:p w14:paraId="73E93165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spacing w:before="1"/>
              <w:rPr>
                <w:b/>
              </w:rPr>
            </w:pPr>
            <w:r w:rsidRPr="006E2FD0">
              <w:rPr>
                <w:b/>
              </w:rPr>
              <w:t xml:space="preserve">Embedded research capability </w:t>
            </w:r>
          </w:p>
          <w:p w14:paraId="6183FE4A" w14:textId="77777777" w:rsidR="00191BE1" w:rsidRPr="003114BD" w:rsidRDefault="00DE408F" w:rsidP="00191BE1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  <w:color w:val="4F81BD"/>
              </w:rPr>
            </w:pPr>
            <w:r>
              <w:t>C3 Recruit EASC researcher from Healthier Wales EASC Commissioning Allocation.</w:t>
            </w:r>
          </w:p>
          <w:p w14:paraId="429D8B71" w14:textId="77777777" w:rsidR="00191BE1" w:rsidRDefault="00191BE1" w:rsidP="003114BD">
            <w:pPr>
              <w:pStyle w:val="TableParagraph"/>
              <w:tabs>
                <w:tab w:val="left" w:pos="420"/>
              </w:tabs>
              <w:spacing w:before="1"/>
              <w:ind w:left="0"/>
            </w:pPr>
          </w:p>
          <w:p w14:paraId="30FB530E" w14:textId="40868A6D" w:rsidR="00191BE1" w:rsidRPr="003114BD" w:rsidRDefault="002427B8" w:rsidP="003114BD">
            <w:pPr>
              <w:ind w:left="0" w:right="680"/>
              <w:rPr>
                <w:b/>
              </w:rPr>
            </w:pPr>
            <w:r w:rsidRPr="00227896">
              <w:rPr>
                <w:b/>
              </w:rPr>
              <w:t>Strengthening Winter Resilience</w:t>
            </w:r>
          </w:p>
          <w:p w14:paraId="0D96D8E9" w14:textId="77777777" w:rsidR="00191BE1" w:rsidRDefault="00191BE1" w:rsidP="00191BE1">
            <w:pPr>
              <w:pStyle w:val="TableParagraph"/>
              <w:numPr>
                <w:ilvl w:val="0"/>
                <w:numId w:val="9"/>
              </w:numPr>
              <w:tabs>
                <w:tab w:val="left" w:pos="420"/>
              </w:tabs>
              <w:spacing w:before="1"/>
            </w:pPr>
            <w:r>
              <w:t>Q3 Share learning from Evaluation of winter monies evaluation with</w:t>
            </w:r>
            <w:r>
              <w:rPr>
                <w:spacing w:val="-24"/>
              </w:rPr>
              <w:t xml:space="preserve"> </w:t>
            </w:r>
            <w:r>
              <w:t>Welsh Government &amp; Health</w:t>
            </w:r>
            <w:r>
              <w:rPr>
                <w:spacing w:val="-13"/>
              </w:rPr>
              <w:t xml:space="preserve"> </w:t>
            </w:r>
            <w:r>
              <w:t xml:space="preserve">Boards Government </w:t>
            </w:r>
          </w:p>
          <w:p w14:paraId="4D109DF8" w14:textId="5B301FE9" w:rsidR="00B976DB" w:rsidRPr="003114BD" w:rsidRDefault="00B976DB" w:rsidP="003114BD">
            <w:pPr>
              <w:ind w:left="0" w:right="680"/>
              <w:rPr>
                <w:rFonts w:eastAsia="Cambria" w:cstheme="minorHAnsi"/>
                <w:iCs/>
                <w:color w:val="4F81BD"/>
              </w:rPr>
            </w:pPr>
          </w:p>
        </w:tc>
        <w:tc>
          <w:tcPr>
            <w:tcW w:w="4404" w:type="dxa"/>
            <w:tcBorders>
              <w:top w:val="nil"/>
              <w:left w:val="nil"/>
              <w:bottom w:val="single" w:sz="4" w:space="0" w:color="44546A" w:themeColor="text2"/>
              <w:right w:val="single" w:sz="8" w:space="0" w:color="auto"/>
            </w:tcBorders>
            <w:shd w:val="clear" w:color="auto" w:fill="auto"/>
          </w:tcPr>
          <w:p w14:paraId="05980A35" w14:textId="7DB896B5" w:rsidR="00191BE1" w:rsidRDefault="00191BE1" w:rsidP="003114BD">
            <w:pPr>
              <w:pStyle w:val="TableParagraph"/>
              <w:tabs>
                <w:tab w:val="left" w:pos="796"/>
                <w:tab w:val="left" w:pos="797"/>
              </w:tabs>
              <w:spacing w:before="1" w:line="255" w:lineRule="exact"/>
            </w:pPr>
            <w:r>
              <w:rPr>
                <w:b/>
              </w:rPr>
              <w:t>I</w:t>
            </w:r>
            <w:r w:rsidRPr="003F611E">
              <w:rPr>
                <w:b/>
              </w:rPr>
              <w:t>MTP Guidance</w:t>
            </w:r>
          </w:p>
          <w:p w14:paraId="460CDDF9" w14:textId="312156DA" w:rsidR="002427B8" w:rsidRPr="004C3955" w:rsidRDefault="006F444C" w:rsidP="002427B8">
            <w:pPr>
              <w:pStyle w:val="ListParagraph"/>
              <w:numPr>
                <w:ilvl w:val="0"/>
                <w:numId w:val="15"/>
              </w:numPr>
              <w:ind w:right="389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The sharing of EMS</w:t>
            </w:r>
            <w:r w:rsidR="002427B8" w:rsidRPr="004C3955">
              <w:rPr>
                <w:rFonts w:eastAsia="Cambria" w:cstheme="minorHAnsi"/>
                <w:iCs/>
              </w:rPr>
              <w:t xml:space="preserve"> NEPTS EMRTS commissioning intentions across Welsh Governme</w:t>
            </w:r>
            <w:r w:rsidR="002427B8">
              <w:rPr>
                <w:rFonts w:eastAsia="Cambria" w:cstheme="minorHAnsi"/>
                <w:iCs/>
              </w:rPr>
              <w:t>nt &amp; Health Boards.</w:t>
            </w:r>
          </w:p>
          <w:p w14:paraId="76AC6DC0" w14:textId="77777777" w:rsidR="002427B8" w:rsidRDefault="002427B8" w:rsidP="002427B8">
            <w:pPr>
              <w:pStyle w:val="TableParagraph"/>
              <w:numPr>
                <w:ilvl w:val="0"/>
                <w:numId w:val="15"/>
              </w:numPr>
              <w:tabs>
                <w:tab w:val="left" w:pos="796"/>
                <w:tab w:val="left" w:pos="797"/>
              </w:tabs>
              <w:spacing w:before="1" w:line="255" w:lineRule="exact"/>
            </w:pPr>
            <w:r w:rsidRPr="004C3955">
              <w:rPr>
                <w:rFonts w:eastAsia="Cambria" w:cstheme="minorHAnsi"/>
                <w:iCs/>
              </w:rPr>
              <w:t>Review and subsequent recommendation for approval of the WAST IMTP</w:t>
            </w:r>
            <w:r>
              <w:t xml:space="preserve"> </w:t>
            </w:r>
          </w:p>
          <w:p w14:paraId="4FFB45DA" w14:textId="7349C3B0" w:rsidR="002427B8" w:rsidRDefault="009411A2" w:rsidP="002427B8">
            <w:pPr>
              <w:pStyle w:val="TableParagraph"/>
              <w:numPr>
                <w:ilvl w:val="0"/>
                <w:numId w:val="15"/>
              </w:numPr>
              <w:tabs>
                <w:tab w:val="left" w:pos="796"/>
                <w:tab w:val="left" w:pos="797"/>
              </w:tabs>
              <w:spacing w:before="1" w:line="255" w:lineRule="exact"/>
            </w:pPr>
            <w:r>
              <w:t xml:space="preserve">Submission of </w:t>
            </w:r>
            <w:r w:rsidR="002427B8">
              <w:t xml:space="preserve">EASC IMTP to Welsh Government. </w:t>
            </w:r>
          </w:p>
          <w:p w14:paraId="1F615305" w14:textId="77777777" w:rsidR="002427B8" w:rsidRDefault="002427B8" w:rsidP="003114BD">
            <w:pPr>
              <w:pStyle w:val="TableParagraph"/>
              <w:tabs>
                <w:tab w:val="left" w:pos="796"/>
                <w:tab w:val="left" w:pos="797"/>
              </w:tabs>
              <w:spacing w:before="1" w:line="255" w:lineRule="exact"/>
            </w:pPr>
          </w:p>
          <w:p w14:paraId="5D9AA8EB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spacing w:before="1"/>
              <w:rPr>
                <w:b/>
              </w:rPr>
            </w:pPr>
            <w:r w:rsidRPr="006E2FD0">
              <w:rPr>
                <w:b/>
              </w:rPr>
              <w:t xml:space="preserve">Embedded research capability </w:t>
            </w:r>
          </w:p>
          <w:p w14:paraId="75B393A2" w14:textId="77777777" w:rsidR="002427B8" w:rsidRDefault="002427B8" w:rsidP="002427B8">
            <w:pPr>
              <w:pStyle w:val="TableParagraph"/>
              <w:numPr>
                <w:ilvl w:val="0"/>
                <w:numId w:val="15"/>
              </w:numPr>
              <w:tabs>
                <w:tab w:val="left" w:pos="796"/>
                <w:tab w:val="left" w:pos="797"/>
              </w:tabs>
              <w:spacing w:before="1" w:line="255" w:lineRule="exact"/>
            </w:pPr>
            <w:r>
              <w:t>Develop C3 work programme for EASC.</w:t>
            </w:r>
          </w:p>
          <w:p w14:paraId="11891F38" w14:textId="08382B1F" w:rsidR="00CA715B" w:rsidRPr="004C3955" w:rsidRDefault="00CA715B" w:rsidP="003114BD">
            <w:pPr>
              <w:pStyle w:val="TableParagraph"/>
              <w:tabs>
                <w:tab w:val="left" w:pos="796"/>
                <w:tab w:val="left" w:pos="797"/>
              </w:tabs>
              <w:spacing w:before="1" w:line="255" w:lineRule="exact"/>
              <w:ind w:left="823"/>
            </w:pPr>
          </w:p>
        </w:tc>
      </w:tr>
      <w:tr w:rsidR="00B976DB" w:rsidRPr="00257048" w14:paraId="73C776B3" w14:textId="77777777" w:rsidTr="009411A2">
        <w:trPr>
          <w:trHeight w:val="269"/>
          <w:jc w:val="center"/>
        </w:trPr>
        <w:tc>
          <w:tcPr>
            <w:tcW w:w="35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56A14D9" w14:textId="2D7A96EA" w:rsidR="00B976DB" w:rsidRPr="008E5F3E" w:rsidRDefault="00B976D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EASC</w:t>
            </w:r>
            <w:r w:rsidR="00387BE0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New Normal</w:t>
            </w: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Activity </w:t>
            </w:r>
            <w:r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Q</w:t>
            </w:r>
            <w:r w:rsidR="0011690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1</w:t>
            </w:r>
            <w:r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-4 </w:t>
            </w: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2020/2</w:t>
            </w:r>
            <w:r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1</w:t>
            </w:r>
            <w:r w:rsidR="00CB4FC5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</w:t>
            </w:r>
          </w:p>
        </w:tc>
        <w:tc>
          <w:tcPr>
            <w:tcW w:w="18286" w:type="dxa"/>
            <w:gridSpan w:val="5"/>
            <w:tcBorders>
              <w:top w:val="nil"/>
              <w:left w:val="nil"/>
              <w:bottom w:val="single" w:sz="4" w:space="0" w:color="44546A" w:themeColor="text2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4A85AC1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ind w:right="554"/>
              <w:rPr>
                <w:b/>
              </w:rPr>
            </w:pPr>
            <w:r w:rsidRPr="006E2FD0">
              <w:rPr>
                <w:b/>
              </w:rPr>
              <w:t xml:space="preserve">EASC Governance </w:t>
            </w:r>
          </w:p>
          <w:p w14:paraId="3DBB3D00" w14:textId="77777777" w:rsidR="006F444C" w:rsidRPr="006F444C" w:rsidRDefault="006F444C" w:rsidP="008B3BEA">
            <w:pPr>
              <w:pStyle w:val="ListParagraph"/>
              <w:numPr>
                <w:ilvl w:val="0"/>
                <w:numId w:val="9"/>
              </w:numPr>
              <w:tabs>
                <w:tab w:val="left" w:pos="418"/>
              </w:tabs>
              <w:spacing w:before="6"/>
              <w:ind w:right="680"/>
            </w:pPr>
            <w:r w:rsidRPr="006F444C">
              <w:rPr>
                <w:rFonts w:eastAsia="Cambria" w:cstheme="minorHAnsi"/>
                <w:iCs/>
              </w:rPr>
              <w:t>Model EASC Standing Financial Instructions awaited</w:t>
            </w:r>
          </w:p>
          <w:p w14:paraId="40C79567" w14:textId="0D7E8AC4" w:rsidR="00B976DB" w:rsidRPr="004C3955" w:rsidRDefault="006F444C" w:rsidP="008B3BEA">
            <w:pPr>
              <w:pStyle w:val="ListParagraph"/>
              <w:numPr>
                <w:ilvl w:val="0"/>
                <w:numId w:val="9"/>
              </w:numPr>
              <w:tabs>
                <w:tab w:val="left" w:pos="418"/>
              </w:tabs>
              <w:spacing w:before="6"/>
              <w:ind w:right="680"/>
            </w:pPr>
            <w:r>
              <w:rPr>
                <w:rFonts w:eastAsia="Cambria" w:cstheme="minorHAnsi"/>
                <w:iCs/>
              </w:rPr>
              <w:t>P</w:t>
            </w:r>
            <w:r w:rsidR="00B976DB" w:rsidRPr="004C3955">
              <w:t>roduce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reports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required</w:t>
            </w:r>
            <w:r w:rsidR="00B976DB" w:rsidRPr="006F444C">
              <w:rPr>
                <w:spacing w:val="-5"/>
              </w:rPr>
              <w:t xml:space="preserve"> </w:t>
            </w:r>
            <w:r w:rsidR="00B976DB" w:rsidRPr="004C3955">
              <w:t>by</w:t>
            </w:r>
            <w:r w:rsidR="00B976DB" w:rsidRPr="006F444C">
              <w:rPr>
                <w:spacing w:val="-5"/>
              </w:rPr>
              <w:t xml:space="preserve"> </w:t>
            </w:r>
            <w:r w:rsidR="00B976DB" w:rsidRPr="004C3955">
              <w:t>the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EASC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Meetings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to</w:t>
            </w:r>
            <w:r w:rsidR="00B976DB" w:rsidRPr="006F444C">
              <w:rPr>
                <w:spacing w:val="-5"/>
              </w:rPr>
              <w:t xml:space="preserve"> </w:t>
            </w:r>
            <w:r w:rsidR="00B976DB" w:rsidRPr="004C3955">
              <w:t>effectively</w:t>
            </w:r>
            <w:r w:rsidR="00B976DB" w:rsidRPr="006F444C">
              <w:rPr>
                <w:spacing w:val="-5"/>
              </w:rPr>
              <w:t xml:space="preserve"> </w:t>
            </w:r>
            <w:r w:rsidR="00B976DB" w:rsidRPr="004C3955">
              <w:t>discharge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its</w:t>
            </w:r>
            <w:r w:rsidR="00B976DB" w:rsidRPr="006F444C">
              <w:rPr>
                <w:spacing w:val="-7"/>
              </w:rPr>
              <w:t xml:space="preserve"> </w:t>
            </w:r>
            <w:r w:rsidR="00B976DB" w:rsidRPr="004C3955">
              <w:t>responsibilities.</w:t>
            </w:r>
          </w:p>
          <w:p w14:paraId="08F94B5E" w14:textId="77777777" w:rsidR="00B976DB" w:rsidRPr="004C3955" w:rsidRDefault="00B976DB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line="242" w:lineRule="exact"/>
            </w:pPr>
            <w:r w:rsidRPr="004C3955">
              <w:t>Deliver</w:t>
            </w:r>
            <w:r w:rsidRPr="004C3955">
              <w:rPr>
                <w:spacing w:val="-11"/>
              </w:rPr>
              <w:t xml:space="preserve"> </w:t>
            </w:r>
            <w:r w:rsidRPr="004C3955">
              <w:t>the</w:t>
            </w:r>
            <w:r w:rsidRPr="004C3955">
              <w:rPr>
                <w:spacing w:val="-12"/>
              </w:rPr>
              <w:t xml:space="preserve"> </w:t>
            </w:r>
            <w:r w:rsidRPr="004C3955">
              <w:t>EASC</w:t>
            </w:r>
            <w:r w:rsidRPr="004C3955">
              <w:rPr>
                <w:spacing w:val="-12"/>
              </w:rPr>
              <w:t xml:space="preserve"> </w:t>
            </w:r>
            <w:r w:rsidRPr="004C3955">
              <w:t>information</w:t>
            </w:r>
            <w:r w:rsidRPr="004C3955">
              <w:rPr>
                <w:spacing w:val="-9"/>
              </w:rPr>
              <w:t xml:space="preserve"> </w:t>
            </w:r>
            <w:r w:rsidRPr="004C3955">
              <w:t>management</w:t>
            </w:r>
            <w:r w:rsidRPr="004C3955">
              <w:rPr>
                <w:spacing w:val="-11"/>
              </w:rPr>
              <w:t xml:space="preserve"> </w:t>
            </w:r>
            <w:r w:rsidRPr="004C3955">
              <w:t>requirements</w:t>
            </w:r>
            <w:r w:rsidRPr="004C3955">
              <w:rPr>
                <w:spacing w:val="-12"/>
              </w:rPr>
              <w:t xml:space="preserve"> </w:t>
            </w:r>
            <w:r w:rsidRPr="004C3955">
              <w:t>of:</w:t>
            </w:r>
          </w:p>
          <w:p w14:paraId="5ECD004E" w14:textId="77777777" w:rsidR="00B976DB" w:rsidRDefault="00B976DB" w:rsidP="008B3BEA">
            <w:pPr>
              <w:pStyle w:val="TableParagraph"/>
              <w:numPr>
                <w:ilvl w:val="1"/>
                <w:numId w:val="9"/>
              </w:numPr>
              <w:tabs>
                <w:tab w:val="left" w:pos="796"/>
                <w:tab w:val="left" w:pos="797"/>
              </w:tabs>
              <w:spacing w:before="1" w:line="255" w:lineRule="exact"/>
            </w:pPr>
            <w:r w:rsidRPr="004C3955">
              <w:t>meeting the expectations of EASC being a designated official publisher of statistics through its submission of accurate Ambulance Quality Indicators (AQIs) for publication by Stats</w:t>
            </w:r>
            <w:r w:rsidRPr="004C3955">
              <w:rPr>
                <w:spacing w:val="11"/>
              </w:rPr>
              <w:t xml:space="preserve"> </w:t>
            </w:r>
            <w:r w:rsidRPr="004C3955">
              <w:t xml:space="preserve">Wales; </w:t>
            </w:r>
          </w:p>
          <w:p w14:paraId="7991A226" w14:textId="77777777" w:rsidR="00B976DB" w:rsidRPr="004C3955" w:rsidRDefault="00B976DB" w:rsidP="008B3BEA">
            <w:pPr>
              <w:pStyle w:val="TableParagraph"/>
              <w:numPr>
                <w:ilvl w:val="1"/>
                <w:numId w:val="9"/>
              </w:numPr>
              <w:tabs>
                <w:tab w:val="left" w:pos="796"/>
                <w:tab w:val="left" w:pos="797"/>
              </w:tabs>
              <w:spacing w:before="1" w:line="255" w:lineRule="exact"/>
            </w:pPr>
            <w:r w:rsidRPr="004C3955">
              <w:t>designing the EMS, NEPTS and EMRTS data repositories including the reporting of what, when and to</w:t>
            </w:r>
            <w:r w:rsidRPr="004C3955">
              <w:rPr>
                <w:spacing w:val="37"/>
              </w:rPr>
              <w:t xml:space="preserve"> </w:t>
            </w:r>
            <w:r w:rsidRPr="004C3955">
              <w:t>whom</w:t>
            </w:r>
          </w:p>
          <w:p w14:paraId="630688A2" w14:textId="77777777" w:rsidR="00B976DB" w:rsidRPr="004C3955" w:rsidRDefault="00B976DB" w:rsidP="008B3BEA">
            <w:pPr>
              <w:pStyle w:val="TableParagraph"/>
              <w:numPr>
                <w:ilvl w:val="1"/>
                <w:numId w:val="9"/>
              </w:numPr>
              <w:tabs>
                <w:tab w:val="left" w:pos="796"/>
                <w:tab w:val="left" w:pos="797"/>
              </w:tabs>
              <w:spacing w:line="254" w:lineRule="exact"/>
            </w:pPr>
            <w:r w:rsidRPr="004C3955">
              <w:t>supporting the use of the data repository in reviewing and analysing EMS NEPTS EMRTS</w:t>
            </w:r>
            <w:r w:rsidRPr="004C3955">
              <w:rPr>
                <w:spacing w:val="37"/>
              </w:rPr>
              <w:t xml:space="preserve"> </w:t>
            </w:r>
            <w:r w:rsidRPr="004C3955">
              <w:t>performance</w:t>
            </w:r>
          </w:p>
          <w:p w14:paraId="0CB4A05F" w14:textId="77777777" w:rsidR="00B976DB" w:rsidRPr="004C3955" w:rsidRDefault="00B976DB" w:rsidP="008B3BEA">
            <w:pPr>
              <w:pStyle w:val="TableParagraph"/>
              <w:numPr>
                <w:ilvl w:val="1"/>
                <w:numId w:val="9"/>
              </w:numPr>
              <w:tabs>
                <w:tab w:val="left" w:pos="796"/>
                <w:tab w:val="left" w:pos="797"/>
              </w:tabs>
              <w:ind w:right="406"/>
            </w:pPr>
            <w:r w:rsidRPr="004C3955">
              <w:t>development</w:t>
            </w:r>
            <w:r w:rsidRPr="004C3955">
              <w:rPr>
                <w:spacing w:val="-8"/>
              </w:rPr>
              <w:t xml:space="preserve"> </w:t>
            </w:r>
            <w:r w:rsidRPr="004C3955">
              <w:t>of</w:t>
            </w:r>
            <w:r w:rsidRPr="004C3955">
              <w:rPr>
                <w:spacing w:val="-9"/>
              </w:rPr>
              <w:t xml:space="preserve"> </w:t>
            </w:r>
            <w:r w:rsidRPr="004C3955">
              <w:t>a</w:t>
            </w:r>
            <w:r w:rsidRPr="004C3955">
              <w:rPr>
                <w:spacing w:val="-7"/>
              </w:rPr>
              <w:t xml:space="preserve"> </w:t>
            </w:r>
            <w:r w:rsidRPr="004C3955">
              <w:t>comprehensive</w:t>
            </w:r>
            <w:r w:rsidRPr="004C3955">
              <w:rPr>
                <w:spacing w:val="-9"/>
              </w:rPr>
              <w:t xml:space="preserve"> </w:t>
            </w:r>
            <w:r w:rsidRPr="004C3955">
              <w:t>suite</w:t>
            </w:r>
            <w:r w:rsidRPr="004C3955">
              <w:rPr>
                <w:spacing w:val="-9"/>
              </w:rPr>
              <w:t xml:space="preserve"> </w:t>
            </w:r>
            <w:r w:rsidRPr="004C3955">
              <w:t>of</w:t>
            </w:r>
            <w:r w:rsidRPr="004C3955">
              <w:rPr>
                <w:spacing w:val="-9"/>
              </w:rPr>
              <w:t xml:space="preserve"> </w:t>
            </w:r>
            <w:r w:rsidRPr="004C3955">
              <w:t>performance</w:t>
            </w:r>
            <w:r w:rsidRPr="004C3955">
              <w:rPr>
                <w:spacing w:val="-9"/>
              </w:rPr>
              <w:t xml:space="preserve"> </w:t>
            </w:r>
            <w:r w:rsidRPr="004C3955">
              <w:t>and</w:t>
            </w:r>
            <w:r w:rsidRPr="004C3955">
              <w:rPr>
                <w:spacing w:val="-6"/>
              </w:rPr>
              <w:t xml:space="preserve"> </w:t>
            </w:r>
            <w:r w:rsidRPr="004C3955">
              <w:t>outcome</w:t>
            </w:r>
            <w:r w:rsidRPr="004C3955">
              <w:rPr>
                <w:spacing w:val="-9"/>
              </w:rPr>
              <w:t xml:space="preserve"> </w:t>
            </w:r>
            <w:r w:rsidRPr="004C3955">
              <w:t>measures</w:t>
            </w:r>
            <w:r w:rsidRPr="004C3955">
              <w:rPr>
                <w:spacing w:val="-9"/>
              </w:rPr>
              <w:t xml:space="preserve"> </w:t>
            </w:r>
            <w:r w:rsidRPr="004C3955">
              <w:t>across</w:t>
            </w:r>
            <w:r w:rsidRPr="004C3955">
              <w:rPr>
                <w:spacing w:val="-9"/>
              </w:rPr>
              <w:t xml:space="preserve"> </w:t>
            </w:r>
            <w:r w:rsidRPr="004C3955">
              <w:t>clinical,</w:t>
            </w:r>
            <w:r w:rsidRPr="004C3955">
              <w:rPr>
                <w:spacing w:val="-7"/>
              </w:rPr>
              <w:t xml:space="preserve"> </w:t>
            </w:r>
            <w:r w:rsidRPr="004C3955">
              <w:t>patient</w:t>
            </w:r>
            <w:r w:rsidRPr="004C3955">
              <w:rPr>
                <w:spacing w:val="-8"/>
              </w:rPr>
              <w:t xml:space="preserve"> </w:t>
            </w:r>
            <w:r w:rsidRPr="004C3955">
              <w:t>experience</w:t>
            </w:r>
            <w:r w:rsidRPr="004C3955">
              <w:rPr>
                <w:spacing w:val="-9"/>
              </w:rPr>
              <w:t xml:space="preserve"> </w:t>
            </w:r>
            <w:r w:rsidRPr="004C3955">
              <w:t>and</w:t>
            </w:r>
            <w:r w:rsidRPr="004C3955">
              <w:rPr>
                <w:spacing w:val="-7"/>
              </w:rPr>
              <w:t xml:space="preserve"> </w:t>
            </w:r>
            <w:r w:rsidRPr="004C3955">
              <w:t>value</w:t>
            </w:r>
            <w:r w:rsidRPr="004C3955">
              <w:rPr>
                <w:spacing w:val="-9"/>
              </w:rPr>
              <w:t xml:space="preserve"> </w:t>
            </w:r>
            <w:r w:rsidRPr="004C3955">
              <w:t>for</w:t>
            </w:r>
            <w:r w:rsidRPr="004C3955">
              <w:rPr>
                <w:spacing w:val="-6"/>
              </w:rPr>
              <w:t xml:space="preserve"> </w:t>
            </w:r>
            <w:r w:rsidRPr="004C3955">
              <w:t>money which are regularly</w:t>
            </w:r>
            <w:r w:rsidRPr="004C3955">
              <w:rPr>
                <w:spacing w:val="-30"/>
              </w:rPr>
              <w:t xml:space="preserve"> </w:t>
            </w:r>
            <w:r w:rsidRPr="004C3955">
              <w:t>reported</w:t>
            </w:r>
          </w:p>
          <w:p w14:paraId="0879171C" w14:textId="77777777" w:rsidR="00B976DB" w:rsidRPr="004C3955" w:rsidRDefault="00B976DB" w:rsidP="008B3BEA">
            <w:pPr>
              <w:pStyle w:val="TableParagraph"/>
              <w:numPr>
                <w:ilvl w:val="1"/>
                <w:numId w:val="9"/>
              </w:numPr>
              <w:tabs>
                <w:tab w:val="left" w:pos="796"/>
                <w:tab w:val="left" w:pos="797"/>
              </w:tabs>
              <w:ind w:right="502"/>
            </w:pPr>
            <w:r w:rsidRPr="004C3955">
              <w:t>acting as the conduit between WAST and HBs for EMS NEPTS and EMRTS for the development and then reporting of local measures relevant for Health Boards’</w:t>
            </w:r>
            <w:r w:rsidRPr="004C3955">
              <w:rPr>
                <w:spacing w:val="-12"/>
              </w:rPr>
              <w:t xml:space="preserve"> </w:t>
            </w:r>
            <w:r w:rsidRPr="004C3955">
              <w:t>populations</w:t>
            </w:r>
          </w:p>
          <w:p w14:paraId="16A2041F" w14:textId="428B7694" w:rsidR="002427B8" w:rsidRDefault="002427B8" w:rsidP="003114BD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  <w:r>
              <w:rPr>
                <w:b/>
              </w:rPr>
              <w:t xml:space="preserve">EASC Enhanced Assurance </w:t>
            </w:r>
          </w:p>
          <w:p w14:paraId="3676F666" w14:textId="77777777" w:rsidR="002427B8" w:rsidRPr="00387BE0" w:rsidRDefault="002427B8" w:rsidP="002427B8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rPr>
                <w:rFonts w:eastAsia="Cambria" w:cstheme="minorHAnsi"/>
                <w:iCs/>
              </w:rPr>
              <w:t>Reporting of any findings in relation to quality assurance and improvement of the EASC commissioned service of</w:t>
            </w:r>
            <w:r>
              <w:rPr>
                <w:rFonts w:eastAsia="Cambria" w:cstheme="minorHAnsi"/>
                <w:iCs/>
              </w:rPr>
              <w:t xml:space="preserve"> EMS</w:t>
            </w:r>
            <w:r w:rsidRPr="004C3955">
              <w:rPr>
                <w:rFonts w:eastAsia="Cambria" w:cstheme="minorHAnsi"/>
                <w:iCs/>
              </w:rPr>
              <w:t xml:space="preserve"> which may come to light through the </w:t>
            </w:r>
            <w:r>
              <w:rPr>
                <w:rFonts w:eastAsia="Cambria" w:cstheme="minorHAnsi"/>
                <w:iCs/>
              </w:rPr>
              <w:t xml:space="preserve">EASC Management Group. </w:t>
            </w:r>
          </w:p>
          <w:p w14:paraId="0CD768B2" w14:textId="77777777" w:rsidR="002427B8" w:rsidRPr="004C3955" w:rsidRDefault="002427B8" w:rsidP="002427B8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rPr>
                <w:rFonts w:eastAsia="Cambria" w:cstheme="minorHAnsi"/>
                <w:iCs/>
              </w:rPr>
              <w:t>Reporting of any findings in relation to quality assurance and improvement of the EASC commissioned service of NEPTS which may come to light through the NEPTS Delivery Assurance Group.</w:t>
            </w:r>
          </w:p>
          <w:p w14:paraId="3ED82CA3" w14:textId="77777777" w:rsidR="002427B8" w:rsidRPr="004C3955" w:rsidRDefault="002427B8" w:rsidP="002427B8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rPr>
                <w:rFonts w:eastAsia="Cambria" w:cstheme="minorHAnsi"/>
                <w:iCs/>
              </w:rPr>
              <w:t>Reporting of any findings in relation to quality assurance and improvement of the EASC commissioned service of EMRTS which may come to light through the EMRTS Delivery Assurance Group.</w:t>
            </w:r>
          </w:p>
          <w:p w14:paraId="063536FF" w14:textId="77777777" w:rsidR="002427B8" w:rsidRPr="004C3955" w:rsidRDefault="002427B8" w:rsidP="002427B8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line="243" w:lineRule="exact"/>
            </w:pPr>
            <w:r w:rsidRPr="004C3955">
              <w:t>Consideration and subsequent implementation of any actions arising following internal and external audit reviews.</w:t>
            </w:r>
          </w:p>
          <w:p w14:paraId="465292BE" w14:textId="77777777" w:rsidR="002427B8" w:rsidRDefault="002427B8" w:rsidP="003114BD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</w:p>
          <w:p w14:paraId="3E43EF72" w14:textId="10504B6A" w:rsidR="002427B8" w:rsidRPr="003114BD" w:rsidRDefault="002427B8" w:rsidP="003114BD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  <w:r>
              <w:rPr>
                <w:b/>
              </w:rPr>
              <w:lastRenderedPageBreak/>
              <w:t xml:space="preserve">EASC Commissioning </w:t>
            </w:r>
          </w:p>
          <w:p w14:paraId="28942F22" w14:textId="77777777" w:rsidR="006D4A4F" w:rsidRDefault="006D4A4F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line="259" w:lineRule="auto"/>
              <w:ind w:right="240"/>
            </w:pPr>
            <w:r w:rsidRPr="006474BA">
              <w:t>Delivery</w:t>
            </w:r>
            <w:r w:rsidRPr="006474BA">
              <w:rPr>
                <w:spacing w:val="-5"/>
              </w:rPr>
              <w:t xml:space="preserve"> </w:t>
            </w:r>
            <w:r w:rsidRPr="006474BA">
              <w:t>of</w:t>
            </w:r>
            <w:r w:rsidRPr="006474BA">
              <w:rPr>
                <w:spacing w:val="-7"/>
              </w:rPr>
              <w:t xml:space="preserve"> </w:t>
            </w:r>
            <w:r w:rsidRPr="006474BA">
              <w:t>the</w:t>
            </w:r>
            <w:r w:rsidRPr="006474BA">
              <w:rPr>
                <w:spacing w:val="-7"/>
              </w:rPr>
              <w:t xml:space="preserve"> </w:t>
            </w:r>
            <w:r w:rsidRPr="006474BA">
              <w:t>improvements</w:t>
            </w:r>
            <w:r w:rsidRPr="006474BA">
              <w:rPr>
                <w:spacing w:val="-7"/>
              </w:rPr>
              <w:t xml:space="preserve"> </w:t>
            </w:r>
            <w:r w:rsidRPr="006474BA">
              <w:t>to</w:t>
            </w:r>
            <w:r w:rsidRPr="006474BA">
              <w:rPr>
                <w:spacing w:val="-5"/>
              </w:rPr>
              <w:t xml:space="preserve"> </w:t>
            </w:r>
            <w:r w:rsidRPr="006474BA">
              <w:t>the</w:t>
            </w:r>
            <w:r w:rsidRPr="006474BA">
              <w:rPr>
                <w:spacing w:val="-7"/>
              </w:rPr>
              <w:t xml:space="preserve"> </w:t>
            </w:r>
            <w:r>
              <w:rPr>
                <w:spacing w:val="-7"/>
              </w:rPr>
              <w:t xml:space="preserve">EMS &amp; </w:t>
            </w:r>
            <w:r w:rsidRPr="006474BA">
              <w:t>NEPTS</w:t>
            </w:r>
            <w:r w:rsidRPr="006474BA">
              <w:rPr>
                <w:spacing w:val="-4"/>
              </w:rPr>
              <w:t xml:space="preserve"> </w:t>
            </w:r>
            <w:r w:rsidRPr="006474BA">
              <w:t>Quality</w:t>
            </w:r>
            <w:r w:rsidRPr="006474BA">
              <w:rPr>
                <w:spacing w:val="-5"/>
              </w:rPr>
              <w:t xml:space="preserve"> </w:t>
            </w:r>
            <w:r w:rsidRPr="006474BA">
              <w:t>&amp; Delivery Framework as specified wit</w:t>
            </w:r>
            <w:r>
              <w:t>hin Commissioning Intentions 2020/21</w:t>
            </w:r>
            <w:r w:rsidRPr="006474BA">
              <w:t xml:space="preserve"> and agreed as part of the EASC and WAST IMTP 20</w:t>
            </w:r>
            <w:r>
              <w:t>20/21</w:t>
            </w:r>
            <w:r w:rsidRPr="006474BA">
              <w:t xml:space="preserve"> Alignment</w:t>
            </w:r>
            <w:r w:rsidRPr="006474BA">
              <w:rPr>
                <w:spacing w:val="-12"/>
              </w:rPr>
              <w:t xml:space="preserve"> </w:t>
            </w:r>
            <w:r w:rsidRPr="006474BA">
              <w:t>process</w:t>
            </w:r>
            <w:r w:rsidRPr="006474BA">
              <w:rPr>
                <w:spacing w:val="-12"/>
              </w:rPr>
              <w:t xml:space="preserve"> </w:t>
            </w:r>
            <w:r w:rsidRPr="006474BA">
              <w:t>and</w:t>
            </w:r>
            <w:r w:rsidRPr="006474BA">
              <w:rPr>
                <w:spacing w:val="-11"/>
              </w:rPr>
              <w:t xml:space="preserve"> </w:t>
            </w:r>
            <w:r w:rsidRPr="006474BA">
              <w:t>its</w:t>
            </w:r>
            <w:r w:rsidRPr="006474BA">
              <w:rPr>
                <w:spacing w:val="-12"/>
              </w:rPr>
              <w:t xml:space="preserve"> </w:t>
            </w:r>
            <w:r w:rsidRPr="006474BA">
              <w:t>associated</w:t>
            </w:r>
            <w:r w:rsidRPr="006474BA">
              <w:rPr>
                <w:spacing w:val="-11"/>
              </w:rPr>
              <w:t xml:space="preserve"> </w:t>
            </w:r>
            <w:r w:rsidRPr="006474BA">
              <w:t xml:space="preserve">documentation </w:t>
            </w:r>
          </w:p>
          <w:p w14:paraId="57E0F6CE" w14:textId="77777777" w:rsidR="006D4A4F" w:rsidRPr="006474BA" w:rsidRDefault="006D4A4F" w:rsidP="008B3BEA">
            <w:pPr>
              <w:pStyle w:val="TableParagraph"/>
              <w:numPr>
                <w:ilvl w:val="0"/>
                <w:numId w:val="9"/>
              </w:numPr>
              <w:tabs>
                <w:tab w:val="left" w:pos="418"/>
              </w:tabs>
              <w:spacing w:line="259" w:lineRule="auto"/>
              <w:ind w:right="240"/>
            </w:pPr>
            <w:r w:rsidRPr="006474BA">
              <w:t>Delivery</w:t>
            </w:r>
            <w:r w:rsidRPr="006474BA">
              <w:rPr>
                <w:spacing w:val="-5"/>
              </w:rPr>
              <w:t xml:space="preserve"> </w:t>
            </w:r>
            <w:r w:rsidRPr="006474BA">
              <w:t>of</w:t>
            </w:r>
            <w:r>
              <w:t xml:space="preserve"> EMS &amp; </w:t>
            </w:r>
            <w:r w:rsidRPr="006474BA">
              <w:t>NEPTS</w:t>
            </w:r>
            <w:r w:rsidRPr="006474BA">
              <w:rPr>
                <w:spacing w:val="-6"/>
              </w:rPr>
              <w:t xml:space="preserve"> </w:t>
            </w:r>
            <w:r w:rsidRPr="006474BA">
              <w:t>performance</w:t>
            </w:r>
            <w:r w:rsidRPr="006474BA">
              <w:rPr>
                <w:spacing w:val="-7"/>
              </w:rPr>
              <w:t xml:space="preserve"> </w:t>
            </w:r>
            <w:r w:rsidRPr="006474BA">
              <w:t>improvements</w:t>
            </w:r>
            <w:r w:rsidRPr="006474BA">
              <w:rPr>
                <w:spacing w:val="-7"/>
              </w:rPr>
              <w:t xml:space="preserve"> </w:t>
            </w:r>
            <w:r w:rsidRPr="006474BA">
              <w:t>by</w:t>
            </w:r>
            <w:r w:rsidRPr="006474BA">
              <w:rPr>
                <w:spacing w:val="-5"/>
              </w:rPr>
              <w:t xml:space="preserve"> </w:t>
            </w:r>
            <w:r w:rsidRPr="006474BA">
              <w:t>WAST as specified within Commissioning Intentions 20</w:t>
            </w:r>
            <w:r>
              <w:t>20/21</w:t>
            </w:r>
            <w:r w:rsidRPr="006474BA">
              <w:t xml:space="preserve"> and agreed as part of the EASC and WAST IMTP 20</w:t>
            </w:r>
            <w:r>
              <w:t>20/21</w:t>
            </w:r>
            <w:r w:rsidRPr="006474BA">
              <w:t xml:space="preserve"> Alignment process and its associated</w:t>
            </w:r>
            <w:r w:rsidRPr="006474BA">
              <w:rPr>
                <w:spacing w:val="-8"/>
              </w:rPr>
              <w:t xml:space="preserve"> </w:t>
            </w:r>
            <w:r w:rsidRPr="006474BA">
              <w:t>documentation</w:t>
            </w:r>
          </w:p>
          <w:p w14:paraId="6C69134D" w14:textId="77777777" w:rsidR="006D4A4F" w:rsidRPr="004C3955" w:rsidRDefault="006D4A4F" w:rsidP="008B3BEA">
            <w:pPr>
              <w:pStyle w:val="ListParagraph"/>
              <w:numPr>
                <w:ilvl w:val="0"/>
                <w:numId w:val="9"/>
              </w:numPr>
              <w:ind w:right="680"/>
              <w:rPr>
                <w:rFonts w:eastAsia="Cambria" w:cstheme="minorHAnsi"/>
                <w:iCs/>
                <w:color w:val="4F81BD"/>
              </w:rPr>
            </w:pPr>
            <w:r w:rsidRPr="006474BA">
              <w:t xml:space="preserve">Delivery of </w:t>
            </w:r>
            <w:r>
              <w:t xml:space="preserve">EMS &amp; </w:t>
            </w:r>
            <w:r w:rsidRPr="006474BA">
              <w:t>NEPTS performance improvements by both WAST and Health Boards / Velindre NHS Trust / WHSSC (Renal Network) as specified within Commissioning Intentions 20</w:t>
            </w:r>
            <w:r>
              <w:t>20</w:t>
            </w:r>
            <w:r w:rsidRPr="006474BA">
              <w:t>/2</w:t>
            </w:r>
            <w:r>
              <w:t>1</w:t>
            </w:r>
            <w:r w:rsidRPr="006474BA">
              <w:t xml:space="preserve"> and agreed as part of the EASC and WAST IMTP 20</w:t>
            </w:r>
            <w:r>
              <w:t>20/21</w:t>
            </w:r>
            <w:r w:rsidRPr="006474BA">
              <w:t xml:space="preserve"> Alignment process and its associated</w:t>
            </w:r>
            <w:r w:rsidRPr="006474BA">
              <w:rPr>
                <w:spacing w:val="-8"/>
              </w:rPr>
              <w:t xml:space="preserve"> </w:t>
            </w:r>
            <w:r w:rsidRPr="006474BA">
              <w:t>documentation</w:t>
            </w:r>
          </w:p>
          <w:p w14:paraId="16166258" w14:textId="77777777" w:rsidR="00B976DB" w:rsidRPr="00EE0A9F" w:rsidRDefault="00B976DB" w:rsidP="00CA715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iCs/>
                <w:color w:val="4F81BD"/>
              </w:rPr>
            </w:pPr>
          </w:p>
        </w:tc>
      </w:tr>
      <w:tr w:rsidR="00931404" w:rsidRPr="00257048" w14:paraId="31C74144" w14:textId="77777777" w:rsidTr="00151631">
        <w:trPr>
          <w:trHeight w:val="7754"/>
          <w:jc w:val="center"/>
        </w:trPr>
        <w:tc>
          <w:tcPr>
            <w:tcW w:w="3544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DE87341" w14:textId="1E8E03CA" w:rsidR="00931404" w:rsidRPr="008E5F3E" w:rsidRDefault="00931404" w:rsidP="00CA715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iCs/>
                <w:color w:val="D7B37E"/>
                <w:sz w:val="28"/>
                <w:szCs w:val="28"/>
              </w:rPr>
            </w:pP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lastRenderedPageBreak/>
              <w:t xml:space="preserve">EMS </w:t>
            </w:r>
            <w:r w:rsidR="00754A38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new normal activity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1D5E43F" w14:textId="77777777" w:rsidR="002427B8" w:rsidRPr="007577EB" w:rsidRDefault="002427B8" w:rsidP="002427B8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12EA59F8" w14:textId="0119B26C" w:rsidR="00931404" w:rsidRDefault="009411A2" w:rsidP="00DE408F">
            <w:pPr>
              <w:pStyle w:val="ListParagraph"/>
              <w:numPr>
                <w:ilvl w:val="0"/>
                <w:numId w:val="2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T</w:t>
            </w:r>
            <w:r w:rsidR="00151631">
              <w:rPr>
                <w:rFonts w:eastAsia="Cambria" w:cstheme="minorHAnsi"/>
                <w:iCs/>
              </w:rPr>
              <w:t>eam</w:t>
            </w:r>
            <w:r w:rsidR="00931404">
              <w:rPr>
                <w:rFonts w:eastAsia="Cambria" w:cstheme="minorHAnsi"/>
                <w:iCs/>
              </w:rPr>
              <w:t xml:space="preserve"> will continue to assess support WAST EMS Pandemic response. </w:t>
            </w:r>
          </w:p>
          <w:p w14:paraId="17EDD3EE" w14:textId="3854EDF8" w:rsidR="00931404" w:rsidRPr="008A189E" w:rsidRDefault="00931404" w:rsidP="00DE408F">
            <w:pPr>
              <w:pStyle w:val="ListParagraph"/>
              <w:numPr>
                <w:ilvl w:val="0"/>
                <w:numId w:val="28"/>
              </w:numPr>
            </w:pPr>
            <w:r>
              <w:rPr>
                <w:rFonts w:eastAsia="Times New Roman"/>
                <w:b/>
                <w:bCs/>
                <w:color w:val="000000"/>
                <w:lang w:eastAsia="en-GB"/>
              </w:rPr>
              <w:t xml:space="preserve">EASC Chair Objective: </w:t>
            </w:r>
            <w:r w:rsidRPr="008A189E">
              <w:rPr>
                <w:rFonts w:eastAsia="Times New Roman"/>
                <w:b/>
                <w:bCs/>
                <w:color w:val="000000"/>
                <w:lang w:eastAsia="en-GB"/>
              </w:rPr>
              <w:t>Undertake demand and capacity assessment of WAST for system discussion and actions</w:t>
            </w:r>
          </w:p>
          <w:p w14:paraId="19E7FDF9" w14:textId="77777777" w:rsidR="00931404" w:rsidRDefault="00931404" w:rsidP="00DE408F">
            <w:pPr>
              <w:pStyle w:val="ListParagraph"/>
              <w:numPr>
                <w:ilvl w:val="1"/>
                <w:numId w:val="28"/>
              </w:numPr>
              <w:rPr>
                <w:rFonts w:eastAsia="Times New Roman"/>
                <w:color w:val="000000"/>
                <w:lang w:eastAsia="en-GB"/>
              </w:rPr>
            </w:pPr>
            <w:r>
              <w:rPr>
                <w:rFonts w:eastAsia="Times New Roman"/>
                <w:color w:val="000000"/>
                <w:lang w:eastAsia="en-GB"/>
              </w:rPr>
              <w:t>Q1-4 Utilising modelling and D&amp;C profiles to support the system returning to the new-normal</w:t>
            </w:r>
          </w:p>
          <w:p w14:paraId="2DCA29DE" w14:textId="450CE371" w:rsidR="00931404" w:rsidRDefault="00931404">
            <w:pPr>
              <w:pStyle w:val="ListParagraph"/>
              <w:numPr>
                <w:ilvl w:val="1"/>
                <w:numId w:val="28"/>
              </w:numPr>
              <w:rPr>
                <w:rFonts w:eastAsia="Times New Roman"/>
                <w:color w:val="000000"/>
                <w:lang w:eastAsia="en-GB"/>
              </w:rPr>
            </w:pPr>
            <w:r>
              <w:rPr>
                <w:rFonts w:eastAsia="Times New Roman"/>
                <w:color w:val="000000"/>
                <w:lang w:eastAsia="en-GB"/>
              </w:rPr>
              <w:t>Q1 WAST D&amp;C modelling supported HB field hospital/surge capacity</w:t>
            </w:r>
          </w:p>
          <w:p w14:paraId="1A7E4789" w14:textId="77777777" w:rsidR="00931404" w:rsidRPr="00931404" w:rsidRDefault="00931404">
            <w:pPr>
              <w:pStyle w:val="ListParagraph"/>
              <w:numPr>
                <w:ilvl w:val="1"/>
                <w:numId w:val="28"/>
              </w:numPr>
              <w:rPr>
                <w:rFonts w:eastAsia="Times New Roman"/>
                <w:color w:val="000000"/>
                <w:lang w:eastAsia="en-GB"/>
              </w:rPr>
            </w:pPr>
          </w:p>
          <w:p w14:paraId="7795699F" w14:textId="77777777" w:rsidR="00931404" w:rsidRPr="00373113" w:rsidRDefault="00931404" w:rsidP="00931404">
            <w:pPr>
              <w:ind w:left="0" w:right="680"/>
              <w:rPr>
                <w:b/>
              </w:rPr>
            </w:pPr>
            <w:r>
              <w:rPr>
                <w:b/>
              </w:rPr>
              <w:t xml:space="preserve">Ministerial Ambulance Availability Taskforce </w:t>
            </w:r>
          </w:p>
          <w:p w14:paraId="3A01FE49" w14:textId="77777777" w:rsidR="00931404" w:rsidRDefault="00931404" w:rsidP="00931404">
            <w:pPr>
              <w:pStyle w:val="ListParagraph"/>
              <w:numPr>
                <w:ilvl w:val="0"/>
                <w:numId w:val="2"/>
              </w:numPr>
              <w:ind w:right="680"/>
              <w:jc w:val="both"/>
            </w:pPr>
            <w:r>
              <w:t xml:space="preserve">Capture learning &amp; good practice from COVID around ambulance availability, workforce, and digital. </w:t>
            </w:r>
          </w:p>
          <w:p w14:paraId="4715AD00" w14:textId="77777777" w:rsidR="00931404" w:rsidRDefault="00931404" w:rsidP="003114BD">
            <w:pPr>
              <w:ind w:left="0" w:right="680"/>
              <w:jc w:val="both"/>
            </w:pPr>
          </w:p>
          <w:p w14:paraId="19A7D9E2" w14:textId="77777777" w:rsidR="00931404" w:rsidRPr="003114BD" w:rsidRDefault="00931404" w:rsidP="003114BD">
            <w:pPr>
              <w:rPr>
                <w:lang w:eastAsia="en-GB"/>
              </w:rPr>
            </w:pPr>
          </w:p>
          <w:p w14:paraId="5F74A0B0" w14:textId="77777777" w:rsidR="00931404" w:rsidRPr="003114BD" w:rsidRDefault="00931404" w:rsidP="003114BD">
            <w:pPr>
              <w:rPr>
                <w:lang w:eastAsia="en-GB"/>
              </w:rPr>
            </w:pPr>
          </w:p>
          <w:p w14:paraId="3C4942A6" w14:textId="77777777" w:rsidR="00931404" w:rsidRPr="003114BD" w:rsidRDefault="00931404" w:rsidP="003114BD">
            <w:pPr>
              <w:rPr>
                <w:lang w:eastAsia="en-GB"/>
              </w:rPr>
            </w:pPr>
          </w:p>
          <w:p w14:paraId="104A6AED" w14:textId="10EB9236" w:rsidR="00931404" w:rsidRPr="003114BD" w:rsidRDefault="00931404" w:rsidP="003114BD">
            <w:pPr>
              <w:tabs>
                <w:tab w:val="left" w:pos="3840"/>
              </w:tabs>
              <w:ind w:left="0"/>
              <w:rPr>
                <w:lang w:eastAsia="en-GB"/>
              </w:rPr>
            </w:pPr>
          </w:p>
        </w:tc>
        <w:tc>
          <w:tcPr>
            <w:tcW w:w="4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DD867" w14:textId="77777777" w:rsidR="002427B8" w:rsidRDefault="002427B8" w:rsidP="002427B8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  <w:r>
              <w:rPr>
                <w:b/>
              </w:rPr>
              <w:t xml:space="preserve">EASC Enhanced Assurance </w:t>
            </w:r>
          </w:p>
          <w:p w14:paraId="047C3EFE" w14:textId="607BAA95" w:rsidR="00931404" w:rsidRDefault="00931404" w:rsidP="008B3BEA">
            <w:pPr>
              <w:pStyle w:val="ListParagraph"/>
              <w:numPr>
                <w:ilvl w:val="0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 w:rsidRPr="004C3955">
              <w:t>Determine the resources needed in support of</w:t>
            </w:r>
            <w:r w:rsidRPr="004C3955">
              <w:rPr>
                <w:spacing w:val="-15"/>
              </w:rPr>
              <w:t xml:space="preserve"> </w:t>
            </w:r>
            <w:r w:rsidRPr="004C3955">
              <w:t>EASC’s</w:t>
            </w:r>
            <w:r w:rsidRPr="004C3955">
              <w:rPr>
                <w:spacing w:val="-15"/>
              </w:rPr>
              <w:t xml:space="preserve"> </w:t>
            </w:r>
            <w:r>
              <w:rPr>
                <w:spacing w:val="-15"/>
              </w:rPr>
              <w:t xml:space="preserve">enhanced </w:t>
            </w:r>
            <w:r w:rsidRPr="004C3955">
              <w:t>requirements.</w:t>
            </w:r>
            <w:r>
              <w:t xml:space="preserve"> And the establishment of EASC </w:t>
            </w:r>
            <w:r w:rsidRPr="00EE0A9F">
              <w:rPr>
                <w:rFonts w:eastAsia="Cambria" w:cstheme="minorHAnsi"/>
                <w:iCs/>
              </w:rPr>
              <w:t>Quality A</w:t>
            </w:r>
            <w:r>
              <w:rPr>
                <w:rFonts w:eastAsia="Cambria" w:cstheme="minorHAnsi"/>
                <w:iCs/>
              </w:rPr>
              <w:t>ssurance &amp; Improvement Services</w:t>
            </w:r>
          </w:p>
          <w:p w14:paraId="0C6D5753" w14:textId="77777777" w:rsidR="002427B8" w:rsidRDefault="002427B8" w:rsidP="003114BD">
            <w:pPr>
              <w:pStyle w:val="ListParagraph"/>
              <w:ind w:left="708" w:right="680" w:firstLine="0"/>
              <w:rPr>
                <w:rFonts w:eastAsia="Cambria" w:cstheme="minorHAnsi"/>
                <w:iCs/>
              </w:rPr>
            </w:pPr>
          </w:p>
          <w:p w14:paraId="1F423ADF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ind w:right="554"/>
              <w:rPr>
                <w:b/>
              </w:rPr>
            </w:pPr>
            <w:r w:rsidRPr="006E2FD0">
              <w:rPr>
                <w:b/>
              </w:rPr>
              <w:t xml:space="preserve">EASC Governance </w:t>
            </w:r>
          </w:p>
          <w:p w14:paraId="2D894315" w14:textId="77777777" w:rsidR="00931404" w:rsidRDefault="00931404" w:rsidP="008B3BEA">
            <w:pPr>
              <w:pStyle w:val="ListParagraph"/>
              <w:numPr>
                <w:ilvl w:val="0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 w:rsidRPr="00EE0A9F">
              <w:rPr>
                <w:rFonts w:eastAsia="Cambria" w:cstheme="minorHAnsi"/>
                <w:iCs/>
              </w:rPr>
              <w:t>EASC &amp; CASC MOU</w:t>
            </w:r>
            <w:r>
              <w:rPr>
                <w:rFonts w:eastAsia="Cambria" w:cstheme="minorHAnsi"/>
                <w:iCs/>
              </w:rPr>
              <w:t xml:space="preserve"> with Welsh Government revised.</w:t>
            </w:r>
          </w:p>
          <w:p w14:paraId="5D7B5F44" w14:textId="77777777" w:rsidR="00931404" w:rsidRDefault="00931404" w:rsidP="00931404">
            <w:pPr>
              <w:pStyle w:val="ListParagraph"/>
              <w:numPr>
                <w:ilvl w:val="0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 w:rsidRPr="00EE0A9F">
              <w:rPr>
                <w:rFonts w:eastAsia="Cambria" w:cstheme="minorHAnsi"/>
                <w:iCs/>
              </w:rPr>
              <w:t>Continued challenge &amp; scrutiny by EASC Mana</w:t>
            </w:r>
            <w:r>
              <w:rPr>
                <w:rFonts w:eastAsia="Cambria" w:cstheme="minorHAnsi"/>
                <w:iCs/>
              </w:rPr>
              <w:t xml:space="preserve">gement Group on behalf of EASC reinstated following suspension due to COVID19. </w:t>
            </w:r>
          </w:p>
          <w:p w14:paraId="61D7645A" w14:textId="77777777" w:rsidR="00931404" w:rsidRPr="006474BA" w:rsidRDefault="00931404" w:rsidP="008A189E">
            <w:pPr>
              <w:ind w:left="0" w:right="680"/>
              <w:rPr>
                <w:rFonts w:eastAsia="Cambria" w:cstheme="minorHAnsi"/>
                <w:iCs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44546A" w:themeColor="text2"/>
              <w:left w:val="single" w:sz="4" w:space="0" w:color="auto"/>
              <w:bottom w:val="single" w:sz="4" w:space="0" w:color="44546A" w:themeColor="text2"/>
              <w:right w:val="single" w:sz="4" w:space="0" w:color="auto"/>
            </w:tcBorders>
            <w:shd w:val="clear" w:color="auto" w:fill="auto"/>
          </w:tcPr>
          <w:p w14:paraId="33BCD77F" w14:textId="77777777" w:rsidR="002427B8" w:rsidRPr="006E2FD0" w:rsidRDefault="002427B8" w:rsidP="002427B8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  <w:r>
              <w:rPr>
                <w:b/>
              </w:rPr>
              <w:t xml:space="preserve">EASC Commissioning </w:t>
            </w:r>
          </w:p>
          <w:p w14:paraId="1F31CA4E" w14:textId="77777777" w:rsidR="00931404" w:rsidRDefault="00931404" w:rsidP="00931404">
            <w:pPr>
              <w:pStyle w:val="TableParagraph"/>
              <w:numPr>
                <w:ilvl w:val="0"/>
                <w:numId w:val="28"/>
              </w:numPr>
              <w:tabs>
                <w:tab w:val="left" w:pos="418"/>
              </w:tabs>
              <w:ind w:right="398"/>
              <w:jc w:val="both"/>
            </w:pPr>
            <w:r>
              <w:t>Production of EMS annual commissioning intentions 2021/22</w:t>
            </w:r>
          </w:p>
          <w:p w14:paraId="63995AA8" w14:textId="77777777" w:rsidR="002427B8" w:rsidRPr="006F5739" w:rsidRDefault="002427B8" w:rsidP="002427B8">
            <w:pPr>
              <w:pStyle w:val="ListParagraph"/>
              <w:numPr>
                <w:ilvl w:val="0"/>
                <w:numId w:val="2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6 monthly Commissioning intention progress report Q3 2020/21</w:t>
            </w:r>
            <w:r w:rsidRPr="00311BE9">
              <w:rPr>
                <w:rFonts w:eastAsia="Times New Roman"/>
                <w:b/>
                <w:color w:val="000000"/>
                <w:lang w:eastAsia="en-GB"/>
              </w:rPr>
              <w:t xml:space="preserve"> </w:t>
            </w:r>
          </w:p>
          <w:p w14:paraId="09F9B7E1" w14:textId="77777777" w:rsidR="002427B8" w:rsidRDefault="002427B8" w:rsidP="002427B8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</w:p>
          <w:p w14:paraId="6518F847" w14:textId="77777777" w:rsidR="002427B8" w:rsidRDefault="002427B8" w:rsidP="002427B8">
            <w:pPr>
              <w:pStyle w:val="TableParagraph"/>
              <w:tabs>
                <w:tab w:val="left" w:pos="418"/>
              </w:tabs>
              <w:spacing w:line="259" w:lineRule="auto"/>
              <w:ind w:right="240"/>
              <w:rPr>
                <w:b/>
              </w:rPr>
            </w:pPr>
            <w:r>
              <w:rPr>
                <w:b/>
              </w:rPr>
              <w:t xml:space="preserve">EASC Enhanced Assurance </w:t>
            </w:r>
          </w:p>
          <w:p w14:paraId="542AE49B" w14:textId="77777777" w:rsidR="00931404" w:rsidRDefault="00931404" w:rsidP="00931404">
            <w:pPr>
              <w:pStyle w:val="TableParagraph"/>
              <w:numPr>
                <w:ilvl w:val="0"/>
                <w:numId w:val="28"/>
              </w:numPr>
              <w:tabs>
                <w:tab w:val="left" w:pos="418"/>
              </w:tabs>
              <w:ind w:right="398"/>
              <w:jc w:val="both"/>
            </w:pPr>
            <w:r w:rsidRPr="006474BA">
              <w:t>Establishment</w:t>
            </w:r>
            <w:r w:rsidRPr="006474BA">
              <w:rPr>
                <w:spacing w:val="-6"/>
              </w:rPr>
              <w:t xml:space="preserve"> </w:t>
            </w:r>
            <w:r w:rsidRPr="006474BA">
              <w:t>with</w:t>
            </w:r>
            <w:r w:rsidRPr="006474BA">
              <w:rPr>
                <w:spacing w:val="-5"/>
              </w:rPr>
              <w:t xml:space="preserve"> </w:t>
            </w:r>
            <w:r w:rsidRPr="006474BA">
              <w:t>the</w:t>
            </w:r>
            <w:r w:rsidRPr="006474BA">
              <w:rPr>
                <w:spacing w:val="-7"/>
              </w:rPr>
              <w:t xml:space="preserve"> </w:t>
            </w:r>
            <w:r w:rsidRPr="006474BA">
              <w:t>use</w:t>
            </w:r>
            <w:r w:rsidRPr="006474BA">
              <w:rPr>
                <w:spacing w:val="-7"/>
              </w:rPr>
              <w:t xml:space="preserve"> </w:t>
            </w:r>
            <w:r w:rsidRPr="006474BA">
              <w:t>of</w:t>
            </w:r>
            <w:r w:rsidRPr="006474BA">
              <w:rPr>
                <w:spacing w:val="-7"/>
              </w:rPr>
              <w:t xml:space="preserve"> </w:t>
            </w:r>
            <w:r w:rsidRPr="006474BA">
              <w:t>additional</w:t>
            </w:r>
            <w:r w:rsidRPr="006474BA">
              <w:rPr>
                <w:spacing w:val="-6"/>
              </w:rPr>
              <w:t xml:space="preserve"> </w:t>
            </w:r>
            <w:r w:rsidRPr="006474BA">
              <w:t>resources</w:t>
            </w:r>
            <w:r w:rsidRPr="006474BA">
              <w:rPr>
                <w:spacing w:val="-7"/>
              </w:rPr>
              <w:t xml:space="preserve"> </w:t>
            </w:r>
            <w:r w:rsidRPr="006474BA">
              <w:t>a quality assurance and improvement service for EASC commissioned services</w:t>
            </w:r>
            <w:r w:rsidRPr="006474BA">
              <w:rPr>
                <w:spacing w:val="-8"/>
              </w:rPr>
              <w:t xml:space="preserve"> </w:t>
            </w:r>
            <w:r w:rsidRPr="006474BA">
              <w:t>of</w:t>
            </w:r>
            <w:r w:rsidRPr="006474BA">
              <w:rPr>
                <w:spacing w:val="-8"/>
              </w:rPr>
              <w:t xml:space="preserve"> </w:t>
            </w:r>
            <w:r w:rsidRPr="006474BA">
              <w:t>EMS</w:t>
            </w:r>
            <w:r w:rsidRPr="006474BA">
              <w:rPr>
                <w:spacing w:val="-7"/>
              </w:rPr>
              <w:t xml:space="preserve"> </w:t>
            </w:r>
            <w:r w:rsidRPr="006474BA">
              <w:t>and</w:t>
            </w:r>
            <w:r w:rsidRPr="006474BA">
              <w:rPr>
                <w:spacing w:val="-6"/>
              </w:rPr>
              <w:t xml:space="preserve"> </w:t>
            </w:r>
            <w:r w:rsidRPr="006474BA">
              <w:t>NEPTS</w:t>
            </w:r>
            <w:r w:rsidRPr="006474BA">
              <w:rPr>
                <w:spacing w:val="-5"/>
              </w:rPr>
              <w:t xml:space="preserve"> </w:t>
            </w:r>
            <w:r w:rsidRPr="006474BA">
              <w:t>which</w:t>
            </w:r>
            <w:r w:rsidRPr="006474BA">
              <w:rPr>
                <w:spacing w:val="-6"/>
              </w:rPr>
              <w:t xml:space="preserve"> </w:t>
            </w:r>
            <w:r w:rsidRPr="006474BA">
              <w:t>will</w:t>
            </w:r>
            <w:r w:rsidRPr="006474BA">
              <w:rPr>
                <w:spacing w:val="-7"/>
              </w:rPr>
              <w:t xml:space="preserve"> </w:t>
            </w:r>
            <w:r w:rsidRPr="006474BA">
              <w:t>include:</w:t>
            </w:r>
          </w:p>
          <w:p w14:paraId="0C90F916" w14:textId="77777777" w:rsidR="00931404" w:rsidRDefault="00931404" w:rsidP="003114BD">
            <w:pPr>
              <w:pStyle w:val="TableParagraph"/>
              <w:numPr>
                <w:ilvl w:val="1"/>
                <w:numId w:val="28"/>
              </w:numPr>
              <w:tabs>
                <w:tab w:val="left" w:pos="418"/>
              </w:tabs>
              <w:ind w:right="398"/>
              <w:jc w:val="both"/>
            </w:pPr>
            <w:r>
              <w:t>incidents and complaints reporting and reviews;</w:t>
            </w:r>
          </w:p>
          <w:p w14:paraId="30B06E40" w14:textId="77777777" w:rsidR="00931404" w:rsidRDefault="00931404" w:rsidP="003114BD">
            <w:pPr>
              <w:pStyle w:val="TableParagraph"/>
              <w:numPr>
                <w:ilvl w:val="1"/>
                <w:numId w:val="28"/>
              </w:numPr>
              <w:tabs>
                <w:tab w:val="left" w:pos="418"/>
              </w:tabs>
              <w:ind w:right="398"/>
              <w:jc w:val="both"/>
            </w:pPr>
            <w:r>
              <w:t>daily performance reviews;</w:t>
            </w:r>
          </w:p>
          <w:p w14:paraId="0A5A8E0A" w14:textId="489BA57A" w:rsidR="00931404" w:rsidRPr="00EE0A9F" w:rsidRDefault="00931404" w:rsidP="003114BD">
            <w:pPr>
              <w:pStyle w:val="ListParagraph"/>
              <w:numPr>
                <w:ilvl w:val="1"/>
                <w:numId w:val="28"/>
              </w:numPr>
              <w:ind w:right="680"/>
              <w:rPr>
                <w:rFonts w:eastAsia="Cambria" w:cstheme="minorHAnsi"/>
                <w:iCs/>
              </w:rPr>
            </w:pPr>
            <w:r>
              <w:t>Clinical risk assurance reviews.</w:t>
            </w:r>
            <w:r w:rsidRPr="00EE0A9F">
              <w:rPr>
                <w:rFonts w:eastAsia="Cambria" w:cstheme="minorHAnsi"/>
                <w:iCs/>
              </w:rPr>
              <w:t xml:space="preserve"> Enhanced assurance on finance &amp; performance to both Welsh Government &amp; EASC by CASC; </w:t>
            </w:r>
          </w:p>
          <w:p w14:paraId="77A43563" w14:textId="77777777" w:rsidR="00931404" w:rsidRPr="008A189E" w:rsidRDefault="00931404" w:rsidP="003114BD">
            <w:pPr>
              <w:pStyle w:val="ListParagraph"/>
              <w:numPr>
                <w:ilvl w:val="1"/>
                <w:numId w:val="28"/>
              </w:numPr>
              <w:ind w:right="680"/>
              <w:rPr>
                <w:rFonts w:eastAsia="Cambria" w:cstheme="minorHAnsi"/>
                <w:b/>
                <w:iCs/>
              </w:rPr>
            </w:pPr>
            <w:r w:rsidRPr="008A189E">
              <w:rPr>
                <w:rFonts w:eastAsia="Cambria" w:cstheme="minorHAnsi"/>
                <w:iCs/>
              </w:rPr>
              <w:t>Delivery, management and control of Demand &amp; Capacity Review's findings Ambulance Productivity Task Force</w:t>
            </w:r>
          </w:p>
          <w:p w14:paraId="51DE8524" w14:textId="77777777" w:rsidR="00151631" w:rsidRDefault="00151631" w:rsidP="00931404">
            <w:pPr>
              <w:ind w:left="0" w:right="680"/>
              <w:rPr>
                <w:b/>
              </w:rPr>
            </w:pPr>
          </w:p>
          <w:p w14:paraId="3E36D5F2" w14:textId="4160E460" w:rsidR="00931404" w:rsidRPr="00373113" w:rsidRDefault="00931404" w:rsidP="00931404">
            <w:pPr>
              <w:ind w:left="0" w:right="680"/>
              <w:rPr>
                <w:b/>
              </w:rPr>
            </w:pPr>
            <w:r>
              <w:rPr>
                <w:b/>
              </w:rPr>
              <w:t xml:space="preserve">Ministerial Ambulance Availability Taskforce </w:t>
            </w:r>
          </w:p>
          <w:p w14:paraId="58BA7756" w14:textId="77777777" w:rsidR="00931404" w:rsidRDefault="00931404" w:rsidP="009411A2">
            <w:pPr>
              <w:pStyle w:val="ListParagraph"/>
              <w:numPr>
                <w:ilvl w:val="0"/>
                <w:numId w:val="28"/>
              </w:numPr>
              <w:ind w:right="680"/>
              <w:jc w:val="both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Review scoping document produced. </w:t>
            </w:r>
          </w:p>
          <w:p w14:paraId="619A9C3B" w14:textId="77777777" w:rsidR="00931404" w:rsidRPr="003114BD" w:rsidRDefault="00931404" w:rsidP="003114BD">
            <w:pPr>
              <w:pStyle w:val="ListParagraph"/>
              <w:numPr>
                <w:ilvl w:val="0"/>
                <w:numId w:val="28"/>
              </w:numPr>
              <w:ind w:right="680"/>
            </w:pPr>
            <w:r>
              <w:rPr>
                <w:rFonts w:eastAsia="Cambria" w:cstheme="minorHAnsi"/>
                <w:iCs/>
              </w:rPr>
              <w:t>Progress report to the Minister.</w:t>
            </w:r>
          </w:p>
          <w:p w14:paraId="7B825BFF" w14:textId="0480F098" w:rsidR="00931404" w:rsidRPr="006474BA" w:rsidRDefault="00931404" w:rsidP="003114BD">
            <w:pPr>
              <w:pStyle w:val="ListParagraph"/>
              <w:ind w:left="720" w:right="680" w:firstLine="0"/>
            </w:pP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D15C7" w14:textId="77777777" w:rsidR="002427B8" w:rsidRPr="007577EB" w:rsidRDefault="002427B8" w:rsidP="002427B8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10CF4BB1" w14:textId="15E90458" w:rsidR="00931404" w:rsidRDefault="009411A2" w:rsidP="009411A2">
            <w:pPr>
              <w:pStyle w:val="TableParagraph"/>
              <w:numPr>
                <w:ilvl w:val="0"/>
                <w:numId w:val="35"/>
              </w:numPr>
              <w:tabs>
                <w:tab w:val="left" w:pos="796"/>
                <w:tab w:val="left" w:pos="797"/>
              </w:tabs>
              <w:spacing w:before="1"/>
              <w:jc w:val="both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Team</w:t>
            </w:r>
            <w:r w:rsidR="00931404">
              <w:rPr>
                <w:rFonts w:eastAsia="Cambria" w:cstheme="minorHAnsi"/>
                <w:iCs/>
              </w:rPr>
              <w:t xml:space="preserve"> will review WAST EMS Pandemic response</w:t>
            </w:r>
          </w:p>
          <w:p w14:paraId="52AE58F7" w14:textId="77777777" w:rsidR="00931404" w:rsidRDefault="00931404" w:rsidP="003114BD">
            <w:pPr>
              <w:pStyle w:val="TableParagraph"/>
              <w:tabs>
                <w:tab w:val="left" w:pos="796"/>
                <w:tab w:val="left" w:pos="797"/>
              </w:tabs>
              <w:spacing w:before="1"/>
              <w:ind w:left="823"/>
              <w:rPr>
                <w:rFonts w:eastAsia="Cambria" w:cstheme="minorHAnsi"/>
                <w:iCs/>
              </w:rPr>
            </w:pPr>
          </w:p>
          <w:p w14:paraId="7B9781D7" w14:textId="77777777" w:rsidR="00931404" w:rsidRPr="006E2FD0" w:rsidRDefault="00931404" w:rsidP="00931404">
            <w:pPr>
              <w:ind w:left="0" w:right="680"/>
              <w:rPr>
                <w:rFonts w:eastAsia="Cambria" w:cstheme="minorHAnsi"/>
                <w:b/>
                <w:iCs/>
              </w:rPr>
            </w:pPr>
            <w:r w:rsidRPr="006E2FD0">
              <w:rPr>
                <w:rFonts w:eastAsia="Cambria" w:cstheme="minorHAnsi"/>
                <w:b/>
                <w:iCs/>
              </w:rPr>
              <w:t xml:space="preserve">Ministerial Ambulance Availability Taskforce </w:t>
            </w:r>
          </w:p>
          <w:p w14:paraId="5310422B" w14:textId="5D01AE81" w:rsidR="00931404" w:rsidRPr="007B7070" w:rsidRDefault="00931404" w:rsidP="009411A2">
            <w:pPr>
              <w:pStyle w:val="TableParagraph"/>
              <w:numPr>
                <w:ilvl w:val="0"/>
                <w:numId w:val="47"/>
              </w:numPr>
              <w:tabs>
                <w:tab w:val="left" w:pos="796"/>
                <w:tab w:val="left" w:pos="797"/>
              </w:tabs>
              <w:spacing w:before="1"/>
              <w:rPr>
                <w:rFonts w:eastAsia="Cambria" w:cstheme="minorHAnsi"/>
                <w:iCs/>
              </w:rPr>
            </w:pPr>
            <w:r w:rsidRPr="006E2FD0">
              <w:rPr>
                <w:rFonts w:eastAsia="Cambria" w:cstheme="minorHAnsi"/>
                <w:iCs/>
              </w:rPr>
              <w:t xml:space="preserve">Taskforce </w:t>
            </w:r>
            <w:r w:rsidR="009411A2">
              <w:rPr>
                <w:rFonts w:eastAsia="Cambria" w:cstheme="minorHAnsi"/>
                <w:iCs/>
              </w:rPr>
              <w:t>Initial Report</w:t>
            </w:r>
          </w:p>
        </w:tc>
      </w:tr>
      <w:tr w:rsidR="00931404" w:rsidRPr="00257048" w14:paraId="7F1E8E98" w14:textId="77777777" w:rsidTr="00151631">
        <w:trPr>
          <w:trHeight w:val="4074"/>
          <w:jc w:val="center"/>
        </w:trPr>
        <w:tc>
          <w:tcPr>
            <w:tcW w:w="354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A1D1D44" w14:textId="77777777" w:rsidR="00931404" w:rsidRPr="008E5F3E" w:rsidRDefault="00931404" w:rsidP="00CA715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</w:p>
        </w:tc>
        <w:tc>
          <w:tcPr>
            <w:tcW w:w="8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665C120" w14:textId="21BA88D3" w:rsidR="00931404" w:rsidRPr="007577EB" w:rsidRDefault="00931404" w:rsidP="00931404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75680EF7" w14:textId="10361D58" w:rsidR="00931404" w:rsidRPr="003114BD" w:rsidRDefault="009411A2" w:rsidP="00931404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EASC Team </w:t>
            </w:r>
            <w:r w:rsidR="00931404" w:rsidRPr="003114BD">
              <w:rPr>
                <w:b/>
              </w:rPr>
              <w:t xml:space="preserve">Supporting </w:t>
            </w:r>
            <w:r w:rsidR="00931404">
              <w:rPr>
                <w:b/>
              </w:rPr>
              <w:t xml:space="preserve">WAST </w:t>
            </w:r>
            <w:r w:rsidR="00931404" w:rsidRPr="003114BD">
              <w:rPr>
                <w:b/>
              </w:rPr>
              <w:t xml:space="preserve">Pandemic Response </w:t>
            </w:r>
          </w:p>
          <w:p w14:paraId="29BC580A" w14:textId="77777777" w:rsidR="00931404" w:rsidRDefault="00931404" w:rsidP="003114BD">
            <w:pPr>
              <w:pStyle w:val="ListParagraph"/>
              <w:numPr>
                <w:ilvl w:val="0"/>
                <w:numId w:val="43"/>
              </w:numPr>
              <w:ind w:right="680"/>
            </w:pPr>
            <w:r>
              <w:t xml:space="preserve">CASC support &amp; EASC endorsement for WAST pandemic response plan. </w:t>
            </w:r>
          </w:p>
          <w:p w14:paraId="398A4183" w14:textId="77777777" w:rsidR="00931404" w:rsidRDefault="00931404" w:rsidP="003114BD">
            <w:pPr>
              <w:pStyle w:val="ListParagraph"/>
              <w:numPr>
                <w:ilvl w:val="0"/>
                <w:numId w:val="43"/>
              </w:numPr>
              <w:ind w:right="680"/>
            </w:pPr>
            <w:r>
              <w:t>Health Board Surge capacity through daily pandemic calls &amp; WAST Cell structure.</w:t>
            </w:r>
          </w:p>
          <w:p w14:paraId="08001C2E" w14:textId="77777777" w:rsidR="00931404" w:rsidRDefault="00931404" w:rsidP="003114BD">
            <w:pPr>
              <w:pStyle w:val="ListParagraph"/>
              <w:numPr>
                <w:ilvl w:val="0"/>
                <w:numId w:val="43"/>
              </w:numPr>
              <w:ind w:right="680"/>
            </w:pPr>
            <w:r>
              <w:t xml:space="preserve">Monitoring WAST COVID19 spend with FDU. </w:t>
            </w:r>
          </w:p>
          <w:p w14:paraId="0745BF2C" w14:textId="77777777" w:rsidR="00931404" w:rsidRDefault="00931404" w:rsidP="003114BD">
            <w:pPr>
              <w:pStyle w:val="ListParagraph"/>
              <w:numPr>
                <w:ilvl w:val="0"/>
                <w:numId w:val="43"/>
              </w:numPr>
              <w:ind w:right="680"/>
            </w:pPr>
            <w:r>
              <w:t>Coordinating non-emergency field hospital step down transport through the NEPTS DAG.</w:t>
            </w:r>
          </w:p>
          <w:p w14:paraId="19C39FC7" w14:textId="77777777" w:rsidR="00931404" w:rsidRDefault="00931404" w:rsidP="003114BD">
            <w:pPr>
              <w:pStyle w:val="ListParagraph"/>
              <w:numPr>
                <w:ilvl w:val="0"/>
                <w:numId w:val="43"/>
              </w:numPr>
              <w:ind w:right="680"/>
            </w:pPr>
            <w:r>
              <w:t xml:space="preserve">Supporting HB surge capacity planning through transport modelling.  </w:t>
            </w:r>
          </w:p>
          <w:p w14:paraId="0C1FDACD" w14:textId="77777777" w:rsidR="00931404" w:rsidRDefault="00931404" w:rsidP="003114BD">
            <w:pPr>
              <w:ind w:right="680"/>
            </w:pPr>
          </w:p>
          <w:p w14:paraId="07D6712E" w14:textId="0313576D" w:rsidR="00931404" w:rsidRPr="003114BD" w:rsidRDefault="009411A2" w:rsidP="003114BD">
            <w:pPr>
              <w:pStyle w:val="ListParagraph"/>
              <w:numPr>
                <w:ilvl w:val="0"/>
                <w:numId w:val="47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Team</w:t>
            </w:r>
            <w:r w:rsidR="00931404" w:rsidRPr="003114BD">
              <w:rPr>
                <w:rFonts w:eastAsia="Cambria" w:cstheme="minorHAnsi"/>
                <w:iCs/>
              </w:rPr>
              <w:t xml:space="preserve"> </w:t>
            </w:r>
            <w:r w:rsidR="00931404" w:rsidRPr="00754A38">
              <w:rPr>
                <w:rFonts w:eastAsia="Cambria" w:cstheme="minorHAnsi"/>
                <w:iCs/>
              </w:rPr>
              <w:t xml:space="preserve">supporting Welsh Government </w:t>
            </w:r>
            <w:r w:rsidR="00754A38" w:rsidRPr="00754A38">
              <w:rPr>
                <w:rFonts w:eastAsia="Cambria" w:cstheme="minorHAnsi"/>
                <w:iCs/>
              </w:rPr>
              <w:t>g</w:t>
            </w:r>
            <w:r w:rsidR="00931404" w:rsidRPr="003114BD">
              <w:rPr>
                <w:rFonts w:eastAsia="Cambria" w:cstheme="minorHAnsi"/>
                <w:iCs/>
              </w:rPr>
              <w:t xml:space="preserve">uidance production  </w:t>
            </w:r>
          </w:p>
          <w:p w14:paraId="6B02A990" w14:textId="51B819E5" w:rsidR="00931404" w:rsidRPr="003114BD" w:rsidRDefault="00931404" w:rsidP="003114BD">
            <w:pPr>
              <w:pStyle w:val="ListParagraph"/>
              <w:numPr>
                <w:ilvl w:val="0"/>
                <w:numId w:val="48"/>
              </w:numPr>
              <w:ind w:right="680"/>
              <w:rPr>
                <w:rFonts w:eastAsia="Cambria" w:cstheme="minorHAnsi"/>
                <w:iCs/>
              </w:rPr>
            </w:pPr>
            <w:r w:rsidRPr="003114BD">
              <w:rPr>
                <w:rFonts w:eastAsia="Cambria" w:cstheme="minorHAnsi"/>
                <w:iCs/>
              </w:rPr>
              <w:t xml:space="preserve">Emergency transport guidance </w:t>
            </w:r>
          </w:p>
        </w:tc>
        <w:tc>
          <w:tcPr>
            <w:tcW w:w="9791" w:type="dxa"/>
            <w:gridSpan w:val="3"/>
            <w:tcBorders>
              <w:top w:val="single" w:sz="4" w:space="0" w:color="44546A" w:themeColor="text2"/>
              <w:left w:val="single" w:sz="4" w:space="0" w:color="auto"/>
              <w:bottom w:val="single" w:sz="4" w:space="0" w:color="44546A" w:themeColor="text2"/>
              <w:right w:val="single" w:sz="4" w:space="0" w:color="auto"/>
            </w:tcBorders>
            <w:shd w:val="clear" w:color="auto" w:fill="auto"/>
          </w:tcPr>
          <w:p w14:paraId="341E4727" w14:textId="6125CF3B" w:rsidR="00931404" w:rsidRPr="00311BE9" w:rsidRDefault="00931404" w:rsidP="00931404">
            <w:pPr>
              <w:pStyle w:val="ListParagraph"/>
              <w:numPr>
                <w:ilvl w:val="0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Times New Roman"/>
                <w:b/>
                <w:bCs/>
                <w:color w:val="000000"/>
                <w:lang w:eastAsia="en-GB"/>
              </w:rPr>
              <w:t xml:space="preserve">EASC Chair Objective: </w:t>
            </w:r>
            <w:r w:rsidRPr="00311BE9">
              <w:rPr>
                <w:rFonts w:eastAsia="Times New Roman"/>
                <w:b/>
                <w:color w:val="000000"/>
                <w:lang w:eastAsia="en-GB"/>
              </w:rPr>
              <w:t xml:space="preserve">Amber Review Implementation: </w:t>
            </w:r>
          </w:p>
          <w:p w14:paraId="089C81F5" w14:textId="77777777" w:rsidR="00931404" w:rsidRPr="00311BE9" w:rsidRDefault="00931404" w:rsidP="00931404">
            <w:pPr>
              <w:pStyle w:val="ListParagraph"/>
              <w:numPr>
                <w:ilvl w:val="1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Times New Roman"/>
                <w:color w:val="000000"/>
                <w:lang w:eastAsia="en-GB"/>
              </w:rPr>
              <w:t xml:space="preserve">Q3-4 </w:t>
            </w:r>
            <w:r w:rsidRPr="008A189E">
              <w:rPr>
                <w:rFonts w:eastAsia="Times New Roman"/>
                <w:color w:val="000000"/>
                <w:lang w:eastAsia="en-GB"/>
              </w:rPr>
              <w:t>Sustainable improvements re</w:t>
            </w:r>
            <w:r>
              <w:rPr>
                <w:rFonts w:eastAsia="Times New Roman"/>
                <w:color w:val="000000"/>
                <w:lang w:eastAsia="en-GB"/>
              </w:rPr>
              <w:t>:</w:t>
            </w:r>
            <w:r w:rsidRPr="008A189E">
              <w:rPr>
                <w:rFonts w:eastAsia="Times New Roman"/>
                <w:color w:val="000000"/>
                <w:lang w:eastAsia="en-GB"/>
              </w:rPr>
              <w:t xml:space="preserve"> number of lost hours due to handover delays</w:t>
            </w:r>
            <w:r>
              <w:rPr>
                <w:rFonts w:eastAsia="Times New Roman"/>
                <w:color w:val="000000"/>
                <w:lang w:eastAsia="en-GB"/>
              </w:rPr>
              <w:t xml:space="preserve"> to be maintained as system returns to the new normal. </w:t>
            </w:r>
          </w:p>
          <w:p w14:paraId="77323EDC" w14:textId="77777777" w:rsidR="00931404" w:rsidRPr="008A189E" w:rsidRDefault="00931404" w:rsidP="00931404">
            <w:pPr>
              <w:pStyle w:val="ListParagraph"/>
              <w:numPr>
                <w:ilvl w:val="1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Times New Roman"/>
                <w:color w:val="000000"/>
                <w:lang w:eastAsia="en-GB"/>
              </w:rPr>
              <w:t>Q3-4 Working with health boards to ensure that the PODs can support sustained reduction in handover delay. `</w:t>
            </w:r>
          </w:p>
          <w:p w14:paraId="26A766C6" w14:textId="1B652B5E" w:rsidR="00931404" w:rsidRDefault="00931404" w:rsidP="003114BD">
            <w:pPr>
              <w:pStyle w:val="ListParagraph"/>
              <w:numPr>
                <w:ilvl w:val="1"/>
                <w:numId w:val="2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Times New Roman"/>
                <w:color w:val="000000"/>
                <w:lang w:eastAsia="en-GB"/>
              </w:rPr>
              <w:t xml:space="preserve">Q3-4 </w:t>
            </w:r>
            <w:r w:rsidR="009411A2">
              <w:rPr>
                <w:rFonts w:eastAsia="Times New Roman"/>
                <w:color w:val="000000"/>
                <w:lang w:eastAsia="en-GB"/>
              </w:rPr>
              <w:t>EASC TEAM</w:t>
            </w:r>
            <w:r>
              <w:rPr>
                <w:rFonts w:eastAsia="Times New Roman"/>
                <w:color w:val="000000"/>
                <w:lang w:eastAsia="en-GB"/>
              </w:rPr>
              <w:t xml:space="preserve"> working with WAST to maintain current amber response times.  </w:t>
            </w:r>
          </w:p>
        </w:tc>
      </w:tr>
      <w:tr w:rsidR="00931404" w:rsidRPr="00257048" w14:paraId="5E1364EB" w14:textId="77777777" w:rsidTr="00151631">
        <w:trPr>
          <w:trHeight w:val="3087"/>
          <w:jc w:val="center"/>
        </w:trPr>
        <w:tc>
          <w:tcPr>
            <w:tcW w:w="3544" w:type="dxa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73992BD" w14:textId="3177B6B1" w:rsidR="00931404" w:rsidRPr="008E5F3E" w:rsidRDefault="00931404" w:rsidP="00CA715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NEPTS</w:t>
            </w:r>
            <w:r w:rsidR="00754A38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new normal activity 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3DDA3F1" w14:textId="0C647870" w:rsidR="00931404" w:rsidRPr="007577EB" w:rsidRDefault="00931404" w:rsidP="00931404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11647EB3" w14:textId="351A5CDA" w:rsidR="00931404" w:rsidRDefault="009411A2" w:rsidP="00931404">
            <w:pPr>
              <w:pStyle w:val="ListParagraph"/>
              <w:numPr>
                <w:ilvl w:val="0"/>
                <w:numId w:val="3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TEAM</w:t>
            </w:r>
            <w:r w:rsidR="00931404">
              <w:rPr>
                <w:rFonts w:eastAsia="Cambria" w:cstheme="minorHAnsi"/>
                <w:iCs/>
              </w:rPr>
              <w:t xml:space="preserve"> will continue to support WAST NEPTS Pandemic response through increased NEPTS DAG meetings</w:t>
            </w:r>
          </w:p>
          <w:p w14:paraId="016B2EE2" w14:textId="051F5889" w:rsidR="00931404" w:rsidRPr="003114BD" w:rsidRDefault="009411A2" w:rsidP="003114BD">
            <w:pPr>
              <w:pStyle w:val="ListParagraph"/>
              <w:numPr>
                <w:ilvl w:val="0"/>
                <w:numId w:val="3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EASC TEAM</w:t>
            </w:r>
            <w:r w:rsidR="00931404" w:rsidRPr="003114BD">
              <w:rPr>
                <w:rFonts w:eastAsia="Cambria" w:cstheme="minorHAnsi"/>
                <w:iCs/>
              </w:rPr>
              <w:t xml:space="preserve"> supporting Welsh Government</w:t>
            </w:r>
            <w:r w:rsidR="00754A38" w:rsidRPr="003114BD">
              <w:rPr>
                <w:rFonts w:eastAsia="Cambria" w:cstheme="minorHAnsi"/>
                <w:iCs/>
              </w:rPr>
              <w:t xml:space="preserve"> g</w:t>
            </w:r>
            <w:r w:rsidR="00931404" w:rsidRPr="003114BD">
              <w:rPr>
                <w:rFonts w:eastAsia="Cambria" w:cstheme="minorHAnsi"/>
                <w:iCs/>
              </w:rPr>
              <w:t xml:space="preserve">uidance production  </w:t>
            </w:r>
          </w:p>
          <w:p w14:paraId="07F24EB3" w14:textId="77777777" w:rsidR="00931404" w:rsidRPr="003114BD" w:rsidRDefault="00931404" w:rsidP="003114BD">
            <w:pPr>
              <w:pStyle w:val="ListParagraph"/>
              <w:numPr>
                <w:ilvl w:val="1"/>
                <w:numId w:val="38"/>
              </w:numPr>
              <w:ind w:right="680"/>
              <w:rPr>
                <w:rFonts w:eastAsia="Cambria" w:cstheme="minorHAnsi"/>
                <w:iCs/>
              </w:rPr>
            </w:pPr>
            <w:r w:rsidRPr="003114BD">
              <w:rPr>
                <w:rFonts w:eastAsia="Cambria" w:cstheme="minorHAnsi"/>
                <w:iCs/>
              </w:rPr>
              <w:t>Non- Emergency transport guidance</w:t>
            </w:r>
          </w:p>
          <w:p w14:paraId="4FEBB64A" w14:textId="77777777" w:rsidR="00931404" w:rsidRDefault="00931404" w:rsidP="003114BD">
            <w:pPr>
              <w:pStyle w:val="ListParagraph"/>
              <w:numPr>
                <w:ilvl w:val="1"/>
                <w:numId w:val="3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D2RA Guidance</w:t>
            </w:r>
          </w:p>
          <w:p w14:paraId="0F102AB6" w14:textId="77777777" w:rsidR="00931404" w:rsidRDefault="00931404" w:rsidP="003114BD">
            <w:pPr>
              <w:pStyle w:val="ListParagraph"/>
              <w:ind w:left="720" w:right="680" w:firstLine="0"/>
              <w:rPr>
                <w:rFonts w:eastAsia="Cambria" w:cstheme="minorHAnsi"/>
                <w:iCs/>
              </w:rPr>
            </w:pPr>
          </w:p>
          <w:p w14:paraId="6FE92862" w14:textId="77777777" w:rsidR="00754A38" w:rsidRPr="006E2FD0" w:rsidRDefault="00754A38" w:rsidP="00754A38">
            <w:pPr>
              <w:ind w:left="0" w:right="680"/>
              <w:rPr>
                <w:rFonts w:eastAsia="Cambria" w:cstheme="minorHAnsi"/>
                <w:iCs/>
              </w:rPr>
            </w:pPr>
            <w:r w:rsidRPr="006E2FD0">
              <w:rPr>
                <w:b/>
              </w:rPr>
              <w:t xml:space="preserve">EASC </w:t>
            </w:r>
            <w:r>
              <w:rPr>
                <w:b/>
              </w:rPr>
              <w:t xml:space="preserve">Enhanced Assurance </w:t>
            </w:r>
          </w:p>
          <w:p w14:paraId="664E884B" w14:textId="72CB9F84" w:rsidR="00754A38" w:rsidRPr="003114BD" w:rsidRDefault="00931404">
            <w:pPr>
              <w:pStyle w:val="ListParagraph"/>
              <w:numPr>
                <w:ilvl w:val="0"/>
                <w:numId w:val="38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 NEPTS 19/20 Internal Audit report received. </w:t>
            </w:r>
          </w:p>
          <w:p w14:paraId="6DA16ECE" w14:textId="6524CA06" w:rsidR="00754A38" w:rsidRPr="003114BD" w:rsidRDefault="00754A38" w:rsidP="003114BD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EASC Commissioning</w:t>
            </w:r>
          </w:p>
          <w:p w14:paraId="750F7430" w14:textId="77777777" w:rsidR="00931404" w:rsidRPr="009465CA" w:rsidRDefault="00931404" w:rsidP="00931404">
            <w:pPr>
              <w:pStyle w:val="ListParagraph"/>
              <w:numPr>
                <w:ilvl w:val="0"/>
                <w:numId w:val="38"/>
              </w:numPr>
              <w:ind w:right="680"/>
              <w:jc w:val="both"/>
              <w:rPr>
                <w:rFonts w:eastAsia="Cambria" w:cstheme="minorHAnsi"/>
                <w:iCs/>
              </w:rPr>
            </w:pPr>
            <w:r w:rsidRPr="009465CA">
              <w:rPr>
                <w:rFonts w:eastAsia="Cambria" w:cstheme="minorHAnsi"/>
                <w:iCs/>
              </w:rPr>
              <w:t xml:space="preserve">NEPTS Demand &amp; Capacity Review Steering Group process reinstated following COVID19 delay. </w:t>
            </w:r>
          </w:p>
          <w:p w14:paraId="006400A2" w14:textId="75C1DE26" w:rsidR="00931404" w:rsidRPr="008C783F" w:rsidRDefault="00931404" w:rsidP="003114BD">
            <w:pPr>
              <w:pStyle w:val="ListParagraph"/>
              <w:ind w:left="720" w:right="680" w:firstLine="0"/>
              <w:rPr>
                <w:rFonts w:eastAsia="Cambria" w:cstheme="minorHAnsi"/>
                <w:iCs/>
              </w:rPr>
            </w:pPr>
          </w:p>
        </w:tc>
        <w:tc>
          <w:tcPr>
            <w:tcW w:w="41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3A44B5DF" w14:textId="2B433F2F" w:rsidR="00A04572" w:rsidRPr="006E2FD0" w:rsidRDefault="00754A38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EASC Commissioning</w:t>
            </w:r>
            <w:r w:rsidR="00A04572">
              <w:rPr>
                <w:rFonts w:eastAsia="Cambria" w:cstheme="minorHAnsi"/>
                <w:b/>
                <w:iCs/>
              </w:rPr>
              <w:t xml:space="preserve"> </w:t>
            </w:r>
          </w:p>
          <w:p w14:paraId="1778FB74" w14:textId="77777777" w:rsidR="00931404" w:rsidRDefault="00931404" w:rsidP="008B3BEA">
            <w:pPr>
              <w:pStyle w:val="ListParagraph"/>
              <w:numPr>
                <w:ilvl w:val="0"/>
                <w:numId w:val="3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Implementation commences for NEPTS Demand &amp; Capacity Review. 3 month delay to original timelines.  </w:t>
            </w:r>
          </w:p>
          <w:p w14:paraId="37C6D6BE" w14:textId="056D05A2" w:rsidR="00931404" w:rsidRDefault="00931404" w:rsidP="008B3BEA">
            <w:pPr>
              <w:pStyle w:val="ListParagraph"/>
              <w:numPr>
                <w:ilvl w:val="0"/>
                <w:numId w:val="3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Development of new normal return to normal service </w:t>
            </w:r>
            <w:r w:rsidR="00754A38">
              <w:rPr>
                <w:rFonts w:eastAsia="Cambria" w:cstheme="minorHAnsi"/>
                <w:iCs/>
              </w:rPr>
              <w:t>f</w:t>
            </w:r>
            <w:r>
              <w:rPr>
                <w:rFonts w:eastAsia="Cambria" w:cstheme="minorHAnsi"/>
                <w:iCs/>
              </w:rPr>
              <w:t>unction</w:t>
            </w:r>
          </w:p>
          <w:p w14:paraId="2E24D152" w14:textId="77777777" w:rsidR="00754A38" w:rsidRDefault="00754A38" w:rsidP="003114BD">
            <w:pPr>
              <w:ind w:left="0" w:right="680"/>
              <w:rPr>
                <w:b/>
              </w:rPr>
            </w:pPr>
          </w:p>
          <w:p w14:paraId="67A79363" w14:textId="62DB9D51" w:rsidR="00754A38" w:rsidRPr="003114BD" w:rsidRDefault="00754A38" w:rsidP="003114BD">
            <w:pPr>
              <w:ind w:left="0" w:right="680"/>
              <w:rPr>
                <w:rFonts w:eastAsia="Cambria" w:cstheme="minorHAnsi"/>
                <w:iCs/>
              </w:rPr>
            </w:pPr>
            <w:r w:rsidRPr="006E2FD0">
              <w:rPr>
                <w:b/>
              </w:rPr>
              <w:t xml:space="preserve">EASC </w:t>
            </w:r>
            <w:r>
              <w:rPr>
                <w:b/>
              </w:rPr>
              <w:t xml:space="preserve">Enhanced Assurance </w:t>
            </w:r>
          </w:p>
          <w:p w14:paraId="71CD2F96" w14:textId="77777777" w:rsidR="00754A38" w:rsidRDefault="00754A38" w:rsidP="00754A38">
            <w:pPr>
              <w:pStyle w:val="ListParagraph"/>
              <w:numPr>
                <w:ilvl w:val="0"/>
                <w:numId w:val="3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Commence implementation of NEPTS Audit report findings.</w:t>
            </w:r>
          </w:p>
          <w:p w14:paraId="736D5F8D" w14:textId="77777777" w:rsidR="00931404" w:rsidRDefault="00931404" w:rsidP="003F63BA">
            <w:pPr>
              <w:ind w:right="680"/>
              <w:rPr>
                <w:rFonts w:eastAsia="Cambria" w:cstheme="minorHAnsi"/>
                <w:iCs/>
              </w:rPr>
            </w:pPr>
          </w:p>
          <w:p w14:paraId="45F7A17C" w14:textId="77777777" w:rsidR="00931404" w:rsidRPr="008C783F" w:rsidRDefault="00931404" w:rsidP="008C783F">
            <w:pPr>
              <w:ind w:left="0" w:right="680"/>
              <w:rPr>
                <w:rFonts w:eastAsia="Cambria" w:cstheme="minorHAnsi"/>
                <w:iCs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44546A" w:themeColor="text2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70A5512D" w14:textId="1C19E133" w:rsidR="00A04572" w:rsidRPr="006E2FD0" w:rsidRDefault="00754A38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 xml:space="preserve">EASC Commissioning </w:t>
            </w:r>
          </w:p>
          <w:p w14:paraId="7FB3FB15" w14:textId="164E5BA0" w:rsidR="00931404" w:rsidRPr="00612F84" w:rsidRDefault="00931404" w:rsidP="00612F84">
            <w:pPr>
              <w:pStyle w:val="ListParagraph"/>
              <w:numPr>
                <w:ilvl w:val="0"/>
                <w:numId w:val="3"/>
              </w:numPr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Production of NEPTS annual commissioning intentions 2021/22. </w:t>
            </w:r>
          </w:p>
          <w:p w14:paraId="2CC5C0E0" w14:textId="77777777" w:rsidR="00931404" w:rsidRDefault="00931404" w:rsidP="00612F84">
            <w:pPr>
              <w:pStyle w:val="ListParagraph"/>
              <w:numPr>
                <w:ilvl w:val="0"/>
                <w:numId w:val="31"/>
              </w:numPr>
              <w:ind w:right="680"/>
              <w:rPr>
                <w:rFonts w:eastAsia="Cambria" w:cstheme="minorHAnsi"/>
                <w:iCs/>
              </w:rPr>
            </w:pPr>
            <w:r w:rsidRPr="003F63BA">
              <w:rPr>
                <w:rFonts w:eastAsia="Cambria" w:cstheme="minorHAnsi"/>
                <w:iCs/>
              </w:rPr>
              <w:t>6 monthly Commissioning intention progress report.</w:t>
            </w:r>
          </w:p>
          <w:p w14:paraId="36B45222" w14:textId="77777777" w:rsidR="00931404" w:rsidRPr="008C783F" w:rsidRDefault="00931404" w:rsidP="008C783F">
            <w:pPr>
              <w:ind w:left="0" w:right="680"/>
              <w:rPr>
                <w:rFonts w:eastAsia="Cambria" w:cstheme="minorHAnsi"/>
                <w:iCs/>
              </w:rPr>
            </w:pPr>
          </w:p>
        </w:tc>
        <w:tc>
          <w:tcPr>
            <w:tcW w:w="44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0CD06E7D" w14:textId="5EB177ED" w:rsidR="00A04572" w:rsidRPr="006E2FD0" w:rsidRDefault="00754A38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 xml:space="preserve">EASC Commissioning </w:t>
            </w:r>
            <w:r w:rsidR="00A04572">
              <w:rPr>
                <w:rFonts w:eastAsia="Cambria" w:cstheme="minorHAnsi"/>
                <w:b/>
                <w:iCs/>
              </w:rPr>
              <w:t xml:space="preserve"> </w:t>
            </w:r>
          </w:p>
          <w:p w14:paraId="053A4A38" w14:textId="77777777" w:rsidR="00931404" w:rsidRDefault="00931404" w:rsidP="00612F84">
            <w:pPr>
              <w:pStyle w:val="ListParagraph"/>
              <w:numPr>
                <w:ilvl w:val="0"/>
                <w:numId w:val="31"/>
              </w:numPr>
              <w:rPr>
                <w:rFonts w:eastAsia="Cambria" w:cstheme="minorHAnsi"/>
                <w:iCs/>
              </w:rPr>
            </w:pPr>
            <w:r w:rsidRPr="006D4A4F">
              <w:rPr>
                <w:rFonts w:eastAsia="Cambria" w:cstheme="minorHAnsi"/>
                <w:iCs/>
              </w:rPr>
              <w:t>Plurality model fully enacted &amp; all Health Board Provision transferred to WAST</w:t>
            </w:r>
            <w:r>
              <w:rPr>
                <w:rFonts w:eastAsia="Cambria" w:cstheme="minorHAnsi"/>
                <w:iCs/>
              </w:rPr>
              <w:t xml:space="preserve">, Delayed 6 months due to COVID19. </w:t>
            </w:r>
          </w:p>
          <w:p w14:paraId="0B7B4BEF" w14:textId="77777777" w:rsidR="00931404" w:rsidRDefault="00931404" w:rsidP="00612F84">
            <w:pPr>
              <w:pStyle w:val="ListParagraph"/>
              <w:numPr>
                <w:ilvl w:val="0"/>
                <w:numId w:val="3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Delivery of the benefits from the business case following the ‘Transfer of Work’ from Health Boards to WAST.</w:t>
            </w:r>
            <w:r w:rsidRPr="006D4A4F">
              <w:rPr>
                <w:rFonts w:eastAsia="Cambria" w:cstheme="minorHAnsi"/>
                <w:iCs/>
              </w:rPr>
              <w:t xml:space="preserve"> </w:t>
            </w:r>
          </w:p>
          <w:p w14:paraId="141CB750" w14:textId="77777777" w:rsidR="00931404" w:rsidRDefault="00931404" w:rsidP="00612F84">
            <w:pPr>
              <w:pStyle w:val="ListParagraph"/>
              <w:numPr>
                <w:ilvl w:val="0"/>
                <w:numId w:val="31"/>
              </w:numPr>
              <w:ind w:right="680"/>
              <w:rPr>
                <w:rFonts w:eastAsia="Cambria" w:cstheme="minorHAnsi"/>
                <w:iCs/>
              </w:rPr>
            </w:pPr>
            <w:r w:rsidRPr="006D4A4F">
              <w:rPr>
                <w:rFonts w:eastAsia="Cambria" w:cstheme="minorHAnsi"/>
                <w:iCs/>
              </w:rPr>
              <w:t>Transport solutions de</w:t>
            </w:r>
            <w:r>
              <w:rPr>
                <w:rFonts w:eastAsia="Cambria" w:cstheme="minorHAnsi"/>
                <w:iCs/>
              </w:rPr>
              <w:t>livering WHC 2007(005).</w:t>
            </w:r>
          </w:p>
          <w:p w14:paraId="1B428B9C" w14:textId="77777777" w:rsidR="00931404" w:rsidRDefault="00931404" w:rsidP="00612F84">
            <w:pPr>
              <w:pStyle w:val="ListParagraph"/>
              <w:numPr>
                <w:ilvl w:val="0"/>
                <w:numId w:val="3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Development of benefits realisation from the business case following the ‘Transfer of Work’ from Health Boards to WAST. </w:t>
            </w:r>
          </w:p>
          <w:p w14:paraId="3EBFC5C8" w14:textId="77777777" w:rsidR="00931404" w:rsidRPr="008C783F" w:rsidRDefault="00931404" w:rsidP="008C783F">
            <w:pPr>
              <w:ind w:left="0" w:right="680"/>
              <w:rPr>
                <w:rFonts w:eastAsia="Cambria" w:cstheme="minorHAnsi"/>
                <w:iCs/>
              </w:rPr>
            </w:pPr>
          </w:p>
        </w:tc>
      </w:tr>
      <w:tr w:rsidR="00CA715B" w:rsidRPr="00257048" w14:paraId="4939D1B8" w14:textId="77777777" w:rsidTr="00151631">
        <w:trPr>
          <w:trHeight w:val="300"/>
          <w:jc w:val="center"/>
        </w:trPr>
        <w:tc>
          <w:tcPr>
            <w:tcW w:w="35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F327ABB" w14:textId="58A86B2F" w:rsidR="00CA715B" w:rsidRPr="008E5F3E" w:rsidRDefault="00CA715B" w:rsidP="00CA715B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EMRTS</w:t>
            </w:r>
            <w:r w:rsidR="00754A38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new normal activity 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52F92AF" w14:textId="77777777" w:rsidR="00A04572" w:rsidRPr="007577EB" w:rsidRDefault="00A04572" w:rsidP="00A04572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68D597DB" w14:textId="546296DA" w:rsidR="00A04572" w:rsidRPr="003114BD" w:rsidRDefault="00A04572" w:rsidP="003114BD">
            <w:pPr>
              <w:pStyle w:val="ListParagraph"/>
              <w:numPr>
                <w:ilvl w:val="0"/>
                <w:numId w:val="46"/>
              </w:numPr>
              <w:ind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iCs/>
              </w:rPr>
              <w:t>EMRTS Weekly SItrep report to the CASC</w:t>
            </w:r>
          </w:p>
          <w:p w14:paraId="65421996" w14:textId="77777777" w:rsidR="00A04572" w:rsidRPr="003114BD" w:rsidRDefault="00A04572" w:rsidP="003114BD">
            <w:pPr>
              <w:pStyle w:val="ListParagraph"/>
              <w:ind w:left="720" w:right="680" w:firstLine="0"/>
              <w:rPr>
                <w:rFonts w:eastAsia="Cambria" w:cstheme="minorHAnsi"/>
                <w:b/>
                <w:iCs/>
              </w:rPr>
            </w:pPr>
          </w:p>
          <w:p w14:paraId="72A46BD7" w14:textId="469EBD80" w:rsidR="00A04572" w:rsidRPr="003114BD" w:rsidRDefault="00A04572" w:rsidP="003114BD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</w:t>
            </w:r>
            <w:r w:rsidR="00754A38">
              <w:rPr>
                <w:rFonts w:eastAsia="Cambria" w:cstheme="minorHAnsi"/>
                <w:b/>
                <w:iCs/>
              </w:rPr>
              <w:t xml:space="preserve">ASC Commissioning </w:t>
            </w:r>
          </w:p>
          <w:p w14:paraId="236BB1A6" w14:textId="20268787" w:rsidR="00612F84" w:rsidRPr="003114BD" w:rsidRDefault="005E68D0">
            <w:pPr>
              <w:pStyle w:val="ListParagraph"/>
              <w:numPr>
                <w:ilvl w:val="0"/>
                <w:numId w:val="10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Complete s</w:t>
            </w:r>
            <w:r w:rsidR="00CA715B">
              <w:rPr>
                <w:rFonts w:eastAsia="Cambria" w:cstheme="minorHAnsi"/>
                <w:iCs/>
              </w:rPr>
              <w:t>ign</w:t>
            </w:r>
            <w:r w:rsidR="00FC0254">
              <w:rPr>
                <w:rFonts w:eastAsia="Cambria" w:cstheme="minorHAnsi"/>
                <w:iCs/>
              </w:rPr>
              <w:t xml:space="preserve">ing of </w:t>
            </w:r>
            <w:r w:rsidR="00CA715B">
              <w:rPr>
                <w:rFonts w:eastAsia="Cambria" w:cstheme="minorHAnsi"/>
                <w:iCs/>
              </w:rPr>
              <w:t>EMRTS quality &amp; delivery framework</w:t>
            </w:r>
            <w:r w:rsidR="00437AA0">
              <w:rPr>
                <w:rFonts w:eastAsia="Cambria" w:cstheme="minorHAnsi"/>
                <w:iCs/>
              </w:rPr>
              <w:t>.</w:t>
            </w:r>
            <w:r w:rsidR="00437AA0" w:rsidRPr="003114BD">
              <w:rPr>
                <w:rFonts w:eastAsia="Cambria" w:cstheme="minorHAnsi"/>
                <w:iCs/>
              </w:rPr>
              <w:t xml:space="preserve"> </w:t>
            </w:r>
          </w:p>
          <w:p w14:paraId="370A5BAC" w14:textId="758AF0D0" w:rsidR="00612F84" w:rsidRPr="003F63BA" w:rsidRDefault="00612F84" w:rsidP="00612F84">
            <w:pPr>
              <w:pStyle w:val="ListParagraph"/>
              <w:numPr>
                <w:ilvl w:val="0"/>
                <w:numId w:val="10"/>
              </w:numPr>
              <w:ind w:right="680"/>
              <w:rPr>
                <w:rFonts w:eastAsia="Cambria" w:cstheme="minorHAnsi"/>
                <w:iCs/>
              </w:rPr>
            </w:pPr>
            <w:r w:rsidRPr="003F63BA">
              <w:rPr>
                <w:rFonts w:eastAsia="Cambria" w:cstheme="minorHAnsi"/>
                <w:iCs/>
              </w:rPr>
              <w:t xml:space="preserve">Preparation of a CASC led business case to agreed 24/7 capital funding. </w:t>
            </w:r>
          </w:p>
          <w:p w14:paraId="4E9B56DD" w14:textId="77777777" w:rsidR="00CA715B" w:rsidRPr="003114BD" w:rsidRDefault="00CA715B" w:rsidP="003114BD">
            <w:pPr>
              <w:ind w:left="0" w:right="680"/>
              <w:rPr>
                <w:rFonts w:eastAsia="Cambria" w:cstheme="minorHAnsi"/>
                <w:iCs/>
              </w:rPr>
            </w:pPr>
          </w:p>
        </w:tc>
        <w:tc>
          <w:tcPr>
            <w:tcW w:w="4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43B26" w14:textId="77777777" w:rsidR="00A04572" w:rsidRPr="007577EB" w:rsidRDefault="00A04572" w:rsidP="00A04572">
            <w:pPr>
              <w:ind w:left="0" w:right="680"/>
              <w:jc w:val="both"/>
              <w:rPr>
                <w:b/>
              </w:rPr>
            </w:pPr>
            <w:r>
              <w:rPr>
                <w:b/>
              </w:rPr>
              <w:t xml:space="preserve">COVID 19 </w:t>
            </w:r>
            <w:r w:rsidRPr="007577EB">
              <w:rPr>
                <w:b/>
              </w:rPr>
              <w:t>Pandemic Response</w:t>
            </w:r>
          </w:p>
          <w:p w14:paraId="4AEE0283" w14:textId="77777777" w:rsidR="00A04572" w:rsidRPr="006E2FD0" w:rsidRDefault="00A04572" w:rsidP="00A04572">
            <w:pPr>
              <w:pStyle w:val="ListParagraph"/>
              <w:numPr>
                <w:ilvl w:val="0"/>
                <w:numId w:val="46"/>
              </w:numPr>
              <w:ind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iCs/>
              </w:rPr>
              <w:t>EMRTS Weekly SItrep report to the CASC</w:t>
            </w:r>
          </w:p>
          <w:p w14:paraId="27E33009" w14:textId="77777777" w:rsidR="00A04572" w:rsidRPr="006E2FD0" w:rsidRDefault="00A04572" w:rsidP="00A04572">
            <w:pPr>
              <w:pStyle w:val="ListParagraph"/>
              <w:ind w:left="720" w:right="680" w:firstLine="0"/>
              <w:rPr>
                <w:rFonts w:eastAsia="Cambria" w:cstheme="minorHAnsi"/>
                <w:b/>
                <w:iCs/>
              </w:rPr>
            </w:pPr>
          </w:p>
          <w:p w14:paraId="51B697F2" w14:textId="29D10446" w:rsidR="00A04572" w:rsidRPr="006E2FD0" w:rsidRDefault="00A04572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</w:t>
            </w:r>
            <w:r w:rsidR="00754A38">
              <w:rPr>
                <w:rFonts w:eastAsia="Cambria" w:cstheme="minorHAnsi"/>
                <w:b/>
                <w:iCs/>
              </w:rPr>
              <w:t xml:space="preserve">ASC Governance </w:t>
            </w:r>
            <w:r>
              <w:rPr>
                <w:rFonts w:eastAsia="Cambria" w:cstheme="minorHAnsi"/>
                <w:b/>
                <w:iCs/>
              </w:rPr>
              <w:t xml:space="preserve"> </w:t>
            </w:r>
          </w:p>
          <w:p w14:paraId="02B12826" w14:textId="427DBA05" w:rsidR="00754A38" w:rsidRPr="003114BD" w:rsidRDefault="00CA715B" w:rsidP="003114BD">
            <w:pPr>
              <w:pStyle w:val="ListParagraph"/>
              <w:numPr>
                <w:ilvl w:val="0"/>
                <w:numId w:val="11"/>
              </w:numPr>
              <w:ind w:right="680"/>
              <w:rPr>
                <w:b/>
              </w:rPr>
            </w:pPr>
            <w:r>
              <w:rPr>
                <w:rFonts w:eastAsia="Cambria" w:cstheme="minorHAnsi"/>
                <w:iCs/>
              </w:rPr>
              <w:t xml:space="preserve">Enhanced role &amp; function of the EMRTS Delivery Assurance Group </w:t>
            </w:r>
          </w:p>
          <w:p w14:paraId="0B805FEB" w14:textId="77777777" w:rsidR="00754A38" w:rsidRDefault="00754A38" w:rsidP="003114BD">
            <w:pPr>
              <w:ind w:left="0" w:right="680"/>
              <w:rPr>
                <w:b/>
              </w:rPr>
            </w:pPr>
          </w:p>
          <w:p w14:paraId="012A194B" w14:textId="615DE2CA" w:rsidR="00754A38" w:rsidRPr="003114BD" w:rsidRDefault="00754A38" w:rsidP="003114BD">
            <w:pPr>
              <w:ind w:left="0" w:right="680"/>
              <w:rPr>
                <w:rFonts w:eastAsia="Cambria" w:cstheme="minorHAnsi"/>
                <w:iCs/>
              </w:rPr>
            </w:pPr>
            <w:r w:rsidRPr="006E2FD0">
              <w:rPr>
                <w:b/>
              </w:rPr>
              <w:t xml:space="preserve">EASC </w:t>
            </w:r>
            <w:r>
              <w:rPr>
                <w:b/>
              </w:rPr>
              <w:t xml:space="preserve">Commissioning  </w:t>
            </w:r>
          </w:p>
          <w:p w14:paraId="5C544EF4" w14:textId="77777777" w:rsidR="00CA715B" w:rsidRDefault="00CA715B" w:rsidP="008B3BEA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 xml:space="preserve">Supporting EMRTS </w:t>
            </w:r>
            <w:r w:rsidRPr="006474BA">
              <w:rPr>
                <w:rFonts w:eastAsia="Cambria" w:cstheme="minorHAnsi"/>
                <w:iCs/>
              </w:rPr>
              <w:t>24/7 expansion</w:t>
            </w:r>
          </w:p>
          <w:p w14:paraId="4167AB68" w14:textId="36D505AE" w:rsidR="00FC0254" w:rsidRDefault="00612F84" w:rsidP="008B3BEA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lastRenderedPageBreak/>
              <w:t xml:space="preserve">Recruitment of an </w:t>
            </w:r>
            <w:r w:rsidR="009411A2">
              <w:rPr>
                <w:rFonts w:eastAsia="Cambria" w:cstheme="minorHAnsi"/>
                <w:iCs/>
              </w:rPr>
              <w:t>EASC TEAM</w:t>
            </w:r>
            <w:r w:rsidR="00754A38">
              <w:rPr>
                <w:rFonts w:eastAsia="Cambria" w:cstheme="minorHAnsi"/>
                <w:iCs/>
              </w:rPr>
              <w:t xml:space="preserve"> programme Lead &amp; </w:t>
            </w:r>
            <w:r>
              <w:rPr>
                <w:rFonts w:eastAsia="Cambria" w:cstheme="minorHAnsi"/>
                <w:iCs/>
              </w:rPr>
              <w:t>EMRTS clinical lead to support the development of national critical care transfer service.</w:t>
            </w: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A826" w14:textId="0CEC4E58" w:rsidR="00A04572" w:rsidRPr="006E2FD0" w:rsidRDefault="00A04572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lastRenderedPageBreak/>
              <w:t>E</w:t>
            </w:r>
            <w:r w:rsidR="00754A38">
              <w:rPr>
                <w:rFonts w:eastAsia="Cambria" w:cstheme="minorHAnsi"/>
                <w:b/>
                <w:iCs/>
              </w:rPr>
              <w:t>ASC Commissioning</w:t>
            </w:r>
          </w:p>
          <w:p w14:paraId="105EF07A" w14:textId="77777777" w:rsidR="00931404" w:rsidRDefault="006D4A4F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 w:rsidRPr="003114BD">
              <w:rPr>
                <w:rFonts w:eastAsia="Cambria" w:cstheme="minorHAnsi"/>
                <w:iCs/>
              </w:rPr>
              <w:t xml:space="preserve">EMRTS Inaugural Commissioning intentions 2021/22 produced </w:t>
            </w:r>
          </w:p>
          <w:p w14:paraId="26216189" w14:textId="77777777" w:rsidR="00754A38" w:rsidRDefault="00754A38" w:rsidP="00754A38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EMRTS contribution towards Major Trauma</w:t>
            </w:r>
          </w:p>
          <w:p w14:paraId="2A09D028" w14:textId="47F9225F" w:rsidR="00754A38" w:rsidRPr="003114BD" w:rsidRDefault="00754A38" w:rsidP="003114BD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EASC Governance</w:t>
            </w:r>
          </w:p>
          <w:p w14:paraId="5442005F" w14:textId="253C2594" w:rsidR="00931404" w:rsidRDefault="00931404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 w:rsidRPr="003114BD">
              <w:rPr>
                <w:rFonts w:eastAsia="Cambria" w:cstheme="minorHAnsi"/>
                <w:iCs/>
              </w:rPr>
              <w:t xml:space="preserve">Revise governance framework between EASC, Wales Air Ambulance &amp; SBUHB </w:t>
            </w:r>
          </w:p>
          <w:p w14:paraId="72D59CEF" w14:textId="77777777" w:rsidR="00A04572" w:rsidRDefault="00A04572" w:rsidP="003114BD">
            <w:pPr>
              <w:ind w:right="680"/>
              <w:rPr>
                <w:rFonts w:eastAsia="Cambria" w:cstheme="minorHAnsi"/>
                <w:iCs/>
              </w:rPr>
            </w:pPr>
          </w:p>
          <w:p w14:paraId="41277EBC" w14:textId="18059AA1" w:rsidR="00CA715B" w:rsidRDefault="00CA715B" w:rsidP="003114BD">
            <w:pPr>
              <w:ind w:left="0" w:right="680"/>
              <w:rPr>
                <w:rFonts w:eastAsia="Cambria" w:cstheme="minorHAnsi"/>
                <w:iCs/>
              </w:rPr>
            </w:pP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1B059" w14:textId="5EF15812" w:rsidR="00A04572" w:rsidRPr="006E2FD0" w:rsidRDefault="00A04572" w:rsidP="00A04572">
            <w:pPr>
              <w:ind w:left="0" w:right="680"/>
              <w:rPr>
                <w:rFonts w:eastAsia="Cambria" w:cstheme="minorHAnsi"/>
                <w:b/>
                <w:iCs/>
              </w:rPr>
            </w:pPr>
            <w:r>
              <w:rPr>
                <w:rFonts w:eastAsia="Cambria" w:cstheme="minorHAnsi"/>
                <w:b/>
                <w:iCs/>
              </w:rPr>
              <w:t>E</w:t>
            </w:r>
            <w:r w:rsidR="00754A38">
              <w:rPr>
                <w:rFonts w:eastAsia="Cambria" w:cstheme="minorHAnsi"/>
                <w:b/>
                <w:iCs/>
              </w:rPr>
              <w:t xml:space="preserve">ASC Commissioning </w:t>
            </w:r>
          </w:p>
          <w:p w14:paraId="2335D6DA" w14:textId="77777777" w:rsidR="00CA715B" w:rsidRDefault="00CA715B" w:rsidP="008B3BEA">
            <w:pPr>
              <w:pStyle w:val="ListParagraph"/>
              <w:numPr>
                <w:ilvl w:val="0"/>
                <w:numId w:val="11"/>
              </w:numPr>
              <w:ind w:right="680"/>
              <w:rPr>
                <w:rFonts w:eastAsia="Cambria" w:cstheme="minorHAnsi"/>
                <w:iCs/>
              </w:rPr>
            </w:pPr>
            <w:r>
              <w:rPr>
                <w:rFonts w:eastAsia="Cambria" w:cstheme="minorHAnsi"/>
                <w:iCs/>
              </w:rPr>
              <w:t>EMRTS contribution towards Major Trauma</w:t>
            </w:r>
          </w:p>
          <w:p w14:paraId="638039E4" w14:textId="77777777" w:rsidR="00CA715B" w:rsidRPr="006474BA" w:rsidRDefault="00CA715B" w:rsidP="00CA715B">
            <w:pPr>
              <w:pStyle w:val="ListParagraph"/>
              <w:ind w:left="720" w:right="680" w:firstLine="0"/>
              <w:rPr>
                <w:rFonts w:eastAsia="Cambria" w:cstheme="minorHAnsi"/>
                <w:iCs/>
              </w:rPr>
            </w:pPr>
          </w:p>
        </w:tc>
      </w:tr>
      <w:tr w:rsidR="00931404" w:rsidRPr="00257048" w14:paraId="0F3751FF" w14:textId="77777777" w:rsidTr="00151631">
        <w:trPr>
          <w:trHeight w:val="1326"/>
          <w:jc w:val="center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C07239B" w14:textId="5BDB9DBA" w:rsidR="00931404" w:rsidRPr="008E5F3E" w:rsidRDefault="00931404" w:rsidP="00FC0254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  <w:r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EASC Future </w:t>
            </w:r>
            <w:r w:rsidRPr="008E5F3E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>Commissioned Transport Services</w:t>
            </w:r>
            <w:r w:rsidR="00754A38"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  <w:t xml:space="preserve"> new normal activity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8EDE753" w14:textId="77777777" w:rsidR="00931404" w:rsidRDefault="00931404" w:rsidP="003F63BA">
            <w:pPr>
              <w:pStyle w:val="BodyText"/>
              <w:ind w:left="0"/>
              <w:rPr>
                <w:b/>
              </w:rPr>
            </w:pPr>
            <w:r>
              <w:rPr>
                <w:b/>
              </w:rPr>
              <w:t xml:space="preserve">National Transfer &amp; Discharge Service </w:t>
            </w:r>
          </w:p>
          <w:p w14:paraId="4C4D3503" w14:textId="71427A32" w:rsidR="00931404" w:rsidRDefault="00931404" w:rsidP="003114BD">
            <w:pPr>
              <w:pStyle w:val="BodyText"/>
              <w:numPr>
                <w:ilvl w:val="0"/>
                <w:numId w:val="23"/>
              </w:numPr>
            </w:pPr>
            <w:r>
              <w:t xml:space="preserve">Capture learning and good practice across planning transport for Surge Capacity Field Hospitals to develop a National Transfer &amp; Discharge Service. </w:t>
            </w:r>
          </w:p>
          <w:p w14:paraId="6C9F494F" w14:textId="7203E4D1" w:rsidR="00931404" w:rsidRPr="003F63BA" w:rsidRDefault="00931404" w:rsidP="003114BD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4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C43DA" w14:textId="77777777" w:rsidR="00931404" w:rsidRDefault="00931404" w:rsidP="003F63BA">
            <w:pPr>
              <w:pStyle w:val="BodyText"/>
              <w:ind w:left="0"/>
              <w:rPr>
                <w:b/>
              </w:rPr>
            </w:pPr>
            <w:r>
              <w:rPr>
                <w:b/>
              </w:rPr>
              <w:t xml:space="preserve">National Transfer &amp; Discharge Service </w:t>
            </w:r>
          </w:p>
          <w:p w14:paraId="41363915" w14:textId="77777777" w:rsidR="00931404" w:rsidRPr="00512B21" w:rsidRDefault="00931404" w:rsidP="008B3BEA">
            <w:pPr>
              <w:pStyle w:val="BodyText"/>
              <w:numPr>
                <w:ilvl w:val="0"/>
                <w:numId w:val="23"/>
              </w:numPr>
              <w:rPr>
                <w:b/>
              </w:rPr>
            </w:pPr>
            <w:r>
              <w:t>Develop programme business case.</w:t>
            </w:r>
          </w:p>
          <w:p w14:paraId="1DD891CB" w14:textId="77777777" w:rsidR="00931404" w:rsidRPr="003B3E9E" w:rsidRDefault="00931404" w:rsidP="003B3E9E">
            <w:pPr>
              <w:pStyle w:val="BodyText"/>
              <w:numPr>
                <w:ilvl w:val="1"/>
                <w:numId w:val="23"/>
              </w:numPr>
              <w:rPr>
                <w:b/>
              </w:rPr>
            </w:pPr>
            <w:r>
              <w:t>Identify commissioning resources</w:t>
            </w:r>
          </w:p>
          <w:p w14:paraId="5838C1F4" w14:textId="32035E59" w:rsidR="00931404" w:rsidRPr="00512B21" w:rsidRDefault="00931404" w:rsidP="003B3E9E">
            <w:pPr>
              <w:pStyle w:val="BodyText"/>
              <w:numPr>
                <w:ilvl w:val="1"/>
                <w:numId w:val="23"/>
              </w:numPr>
              <w:rPr>
                <w:b/>
              </w:rPr>
            </w:pPr>
            <w:r>
              <w:t xml:space="preserve">Identify finance sources. </w:t>
            </w:r>
          </w:p>
          <w:p w14:paraId="57E4EB8D" w14:textId="5A29C6AA" w:rsidR="00931404" w:rsidRDefault="00931404" w:rsidP="003114BD">
            <w:pPr>
              <w:pStyle w:val="BodyText"/>
              <w:ind w:left="1440"/>
            </w:pPr>
            <w:r>
              <w:t xml:space="preserve">Establish governance mechanisms. </w:t>
            </w: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D5AAA" w14:textId="77777777" w:rsidR="00931404" w:rsidRDefault="00931404" w:rsidP="00512B21">
            <w:pPr>
              <w:pStyle w:val="BodyText"/>
              <w:ind w:left="0"/>
              <w:rPr>
                <w:b/>
              </w:rPr>
            </w:pPr>
            <w:r>
              <w:rPr>
                <w:b/>
              </w:rPr>
              <w:t xml:space="preserve">National Transfer &amp; Discharge Service </w:t>
            </w:r>
          </w:p>
          <w:p w14:paraId="59D3650D" w14:textId="77777777" w:rsidR="00931404" w:rsidRPr="003F63BA" w:rsidRDefault="00931404" w:rsidP="003B3E9E">
            <w:pPr>
              <w:pStyle w:val="BodyText"/>
              <w:numPr>
                <w:ilvl w:val="0"/>
                <w:numId w:val="23"/>
              </w:numPr>
              <w:rPr>
                <w:b/>
              </w:rPr>
            </w:pPr>
            <w:r>
              <w:t xml:space="preserve">Formation of Transfer &amp; Discharge Delivery Assurance group including governance documentation. </w:t>
            </w:r>
          </w:p>
          <w:p w14:paraId="138E2D26" w14:textId="2547742A" w:rsidR="00931404" w:rsidRDefault="00931404" w:rsidP="003114BD">
            <w:pPr>
              <w:pStyle w:val="BodyText"/>
              <w:ind w:left="0"/>
            </w:pP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5DA70" w14:textId="77777777" w:rsidR="00A04572" w:rsidRDefault="00A04572" w:rsidP="00A04572">
            <w:pPr>
              <w:pStyle w:val="BodyText"/>
              <w:ind w:left="0"/>
              <w:rPr>
                <w:b/>
              </w:rPr>
            </w:pPr>
            <w:r>
              <w:rPr>
                <w:b/>
              </w:rPr>
              <w:t xml:space="preserve">National Transfer &amp; Discharge Service </w:t>
            </w:r>
          </w:p>
          <w:p w14:paraId="5066B4EA" w14:textId="7D855974" w:rsidR="00931404" w:rsidRPr="002F3A99" w:rsidRDefault="00A04572" w:rsidP="003114BD">
            <w:pPr>
              <w:pStyle w:val="BodyText"/>
              <w:numPr>
                <w:ilvl w:val="0"/>
                <w:numId w:val="23"/>
              </w:numPr>
              <w:rPr>
                <w:color w:val="4F81BD"/>
              </w:rPr>
            </w:pPr>
            <w:r>
              <w:t>Commence development of national commissioning framework for transfer &amp; discharge.</w:t>
            </w:r>
          </w:p>
        </w:tc>
      </w:tr>
      <w:tr w:rsidR="00931404" w:rsidRPr="00257048" w14:paraId="724D97F0" w14:textId="77777777" w:rsidTr="00151631">
        <w:trPr>
          <w:trHeight w:val="1662"/>
          <w:jc w:val="center"/>
        </w:trPr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F6572BA" w14:textId="77777777" w:rsidR="00931404" w:rsidRDefault="00931404" w:rsidP="00FC0254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50F532A" w14:textId="77777777" w:rsidR="00931404" w:rsidRPr="003F63BA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Grange University Hospital </w:t>
            </w:r>
          </w:p>
          <w:p w14:paraId="57F64487" w14:textId="4AF9D9EA" w:rsidR="00931404" w:rsidRDefault="009411A2" w:rsidP="00931404">
            <w:pPr>
              <w:pStyle w:val="BodyText"/>
              <w:numPr>
                <w:ilvl w:val="0"/>
                <w:numId w:val="11"/>
              </w:numPr>
            </w:pPr>
            <w:r>
              <w:t>EASC TEAM</w:t>
            </w:r>
            <w:r w:rsidR="00931404">
              <w:t xml:space="preserve"> Chairing and providing clinical &amp; programme support for ABUHB/WAST/EASC weekly  commissioning transport group for GUH</w:t>
            </w:r>
          </w:p>
          <w:p w14:paraId="71EF469F" w14:textId="77777777" w:rsidR="00931404" w:rsidRDefault="00931404" w:rsidP="003F63BA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4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E2694" w14:textId="77777777" w:rsidR="00931404" w:rsidRPr="003F63BA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Grange University Hospital </w:t>
            </w:r>
          </w:p>
          <w:p w14:paraId="223AD6E1" w14:textId="51FF8185" w:rsidR="00931404" w:rsidRDefault="009411A2" w:rsidP="00931404">
            <w:pPr>
              <w:pStyle w:val="BodyText"/>
              <w:numPr>
                <w:ilvl w:val="0"/>
                <w:numId w:val="11"/>
              </w:numPr>
            </w:pPr>
            <w:r>
              <w:t>EASC TEAM</w:t>
            </w:r>
            <w:r w:rsidR="00931404">
              <w:t xml:space="preserve"> Chairing and providing clinical &amp; programme support for ABUHB/WAST/EASC weekly commissioning transport group for GUH</w:t>
            </w:r>
          </w:p>
          <w:p w14:paraId="0375481D" w14:textId="77777777" w:rsidR="00931404" w:rsidRDefault="00931404" w:rsidP="003F63BA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1F12C" w14:textId="77777777" w:rsidR="00931404" w:rsidRPr="003F63BA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Grange University Hospital </w:t>
            </w:r>
          </w:p>
          <w:p w14:paraId="455C27DF" w14:textId="1A3F1645" w:rsidR="00931404" w:rsidRPr="003114BD" w:rsidRDefault="009411A2" w:rsidP="003114BD">
            <w:pPr>
              <w:pStyle w:val="BodyText"/>
              <w:numPr>
                <w:ilvl w:val="0"/>
                <w:numId w:val="11"/>
              </w:numPr>
            </w:pPr>
            <w:r>
              <w:t>EASC TEAM</w:t>
            </w:r>
            <w:r w:rsidR="00931404">
              <w:t xml:space="preserve"> Chairing and providing clinical &amp; programme support for ABUHB/WAST/EASC weekly commissioning transport group for GUH October 2020 go live (COVID19 dependent)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5C17" w14:textId="77777777" w:rsidR="00A04572" w:rsidRPr="003F63BA" w:rsidRDefault="00A04572" w:rsidP="00A04572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Grange University Hospital </w:t>
            </w:r>
          </w:p>
          <w:p w14:paraId="7B727DB6" w14:textId="22AD5E44" w:rsidR="00931404" w:rsidRPr="002F3A99" w:rsidRDefault="00A04572" w:rsidP="003114BD">
            <w:pPr>
              <w:pStyle w:val="BodyText"/>
              <w:numPr>
                <w:ilvl w:val="0"/>
                <w:numId w:val="23"/>
              </w:numPr>
              <w:rPr>
                <w:color w:val="4F81BD"/>
              </w:rPr>
            </w:pPr>
            <w:r>
              <w:t xml:space="preserve">Transition GUH Transfer &amp; Discharge services into National Commissioning Framework.  </w:t>
            </w:r>
          </w:p>
        </w:tc>
      </w:tr>
      <w:tr w:rsidR="00A04572" w:rsidRPr="00257048" w14:paraId="0BBF851F" w14:textId="77777777" w:rsidTr="009411A2">
        <w:trPr>
          <w:trHeight w:val="961"/>
          <w:jc w:val="center"/>
        </w:trPr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5CAD6E3" w14:textId="77777777" w:rsidR="00A04572" w:rsidRDefault="00A04572" w:rsidP="00FC0254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</w:p>
        </w:tc>
        <w:tc>
          <w:tcPr>
            <w:tcW w:w="18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32B3461" w14:textId="2C962810" w:rsidR="00A04572" w:rsidRPr="003114BD" w:rsidRDefault="00A04572" w:rsidP="003114BD">
            <w:pPr>
              <w:pStyle w:val="BodyText"/>
              <w:ind w:left="0"/>
              <w:rPr>
                <w:b/>
              </w:rPr>
            </w:pPr>
            <w:r>
              <w:rPr>
                <w:b/>
              </w:rPr>
              <w:t>Field Hospitals</w:t>
            </w:r>
          </w:p>
          <w:p w14:paraId="0514D86D" w14:textId="475F7DB3" w:rsidR="00CF187C" w:rsidRPr="003114BD" w:rsidRDefault="00CF187C" w:rsidP="003114BD">
            <w:pPr>
              <w:pStyle w:val="ListParagraph"/>
              <w:numPr>
                <w:ilvl w:val="0"/>
                <w:numId w:val="37"/>
              </w:numPr>
              <w:ind w:right="680"/>
            </w:pPr>
            <w:r>
              <w:t>Support the system to deliver an optimal transfer and transport service for the flow of patients to and from field hospitals;</w:t>
            </w:r>
          </w:p>
        </w:tc>
      </w:tr>
      <w:tr w:rsidR="00931404" w:rsidRPr="00257048" w14:paraId="13A59B72" w14:textId="77777777" w:rsidTr="00151631">
        <w:trPr>
          <w:trHeight w:val="1153"/>
          <w:jc w:val="center"/>
        </w:trPr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D62C097" w14:textId="77777777" w:rsidR="00931404" w:rsidRDefault="00931404" w:rsidP="00931404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14EB9E1" w14:textId="77777777" w:rsidR="00931404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Stroke Thrombectomy Repatriation Service </w:t>
            </w:r>
          </w:p>
          <w:p w14:paraId="61A1973D" w14:textId="77777777" w:rsidR="00931404" w:rsidRPr="003114BD" w:rsidRDefault="00931404" w:rsidP="003114BD">
            <w:pPr>
              <w:pStyle w:val="BodyText"/>
              <w:numPr>
                <w:ilvl w:val="0"/>
                <w:numId w:val="40"/>
              </w:numPr>
              <w:rPr>
                <w:b/>
              </w:rPr>
            </w:pPr>
            <w:r>
              <w:t>Scope developed with WHSSC &amp; WAST for stroke Thrombectomy repatriation service.</w:t>
            </w:r>
          </w:p>
          <w:p w14:paraId="608341E3" w14:textId="789FB8B2" w:rsidR="00A04572" w:rsidRDefault="009411A2" w:rsidP="003114BD">
            <w:pPr>
              <w:pStyle w:val="BodyText"/>
              <w:numPr>
                <w:ilvl w:val="0"/>
                <w:numId w:val="40"/>
              </w:numPr>
              <w:rPr>
                <w:b/>
              </w:rPr>
            </w:pPr>
            <w:r>
              <w:t>EASC TEAM</w:t>
            </w:r>
            <w:r w:rsidR="00A04572">
              <w:t xml:space="preserve"> Representation on the Thrombectomy Network.</w:t>
            </w:r>
          </w:p>
        </w:tc>
        <w:tc>
          <w:tcPr>
            <w:tcW w:w="4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2C752" w14:textId="77777777" w:rsidR="00931404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Stroke Thrombectomy Repatriation Service </w:t>
            </w:r>
          </w:p>
          <w:p w14:paraId="5B3564BC" w14:textId="77777777" w:rsidR="00931404" w:rsidRDefault="00931404" w:rsidP="00931404">
            <w:pPr>
              <w:pStyle w:val="BodyText"/>
              <w:numPr>
                <w:ilvl w:val="0"/>
                <w:numId w:val="11"/>
              </w:numPr>
            </w:pPr>
            <w:r>
              <w:t xml:space="preserve">Implement Stroke Thrombectomy repatriation service. </w:t>
            </w:r>
          </w:p>
          <w:p w14:paraId="268383EC" w14:textId="77777777" w:rsidR="00931404" w:rsidRDefault="00931404" w:rsidP="00931404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9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AE5A5" w14:textId="77777777" w:rsidR="00931404" w:rsidRDefault="00931404" w:rsidP="00931404">
            <w:pPr>
              <w:pStyle w:val="BodyText"/>
              <w:ind w:left="0"/>
              <w:rPr>
                <w:b/>
              </w:rPr>
            </w:pPr>
            <w:r w:rsidRPr="003F63BA">
              <w:rPr>
                <w:b/>
              </w:rPr>
              <w:t xml:space="preserve">Stroke Thrombectomy Repatriation Service </w:t>
            </w:r>
          </w:p>
          <w:p w14:paraId="6FE51A4A" w14:textId="6A7EEC0C" w:rsidR="009411A2" w:rsidRDefault="009411A2" w:rsidP="00931404">
            <w:pPr>
              <w:pStyle w:val="BodyText"/>
              <w:numPr>
                <w:ilvl w:val="0"/>
                <w:numId w:val="11"/>
              </w:numPr>
            </w:pPr>
            <w:r>
              <w:t>Service Commissioned</w:t>
            </w:r>
          </w:p>
          <w:p w14:paraId="46A8DA5C" w14:textId="77777777" w:rsidR="00931404" w:rsidRDefault="00931404" w:rsidP="00931404">
            <w:pPr>
              <w:pStyle w:val="BodyText"/>
              <w:numPr>
                <w:ilvl w:val="0"/>
                <w:numId w:val="11"/>
              </w:numPr>
            </w:pPr>
            <w:r>
              <w:t xml:space="preserve">Monitor Stroke Thrombectomy repatriation service. </w:t>
            </w:r>
          </w:p>
          <w:p w14:paraId="33EC848B" w14:textId="462DF7CB" w:rsidR="00931404" w:rsidRPr="002F3A99" w:rsidRDefault="00931404" w:rsidP="003114BD">
            <w:pPr>
              <w:pStyle w:val="BodyText"/>
              <w:ind w:left="0"/>
              <w:rPr>
                <w:color w:val="4F81BD"/>
              </w:rPr>
            </w:pPr>
          </w:p>
        </w:tc>
      </w:tr>
      <w:tr w:rsidR="00931404" w:rsidRPr="00257048" w14:paraId="20053596" w14:textId="77777777" w:rsidTr="00151631">
        <w:trPr>
          <w:trHeight w:val="1653"/>
          <w:jc w:val="center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25083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4C860FA" w14:textId="77777777" w:rsidR="00931404" w:rsidRDefault="00931404" w:rsidP="00931404">
            <w:pPr>
              <w:widowControl w:val="0"/>
              <w:autoSpaceDE w:val="0"/>
              <w:autoSpaceDN w:val="0"/>
              <w:spacing w:after="0" w:line="240" w:lineRule="auto"/>
              <w:ind w:left="0" w:right="680"/>
              <w:rPr>
                <w:rFonts w:eastAsia="Cambria" w:cstheme="minorHAnsi"/>
                <w:b/>
                <w:iCs/>
                <w:color w:val="D7B37E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A0C081A" w14:textId="77777777" w:rsidR="00931404" w:rsidRDefault="00931404" w:rsidP="00931404">
            <w:pPr>
              <w:pStyle w:val="BodyText"/>
              <w:ind w:left="0"/>
            </w:pPr>
            <w:r>
              <w:rPr>
                <w:b/>
              </w:rPr>
              <w:t xml:space="preserve">Critical Care Transfer Service </w:t>
            </w:r>
          </w:p>
          <w:p w14:paraId="75982B3B" w14:textId="77777777" w:rsidR="00931404" w:rsidRDefault="00931404" w:rsidP="00931404">
            <w:pPr>
              <w:pStyle w:val="BodyText"/>
              <w:numPr>
                <w:ilvl w:val="0"/>
                <w:numId w:val="11"/>
              </w:numPr>
            </w:pPr>
            <w:r>
              <w:t xml:space="preserve">Develop business case for WG detailing the service model for all Wales critical care transfer service.  </w:t>
            </w:r>
          </w:p>
          <w:p w14:paraId="063D396E" w14:textId="77777777" w:rsidR="00931404" w:rsidRPr="003F63BA" w:rsidRDefault="00931404" w:rsidP="00931404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4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F9194" w14:textId="77777777" w:rsidR="00931404" w:rsidRDefault="00931404" w:rsidP="00931404">
            <w:pPr>
              <w:pStyle w:val="BodyText"/>
              <w:ind w:left="0"/>
            </w:pPr>
            <w:r>
              <w:rPr>
                <w:b/>
              </w:rPr>
              <w:t xml:space="preserve">Critical Care Transfer Service </w:t>
            </w:r>
          </w:p>
          <w:p w14:paraId="37E0C5C4" w14:textId="45450B97" w:rsidR="00931404" w:rsidRDefault="00931404" w:rsidP="00931404">
            <w:pPr>
              <w:pStyle w:val="BodyText"/>
              <w:numPr>
                <w:ilvl w:val="0"/>
                <w:numId w:val="11"/>
              </w:numPr>
            </w:pPr>
            <w:r>
              <w:t xml:space="preserve">Develop job Descriptions and Recruit </w:t>
            </w:r>
            <w:r w:rsidR="009411A2">
              <w:t>EASC TEAM</w:t>
            </w:r>
            <w:r>
              <w:t xml:space="preserve"> programme support to deliver critical care transfer scoping with EMRTS. </w:t>
            </w:r>
          </w:p>
          <w:p w14:paraId="75D0E5EF" w14:textId="77777777" w:rsidR="00931404" w:rsidRDefault="00931404">
            <w:pPr>
              <w:pStyle w:val="BodyText"/>
              <w:ind w:left="0"/>
              <w:rPr>
                <w:b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74051" w14:textId="77777777" w:rsidR="00931404" w:rsidRDefault="00931404" w:rsidP="00931404">
            <w:pPr>
              <w:pStyle w:val="BodyText"/>
              <w:ind w:left="0"/>
            </w:pPr>
            <w:r>
              <w:rPr>
                <w:b/>
              </w:rPr>
              <w:t xml:space="preserve">Critical Care Transfer Service </w:t>
            </w:r>
          </w:p>
          <w:p w14:paraId="0C9B39AC" w14:textId="2BEA2D91" w:rsidR="00931404" w:rsidRDefault="00931404" w:rsidP="00931404">
            <w:pPr>
              <w:pStyle w:val="BodyText"/>
              <w:numPr>
                <w:ilvl w:val="0"/>
                <w:numId w:val="11"/>
              </w:numPr>
            </w:pPr>
            <w:r>
              <w:t xml:space="preserve">Develop national model scope.  </w:t>
            </w:r>
          </w:p>
          <w:p w14:paraId="53B09080" w14:textId="77777777" w:rsidR="00151631" w:rsidRDefault="00151631" w:rsidP="00151631">
            <w:pPr>
              <w:pStyle w:val="BodyText"/>
              <w:numPr>
                <w:ilvl w:val="0"/>
                <w:numId w:val="11"/>
              </w:numPr>
              <w:rPr>
                <w:color w:val="4F81BD"/>
              </w:rPr>
            </w:pPr>
            <w:r>
              <w:t>Business case completed</w:t>
            </w:r>
          </w:p>
          <w:p w14:paraId="6A11EBC5" w14:textId="37A459D7" w:rsidR="00931404" w:rsidRPr="00151631" w:rsidRDefault="00151631" w:rsidP="00151631">
            <w:pPr>
              <w:pStyle w:val="BodyText"/>
              <w:numPr>
                <w:ilvl w:val="0"/>
                <w:numId w:val="11"/>
              </w:numPr>
              <w:rPr>
                <w:color w:val="4F81BD"/>
              </w:rPr>
            </w:pPr>
            <w:bookmarkStart w:id="1" w:name="_GoBack"/>
            <w:bookmarkEnd w:id="1"/>
            <w:r>
              <w:t>Clinical lead and project manager appointed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03195" w14:textId="77777777" w:rsidR="00931404" w:rsidRDefault="00931404" w:rsidP="00931404">
            <w:pPr>
              <w:pStyle w:val="BodyText"/>
              <w:ind w:left="0"/>
            </w:pPr>
            <w:r>
              <w:rPr>
                <w:b/>
              </w:rPr>
              <w:t xml:space="preserve">Critical Care Transfer Service </w:t>
            </w:r>
          </w:p>
          <w:p w14:paraId="444243FF" w14:textId="77777777" w:rsidR="00931404" w:rsidRPr="00151631" w:rsidRDefault="00931404">
            <w:pPr>
              <w:pStyle w:val="BodyText"/>
              <w:numPr>
                <w:ilvl w:val="0"/>
                <w:numId w:val="11"/>
              </w:numPr>
              <w:rPr>
                <w:color w:val="4F81BD"/>
              </w:rPr>
            </w:pPr>
            <w:r>
              <w:t xml:space="preserve">Commence phase 1 implementation. </w:t>
            </w:r>
          </w:p>
          <w:p w14:paraId="4C8EDEC6" w14:textId="63EC4D1F" w:rsidR="00151631" w:rsidRPr="002F3A99" w:rsidRDefault="00151631">
            <w:pPr>
              <w:pStyle w:val="BodyText"/>
              <w:numPr>
                <w:ilvl w:val="0"/>
                <w:numId w:val="11"/>
              </w:numPr>
              <w:rPr>
                <w:color w:val="4F81BD"/>
              </w:rPr>
            </w:pPr>
          </w:p>
        </w:tc>
      </w:tr>
    </w:tbl>
    <w:p w14:paraId="23018813" w14:textId="0FAF3A56" w:rsidR="00E50ED6" w:rsidRDefault="00E50ED6" w:rsidP="00E50ED6">
      <w:pPr>
        <w:ind w:left="0" w:right="680"/>
        <w:sectPr w:rsidR="00E50ED6" w:rsidSect="0026455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23814" w:h="16839" w:orient="landscape" w:code="8"/>
          <w:pgMar w:top="567" w:right="902" w:bottom="992" w:left="680" w:header="0" w:footer="488" w:gutter="0"/>
          <w:cols w:space="720"/>
        </w:sectPr>
      </w:pPr>
    </w:p>
    <w:p w14:paraId="44861E4B" w14:textId="20BE6C02" w:rsidR="004419D3" w:rsidRPr="00264554" w:rsidRDefault="004419D3" w:rsidP="00151631">
      <w:pPr>
        <w:ind w:left="0"/>
      </w:pPr>
    </w:p>
    <w:sectPr w:rsidR="004419D3" w:rsidRPr="00264554" w:rsidSect="006F444C">
      <w:headerReference w:type="even" r:id="rId14"/>
      <w:headerReference w:type="default" r:id="rId15"/>
      <w:footerReference w:type="default" r:id="rId16"/>
      <w:headerReference w:type="first" r:id="rId17"/>
      <w:type w:val="continuous"/>
      <w:pgSz w:w="23814" w:h="16839" w:orient="landscape" w:code="8"/>
      <w:pgMar w:top="567" w:right="902" w:bottom="992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F57A84" w14:textId="77777777" w:rsidR="00F87F70" w:rsidRDefault="00F87F70">
      <w:pPr>
        <w:spacing w:after="0" w:line="240" w:lineRule="auto"/>
      </w:pPr>
      <w:r>
        <w:separator/>
      </w:r>
    </w:p>
  </w:endnote>
  <w:endnote w:type="continuationSeparator" w:id="0">
    <w:p w14:paraId="23E3C7AB" w14:textId="77777777" w:rsidR="00F87F70" w:rsidRDefault="00F87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2AE0A2" w14:textId="77777777" w:rsidR="00023CCA" w:rsidRDefault="00023CC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4852636"/>
      <w:docPartObj>
        <w:docPartGallery w:val="Page Numbers (Bottom of Page)"/>
        <w:docPartUnique/>
      </w:docPartObj>
    </w:sdtPr>
    <w:sdtEndPr/>
    <w:sdtContent>
      <w:sdt>
        <w:sdtPr>
          <w:id w:val="-189224068"/>
          <w:docPartObj>
            <w:docPartGallery w:val="Page Numbers (Top of Page)"/>
            <w:docPartUnique/>
          </w:docPartObj>
        </w:sdtPr>
        <w:sdtEndPr/>
        <w:sdtContent>
          <w:p w14:paraId="653B5DAB" w14:textId="77777777" w:rsidR="00023CCA" w:rsidRDefault="00023CC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5163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5163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18546EF" w14:textId="77777777" w:rsidR="00023CCA" w:rsidRDefault="00023CCA">
    <w:pPr>
      <w:pStyle w:val="Body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A7D7EB" w14:textId="77777777" w:rsidR="00023CCA" w:rsidRDefault="00023CC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23368C" w14:textId="77777777" w:rsidR="00023CCA" w:rsidRDefault="00023CC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FFD861" w14:textId="77777777" w:rsidR="00F87F70" w:rsidRDefault="00F87F70">
      <w:pPr>
        <w:spacing w:after="0" w:line="240" w:lineRule="auto"/>
      </w:pPr>
      <w:r>
        <w:separator/>
      </w:r>
    </w:p>
  </w:footnote>
  <w:footnote w:type="continuationSeparator" w:id="0">
    <w:p w14:paraId="505AD0EF" w14:textId="77777777" w:rsidR="00F87F70" w:rsidRDefault="00F87F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6E035" w14:textId="27A6E38C" w:rsidR="00023CCA" w:rsidRDefault="00023CC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94C403" w14:textId="4874342C" w:rsidR="00023CCA" w:rsidRDefault="00023CC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2B9166" w14:textId="7521AAEB" w:rsidR="00023CCA" w:rsidRDefault="00023CC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59B105" w14:textId="4C3641C0" w:rsidR="00023CCA" w:rsidRDefault="00023CCA">
    <w:pPr>
      <w:pStyle w:val="Head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0A6891" w14:textId="58852E6D" w:rsidR="00023CCA" w:rsidRDefault="00023CCA">
    <w:pPr>
      <w:pStyle w:val="Head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77E025" w14:textId="2D024C4F" w:rsidR="00023CCA" w:rsidRDefault="00023CC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51266"/>
    <w:multiLevelType w:val="hybridMultilevel"/>
    <w:tmpl w:val="128A78A2"/>
    <w:lvl w:ilvl="0" w:tplc="0809000F">
      <w:start w:val="1"/>
      <w:numFmt w:val="decimal"/>
      <w:lvlText w:val="%1."/>
      <w:lvlJc w:val="left"/>
      <w:pPr>
        <w:ind w:left="708" w:hanging="284"/>
      </w:pPr>
      <w:rPr>
        <w:rFonts w:hint="default"/>
        <w:color w:val="auto"/>
        <w:w w:val="100"/>
        <w:sz w:val="22"/>
        <w:szCs w:val="22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67385"/>
    <w:multiLevelType w:val="hybridMultilevel"/>
    <w:tmpl w:val="2200C4A6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3A74C28"/>
    <w:multiLevelType w:val="hybridMultilevel"/>
    <w:tmpl w:val="B11871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408D0"/>
    <w:multiLevelType w:val="hybridMultilevel"/>
    <w:tmpl w:val="A66AAA14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4" w15:restartNumberingAfterBreak="0">
    <w:nsid w:val="08374558"/>
    <w:multiLevelType w:val="hybridMultilevel"/>
    <w:tmpl w:val="20CA5588"/>
    <w:lvl w:ilvl="0" w:tplc="8140032E">
      <w:numFmt w:val="bullet"/>
      <w:lvlText w:val=""/>
      <w:lvlJc w:val="left"/>
      <w:pPr>
        <w:ind w:left="708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BB7474"/>
    <w:multiLevelType w:val="hybridMultilevel"/>
    <w:tmpl w:val="C1E05982"/>
    <w:lvl w:ilvl="0" w:tplc="9A8C7AE4">
      <w:start w:val="1"/>
      <w:numFmt w:val="bullet"/>
      <w:lvlText w:val=""/>
      <w:lvlJc w:val="left"/>
      <w:pPr>
        <w:ind w:left="411" w:hanging="284"/>
      </w:pPr>
      <w:rPr>
        <w:rFonts w:ascii="Symbol" w:hAnsi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</w:abstractNum>
  <w:abstractNum w:abstractNumId="6" w15:restartNumberingAfterBreak="0">
    <w:nsid w:val="10554521"/>
    <w:multiLevelType w:val="hybridMultilevel"/>
    <w:tmpl w:val="899EED08"/>
    <w:lvl w:ilvl="0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08270E7"/>
    <w:multiLevelType w:val="hybridMultilevel"/>
    <w:tmpl w:val="3EC6A7E0"/>
    <w:lvl w:ilvl="0" w:tplc="AED24A4E">
      <w:numFmt w:val="bullet"/>
      <w:lvlText w:val=""/>
      <w:lvlJc w:val="left"/>
      <w:pPr>
        <w:ind w:left="1004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7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76" w:hanging="360"/>
      </w:pPr>
      <w:rPr>
        <w:rFonts w:ascii="Wingdings" w:hAnsi="Wingdings" w:hint="default"/>
      </w:rPr>
    </w:lvl>
  </w:abstractNum>
  <w:abstractNum w:abstractNumId="8" w15:restartNumberingAfterBreak="0">
    <w:nsid w:val="119706F3"/>
    <w:multiLevelType w:val="hybridMultilevel"/>
    <w:tmpl w:val="A4DC31EA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E35337"/>
    <w:multiLevelType w:val="hybridMultilevel"/>
    <w:tmpl w:val="360A7042"/>
    <w:lvl w:ilvl="0" w:tplc="8140032E">
      <w:numFmt w:val="bullet"/>
      <w:lvlText w:val=""/>
      <w:lvlJc w:val="left"/>
      <w:pPr>
        <w:ind w:left="823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0" w15:restartNumberingAfterBreak="0">
    <w:nsid w:val="133E6B31"/>
    <w:multiLevelType w:val="hybridMultilevel"/>
    <w:tmpl w:val="167AC3BC"/>
    <w:lvl w:ilvl="0" w:tplc="0809000F">
      <w:start w:val="1"/>
      <w:numFmt w:val="decimal"/>
      <w:lvlText w:val="%1."/>
      <w:lvlJc w:val="left"/>
      <w:pPr>
        <w:ind w:left="708" w:hanging="284"/>
      </w:pPr>
      <w:rPr>
        <w:rFonts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7F1FD8"/>
    <w:multiLevelType w:val="hybridMultilevel"/>
    <w:tmpl w:val="C038A8E4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215897"/>
    <w:multiLevelType w:val="hybridMultilevel"/>
    <w:tmpl w:val="AB289360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AE344D"/>
    <w:multiLevelType w:val="hybridMultilevel"/>
    <w:tmpl w:val="8826994C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0C5118"/>
    <w:multiLevelType w:val="hybridMultilevel"/>
    <w:tmpl w:val="E38628C0"/>
    <w:lvl w:ilvl="0" w:tplc="8140032E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70E0A60"/>
    <w:multiLevelType w:val="hybridMultilevel"/>
    <w:tmpl w:val="A1DE2D36"/>
    <w:lvl w:ilvl="0" w:tplc="0809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9BC3BF4"/>
    <w:multiLevelType w:val="hybridMultilevel"/>
    <w:tmpl w:val="82D0E9E2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DB12AC"/>
    <w:multiLevelType w:val="hybridMultilevel"/>
    <w:tmpl w:val="638660DE"/>
    <w:lvl w:ilvl="0" w:tplc="8140032E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30B5B27"/>
    <w:multiLevelType w:val="hybridMultilevel"/>
    <w:tmpl w:val="149E7770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E205FB"/>
    <w:multiLevelType w:val="hybridMultilevel"/>
    <w:tmpl w:val="2758CDAE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7118A0"/>
    <w:multiLevelType w:val="hybridMultilevel"/>
    <w:tmpl w:val="D7429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E806B3"/>
    <w:multiLevelType w:val="hybridMultilevel"/>
    <w:tmpl w:val="16DA2022"/>
    <w:lvl w:ilvl="0" w:tplc="8140032E">
      <w:numFmt w:val="bullet"/>
      <w:lvlText w:val=""/>
      <w:lvlJc w:val="left"/>
      <w:pPr>
        <w:ind w:left="708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030F9B"/>
    <w:multiLevelType w:val="hybridMultilevel"/>
    <w:tmpl w:val="2A7647D0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FF2EE7"/>
    <w:multiLevelType w:val="hybridMultilevel"/>
    <w:tmpl w:val="6E52C6CC"/>
    <w:lvl w:ilvl="0" w:tplc="0492AD18">
      <w:start w:val="1"/>
      <w:numFmt w:val="bullet"/>
      <w:lvlText w:val=""/>
      <w:lvlJc w:val="left"/>
      <w:pPr>
        <w:ind w:left="847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7" w:hanging="360"/>
      </w:pPr>
      <w:rPr>
        <w:rFonts w:ascii="Wingdings" w:hAnsi="Wingdings" w:hint="default"/>
      </w:rPr>
    </w:lvl>
  </w:abstractNum>
  <w:abstractNum w:abstractNumId="24" w15:restartNumberingAfterBreak="0">
    <w:nsid w:val="3FD171F4"/>
    <w:multiLevelType w:val="hybridMultilevel"/>
    <w:tmpl w:val="92FC4D0C"/>
    <w:lvl w:ilvl="0" w:tplc="8140032E">
      <w:numFmt w:val="bullet"/>
      <w:lvlText w:val=""/>
      <w:lvlJc w:val="left"/>
      <w:pPr>
        <w:ind w:left="1428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41A76425"/>
    <w:multiLevelType w:val="hybridMultilevel"/>
    <w:tmpl w:val="32A420EC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15207D"/>
    <w:multiLevelType w:val="hybridMultilevel"/>
    <w:tmpl w:val="192CF238"/>
    <w:lvl w:ilvl="0" w:tplc="8140032E">
      <w:numFmt w:val="bullet"/>
      <w:lvlText w:val=""/>
      <w:lvlJc w:val="left"/>
      <w:pPr>
        <w:ind w:left="784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abstractNum w:abstractNumId="27" w15:restartNumberingAfterBreak="0">
    <w:nsid w:val="486E5EC2"/>
    <w:multiLevelType w:val="hybridMultilevel"/>
    <w:tmpl w:val="3440F6F2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28" w15:restartNumberingAfterBreak="0">
    <w:nsid w:val="49BF6CF0"/>
    <w:multiLevelType w:val="hybridMultilevel"/>
    <w:tmpl w:val="0A4EB848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6652D4"/>
    <w:multiLevelType w:val="hybridMultilevel"/>
    <w:tmpl w:val="C1B6E4C2"/>
    <w:lvl w:ilvl="0" w:tplc="54BC01C2">
      <w:numFmt w:val="bullet"/>
      <w:lvlText w:val=""/>
      <w:lvlJc w:val="left"/>
      <w:pPr>
        <w:ind w:left="708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0B7FCD"/>
    <w:multiLevelType w:val="hybridMultilevel"/>
    <w:tmpl w:val="781E9D46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3835B9"/>
    <w:multiLevelType w:val="hybridMultilevel"/>
    <w:tmpl w:val="7C646900"/>
    <w:lvl w:ilvl="0" w:tplc="8140032E">
      <w:numFmt w:val="bullet"/>
      <w:lvlText w:val=""/>
      <w:lvlJc w:val="left"/>
      <w:pPr>
        <w:ind w:left="568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32" w15:restartNumberingAfterBreak="0">
    <w:nsid w:val="505353B9"/>
    <w:multiLevelType w:val="hybridMultilevel"/>
    <w:tmpl w:val="AC6C1A40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363B3C"/>
    <w:multiLevelType w:val="hybridMultilevel"/>
    <w:tmpl w:val="5B5C7292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2E206D"/>
    <w:multiLevelType w:val="hybridMultilevel"/>
    <w:tmpl w:val="7E26071C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E33D53"/>
    <w:multiLevelType w:val="hybridMultilevel"/>
    <w:tmpl w:val="5F1ACBDC"/>
    <w:lvl w:ilvl="0" w:tplc="AED24A4E">
      <w:numFmt w:val="bullet"/>
      <w:lvlText w:val=""/>
      <w:lvlJc w:val="left"/>
      <w:pPr>
        <w:ind w:left="284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56" w:hanging="360"/>
      </w:pPr>
      <w:rPr>
        <w:rFonts w:ascii="Wingdings" w:hAnsi="Wingdings" w:hint="default"/>
      </w:rPr>
    </w:lvl>
  </w:abstractNum>
  <w:abstractNum w:abstractNumId="36" w15:restartNumberingAfterBreak="0">
    <w:nsid w:val="640E3129"/>
    <w:multiLevelType w:val="hybridMultilevel"/>
    <w:tmpl w:val="4D76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FC35C7"/>
    <w:multiLevelType w:val="hybridMultilevel"/>
    <w:tmpl w:val="35AA0B0E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1A4793"/>
    <w:multiLevelType w:val="hybridMultilevel"/>
    <w:tmpl w:val="381E5400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AF2CF5"/>
    <w:multiLevelType w:val="hybridMultilevel"/>
    <w:tmpl w:val="00E0F076"/>
    <w:lvl w:ilvl="0" w:tplc="8140032E">
      <w:numFmt w:val="bullet"/>
      <w:lvlText w:val=""/>
      <w:lvlJc w:val="left"/>
      <w:pPr>
        <w:ind w:left="708" w:hanging="284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D14BA4"/>
    <w:multiLevelType w:val="hybridMultilevel"/>
    <w:tmpl w:val="2978696E"/>
    <w:lvl w:ilvl="0" w:tplc="9A8C7AE4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8B6793"/>
    <w:multiLevelType w:val="hybridMultilevel"/>
    <w:tmpl w:val="077C9E22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8305A"/>
    <w:multiLevelType w:val="hybridMultilevel"/>
    <w:tmpl w:val="5F0CA998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484362"/>
    <w:multiLevelType w:val="hybridMultilevel"/>
    <w:tmpl w:val="FE40AB64"/>
    <w:lvl w:ilvl="0" w:tplc="3FD42594">
      <w:numFmt w:val="bullet"/>
      <w:lvlText w:val="•"/>
      <w:lvlJc w:val="left"/>
      <w:pPr>
        <w:ind w:left="851" w:hanging="284"/>
      </w:pPr>
      <w:rPr>
        <w:rFonts w:ascii="Calibri" w:eastAsia="Calibri" w:hAnsi="Calibri" w:cs="Calibri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7509AA"/>
    <w:multiLevelType w:val="hybridMultilevel"/>
    <w:tmpl w:val="B5CE41EA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9536F7"/>
    <w:multiLevelType w:val="multilevel"/>
    <w:tmpl w:val="BD9C790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1711" w:hanging="576"/>
      </w:pPr>
      <w:rPr>
        <w:rFonts w:asciiTheme="majorHAnsi" w:hAnsiTheme="majorHAnsi" w:cstheme="majorHAns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4407" w:hanging="720"/>
      </w:pPr>
      <w:rPr>
        <w:rFonts w:asciiTheme="majorHAnsi" w:hAnsiTheme="majorHAnsi" w:cstheme="majorHAnsi" w:hint="default"/>
        <w:b w:val="0"/>
        <w:i w:val="0"/>
        <w:color w:val="auto"/>
        <w:sz w:val="24"/>
        <w:szCs w:val="24"/>
        <w:vertAlign w:val="baseline"/>
      </w:rPr>
    </w:lvl>
    <w:lvl w:ilvl="3">
      <w:start w:val="1"/>
      <w:numFmt w:val="decimal"/>
      <w:pStyle w:val="Heading4"/>
      <w:lvlText w:val="%1.%2.%3.%4"/>
      <w:lvlJc w:val="left"/>
      <w:pPr>
        <w:ind w:left="1432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44546A" w:themeColor="text2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6" w15:restartNumberingAfterBreak="0">
    <w:nsid w:val="75E4740A"/>
    <w:multiLevelType w:val="hybridMultilevel"/>
    <w:tmpl w:val="616A9834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92C60BD"/>
    <w:multiLevelType w:val="hybridMultilevel"/>
    <w:tmpl w:val="151675CE"/>
    <w:lvl w:ilvl="0" w:tplc="D3840572">
      <w:numFmt w:val="bullet"/>
      <w:lvlText w:val="•"/>
      <w:lvlJc w:val="left"/>
      <w:pPr>
        <w:ind w:left="568" w:hanging="284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48" w15:restartNumberingAfterBreak="0">
    <w:nsid w:val="7A3E785C"/>
    <w:multiLevelType w:val="hybridMultilevel"/>
    <w:tmpl w:val="4E02F12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CB86DCB"/>
    <w:multiLevelType w:val="hybridMultilevel"/>
    <w:tmpl w:val="6FC40DEE"/>
    <w:lvl w:ilvl="0" w:tplc="9A8C7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D9D33F4"/>
    <w:multiLevelType w:val="hybridMultilevel"/>
    <w:tmpl w:val="65E216DE"/>
    <w:lvl w:ilvl="0" w:tplc="8140032E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8140032E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7E7D54B9"/>
    <w:multiLevelType w:val="hybridMultilevel"/>
    <w:tmpl w:val="1BA62426"/>
    <w:lvl w:ilvl="0" w:tplc="8140032E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D02244"/>
    <w:multiLevelType w:val="hybridMultilevel"/>
    <w:tmpl w:val="99C81E86"/>
    <w:lvl w:ilvl="0" w:tplc="69D22E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140032E">
      <w:numFmt w:val="bullet"/>
      <w:lvlText w:val=""/>
      <w:lvlJc w:val="left"/>
      <w:pPr>
        <w:ind w:left="1440" w:hanging="360"/>
      </w:pPr>
      <w:rPr>
        <w:rFonts w:ascii="Symbol" w:eastAsia="Symbol" w:hAnsi="Symbol" w:cs="Symbol" w:hint="default"/>
        <w:color w:val="auto"/>
        <w:w w:val="100"/>
        <w:sz w:val="22"/>
        <w:szCs w:val="22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21"/>
  </w:num>
  <w:num w:numId="3">
    <w:abstractNumId w:val="4"/>
  </w:num>
  <w:num w:numId="4">
    <w:abstractNumId w:val="29"/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7"/>
  </w:num>
  <w:num w:numId="7">
    <w:abstractNumId w:val="43"/>
  </w:num>
  <w:num w:numId="8">
    <w:abstractNumId w:val="52"/>
  </w:num>
  <w:num w:numId="9">
    <w:abstractNumId w:val="23"/>
  </w:num>
  <w:num w:numId="10">
    <w:abstractNumId w:val="36"/>
  </w:num>
  <w:num w:numId="11">
    <w:abstractNumId w:val="49"/>
  </w:num>
  <w:num w:numId="12">
    <w:abstractNumId w:val="26"/>
  </w:num>
  <w:num w:numId="13">
    <w:abstractNumId w:val="22"/>
  </w:num>
  <w:num w:numId="14">
    <w:abstractNumId w:val="13"/>
  </w:num>
  <w:num w:numId="15">
    <w:abstractNumId w:val="27"/>
  </w:num>
  <w:num w:numId="16">
    <w:abstractNumId w:val="2"/>
  </w:num>
  <w:num w:numId="17">
    <w:abstractNumId w:val="39"/>
  </w:num>
  <w:num w:numId="18">
    <w:abstractNumId w:val="15"/>
  </w:num>
  <w:num w:numId="19">
    <w:abstractNumId w:val="7"/>
  </w:num>
  <w:num w:numId="20">
    <w:abstractNumId w:val="35"/>
  </w:num>
  <w:num w:numId="21">
    <w:abstractNumId w:val="17"/>
  </w:num>
  <w:num w:numId="22">
    <w:abstractNumId w:val="42"/>
  </w:num>
  <w:num w:numId="23">
    <w:abstractNumId w:val="37"/>
  </w:num>
  <w:num w:numId="24">
    <w:abstractNumId w:val="11"/>
  </w:num>
  <w:num w:numId="25">
    <w:abstractNumId w:val="5"/>
  </w:num>
  <w:num w:numId="26">
    <w:abstractNumId w:val="40"/>
  </w:num>
  <w:num w:numId="27">
    <w:abstractNumId w:val="28"/>
  </w:num>
  <w:num w:numId="28">
    <w:abstractNumId w:val="18"/>
  </w:num>
  <w:num w:numId="29">
    <w:abstractNumId w:val="12"/>
  </w:num>
  <w:num w:numId="30">
    <w:abstractNumId w:val="44"/>
  </w:num>
  <w:num w:numId="31">
    <w:abstractNumId w:val="33"/>
  </w:num>
  <w:num w:numId="32">
    <w:abstractNumId w:val="24"/>
  </w:num>
  <w:num w:numId="33">
    <w:abstractNumId w:val="50"/>
  </w:num>
  <w:num w:numId="34">
    <w:abstractNumId w:val="19"/>
  </w:num>
  <w:num w:numId="35">
    <w:abstractNumId w:val="3"/>
  </w:num>
  <w:num w:numId="36">
    <w:abstractNumId w:val="10"/>
  </w:num>
  <w:num w:numId="37">
    <w:abstractNumId w:val="20"/>
  </w:num>
  <w:num w:numId="38">
    <w:abstractNumId w:val="46"/>
  </w:num>
  <w:num w:numId="39">
    <w:abstractNumId w:val="31"/>
  </w:num>
  <w:num w:numId="40">
    <w:abstractNumId w:val="30"/>
  </w:num>
  <w:num w:numId="41">
    <w:abstractNumId w:val="16"/>
  </w:num>
  <w:num w:numId="42">
    <w:abstractNumId w:val="34"/>
  </w:num>
  <w:num w:numId="43">
    <w:abstractNumId w:val="0"/>
  </w:num>
  <w:num w:numId="44">
    <w:abstractNumId w:val="25"/>
  </w:num>
  <w:num w:numId="45">
    <w:abstractNumId w:val="51"/>
  </w:num>
  <w:num w:numId="46">
    <w:abstractNumId w:val="38"/>
  </w:num>
  <w:num w:numId="47">
    <w:abstractNumId w:val="9"/>
  </w:num>
  <w:num w:numId="48">
    <w:abstractNumId w:val="6"/>
  </w:num>
  <w:num w:numId="49">
    <w:abstractNumId w:val="1"/>
  </w:num>
  <w:num w:numId="50">
    <w:abstractNumId w:val="41"/>
  </w:num>
  <w:num w:numId="51">
    <w:abstractNumId w:val="48"/>
  </w:num>
  <w:num w:numId="52">
    <w:abstractNumId w:val="32"/>
  </w:num>
  <w:num w:numId="53">
    <w:abstractNumId w:val="14"/>
  </w:num>
  <w:num w:numId="54">
    <w:abstractNumId w:val="8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ED6"/>
    <w:rsid w:val="00023CCA"/>
    <w:rsid w:val="000613FF"/>
    <w:rsid w:val="00062A63"/>
    <w:rsid w:val="00067C97"/>
    <w:rsid w:val="00085618"/>
    <w:rsid w:val="00085D32"/>
    <w:rsid w:val="000C4218"/>
    <w:rsid w:val="0011690E"/>
    <w:rsid w:val="00132F5E"/>
    <w:rsid w:val="00151631"/>
    <w:rsid w:val="00191BE1"/>
    <w:rsid w:val="001C0699"/>
    <w:rsid w:val="001C42F4"/>
    <w:rsid w:val="001F7616"/>
    <w:rsid w:val="00213826"/>
    <w:rsid w:val="002427B8"/>
    <w:rsid w:val="00243BAE"/>
    <w:rsid w:val="00264554"/>
    <w:rsid w:val="0027333A"/>
    <w:rsid w:val="002927C0"/>
    <w:rsid w:val="002D16DA"/>
    <w:rsid w:val="002E00E3"/>
    <w:rsid w:val="002E6059"/>
    <w:rsid w:val="00300F40"/>
    <w:rsid w:val="003114BD"/>
    <w:rsid w:val="00311BE9"/>
    <w:rsid w:val="00322207"/>
    <w:rsid w:val="003456E6"/>
    <w:rsid w:val="003539C9"/>
    <w:rsid w:val="003608A0"/>
    <w:rsid w:val="0037470F"/>
    <w:rsid w:val="00387BE0"/>
    <w:rsid w:val="003B3E9E"/>
    <w:rsid w:val="003D031A"/>
    <w:rsid w:val="003D49C4"/>
    <w:rsid w:val="003E6B5D"/>
    <w:rsid w:val="003E7659"/>
    <w:rsid w:val="003F63BA"/>
    <w:rsid w:val="00437AA0"/>
    <w:rsid w:val="004419D3"/>
    <w:rsid w:val="00512B21"/>
    <w:rsid w:val="00513496"/>
    <w:rsid w:val="005636ED"/>
    <w:rsid w:val="005B0939"/>
    <w:rsid w:val="005E4EDF"/>
    <w:rsid w:val="005E68D0"/>
    <w:rsid w:val="005F708A"/>
    <w:rsid w:val="00612F84"/>
    <w:rsid w:val="00656397"/>
    <w:rsid w:val="00677673"/>
    <w:rsid w:val="00693ED0"/>
    <w:rsid w:val="006D4A4F"/>
    <w:rsid w:val="006F444C"/>
    <w:rsid w:val="00714DD7"/>
    <w:rsid w:val="0074196B"/>
    <w:rsid w:val="00754A38"/>
    <w:rsid w:val="00764E8A"/>
    <w:rsid w:val="007B7070"/>
    <w:rsid w:val="007C22F8"/>
    <w:rsid w:val="007C4312"/>
    <w:rsid w:val="00830063"/>
    <w:rsid w:val="00834A74"/>
    <w:rsid w:val="00837E25"/>
    <w:rsid w:val="008A189E"/>
    <w:rsid w:val="008B3BEA"/>
    <w:rsid w:val="008C24FF"/>
    <w:rsid w:val="008C3B6F"/>
    <w:rsid w:val="008C6776"/>
    <w:rsid w:val="008C783F"/>
    <w:rsid w:val="008F0274"/>
    <w:rsid w:val="008F12EB"/>
    <w:rsid w:val="00931404"/>
    <w:rsid w:val="009411A2"/>
    <w:rsid w:val="0094223B"/>
    <w:rsid w:val="00954587"/>
    <w:rsid w:val="00976C69"/>
    <w:rsid w:val="00996036"/>
    <w:rsid w:val="009B6BAB"/>
    <w:rsid w:val="00A04572"/>
    <w:rsid w:val="00A203D9"/>
    <w:rsid w:val="00A572C4"/>
    <w:rsid w:val="00AB4B71"/>
    <w:rsid w:val="00B013AE"/>
    <w:rsid w:val="00B01E3E"/>
    <w:rsid w:val="00B84E45"/>
    <w:rsid w:val="00B90B97"/>
    <w:rsid w:val="00B976DB"/>
    <w:rsid w:val="00BD0DA7"/>
    <w:rsid w:val="00C174EE"/>
    <w:rsid w:val="00C52616"/>
    <w:rsid w:val="00C77BAF"/>
    <w:rsid w:val="00CA715B"/>
    <w:rsid w:val="00CB4FC5"/>
    <w:rsid w:val="00CC1CC4"/>
    <w:rsid w:val="00CF187C"/>
    <w:rsid w:val="00D06D72"/>
    <w:rsid w:val="00D23783"/>
    <w:rsid w:val="00D55DC7"/>
    <w:rsid w:val="00DA732F"/>
    <w:rsid w:val="00DC42B5"/>
    <w:rsid w:val="00DC6834"/>
    <w:rsid w:val="00DE058E"/>
    <w:rsid w:val="00DE408F"/>
    <w:rsid w:val="00E2652E"/>
    <w:rsid w:val="00E50ED6"/>
    <w:rsid w:val="00E725C0"/>
    <w:rsid w:val="00F10AFE"/>
    <w:rsid w:val="00F14680"/>
    <w:rsid w:val="00F87F70"/>
    <w:rsid w:val="00FC0254"/>
    <w:rsid w:val="00FC150C"/>
    <w:rsid w:val="00FD6299"/>
    <w:rsid w:val="00FF4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1FA9AF0A"/>
  <w15:chartTrackingRefBased/>
  <w15:docId w15:val="{E129B526-0914-4F6B-BA3D-6A955C58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0ED6"/>
    <w:pPr>
      <w:ind w:left="567"/>
    </w:pPr>
  </w:style>
  <w:style w:type="paragraph" w:styleId="Heading1">
    <w:name w:val="heading 1"/>
    <w:basedOn w:val="IntenseQuote"/>
    <w:link w:val="Heading1Char"/>
    <w:autoRedefine/>
    <w:uiPriority w:val="1"/>
    <w:qFormat/>
    <w:rsid w:val="006F444C"/>
    <w:pPr>
      <w:widowControl w:val="0"/>
      <w:autoSpaceDE w:val="0"/>
      <w:autoSpaceDN w:val="0"/>
      <w:spacing w:before="101" w:line="240" w:lineRule="auto"/>
      <w:ind w:left="0" w:right="567"/>
      <w:outlineLvl w:val="0"/>
    </w:pPr>
    <w:rPr>
      <w:rFonts w:ascii="Cambria" w:eastAsia="Cambria" w:hAnsi="Cambria" w:cs="Cambria"/>
      <w:b/>
      <w:i w:val="0"/>
      <w:color w:val="44546A" w:themeColor="text2"/>
      <w:sz w:val="36"/>
      <w:szCs w:val="40"/>
    </w:rPr>
  </w:style>
  <w:style w:type="paragraph" w:styleId="Heading2">
    <w:name w:val="heading 2"/>
    <w:basedOn w:val="Normal"/>
    <w:next w:val="Normal"/>
    <w:link w:val="Heading2Char1"/>
    <w:uiPriority w:val="9"/>
    <w:unhideWhenUsed/>
    <w:qFormat/>
    <w:rsid w:val="00E50ED6"/>
    <w:pPr>
      <w:keepNext/>
      <w:keepLines/>
      <w:numPr>
        <w:ilvl w:val="1"/>
        <w:numId w:val="1"/>
      </w:numPr>
      <w:spacing w:before="40" w:after="0"/>
      <w:ind w:left="1145" w:hanging="578"/>
      <w:outlineLvl w:val="1"/>
    </w:pPr>
    <w:rPr>
      <w:rFonts w:asciiTheme="majorHAnsi" w:eastAsia="Cambria" w:hAnsiTheme="majorHAnsi" w:cstheme="majorBidi"/>
      <w:b/>
      <w:color w:val="1F4E79" w:themeColor="accent1" w:themeShade="80"/>
      <w:sz w:val="32"/>
      <w:szCs w:val="26"/>
    </w:rPr>
  </w:style>
  <w:style w:type="paragraph" w:styleId="Heading3">
    <w:name w:val="heading 3"/>
    <w:basedOn w:val="Normal"/>
    <w:next w:val="Normal"/>
    <w:link w:val="Heading3Char1"/>
    <w:uiPriority w:val="9"/>
    <w:unhideWhenUsed/>
    <w:qFormat/>
    <w:rsid w:val="00E50ED6"/>
    <w:pPr>
      <w:keepNext/>
      <w:keepLines/>
      <w:numPr>
        <w:ilvl w:val="2"/>
        <w:numId w:val="1"/>
      </w:numPr>
      <w:spacing w:before="40" w:after="0"/>
      <w:ind w:left="1287"/>
      <w:outlineLvl w:val="2"/>
    </w:pPr>
    <w:rPr>
      <w:rFonts w:asciiTheme="majorHAnsi" w:eastAsiaTheme="majorEastAsia" w:hAnsiTheme="majorHAnsi" w:cstheme="majorBidi"/>
      <w:color w:val="1F4D78" w:themeColor="accent1" w:themeShade="7F"/>
      <w:sz w:val="28"/>
      <w:szCs w:val="24"/>
    </w:rPr>
  </w:style>
  <w:style w:type="paragraph" w:styleId="Heading4">
    <w:name w:val="heading 4"/>
    <w:basedOn w:val="Normal"/>
    <w:link w:val="Heading4Char"/>
    <w:uiPriority w:val="1"/>
    <w:qFormat/>
    <w:rsid w:val="00E50ED6"/>
    <w:pPr>
      <w:widowControl w:val="0"/>
      <w:numPr>
        <w:ilvl w:val="3"/>
        <w:numId w:val="1"/>
      </w:numPr>
      <w:autoSpaceDE w:val="0"/>
      <w:autoSpaceDN w:val="0"/>
      <w:spacing w:after="0" w:line="240" w:lineRule="auto"/>
      <w:ind w:left="1429" w:hanging="862"/>
      <w:outlineLvl w:val="3"/>
    </w:pPr>
    <w:rPr>
      <w:rFonts w:ascii="Calibri" w:eastAsia="Calibri" w:hAnsi="Calibri" w:cs="Calibri"/>
      <w:b/>
      <w:bCs/>
      <w:color w:val="44546A" w:themeColor="text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50ED6"/>
    <w:pPr>
      <w:widowControl w:val="0"/>
      <w:autoSpaceDE w:val="0"/>
      <w:autoSpaceDN w:val="0"/>
      <w:spacing w:after="0" w:line="240" w:lineRule="auto"/>
      <w:ind w:right="95"/>
      <w:jc w:val="both"/>
      <w:outlineLvl w:val="4"/>
    </w:pPr>
    <w:rPr>
      <w:rFonts w:ascii="Calibri" w:eastAsia="Calibri" w:hAnsi="Calibri" w:cs="Calibr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0ED6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0ED6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0ED6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0ED6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6F444C"/>
    <w:rPr>
      <w:rFonts w:ascii="Cambria" w:eastAsia="Cambria" w:hAnsi="Cambria" w:cs="Cambria"/>
      <w:b/>
      <w:iCs/>
      <w:color w:val="44546A" w:themeColor="text2"/>
      <w:sz w:val="36"/>
      <w:szCs w:val="40"/>
    </w:rPr>
  </w:style>
  <w:style w:type="character" w:customStyle="1" w:styleId="Heading2Char">
    <w:name w:val="Heading 2 Char"/>
    <w:basedOn w:val="DefaultParagraphFont"/>
    <w:link w:val="Heading21"/>
    <w:uiPriority w:val="1"/>
    <w:rsid w:val="00E50ED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1"/>
    <w:uiPriority w:val="1"/>
    <w:rsid w:val="00E50ED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E50ED6"/>
    <w:rPr>
      <w:rFonts w:ascii="Calibri" w:eastAsia="Calibri" w:hAnsi="Calibri" w:cs="Calibri"/>
      <w:b/>
      <w:bCs/>
      <w:color w:val="44546A" w:themeColor="text2"/>
    </w:rPr>
  </w:style>
  <w:style w:type="character" w:customStyle="1" w:styleId="Heading5Char">
    <w:name w:val="Heading 5 Char"/>
    <w:basedOn w:val="DefaultParagraphFont"/>
    <w:link w:val="Heading5"/>
    <w:uiPriority w:val="9"/>
    <w:rsid w:val="00E50ED6"/>
    <w:rPr>
      <w:rFonts w:ascii="Calibri" w:eastAsia="Calibri" w:hAnsi="Calibri" w:cs="Calibr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0ED6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0ED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0ED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0ED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Heading21">
    <w:name w:val="Heading 21"/>
    <w:basedOn w:val="Normal"/>
    <w:next w:val="Heading2"/>
    <w:link w:val="Heading2Char"/>
    <w:uiPriority w:val="1"/>
    <w:rsid w:val="00E50ED6"/>
    <w:pPr>
      <w:widowControl w:val="0"/>
      <w:autoSpaceDE w:val="0"/>
      <w:autoSpaceDN w:val="0"/>
      <w:spacing w:after="0" w:line="240" w:lineRule="auto"/>
      <w:ind w:left="10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Heading31">
    <w:name w:val="Heading 31"/>
    <w:basedOn w:val="Normal"/>
    <w:next w:val="Heading3"/>
    <w:link w:val="Heading3Char"/>
    <w:uiPriority w:val="1"/>
    <w:rsid w:val="00E50ED6"/>
    <w:pPr>
      <w:widowControl w:val="0"/>
      <w:autoSpaceDE w:val="0"/>
      <w:autoSpaceDN w:val="0"/>
      <w:spacing w:after="0" w:line="240" w:lineRule="auto"/>
      <w:ind w:left="113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E50ED6"/>
  </w:style>
  <w:style w:type="paragraph" w:customStyle="1" w:styleId="IntenseQuote1">
    <w:name w:val="Intense Quote1"/>
    <w:basedOn w:val="Normal"/>
    <w:next w:val="Normal"/>
    <w:link w:val="IntenseQuoteChar"/>
    <w:uiPriority w:val="30"/>
    <w:qFormat/>
    <w:rsid w:val="00E50ED6"/>
    <w:pPr>
      <w:widowControl w:val="0"/>
      <w:pBdr>
        <w:top w:val="single" w:sz="4" w:space="10" w:color="4F81BD"/>
        <w:bottom w:val="single" w:sz="4" w:space="10" w:color="4F81BD"/>
      </w:pBdr>
      <w:autoSpaceDE w:val="0"/>
      <w:autoSpaceDN w:val="0"/>
      <w:spacing w:before="360" w:after="360" w:line="240" w:lineRule="auto"/>
      <w:ind w:left="864" w:right="864"/>
      <w:jc w:val="center"/>
    </w:pPr>
    <w:rPr>
      <w:rFonts w:ascii="Calibri" w:eastAsia="Calibri" w:hAnsi="Calibri" w:cs="Calibri"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1"/>
    <w:uiPriority w:val="30"/>
    <w:rsid w:val="00E50ED6"/>
    <w:rPr>
      <w:rFonts w:ascii="Calibri" w:eastAsia="Calibri" w:hAnsi="Calibri" w:cs="Calibri"/>
      <w:i/>
      <w:iCs/>
      <w:color w:val="4F81BD"/>
    </w:rPr>
  </w:style>
  <w:style w:type="paragraph" w:styleId="TOC1">
    <w:name w:val="toc 1"/>
    <w:basedOn w:val="Normal"/>
    <w:uiPriority w:val="39"/>
    <w:qFormat/>
    <w:rsid w:val="00E50ED6"/>
    <w:pPr>
      <w:widowControl w:val="0"/>
      <w:autoSpaceDE w:val="0"/>
      <w:autoSpaceDN w:val="0"/>
      <w:spacing w:before="98" w:after="0" w:line="240" w:lineRule="auto"/>
      <w:ind w:left="112"/>
    </w:pPr>
    <w:rPr>
      <w:rFonts w:ascii="Calibri" w:eastAsia="Calibri" w:hAnsi="Calibri" w:cs="Calibri"/>
    </w:rPr>
  </w:style>
  <w:style w:type="paragraph" w:styleId="TOC2">
    <w:name w:val="toc 2"/>
    <w:basedOn w:val="Normal"/>
    <w:uiPriority w:val="39"/>
    <w:qFormat/>
    <w:rsid w:val="00E50ED6"/>
    <w:pPr>
      <w:widowControl w:val="0"/>
      <w:autoSpaceDE w:val="0"/>
      <w:autoSpaceDN w:val="0"/>
      <w:spacing w:before="98" w:after="0" w:line="240" w:lineRule="auto"/>
      <w:ind w:left="398"/>
    </w:pPr>
    <w:rPr>
      <w:rFonts w:ascii="Calibri" w:eastAsia="Calibri" w:hAnsi="Calibri" w:cs="Calibri"/>
    </w:rPr>
  </w:style>
  <w:style w:type="paragraph" w:styleId="BodyText">
    <w:name w:val="Body Text"/>
    <w:basedOn w:val="Normal"/>
    <w:link w:val="BodyTextChar"/>
    <w:uiPriority w:val="1"/>
    <w:qFormat/>
    <w:rsid w:val="00E50ED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BodyTextChar">
    <w:name w:val="Body Text Char"/>
    <w:basedOn w:val="DefaultParagraphFont"/>
    <w:link w:val="BodyText"/>
    <w:uiPriority w:val="1"/>
    <w:rsid w:val="00E50ED6"/>
    <w:rPr>
      <w:rFonts w:ascii="Calibri" w:eastAsia="Calibri" w:hAnsi="Calibri" w:cs="Calibri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E50ED6"/>
    <w:pPr>
      <w:widowControl w:val="0"/>
      <w:autoSpaceDE w:val="0"/>
      <w:autoSpaceDN w:val="0"/>
      <w:spacing w:after="0" w:line="240" w:lineRule="auto"/>
      <w:ind w:left="1264" w:hanging="283"/>
    </w:pPr>
    <w:rPr>
      <w:rFonts w:ascii="Calibri" w:eastAsia="Calibri" w:hAnsi="Calibri" w:cs="Calibri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E50ED6"/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rsid w:val="00E50ED6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rsid w:val="00E50ED6"/>
    <w:pPr>
      <w:keepNext/>
      <w:keepLines/>
      <w:widowControl/>
      <w:autoSpaceDE/>
      <w:autoSpaceDN/>
      <w:spacing w:before="240" w:line="259" w:lineRule="auto"/>
      <w:jc w:val="left"/>
      <w:outlineLvl w:val="9"/>
    </w:pPr>
    <w:rPr>
      <w:rFonts w:eastAsia="Times New Roman" w:cs="Times New Roman"/>
      <w:i/>
      <w:color w:val="365F91"/>
      <w:sz w:val="32"/>
      <w:szCs w:val="32"/>
    </w:rPr>
  </w:style>
  <w:style w:type="paragraph" w:styleId="TOC3">
    <w:name w:val="toc 3"/>
    <w:basedOn w:val="Normal"/>
    <w:next w:val="Normal"/>
    <w:autoRedefine/>
    <w:uiPriority w:val="39"/>
    <w:unhideWhenUsed/>
    <w:rsid w:val="00E50ED6"/>
    <w:pPr>
      <w:widowControl w:val="0"/>
      <w:autoSpaceDE w:val="0"/>
      <w:autoSpaceDN w:val="0"/>
      <w:spacing w:after="100" w:line="240" w:lineRule="auto"/>
      <w:ind w:left="440"/>
    </w:pPr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E50ED6"/>
    <w:pPr>
      <w:widowControl w:val="0"/>
      <w:tabs>
        <w:tab w:val="center" w:pos="4513"/>
        <w:tab w:val="right" w:pos="9026"/>
      </w:tabs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HeaderChar">
    <w:name w:val="Header Char"/>
    <w:basedOn w:val="DefaultParagraphFont"/>
    <w:link w:val="Header"/>
    <w:uiPriority w:val="99"/>
    <w:rsid w:val="00E50ED6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50ED6"/>
    <w:pPr>
      <w:widowControl w:val="0"/>
      <w:tabs>
        <w:tab w:val="center" w:pos="4513"/>
        <w:tab w:val="right" w:pos="9026"/>
      </w:tabs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FooterChar">
    <w:name w:val="Footer Char"/>
    <w:basedOn w:val="DefaultParagraphFont"/>
    <w:link w:val="Footer"/>
    <w:uiPriority w:val="99"/>
    <w:rsid w:val="00E50ED6"/>
    <w:rPr>
      <w:rFonts w:ascii="Calibri" w:eastAsia="Calibri" w:hAnsi="Calibri" w:cs="Calibri"/>
    </w:rPr>
  </w:style>
  <w:style w:type="character" w:customStyle="1" w:styleId="Hyperlink1">
    <w:name w:val="Hyperlink1"/>
    <w:basedOn w:val="DefaultParagraphFont"/>
    <w:uiPriority w:val="99"/>
    <w:unhideWhenUsed/>
    <w:rsid w:val="00E50ED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50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0ED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0ED6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ED6"/>
    <w:rPr>
      <w:rFonts w:ascii="Calibri" w:eastAsia="Calibri" w:hAnsi="Calibri" w:cs="Calibr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ED6"/>
    <w:pPr>
      <w:widowControl w:val="0"/>
      <w:autoSpaceDE w:val="0"/>
      <w:autoSpaceDN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ED6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E50E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E50E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customStyle="1" w:styleId="TableGrid1">
    <w:name w:val="Table Grid1"/>
    <w:basedOn w:val="TableNormal"/>
    <w:next w:val="TableGrid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nseQuote">
    <w:name w:val="Intense Quote"/>
    <w:basedOn w:val="Normal"/>
    <w:next w:val="Normal"/>
    <w:link w:val="IntenseQuoteChar1"/>
    <w:uiPriority w:val="30"/>
    <w:qFormat/>
    <w:rsid w:val="00E50ED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1">
    <w:name w:val="Intense Quote Char1"/>
    <w:basedOn w:val="DefaultParagraphFont"/>
    <w:link w:val="IntenseQuote"/>
    <w:uiPriority w:val="30"/>
    <w:rsid w:val="00E50ED6"/>
    <w:rPr>
      <w:i/>
      <w:iCs/>
      <w:color w:val="5B9BD5" w:themeColor="accent1"/>
    </w:rPr>
  </w:style>
  <w:style w:type="character" w:customStyle="1" w:styleId="Heading2Char1">
    <w:name w:val="Heading 2 Char1"/>
    <w:basedOn w:val="DefaultParagraphFont"/>
    <w:link w:val="Heading2"/>
    <w:uiPriority w:val="9"/>
    <w:rsid w:val="00E50ED6"/>
    <w:rPr>
      <w:rFonts w:asciiTheme="majorHAnsi" w:eastAsia="Cambria" w:hAnsiTheme="majorHAnsi" w:cstheme="majorBidi"/>
      <w:b/>
      <w:color w:val="1F4E79" w:themeColor="accent1" w:themeShade="80"/>
      <w:sz w:val="32"/>
      <w:szCs w:val="26"/>
    </w:rPr>
  </w:style>
  <w:style w:type="character" w:customStyle="1" w:styleId="Heading3Char1">
    <w:name w:val="Heading 3 Char1"/>
    <w:basedOn w:val="DefaultParagraphFont"/>
    <w:link w:val="Heading3"/>
    <w:uiPriority w:val="9"/>
    <w:rsid w:val="00E50ED6"/>
    <w:rPr>
      <w:rFonts w:asciiTheme="majorHAnsi" w:eastAsiaTheme="majorEastAsia" w:hAnsiTheme="majorHAnsi" w:cstheme="majorBidi"/>
      <w:color w:val="1F4D78" w:themeColor="accent1" w:themeShade="7F"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E50ED6"/>
    <w:rPr>
      <w:color w:val="0563C1" w:themeColor="hyperlink"/>
      <w:u w:val="single"/>
    </w:rPr>
  </w:style>
  <w:style w:type="table" w:customStyle="1" w:styleId="TableGrid5">
    <w:name w:val="Table Grid5"/>
    <w:basedOn w:val="TableNormal"/>
    <w:next w:val="TableGrid"/>
    <w:uiPriority w:val="99"/>
    <w:rsid w:val="00E50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50ED6"/>
    <w:pPr>
      <w:spacing w:after="0" w:line="240" w:lineRule="auto"/>
    </w:pPr>
  </w:style>
  <w:style w:type="paragraph" w:customStyle="1" w:styleId="m9000832314544992108msolistparagraph">
    <w:name w:val="m_9000832314544992108msolistparagraph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uiPriority w:val="99"/>
    <w:unhideWhenUsed/>
    <w:rsid w:val="00E50ED6"/>
  </w:style>
  <w:style w:type="character" w:styleId="FollowedHyperlink">
    <w:name w:val="FollowedHyperlink"/>
    <w:basedOn w:val="DefaultParagraphFont"/>
    <w:uiPriority w:val="99"/>
    <w:semiHidden/>
    <w:unhideWhenUsed/>
    <w:rsid w:val="00E50ED6"/>
    <w:rPr>
      <w:color w:val="954F72"/>
      <w:u w:val="single"/>
    </w:rPr>
  </w:style>
  <w:style w:type="paragraph" w:customStyle="1" w:styleId="font0">
    <w:name w:val="font0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color w:val="000000"/>
      <w:lang w:eastAsia="en-GB"/>
    </w:rPr>
  </w:style>
  <w:style w:type="paragraph" w:customStyle="1" w:styleId="font5">
    <w:name w:val="font5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b/>
      <w:bCs/>
      <w:color w:val="000000"/>
      <w:lang w:eastAsia="en-GB"/>
    </w:rPr>
  </w:style>
  <w:style w:type="paragraph" w:customStyle="1" w:styleId="font6">
    <w:name w:val="font6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color w:val="0F243E"/>
      <w:lang w:eastAsia="en-GB"/>
    </w:rPr>
  </w:style>
  <w:style w:type="paragraph" w:customStyle="1" w:styleId="font7">
    <w:name w:val="font7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i/>
      <w:iCs/>
      <w:color w:val="0F243E"/>
      <w:lang w:eastAsia="en-GB"/>
    </w:rPr>
  </w:style>
  <w:style w:type="paragraph" w:customStyle="1" w:styleId="font8">
    <w:name w:val="font8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b/>
      <w:bCs/>
      <w:color w:val="0F243E"/>
      <w:lang w:eastAsia="en-GB"/>
    </w:rPr>
  </w:style>
  <w:style w:type="paragraph" w:customStyle="1" w:styleId="font9">
    <w:name w:val="font9"/>
    <w:basedOn w:val="Normal"/>
    <w:rsid w:val="00E50ED6"/>
    <w:pPr>
      <w:spacing w:before="100" w:beforeAutospacing="1" w:after="100" w:afterAutospacing="1" w:line="240" w:lineRule="auto"/>
      <w:ind w:left="0"/>
    </w:pPr>
    <w:rPr>
      <w:rFonts w:ascii="Calibri" w:eastAsia="Times New Roman" w:hAnsi="Calibri" w:cs="Calibri"/>
      <w:color w:val="0F243E"/>
      <w:lang w:eastAsia="en-GB"/>
    </w:rPr>
  </w:style>
  <w:style w:type="paragraph" w:customStyle="1" w:styleId="xl65">
    <w:name w:val="xl65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66">
    <w:name w:val="xl66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67">
    <w:name w:val="xl67"/>
    <w:basedOn w:val="Normal"/>
    <w:rsid w:val="00E50ED6"/>
    <w:pP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"/>
    <w:rsid w:val="00E50ED6"/>
    <w:pP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9">
    <w:name w:val="xl69"/>
    <w:basedOn w:val="Normal"/>
    <w:rsid w:val="00E50ED6"/>
    <w:pPr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0">
    <w:name w:val="xl70"/>
    <w:basedOn w:val="Normal"/>
    <w:rsid w:val="00E50ED6"/>
    <w:pP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1">
    <w:name w:val="xl71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2">
    <w:name w:val="xl72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3">
    <w:name w:val="xl73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4">
    <w:name w:val="xl74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5">
    <w:name w:val="xl75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6">
    <w:name w:val="xl76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77">
    <w:name w:val="xl77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8">
    <w:name w:val="xl78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79">
    <w:name w:val="xl79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0">
    <w:name w:val="xl80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1">
    <w:name w:val="xl81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2">
    <w:name w:val="xl82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3">
    <w:name w:val="xl83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84">
    <w:name w:val="xl84"/>
    <w:basedOn w:val="Normal"/>
    <w:rsid w:val="00E50ED6"/>
    <w:pPr>
      <w:pBdr>
        <w:top w:val="single" w:sz="4" w:space="0" w:color="auto"/>
        <w:left w:val="single" w:sz="4" w:space="3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Chars="500" w:firstLine="500"/>
      <w:textAlignment w:val="center"/>
    </w:pPr>
    <w:rPr>
      <w:rFonts w:ascii="Courier New" w:eastAsia="Times New Roman" w:hAnsi="Courier New" w:cs="Courier New"/>
      <w:color w:val="0F243E"/>
      <w:sz w:val="24"/>
      <w:szCs w:val="24"/>
      <w:lang w:eastAsia="en-GB"/>
    </w:rPr>
  </w:style>
  <w:style w:type="paragraph" w:customStyle="1" w:styleId="xl85">
    <w:name w:val="xl85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86">
    <w:name w:val="xl86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6E0B4"/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7">
    <w:name w:val="xl87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D966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8">
    <w:name w:val="xl88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BC2E6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9">
    <w:name w:val="xl89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Courier New" w:eastAsia="Times New Roman" w:hAnsi="Courier New" w:cs="Courier New"/>
      <w:b/>
      <w:bCs/>
      <w:color w:val="0F243E"/>
      <w:sz w:val="24"/>
      <w:szCs w:val="24"/>
      <w:lang w:eastAsia="en-GB"/>
    </w:rPr>
  </w:style>
  <w:style w:type="paragraph" w:customStyle="1" w:styleId="xl90">
    <w:name w:val="xl90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91">
    <w:name w:val="xl91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b/>
      <w:bCs/>
      <w:color w:val="0F243E"/>
      <w:sz w:val="24"/>
      <w:szCs w:val="24"/>
      <w:lang w:eastAsia="en-GB"/>
    </w:rPr>
  </w:style>
  <w:style w:type="paragraph" w:customStyle="1" w:styleId="xl92">
    <w:name w:val="xl92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93">
    <w:name w:val="xl93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en-GB"/>
    </w:rPr>
  </w:style>
  <w:style w:type="paragraph" w:customStyle="1" w:styleId="xl94">
    <w:name w:val="xl94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95">
    <w:name w:val="xl95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96">
    <w:name w:val="xl96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en-GB"/>
    </w:rPr>
  </w:style>
  <w:style w:type="paragraph" w:customStyle="1" w:styleId="xl97">
    <w:name w:val="xl97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6E0B4"/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98">
    <w:name w:val="xl98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color w:val="0F243E"/>
      <w:sz w:val="24"/>
      <w:szCs w:val="24"/>
      <w:lang w:eastAsia="en-GB"/>
    </w:rPr>
  </w:style>
  <w:style w:type="paragraph" w:customStyle="1" w:styleId="xl63">
    <w:name w:val="xl63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ind w:left="0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64">
    <w:name w:val="xl64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ind w:left="0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99">
    <w:name w:val="xl99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ind w:left="0"/>
      <w:textAlignment w:val="top"/>
    </w:pPr>
    <w:rPr>
      <w:rFonts w:ascii="Courier New" w:eastAsia="Times New Roman" w:hAnsi="Courier New" w:cs="Courier New"/>
      <w:b/>
      <w:bCs/>
      <w:color w:val="0F243E"/>
      <w:sz w:val="24"/>
      <w:szCs w:val="24"/>
      <w:lang w:eastAsia="en-GB"/>
    </w:rPr>
  </w:style>
  <w:style w:type="paragraph" w:customStyle="1" w:styleId="xl100">
    <w:name w:val="xl100"/>
    <w:basedOn w:val="Normal"/>
    <w:rsid w:val="00E50E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/>
      <w:textAlignment w:val="top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9E802-5CE6-45CE-82C5-7784743B5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1771</Words>
  <Characters>10100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11848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Rodaway (CTUHB - NCCU)</dc:creator>
  <cp:keywords/>
  <dc:description/>
  <cp:lastModifiedBy>Gwenan Roberts (CTM UHB - NCCU Corporate Services)</cp:lastModifiedBy>
  <cp:revision>2</cp:revision>
  <dcterms:created xsi:type="dcterms:W3CDTF">2020-11-03T17:32:00Z</dcterms:created>
  <dcterms:modified xsi:type="dcterms:W3CDTF">2020-11-03T17:32:00Z</dcterms:modified>
</cp:coreProperties>
</file>