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115" w:type="dxa"/>
        <w:tblInd w:w="6519" w:type="dxa"/>
        <w:tblLook w:val="04A0" w:firstRow="1" w:lastRow="0" w:firstColumn="1" w:lastColumn="0" w:noHBand="0" w:noVBand="1"/>
      </w:tblPr>
      <w:tblGrid>
        <w:gridCol w:w="3115"/>
      </w:tblGrid>
      <w:tr w:rsidR="00BA1AF1" w:rsidRPr="001D5489" w14:paraId="316F05F7" w14:textId="77777777" w:rsidTr="00BA1AF1">
        <w:trPr>
          <w:cantSplit/>
          <w:trHeight w:val="485"/>
        </w:trPr>
        <w:tc>
          <w:tcPr>
            <w:tcW w:w="3115" w:type="dxa"/>
            <w:vAlign w:val="center"/>
          </w:tcPr>
          <w:p w14:paraId="761226FF" w14:textId="77777777" w:rsidR="00BA1AF1" w:rsidRPr="001D5489" w:rsidRDefault="00BA1AF1" w:rsidP="001D5489">
            <w:pPr>
              <w:jc w:val="center"/>
              <w:rPr>
                <w:rFonts w:ascii="Verdana" w:hAnsi="Verdana"/>
                <w:b/>
                <w:sz w:val="24"/>
                <w:szCs w:val="24"/>
              </w:rPr>
            </w:pPr>
            <w:r w:rsidRPr="001D5489">
              <w:rPr>
                <w:rFonts w:ascii="Verdana" w:hAnsi="Verdana"/>
                <w:b/>
                <w:sz w:val="24"/>
                <w:szCs w:val="24"/>
              </w:rPr>
              <w:t>AGENDA ITEM</w:t>
            </w:r>
          </w:p>
        </w:tc>
      </w:tr>
      <w:tr w:rsidR="00BA1AF1" w:rsidRPr="001D5489" w14:paraId="622108C8" w14:textId="77777777" w:rsidTr="00BA1AF1">
        <w:trPr>
          <w:cantSplit/>
          <w:trHeight w:val="563"/>
        </w:trPr>
        <w:tc>
          <w:tcPr>
            <w:tcW w:w="3115" w:type="dxa"/>
            <w:vAlign w:val="center"/>
          </w:tcPr>
          <w:p w14:paraId="0B449BFE" w14:textId="7EE44A8C" w:rsidR="00BA1AF1" w:rsidRPr="001D5489" w:rsidRDefault="0055006F" w:rsidP="001D5489">
            <w:pPr>
              <w:jc w:val="center"/>
              <w:rPr>
                <w:rFonts w:ascii="Verdana" w:hAnsi="Verdana"/>
                <w:sz w:val="24"/>
                <w:szCs w:val="24"/>
              </w:rPr>
            </w:pPr>
            <w:r w:rsidRPr="0055006F">
              <w:rPr>
                <w:rFonts w:ascii="Verdana" w:hAnsi="Verdana"/>
                <w:sz w:val="24"/>
                <w:szCs w:val="24"/>
              </w:rPr>
              <w:t>2.3</w:t>
            </w:r>
          </w:p>
        </w:tc>
      </w:tr>
    </w:tbl>
    <w:p w14:paraId="285AD2A0" w14:textId="77777777" w:rsidR="00BA1AF1" w:rsidRPr="001D5489" w:rsidRDefault="00BA1AF1" w:rsidP="001D5489">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14:paraId="524FF95F" w14:textId="77777777" w:rsidTr="005E14D3">
        <w:trPr>
          <w:trHeight w:val="826"/>
        </w:trPr>
        <w:tc>
          <w:tcPr>
            <w:tcW w:w="9634" w:type="dxa"/>
            <w:vAlign w:val="center"/>
          </w:tcPr>
          <w:p w14:paraId="5512EE62" w14:textId="46818CDA" w:rsidR="00C437B9" w:rsidRPr="001D5489" w:rsidRDefault="008508A8" w:rsidP="001857D6">
            <w:pPr>
              <w:jc w:val="center"/>
              <w:rPr>
                <w:rFonts w:ascii="Verdana" w:hAnsi="Verdana" w:cs="Arial"/>
                <w:b/>
                <w:color w:val="000000" w:themeColor="text1"/>
                <w:sz w:val="24"/>
                <w:szCs w:val="24"/>
              </w:rPr>
            </w:pPr>
            <w:r w:rsidRPr="001D5489">
              <w:rPr>
                <w:rFonts w:ascii="Verdana" w:hAnsi="Verdana" w:cs="Arial"/>
                <w:b/>
                <w:color w:val="000000" w:themeColor="text1"/>
                <w:sz w:val="24"/>
                <w:szCs w:val="24"/>
              </w:rPr>
              <w:t>EMERGENCY AMBULANCE SERVICES COMMITTEE</w:t>
            </w:r>
          </w:p>
        </w:tc>
      </w:tr>
    </w:tbl>
    <w:p w14:paraId="611E8E32" w14:textId="77777777" w:rsidR="002D02D2" w:rsidRPr="001D5489" w:rsidRDefault="002D02D2" w:rsidP="001D5489">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14:paraId="3C4B2062" w14:textId="77777777" w:rsidTr="005E14D3">
        <w:trPr>
          <w:trHeight w:val="714"/>
        </w:trPr>
        <w:tc>
          <w:tcPr>
            <w:tcW w:w="9634" w:type="dxa"/>
            <w:vAlign w:val="center"/>
          </w:tcPr>
          <w:p w14:paraId="6C420873" w14:textId="77777777" w:rsidR="001D08F5" w:rsidRPr="001D5489" w:rsidRDefault="00F5597C" w:rsidP="001D5489">
            <w:pPr>
              <w:jc w:val="center"/>
              <w:rPr>
                <w:rFonts w:ascii="Verdana" w:hAnsi="Verdana" w:cs="Arial"/>
                <w:b/>
                <w:sz w:val="24"/>
                <w:szCs w:val="24"/>
              </w:rPr>
            </w:pPr>
            <w:r w:rsidRPr="001D5489">
              <w:rPr>
                <w:rFonts w:ascii="Verdana" w:hAnsi="Verdana" w:cs="Arial"/>
                <w:b/>
                <w:sz w:val="24"/>
                <w:szCs w:val="24"/>
              </w:rPr>
              <w:t>CHIEF AMBULANCE SERVICES COMMISSIONER’S UPDATE REPORT</w:t>
            </w:r>
          </w:p>
        </w:tc>
      </w:tr>
    </w:tbl>
    <w:p w14:paraId="29262C24" w14:textId="77777777" w:rsidR="00577535" w:rsidRPr="001D5489" w:rsidRDefault="00577535" w:rsidP="001D5489">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14:paraId="5F2A9A1B" w14:textId="77777777" w:rsidTr="00344184">
        <w:trPr>
          <w:trHeight w:val="561"/>
        </w:trPr>
        <w:tc>
          <w:tcPr>
            <w:tcW w:w="4248" w:type="dxa"/>
            <w:shd w:val="clear" w:color="auto" w:fill="F2F2F2" w:themeFill="background1" w:themeFillShade="F2"/>
            <w:vAlign w:val="center"/>
          </w:tcPr>
          <w:p w14:paraId="38782111" w14:textId="77777777" w:rsidR="00577535" w:rsidRPr="001C0C24" w:rsidRDefault="00344184" w:rsidP="001D5489">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739967A8" w14:textId="199A1F8B" w:rsidR="00577535" w:rsidRPr="00C437B9" w:rsidRDefault="001857D6" w:rsidP="00DC3DE9">
            <w:pPr>
              <w:rPr>
                <w:rFonts w:ascii="Verdana" w:hAnsi="Verdana" w:cs="Arial"/>
                <w:color w:val="FF0000"/>
                <w:sz w:val="24"/>
                <w:szCs w:val="24"/>
              </w:rPr>
            </w:pPr>
            <w:r>
              <w:rPr>
                <w:rStyle w:val="Style8"/>
                <w:rFonts w:ascii="Verdana" w:hAnsi="Verdana"/>
                <w:color w:val="000000" w:themeColor="text1"/>
              </w:rPr>
              <w:t>0</w:t>
            </w:r>
            <w:r w:rsidR="00DC3DE9">
              <w:rPr>
                <w:rStyle w:val="Style8"/>
                <w:rFonts w:ascii="Verdana" w:hAnsi="Verdana"/>
                <w:color w:val="000000" w:themeColor="text1"/>
              </w:rPr>
              <w:t>9</w:t>
            </w:r>
            <w:r w:rsidR="001C0C24" w:rsidRPr="00C437B9">
              <w:rPr>
                <w:rStyle w:val="Style8"/>
                <w:rFonts w:ascii="Verdana" w:hAnsi="Verdana"/>
                <w:color w:val="000000" w:themeColor="text1"/>
              </w:rPr>
              <w:t>/</w:t>
            </w:r>
            <w:r w:rsidR="00DC3DE9">
              <w:rPr>
                <w:rStyle w:val="Style8"/>
                <w:rFonts w:ascii="Verdana" w:hAnsi="Verdana"/>
                <w:color w:val="000000" w:themeColor="text1"/>
              </w:rPr>
              <w:t>11</w:t>
            </w:r>
            <w:r w:rsidR="001C0C24" w:rsidRPr="00C437B9">
              <w:rPr>
                <w:rStyle w:val="Style8"/>
                <w:rFonts w:ascii="Verdana" w:hAnsi="Verdana"/>
                <w:color w:val="000000" w:themeColor="text1"/>
              </w:rPr>
              <w:t>/2021</w:t>
            </w:r>
          </w:p>
        </w:tc>
      </w:tr>
    </w:tbl>
    <w:p w14:paraId="0066E43D" w14:textId="77777777" w:rsidR="00861CE5" w:rsidRPr="001D5489" w:rsidRDefault="00861CE5"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14:paraId="608FD247" w14:textId="77777777" w:rsidTr="00344184">
        <w:trPr>
          <w:trHeight w:val="573"/>
        </w:trPr>
        <w:tc>
          <w:tcPr>
            <w:tcW w:w="4248" w:type="dxa"/>
            <w:shd w:val="clear" w:color="auto" w:fill="F2F2F2" w:themeFill="background1" w:themeFillShade="F2"/>
            <w:vAlign w:val="center"/>
          </w:tcPr>
          <w:p w14:paraId="064EB741" w14:textId="77777777" w:rsidR="00380B51" w:rsidRPr="001D5489" w:rsidRDefault="005A0836" w:rsidP="001D5489">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14D8E9D8" w14:textId="77777777" w:rsidR="00380B51" w:rsidRPr="001D5489" w:rsidRDefault="00F5597C" w:rsidP="001D5489">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0882DA68" w14:textId="77777777" w:rsidR="00380B51" w:rsidRPr="001D5489" w:rsidRDefault="00380B51"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14:paraId="1240F79D" w14:textId="77777777" w:rsidTr="00344184">
        <w:trPr>
          <w:trHeight w:val="571"/>
        </w:trPr>
        <w:tc>
          <w:tcPr>
            <w:tcW w:w="4248" w:type="dxa"/>
            <w:shd w:val="clear" w:color="auto" w:fill="F2F2F2" w:themeFill="background1" w:themeFillShade="F2"/>
            <w:vAlign w:val="center"/>
          </w:tcPr>
          <w:p w14:paraId="1F017318" w14:textId="77777777" w:rsidR="00634623" w:rsidRPr="001D5489" w:rsidRDefault="00344184" w:rsidP="001D5489">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15A912BF" w14:textId="77777777" w:rsidR="00634623" w:rsidRPr="001D5489" w:rsidRDefault="005A0836" w:rsidP="001D5489">
                <w:pPr>
                  <w:pStyle w:val="NoSpacing"/>
                  <w:rPr>
                    <w:rFonts w:ascii="Verdana" w:hAnsi="Verdana" w:cs="Arial"/>
                    <w:sz w:val="24"/>
                    <w:szCs w:val="24"/>
                    <w:lang w:val="en-GB"/>
                  </w:rPr>
                </w:pPr>
                <w:r w:rsidRPr="001D5489">
                  <w:rPr>
                    <w:rStyle w:val="PlaceholderText"/>
                    <w:rFonts w:ascii="Verdana" w:hAnsi="Verdana"/>
                    <w:sz w:val="24"/>
                    <w:szCs w:val="24"/>
                    <w:lang w:val="en-GB"/>
                  </w:rPr>
                  <w:t>Choose an item.</w:t>
                </w:r>
              </w:p>
            </w:tc>
          </w:sdtContent>
        </w:sdt>
      </w:tr>
    </w:tbl>
    <w:p w14:paraId="61680DC9" w14:textId="77777777" w:rsidR="00577535" w:rsidRPr="001D5489" w:rsidRDefault="00577535" w:rsidP="001D5489">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14:paraId="2091E0EF" w14:textId="77777777" w:rsidTr="00344184">
        <w:trPr>
          <w:trHeight w:val="555"/>
        </w:trPr>
        <w:tc>
          <w:tcPr>
            <w:tcW w:w="4248" w:type="dxa"/>
            <w:shd w:val="clear" w:color="auto" w:fill="F2F2F2" w:themeFill="background1" w:themeFillShade="F2"/>
            <w:vAlign w:val="center"/>
          </w:tcPr>
          <w:p w14:paraId="6FE5CA5C" w14:textId="77777777" w:rsidR="00861CE5" w:rsidRPr="001D5489" w:rsidRDefault="00344184" w:rsidP="001D5489">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5D910C4D" w14:textId="77777777" w:rsidR="00747CDC" w:rsidRPr="001D5489" w:rsidRDefault="00F5597C" w:rsidP="001D5489">
            <w:pPr>
              <w:rPr>
                <w:rFonts w:ascii="Verdana" w:hAnsi="Verdana" w:cs="Arial"/>
                <w:caps/>
                <w:color w:val="FF0000"/>
                <w:sz w:val="24"/>
                <w:szCs w:val="24"/>
              </w:rPr>
            </w:pPr>
            <w:r w:rsidRPr="001D5489">
              <w:rPr>
                <w:rFonts w:ascii="Verdana" w:hAnsi="Verdana"/>
                <w:sz w:val="24"/>
                <w:szCs w:val="24"/>
              </w:rPr>
              <w:t>Chief Ambulance Services Commissioner</w:t>
            </w:r>
          </w:p>
        </w:tc>
      </w:tr>
      <w:tr w:rsidR="003E2FB0" w:rsidRPr="001D5489" w14:paraId="6112F449" w14:textId="77777777" w:rsidTr="00344184">
        <w:trPr>
          <w:trHeight w:val="549"/>
        </w:trPr>
        <w:tc>
          <w:tcPr>
            <w:tcW w:w="4248" w:type="dxa"/>
            <w:shd w:val="clear" w:color="auto" w:fill="F2F2F2" w:themeFill="background1" w:themeFillShade="F2"/>
            <w:vAlign w:val="center"/>
          </w:tcPr>
          <w:p w14:paraId="176EE713" w14:textId="77777777" w:rsidR="00861CE5" w:rsidRPr="001D5489" w:rsidRDefault="00344184" w:rsidP="001D5489">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14A38ADD" w14:textId="77777777" w:rsidR="005E14D3" w:rsidRPr="001D5489" w:rsidRDefault="00F5597C" w:rsidP="001D5489">
            <w:pPr>
              <w:rPr>
                <w:rFonts w:ascii="Verdana" w:hAnsi="Verdana"/>
                <w:color w:val="FF0000"/>
                <w:sz w:val="24"/>
                <w:szCs w:val="24"/>
              </w:rPr>
            </w:pPr>
            <w:r w:rsidRPr="001D5489">
              <w:rPr>
                <w:rFonts w:ascii="Verdana" w:hAnsi="Verdana"/>
                <w:sz w:val="24"/>
                <w:szCs w:val="24"/>
              </w:rPr>
              <w:t>Chief Ambulance Services Commissioner</w:t>
            </w:r>
          </w:p>
        </w:tc>
      </w:tr>
      <w:tr w:rsidR="00F5597C" w:rsidRPr="001D5489" w14:paraId="2ECB87D4" w14:textId="77777777" w:rsidTr="00344184">
        <w:trPr>
          <w:trHeight w:val="549"/>
        </w:trPr>
        <w:tc>
          <w:tcPr>
            <w:tcW w:w="4248" w:type="dxa"/>
            <w:shd w:val="clear" w:color="auto" w:fill="F2F2F2" w:themeFill="background1" w:themeFillShade="F2"/>
            <w:vAlign w:val="center"/>
          </w:tcPr>
          <w:p w14:paraId="2F32709C" w14:textId="77777777" w:rsidR="00F5597C" w:rsidRPr="001D5489" w:rsidRDefault="00F5597C" w:rsidP="001D5489">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3D16CD37" w14:textId="77777777" w:rsidR="00F5597C" w:rsidRPr="001D5489" w:rsidRDefault="00196352" w:rsidP="001D5489">
            <w:pPr>
              <w:rPr>
                <w:rFonts w:ascii="Verdana" w:hAnsi="Verdana"/>
                <w:sz w:val="24"/>
                <w:szCs w:val="24"/>
              </w:rPr>
            </w:pPr>
            <w:r w:rsidRPr="001D5489">
              <w:rPr>
                <w:rFonts w:ascii="Verdana" w:hAnsi="Verdana"/>
                <w:sz w:val="24"/>
                <w:szCs w:val="24"/>
              </w:rPr>
              <w:t>Chief Ambulance Services Commissioner</w:t>
            </w:r>
          </w:p>
        </w:tc>
      </w:tr>
    </w:tbl>
    <w:p w14:paraId="5126A97B" w14:textId="77777777" w:rsidR="002D02D2" w:rsidRPr="001D5489" w:rsidRDefault="002D02D2"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14:paraId="53A513DD" w14:textId="77777777" w:rsidTr="00344184">
        <w:trPr>
          <w:trHeight w:val="669"/>
        </w:trPr>
        <w:tc>
          <w:tcPr>
            <w:tcW w:w="4248" w:type="dxa"/>
            <w:shd w:val="clear" w:color="auto" w:fill="F2F2F2" w:themeFill="background1" w:themeFillShade="F2"/>
            <w:vAlign w:val="center"/>
          </w:tcPr>
          <w:p w14:paraId="5340A8E0" w14:textId="77777777" w:rsidR="003E43AD" w:rsidRPr="001D5489" w:rsidRDefault="00344184" w:rsidP="001D5489">
            <w:pPr>
              <w:rPr>
                <w:rFonts w:ascii="Verdana" w:hAnsi="Verdana" w:cs="Arial"/>
                <w:b/>
                <w:sz w:val="24"/>
                <w:szCs w:val="24"/>
              </w:rPr>
            </w:pPr>
            <w:r w:rsidRPr="001D5489">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729B875E" w14:textId="465435A3" w:rsidR="00EA7C24" w:rsidRPr="001D5489" w:rsidRDefault="00895533" w:rsidP="001D5489">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7EF7E2B8" w14:textId="77777777" w:rsidR="003E43AD" w:rsidRPr="001D5489" w:rsidRDefault="003E43AD" w:rsidP="001D5489">
      <w:pPr>
        <w:pStyle w:val="NoSpacing"/>
        <w:rPr>
          <w:rFonts w:ascii="Verdana" w:hAnsi="Verdana" w:cs="Arial"/>
          <w:sz w:val="24"/>
          <w:szCs w:val="24"/>
          <w:lang w:val="en-GB"/>
        </w:rPr>
      </w:pPr>
    </w:p>
    <w:p w14:paraId="06C19A18" w14:textId="77777777" w:rsidR="00344184" w:rsidRPr="001D5489" w:rsidRDefault="00344184"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948"/>
        <w:gridCol w:w="3342"/>
      </w:tblGrid>
      <w:tr w:rsidR="003E43AD" w:rsidRPr="001D5489" w14:paraId="7D0A60B2" w14:textId="77777777" w:rsidTr="00E55D6E">
        <w:trPr>
          <w:trHeight w:val="467"/>
        </w:trPr>
        <w:tc>
          <w:tcPr>
            <w:tcW w:w="9634" w:type="dxa"/>
            <w:gridSpan w:val="3"/>
            <w:shd w:val="clear" w:color="auto" w:fill="F2F2F2" w:themeFill="background1" w:themeFillShade="F2"/>
            <w:vAlign w:val="center"/>
          </w:tcPr>
          <w:p w14:paraId="4C4137E6" w14:textId="77777777" w:rsidR="003E2FB0" w:rsidRPr="001D5489" w:rsidRDefault="0083034D" w:rsidP="001D5489">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14:paraId="0423B70C" w14:textId="77777777" w:rsidTr="00E55D6E">
        <w:trPr>
          <w:trHeight w:val="404"/>
        </w:trPr>
        <w:tc>
          <w:tcPr>
            <w:tcW w:w="3825" w:type="dxa"/>
            <w:shd w:val="clear" w:color="auto" w:fill="F2F2F2" w:themeFill="background1" w:themeFillShade="F2"/>
            <w:vAlign w:val="center"/>
          </w:tcPr>
          <w:p w14:paraId="122C8D52" w14:textId="77777777" w:rsidR="003E43AD" w:rsidRPr="001D5489" w:rsidRDefault="0083034D" w:rsidP="001D5489">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14:paraId="5236319E" w14:textId="77777777" w:rsidR="003E43AD" w:rsidRPr="001D5489" w:rsidRDefault="00344184" w:rsidP="001D5489">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14:paraId="041A6866" w14:textId="77777777" w:rsidR="003E2FB0" w:rsidRPr="001D5489" w:rsidRDefault="00344184" w:rsidP="001D5489">
            <w:pPr>
              <w:rPr>
                <w:rFonts w:ascii="Verdana" w:hAnsi="Verdana" w:cs="Arial"/>
                <w:b/>
                <w:sz w:val="24"/>
                <w:szCs w:val="24"/>
              </w:rPr>
            </w:pPr>
            <w:r w:rsidRPr="001D5489">
              <w:rPr>
                <w:rFonts w:ascii="Verdana" w:hAnsi="Verdana" w:cs="Arial"/>
                <w:b/>
                <w:sz w:val="24"/>
                <w:szCs w:val="24"/>
              </w:rPr>
              <w:t>Outcome</w:t>
            </w:r>
          </w:p>
        </w:tc>
      </w:tr>
      <w:tr w:rsidR="003E43AD" w:rsidRPr="001D5489" w14:paraId="51830B4F" w14:textId="77777777" w:rsidTr="00E55D6E">
        <w:trPr>
          <w:trHeight w:val="423"/>
        </w:trPr>
        <w:tc>
          <w:tcPr>
            <w:tcW w:w="3825" w:type="dxa"/>
            <w:vAlign w:val="center"/>
          </w:tcPr>
          <w:p w14:paraId="6931FE5B" w14:textId="47777E6D" w:rsidR="00463B6C" w:rsidRPr="001D5489" w:rsidRDefault="001857D6" w:rsidP="001D5489">
            <w:pPr>
              <w:rPr>
                <w:rFonts w:ascii="Verdana" w:hAnsi="Verdana" w:cs="Arial"/>
                <w:sz w:val="24"/>
                <w:szCs w:val="24"/>
              </w:rPr>
            </w:pPr>
            <w:r>
              <w:rPr>
                <w:rFonts w:ascii="Verdana" w:hAnsi="Verdana" w:cs="Arial"/>
                <w:sz w:val="24"/>
                <w:szCs w:val="24"/>
              </w:rPr>
              <w:t xml:space="preserve">EASC Management Group </w:t>
            </w:r>
          </w:p>
        </w:tc>
        <w:tc>
          <w:tcPr>
            <w:tcW w:w="2017" w:type="dxa"/>
            <w:vAlign w:val="center"/>
          </w:tcPr>
          <w:p w14:paraId="3DF7CF56" w14:textId="57AC39D7" w:rsidR="00D227B8" w:rsidRPr="001D5489" w:rsidRDefault="00DC3DE9" w:rsidP="00DC3DE9">
            <w:pPr>
              <w:rPr>
                <w:rFonts w:ascii="Verdana" w:hAnsi="Verdana" w:cs="Arial"/>
                <w:sz w:val="24"/>
                <w:szCs w:val="24"/>
              </w:rPr>
            </w:pPr>
            <w:r>
              <w:rPr>
                <w:rFonts w:ascii="Verdana" w:hAnsi="Verdana" w:cs="Arial"/>
                <w:sz w:val="24"/>
                <w:szCs w:val="24"/>
              </w:rPr>
              <w:t>21/10</w:t>
            </w:r>
            <w:r w:rsidR="001857D6">
              <w:rPr>
                <w:rFonts w:ascii="Verdana" w:hAnsi="Verdana" w:cs="Arial"/>
                <w:sz w:val="24"/>
                <w:szCs w:val="24"/>
              </w:rPr>
              <w:t>/2021</w:t>
            </w:r>
          </w:p>
        </w:tc>
        <w:tc>
          <w:tcPr>
            <w:tcW w:w="3792" w:type="dxa"/>
            <w:vAlign w:val="center"/>
          </w:tcPr>
          <w:p w14:paraId="66D9EDC2" w14:textId="654DE5EB" w:rsidR="00652117" w:rsidRPr="001D5489" w:rsidRDefault="001857D6" w:rsidP="001D5489">
            <w:pPr>
              <w:rPr>
                <w:rFonts w:ascii="Verdana" w:hAnsi="Verdana" w:cs="Arial"/>
                <w:sz w:val="24"/>
                <w:szCs w:val="24"/>
              </w:rPr>
            </w:pPr>
            <w:r>
              <w:rPr>
                <w:rFonts w:ascii="Verdana" w:hAnsi="Verdana" w:cs="Arial"/>
                <w:sz w:val="24"/>
                <w:szCs w:val="24"/>
              </w:rPr>
              <w:t xml:space="preserve">Noted </w:t>
            </w:r>
          </w:p>
        </w:tc>
      </w:tr>
    </w:tbl>
    <w:p w14:paraId="2B55BBC1" w14:textId="77777777" w:rsidR="004B1B0B" w:rsidRPr="001D5489" w:rsidRDefault="004B1B0B" w:rsidP="001D5489">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14:paraId="7F7FAE66" w14:textId="77777777" w:rsidTr="00E55D6E">
        <w:trPr>
          <w:trHeight w:val="264"/>
        </w:trPr>
        <w:tc>
          <w:tcPr>
            <w:tcW w:w="9634" w:type="dxa"/>
            <w:gridSpan w:val="2"/>
            <w:shd w:val="clear" w:color="auto" w:fill="F2F2F2" w:themeFill="background1" w:themeFillShade="F2"/>
            <w:vAlign w:val="center"/>
          </w:tcPr>
          <w:p w14:paraId="13109DBA" w14:textId="77777777" w:rsidR="00577535" w:rsidRPr="001D5489" w:rsidRDefault="00577535" w:rsidP="001D5489">
            <w:pPr>
              <w:rPr>
                <w:rFonts w:ascii="Verdana" w:hAnsi="Verdana" w:cs="Arial"/>
                <w:sz w:val="24"/>
                <w:szCs w:val="24"/>
              </w:rPr>
            </w:pPr>
            <w:r w:rsidRPr="001D5489">
              <w:rPr>
                <w:rFonts w:ascii="Verdana" w:hAnsi="Verdana" w:cs="Arial"/>
                <w:b/>
                <w:sz w:val="24"/>
                <w:szCs w:val="24"/>
              </w:rPr>
              <w:t>ACRONYMS</w:t>
            </w:r>
          </w:p>
        </w:tc>
      </w:tr>
      <w:tr w:rsidR="00577535" w:rsidRPr="001D5489" w14:paraId="3A0303EF" w14:textId="77777777" w:rsidTr="00F80AC9">
        <w:trPr>
          <w:trHeight w:val="549"/>
        </w:trPr>
        <w:tc>
          <w:tcPr>
            <w:tcW w:w="846" w:type="dxa"/>
            <w:shd w:val="clear" w:color="auto" w:fill="FFFFFF" w:themeFill="background1"/>
          </w:tcPr>
          <w:p w14:paraId="60528A58" w14:textId="77777777" w:rsidR="00577535" w:rsidRPr="001D5489" w:rsidRDefault="00F80AC9" w:rsidP="001D5489">
            <w:pPr>
              <w:rPr>
                <w:rFonts w:ascii="Verdana" w:hAnsi="Verdana" w:cs="Arial"/>
                <w:sz w:val="24"/>
                <w:szCs w:val="24"/>
              </w:rPr>
            </w:pPr>
            <w:r w:rsidRPr="001D5489">
              <w:rPr>
                <w:rFonts w:ascii="Verdana" w:hAnsi="Verdana" w:cs="Arial"/>
                <w:sz w:val="24"/>
                <w:szCs w:val="24"/>
              </w:rPr>
              <w:t>AQI</w:t>
            </w:r>
          </w:p>
          <w:p w14:paraId="59924595" w14:textId="77777777" w:rsidR="00F80AC9" w:rsidRPr="001D5489" w:rsidRDefault="00F80AC9" w:rsidP="001D5489">
            <w:pPr>
              <w:rPr>
                <w:rFonts w:ascii="Verdana" w:hAnsi="Verdana" w:cs="Arial"/>
                <w:sz w:val="24"/>
                <w:szCs w:val="24"/>
              </w:rPr>
            </w:pPr>
            <w:r w:rsidRPr="001D5489">
              <w:rPr>
                <w:rFonts w:ascii="Verdana" w:hAnsi="Verdana" w:cs="Arial"/>
                <w:sz w:val="24"/>
                <w:szCs w:val="24"/>
              </w:rPr>
              <w:t>CASC</w:t>
            </w:r>
          </w:p>
          <w:p w14:paraId="5B844962" w14:textId="77777777" w:rsidR="00F80AC9" w:rsidRPr="001D5489" w:rsidRDefault="00F80AC9" w:rsidP="001D5489">
            <w:pPr>
              <w:rPr>
                <w:rFonts w:ascii="Verdana" w:hAnsi="Verdana" w:cs="Arial"/>
                <w:sz w:val="24"/>
                <w:szCs w:val="24"/>
              </w:rPr>
            </w:pPr>
            <w:r w:rsidRPr="001D5489">
              <w:rPr>
                <w:rFonts w:ascii="Verdana" w:hAnsi="Verdana" w:cs="Arial"/>
                <w:sz w:val="24"/>
                <w:szCs w:val="24"/>
              </w:rPr>
              <w:t>EMRTS</w:t>
            </w:r>
          </w:p>
          <w:p w14:paraId="7D000FC9" w14:textId="77777777" w:rsidR="008E5314" w:rsidRPr="001D5489" w:rsidRDefault="008E5314" w:rsidP="001D5489">
            <w:pPr>
              <w:rPr>
                <w:rFonts w:ascii="Verdana" w:hAnsi="Verdana" w:cs="Arial"/>
                <w:sz w:val="24"/>
                <w:szCs w:val="24"/>
              </w:rPr>
            </w:pPr>
            <w:r w:rsidRPr="001D5489">
              <w:rPr>
                <w:rFonts w:ascii="Verdana" w:hAnsi="Verdana" w:cs="Arial"/>
                <w:sz w:val="24"/>
                <w:szCs w:val="24"/>
              </w:rPr>
              <w:t>WAST</w:t>
            </w:r>
          </w:p>
        </w:tc>
        <w:tc>
          <w:tcPr>
            <w:tcW w:w="8788" w:type="dxa"/>
            <w:vAlign w:val="center"/>
          </w:tcPr>
          <w:p w14:paraId="066A9466" w14:textId="77777777" w:rsidR="00577535" w:rsidRPr="001D5489" w:rsidRDefault="00F80AC9" w:rsidP="001D5489">
            <w:pPr>
              <w:rPr>
                <w:rFonts w:ascii="Verdana" w:hAnsi="Verdana" w:cs="Arial"/>
                <w:sz w:val="24"/>
                <w:szCs w:val="24"/>
              </w:rPr>
            </w:pPr>
            <w:r w:rsidRPr="001D5489">
              <w:rPr>
                <w:rFonts w:ascii="Verdana" w:hAnsi="Verdana" w:cs="Arial"/>
                <w:sz w:val="24"/>
                <w:szCs w:val="24"/>
              </w:rPr>
              <w:t>Ambulance Quality Indicators</w:t>
            </w:r>
          </w:p>
          <w:p w14:paraId="41CBC2A1" w14:textId="77777777" w:rsidR="00F80AC9" w:rsidRPr="001D5489" w:rsidRDefault="00F80AC9" w:rsidP="001D5489">
            <w:pPr>
              <w:rPr>
                <w:rFonts w:ascii="Verdana" w:hAnsi="Verdana" w:cs="Arial"/>
                <w:sz w:val="24"/>
                <w:szCs w:val="24"/>
              </w:rPr>
            </w:pPr>
            <w:r w:rsidRPr="001D5489">
              <w:rPr>
                <w:rFonts w:ascii="Verdana" w:hAnsi="Verdana" w:cs="Arial"/>
                <w:sz w:val="24"/>
                <w:szCs w:val="24"/>
              </w:rPr>
              <w:t>Chief Ambulance Services Commissioner</w:t>
            </w:r>
          </w:p>
          <w:p w14:paraId="40F66F75" w14:textId="77777777" w:rsidR="00F80AC9" w:rsidRPr="001D5489" w:rsidRDefault="00F80AC9" w:rsidP="001D5489">
            <w:pPr>
              <w:rPr>
                <w:rFonts w:ascii="Verdana" w:hAnsi="Verdana" w:cs="Arial"/>
                <w:sz w:val="24"/>
                <w:szCs w:val="24"/>
              </w:rPr>
            </w:pPr>
            <w:r w:rsidRPr="001D5489">
              <w:rPr>
                <w:rFonts w:ascii="Verdana" w:hAnsi="Verdana" w:cs="Arial"/>
                <w:sz w:val="24"/>
                <w:szCs w:val="24"/>
              </w:rPr>
              <w:t>Emergency Medical Retrieval and Transfer Service</w:t>
            </w:r>
          </w:p>
          <w:p w14:paraId="491EB498" w14:textId="77777777" w:rsidR="008E5314" w:rsidRPr="001D5489" w:rsidRDefault="008E5314" w:rsidP="001D5489">
            <w:pPr>
              <w:rPr>
                <w:rFonts w:ascii="Verdana" w:hAnsi="Verdana" w:cs="Arial"/>
                <w:sz w:val="24"/>
                <w:szCs w:val="24"/>
              </w:rPr>
            </w:pPr>
            <w:r w:rsidRPr="001D5489">
              <w:rPr>
                <w:rFonts w:ascii="Verdana" w:hAnsi="Verdana" w:cs="Arial"/>
                <w:sz w:val="24"/>
                <w:szCs w:val="24"/>
              </w:rPr>
              <w:t>Welsh Ambulance Services NHS Trust</w:t>
            </w:r>
          </w:p>
        </w:tc>
      </w:tr>
    </w:tbl>
    <w:p w14:paraId="20BAC410" w14:textId="77777777" w:rsidR="006A7DA6" w:rsidRPr="001D5489" w:rsidRDefault="006A7DA6" w:rsidP="001D5489">
      <w:pPr>
        <w:pStyle w:val="ListParagraph"/>
        <w:numPr>
          <w:ilvl w:val="0"/>
          <w:numId w:val="1"/>
        </w:numPr>
        <w:spacing w:after="0" w:line="240" w:lineRule="auto"/>
        <w:ind w:right="-421"/>
        <w:rPr>
          <w:rFonts w:ascii="Verdana" w:hAnsi="Verdana" w:cs="Arial"/>
          <w:b/>
          <w:sz w:val="24"/>
          <w:szCs w:val="24"/>
        </w:rPr>
      </w:pPr>
      <w:r w:rsidRPr="001D5489">
        <w:rPr>
          <w:rFonts w:ascii="Verdana" w:hAnsi="Verdana" w:cs="Arial"/>
          <w:b/>
          <w:sz w:val="24"/>
          <w:szCs w:val="24"/>
        </w:rPr>
        <w:tab/>
        <w:t>SITUATION/BACKGROUND</w:t>
      </w:r>
    </w:p>
    <w:p w14:paraId="3800644B" w14:textId="77777777" w:rsidR="006A7DA6" w:rsidRPr="001D5489" w:rsidRDefault="006A7DA6" w:rsidP="001D5489">
      <w:pPr>
        <w:pStyle w:val="ListParagraph"/>
        <w:spacing w:after="0" w:line="240" w:lineRule="auto"/>
        <w:ind w:left="360" w:right="4"/>
        <w:rPr>
          <w:rFonts w:ascii="Verdana" w:hAnsi="Verdana" w:cs="Arial"/>
          <w:b/>
          <w:sz w:val="24"/>
          <w:szCs w:val="24"/>
        </w:rPr>
      </w:pPr>
    </w:p>
    <w:p w14:paraId="021459DB" w14:textId="6E344B0C" w:rsidR="003560AE" w:rsidRPr="001D5489" w:rsidRDefault="00F5597C" w:rsidP="001D5489">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 xml:space="preserve">The purpose of this report is for the </w:t>
      </w:r>
      <w:r w:rsidR="001857D6">
        <w:rPr>
          <w:rFonts w:ascii="Verdana" w:hAnsi="Verdana" w:cs="Arial"/>
          <w:sz w:val="24"/>
          <w:szCs w:val="24"/>
        </w:rPr>
        <w:t xml:space="preserve">Members of </w:t>
      </w:r>
      <w:r w:rsidR="00C437B9">
        <w:rPr>
          <w:rFonts w:ascii="Verdana" w:hAnsi="Verdana" w:cs="Arial"/>
          <w:sz w:val="24"/>
          <w:szCs w:val="24"/>
        </w:rPr>
        <w:t xml:space="preserve">EASC </w:t>
      </w:r>
      <w:r w:rsidRPr="001D5489">
        <w:rPr>
          <w:rFonts w:ascii="Verdana" w:hAnsi="Verdana" w:cs="Arial"/>
          <w:sz w:val="24"/>
          <w:szCs w:val="24"/>
        </w:rPr>
        <w:t>to receive an update on key matters related to the work of the Chief Ambulance Services Commissioner (CASC).</w:t>
      </w:r>
      <w:r w:rsidR="009C3DC4" w:rsidRPr="001D5489">
        <w:rPr>
          <w:rFonts w:ascii="Verdana" w:hAnsi="Verdana" w:cs="Arial"/>
          <w:sz w:val="24"/>
          <w:szCs w:val="24"/>
        </w:rPr>
        <w:t xml:space="preserve"> </w:t>
      </w:r>
    </w:p>
    <w:p w14:paraId="61C7DA68" w14:textId="77777777" w:rsidR="006A7DA6" w:rsidRPr="001D5489" w:rsidRDefault="006A7DA6" w:rsidP="001D5489">
      <w:pPr>
        <w:spacing w:after="0" w:line="240" w:lineRule="auto"/>
        <w:ind w:right="4"/>
        <w:rPr>
          <w:rFonts w:ascii="Verdana" w:hAnsi="Verdana" w:cs="Arial"/>
          <w:sz w:val="24"/>
          <w:szCs w:val="24"/>
        </w:rPr>
      </w:pPr>
    </w:p>
    <w:p w14:paraId="4B12BC4C" w14:textId="77777777" w:rsidR="006A7DA6" w:rsidRPr="001D5489" w:rsidRDefault="005A0836" w:rsidP="001D5489">
      <w:pPr>
        <w:pStyle w:val="ListParagraph"/>
        <w:numPr>
          <w:ilvl w:val="0"/>
          <w:numId w:val="1"/>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28CE8B66" w14:textId="77777777" w:rsidR="006A7DA6" w:rsidRPr="001D5489" w:rsidRDefault="006A7DA6" w:rsidP="001D5489">
      <w:pPr>
        <w:pStyle w:val="ListParagraph"/>
        <w:spacing w:after="0" w:line="240" w:lineRule="auto"/>
        <w:ind w:left="709" w:right="4"/>
        <w:rPr>
          <w:rFonts w:ascii="Verdana" w:hAnsi="Verdana" w:cs="Arial"/>
          <w:b/>
          <w:sz w:val="24"/>
          <w:szCs w:val="24"/>
        </w:rPr>
      </w:pPr>
    </w:p>
    <w:p w14:paraId="4E00A519" w14:textId="77777777" w:rsidR="00DC3DE9" w:rsidRDefault="00DC3DE9" w:rsidP="00DC3DE9">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Since the last meeting progress has been made against a number of key areas which for ease of reference are listed below:</w:t>
      </w:r>
    </w:p>
    <w:p w14:paraId="09CA7F5C" w14:textId="77777777" w:rsidR="00DC3DE9" w:rsidRPr="00A74B12" w:rsidRDefault="00DC3DE9" w:rsidP="00DC3DE9">
      <w:pPr>
        <w:numPr>
          <w:ilvl w:val="0"/>
          <w:numId w:val="18"/>
        </w:numPr>
        <w:spacing w:after="0" w:line="240" w:lineRule="auto"/>
        <w:ind w:right="6"/>
        <w:jc w:val="both"/>
        <w:outlineLvl w:val="0"/>
        <w:rPr>
          <w:rFonts w:ascii="Verdana" w:hAnsi="Verdana" w:cs="Arial"/>
          <w:sz w:val="24"/>
          <w:szCs w:val="24"/>
        </w:rPr>
      </w:pPr>
      <w:r w:rsidRPr="00A74B12">
        <w:rPr>
          <w:rFonts w:ascii="Verdana" w:hAnsi="Verdana" w:cs="Arial"/>
          <w:sz w:val="24"/>
          <w:szCs w:val="24"/>
        </w:rPr>
        <w:lastRenderedPageBreak/>
        <w:t>Meetings with W</w:t>
      </w:r>
      <w:r>
        <w:rPr>
          <w:rFonts w:ascii="Verdana" w:hAnsi="Verdana" w:cs="Arial"/>
          <w:sz w:val="24"/>
          <w:szCs w:val="24"/>
        </w:rPr>
        <w:t>elsh Ambulance Services NHS Trust (WAST)</w:t>
      </w:r>
    </w:p>
    <w:p w14:paraId="3884A6A4" w14:textId="77777777" w:rsidR="00DC3DE9" w:rsidRPr="00A74B12" w:rsidRDefault="00DC3DE9" w:rsidP="00DC3DE9">
      <w:pPr>
        <w:numPr>
          <w:ilvl w:val="0"/>
          <w:numId w:val="18"/>
        </w:numPr>
        <w:spacing w:after="0" w:line="240" w:lineRule="auto"/>
        <w:ind w:right="6"/>
        <w:jc w:val="both"/>
        <w:outlineLvl w:val="0"/>
        <w:rPr>
          <w:rFonts w:ascii="Verdana" w:hAnsi="Verdana" w:cs="Arial"/>
          <w:sz w:val="24"/>
          <w:szCs w:val="24"/>
        </w:rPr>
      </w:pPr>
      <w:r w:rsidRPr="00A74B12">
        <w:rPr>
          <w:rFonts w:ascii="Verdana" w:hAnsi="Verdana" w:cs="Arial"/>
          <w:sz w:val="24"/>
          <w:szCs w:val="24"/>
        </w:rPr>
        <w:t>Non-</w:t>
      </w:r>
      <w:r>
        <w:rPr>
          <w:rFonts w:ascii="Verdana" w:hAnsi="Verdana" w:cs="Arial"/>
          <w:sz w:val="24"/>
          <w:szCs w:val="24"/>
        </w:rPr>
        <w:t>E</w:t>
      </w:r>
      <w:r w:rsidRPr="00A74B12">
        <w:rPr>
          <w:rFonts w:ascii="Verdana" w:hAnsi="Verdana" w:cs="Arial"/>
          <w:sz w:val="24"/>
          <w:szCs w:val="24"/>
        </w:rPr>
        <w:t>mergency Patient Transport Services</w:t>
      </w:r>
      <w:r>
        <w:rPr>
          <w:rFonts w:ascii="Verdana" w:hAnsi="Verdana" w:cs="Arial"/>
          <w:sz w:val="24"/>
          <w:szCs w:val="24"/>
        </w:rPr>
        <w:t xml:space="preserve"> (NEPTS)</w:t>
      </w:r>
    </w:p>
    <w:p w14:paraId="53F9C096" w14:textId="77777777" w:rsidR="00DC3DE9" w:rsidRPr="00A74B12" w:rsidRDefault="00DC3DE9" w:rsidP="00DC3DE9">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EASC</w:t>
      </w:r>
      <w:r w:rsidRPr="00A74B12">
        <w:rPr>
          <w:rFonts w:ascii="Verdana" w:hAnsi="Verdana" w:cs="Arial"/>
          <w:sz w:val="24"/>
          <w:szCs w:val="24"/>
        </w:rPr>
        <w:t xml:space="preserve"> Action Plan</w:t>
      </w:r>
      <w:r>
        <w:rPr>
          <w:rFonts w:ascii="Verdana" w:hAnsi="Verdana" w:cs="Arial"/>
          <w:sz w:val="24"/>
          <w:szCs w:val="24"/>
        </w:rPr>
        <w:t xml:space="preserve"> for the Minister for Health and Social Services</w:t>
      </w:r>
    </w:p>
    <w:p w14:paraId="2F5E209F" w14:textId="77777777" w:rsidR="00DC3DE9" w:rsidRDefault="00DC3DE9" w:rsidP="00DC3DE9">
      <w:pPr>
        <w:numPr>
          <w:ilvl w:val="0"/>
          <w:numId w:val="18"/>
        </w:numPr>
        <w:spacing w:after="0" w:line="240" w:lineRule="auto"/>
        <w:ind w:right="6"/>
        <w:jc w:val="both"/>
        <w:outlineLvl w:val="0"/>
        <w:rPr>
          <w:rFonts w:ascii="Verdana" w:hAnsi="Verdana" w:cs="Arial"/>
          <w:sz w:val="24"/>
          <w:szCs w:val="24"/>
        </w:rPr>
      </w:pPr>
      <w:r w:rsidRPr="00A74B12">
        <w:rPr>
          <w:rFonts w:ascii="Verdana" w:hAnsi="Verdana" w:cs="Arial"/>
          <w:sz w:val="24"/>
          <w:szCs w:val="24"/>
        </w:rPr>
        <w:t>H</w:t>
      </w:r>
      <w:r>
        <w:rPr>
          <w:rFonts w:ascii="Verdana" w:hAnsi="Verdana" w:cs="Arial"/>
          <w:sz w:val="24"/>
          <w:szCs w:val="24"/>
        </w:rPr>
        <w:t>ealthcare Inspectorate Wales (H</w:t>
      </w:r>
      <w:r w:rsidRPr="00A74B12">
        <w:rPr>
          <w:rFonts w:ascii="Verdana" w:hAnsi="Verdana" w:cs="Arial"/>
          <w:sz w:val="24"/>
          <w:szCs w:val="24"/>
        </w:rPr>
        <w:t>IW</w:t>
      </w:r>
      <w:r>
        <w:rPr>
          <w:rFonts w:ascii="Verdana" w:hAnsi="Verdana" w:cs="Arial"/>
          <w:sz w:val="24"/>
          <w:szCs w:val="24"/>
        </w:rPr>
        <w:t>)</w:t>
      </w:r>
      <w:r w:rsidRPr="00A74B12">
        <w:rPr>
          <w:rFonts w:ascii="Verdana" w:hAnsi="Verdana" w:cs="Arial"/>
          <w:sz w:val="24"/>
          <w:szCs w:val="24"/>
        </w:rPr>
        <w:t xml:space="preserve"> Review</w:t>
      </w:r>
    </w:p>
    <w:p w14:paraId="49163D57" w14:textId="3F9994A3" w:rsidR="00DC3DE9" w:rsidRDefault="00DC3DE9" w:rsidP="00DC3DE9">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EASC Management Group</w:t>
      </w:r>
    </w:p>
    <w:p w14:paraId="01E7FEB2" w14:textId="2734E6CD" w:rsidR="0020179E" w:rsidRDefault="0020179E" w:rsidP="00DC3DE9">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 xml:space="preserve">Commissioning </w:t>
      </w:r>
      <w:r w:rsidR="00DF44B5">
        <w:rPr>
          <w:rFonts w:ascii="Verdana" w:hAnsi="Verdana" w:cs="Arial"/>
          <w:sz w:val="24"/>
          <w:szCs w:val="24"/>
        </w:rPr>
        <w:t xml:space="preserve">for Value </w:t>
      </w:r>
      <w:r>
        <w:rPr>
          <w:rFonts w:ascii="Verdana" w:hAnsi="Verdana" w:cs="Arial"/>
          <w:sz w:val="24"/>
          <w:szCs w:val="24"/>
        </w:rPr>
        <w:t>Framework</w:t>
      </w:r>
    </w:p>
    <w:p w14:paraId="080C6DF1" w14:textId="3B38308D" w:rsidR="0020179E" w:rsidRDefault="0020179E" w:rsidP="00DC3DE9">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Commissioning Intentions</w:t>
      </w:r>
    </w:p>
    <w:p w14:paraId="753C1AAE" w14:textId="6FE59C3A" w:rsidR="00DC3DE9" w:rsidRDefault="00DC3DE9" w:rsidP="00DC3DE9">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Commissioner Taskforce</w:t>
      </w:r>
    </w:p>
    <w:p w14:paraId="56A7424C" w14:textId="65489999" w:rsidR="0020179E" w:rsidRPr="00A74B12" w:rsidRDefault="00DF44B5" w:rsidP="00DC3DE9">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 xml:space="preserve">System wide </w:t>
      </w:r>
      <w:r w:rsidR="0020179E">
        <w:rPr>
          <w:rFonts w:ascii="Verdana" w:hAnsi="Verdana" w:cs="Arial"/>
          <w:sz w:val="24"/>
          <w:szCs w:val="24"/>
        </w:rPr>
        <w:t>Escalation</w:t>
      </w:r>
    </w:p>
    <w:p w14:paraId="1DD86A84" w14:textId="77777777" w:rsidR="00DC3DE9" w:rsidRPr="00A74B12" w:rsidRDefault="00DC3DE9" w:rsidP="00DC3DE9">
      <w:pPr>
        <w:numPr>
          <w:ilvl w:val="0"/>
          <w:numId w:val="18"/>
        </w:numPr>
        <w:spacing w:after="0" w:line="240" w:lineRule="auto"/>
        <w:ind w:right="6"/>
        <w:jc w:val="both"/>
        <w:outlineLvl w:val="0"/>
        <w:rPr>
          <w:rFonts w:ascii="Verdana" w:hAnsi="Verdana" w:cs="Arial"/>
          <w:sz w:val="24"/>
          <w:szCs w:val="24"/>
        </w:rPr>
      </w:pPr>
      <w:r w:rsidRPr="00A74B12">
        <w:rPr>
          <w:rFonts w:ascii="Verdana" w:hAnsi="Verdana" w:cs="Arial"/>
          <w:sz w:val="24"/>
          <w:szCs w:val="24"/>
        </w:rPr>
        <w:t>Adult Critical Care Transfer Service</w:t>
      </w:r>
    </w:p>
    <w:p w14:paraId="127B139C" w14:textId="77777777" w:rsidR="00DC3DE9" w:rsidRPr="004E1E26" w:rsidRDefault="00DC3DE9" w:rsidP="00DC3DE9">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Commissioned Services Portal</w:t>
      </w:r>
    </w:p>
    <w:p w14:paraId="16AC105B" w14:textId="1C8085B6" w:rsidR="00DC3DE9" w:rsidRDefault="00DC3DE9" w:rsidP="00DC3DE9">
      <w:pPr>
        <w:spacing w:after="0" w:line="240" w:lineRule="auto"/>
        <w:ind w:left="1440" w:right="4"/>
        <w:jc w:val="both"/>
        <w:outlineLvl w:val="0"/>
        <w:rPr>
          <w:rFonts w:ascii="Verdana" w:hAnsi="Verdana" w:cs="Arial"/>
          <w:color w:val="000000" w:themeColor="text1"/>
          <w:sz w:val="24"/>
          <w:szCs w:val="24"/>
        </w:rPr>
      </w:pPr>
    </w:p>
    <w:p w14:paraId="61FC2DE0" w14:textId="77777777" w:rsidR="00DC3DE9" w:rsidRPr="001D5489" w:rsidRDefault="00DC3DE9" w:rsidP="00DC3DE9">
      <w:pPr>
        <w:pStyle w:val="ListParagraph"/>
        <w:numPr>
          <w:ilvl w:val="1"/>
          <w:numId w:val="1"/>
        </w:numPr>
        <w:spacing w:after="0" w:line="240" w:lineRule="auto"/>
        <w:ind w:right="-421"/>
        <w:jc w:val="both"/>
        <w:rPr>
          <w:rFonts w:ascii="Verdana" w:hAnsi="Verdana" w:cs="Arial"/>
          <w:b/>
          <w:sz w:val="24"/>
          <w:szCs w:val="24"/>
        </w:rPr>
      </w:pPr>
      <w:r w:rsidRPr="001D5489">
        <w:rPr>
          <w:rFonts w:ascii="Verdana" w:hAnsi="Verdana" w:cs="Arial"/>
          <w:b/>
          <w:sz w:val="24"/>
          <w:szCs w:val="24"/>
        </w:rPr>
        <w:t xml:space="preserve">Meetings with </w:t>
      </w:r>
      <w:r>
        <w:rPr>
          <w:rFonts w:ascii="Verdana" w:hAnsi="Verdana" w:cs="Arial"/>
          <w:b/>
          <w:sz w:val="24"/>
          <w:szCs w:val="24"/>
        </w:rPr>
        <w:t>the Welsh Ambulance Services NHS Trust (</w:t>
      </w:r>
      <w:r w:rsidRPr="001D5489">
        <w:rPr>
          <w:rFonts w:ascii="Verdana" w:hAnsi="Verdana" w:cs="Arial"/>
          <w:b/>
          <w:sz w:val="24"/>
          <w:szCs w:val="24"/>
        </w:rPr>
        <w:t>WAST</w:t>
      </w:r>
      <w:r>
        <w:rPr>
          <w:rFonts w:ascii="Verdana" w:hAnsi="Verdana" w:cs="Arial"/>
          <w:b/>
          <w:sz w:val="24"/>
          <w:szCs w:val="24"/>
        </w:rPr>
        <w:t>)</w:t>
      </w:r>
    </w:p>
    <w:p w14:paraId="2278DAC5" w14:textId="77777777" w:rsidR="00DC3DE9" w:rsidRPr="001D5489" w:rsidRDefault="00DC3DE9" w:rsidP="00DC3DE9">
      <w:pPr>
        <w:pStyle w:val="ListParagraph"/>
        <w:spacing w:after="0" w:line="240" w:lineRule="auto"/>
        <w:ind w:right="-421"/>
        <w:jc w:val="both"/>
        <w:rPr>
          <w:rFonts w:ascii="Verdana" w:hAnsi="Verdana" w:cs="Arial"/>
          <w:b/>
          <w:sz w:val="24"/>
          <w:szCs w:val="24"/>
        </w:rPr>
      </w:pPr>
    </w:p>
    <w:p w14:paraId="116D7CBA" w14:textId="77777777" w:rsidR="00DC3DE9" w:rsidRDefault="00DC3DE9" w:rsidP="00DC3DE9">
      <w:pPr>
        <w:spacing w:after="0" w:line="240" w:lineRule="auto"/>
        <w:ind w:right="4"/>
        <w:jc w:val="both"/>
        <w:rPr>
          <w:rFonts w:ascii="Verdana" w:hAnsi="Verdana" w:cs="Arial"/>
          <w:sz w:val="24"/>
          <w:szCs w:val="24"/>
        </w:rPr>
      </w:pPr>
      <w:r w:rsidRPr="00AB67F4">
        <w:rPr>
          <w:rFonts w:ascii="Verdana" w:hAnsi="Verdana" w:cs="Arial"/>
          <w:sz w:val="24"/>
          <w:szCs w:val="24"/>
        </w:rPr>
        <w:t xml:space="preserve">I have continued to hold weekly meetings with the Chief Executive of WAST </w:t>
      </w:r>
      <w:r>
        <w:rPr>
          <w:rFonts w:ascii="Verdana" w:hAnsi="Verdana" w:cs="Arial"/>
          <w:sz w:val="24"/>
          <w:szCs w:val="24"/>
        </w:rPr>
        <w:t xml:space="preserve">and hold monthly quality and delivery meetings with every other meeting focused on quality aspects. </w:t>
      </w:r>
    </w:p>
    <w:p w14:paraId="3056B826" w14:textId="77777777" w:rsidR="00DC3DE9" w:rsidRPr="00E20B9C" w:rsidRDefault="00DC3DE9" w:rsidP="00DC3DE9">
      <w:pPr>
        <w:spacing w:after="0" w:line="240" w:lineRule="auto"/>
        <w:ind w:left="720" w:right="-421"/>
        <w:jc w:val="both"/>
        <w:rPr>
          <w:rFonts w:ascii="Verdana" w:hAnsi="Verdana" w:cs="Arial"/>
          <w:sz w:val="24"/>
          <w:szCs w:val="24"/>
        </w:rPr>
      </w:pPr>
    </w:p>
    <w:p w14:paraId="09E355B6" w14:textId="77777777" w:rsidR="00DC3DE9" w:rsidRPr="00312F30" w:rsidRDefault="00DC3DE9" w:rsidP="00DC3DE9">
      <w:pPr>
        <w:pStyle w:val="ListParagraph"/>
        <w:numPr>
          <w:ilvl w:val="1"/>
          <w:numId w:val="1"/>
        </w:numPr>
        <w:spacing w:after="0" w:line="240" w:lineRule="auto"/>
        <w:ind w:right="-421"/>
        <w:jc w:val="both"/>
        <w:rPr>
          <w:rFonts w:ascii="Verdana" w:hAnsi="Verdana" w:cs="Arial"/>
          <w:sz w:val="24"/>
          <w:szCs w:val="24"/>
        </w:rPr>
      </w:pPr>
      <w:r w:rsidRPr="00312F30">
        <w:rPr>
          <w:rFonts w:ascii="Verdana" w:hAnsi="Verdana" w:cs="Arial"/>
          <w:b/>
          <w:sz w:val="24"/>
          <w:szCs w:val="24"/>
        </w:rPr>
        <w:t>Non-Emergency Patient Transport Services (NEPTS)</w:t>
      </w:r>
    </w:p>
    <w:p w14:paraId="715BDAAA" w14:textId="77777777" w:rsidR="00DC3DE9" w:rsidRPr="00312F30" w:rsidRDefault="00DC3DE9" w:rsidP="00DC3DE9">
      <w:pPr>
        <w:pStyle w:val="ListParagraph"/>
        <w:spacing w:after="0" w:line="240" w:lineRule="auto"/>
        <w:ind w:right="-421"/>
        <w:jc w:val="both"/>
        <w:rPr>
          <w:rFonts w:ascii="Verdana" w:hAnsi="Verdana" w:cs="Arial"/>
          <w:sz w:val="24"/>
          <w:szCs w:val="24"/>
        </w:rPr>
      </w:pPr>
    </w:p>
    <w:p w14:paraId="6BE0AAC2" w14:textId="77777777" w:rsidR="00DC3DE9" w:rsidRDefault="00DC3DE9" w:rsidP="00DC3DE9">
      <w:pPr>
        <w:shd w:val="clear" w:color="auto" w:fill="FFFFFF"/>
        <w:spacing w:line="240" w:lineRule="auto"/>
        <w:jc w:val="both"/>
        <w:rPr>
          <w:rFonts w:ascii="Verdana" w:hAnsi="Verdana" w:cs="Arial"/>
          <w:sz w:val="24"/>
          <w:szCs w:val="24"/>
        </w:rPr>
      </w:pPr>
      <w:r>
        <w:rPr>
          <w:rFonts w:ascii="Verdana" w:hAnsi="Verdana" w:cs="Arial"/>
          <w:sz w:val="24"/>
          <w:szCs w:val="24"/>
        </w:rPr>
        <w:t xml:space="preserve">Work has been undertaken with </w:t>
      </w:r>
      <w:r w:rsidRPr="00E20B9C">
        <w:rPr>
          <w:rFonts w:ascii="Verdana" w:hAnsi="Verdana"/>
          <w:sz w:val="24"/>
          <w:szCs w:val="24"/>
        </w:rPr>
        <w:t>Cwm Taf Morgannwg </w:t>
      </w:r>
      <w:r>
        <w:rPr>
          <w:rFonts w:ascii="Verdana" w:hAnsi="Verdana"/>
          <w:sz w:val="24"/>
          <w:szCs w:val="24"/>
        </w:rPr>
        <w:t>CTM</w:t>
      </w:r>
      <w:r w:rsidRPr="00E20B9C">
        <w:rPr>
          <w:rFonts w:ascii="Verdana" w:hAnsi="Verdana"/>
          <w:sz w:val="24"/>
          <w:szCs w:val="24"/>
        </w:rPr>
        <w:t>UHB </w:t>
      </w:r>
      <w:r>
        <w:rPr>
          <w:rFonts w:ascii="Verdana" w:hAnsi="Verdana"/>
          <w:sz w:val="24"/>
          <w:szCs w:val="24"/>
        </w:rPr>
        <w:t>and I am pleased to confirm that the tr</w:t>
      </w:r>
      <w:r w:rsidRPr="00E20B9C">
        <w:rPr>
          <w:rFonts w:ascii="Verdana" w:hAnsi="Verdana" w:cs="Arial"/>
          <w:sz w:val="24"/>
          <w:szCs w:val="24"/>
        </w:rPr>
        <w:t xml:space="preserve">ansfer of NEPTS work </w:t>
      </w:r>
      <w:r>
        <w:rPr>
          <w:rFonts w:ascii="Verdana" w:hAnsi="Verdana" w:cs="Arial"/>
          <w:sz w:val="24"/>
          <w:szCs w:val="24"/>
        </w:rPr>
        <w:t xml:space="preserve">has now been completed.  </w:t>
      </w:r>
    </w:p>
    <w:p w14:paraId="2503D02F" w14:textId="4F38806A" w:rsidR="00DC3DE9" w:rsidRDefault="00DC3DE9" w:rsidP="00DC3DE9">
      <w:pPr>
        <w:shd w:val="clear" w:color="auto" w:fill="FFFFFF"/>
        <w:spacing w:line="240" w:lineRule="auto"/>
        <w:jc w:val="both"/>
        <w:rPr>
          <w:rFonts w:ascii="Verdana" w:hAnsi="Verdana" w:cs="Arial"/>
          <w:sz w:val="24"/>
          <w:szCs w:val="24"/>
        </w:rPr>
      </w:pPr>
      <w:r>
        <w:rPr>
          <w:rFonts w:ascii="Verdana" w:hAnsi="Verdana" w:cs="Arial"/>
          <w:sz w:val="24"/>
          <w:szCs w:val="24"/>
        </w:rPr>
        <w:t>The NEPTS team has recently presented the next steps in terms of the transformation and modernisation of NEPTS to DAG members.  This includes the development of a new procurement strategy and delivery model with the aim of stabilising the market and providing resilience for future demand.</w:t>
      </w:r>
    </w:p>
    <w:p w14:paraId="1E5670B8" w14:textId="55D2F3CC" w:rsidR="00DC3DE9" w:rsidRPr="00F3140F" w:rsidRDefault="00F3140F" w:rsidP="00F3140F">
      <w:pPr>
        <w:shd w:val="clear" w:color="auto" w:fill="FFFFFF"/>
        <w:spacing w:line="240" w:lineRule="auto"/>
        <w:jc w:val="both"/>
        <w:rPr>
          <w:rFonts w:ascii="Verdana" w:hAnsi="Verdana"/>
          <w:sz w:val="24"/>
          <w:szCs w:val="24"/>
        </w:rPr>
      </w:pPr>
      <w:r>
        <w:rPr>
          <w:rFonts w:ascii="Verdana" w:hAnsi="Verdana" w:cs="Arial"/>
          <w:sz w:val="24"/>
          <w:szCs w:val="24"/>
        </w:rPr>
        <w:t xml:space="preserve">We have secured additional funding from WG to support additional capacity within NEPTS for the remainder of this financial year. </w:t>
      </w:r>
      <w:r>
        <w:rPr>
          <w:rFonts w:ascii="Verdana" w:hAnsi="Verdana"/>
          <w:sz w:val="24"/>
          <w:szCs w:val="24"/>
        </w:rPr>
        <w:t xml:space="preserve"> We would ask that </w:t>
      </w:r>
      <w:r w:rsidR="00DC3DE9" w:rsidRPr="00E20B9C">
        <w:rPr>
          <w:rFonts w:ascii="Verdana" w:hAnsi="Verdana" w:cs="Arial"/>
          <w:sz w:val="24"/>
          <w:szCs w:val="24"/>
        </w:rPr>
        <w:t xml:space="preserve">Health Boards are </w:t>
      </w:r>
      <w:r w:rsidR="00DC3DE9">
        <w:rPr>
          <w:rFonts w:ascii="Verdana" w:hAnsi="Verdana" w:cs="Arial"/>
          <w:sz w:val="24"/>
          <w:szCs w:val="24"/>
        </w:rPr>
        <w:t xml:space="preserve">continue to </w:t>
      </w:r>
      <w:r w:rsidR="00DC3DE9" w:rsidRPr="00E20B9C">
        <w:rPr>
          <w:rFonts w:ascii="Verdana" w:hAnsi="Verdana" w:cs="Arial"/>
          <w:sz w:val="24"/>
          <w:szCs w:val="24"/>
        </w:rPr>
        <w:t xml:space="preserve">share winter plans with the NEPTS team at the earliest possible opportunity and to consider the need for any additional transport requirement identified to support core delivery. </w:t>
      </w:r>
    </w:p>
    <w:p w14:paraId="752F0DEB" w14:textId="77777777" w:rsidR="00DC3DE9" w:rsidRPr="00E20B9C" w:rsidRDefault="00DC3DE9" w:rsidP="00DC3DE9">
      <w:pPr>
        <w:autoSpaceDE w:val="0"/>
        <w:autoSpaceDN w:val="0"/>
        <w:adjustRightInd w:val="0"/>
        <w:spacing w:after="0" w:line="240" w:lineRule="auto"/>
        <w:rPr>
          <w:rFonts w:ascii="Verdana" w:hAnsi="Verdana" w:cs="Arial"/>
          <w:sz w:val="24"/>
          <w:szCs w:val="24"/>
        </w:rPr>
      </w:pPr>
    </w:p>
    <w:p w14:paraId="2935F0BA" w14:textId="77777777" w:rsidR="00DC3DE9" w:rsidRPr="00E20B9C" w:rsidRDefault="00DC3DE9" w:rsidP="00DC3DE9">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EASC</w:t>
      </w:r>
      <w:r w:rsidRPr="00E20B9C">
        <w:rPr>
          <w:rFonts w:ascii="Verdana" w:hAnsi="Verdana" w:cs="Arial"/>
          <w:b/>
          <w:bCs/>
          <w:color w:val="000000" w:themeColor="text1"/>
          <w:sz w:val="24"/>
          <w:szCs w:val="24"/>
        </w:rPr>
        <w:t xml:space="preserve"> Action Plan</w:t>
      </w:r>
      <w:r>
        <w:rPr>
          <w:rFonts w:ascii="Verdana" w:hAnsi="Verdana" w:cs="Arial"/>
          <w:b/>
          <w:bCs/>
          <w:color w:val="000000" w:themeColor="text1"/>
          <w:sz w:val="24"/>
          <w:szCs w:val="24"/>
        </w:rPr>
        <w:t xml:space="preserve"> for the Minister for Health and Social Services</w:t>
      </w:r>
    </w:p>
    <w:p w14:paraId="1560C8E5" w14:textId="77777777" w:rsidR="00DC3DE9" w:rsidRPr="00E20B9C" w:rsidRDefault="00DC3DE9" w:rsidP="00DC3DE9">
      <w:pPr>
        <w:spacing w:after="0" w:line="240" w:lineRule="auto"/>
        <w:ind w:right="4"/>
        <w:jc w:val="both"/>
        <w:outlineLvl w:val="0"/>
        <w:rPr>
          <w:rFonts w:ascii="Verdana" w:hAnsi="Verdana" w:cs="Arial"/>
          <w:bCs/>
          <w:color w:val="000000" w:themeColor="text1"/>
          <w:sz w:val="24"/>
          <w:szCs w:val="24"/>
        </w:rPr>
      </w:pPr>
    </w:p>
    <w:p w14:paraId="3D07AAF2" w14:textId="77777777" w:rsidR="00DC3DE9" w:rsidRDefault="00DC3DE9" w:rsidP="00DC3DE9">
      <w:pPr>
        <w:shd w:val="clear" w:color="auto" w:fill="FFFFFF"/>
        <w:spacing w:line="240" w:lineRule="auto"/>
        <w:jc w:val="both"/>
        <w:rPr>
          <w:rFonts w:ascii="Verdana" w:hAnsi="Verdana" w:cs="Arial"/>
          <w:sz w:val="24"/>
          <w:szCs w:val="24"/>
        </w:rPr>
      </w:pPr>
      <w:r>
        <w:rPr>
          <w:rFonts w:ascii="Verdana" w:hAnsi="Verdana" w:cs="Arial"/>
          <w:sz w:val="24"/>
          <w:szCs w:val="24"/>
        </w:rPr>
        <w:lastRenderedPageBreak/>
        <w:t>As previously reported</w:t>
      </w:r>
      <w:r w:rsidRPr="00E20B9C">
        <w:rPr>
          <w:rFonts w:ascii="Verdana" w:hAnsi="Verdana" w:cs="Arial"/>
          <w:sz w:val="24"/>
          <w:szCs w:val="24"/>
        </w:rPr>
        <w:t>, a short, time-bound delivery plan has now been requested that will detail key milestones for the short term in readiness for winter, and the medium term as we work t</w:t>
      </w:r>
      <w:r>
        <w:rPr>
          <w:rFonts w:ascii="Verdana" w:hAnsi="Verdana" w:cs="Arial"/>
          <w:sz w:val="24"/>
          <w:szCs w:val="24"/>
        </w:rPr>
        <w:t xml:space="preserve">owards agreeing </w:t>
      </w:r>
      <w:r w:rsidRPr="00E20B9C">
        <w:rPr>
          <w:rFonts w:ascii="Verdana" w:hAnsi="Verdana" w:cs="Arial"/>
          <w:sz w:val="24"/>
          <w:szCs w:val="24"/>
        </w:rPr>
        <w:t>the vision of a modern and high-performing emergency ambulance service.</w:t>
      </w:r>
      <w:r>
        <w:rPr>
          <w:rFonts w:ascii="Verdana" w:hAnsi="Verdana" w:cs="Arial"/>
          <w:sz w:val="24"/>
          <w:szCs w:val="24"/>
        </w:rPr>
        <w:t xml:space="preserve"> </w:t>
      </w:r>
    </w:p>
    <w:p w14:paraId="6A35D0C4" w14:textId="55D9C01C" w:rsidR="00DC3DE9" w:rsidRDefault="00DC3DE9" w:rsidP="00DC3DE9">
      <w:pPr>
        <w:shd w:val="clear" w:color="auto" w:fill="FFFFFF"/>
        <w:spacing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Welsh Government has instigated monthly performance meetings to review progress in terms of delivery of the plan.  The plan is attached for your information at </w:t>
      </w:r>
      <w:r w:rsidRPr="002F67A8">
        <w:rPr>
          <w:rFonts w:ascii="Verdana" w:hAnsi="Verdana" w:cs="Arial"/>
          <w:b/>
          <w:color w:val="000000" w:themeColor="text1"/>
          <w:sz w:val="24"/>
          <w:szCs w:val="24"/>
        </w:rPr>
        <w:t>Appendix 1</w:t>
      </w:r>
      <w:r w:rsidR="00E84D89">
        <w:rPr>
          <w:rFonts w:ascii="Verdana" w:hAnsi="Verdana" w:cs="Arial"/>
          <w:bCs/>
          <w:color w:val="000000" w:themeColor="text1"/>
          <w:sz w:val="24"/>
          <w:szCs w:val="24"/>
        </w:rPr>
        <w:t>.</w:t>
      </w:r>
    </w:p>
    <w:p w14:paraId="2D96DAA7" w14:textId="77777777" w:rsidR="00DC3DE9" w:rsidRDefault="00DC3DE9" w:rsidP="00DC3DE9">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Healthcare Inspectorate Wales (HIW) Review</w:t>
      </w:r>
    </w:p>
    <w:p w14:paraId="0F4EFE48" w14:textId="77777777" w:rsidR="00DC3DE9" w:rsidRDefault="00DC3DE9" w:rsidP="00DC3DE9">
      <w:pPr>
        <w:pStyle w:val="ListParagraph"/>
        <w:spacing w:after="0" w:line="240" w:lineRule="auto"/>
        <w:ind w:right="4"/>
        <w:jc w:val="both"/>
        <w:outlineLvl w:val="0"/>
        <w:rPr>
          <w:rFonts w:ascii="Verdana" w:hAnsi="Verdana" w:cs="Arial"/>
          <w:b/>
          <w:bCs/>
          <w:color w:val="000000" w:themeColor="text1"/>
          <w:sz w:val="24"/>
          <w:szCs w:val="24"/>
        </w:rPr>
      </w:pPr>
    </w:p>
    <w:p w14:paraId="647DB9D1" w14:textId="4DA569F9" w:rsidR="00DC3DE9" w:rsidRDefault="00DC3DE9" w:rsidP="00DC3DE9">
      <w:pPr>
        <w:spacing w:after="0" w:line="240" w:lineRule="auto"/>
        <w:ind w:right="4"/>
        <w:jc w:val="both"/>
        <w:outlineLvl w:val="0"/>
        <w:rPr>
          <w:rFonts w:ascii="Verdana" w:hAnsi="Verdana" w:cs="Arial"/>
          <w:bCs/>
          <w:color w:val="000000" w:themeColor="text1"/>
          <w:sz w:val="24"/>
          <w:szCs w:val="24"/>
        </w:rPr>
      </w:pPr>
      <w:r w:rsidRPr="00717854">
        <w:rPr>
          <w:rFonts w:ascii="Verdana" w:hAnsi="Verdana" w:cs="Arial"/>
          <w:bCs/>
          <w:color w:val="000000" w:themeColor="text1"/>
          <w:sz w:val="24"/>
          <w:szCs w:val="24"/>
        </w:rPr>
        <w:t>Health</w:t>
      </w:r>
      <w:r>
        <w:rPr>
          <w:rFonts w:ascii="Verdana" w:hAnsi="Verdana" w:cs="Arial"/>
          <w:bCs/>
          <w:color w:val="000000" w:themeColor="text1"/>
          <w:sz w:val="24"/>
          <w:szCs w:val="24"/>
        </w:rPr>
        <w:t>care</w:t>
      </w:r>
      <w:r w:rsidRPr="00717854">
        <w:rPr>
          <w:rFonts w:ascii="Verdana" w:hAnsi="Verdana" w:cs="Arial"/>
          <w:bCs/>
          <w:color w:val="000000" w:themeColor="text1"/>
          <w:sz w:val="24"/>
          <w:szCs w:val="24"/>
        </w:rPr>
        <w:t xml:space="preserve"> Inspectorate Wales have recently </w:t>
      </w:r>
      <w:r>
        <w:rPr>
          <w:rFonts w:ascii="Verdana" w:hAnsi="Verdana" w:cs="Arial"/>
          <w:bCs/>
          <w:color w:val="000000" w:themeColor="text1"/>
          <w:sz w:val="24"/>
          <w:szCs w:val="24"/>
        </w:rPr>
        <w:t xml:space="preserve">published a </w:t>
      </w:r>
      <w:r w:rsidRPr="00717854">
        <w:rPr>
          <w:rFonts w:ascii="Verdana" w:hAnsi="Verdana" w:cs="Arial"/>
          <w:bCs/>
          <w:color w:val="000000" w:themeColor="text1"/>
          <w:sz w:val="24"/>
          <w:szCs w:val="24"/>
        </w:rPr>
        <w:t xml:space="preserve">Review </w:t>
      </w:r>
      <w:r>
        <w:rPr>
          <w:rFonts w:ascii="Verdana" w:hAnsi="Verdana" w:cs="Arial"/>
          <w:bCs/>
          <w:color w:val="000000" w:themeColor="text1"/>
          <w:sz w:val="24"/>
          <w:szCs w:val="24"/>
        </w:rPr>
        <w:t xml:space="preserve">within the Welsh Ambulance Services NHS Trust </w:t>
      </w:r>
      <w:r w:rsidRPr="00717854">
        <w:rPr>
          <w:rFonts w:ascii="Verdana" w:hAnsi="Verdana" w:cs="Arial"/>
          <w:bCs/>
          <w:color w:val="000000" w:themeColor="text1"/>
          <w:sz w:val="24"/>
          <w:szCs w:val="24"/>
        </w:rPr>
        <w:t>of Patient Safety, Privacy, Dignity and Experience whilst Waiting in Ambulances during Delayed Handover</w:t>
      </w:r>
      <w:r>
        <w:rPr>
          <w:rFonts w:ascii="Verdana" w:hAnsi="Verdana" w:cs="Arial"/>
          <w:bCs/>
          <w:color w:val="000000" w:themeColor="text1"/>
          <w:sz w:val="24"/>
          <w:szCs w:val="24"/>
        </w:rPr>
        <w:t xml:space="preserve">.  I have attached this for your information at </w:t>
      </w:r>
      <w:r w:rsidRPr="002F67A8">
        <w:rPr>
          <w:rFonts w:ascii="Verdana" w:hAnsi="Verdana" w:cs="Arial"/>
          <w:b/>
          <w:color w:val="000000" w:themeColor="text1"/>
          <w:sz w:val="24"/>
          <w:szCs w:val="24"/>
        </w:rPr>
        <w:t>Appendix 2</w:t>
      </w:r>
      <w:r>
        <w:rPr>
          <w:rFonts w:ascii="Verdana" w:hAnsi="Verdana" w:cs="Arial"/>
          <w:bCs/>
          <w:color w:val="000000" w:themeColor="text1"/>
          <w:sz w:val="24"/>
          <w:szCs w:val="24"/>
        </w:rPr>
        <w:t>.</w:t>
      </w:r>
    </w:p>
    <w:p w14:paraId="5DDF51B1" w14:textId="2BE1A42B" w:rsidR="00F3140F" w:rsidRDefault="00F3140F" w:rsidP="00DC3DE9">
      <w:pPr>
        <w:spacing w:after="0" w:line="240" w:lineRule="auto"/>
        <w:ind w:right="4"/>
        <w:jc w:val="both"/>
        <w:outlineLvl w:val="0"/>
        <w:rPr>
          <w:rFonts w:ascii="Verdana" w:hAnsi="Verdana" w:cs="Arial"/>
          <w:bCs/>
          <w:color w:val="000000" w:themeColor="text1"/>
          <w:sz w:val="24"/>
          <w:szCs w:val="24"/>
        </w:rPr>
      </w:pPr>
    </w:p>
    <w:p w14:paraId="0A63D918" w14:textId="636B8962" w:rsidR="00F3140F" w:rsidRDefault="00F3140F" w:rsidP="00DC3DE9">
      <w:p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On behalf of WAST and Health Boards I have agreed to provide a joint response on the recommendations to HIW. </w:t>
      </w:r>
    </w:p>
    <w:p w14:paraId="464E6077" w14:textId="77777777" w:rsidR="00DC3DE9" w:rsidRDefault="00DC3DE9" w:rsidP="00DC3DE9">
      <w:pPr>
        <w:spacing w:after="0" w:line="240" w:lineRule="auto"/>
        <w:ind w:right="4"/>
        <w:jc w:val="both"/>
        <w:outlineLvl w:val="0"/>
        <w:rPr>
          <w:rFonts w:ascii="Verdana" w:hAnsi="Verdana" w:cs="Arial"/>
          <w:bCs/>
          <w:color w:val="000000" w:themeColor="text1"/>
          <w:sz w:val="24"/>
          <w:szCs w:val="24"/>
        </w:rPr>
      </w:pPr>
    </w:p>
    <w:p w14:paraId="47D79164" w14:textId="3B01A9E2" w:rsidR="00DC3DE9" w:rsidRDefault="00DC3DE9" w:rsidP="00DC3DE9">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034DD2">
        <w:rPr>
          <w:rFonts w:ascii="Verdana" w:hAnsi="Verdana" w:cs="Arial"/>
          <w:b/>
          <w:bCs/>
          <w:color w:val="000000" w:themeColor="text1"/>
          <w:sz w:val="24"/>
          <w:szCs w:val="24"/>
        </w:rPr>
        <w:t>EASC Management Group</w:t>
      </w:r>
    </w:p>
    <w:p w14:paraId="49DF1885" w14:textId="77777777" w:rsidR="00981A1D" w:rsidRDefault="00981A1D" w:rsidP="00981A1D">
      <w:pPr>
        <w:pStyle w:val="ListParagraph"/>
        <w:spacing w:after="0" w:line="240" w:lineRule="auto"/>
        <w:ind w:right="4"/>
        <w:jc w:val="both"/>
        <w:outlineLvl w:val="0"/>
        <w:rPr>
          <w:rFonts w:ascii="Verdana" w:hAnsi="Verdana" w:cs="Arial"/>
          <w:b/>
          <w:bCs/>
          <w:color w:val="000000" w:themeColor="text1"/>
          <w:sz w:val="24"/>
          <w:szCs w:val="24"/>
        </w:rPr>
      </w:pPr>
    </w:p>
    <w:p w14:paraId="53A7E07E" w14:textId="47114D7D" w:rsidR="00BB0CC5" w:rsidRDefault="00BB0CC5" w:rsidP="00BB0CC5">
      <w:pPr>
        <w:spacing w:after="0" w:line="240" w:lineRule="auto"/>
        <w:ind w:right="4"/>
        <w:jc w:val="both"/>
        <w:outlineLvl w:val="0"/>
        <w:rPr>
          <w:rFonts w:ascii="Verdana" w:hAnsi="Verdana" w:cs="Arial"/>
          <w:bCs/>
          <w:color w:val="000000" w:themeColor="text1"/>
          <w:sz w:val="24"/>
          <w:szCs w:val="24"/>
        </w:rPr>
      </w:pPr>
      <w:r w:rsidRPr="00BB0CC5">
        <w:rPr>
          <w:rFonts w:ascii="Verdana" w:hAnsi="Verdana" w:cs="Arial"/>
          <w:bCs/>
          <w:color w:val="000000" w:themeColor="text1"/>
          <w:sz w:val="24"/>
          <w:szCs w:val="24"/>
        </w:rPr>
        <w:t>The EASC Management Group recently met on 21</w:t>
      </w:r>
      <w:r w:rsidRPr="00BB0CC5">
        <w:rPr>
          <w:rFonts w:ascii="Verdana" w:hAnsi="Verdana" w:cs="Arial"/>
          <w:bCs/>
          <w:color w:val="000000" w:themeColor="text1"/>
          <w:sz w:val="24"/>
          <w:szCs w:val="24"/>
          <w:vertAlign w:val="superscript"/>
        </w:rPr>
        <w:t>st</w:t>
      </w:r>
      <w:r w:rsidRPr="00BB0CC5">
        <w:rPr>
          <w:rFonts w:ascii="Verdana" w:hAnsi="Verdana" w:cs="Arial"/>
          <w:bCs/>
          <w:color w:val="000000" w:themeColor="text1"/>
          <w:sz w:val="24"/>
          <w:szCs w:val="24"/>
        </w:rPr>
        <w:t xml:space="preserve"> October.  In addition to the standing agenda items that included updates on the Demand and Capacity Review, Commissioning Intentions for 2022-23 and EASC Governance.  Presentations were also provided on the development of the new commissioning framework for Emergency Medical Services and also an introduction to the development of the utilisation measure and its future use.</w:t>
      </w:r>
    </w:p>
    <w:p w14:paraId="7DD688A0" w14:textId="77777777" w:rsidR="00BB0CC5" w:rsidRPr="00BB0CC5" w:rsidRDefault="00BB0CC5" w:rsidP="00BB0CC5">
      <w:pPr>
        <w:spacing w:after="0" w:line="240" w:lineRule="auto"/>
        <w:ind w:right="4"/>
        <w:jc w:val="both"/>
        <w:outlineLvl w:val="0"/>
        <w:rPr>
          <w:rFonts w:ascii="Verdana" w:hAnsi="Verdana" w:cs="Arial"/>
          <w:bCs/>
          <w:color w:val="000000" w:themeColor="text1"/>
          <w:sz w:val="24"/>
          <w:szCs w:val="24"/>
        </w:rPr>
      </w:pPr>
    </w:p>
    <w:p w14:paraId="7FBEEA3C" w14:textId="3490D888" w:rsidR="00BB0CC5" w:rsidRDefault="00BB0CC5" w:rsidP="00BB0CC5">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BB0CC5">
        <w:rPr>
          <w:rFonts w:ascii="Verdana" w:hAnsi="Verdana" w:cs="Arial"/>
          <w:b/>
          <w:bCs/>
          <w:color w:val="000000" w:themeColor="text1"/>
          <w:sz w:val="24"/>
          <w:szCs w:val="24"/>
        </w:rPr>
        <w:t>Commissioning</w:t>
      </w:r>
      <w:r w:rsidR="00F3140F">
        <w:rPr>
          <w:rFonts w:ascii="Verdana" w:hAnsi="Verdana" w:cs="Arial"/>
          <w:b/>
          <w:bCs/>
          <w:color w:val="000000" w:themeColor="text1"/>
          <w:sz w:val="24"/>
          <w:szCs w:val="24"/>
        </w:rPr>
        <w:t xml:space="preserve"> for Value</w:t>
      </w:r>
      <w:r w:rsidRPr="00BB0CC5">
        <w:rPr>
          <w:rFonts w:ascii="Verdana" w:hAnsi="Verdana" w:cs="Arial"/>
          <w:b/>
          <w:bCs/>
          <w:color w:val="000000" w:themeColor="text1"/>
          <w:sz w:val="24"/>
          <w:szCs w:val="24"/>
        </w:rPr>
        <w:t xml:space="preserve"> Framework</w:t>
      </w:r>
      <w:r w:rsidR="00F3140F">
        <w:rPr>
          <w:rFonts w:ascii="Verdana" w:hAnsi="Verdana" w:cs="Arial"/>
          <w:b/>
          <w:bCs/>
          <w:color w:val="000000" w:themeColor="text1"/>
          <w:sz w:val="24"/>
          <w:szCs w:val="24"/>
        </w:rPr>
        <w:t xml:space="preserve"> </w:t>
      </w:r>
    </w:p>
    <w:p w14:paraId="33CFAE4E" w14:textId="77777777" w:rsidR="00981A1D" w:rsidRDefault="00981A1D" w:rsidP="00981A1D">
      <w:pPr>
        <w:pStyle w:val="ListParagraph"/>
        <w:spacing w:after="0" w:line="240" w:lineRule="auto"/>
        <w:ind w:right="4"/>
        <w:jc w:val="both"/>
        <w:outlineLvl w:val="0"/>
        <w:rPr>
          <w:rFonts w:ascii="Verdana" w:hAnsi="Verdana" w:cs="Arial"/>
          <w:b/>
          <w:bCs/>
          <w:color w:val="000000" w:themeColor="text1"/>
          <w:sz w:val="24"/>
          <w:szCs w:val="24"/>
        </w:rPr>
      </w:pPr>
    </w:p>
    <w:p w14:paraId="7557AF43" w14:textId="00DE1663" w:rsidR="0020179E" w:rsidRDefault="0020179E" w:rsidP="0020179E">
      <w:pPr>
        <w:spacing w:line="240" w:lineRule="auto"/>
        <w:jc w:val="both"/>
        <w:rPr>
          <w:rFonts w:ascii="Verdana" w:hAnsi="Verdana" w:cs="Arial"/>
          <w:bCs/>
          <w:color w:val="000000" w:themeColor="text1"/>
          <w:sz w:val="24"/>
          <w:szCs w:val="24"/>
        </w:rPr>
      </w:pPr>
      <w:r w:rsidRPr="00BB0CC5">
        <w:rPr>
          <w:rFonts w:ascii="Verdana" w:hAnsi="Verdana" w:cs="Arial"/>
          <w:bCs/>
          <w:color w:val="000000" w:themeColor="text1"/>
          <w:sz w:val="24"/>
          <w:szCs w:val="24"/>
        </w:rPr>
        <w:t>The EASC Team presented the future commissioning framework to the EASC Management Team in October.  It was noted that while the current framework supported a collaborative approach this was developed to commission ambulance services where patients are predominantly conveyed to hospital, it was agreed therefore that there is a requirement to refresh the framework to reflect the development of ambulance services in Wales and the extended offer already made including hear &amp; treat and see &amp; treat services, also to reflec</w:t>
      </w:r>
      <w:r>
        <w:rPr>
          <w:rFonts w:ascii="Verdana" w:hAnsi="Verdana" w:cs="Arial"/>
          <w:bCs/>
          <w:color w:val="000000" w:themeColor="text1"/>
          <w:sz w:val="24"/>
          <w:szCs w:val="24"/>
        </w:rPr>
        <w:t>t the future ambition of WAST.</w:t>
      </w:r>
    </w:p>
    <w:p w14:paraId="630D948D" w14:textId="20001E4D" w:rsidR="00F3140F" w:rsidRDefault="00F3140F" w:rsidP="0020179E">
      <w:pPr>
        <w:spacing w:line="240" w:lineRule="auto"/>
        <w:jc w:val="both"/>
        <w:rPr>
          <w:rFonts w:ascii="Verdana" w:hAnsi="Verdana" w:cs="Arial"/>
          <w:bCs/>
          <w:color w:val="000000" w:themeColor="text1"/>
          <w:sz w:val="24"/>
          <w:szCs w:val="24"/>
        </w:rPr>
      </w:pPr>
      <w:r w:rsidRPr="00655E46">
        <w:rPr>
          <w:rFonts w:ascii="Verdana" w:hAnsi="Verdana" w:cs="Arial"/>
          <w:bCs/>
          <w:color w:val="000000" w:themeColor="text1"/>
          <w:sz w:val="24"/>
          <w:szCs w:val="24"/>
        </w:rPr>
        <w:t xml:space="preserve">Commissioning for value is one of the key enablers of the revised commissioning framework and builds upon the development of a value-based approach as part of EMS commissioning intention 4 </w:t>
      </w:r>
      <w:r w:rsidRPr="00655E46">
        <w:rPr>
          <w:rFonts w:ascii="Verdana" w:hAnsi="Verdana" w:cs="Arial"/>
          <w:bCs/>
          <w:color w:val="000000" w:themeColor="text1"/>
          <w:sz w:val="24"/>
          <w:szCs w:val="24"/>
        </w:rPr>
        <w:lastRenderedPageBreak/>
        <w:t>(21-22) and the engagement that has been undertaken</w:t>
      </w:r>
      <w:r>
        <w:rPr>
          <w:rFonts w:ascii="Verdana" w:hAnsi="Verdana" w:cs="Arial"/>
          <w:bCs/>
          <w:color w:val="000000" w:themeColor="text1"/>
          <w:sz w:val="24"/>
          <w:szCs w:val="24"/>
        </w:rPr>
        <w:t xml:space="preserve"> in relation to this</w:t>
      </w:r>
      <w:r w:rsidRPr="00655E46">
        <w:rPr>
          <w:rFonts w:ascii="Verdana" w:hAnsi="Verdana" w:cs="Arial"/>
          <w:bCs/>
          <w:color w:val="000000" w:themeColor="text1"/>
          <w:sz w:val="24"/>
          <w:szCs w:val="24"/>
        </w:rPr>
        <w:t>.</w:t>
      </w:r>
      <w:r>
        <w:rPr>
          <w:rFonts w:ascii="Verdana" w:hAnsi="Verdana" w:cs="Arial"/>
          <w:bCs/>
          <w:color w:val="000000" w:themeColor="text1"/>
          <w:sz w:val="24"/>
          <w:szCs w:val="24"/>
        </w:rPr>
        <w:t xml:space="preserve">  The approach ensures a focus on sustainable performance through resource allocation, utilisation and outcomes over the short, medium and long term to deliver the clinical outcomes, patient safety and required service quality and delivery</w:t>
      </w:r>
    </w:p>
    <w:p w14:paraId="4C585735" w14:textId="77777777" w:rsidR="0020179E" w:rsidRDefault="0020179E" w:rsidP="0020179E">
      <w:pPr>
        <w:spacing w:line="240" w:lineRule="auto"/>
        <w:jc w:val="both"/>
        <w:rPr>
          <w:rFonts w:ascii="Verdana" w:hAnsi="Verdana" w:cs="Arial"/>
          <w:bCs/>
          <w:color w:val="000000" w:themeColor="text1"/>
          <w:sz w:val="24"/>
          <w:szCs w:val="24"/>
        </w:rPr>
      </w:pPr>
      <w:r w:rsidRPr="00BB0CC5">
        <w:rPr>
          <w:rFonts w:ascii="Verdana" w:hAnsi="Verdana" w:cs="Arial"/>
          <w:bCs/>
          <w:color w:val="000000" w:themeColor="text1"/>
          <w:sz w:val="24"/>
          <w:szCs w:val="24"/>
        </w:rPr>
        <w:t>Comm</w:t>
      </w:r>
      <w:r>
        <w:rPr>
          <w:rFonts w:ascii="Verdana" w:hAnsi="Verdana" w:cs="Arial"/>
          <w:bCs/>
          <w:color w:val="000000" w:themeColor="text1"/>
          <w:sz w:val="24"/>
          <w:szCs w:val="24"/>
        </w:rPr>
        <w:t xml:space="preserve">ents were received from members </w:t>
      </w:r>
      <w:r w:rsidRPr="00BB0CC5">
        <w:rPr>
          <w:rFonts w:ascii="Verdana" w:hAnsi="Verdana" w:cs="Arial"/>
          <w:bCs/>
          <w:color w:val="000000" w:themeColor="text1"/>
          <w:sz w:val="24"/>
          <w:szCs w:val="24"/>
        </w:rPr>
        <w:t>including suggestions for ensuring that the original 5-step model for emergency ambulance services is refreshed to reflect the current service provided including the aim to shift left and the develo</w:t>
      </w:r>
      <w:r>
        <w:rPr>
          <w:rFonts w:ascii="Verdana" w:hAnsi="Verdana" w:cs="Arial"/>
          <w:bCs/>
          <w:color w:val="000000" w:themeColor="text1"/>
          <w:sz w:val="24"/>
          <w:szCs w:val="24"/>
        </w:rPr>
        <w:t>pment of alternative pathways.</w:t>
      </w:r>
    </w:p>
    <w:p w14:paraId="7416626B" w14:textId="77777777" w:rsidR="0020179E" w:rsidRPr="00BB0CC5" w:rsidRDefault="0020179E" w:rsidP="0020179E">
      <w:pPr>
        <w:spacing w:after="0" w:line="240" w:lineRule="auto"/>
        <w:jc w:val="both"/>
        <w:rPr>
          <w:rFonts w:ascii="Verdana" w:hAnsi="Verdana" w:cs="Arial"/>
          <w:bCs/>
          <w:color w:val="000000" w:themeColor="text1"/>
          <w:sz w:val="24"/>
          <w:szCs w:val="24"/>
        </w:rPr>
      </w:pPr>
      <w:r w:rsidRPr="00BB0CC5">
        <w:rPr>
          <w:rFonts w:ascii="Verdana" w:hAnsi="Verdana" w:cs="Arial"/>
          <w:bCs/>
          <w:color w:val="000000" w:themeColor="text1"/>
          <w:sz w:val="24"/>
          <w:szCs w:val="24"/>
        </w:rPr>
        <w:t>Key success factors for the revised framework were to:</w:t>
      </w:r>
    </w:p>
    <w:p w14:paraId="19CA9EBB" w14:textId="77777777" w:rsidR="0020179E" w:rsidRPr="00BB0CC5" w:rsidRDefault="0020179E" w:rsidP="0020179E">
      <w:pPr>
        <w:pStyle w:val="ListParagraph"/>
        <w:numPr>
          <w:ilvl w:val="0"/>
          <w:numId w:val="28"/>
        </w:numPr>
        <w:spacing w:after="0" w:line="240" w:lineRule="auto"/>
        <w:contextualSpacing w:val="0"/>
        <w:jc w:val="both"/>
        <w:rPr>
          <w:rFonts w:ascii="Verdana" w:hAnsi="Verdana" w:cs="Arial"/>
          <w:bCs/>
          <w:color w:val="000000" w:themeColor="text1"/>
          <w:sz w:val="24"/>
          <w:szCs w:val="24"/>
        </w:rPr>
      </w:pPr>
      <w:r w:rsidRPr="00BB0CC5">
        <w:rPr>
          <w:rFonts w:ascii="Verdana" w:hAnsi="Verdana" w:cs="Arial"/>
          <w:bCs/>
          <w:color w:val="000000" w:themeColor="text1"/>
          <w:sz w:val="24"/>
          <w:szCs w:val="24"/>
        </w:rPr>
        <w:t>reflect current and future ambition</w:t>
      </w:r>
    </w:p>
    <w:p w14:paraId="0D382927" w14:textId="77777777" w:rsidR="0020179E" w:rsidRPr="00BB0CC5" w:rsidRDefault="0020179E" w:rsidP="0020179E">
      <w:pPr>
        <w:pStyle w:val="ListParagraph"/>
        <w:numPr>
          <w:ilvl w:val="0"/>
          <w:numId w:val="28"/>
        </w:numPr>
        <w:spacing w:after="0" w:line="240" w:lineRule="auto"/>
        <w:contextualSpacing w:val="0"/>
        <w:jc w:val="both"/>
        <w:rPr>
          <w:rFonts w:ascii="Verdana" w:hAnsi="Verdana" w:cs="Arial"/>
          <w:bCs/>
          <w:color w:val="000000" w:themeColor="text1"/>
          <w:sz w:val="24"/>
          <w:szCs w:val="24"/>
        </w:rPr>
      </w:pPr>
      <w:r w:rsidRPr="00BB0CC5">
        <w:rPr>
          <w:rFonts w:ascii="Verdana" w:hAnsi="Verdana" w:cs="Arial"/>
          <w:bCs/>
          <w:color w:val="000000" w:themeColor="text1"/>
          <w:sz w:val="24"/>
          <w:szCs w:val="24"/>
        </w:rPr>
        <w:t>support continuous development and improvement</w:t>
      </w:r>
    </w:p>
    <w:p w14:paraId="3E8F8001" w14:textId="77777777" w:rsidR="0020179E" w:rsidRPr="00BB0CC5" w:rsidRDefault="0020179E" w:rsidP="0020179E">
      <w:pPr>
        <w:pStyle w:val="ListParagraph"/>
        <w:numPr>
          <w:ilvl w:val="0"/>
          <w:numId w:val="28"/>
        </w:numPr>
        <w:spacing w:after="0" w:line="240" w:lineRule="auto"/>
        <w:contextualSpacing w:val="0"/>
        <w:jc w:val="both"/>
        <w:rPr>
          <w:rFonts w:ascii="Verdana" w:hAnsi="Verdana" w:cs="Arial"/>
          <w:bCs/>
          <w:color w:val="000000" w:themeColor="text1"/>
          <w:sz w:val="24"/>
          <w:szCs w:val="24"/>
        </w:rPr>
      </w:pPr>
      <w:r w:rsidRPr="00BB0CC5">
        <w:rPr>
          <w:rFonts w:ascii="Verdana" w:hAnsi="Verdana" w:cs="Arial"/>
          <w:bCs/>
          <w:color w:val="000000" w:themeColor="text1"/>
          <w:sz w:val="24"/>
          <w:szCs w:val="24"/>
        </w:rPr>
        <w:t>ensure a strategic focus on performance and value in 3 key areas, these are clinical outcomes, service delivery and use of resources</w:t>
      </w:r>
    </w:p>
    <w:p w14:paraId="222E811B" w14:textId="77777777" w:rsidR="0020179E" w:rsidRPr="00BB0CC5" w:rsidRDefault="0020179E" w:rsidP="0020179E">
      <w:pPr>
        <w:pStyle w:val="ListParagraph"/>
        <w:numPr>
          <w:ilvl w:val="0"/>
          <w:numId w:val="28"/>
        </w:numPr>
        <w:spacing w:line="240" w:lineRule="auto"/>
        <w:ind w:left="760" w:hanging="357"/>
        <w:contextualSpacing w:val="0"/>
        <w:jc w:val="both"/>
        <w:rPr>
          <w:rFonts w:ascii="Verdana" w:hAnsi="Verdana" w:cs="Arial"/>
          <w:bCs/>
          <w:color w:val="000000" w:themeColor="text1"/>
          <w:sz w:val="24"/>
          <w:szCs w:val="24"/>
        </w:rPr>
      </w:pPr>
      <w:proofErr w:type="gramStart"/>
      <w:r w:rsidRPr="00BB0CC5">
        <w:rPr>
          <w:rFonts w:ascii="Verdana" w:hAnsi="Verdana" w:cs="Arial"/>
          <w:bCs/>
          <w:color w:val="000000" w:themeColor="text1"/>
          <w:sz w:val="24"/>
          <w:szCs w:val="24"/>
        </w:rPr>
        <w:t>improve</w:t>
      </w:r>
      <w:proofErr w:type="gramEnd"/>
      <w:r w:rsidRPr="00BB0CC5">
        <w:rPr>
          <w:rFonts w:ascii="Verdana" w:hAnsi="Verdana" w:cs="Arial"/>
          <w:bCs/>
          <w:color w:val="000000" w:themeColor="text1"/>
          <w:sz w:val="24"/>
          <w:szCs w:val="24"/>
        </w:rPr>
        <w:t xml:space="preserve"> patient outcomes with patients directed to the right service first time.</w:t>
      </w:r>
    </w:p>
    <w:p w14:paraId="6D1B9B02" w14:textId="77777777" w:rsidR="0020179E" w:rsidRPr="00034DD2" w:rsidRDefault="0020179E" w:rsidP="0020179E">
      <w:pPr>
        <w:spacing w:after="0" w:line="240" w:lineRule="auto"/>
        <w:jc w:val="both"/>
        <w:rPr>
          <w:rFonts w:ascii="Verdana" w:hAnsi="Verdana" w:cs="Arial"/>
          <w:bCs/>
          <w:color w:val="000000" w:themeColor="text1"/>
          <w:sz w:val="24"/>
          <w:szCs w:val="24"/>
        </w:rPr>
      </w:pPr>
      <w:r w:rsidRPr="00BB0CC5">
        <w:rPr>
          <w:rFonts w:ascii="Verdana" w:hAnsi="Verdana" w:cs="Arial"/>
          <w:bCs/>
          <w:color w:val="000000" w:themeColor="text1"/>
          <w:sz w:val="24"/>
          <w:szCs w:val="24"/>
        </w:rPr>
        <w:t>It should also be noted that the refresh of commissioning frameworks is one element of the agreed EASC commissioning cycle, included within the EASC 2021-22 Annual Plan.</w:t>
      </w:r>
      <w:r>
        <w:rPr>
          <w:rFonts w:ascii="Verdana" w:hAnsi="Verdana" w:cs="Arial"/>
          <w:bCs/>
          <w:color w:val="000000" w:themeColor="text1"/>
          <w:sz w:val="24"/>
          <w:szCs w:val="24"/>
        </w:rPr>
        <w:t xml:space="preserve">  </w:t>
      </w:r>
      <w:r w:rsidRPr="00BB0CC5">
        <w:rPr>
          <w:rFonts w:ascii="Verdana" w:hAnsi="Verdana" w:cs="Arial"/>
          <w:bCs/>
          <w:color w:val="000000" w:themeColor="text1"/>
          <w:sz w:val="24"/>
          <w:szCs w:val="24"/>
        </w:rPr>
        <w:t xml:space="preserve">The next steps will be to refine the framework document in line with </w:t>
      </w:r>
      <w:r>
        <w:rPr>
          <w:rFonts w:ascii="Verdana" w:hAnsi="Verdana" w:cs="Arial"/>
          <w:bCs/>
          <w:color w:val="000000" w:themeColor="text1"/>
          <w:sz w:val="24"/>
          <w:szCs w:val="24"/>
        </w:rPr>
        <w:t xml:space="preserve">the </w:t>
      </w:r>
      <w:r w:rsidRPr="00BB0CC5">
        <w:rPr>
          <w:rFonts w:ascii="Verdana" w:hAnsi="Verdana" w:cs="Arial"/>
          <w:bCs/>
          <w:color w:val="000000" w:themeColor="text1"/>
          <w:sz w:val="24"/>
          <w:szCs w:val="24"/>
        </w:rPr>
        <w:t xml:space="preserve">discussion and to work with WAST colleagues as we work towards the sign off and approval process via EASC </w:t>
      </w:r>
      <w:r w:rsidRPr="00655E46">
        <w:rPr>
          <w:rFonts w:ascii="Verdana" w:hAnsi="Verdana" w:cs="Arial"/>
          <w:bCs/>
          <w:color w:val="000000" w:themeColor="text1"/>
          <w:sz w:val="24"/>
          <w:szCs w:val="24"/>
        </w:rPr>
        <w:t>ahead of implementation on 1 April 2022.  The</w:t>
      </w:r>
      <w:r>
        <w:rPr>
          <w:rFonts w:ascii="Verdana" w:hAnsi="Verdana" w:cs="Arial"/>
          <w:bCs/>
          <w:color w:val="000000" w:themeColor="text1"/>
          <w:sz w:val="24"/>
          <w:szCs w:val="24"/>
        </w:rPr>
        <w:t>se</w:t>
      </w:r>
      <w:r w:rsidRPr="00655E46">
        <w:rPr>
          <w:rFonts w:ascii="Verdana" w:hAnsi="Verdana" w:cs="Arial"/>
          <w:bCs/>
          <w:color w:val="000000" w:themeColor="text1"/>
          <w:sz w:val="24"/>
          <w:szCs w:val="24"/>
        </w:rPr>
        <w:t xml:space="preserve"> slides are attached at </w:t>
      </w:r>
      <w:r w:rsidRPr="00655E46">
        <w:rPr>
          <w:rFonts w:ascii="Verdana" w:hAnsi="Verdana" w:cs="Arial"/>
          <w:b/>
          <w:bCs/>
          <w:color w:val="000000" w:themeColor="text1"/>
          <w:sz w:val="24"/>
          <w:szCs w:val="24"/>
        </w:rPr>
        <w:t>Appendix 3</w:t>
      </w:r>
      <w:r w:rsidRPr="00655E46">
        <w:rPr>
          <w:rFonts w:ascii="Verdana" w:hAnsi="Verdana" w:cs="Arial"/>
          <w:bCs/>
          <w:color w:val="000000" w:themeColor="text1"/>
          <w:sz w:val="24"/>
          <w:szCs w:val="24"/>
        </w:rPr>
        <w:t>.</w:t>
      </w:r>
    </w:p>
    <w:p w14:paraId="2C38CB8A" w14:textId="77777777" w:rsidR="0020179E" w:rsidRDefault="0020179E" w:rsidP="0020179E">
      <w:pPr>
        <w:pStyle w:val="ListParagraph"/>
        <w:spacing w:after="0" w:line="240" w:lineRule="auto"/>
        <w:ind w:right="4"/>
        <w:jc w:val="both"/>
        <w:outlineLvl w:val="0"/>
        <w:rPr>
          <w:rFonts w:ascii="Verdana" w:hAnsi="Verdana" w:cs="Arial"/>
          <w:b/>
          <w:bCs/>
          <w:color w:val="000000" w:themeColor="text1"/>
          <w:sz w:val="24"/>
          <w:szCs w:val="24"/>
        </w:rPr>
      </w:pPr>
    </w:p>
    <w:p w14:paraId="6DD8E8EE" w14:textId="06C5D75A" w:rsidR="00BB0CC5" w:rsidRDefault="00BB0CC5" w:rsidP="00BB0CC5">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20179E">
        <w:rPr>
          <w:rFonts w:ascii="Verdana" w:hAnsi="Verdana" w:cs="Arial"/>
          <w:b/>
          <w:bCs/>
          <w:color w:val="000000" w:themeColor="text1"/>
          <w:sz w:val="24"/>
          <w:szCs w:val="24"/>
        </w:rPr>
        <w:t>Commissioning Intentions 2022-23</w:t>
      </w:r>
    </w:p>
    <w:p w14:paraId="6EE3538F" w14:textId="77777777" w:rsidR="00981A1D" w:rsidRDefault="00981A1D" w:rsidP="00981A1D">
      <w:pPr>
        <w:pStyle w:val="ListParagraph"/>
        <w:spacing w:after="0" w:line="240" w:lineRule="auto"/>
        <w:ind w:right="4"/>
        <w:jc w:val="both"/>
        <w:outlineLvl w:val="0"/>
        <w:rPr>
          <w:rFonts w:ascii="Verdana" w:hAnsi="Verdana" w:cs="Arial"/>
          <w:b/>
          <w:bCs/>
          <w:color w:val="000000" w:themeColor="text1"/>
          <w:sz w:val="24"/>
          <w:szCs w:val="24"/>
        </w:rPr>
      </w:pPr>
    </w:p>
    <w:p w14:paraId="6500EF11" w14:textId="77777777" w:rsidR="0020179E" w:rsidRPr="00BB0CC5" w:rsidRDefault="0020179E" w:rsidP="0020179E">
      <w:pPr>
        <w:spacing w:after="0" w:line="240" w:lineRule="auto"/>
        <w:jc w:val="both"/>
        <w:rPr>
          <w:rFonts w:ascii="Verdana" w:hAnsi="Verdana" w:cs="Arial"/>
          <w:bCs/>
          <w:color w:val="000000" w:themeColor="text1"/>
          <w:sz w:val="24"/>
          <w:szCs w:val="24"/>
        </w:rPr>
      </w:pPr>
      <w:r w:rsidRPr="00BB0CC5">
        <w:rPr>
          <w:rFonts w:ascii="Verdana" w:hAnsi="Verdana" w:cs="Arial"/>
          <w:bCs/>
          <w:color w:val="000000" w:themeColor="text1"/>
          <w:sz w:val="24"/>
          <w:szCs w:val="24"/>
        </w:rPr>
        <w:t xml:space="preserve">An update on commissioning intentions (22-23) for EMS, NEPTS and EMRTS was also provided at the EASC Management Team meeting in October.  The update outlined the process of engagement undertaken during 2021 including agreement of the commissioning cycle and a </w:t>
      </w:r>
      <w:proofErr w:type="gramStart"/>
      <w:r w:rsidRPr="00BB0CC5">
        <w:rPr>
          <w:rFonts w:ascii="Verdana" w:hAnsi="Verdana" w:cs="Arial"/>
          <w:bCs/>
          <w:color w:val="000000" w:themeColor="text1"/>
          <w:sz w:val="24"/>
          <w:szCs w:val="24"/>
        </w:rPr>
        <w:t>more timely</w:t>
      </w:r>
      <w:proofErr w:type="gramEnd"/>
      <w:r w:rsidRPr="00BB0CC5">
        <w:rPr>
          <w:rFonts w:ascii="Verdana" w:hAnsi="Verdana" w:cs="Arial"/>
          <w:bCs/>
          <w:color w:val="000000" w:themeColor="text1"/>
          <w:sz w:val="24"/>
          <w:szCs w:val="24"/>
        </w:rPr>
        <w:t xml:space="preserve"> and collaborative approach to development of next year’s commissioning intentions.  This process culminated in receiving feedback from organisations that included:</w:t>
      </w:r>
    </w:p>
    <w:p w14:paraId="6FE055DC" w14:textId="77777777" w:rsidR="0020179E" w:rsidRPr="00BB0CC5" w:rsidRDefault="0020179E" w:rsidP="0020179E">
      <w:pPr>
        <w:pStyle w:val="ListParagraph"/>
        <w:numPr>
          <w:ilvl w:val="0"/>
          <w:numId w:val="29"/>
        </w:numPr>
        <w:spacing w:after="0" w:line="240" w:lineRule="auto"/>
        <w:contextualSpacing w:val="0"/>
        <w:jc w:val="both"/>
        <w:rPr>
          <w:rFonts w:ascii="Verdana" w:hAnsi="Verdana" w:cs="Arial"/>
          <w:bCs/>
          <w:color w:val="000000" w:themeColor="text1"/>
          <w:sz w:val="24"/>
          <w:szCs w:val="24"/>
        </w:rPr>
      </w:pPr>
      <w:r w:rsidRPr="00BB0CC5">
        <w:rPr>
          <w:rFonts w:ascii="Verdana" w:hAnsi="Verdana" w:cs="Arial"/>
          <w:bCs/>
          <w:color w:val="000000" w:themeColor="text1"/>
          <w:sz w:val="24"/>
          <w:szCs w:val="24"/>
        </w:rPr>
        <w:t>adopting a pragmatic approach of rolling over 21-22 commissioning intentions</w:t>
      </w:r>
    </w:p>
    <w:p w14:paraId="0C4ACE57" w14:textId="77777777" w:rsidR="0020179E" w:rsidRPr="00BB0CC5" w:rsidRDefault="0020179E" w:rsidP="0020179E">
      <w:pPr>
        <w:pStyle w:val="ListParagraph"/>
        <w:numPr>
          <w:ilvl w:val="0"/>
          <w:numId w:val="29"/>
        </w:numPr>
        <w:spacing w:after="0" w:line="240" w:lineRule="auto"/>
        <w:contextualSpacing w:val="0"/>
        <w:jc w:val="both"/>
        <w:rPr>
          <w:rFonts w:ascii="Verdana" w:hAnsi="Verdana" w:cs="Arial"/>
          <w:bCs/>
          <w:color w:val="000000" w:themeColor="text1"/>
          <w:sz w:val="24"/>
          <w:szCs w:val="24"/>
        </w:rPr>
      </w:pPr>
      <w:r w:rsidRPr="00BB0CC5">
        <w:rPr>
          <w:rFonts w:ascii="Verdana" w:hAnsi="Verdana" w:cs="Arial"/>
          <w:bCs/>
          <w:color w:val="000000" w:themeColor="text1"/>
          <w:sz w:val="24"/>
          <w:szCs w:val="24"/>
        </w:rPr>
        <w:t>an indication of the expected trajectory</w:t>
      </w:r>
    </w:p>
    <w:p w14:paraId="2CDA84FF" w14:textId="77777777" w:rsidR="0020179E" w:rsidRPr="00BB0CC5" w:rsidRDefault="0020179E" w:rsidP="0020179E">
      <w:pPr>
        <w:pStyle w:val="ListParagraph"/>
        <w:numPr>
          <w:ilvl w:val="0"/>
          <w:numId w:val="29"/>
        </w:numPr>
        <w:spacing w:after="0" w:line="240" w:lineRule="auto"/>
        <w:contextualSpacing w:val="0"/>
        <w:jc w:val="both"/>
        <w:rPr>
          <w:rFonts w:ascii="Verdana" w:hAnsi="Verdana" w:cs="Arial"/>
          <w:bCs/>
          <w:color w:val="000000" w:themeColor="text1"/>
          <w:sz w:val="24"/>
          <w:szCs w:val="24"/>
        </w:rPr>
      </w:pPr>
      <w:r w:rsidRPr="00BB0CC5">
        <w:rPr>
          <w:rFonts w:ascii="Verdana" w:hAnsi="Verdana" w:cs="Arial"/>
          <w:bCs/>
          <w:color w:val="000000" w:themeColor="text1"/>
          <w:sz w:val="24"/>
          <w:szCs w:val="24"/>
        </w:rPr>
        <w:t>an expectation for reasonable levels of improvement</w:t>
      </w:r>
    </w:p>
    <w:p w14:paraId="562CF69D" w14:textId="77777777" w:rsidR="0020179E" w:rsidRPr="00BB0CC5" w:rsidRDefault="0020179E" w:rsidP="0020179E">
      <w:pPr>
        <w:pStyle w:val="ListParagraph"/>
        <w:numPr>
          <w:ilvl w:val="0"/>
          <w:numId w:val="29"/>
        </w:numPr>
        <w:spacing w:line="240" w:lineRule="auto"/>
        <w:ind w:left="760" w:hanging="357"/>
        <w:contextualSpacing w:val="0"/>
        <w:jc w:val="both"/>
        <w:rPr>
          <w:rFonts w:ascii="Verdana" w:hAnsi="Verdana" w:cs="Arial"/>
          <w:bCs/>
          <w:color w:val="000000" w:themeColor="text1"/>
          <w:sz w:val="24"/>
          <w:szCs w:val="24"/>
        </w:rPr>
      </w:pPr>
      <w:r w:rsidRPr="00BB0CC5">
        <w:rPr>
          <w:rFonts w:ascii="Verdana" w:hAnsi="Verdana" w:cs="Arial"/>
          <w:bCs/>
          <w:color w:val="000000" w:themeColor="text1"/>
          <w:sz w:val="24"/>
          <w:szCs w:val="24"/>
        </w:rPr>
        <w:t>a joint process for monitoring progress</w:t>
      </w:r>
    </w:p>
    <w:p w14:paraId="15FDC5EC" w14:textId="77777777" w:rsidR="0020179E" w:rsidRPr="00BB0CC5" w:rsidRDefault="0020179E" w:rsidP="0020179E">
      <w:pPr>
        <w:spacing w:line="240" w:lineRule="auto"/>
        <w:jc w:val="both"/>
        <w:rPr>
          <w:rFonts w:ascii="Verdana" w:hAnsi="Verdana" w:cs="Arial"/>
          <w:bCs/>
          <w:color w:val="000000" w:themeColor="text1"/>
          <w:sz w:val="24"/>
          <w:szCs w:val="24"/>
        </w:rPr>
      </w:pPr>
      <w:r w:rsidRPr="00BB0CC5">
        <w:rPr>
          <w:rFonts w:ascii="Verdana" w:hAnsi="Verdana" w:cs="Arial"/>
          <w:bCs/>
          <w:color w:val="000000" w:themeColor="text1"/>
          <w:sz w:val="24"/>
          <w:szCs w:val="24"/>
        </w:rPr>
        <w:t xml:space="preserve">There was a conversation regarding the need for intentions to identify the strategic priorities as agreed by Health Boards and not to </w:t>
      </w:r>
      <w:r w:rsidRPr="00BB0CC5">
        <w:rPr>
          <w:rFonts w:ascii="Verdana" w:hAnsi="Verdana" w:cs="Arial"/>
          <w:bCs/>
          <w:color w:val="000000" w:themeColor="text1"/>
          <w:sz w:val="24"/>
          <w:szCs w:val="24"/>
        </w:rPr>
        <w:lastRenderedPageBreak/>
        <w:t>include all work streams that will be undertaken by commissioned services, also that more detail and quantifiable metrics will be included within the revised commissioning framework that is being developed.</w:t>
      </w:r>
    </w:p>
    <w:p w14:paraId="439E9CE4" w14:textId="49B90967" w:rsidR="0020179E" w:rsidRDefault="0020179E" w:rsidP="0020179E">
      <w:pPr>
        <w:spacing w:after="0" w:line="240" w:lineRule="auto"/>
        <w:jc w:val="both"/>
        <w:rPr>
          <w:rFonts w:ascii="Verdana" w:hAnsi="Verdana" w:cs="Arial"/>
          <w:bCs/>
          <w:color w:val="000000" w:themeColor="text1"/>
          <w:sz w:val="24"/>
          <w:szCs w:val="24"/>
        </w:rPr>
      </w:pPr>
      <w:r w:rsidRPr="00BB0CC5">
        <w:rPr>
          <w:rFonts w:ascii="Verdana" w:hAnsi="Verdana" w:cs="Arial"/>
          <w:bCs/>
          <w:color w:val="000000" w:themeColor="text1"/>
          <w:sz w:val="24"/>
          <w:szCs w:val="24"/>
        </w:rPr>
        <w:t>It was felt that while good progress had been made in terms of increased collaboration and a more timely conversation regarding next year’s intentions, further work will now be undertaken to ensure a regular and joint review process and to ensure an earlier request to Health Boards early in 2022-23 regarding their priorities for EMS, NEPTS and EMRTS to inform the development of commissioning intentions for 2023-24.</w:t>
      </w:r>
      <w:r w:rsidR="00E84D89">
        <w:rPr>
          <w:rFonts w:ascii="Verdana" w:hAnsi="Verdana" w:cs="Arial"/>
          <w:bCs/>
          <w:color w:val="000000" w:themeColor="text1"/>
          <w:sz w:val="24"/>
          <w:szCs w:val="24"/>
        </w:rPr>
        <w:t xml:space="preserve">  Commissioning intentions are attached as </w:t>
      </w:r>
      <w:r w:rsidR="00E84D89" w:rsidRPr="00E84D89">
        <w:rPr>
          <w:rFonts w:ascii="Verdana" w:hAnsi="Verdana" w:cs="Arial"/>
          <w:b/>
          <w:bCs/>
          <w:color w:val="000000" w:themeColor="text1"/>
          <w:sz w:val="24"/>
          <w:szCs w:val="24"/>
        </w:rPr>
        <w:t>Appendix 4</w:t>
      </w:r>
      <w:r w:rsidR="00E84D89">
        <w:rPr>
          <w:rFonts w:ascii="Verdana" w:hAnsi="Verdana" w:cs="Arial"/>
          <w:bCs/>
          <w:color w:val="000000" w:themeColor="text1"/>
          <w:sz w:val="24"/>
          <w:szCs w:val="24"/>
        </w:rPr>
        <w:t>.</w:t>
      </w:r>
    </w:p>
    <w:p w14:paraId="578A8FFF" w14:textId="77BF13F6" w:rsidR="00655E46" w:rsidRDefault="00655E46" w:rsidP="00DC3DE9">
      <w:pPr>
        <w:spacing w:after="0" w:line="240" w:lineRule="auto"/>
        <w:ind w:right="4"/>
        <w:jc w:val="both"/>
        <w:outlineLvl w:val="0"/>
        <w:rPr>
          <w:rFonts w:ascii="Verdana" w:hAnsi="Verdana" w:cs="Arial"/>
          <w:bCs/>
          <w:color w:val="000000" w:themeColor="text1"/>
          <w:sz w:val="24"/>
          <w:szCs w:val="24"/>
        </w:rPr>
      </w:pPr>
    </w:p>
    <w:p w14:paraId="4F3CCD3D" w14:textId="66C7DB5D" w:rsidR="00DC3DE9" w:rsidRPr="00981A1D" w:rsidRDefault="00DC3DE9" w:rsidP="00DC3DE9">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
          <w:sz w:val="24"/>
          <w:szCs w:val="24"/>
        </w:rPr>
        <w:t>Commissioner Taskforce</w:t>
      </w:r>
    </w:p>
    <w:p w14:paraId="1C376451" w14:textId="77777777" w:rsidR="00981A1D" w:rsidRPr="00464D2C" w:rsidRDefault="00981A1D" w:rsidP="00981A1D">
      <w:pPr>
        <w:pStyle w:val="ListParagraph"/>
        <w:spacing w:after="0" w:line="240" w:lineRule="auto"/>
        <w:ind w:right="4"/>
        <w:jc w:val="both"/>
        <w:outlineLvl w:val="0"/>
        <w:rPr>
          <w:rFonts w:ascii="Verdana" w:hAnsi="Verdana" w:cs="Arial"/>
          <w:b/>
          <w:bCs/>
          <w:color w:val="000000" w:themeColor="text1"/>
          <w:sz w:val="24"/>
          <w:szCs w:val="24"/>
        </w:rPr>
      </w:pPr>
    </w:p>
    <w:p w14:paraId="6A9A6ED4" w14:textId="77777777" w:rsidR="00DC3DE9" w:rsidRPr="00464D2C" w:rsidRDefault="00DC3DE9" w:rsidP="0020179E">
      <w:pPr>
        <w:spacing w:line="240" w:lineRule="auto"/>
        <w:rPr>
          <w:rFonts w:ascii="Verdana" w:hAnsi="Verdana" w:cs="Arial"/>
          <w:bCs/>
          <w:color w:val="000000" w:themeColor="text1"/>
          <w:sz w:val="24"/>
          <w:szCs w:val="24"/>
        </w:rPr>
      </w:pPr>
      <w:r w:rsidRPr="00464D2C">
        <w:rPr>
          <w:rFonts w:ascii="Verdana" w:hAnsi="Verdana" w:cs="Arial"/>
          <w:bCs/>
          <w:color w:val="000000" w:themeColor="text1"/>
          <w:sz w:val="24"/>
          <w:szCs w:val="24"/>
        </w:rPr>
        <w:t>The Commissioner Taskforce continues to meet to deliver a vision for a modern ambulance service in Wales.  At its recent meeting in September, presentations were provided with a focus on:</w:t>
      </w:r>
    </w:p>
    <w:p w14:paraId="419ABAC5" w14:textId="77777777" w:rsidR="00DC3DE9" w:rsidRPr="00464D2C" w:rsidRDefault="00DC3DE9" w:rsidP="0020179E">
      <w:pPr>
        <w:pStyle w:val="ListParagraph"/>
        <w:numPr>
          <w:ilvl w:val="0"/>
          <w:numId w:val="26"/>
        </w:numPr>
        <w:spacing w:after="0" w:line="240" w:lineRule="auto"/>
        <w:ind w:left="714" w:hanging="357"/>
        <w:contextualSpacing w:val="0"/>
        <w:rPr>
          <w:rFonts w:ascii="Verdana" w:hAnsi="Verdana" w:cs="Arial"/>
          <w:bCs/>
          <w:color w:val="000000" w:themeColor="text1"/>
          <w:sz w:val="24"/>
          <w:szCs w:val="24"/>
        </w:rPr>
      </w:pPr>
      <w:r w:rsidRPr="00464D2C">
        <w:rPr>
          <w:rFonts w:ascii="Verdana" w:hAnsi="Verdana" w:cs="Arial"/>
          <w:bCs/>
          <w:color w:val="000000" w:themeColor="text1"/>
          <w:sz w:val="24"/>
          <w:szCs w:val="24"/>
        </w:rPr>
        <w:t>The future clinical workforce</w:t>
      </w:r>
    </w:p>
    <w:p w14:paraId="67FBE5CA" w14:textId="77777777" w:rsidR="00DC3DE9" w:rsidRPr="00464D2C" w:rsidRDefault="00DC3DE9" w:rsidP="0020179E">
      <w:pPr>
        <w:pStyle w:val="ListParagraph"/>
        <w:numPr>
          <w:ilvl w:val="0"/>
          <w:numId w:val="26"/>
        </w:numPr>
        <w:spacing w:after="0" w:line="240" w:lineRule="auto"/>
        <w:ind w:left="714" w:hanging="357"/>
        <w:contextualSpacing w:val="0"/>
        <w:rPr>
          <w:rFonts w:ascii="Verdana" w:hAnsi="Verdana" w:cs="Arial"/>
          <w:bCs/>
          <w:color w:val="000000" w:themeColor="text1"/>
          <w:sz w:val="24"/>
          <w:szCs w:val="24"/>
        </w:rPr>
      </w:pPr>
      <w:r w:rsidRPr="00464D2C">
        <w:rPr>
          <w:rFonts w:ascii="Verdana" w:hAnsi="Verdana" w:cs="Arial"/>
          <w:bCs/>
          <w:color w:val="000000" w:themeColor="text1"/>
          <w:sz w:val="24"/>
          <w:szCs w:val="24"/>
        </w:rPr>
        <w:t>The digital future of WAST</w:t>
      </w:r>
    </w:p>
    <w:p w14:paraId="45AB6880" w14:textId="2055D0C7" w:rsidR="00DC3DE9" w:rsidRDefault="00DC3DE9" w:rsidP="0020179E">
      <w:pPr>
        <w:pStyle w:val="ListParagraph"/>
        <w:numPr>
          <w:ilvl w:val="0"/>
          <w:numId w:val="26"/>
        </w:numPr>
        <w:spacing w:after="0" w:line="240" w:lineRule="auto"/>
        <w:ind w:left="714" w:hanging="357"/>
        <w:contextualSpacing w:val="0"/>
        <w:rPr>
          <w:rFonts w:ascii="Verdana" w:hAnsi="Verdana" w:cs="Arial"/>
          <w:bCs/>
          <w:color w:val="000000" w:themeColor="text1"/>
          <w:sz w:val="24"/>
          <w:szCs w:val="24"/>
        </w:rPr>
      </w:pPr>
      <w:r w:rsidRPr="00464D2C">
        <w:rPr>
          <w:rFonts w:ascii="Verdana" w:hAnsi="Verdana" w:cs="Arial"/>
          <w:bCs/>
          <w:color w:val="000000" w:themeColor="text1"/>
          <w:sz w:val="24"/>
          <w:szCs w:val="24"/>
        </w:rPr>
        <w:t>Commissioning Framework</w:t>
      </w:r>
    </w:p>
    <w:p w14:paraId="17373072" w14:textId="77777777" w:rsidR="00DF44B5" w:rsidRDefault="00DF44B5" w:rsidP="0020179E">
      <w:pPr>
        <w:pStyle w:val="ListParagraph"/>
        <w:numPr>
          <w:ilvl w:val="0"/>
          <w:numId w:val="26"/>
        </w:numPr>
        <w:spacing w:after="0" w:line="240" w:lineRule="auto"/>
        <w:ind w:left="714" w:hanging="357"/>
        <w:contextualSpacing w:val="0"/>
        <w:rPr>
          <w:rFonts w:ascii="Verdana" w:hAnsi="Verdana" w:cs="Arial"/>
          <w:bCs/>
          <w:color w:val="000000" w:themeColor="text1"/>
          <w:sz w:val="24"/>
          <w:szCs w:val="24"/>
        </w:rPr>
      </w:pPr>
    </w:p>
    <w:p w14:paraId="220636CA" w14:textId="1396117E" w:rsidR="00DF44B5" w:rsidRPr="00E84D89" w:rsidRDefault="00E84D89" w:rsidP="00DF44B5">
      <w:pPr>
        <w:spacing w:after="0" w:line="240" w:lineRule="auto"/>
        <w:rPr>
          <w:rFonts w:ascii="Verdana" w:hAnsi="Verdana" w:cs="Arial"/>
          <w:bCs/>
          <w:color w:val="000000" w:themeColor="text1"/>
          <w:sz w:val="24"/>
          <w:szCs w:val="24"/>
        </w:rPr>
      </w:pPr>
      <w:r w:rsidRPr="00E84D89">
        <w:rPr>
          <w:rFonts w:ascii="Verdana" w:hAnsi="Verdana" w:cs="Arial"/>
          <w:bCs/>
          <w:color w:val="000000" w:themeColor="text1"/>
          <w:sz w:val="24"/>
          <w:szCs w:val="24"/>
        </w:rPr>
        <w:t>The next meeting of the Taskforce will be held 29 November.</w:t>
      </w:r>
    </w:p>
    <w:p w14:paraId="5BD4C27A" w14:textId="77777777" w:rsidR="00DC3DE9" w:rsidRPr="00E84D89" w:rsidRDefault="00DC3DE9" w:rsidP="00DC3DE9">
      <w:pPr>
        <w:pStyle w:val="ListParagraph"/>
        <w:spacing w:after="0" w:line="240" w:lineRule="auto"/>
        <w:ind w:right="4"/>
        <w:jc w:val="both"/>
        <w:outlineLvl w:val="0"/>
        <w:rPr>
          <w:rFonts w:ascii="Verdana" w:hAnsi="Verdana" w:cs="Arial"/>
          <w:b/>
          <w:sz w:val="24"/>
          <w:szCs w:val="24"/>
        </w:rPr>
      </w:pPr>
    </w:p>
    <w:p w14:paraId="6CAC61CC" w14:textId="322186FB" w:rsidR="007738AA" w:rsidRPr="00E84D89" w:rsidRDefault="00DF44B5" w:rsidP="00DC3DE9">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E84D89">
        <w:rPr>
          <w:rFonts w:ascii="Verdana" w:hAnsi="Verdana" w:cs="Arial"/>
          <w:b/>
          <w:sz w:val="24"/>
          <w:szCs w:val="24"/>
        </w:rPr>
        <w:t xml:space="preserve">System Wide </w:t>
      </w:r>
      <w:r w:rsidR="007738AA" w:rsidRPr="00E84D89">
        <w:rPr>
          <w:rFonts w:ascii="Verdana" w:hAnsi="Verdana" w:cs="Arial"/>
          <w:b/>
          <w:sz w:val="24"/>
          <w:szCs w:val="24"/>
        </w:rPr>
        <w:t>Escalation</w:t>
      </w:r>
    </w:p>
    <w:p w14:paraId="1358CE7E" w14:textId="77777777" w:rsidR="007738AA" w:rsidRPr="00E84D89" w:rsidRDefault="007738AA" w:rsidP="007738AA">
      <w:pPr>
        <w:spacing w:after="0" w:line="240" w:lineRule="auto"/>
        <w:ind w:right="4"/>
        <w:jc w:val="both"/>
        <w:outlineLvl w:val="0"/>
        <w:rPr>
          <w:rFonts w:ascii="Verdana" w:hAnsi="Verdana" w:cs="Arial"/>
          <w:sz w:val="24"/>
          <w:szCs w:val="24"/>
        </w:rPr>
      </w:pPr>
    </w:p>
    <w:p w14:paraId="186CAEBB" w14:textId="77777777" w:rsidR="00F3140F" w:rsidRPr="00E84D89" w:rsidRDefault="007738AA" w:rsidP="007738AA">
      <w:pPr>
        <w:spacing w:after="0" w:line="240" w:lineRule="auto"/>
        <w:ind w:right="4"/>
        <w:jc w:val="both"/>
        <w:outlineLvl w:val="0"/>
        <w:rPr>
          <w:rFonts w:ascii="Verdana" w:hAnsi="Verdana" w:cs="Arial"/>
          <w:sz w:val="24"/>
          <w:szCs w:val="24"/>
        </w:rPr>
      </w:pPr>
      <w:r w:rsidRPr="00E84D89">
        <w:rPr>
          <w:rFonts w:ascii="Verdana" w:hAnsi="Verdana" w:cs="Arial"/>
          <w:sz w:val="24"/>
          <w:szCs w:val="24"/>
        </w:rPr>
        <w:t xml:space="preserve">A proposed escalation process has been developed for Health Boards to work alongside the WAST Clinical Safety Plan, enabling </w:t>
      </w:r>
      <w:r w:rsidR="00AE262A" w:rsidRPr="00E84D89">
        <w:rPr>
          <w:rFonts w:ascii="Verdana" w:hAnsi="Verdana" w:cs="Arial"/>
          <w:sz w:val="24"/>
          <w:szCs w:val="24"/>
        </w:rPr>
        <w:t xml:space="preserve">clinical and operational leaders within </w:t>
      </w:r>
      <w:r w:rsidRPr="00E84D89">
        <w:rPr>
          <w:rFonts w:ascii="Verdana" w:hAnsi="Verdana" w:cs="Arial"/>
          <w:sz w:val="24"/>
          <w:szCs w:val="24"/>
        </w:rPr>
        <w:t xml:space="preserve">organisations to respond to areas of greatest clinical risk.  This process involves an integrated approach that requires </w:t>
      </w:r>
      <w:r w:rsidR="00AE262A" w:rsidRPr="00E84D89">
        <w:rPr>
          <w:rFonts w:ascii="Verdana" w:hAnsi="Verdana" w:cs="Arial"/>
          <w:sz w:val="24"/>
          <w:szCs w:val="24"/>
        </w:rPr>
        <w:t xml:space="preserve">collaboration and response across </w:t>
      </w:r>
      <w:r w:rsidRPr="00E84D89">
        <w:rPr>
          <w:rFonts w:ascii="Verdana" w:hAnsi="Verdana" w:cs="Arial"/>
          <w:sz w:val="24"/>
          <w:szCs w:val="24"/>
        </w:rPr>
        <w:t>healt</w:t>
      </w:r>
      <w:r w:rsidR="00AE262A" w:rsidRPr="00E84D89">
        <w:rPr>
          <w:rFonts w:ascii="Verdana" w:hAnsi="Verdana" w:cs="Arial"/>
          <w:sz w:val="24"/>
          <w:szCs w:val="24"/>
        </w:rPr>
        <w:t xml:space="preserve">h and social care </w:t>
      </w:r>
      <w:r w:rsidRPr="00E84D89">
        <w:rPr>
          <w:rFonts w:ascii="Verdana" w:hAnsi="Verdana" w:cs="Arial"/>
          <w:sz w:val="24"/>
          <w:szCs w:val="24"/>
        </w:rPr>
        <w:t>and is supported by local operational delivery units.</w:t>
      </w:r>
      <w:r w:rsidR="00AE262A" w:rsidRPr="00E84D89">
        <w:rPr>
          <w:rFonts w:ascii="Verdana" w:hAnsi="Verdana" w:cs="Arial"/>
          <w:sz w:val="24"/>
          <w:szCs w:val="24"/>
        </w:rPr>
        <w:t xml:space="preserve"> </w:t>
      </w:r>
    </w:p>
    <w:p w14:paraId="4CC77AE6" w14:textId="2F2E7B1A" w:rsidR="00F3140F" w:rsidRPr="00E84D89" w:rsidRDefault="00F3140F" w:rsidP="007738AA">
      <w:pPr>
        <w:spacing w:after="0" w:line="240" w:lineRule="auto"/>
        <w:ind w:right="4"/>
        <w:jc w:val="both"/>
        <w:outlineLvl w:val="0"/>
        <w:rPr>
          <w:rFonts w:ascii="Verdana" w:hAnsi="Verdana" w:cs="Arial"/>
          <w:sz w:val="24"/>
          <w:szCs w:val="24"/>
        </w:rPr>
      </w:pPr>
    </w:p>
    <w:p w14:paraId="19599E3A" w14:textId="7F9B2456" w:rsidR="007738AA" w:rsidRDefault="00F3140F" w:rsidP="007738AA">
      <w:pPr>
        <w:spacing w:after="0" w:line="240" w:lineRule="auto"/>
        <w:ind w:right="4"/>
        <w:jc w:val="both"/>
        <w:outlineLvl w:val="0"/>
        <w:rPr>
          <w:rFonts w:ascii="Verdana" w:hAnsi="Verdana" w:cs="Arial"/>
          <w:b/>
          <w:sz w:val="24"/>
          <w:szCs w:val="24"/>
        </w:rPr>
      </w:pPr>
      <w:r w:rsidRPr="00E84D89">
        <w:rPr>
          <w:rFonts w:ascii="Verdana" w:hAnsi="Verdana" w:cs="Arial"/>
          <w:sz w:val="24"/>
          <w:szCs w:val="24"/>
        </w:rPr>
        <w:t>Engagement with relevant peer and stakeholder groups is currently being undertaken and the plan is being revised in re</w:t>
      </w:r>
      <w:r w:rsidR="00E84D89">
        <w:rPr>
          <w:rFonts w:ascii="Verdana" w:hAnsi="Verdana" w:cs="Arial"/>
          <w:sz w:val="24"/>
          <w:szCs w:val="24"/>
        </w:rPr>
        <w:t>s</w:t>
      </w:r>
      <w:r w:rsidRPr="00E84D89">
        <w:rPr>
          <w:rFonts w:ascii="Verdana" w:hAnsi="Verdana" w:cs="Arial"/>
          <w:sz w:val="24"/>
          <w:szCs w:val="24"/>
        </w:rPr>
        <w:t>po</w:t>
      </w:r>
      <w:r w:rsidR="00E84D89">
        <w:rPr>
          <w:rFonts w:ascii="Verdana" w:hAnsi="Verdana" w:cs="Arial"/>
          <w:sz w:val="24"/>
          <w:szCs w:val="24"/>
        </w:rPr>
        <w:t>n</w:t>
      </w:r>
      <w:r w:rsidRPr="00E84D89">
        <w:rPr>
          <w:rFonts w:ascii="Verdana" w:hAnsi="Verdana" w:cs="Arial"/>
          <w:sz w:val="24"/>
          <w:szCs w:val="24"/>
        </w:rPr>
        <w:t>se to the</w:t>
      </w:r>
      <w:r w:rsidR="00E84D89">
        <w:rPr>
          <w:rFonts w:ascii="Verdana" w:hAnsi="Verdana" w:cs="Arial"/>
          <w:sz w:val="24"/>
          <w:szCs w:val="24"/>
        </w:rPr>
        <w:t>se</w:t>
      </w:r>
      <w:r w:rsidRPr="00E84D89">
        <w:rPr>
          <w:rFonts w:ascii="Verdana" w:hAnsi="Verdana" w:cs="Arial"/>
          <w:sz w:val="24"/>
          <w:szCs w:val="24"/>
        </w:rPr>
        <w:t xml:space="preserve"> discussions.</w:t>
      </w:r>
      <w:r w:rsidR="00AE262A" w:rsidRPr="00E84D89">
        <w:rPr>
          <w:rFonts w:ascii="Verdana" w:hAnsi="Verdana" w:cs="Arial"/>
          <w:sz w:val="24"/>
          <w:szCs w:val="24"/>
        </w:rPr>
        <w:t xml:space="preserve"> I have attached slides for your information at </w:t>
      </w:r>
      <w:r w:rsidR="007738AA" w:rsidRPr="00E84D89">
        <w:rPr>
          <w:rFonts w:ascii="Verdana" w:hAnsi="Verdana" w:cs="Arial"/>
          <w:b/>
          <w:sz w:val="24"/>
          <w:szCs w:val="24"/>
        </w:rPr>
        <w:t xml:space="preserve">Appendix </w:t>
      </w:r>
      <w:r w:rsidR="00E84D89" w:rsidRPr="00E84D89">
        <w:rPr>
          <w:rFonts w:ascii="Verdana" w:hAnsi="Verdana" w:cs="Arial"/>
          <w:b/>
          <w:sz w:val="24"/>
          <w:szCs w:val="24"/>
        </w:rPr>
        <w:t>5</w:t>
      </w:r>
      <w:r w:rsidR="007738AA" w:rsidRPr="00E84D89">
        <w:rPr>
          <w:rFonts w:ascii="Verdana" w:hAnsi="Verdana" w:cs="Arial"/>
          <w:b/>
          <w:sz w:val="24"/>
          <w:szCs w:val="24"/>
        </w:rPr>
        <w:t>.</w:t>
      </w:r>
    </w:p>
    <w:p w14:paraId="2D4C5B06" w14:textId="77777777" w:rsidR="007738AA" w:rsidRPr="00E84D89" w:rsidRDefault="007738AA" w:rsidP="00E84D89">
      <w:pPr>
        <w:spacing w:after="0" w:line="240" w:lineRule="auto"/>
        <w:ind w:right="4"/>
        <w:jc w:val="both"/>
        <w:outlineLvl w:val="0"/>
        <w:rPr>
          <w:rFonts w:ascii="Verdana" w:hAnsi="Verdana" w:cs="Arial"/>
          <w:b/>
          <w:bCs/>
          <w:color w:val="000000" w:themeColor="text1"/>
          <w:sz w:val="24"/>
          <w:szCs w:val="24"/>
        </w:rPr>
      </w:pPr>
    </w:p>
    <w:p w14:paraId="0C35A335" w14:textId="0EC31294" w:rsidR="00DC3DE9" w:rsidRPr="00E20B9C" w:rsidRDefault="00DC3DE9" w:rsidP="00DC3DE9">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E20B9C">
        <w:rPr>
          <w:rFonts w:ascii="Verdana" w:hAnsi="Verdana" w:cs="Arial"/>
          <w:b/>
          <w:sz w:val="24"/>
          <w:szCs w:val="24"/>
        </w:rPr>
        <w:t>Adult Critical Care Transfer Service</w:t>
      </w:r>
      <w:r>
        <w:rPr>
          <w:rFonts w:ascii="Verdana" w:hAnsi="Verdana" w:cs="Arial"/>
          <w:b/>
          <w:sz w:val="24"/>
          <w:szCs w:val="24"/>
        </w:rPr>
        <w:t xml:space="preserve"> (ACCTS)</w:t>
      </w:r>
    </w:p>
    <w:p w14:paraId="00C2D66A" w14:textId="77777777" w:rsidR="00DC3DE9" w:rsidRPr="00E20B9C" w:rsidRDefault="00DC3DE9" w:rsidP="00DC3DE9">
      <w:pPr>
        <w:spacing w:after="0" w:line="240" w:lineRule="auto"/>
        <w:ind w:right="4"/>
        <w:jc w:val="both"/>
        <w:outlineLvl w:val="0"/>
        <w:rPr>
          <w:rFonts w:ascii="Verdana" w:hAnsi="Verdana" w:cs="Arial"/>
          <w:sz w:val="24"/>
          <w:szCs w:val="24"/>
        </w:rPr>
      </w:pPr>
    </w:p>
    <w:p w14:paraId="4DA84FC9" w14:textId="3FA8FF89" w:rsidR="00DC3DE9" w:rsidRDefault="00DC3DE9" w:rsidP="00DC3DE9">
      <w:pPr>
        <w:shd w:val="clear" w:color="auto" w:fill="FFFFFF"/>
        <w:spacing w:line="240" w:lineRule="auto"/>
        <w:jc w:val="both"/>
        <w:rPr>
          <w:rFonts w:ascii="Verdana" w:hAnsi="Verdana" w:cs="Arial"/>
          <w:sz w:val="24"/>
          <w:szCs w:val="24"/>
        </w:rPr>
      </w:pPr>
      <w:r>
        <w:rPr>
          <w:rFonts w:ascii="Verdana" w:hAnsi="Verdana" w:cs="Arial"/>
          <w:sz w:val="24"/>
          <w:szCs w:val="24"/>
        </w:rPr>
        <w:t>The ACCTS has now gone live in both North and Sout</w:t>
      </w:r>
      <w:r w:rsidR="00DD21AE">
        <w:rPr>
          <w:rFonts w:ascii="Verdana" w:hAnsi="Verdana" w:cs="Arial"/>
          <w:sz w:val="24"/>
          <w:szCs w:val="24"/>
        </w:rPr>
        <w:t>h Wales.  I would like to thank</w:t>
      </w:r>
      <w:r>
        <w:rPr>
          <w:rFonts w:ascii="Verdana" w:hAnsi="Verdana" w:cs="Arial"/>
          <w:sz w:val="24"/>
          <w:szCs w:val="24"/>
        </w:rPr>
        <w:t xml:space="preserve"> the team and colleagues across the critical care system for the collaboration and wide-ranging stakeholder engagement that has been undertaken in the last 12 months.</w:t>
      </w:r>
    </w:p>
    <w:p w14:paraId="4D09C376" w14:textId="6B56A20B" w:rsidR="00DC3DE9" w:rsidRDefault="00DC3DE9" w:rsidP="00DC3DE9">
      <w:pPr>
        <w:shd w:val="clear" w:color="auto" w:fill="FFFFFF"/>
        <w:spacing w:after="0" w:line="240" w:lineRule="auto"/>
        <w:jc w:val="both"/>
        <w:rPr>
          <w:rFonts w:ascii="Verdana" w:hAnsi="Verdana" w:cs="Arial"/>
          <w:sz w:val="24"/>
          <w:szCs w:val="24"/>
        </w:rPr>
      </w:pPr>
      <w:r>
        <w:rPr>
          <w:rFonts w:ascii="Verdana" w:hAnsi="Verdana" w:cs="Arial"/>
          <w:sz w:val="24"/>
          <w:szCs w:val="24"/>
        </w:rPr>
        <w:t>The team recently presented at the Welsh Government Critical Care Summit and Health Board critical care colleagues noted the significant impact already made by the ACCTS; slides attached for information</w:t>
      </w:r>
      <w:r w:rsidRPr="002F67A8">
        <w:rPr>
          <w:rFonts w:ascii="Verdana" w:hAnsi="Verdana" w:cs="Arial"/>
          <w:sz w:val="24"/>
          <w:szCs w:val="24"/>
        </w:rPr>
        <w:t xml:space="preserve"> </w:t>
      </w:r>
      <w:r>
        <w:rPr>
          <w:rFonts w:ascii="Verdana" w:hAnsi="Verdana" w:cs="Arial"/>
          <w:sz w:val="24"/>
          <w:szCs w:val="24"/>
        </w:rPr>
        <w:t xml:space="preserve">at </w:t>
      </w:r>
      <w:r w:rsidRPr="002F67A8">
        <w:rPr>
          <w:rFonts w:ascii="Verdana" w:hAnsi="Verdana" w:cs="Arial"/>
          <w:b/>
          <w:bCs/>
          <w:sz w:val="24"/>
          <w:szCs w:val="24"/>
        </w:rPr>
        <w:t xml:space="preserve">Appendix </w:t>
      </w:r>
      <w:r w:rsidR="00E84D89">
        <w:rPr>
          <w:rFonts w:ascii="Verdana" w:hAnsi="Verdana" w:cs="Arial"/>
          <w:b/>
          <w:bCs/>
          <w:sz w:val="24"/>
          <w:szCs w:val="24"/>
        </w:rPr>
        <w:t>6</w:t>
      </w:r>
      <w:r>
        <w:rPr>
          <w:rFonts w:ascii="Verdana" w:hAnsi="Verdana" w:cs="Arial"/>
          <w:sz w:val="24"/>
          <w:szCs w:val="24"/>
        </w:rPr>
        <w:t xml:space="preserve">. </w:t>
      </w:r>
    </w:p>
    <w:p w14:paraId="0A9C6B53" w14:textId="40CAFC5E" w:rsidR="00DC3DE9" w:rsidRDefault="00DC3DE9" w:rsidP="00DC3DE9">
      <w:pPr>
        <w:shd w:val="clear" w:color="auto" w:fill="FFFFFF"/>
        <w:spacing w:after="0" w:line="240" w:lineRule="auto"/>
        <w:jc w:val="both"/>
        <w:rPr>
          <w:rFonts w:ascii="Verdana" w:hAnsi="Verdana" w:cs="Arial"/>
          <w:sz w:val="24"/>
          <w:szCs w:val="24"/>
        </w:rPr>
      </w:pPr>
    </w:p>
    <w:p w14:paraId="4640843B" w14:textId="77777777" w:rsidR="00981A1D" w:rsidRDefault="00981A1D" w:rsidP="00DC3DE9">
      <w:pPr>
        <w:shd w:val="clear" w:color="auto" w:fill="FFFFFF"/>
        <w:spacing w:after="0" w:line="240" w:lineRule="auto"/>
        <w:jc w:val="both"/>
        <w:rPr>
          <w:rFonts w:ascii="Verdana" w:hAnsi="Verdana" w:cs="Arial"/>
          <w:sz w:val="24"/>
          <w:szCs w:val="24"/>
        </w:rPr>
      </w:pPr>
      <w:bookmarkStart w:id="0" w:name="_GoBack"/>
      <w:bookmarkEnd w:id="0"/>
    </w:p>
    <w:p w14:paraId="2DCE0062" w14:textId="77777777" w:rsidR="00DC3DE9" w:rsidRPr="00E20B9C" w:rsidRDefault="00DC3DE9" w:rsidP="00DC3DE9">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Commissioned Services Portal</w:t>
      </w:r>
    </w:p>
    <w:p w14:paraId="52F1700A" w14:textId="77777777" w:rsidR="00DC3DE9" w:rsidRDefault="00DC3DE9" w:rsidP="00DC3DE9">
      <w:pPr>
        <w:spacing w:after="0" w:line="240" w:lineRule="auto"/>
        <w:ind w:right="4"/>
        <w:jc w:val="both"/>
        <w:rPr>
          <w:rFonts w:ascii="Verdana" w:hAnsi="Verdana" w:cs="Arial"/>
          <w:color w:val="000000" w:themeColor="text1"/>
          <w:sz w:val="24"/>
          <w:szCs w:val="24"/>
        </w:rPr>
      </w:pPr>
    </w:p>
    <w:p w14:paraId="13641191" w14:textId="77777777" w:rsidR="00DC3DE9" w:rsidRDefault="00DC3DE9" w:rsidP="00DC3DE9">
      <w:pPr>
        <w:spacing w:after="0" w:line="240" w:lineRule="auto"/>
        <w:ind w:right="4"/>
        <w:jc w:val="both"/>
        <w:rPr>
          <w:rFonts w:ascii="Verdana" w:hAnsi="Verdana" w:cs="Arial"/>
          <w:color w:val="000000" w:themeColor="text1"/>
          <w:sz w:val="24"/>
          <w:szCs w:val="24"/>
        </w:rPr>
      </w:pPr>
      <w:r>
        <w:rPr>
          <w:rFonts w:ascii="Verdana" w:hAnsi="Verdana" w:cs="Arial"/>
          <w:color w:val="000000" w:themeColor="text1"/>
          <w:sz w:val="24"/>
          <w:szCs w:val="24"/>
        </w:rPr>
        <w:t>The Commissioned Services Portal has now been developed for all 3 commissioned services and can be found at the following location:</w:t>
      </w:r>
    </w:p>
    <w:p w14:paraId="0102AAAA" w14:textId="77777777" w:rsidR="00DC3DE9" w:rsidRDefault="00981A1D" w:rsidP="00DC3DE9">
      <w:pPr>
        <w:spacing w:after="0" w:line="240" w:lineRule="auto"/>
        <w:ind w:right="4"/>
        <w:jc w:val="both"/>
        <w:rPr>
          <w:rFonts w:ascii="Verdana" w:hAnsi="Verdana" w:cs="Arial"/>
          <w:color w:val="000000" w:themeColor="text1"/>
          <w:sz w:val="24"/>
          <w:szCs w:val="24"/>
        </w:rPr>
      </w:pPr>
      <w:hyperlink r:id="rId11" w:tooltip="https://app.powerbi.com/links/I0OOxfu8sW?ctid=bb5628b8-e328-4082-a856-433c9edc8fae&amp;pbi_source=linkShare" w:history="1">
        <w:r w:rsidR="00DC3DE9">
          <w:rPr>
            <w:rStyle w:val="Hyperlink"/>
            <w:rFonts w:ascii="Verdana" w:hAnsi="Verdana"/>
            <w:sz w:val="20"/>
            <w:szCs w:val="20"/>
          </w:rPr>
          <w:t>EASC Commissioned Services Portal</w:t>
        </w:r>
      </w:hyperlink>
    </w:p>
    <w:p w14:paraId="5E59FE11" w14:textId="77777777" w:rsidR="00DC3DE9" w:rsidRDefault="00DC3DE9" w:rsidP="00DC3DE9">
      <w:pPr>
        <w:spacing w:after="0" w:line="240" w:lineRule="auto"/>
        <w:ind w:right="4"/>
        <w:jc w:val="both"/>
        <w:rPr>
          <w:rFonts w:ascii="Verdana" w:hAnsi="Verdana" w:cs="Arial"/>
          <w:color w:val="000000" w:themeColor="text1"/>
          <w:sz w:val="24"/>
          <w:szCs w:val="24"/>
        </w:rPr>
      </w:pPr>
    </w:p>
    <w:p w14:paraId="3D74C8DD" w14:textId="77777777" w:rsidR="00DC3DE9" w:rsidRDefault="00DC3DE9" w:rsidP="00DC3DE9">
      <w:pPr>
        <w:spacing w:after="0" w:line="240" w:lineRule="auto"/>
        <w:ind w:right="4"/>
        <w:jc w:val="both"/>
        <w:rPr>
          <w:rFonts w:ascii="Verdana" w:hAnsi="Verdana" w:cs="Arial"/>
          <w:color w:val="000000" w:themeColor="text1"/>
          <w:sz w:val="24"/>
          <w:szCs w:val="24"/>
        </w:rPr>
      </w:pPr>
      <w:r>
        <w:rPr>
          <w:rFonts w:ascii="Verdana" w:hAnsi="Verdana" w:cs="Arial"/>
          <w:color w:val="000000" w:themeColor="text1"/>
          <w:sz w:val="24"/>
          <w:szCs w:val="24"/>
        </w:rPr>
        <w:t>Ricky Thomas has presented this at many recent meetings, outlining the information available and the functionality provided by the Power BI platform.  If you have any further questions, please contact Ricky Thomas directly.</w:t>
      </w:r>
    </w:p>
    <w:p w14:paraId="444AA0CC" w14:textId="77777777" w:rsidR="00DC3DE9" w:rsidRDefault="00DC3DE9" w:rsidP="00DC3DE9">
      <w:pPr>
        <w:spacing w:after="0" w:line="240" w:lineRule="auto"/>
        <w:ind w:right="4"/>
        <w:jc w:val="both"/>
        <w:rPr>
          <w:rFonts w:ascii="Verdana" w:hAnsi="Verdana" w:cs="Arial"/>
          <w:color w:val="000000" w:themeColor="text1"/>
          <w:sz w:val="24"/>
          <w:szCs w:val="24"/>
        </w:rPr>
      </w:pPr>
    </w:p>
    <w:p w14:paraId="7E079C21" w14:textId="77777777" w:rsidR="00DC3DE9" w:rsidRDefault="00DC3DE9" w:rsidP="00DC3DE9">
      <w:pPr>
        <w:spacing w:after="0" w:line="240" w:lineRule="auto"/>
        <w:ind w:right="4"/>
        <w:jc w:val="both"/>
        <w:rPr>
          <w:rFonts w:ascii="Verdana" w:hAnsi="Verdana" w:cs="Arial"/>
          <w:color w:val="000000" w:themeColor="text1"/>
          <w:sz w:val="24"/>
          <w:szCs w:val="24"/>
        </w:rPr>
      </w:pPr>
    </w:p>
    <w:p w14:paraId="04FD9F05" w14:textId="77777777" w:rsidR="00DC3DE9" w:rsidRDefault="00DC3DE9" w:rsidP="00DC3DE9">
      <w:pPr>
        <w:spacing w:after="0" w:line="240" w:lineRule="auto"/>
        <w:ind w:right="4"/>
        <w:jc w:val="both"/>
        <w:rPr>
          <w:rFonts w:ascii="Verdana" w:hAnsi="Verdana" w:cs="Arial"/>
          <w:color w:val="000000" w:themeColor="text1"/>
          <w:sz w:val="24"/>
          <w:szCs w:val="24"/>
        </w:rPr>
      </w:pPr>
    </w:p>
    <w:p w14:paraId="10CA2E34" w14:textId="77777777" w:rsidR="00DC3DE9" w:rsidRDefault="00DC3DE9" w:rsidP="00DC3DE9">
      <w:pPr>
        <w:spacing w:after="0" w:line="240" w:lineRule="auto"/>
        <w:ind w:right="4"/>
        <w:jc w:val="both"/>
        <w:rPr>
          <w:rFonts w:ascii="Verdana" w:hAnsi="Verdana" w:cs="Arial"/>
          <w:color w:val="000000" w:themeColor="text1"/>
          <w:sz w:val="24"/>
          <w:szCs w:val="24"/>
        </w:rPr>
      </w:pPr>
    </w:p>
    <w:p w14:paraId="375B3AE3" w14:textId="77777777" w:rsidR="00DC3DE9" w:rsidRPr="00E20B9C" w:rsidRDefault="00DC3DE9" w:rsidP="00DC3DE9">
      <w:pPr>
        <w:spacing w:after="0" w:line="240" w:lineRule="auto"/>
        <w:ind w:right="4"/>
        <w:jc w:val="both"/>
        <w:rPr>
          <w:rFonts w:ascii="Verdana" w:hAnsi="Verdana" w:cs="Arial"/>
          <w:color w:val="000000" w:themeColor="text1"/>
          <w:sz w:val="24"/>
          <w:szCs w:val="24"/>
        </w:rPr>
      </w:pPr>
    </w:p>
    <w:p w14:paraId="41EEE092" w14:textId="77777777" w:rsidR="00DC3DE9" w:rsidRPr="00E20B9C" w:rsidRDefault="00DC3DE9" w:rsidP="00DC3DE9">
      <w:pPr>
        <w:pStyle w:val="ListParagraph"/>
        <w:numPr>
          <w:ilvl w:val="0"/>
          <w:numId w:val="1"/>
        </w:numPr>
        <w:spacing w:after="0" w:line="240" w:lineRule="auto"/>
        <w:ind w:left="709" w:right="-421" w:hanging="709"/>
        <w:rPr>
          <w:rFonts w:ascii="Verdana" w:hAnsi="Verdana" w:cs="Arial"/>
          <w:b/>
          <w:sz w:val="24"/>
          <w:szCs w:val="24"/>
        </w:rPr>
      </w:pPr>
      <w:r w:rsidRPr="00E20B9C">
        <w:rPr>
          <w:rFonts w:ascii="Verdana" w:hAnsi="Verdana" w:cs="Arial"/>
          <w:b/>
          <w:color w:val="000000" w:themeColor="text1"/>
          <w:sz w:val="24"/>
          <w:szCs w:val="24"/>
        </w:rPr>
        <w:t xml:space="preserve">KEY RISKS/MATTERS FOR ESCALATION </w:t>
      </w:r>
      <w:r w:rsidRPr="00E20B9C">
        <w:rPr>
          <w:rFonts w:ascii="Verdana" w:hAnsi="Verdana" w:cs="Arial"/>
          <w:b/>
          <w:sz w:val="24"/>
          <w:szCs w:val="24"/>
        </w:rPr>
        <w:t>TO THE COMMITTEE</w:t>
      </w:r>
    </w:p>
    <w:p w14:paraId="042A0D2C" w14:textId="77777777" w:rsidR="00DC3DE9" w:rsidRPr="00E20B9C" w:rsidRDefault="00DC3DE9" w:rsidP="00DC3DE9">
      <w:pPr>
        <w:pStyle w:val="ListParagraph"/>
        <w:spacing w:after="0" w:line="240" w:lineRule="auto"/>
        <w:ind w:left="709" w:right="-421"/>
        <w:rPr>
          <w:rFonts w:ascii="Verdana" w:hAnsi="Verdana" w:cs="Arial"/>
          <w:b/>
          <w:sz w:val="24"/>
          <w:szCs w:val="24"/>
        </w:rPr>
      </w:pPr>
    </w:p>
    <w:p w14:paraId="4F45128B" w14:textId="59446034" w:rsidR="00DC3DE9" w:rsidRPr="00E84D89" w:rsidRDefault="00DF44B5" w:rsidP="00DC3DE9">
      <w:pPr>
        <w:pStyle w:val="ListParagraph"/>
        <w:numPr>
          <w:ilvl w:val="1"/>
          <w:numId w:val="1"/>
        </w:numPr>
        <w:spacing w:after="0" w:line="240" w:lineRule="auto"/>
        <w:ind w:right="4"/>
        <w:jc w:val="both"/>
        <w:rPr>
          <w:rFonts w:ascii="Verdana" w:hAnsi="Verdana" w:cs="Arial"/>
          <w:b/>
          <w:sz w:val="24"/>
          <w:szCs w:val="24"/>
        </w:rPr>
      </w:pPr>
      <w:r w:rsidRPr="00E84D89">
        <w:rPr>
          <w:rFonts w:ascii="Verdana" w:hAnsi="Verdana" w:cs="Arial"/>
          <w:sz w:val="24"/>
          <w:szCs w:val="24"/>
        </w:rPr>
        <w:t>Ongoing progress required in delivery of the EASC</w:t>
      </w:r>
      <w:r w:rsidR="00662CE0" w:rsidRPr="00E84D89">
        <w:rPr>
          <w:rFonts w:ascii="Verdana" w:hAnsi="Verdana" w:cs="Arial"/>
          <w:sz w:val="24"/>
          <w:szCs w:val="24"/>
        </w:rPr>
        <w:t xml:space="preserve"> A</w:t>
      </w:r>
      <w:r w:rsidR="00DC3DE9" w:rsidRPr="00E84D89">
        <w:rPr>
          <w:rFonts w:ascii="Verdana" w:hAnsi="Verdana" w:cs="Arial"/>
          <w:sz w:val="24"/>
          <w:szCs w:val="24"/>
        </w:rPr>
        <w:t xml:space="preserve">ction </w:t>
      </w:r>
      <w:r w:rsidR="00662CE0" w:rsidRPr="00E84D89">
        <w:rPr>
          <w:rFonts w:ascii="Verdana" w:hAnsi="Verdana" w:cs="Arial"/>
          <w:sz w:val="24"/>
          <w:szCs w:val="24"/>
        </w:rPr>
        <w:t>P</w:t>
      </w:r>
      <w:r w:rsidR="00DC3DE9" w:rsidRPr="00E84D89">
        <w:rPr>
          <w:rFonts w:ascii="Verdana" w:hAnsi="Verdana" w:cs="Arial"/>
          <w:sz w:val="24"/>
          <w:szCs w:val="24"/>
        </w:rPr>
        <w:t>lan</w:t>
      </w:r>
    </w:p>
    <w:p w14:paraId="31B5324A" w14:textId="4C5AF078" w:rsidR="00895533" w:rsidRPr="00E84D89" w:rsidRDefault="00895533" w:rsidP="00DC3DE9">
      <w:pPr>
        <w:pStyle w:val="ListParagraph"/>
        <w:numPr>
          <w:ilvl w:val="1"/>
          <w:numId w:val="1"/>
        </w:numPr>
        <w:spacing w:after="0" w:line="240" w:lineRule="auto"/>
        <w:ind w:right="4"/>
        <w:jc w:val="both"/>
        <w:rPr>
          <w:rFonts w:ascii="Verdana" w:hAnsi="Verdana" w:cs="Arial"/>
          <w:sz w:val="24"/>
          <w:szCs w:val="24"/>
        </w:rPr>
      </w:pPr>
      <w:r w:rsidRPr="00E84D89">
        <w:rPr>
          <w:rFonts w:ascii="Verdana" w:hAnsi="Verdana" w:cs="Arial"/>
          <w:bCs/>
          <w:color w:val="000000" w:themeColor="text1"/>
          <w:sz w:val="24"/>
          <w:szCs w:val="24"/>
        </w:rPr>
        <w:t>The work to develop a collaborative and timely approach to development of commissioning intentions</w:t>
      </w:r>
    </w:p>
    <w:p w14:paraId="57C80090" w14:textId="2F52E165" w:rsidR="00895533" w:rsidRPr="00E84D89" w:rsidRDefault="00895533" w:rsidP="00DC3DE9">
      <w:pPr>
        <w:pStyle w:val="ListParagraph"/>
        <w:numPr>
          <w:ilvl w:val="1"/>
          <w:numId w:val="1"/>
        </w:numPr>
        <w:spacing w:after="0" w:line="240" w:lineRule="auto"/>
        <w:ind w:right="4"/>
        <w:jc w:val="both"/>
        <w:rPr>
          <w:rFonts w:ascii="Verdana" w:hAnsi="Verdana" w:cs="Arial"/>
          <w:sz w:val="24"/>
          <w:szCs w:val="24"/>
        </w:rPr>
      </w:pPr>
      <w:r w:rsidRPr="00E84D89">
        <w:rPr>
          <w:rFonts w:ascii="Verdana" w:hAnsi="Verdana" w:cs="Arial"/>
          <w:bCs/>
          <w:color w:val="000000" w:themeColor="text1"/>
          <w:sz w:val="24"/>
          <w:szCs w:val="24"/>
        </w:rPr>
        <w:t>Commissioning for Value as one of the key enablers for the revised commissioning framework</w:t>
      </w:r>
    </w:p>
    <w:p w14:paraId="007B1463" w14:textId="4E6AA1B8" w:rsidR="00895533" w:rsidRPr="00E84D89" w:rsidRDefault="00895533" w:rsidP="00DC3DE9">
      <w:pPr>
        <w:pStyle w:val="ListParagraph"/>
        <w:numPr>
          <w:ilvl w:val="1"/>
          <w:numId w:val="1"/>
        </w:numPr>
        <w:spacing w:after="0" w:line="240" w:lineRule="auto"/>
        <w:ind w:right="4"/>
        <w:jc w:val="both"/>
        <w:rPr>
          <w:rFonts w:ascii="Verdana" w:hAnsi="Verdana" w:cs="Arial"/>
          <w:sz w:val="24"/>
          <w:szCs w:val="24"/>
        </w:rPr>
      </w:pPr>
      <w:r w:rsidRPr="00E84D89">
        <w:rPr>
          <w:rFonts w:ascii="Verdana" w:hAnsi="Verdana" w:cs="Arial"/>
          <w:bCs/>
          <w:color w:val="000000" w:themeColor="text1"/>
          <w:sz w:val="24"/>
          <w:szCs w:val="24"/>
        </w:rPr>
        <w:t>The work being undertaken in relation to escalation in response to system pressures</w:t>
      </w:r>
    </w:p>
    <w:p w14:paraId="00FB33F0" w14:textId="77777777" w:rsidR="00DC3DE9" w:rsidRPr="00E84D89" w:rsidRDefault="00DC3DE9" w:rsidP="00DC3DE9">
      <w:pPr>
        <w:pStyle w:val="ListParagraph"/>
        <w:numPr>
          <w:ilvl w:val="1"/>
          <w:numId w:val="1"/>
        </w:numPr>
        <w:spacing w:after="0" w:line="240" w:lineRule="auto"/>
        <w:ind w:right="4"/>
        <w:jc w:val="both"/>
        <w:rPr>
          <w:rFonts w:ascii="Verdana" w:hAnsi="Verdana" w:cs="Arial"/>
          <w:sz w:val="24"/>
          <w:szCs w:val="24"/>
        </w:rPr>
      </w:pPr>
      <w:r w:rsidRPr="00E84D89">
        <w:rPr>
          <w:rFonts w:ascii="Verdana" w:hAnsi="Verdana" w:cs="Arial"/>
          <w:sz w:val="24"/>
          <w:szCs w:val="24"/>
        </w:rPr>
        <w:lastRenderedPageBreak/>
        <w:t>The establishment of the ACCTS in both North and South Wales and the impact already noted across the critical care system</w:t>
      </w:r>
    </w:p>
    <w:p w14:paraId="40043EED" w14:textId="77777777" w:rsidR="00DC3DE9" w:rsidRPr="00E84D89" w:rsidRDefault="00DC3DE9" w:rsidP="00DC3DE9">
      <w:pPr>
        <w:pStyle w:val="ListParagraph"/>
        <w:numPr>
          <w:ilvl w:val="1"/>
          <w:numId w:val="1"/>
        </w:numPr>
        <w:spacing w:after="0" w:line="240" w:lineRule="auto"/>
        <w:ind w:right="4"/>
        <w:jc w:val="both"/>
        <w:rPr>
          <w:rFonts w:ascii="Verdana" w:hAnsi="Verdana" w:cs="Arial"/>
          <w:sz w:val="24"/>
          <w:szCs w:val="24"/>
        </w:rPr>
      </w:pPr>
      <w:r w:rsidRPr="00E84D89">
        <w:rPr>
          <w:rFonts w:ascii="Verdana" w:hAnsi="Verdana" w:cs="Arial"/>
          <w:sz w:val="24"/>
          <w:szCs w:val="24"/>
        </w:rPr>
        <w:t xml:space="preserve">The commissioned services portal developed and now made available </w:t>
      </w:r>
    </w:p>
    <w:p w14:paraId="7DEEE189" w14:textId="77777777" w:rsidR="00DC3DE9" w:rsidRDefault="00DC3DE9" w:rsidP="00DC3DE9">
      <w:pPr>
        <w:rPr>
          <w:rFonts w:ascii="Verdana" w:hAnsi="Verdana" w:cs="Arial"/>
          <w:b/>
          <w:sz w:val="24"/>
          <w:szCs w:val="24"/>
        </w:rPr>
      </w:pPr>
      <w:r>
        <w:rPr>
          <w:rFonts w:ascii="Verdana" w:hAnsi="Verdana" w:cs="Arial"/>
          <w:b/>
          <w:sz w:val="24"/>
          <w:szCs w:val="24"/>
        </w:rPr>
        <w:br w:type="page"/>
      </w:r>
    </w:p>
    <w:p w14:paraId="56CFF1C7" w14:textId="77777777" w:rsidR="00ED0FA6" w:rsidRPr="001D5489" w:rsidRDefault="00ED0FA6" w:rsidP="001D5489">
      <w:pPr>
        <w:pStyle w:val="ListParagraph"/>
        <w:spacing w:after="0" w:line="240" w:lineRule="auto"/>
        <w:ind w:right="-421"/>
        <w:jc w:val="both"/>
        <w:rPr>
          <w:rFonts w:ascii="Verdana" w:hAnsi="Verdana" w:cs="Arial"/>
          <w:b/>
          <w:sz w:val="24"/>
          <w:szCs w:val="24"/>
        </w:rPr>
      </w:pPr>
    </w:p>
    <w:p w14:paraId="027B4546" w14:textId="77777777" w:rsidR="006A7DA6" w:rsidRDefault="0083034D" w:rsidP="001D5489">
      <w:pPr>
        <w:pStyle w:val="ListParagraph"/>
        <w:numPr>
          <w:ilvl w:val="0"/>
          <w:numId w:val="1"/>
        </w:numPr>
        <w:spacing w:after="0" w:line="240" w:lineRule="auto"/>
        <w:ind w:left="709" w:hanging="709"/>
        <w:rPr>
          <w:rFonts w:ascii="Verdana" w:hAnsi="Verdana" w:cs="Arial"/>
          <w:b/>
          <w:sz w:val="24"/>
          <w:szCs w:val="24"/>
        </w:rPr>
      </w:pPr>
      <w:r w:rsidRPr="001D5489">
        <w:rPr>
          <w:rFonts w:ascii="Verdana" w:hAnsi="Verdana" w:cs="Arial"/>
          <w:b/>
          <w:sz w:val="24"/>
          <w:szCs w:val="24"/>
        </w:rPr>
        <w:t xml:space="preserve">IMPACT </w:t>
      </w:r>
      <w:r w:rsidR="006617E2" w:rsidRPr="001D5489">
        <w:rPr>
          <w:rFonts w:ascii="Verdana" w:hAnsi="Verdana" w:cs="Arial"/>
          <w:b/>
          <w:sz w:val="24"/>
          <w:szCs w:val="24"/>
        </w:rPr>
        <w:t>ASSE</w:t>
      </w:r>
      <w:r w:rsidR="006A7DA6" w:rsidRPr="001D5489">
        <w:rPr>
          <w:rFonts w:ascii="Verdana" w:hAnsi="Verdana" w:cs="Arial"/>
          <w:b/>
          <w:sz w:val="24"/>
          <w:szCs w:val="24"/>
        </w:rPr>
        <w:t>S</w:t>
      </w:r>
      <w:r w:rsidR="006617E2" w:rsidRPr="001D5489">
        <w:rPr>
          <w:rFonts w:ascii="Verdana" w:hAnsi="Verdana" w:cs="Arial"/>
          <w:b/>
          <w:sz w:val="24"/>
          <w:szCs w:val="24"/>
        </w:rPr>
        <w:t>S</w:t>
      </w:r>
      <w:r w:rsidR="006A7DA6" w:rsidRPr="001D5489">
        <w:rPr>
          <w:rFonts w:ascii="Verdana" w:hAnsi="Verdana" w:cs="Arial"/>
          <w:b/>
          <w:sz w:val="24"/>
          <w:szCs w:val="24"/>
        </w:rPr>
        <w:t>MENT</w:t>
      </w:r>
    </w:p>
    <w:p w14:paraId="4E1D4A12" w14:textId="77777777" w:rsidR="00AD37CE" w:rsidRPr="001D5489" w:rsidRDefault="00AD37CE" w:rsidP="00AD37CE">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14:paraId="55656387" w14:textId="77777777" w:rsidTr="00D72601">
        <w:trPr>
          <w:trHeight w:val="396"/>
        </w:trPr>
        <w:tc>
          <w:tcPr>
            <w:tcW w:w="3686" w:type="dxa"/>
            <w:vMerge w:val="restart"/>
            <w:shd w:val="clear" w:color="auto" w:fill="F2F2F2" w:themeFill="background1" w:themeFillShade="F2"/>
            <w:vAlign w:val="center"/>
          </w:tcPr>
          <w:p w14:paraId="54AF84DC" w14:textId="77777777" w:rsidR="007F0937" w:rsidRPr="001D5489" w:rsidRDefault="000B4302" w:rsidP="001D5489">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6C88C11D" w14:textId="77777777" w:rsidR="007F0937" w:rsidRPr="001D5489" w:rsidRDefault="00F5597C" w:rsidP="001D5489">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0A7B0F06" w14:textId="77777777" w:rsidTr="00D72601">
        <w:trPr>
          <w:trHeight w:val="558"/>
        </w:trPr>
        <w:tc>
          <w:tcPr>
            <w:tcW w:w="3686" w:type="dxa"/>
            <w:vMerge/>
            <w:shd w:val="clear" w:color="auto" w:fill="F2F2F2" w:themeFill="background1" w:themeFillShade="F2"/>
            <w:vAlign w:val="center"/>
          </w:tcPr>
          <w:p w14:paraId="2DA824C2" w14:textId="77777777" w:rsidR="007F0937" w:rsidRPr="001D5489" w:rsidRDefault="007F0937" w:rsidP="001D5489">
            <w:pPr>
              <w:rPr>
                <w:rFonts w:ascii="Verdana" w:hAnsi="Verdana" w:cs="Arial"/>
                <w:b/>
                <w:sz w:val="24"/>
                <w:szCs w:val="24"/>
              </w:rPr>
            </w:pPr>
          </w:p>
        </w:tc>
        <w:tc>
          <w:tcPr>
            <w:tcW w:w="5670" w:type="dxa"/>
            <w:vAlign w:val="center"/>
          </w:tcPr>
          <w:p w14:paraId="269703D7" w14:textId="77777777" w:rsidR="00AD2446" w:rsidRPr="001D5489" w:rsidRDefault="00DA6B09" w:rsidP="001D5489">
            <w:pPr>
              <w:jc w:val="both"/>
              <w:rPr>
                <w:rFonts w:ascii="Verdana" w:hAnsi="Verdana" w:cs="Arial"/>
                <w:sz w:val="24"/>
                <w:szCs w:val="24"/>
              </w:rPr>
            </w:pPr>
            <w:r w:rsidRPr="001D5489">
              <w:rPr>
                <w:rFonts w:ascii="Verdana" w:hAnsi="Verdana" w:cs="Arial"/>
                <w:sz w:val="24"/>
                <w:szCs w:val="24"/>
              </w:rPr>
              <w:t>Specific areas identified will impact quality safety and patient experience matters</w:t>
            </w:r>
          </w:p>
        </w:tc>
      </w:tr>
      <w:tr w:rsidR="00C52F2D" w:rsidRPr="001D5489" w14:paraId="64E3B22B" w14:textId="77777777" w:rsidTr="00D72601">
        <w:trPr>
          <w:trHeight w:val="654"/>
        </w:trPr>
        <w:tc>
          <w:tcPr>
            <w:tcW w:w="3686" w:type="dxa"/>
            <w:vMerge w:val="restart"/>
            <w:shd w:val="clear" w:color="auto" w:fill="F2F2F2" w:themeFill="background1" w:themeFillShade="F2"/>
            <w:vAlign w:val="center"/>
          </w:tcPr>
          <w:p w14:paraId="2DFC0A56" w14:textId="77777777" w:rsidR="00C52F2D" w:rsidRPr="001D5489" w:rsidRDefault="00E55D6E" w:rsidP="001D5489">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39253EB7" w14:textId="77777777" w:rsidR="00C52F2D" w:rsidRPr="001D5489" w:rsidRDefault="00F5597C" w:rsidP="001D5489">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06CCF271" w14:textId="77777777" w:rsidTr="00D72601">
        <w:trPr>
          <w:trHeight w:val="153"/>
        </w:trPr>
        <w:tc>
          <w:tcPr>
            <w:tcW w:w="3686" w:type="dxa"/>
            <w:vMerge/>
            <w:shd w:val="clear" w:color="auto" w:fill="F2F2F2" w:themeFill="background1" w:themeFillShade="F2"/>
            <w:vAlign w:val="center"/>
          </w:tcPr>
          <w:p w14:paraId="0E370499" w14:textId="77777777" w:rsidR="00C52F2D" w:rsidRPr="001D5489" w:rsidRDefault="00C52F2D" w:rsidP="001D5489">
            <w:pPr>
              <w:rPr>
                <w:rFonts w:ascii="Verdana" w:hAnsi="Verdana" w:cs="Arial"/>
                <w:b/>
                <w:sz w:val="24"/>
                <w:szCs w:val="24"/>
              </w:rPr>
            </w:pPr>
          </w:p>
        </w:tc>
        <w:tc>
          <w:tcPr>
            <w:tcW w:w="5670" w:type="dxa"/>
            <w:vAlign w:val="center"/>
          </w:tcPr>
          <w:p w14:paraId="6FB8276A" w14:textId="77777777" w:rsidR="00AD2446" w:rsidRPr="001D5489" w:rsidRDefault="00DA6B09" w:rsidP="001D5489">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14:paraId="3DAB1064" w14:textId="77777777" w:rsidTr="00D72601">
        <w:trPr>
          <w:trHeight w:val="541"/>
        </w:trPr>
        <w:tc>
          <w:tcPr>
            <w:tcW w:w="3686" w:type="dxa"/>
            <w:shd w:val="clear" w:color="auto" w:fill="F2F2F2" w:themeFill="background1" w:themeFillShade="F2"/>
            <w:vAlign w:val="center"/>
          </w:tcPr>
          <w:p w14:paraId="7F7D7FEF" w14:textId="77777777" w:rsidR="007F0937" w:rsidRPr="001D5489" w:rsidRDefault="00344184" w:rsidP="001D5489">
            <w:pPr>
              <w:rPr>
                <w:rFonts w:ascii="Verdana" w:hAnsi="Verdana" w:cs="Arial"/>
                <w:b/>
                <w:sz w:val="24"/>
                <w:szCs w:val="24"/>
              </w:rPr>
            </w:pPr>
            <w:r w:rsidRPr="001D5489">
              <w:rPr>
                <w:rFonts w:ascii="Verdana" w:hAnsi="Verdana" w:cs="Arial"/>
                <w:b/>
                <w:sz w:val="24"/>
                <w:szCs w:val="24"/>
              </w:rPr>
              <w:t>Equality impact assessment completed</w:t>
            </w:r>
          </w:p>
        </w:tc>
        <w:tc>
          <w:tcPr>
            <w:tcW w:w="5670" w:type="dxa"/>
            <w:vAlign w:val="center"/>
          </w:tcPr>
          <w:p w14:paraId="0CA1FE72" w14:textId="77777777" w:rsidR="007F0937" w:rsidRPr="001D5489" w:rsidRDefault="00981A1D" w:rsidP="001D5489">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14:paraId="6608EA1B" w14:textId="77777777" w:rsidTr="00D72601">
        <w:trPr>
          <w:trHeight w:val="843"/>
        </w:trPr>
        <w:tc>
          <w:tcPr>
            <w:tcW w:w="3686" w:type="dxa"/>
            <w:shd w:val="clear" w:color="auto" w:fill="F2F2F2" w:themeFill="background1" w:themeFillShade="F2"/>
            <w:vAlign w:val="center"/>
          </w:tcPr>
          <w:p w14:paraId="66A08FE9" w14:textId="77777777" w:rsidR="007F0937" w:rsidRPr="001D5489" w:rsidRDefault="00344184" w:rsidP="001D5489">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38BDD7B4" w14:textId="77777777" w:rsidR="007F0937" w:rsidRPr="001D5489" w:rsidRDefault="00DA6B09" w:rsidP="001D5489">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05D00451" w14:textId="77777777" w:rsidTr="00D72601">
        <w:trPr>
          <w:trHeight w:val="281"/>
        </w:trPr>
        <w:tc>
          <w:tcPr>
            <w:tcW w:w="3686" w:type="dxa"/>
            <w:vMerge w:val="restart"/>
            <w:shd w:val="clear" w:color="auto" w:fill="F2F2F2" w:themeFill="background1" w:themeFillShade="F2"/>
            <w:vAlign w:val="center"/>
          </w:tcPr>
          <w:p w14:paraId="7F0A0637" w14:textId="77777777" w:rsidR="007F0937" w:rsidRPr="001D5489" w:rsidRDefault="005A0836" w:rsidP="001D5489">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 xml:space="preserve">Capital/Revenue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 </w:t>
            </w:r>
          </w:p>
          <w:p w14:paraId="3E9D6836" w14:textId="77777777" w:rsidR="007F0937" w:rsidRPr="001D5489" w:rsidRDefault="00344184" w:rsidP="001D5489">
            <w:pPr>
              <w:rPr>
                <w:rFonts w:ascii="Verdana" w:hAnsi="Verdana" w:cs="Arial"/>
                <w:b/>
                <w:sz w:val="24"/>
                <w:szCs w:val="24"/>
              </w:rPr>
            </w:pPr>
            <w:r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37B3BFC0" w14:textId="77777777" w:rsidR="007F0937" w:rsidRPr="001D5489" w:rsidRDefault="00DA6B09" w:rsidP="001D5489">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77937536" w14:textId="77777777" w:rsidTr="00D72601">
        <w:trPr>
          <w:trHeight w:val="290"/>
        </w:trPr>
        <w:tc>
          <w:tcPr>
            <w:tcW w:w="3686" w:type="dxa"/>
            <w:vMerge/>
            <w:shd w:val="clear" w:color="auto" w:fill="F2F2F2" w:themeFill="background1" w:themeFillShade="F2"/>
            <w:vAlign w:val="center"/>
          </w:tcPr>
          <w:p w14:paraId="1842498E" w14:textId="77777777" w:rsidR="007F0937" w:rsidRPr="001D5489" w:rsidRDefault="007F0937" w:rsidP="001D5489">
            <w:pPr>
              <w:rPr>
                <w:rFonts w:ascii="Verdana" w:hAnsi="Verdana" w:cs="Arial"/>
                <w:b/>
                <w:sz w:val="24"/>
                <w:szCs w:val="24"/>
              </w:rPr>
            </w:pPr>
          </w:p>
        </w:tc>
        <w:tc>
          <w:tcPr>
            <w:tcW w:w="5670" w:type="dxa"/>
            <w:vAlign w:val="center"/>
          </w:tcPr>
          <w:p w14:paraId="420C93EB" w14:textId="77777777" w:rsidR="006A1C86" w:rsidRPr="001D5489" w:rsidRDefault="00DA6B09" w:rsidP="001D5489">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14:paraId="7C495E05" w14:textId="77777777" w:rsidTr="00D72601">
        <w:trPr>
          <w:trHeight w:val="875"/>
        </w:trPr>
        <w:tc>
          <w:tcPr>
            <w:tcW w:w="3686" w:type="dxa"/>
            <w:shd w:val="clear" w:color="auto" w:fill="F2F2F2" w:themeFill="background1" w:themeFillShade="F2"/>
            <w:vAlign w:val="center"/>
          </w:tcPr>
          <w:p w14:paraId="6F048676" w14:textId="77777777" w:rsidR="00F5597C" w:rsidRPr="001D5489" w:rsidRDefault="00F5597C" w:rsidP="001D5489">
            <w:pPr>
              <w:rPr>
                <w:rFonts w:ascii="Verdana" w:hAnsi="Verdana" w:cs="Arial"/>
                <w:b/>
                <w:sz w:val="24"/>
                <w:szCs w:val="24"/>
              </w:rPr>
            </w:pPr>
            <w:r w:rsidRPr="001D5489">
              <w:rPr>
                <w:rFonts w:ascii="Verdana" w:hAnsi="Verdana" w:cs="Arial"/>
                <w:b/>
                <w:sz w:val="24"/>
                <w:szCs w:val="24"/>
              </w:rPr>
              <w:t>Link to Main Strategic Objective</w:t>
            </w:r>
          </w:p>
          <w:p w14:paraId="1BA741CC" w14:textId="77777777" w:rsidR="00F5597C" w:rsidRPr="001D5489" w:rsidRDefault="00F5597C" w:rsidP="001D5489">
            <w:pPr>
              <w:rPr>
                <w:rFonts w:ascii="Verdana" w:hAnsi="Verdana" w:cs="Arial"/>
                <w:b/>
                <w:sz w:val="24"/>
                <w:szCs w:val="24"/>
              </w:rPr>
            </w:pPr>
          </w:p>
        </w:tc>
        <w:tc>
          <w:tcPr>
            <w:tcW w:w="5670" w:type="dxa"/>
            <w:vAlign w:val="center"/>
          </w:tcPr>
          <w:p w14:paraId="7A93FC5B" w14:textId="77777777" w:rsidR="00F5597C" w:rsidRDefault="00F5597C" w:rsidP="001D5489">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1A4539AE" w14:textId="77777777" w:rsidR="00AD2446" w:rsidRPr="001D5489" w:rsidRDefault="00AD2446" w:rsidP="001D5489">
            <w:pPr>
              <w:jc w:val="both"/>
              <w:rPr>
                <w:rFonts w:ascii="Verdana" w:hAnsi="Verdana" w:cs="Arial"/>
                <w:sz w:val="24"/>
                <w:szCs w:val="24"/>
              </w:rPr>
            </w:pPr>
          </w:p>
          <w:p w14:paraId="6CC27D2F" w14:textId="77777777" w:rsidR="00F5597C" w:rsidRPr="001D5489" w:rsidRDefault="00F5597C" w:rsidP="001D5489">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14:paraId="3EB9FB5E" w14:textId="77777777" w:rsidTr="00D72601">
        <w:trPr>
          <w:trHeight w:val="875"/>
        </w:trPr>
        <w:tc>
          <w:tcPr>
            <w:tcW w:w="3686" w:type="dxa"/>
            <w:shd w:val="clear" w:color="auto" w:fill="F2F2F2" w:themeFill="background1" w:themeFillShade="F2"/>
            <w:vAlign w:val="center"/>
          </w:tcPr>
          <w:p w14:paraId="25A8E007" w14:textId="77777777" w:rsidR="008E5494" w:rsidRPr="001D5489" w:rsidRDefault="008E5494" w:rsidP="001D5489">
            <w:pPr>
              <w:rPr>
                <w:rFonts w:ascii="Verdana" w:hAnsi="Verdana" w:cs="Arial"/>
                <w:b/>
                <w:sz w:val="24"/>
                <w:szCs w:val="24"/>
              </w:rPr>
            </w:pPr>
            <w:r w:rsidRPr="001D5489">
              <w:rPr>
                <w:rFonts w:ascii="Verdana" w:hAnsi="Verdana" w:cs="Arial"/>
                <w:b/>
                <w:sz w:val="24"/>
                <w:szCs w:val="24"/>
              </w:rPr>
              <w:t>Link to Main WBFG Act Objective</w:t>
            </w:r>
          </w:p>
          <w:p w14:paraId="5AA729E8" w14:textId="77777777" w:rsidR="008E5494" w:rsidRPr="001D5489" w:rsidRDefault="008E5494" w:rsidP="001D5489">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14:paraId="59FFA06A" w14:textId="77777777" w:rsidR="008E5494" w:rsidRPr="001D5489" w:rsidRDefault="00F5597C" w:rsidP="001D5489">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7FED1E76" w14:textId="77777777" w:rsidR="007F0937" w:rsidRPr="001D5489" w:rsidRDefault="007F0937" w:rsidP="001D5489">
      <w:pPr>
        <w:pStyle w:val="NoSpacing"/>
        <w:rPr>
          <w:rFonts w:ascii="Verdana" w:hAnsi="Verdana"/>
          <w:sz w:val="24"/>
          <w:szCs w:val="24"/>
          <w:lang w:val="en-GB"/>
        </w:rPr>
      </w:pPr>
    </w:p>
    <w:p w14:paraId="46B6827D" w14:textId="77777777" w:rsidR="003E43AD" w:rsidRDefault="00925EEC" w:rsidP="001D5489">
      <w:pPr>
        <w:pStyle w:val="ListParagraph"/>
        <w:numPr>
          <w:ilvl w:val="0"/>
          <w:numId w:val="1"/>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14:paraId="62B8C55B" w14:textId="77777777" w:rsidR="00AD37CE" w:rsidRPr="001D5489" w:rsidRDefault="00AD37CE" w:rsidP="00AD37CE">
      <w:pPr>
        <w:pStyle w:val="ListParagraph"/>
        <w:spacing w:after="0" w:line="240" w:lineRule="auto"/>
        <w:ind w:left="360"/>
        <w:rPr>
          <w:rFonts w:ascii="Verdana" w:hAnsi="Verdana" w:cs="Arial"/>
          <w:b/>
          <w:sz w:val="24"/>
          <w:szCs w:val="24"/>
        </w:rPr>
      </w:pPr>
    </w:p>
    <w:p w14:paraId="65782CFE" w14:textId="77777777" w:rsidR="002B4377" w:rsidRDefault="00690768" w:rsidP="00AB272D">
      <w:pPr>
        <w:pStyle w:val="ListParagraph"/>
        <w:numPr>
          <w:ilvl w:val="1"/>
          <w:numId w:val="1"/>
        </w:numPr>
        <w:spacing w:after="0" w:line="240" w:lineRule="auto"/>
        <w:rPr>
          <w:rFonts w:ascii="Verdana" w:hAnsi="Verdana" w:cs="Arial"/>
          <w:sz w:val="24"/>
          <w:szCs w:val="24"/>
        </w:rPr>
      </w:pPr>
      <w:r w:rsidRPr="007233BB">
        <w:rPr>
          <w:rFonts w:ascii="Verdana" w:hAnsi="Verdana" w:cs="Arial"/>
          <w:sz w:val="24"/>
          <w:szCs w:val="24"/>
        </w:rPr>
        <w:t>The Emergency Ambulance Services Committee is asked to</w:t>
      </w:r>
      <w:r w:rsidR="00AD37CE">
        <w:rPr>
          <w:rFonts w:ascii="Verdana" w:hAnsi="Verdana" w:cs="Arial"/>
          <w:sz w:val="24"/>
          <w:szCs w:val="24"/>
        </w:rPr>
        <w:t>:</w:t>
      </w:r>
      <w:r w:rsidRPr="007233BB">
        <w:rPr>
          <w:rFonts w:ascii="Verdana" w:hAnsi="Verdana" w:cs="Arial"/>
          <w:sz w:val="24"/>
          <w:szCs w:val="24"/>
        </w:rPr>
        <w:t xml:space="preserve"> </w:t>
      </w:r>
    </w:p>
    <w:p w14:paraId="4E62EC8E" w14:textId="77777777" w:rsidR="00AD37CE" w:rsidRPr="007233BB" w:rsidRDefault="00AD37CE" w:rsidP="00AD37CE">
      <w:pPr>
        <w:pStyle w:val="ListParagraph"/>
        <w:spacing w:after="0" w:line="240" w:lineRule="auto"/>
        <w:rPr>
          <w:rFonts w:ascii="Verdana" w:hAnsi="Verdana" w:cs="Arial"/>
          <w:sz w:val="24"/>
          <w:szCs w:val="24"/>
        </w:rPr>
      </w:pPr>
    </w:p>
    <w:p w14:paraId="4419ED16" w14:textId="77777777" w:rsidR="00AD37CE" w:rsidRDefault="00690768" w:rsidP="00AD37CE">
      <w:pPr>
        <w:pStyle w:val="ListParagraph"/>
        <w:numPr>
          <w:ilvl w:val="0"/>
          <w:numId w:val="12"/>
        </w:numPr>
        <w:spacing w:after="0" w:line="240" w:lineRule="auto"/>
        <w:rPr>
          <w:rFonts w:ascii="Verdana" w:hAnsi="Verdana" w:cs="Arial"/>
          <w:sz w:val="24"/>
          <w:szCs w:val="24"/>
        </w:rPr>
      </w:pPr>
      <w:r w:rsidRPr="007233BB">
        <w:rPr>
          <w:rFonts w:ascii="Verdana" w:hAnsi="Verdana" w:cs="Arial"/>
          <w:b/>
          <w:sz w:val="24"/>
          <w:szCs w:val="24"/>
        </w:rPr>
        <w:t>DISCUSS</w:t>
      </w:r>
      <w:r w:rsidRPr="007233BB">
        <w:rPr>
          <w:rFonts w:ascii="Verdana" w:hAnsi="Verdana" w:cs="Arial"/>
          <w:sz w:val="24"/>
          <w:szCs w:val="24"/>
        </w:rPr>
        <w:t xml:space="preserve"> and </w:t>
      </w:r>
      <w:r w:rsidRPr="007233BB">
        <w:rPr>
          <w:rFonts w:ascii="Verdana" w:hAnsi="Verdana" w:cs="Arial"/>
          <w:b/>
          <w:sz w:val="24"/>
          <w:szCs w:val="24"/>
        </w:rPr>
        <w:t>NOTE</w:t>
      </w:r>
      <w:r w:rsidRPr="007233BB">
        <w:rPr>
          <w:rFonts w:ascii="Verdana" w:hAnsi="Verdana" w:cs="Arial"/>
          <w:sz w:val="24"/>
          <w:szCs w:val="24"/>
        </w:rPr>
        <w:t xml:space="preserve"> the information within the report</w:t>
      </w:r>
      <w:r w:rsidR="006A1C86">
        <w:rPr>
          <w:rFonts w:ascii="Verdana" w:hAnsi="Verdana" w:cs="Arial"/>
          <w:sz w:val="24"/>
          <w:szCs w:val="24"/>
        </w:rPr>
        <w:t>.</w:t>
      </w:r>
    </w:p>
    <w:sectPr w:rsidR="00AD37CE" w:rsidSect="001857D6">
      <w:headerReference w:type="default" r:id="rId12"/>
      <w:footerReference w:type="default" r:id="rId13"/>
      <w:headerReference w:type="first" r:id="rId14"/>
      <w:pgSz w:w="12240" w:h="15840"/>
      <w:pgMar w:top="1440" w:right="1440" w:bottom="1276" w:left="1440" w:header="283" w:footer="32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CEA68F" w14:textId="77777777" w:rsidR="005D7295" w:rsidRDefault="005D7295" w:rsidP="003E43AD">
      <w:pPr>
        <w:spacing w:after="0" w:line="240" w:lineRule="auto"/>
      </w:pPr>
      <w:r>
        <w:separator/>
      </w:r>
    </w:p>
  </w:endnote>
  <w:endnote w:type="continuationSeparator" w:id="0">
    <w:p w14:paraId="1F8D33DD" w14:textId="77777777" w:rsidR="005D7295" w:rsidRDefault="005D7295"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Arial Bold">
    <w:panose1 w:val="020B0704020202020204"/>
    <w:charset w:val="00"/>
    <w:family w:val="auto"/>
    <w:pitch w:val="variable"/>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458A72" w14:textId="77777777" w:rsidR="00AB272D" w:rsidRPr="00344184" w:rsidRDefault="00AB272D"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4"/>
      <w:gridCol w:w="1418"/>
      <w:gridCol w:w="4736"/>
    </w:tblGrid>
    <w:tr w:rsidR="00AB272D" w14:paraId="7CC9809F" w14:textId="77777777" w:rsidTr="00DA6B09">
      <w:trPr>
        <w:trHeight w:val="98"/>
      </w:trPr>
      <w:tc>
        <w:tcPr>
          <w:tcW w:w="5104" w:type="dxa"/>
        </w:tcPr>
        <w:p w14:paraId="7BDD4254" w14:textId="77777777" w:rsidR="00AB272D" w:rsidRPr="00DA6B09" w:rsidRDefault="00AB272D" w:rsidP="00DA6B09">
          <w:pPr>
            <w:pStyle w:val="Footer"/>
            <w:rPr>
              <w:rFonts w:ascii="Verdana" w:hAnsi="Verdana"/>
              <w:b/>
              <w:sz w:val="18"/>
              <w:szCs w:val="18"/>
            </w:rPr>
          </w:pPr>
          <w:r w:rsidRPr="00DA6B09">
            <w:rPr>
              <w:rFonts w:ascii="Verdana" w:hAnsi="Verdana"/>
              <w:b/>
              <w:sz w:val="18"/>
              <w:szCs w:val="18"/>
            </w:rPr>
            <w:t>Chief Ambulance Services Commissioner’s Report</w:t>
          </w:r>
        </w:p>
      </w:tc>
      <w:tc>
        <w:tcPr>
          <w:tcW w:w="1418" w:type="dxa"/>
        </w:tcPr>
        <w:p w14:paraId="724687B9" w14:textId="37313476" w:rsidR="00AB272D" w:rsidRPr="00DA6B09" w:rsidRDefault="00981A1D"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AB272D" w:rsidRPr="00DA6B09">
                <w:rPr>
                  <w:rFonts w:ascii="Verdana" w:hAnsi="Verdana" w:cs="Arial"/>
                  <w:b/>
                  <w:sz w:val="18"/>
                  <w:szCs w:val="18"/>
                </w:rPr>
                <w:t xml:space="preserve">Page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PAGE </w:instrText>
              </w:r>
              <w:r w:rsidR="00AB272D" w:rsidRPr="00DA6B09">
                <w:rPr>
                  <w:rFonts w:ascii="Verdana" w:hAnsi="Verdana" w:cs="Arial"/>
                  <w:b/>
                  <w:bCs/>
                  <w:sz w:val="18"/>
                  <w:szCs w:val="18"/>
                </w:rPr>
                <w:fldChar w:fldCharType="separate"/>
              </w:r>
              <w:r>
                <w:rPr>
                  <w:rFonts w:ascii="Verdana" w:hAnsi="Verdana" w:cs="Arial"/>
                  <w:b/>
                  <w:bCs/>
                  <w:noProof/>
                  <w:sz w:val="18"/>
                  <w:szCs w:val="18"/>
                </w:rPr>
                <w:t>7</w:t>
              </w:r>
              <w:r w:rsidR="00AB272D" w:rsidRPr="00DA6B09">
                <w:rPr>
                  <w:rFonts w:ascii="Verdana" w:hAnsi="Verdana" w:cs="Arial"/>
                  <w:b/>
                  <w:bCs/>
                  <w:sz w:val="18"/>
                  <w:szCs w:val="18"/>
                </w:rPr>
                <w:fldChar w:fldCharType="end"/>
              </w:r>
              <w:r w:rsidR="00AB272D" w:rsidRPr="00DA6B09">
                <w:rPr>
                  <w:rFonts w:ascii="Verdana" w:hAnsi="Verdana" w:cs="Arial"/>
                  <w:b/>
                  <w:sz w:val="18"/>
                  <w:szCs w:val="18"/>
                </w:rPr>
                <w:t xml:space="preserve"> of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NUMPAGES  </w:instrText>
              </w:r>
              <w:r w:rsidR="00AB272D" w:rsidRPr="00DA6B09">
                <w:rPr>
                  <w:rFonts w:ascii="Verdana" w:hAnsi="Verdana" w:cs="Arial"/>
                  <w:b/>
                  <w:bCs/>
                  <w:sz w:val="18"/>
                  <w:szCs w:val="18"/>
                </w:rPr>
                <w:fldChar w:fldCharType="separate"/>
              </w:r>
              <w:r>
                <w:rPr>
                  <w:rFonts w:ascii="Verdana" w:hAnsi="Verdana" w:cs="Arial"/>
                  <w:b/>
                  <w:bCs/>
                  <w:noProof/>
                  <w:sz w:val="18"/>
                  <w:szCs w:val="18"/>
                </w:rPr>
                <w:t>7</w:t>
              </w:r>
              <w:r w:rsidR="00AB272D" w:rsidRPr="00DA6B09">
                <w:rPr>
                  <w:rFonts w:ascii="Verdana" w:hAnsi="Verdana" w:cs="Arial"/>
                  <w:b/>
                  <w:bCs/>
                  <w:sz w:val="18"/>
                  <w:szCs w:val="18"/>
                </w:rPr>
                <w:fldChar w:fldCharType="end"/>
              </w:r>
            </w:sdtContent>
          </w:sdt>
        </w:p>
      </w:tc>
      <w:tc>
        <w:tcPr>
          <w:tcW w:w="4736" w:type="dxa"/>
        </w:tcPr>
        <w:p w14:paraId="16D1C41D" w14:textId="549E7834" w:rsidR="00AB272D" w:rsidRPr="00DA6B09" w:rsidRDefault="00AB272D" w:rsidP="00DA6B09">
          <w:pPr>
            <w:pStyle w:val="Footer"/>
            <w:jc w:val="right"/>
            <w:rPr>
              <w:rFonts w:ascii="Verdana" w:hAnsi="Verdana"/>
              <w:b/>
              <w:sz w:val="18"/>
              <w:szCs w:val="18"/>
            </w:rPr>
          </w:pPr>
          <w:r>
            <w:rPr>
              <w:rFonts w:ascii="Verdana" w:hAnsi="Verdana"/>
              <w:b/>
              <w:sz w:val="18"/>
              <w:szCs w:val="18"/>
            </w:rPr>
            <w:t>E</w:t>
          </w:r>
          <w:r w:rsidR="001857D6">
            <w:rPr>
              <w:rFonts w:ascii="Verdana" w:hAnsi="Verdana"/>
              <w:b/>
              <w:sz w:val="18"/>
              <w:szCs w:val="18"/>
            </w:rPr>
            <w:t xml:space="preserve">mergency Ambulance Services Committee </w:t>
          </w:r>
          <w:r w:rsidRPr="00DA6B09">
            <w:rPr>
              <w:rFonts w:ascii="Verdana" w:hAnsi="Verdana"/>
              <w:b/>
              <w:sz w:val="18"/>
              <w:szCs w:val="18"/>
            </w:rPr>
            <w:t>Meeting</w:t>
          </w:r>
        </w:p>
        <w:p w14:paraId="085D426A" w14:textId="5628DEDD" w:rsidR="00AB272D" w:rsidRPr="00DA6B09" w:rsidRDefault="000D1B23" w:rsidP="000D1B23">
          <w:pPr>
            <w:pStyle w:val="Footer"/>
            <w:jc w:val="right"/>
            <w:rPr>
              <w:rFonts w:ascii="Verdana" w:hAnsi="Verdana"/>
              <w:b/>
              <w:sz w:val="18"/>
              <w:szCs w:val="18"/>
            </w:rPr>
          </w:pPr>
          <w:r>
            <w:rPr>
              <w:rFonts w:ascii="Verdana" w:hAnsi="Verdana"/>
              <w:b/>
              <w:sz w:val="18"/>
              <w:szCs w:val="18"/>
            </w:rPr>
            <w:t xml:space="preserve">9 November </w:t>
          </w:r>
          <w:r w:rsidR="00AB272D">
            <w:rPr>
              <w:rFonts w:ascii="Verdana" w:hAnsi="Verdana"/>
              <w:b/>
              <w:sz w:val="18"/>
              <w:szCs w:val="18"/>
            </w:rPr>
            <w:t>2021</w:t>
          </w:r>
        </w:p>
      </w:tc>
    </w:tr>
  </w:tbl>
  <w:p w14:paraId="595842BB" w14:textId="77777777" w:rsidR="00AB272D" w:rsidRPr="00344184" w:rsidRDefault="00AB272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924A6A" w14:textId="77777777" w:rsidR="005D7295" w:rsidRDefault="005D7295" w:rsidP="003E43AD">
      <w:pPr>
        <w:spacing w:after="0" w:line="240" w:lineRule="auto"/>
      </w:pPr>
      <w:r>
        <w:separator/>
      </w:r>
    </w:p>
  </w:footnote>
  <w:footnote w:type="continuationSeparator" w:id="0">
    <w:p w14:paraId="55545000" w14:textId="77777777" w:rsidR="005D7295" w:rsidRDefault="005D7295"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D2CC80" w14:textId="77777777" w:rsidR="00AB272D" w:rsidRDefault="00AB272D" w:rsidP="00345EE2">
    <w:pPr>
      <w:pStyle w:val="Header"/>
      <w:jc w:val="center"/>
    </w:pPr>
    <w:r w:rsidRPr="00E4493C">
      <w:rPr>
        <w:noProof/>
        <w:color w:val="000000"/>
        <w:lang w:eastAsia="en-GB"/>
      </w:rPr>
      <w:drawing>
        <wp:inline distT="0" distB="0" distL="0" distR="0" wp14:anchorId="5762FBAC" wp14:editId="0B5DD878">
          <wp:extent cx="2852928" cy="722055"/>
          <wp:effectExtent l="0" t="0" r="5080" b="1905"/>
          <wp:docPr id="23" name="Picture 23"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53FC0A1D" w14:textId="77777777" w:rsidR="00AB272D" w:rsidRPr="00344184" w:rsidRDefault="00AB272D">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3491D4" w14:textId="77777777" w:rsidR="00AB272D" w:rsidRDefault="00AB272D" w:rsidP="00345EE2">
    <w:pPr>
      <w:pStyle w:val="Header"/>
      <w:jc w:val="center"/>
    </w:pPr>
    <w:r w:rsidRPr="00E4493C">
      <w:rPr>
        <w:noProof/>
        <w:color w:val="000000"/>
        <w:lang w:eastAsia="en-GB"/>
      </w:rPr>
      <w:drawing>
        <wp:inline distT="0" distB="0" distL="0" distR="0" wp14:anchorId="2A46250C" wp14:editId="600812B3">
          <wp:extent cx="2852928" cy="722055"/>
          <wp:effectExtent l="0" t="0" r="5080" b="1905"/>
          <wp:docPr id="24" name="Picture 24"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56CB32AD" w14:textId="77777777" w:rsidR="00AB272D" w:rsidRDefault="00AB272D"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F732F"/>
    <w:multiLevelType w:val="hybridMultilevel"/>
    <w:tmpl w:val="5778F0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31D2F8B"/>
    <w:multiLevelType w:val="hybridMultilevel"/>
    <w:tmpl w:val="3F72876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15:restartNumberingAfterBreak="0">
    <w:nsid w:val="06552925"/>
    <w:multiLevelType w:val="hybridMultilevel"/>
    <w:tmpl w:val="78BEA2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9B75DEA"/>
    <w:multiLevelType w:val="hybridMultilevel"/>
    <w:tmpl w:val="5A7CDF6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A0A6321"/>
    <w:multiLevelType w:val="hybridMultilevel"/>
    <w:tmpl w:val="76841FC2"/>
    <w:lvl w:ilvl="0" w:tplc="08090001">
      <w:start w:val="1"/>
      <w:numFmt w:val="bullet"/>
      <w:lvlText w:val=""/>
      <w:lvlJc w:val="left"/>
      <w:pPr>
        <w:ind w:left="1530" w:hanging="360"/>
      </w:pPr>
      <w:rPr>
        <w:rFonts w:ascii="Symbol" w:hAnsi="Symbol" w:hint="default"/>
      </w:rPr>
    </w:lvl>
    <w:lvl w:ilvl="1" w:tplc="08090003" w:tentative="1">
      <w:start w:val="1"/>
      <w:numFmt w:val="bullet"/>
      <w:lvlText w:val="o"/>
      <w:lvlJc w:val="left"/>
      <w:pPr>
        <w:ind w:left="2250" w:hanging="360"/>
      </w:pPr>
      <w:rPr>
        <w:rFonts w:ascii="Courier New" w:hAnsi="Courier New" w:cs="Courier New" w:hint="default"/>
      </w:rPr>
    </w:lvl>
    <w:lvl w:ilvl="2" w:tplc="08090005" w:tentative="1">
      <w:start w:val="1"/>
      <w:numFmt w:val="bullet"/>
      <w:lvlText w:val=""/>
      <w:lvlJc w:val="left"/>
      <w:pPr>
        <w:ind w:left="2970" w:hanging="360"/>
      </w:pPr>
      <w:rPr>
        <w:rFonts w:ascii="Wingdings" w:hAnsi="Wingdings" w:hint="default"/>
      </w:rPr>
    </w:lvl>
    <w:lvl w:ilvl="3" w:tplc="08090001" w:tentative="1">
      <w:start w:val="1"/>
      <w:numFmt w:val="bullet"/>
      <w:lvlText w:val=""/>
      <w:lvlJc w:val="left"/>
      <w:pPr>
        <w:ind w:left="3690" w:hanging="360"/>
      </w:pPr>
      <w:rPr>
        <w:rFonts w:ascii="Symbol" w:hAnsi="Symbol" w:hint="default"/>
      </w:rPr>
    </w:lvl>
    <w:lvl w:ilvl="4" w:tplc="08090003" w:tentative="1">
      <w:start w:val="1"/>
      <w:numFmt w:val="bullet"/>
      <w:lvlText w:val="o"/>
      <w:lvlJc w:val="left"/>
      <w:pPr>
        <w:ind w:left="4410" w:hanging="360"/>
      </w:pPr>
      <w:rPr>
        <w:rFonts w:ascii="Courier New" w:hAnsi="Courier New" w:cs="Courier New" w:hint="default"/>
      </w:rPr>
    </w:lvl>
    <w:lvl w:ilvl="5" w:tplc="08090005" w:tentative="1">
      <w:start w:val="1"/>
      <w:numFmt w:val="bullet"/>
      <w:lvlText w:val=""/>
      <w:lvlJc w:val="left"/>
      <w:pPr>
        <w:ind w:left="5130" w:hanging="360"/>
      </w:pPr>
      <w:rPr>
        <w:rFonts w:ascii="Wingdings" w:hAnsi="Wingdings" w:hint="default"/>
      </w:rPr>
    </w:lvl>
    <w:lvl w:ilvl="6" w:tplc="08090001" w:tentative="1">
      <w:start w:val="1"/>
      <w:numFmt w:val="bullet"/>
      <w:lvlText w:val=""/>
      <w:lvlJc w:val="left"/>
      <w:pPr>
        <w:ind w:left="5850" w:hanging="360"/>
      </w:pPr>
      <w:rPr>
        <w:rFonts w:ascii="Symbol" w:hAnsi="Symbol" w:hint="default"/>
      </w:rPr>
    </w:lvl>
    <w:lvl w:ilvl="7" w:tplc="08090003" w:tentative="1">
      <w:start w:val="1"/>
      <w:numFmt w:val="bullet"/>
      <w:lvlText w:val="o"/>
      <w:lvlJc w:val="left"/>
      <w:pPr>
        <w:ind w:left="6570" w:hanging="360"/>
      </w:pPr>
      <w:rPr>
        <w:rFonts w:ascii="Courier New" w:hAnsi="Courier New" w:cs="Courier New" w:hint="default"/>
      </w:rPr>
    </w:lvl>
    <w:lvl w:ilvl="8" w:tplc="08090005" w:tentative="1">
      <w:start w:val="1"/>
      <w:numFmt w:val="bullet"/>
      <w:lvlText w:val=""/>
      <w:lvlJc w:val="left"/>
      <w:pPr>
        <w:ind w:left="7290" w:hanging="360"/>
      </w:pPr>
      <w:rPr>
        <w:rFonts w:ascii="Wingdings" w:hAnsi="Wingdings" w:hint="default"/>
      </w:rPr>
    </w:lvl>
  </w:abstractNum>
  <w:abstractNum w:abstractNumId="5"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F314607"/>
    <w:multiLevelType w:val="hybridMultilevel"/>
    <w:tmpl w:val="7FF2F2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96A016B"/>
    <w:multiLevelType w:val="hybridMultilevel"/>
    <w:tmpl w:val="1436985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8" w15:restartNumberingAfterBreak="0">
    <w:nsid w:val="2CE63952"/>
    <w:multiLevelType w:val="hybridMultilevel"/>
    <w:tmpl w:val="76FAAE9A"/>
    <w:lvl w:ilvl="0" w:tplc="0809000F">
      <w:start w:val="1"/>
      <w:numFmt w:val="decimal"/>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9" w15:restartNumberingAfterBreak="0">
    <w:nsid w:val="2DFE148D"/>
    <w:multiLevelType w:val="hybridMultilevel"/>
    <w:tmpl w:val="1C9612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2FEC266C"/>
    <w:multiLevelType w:val="hybridMultilevel"/>
    <w:tmpl w:val="8CB443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E33F32"/>
    <w:multiLevelType w:val="multilevel"/>
    <w:tmpl w:val="6DEC8302"/>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34BB2F6A"/>
    <w:multiLevelType w:val="multilevel"/>
    <w:tmpl w:val="6F187F9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3B183F9E"/>
    <w:multiLevelType w:val="hybridMultilevel"/>
    <w:tmpl w:val="9AA637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471B1A39"/>
    <w:multiLevelType w:val="hybridMultilevel"/>
    <w:tmpl w:val="5CF6A0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AFC326B"/>
    <w:multiLevelType w:val="hybridMultilevel"/>
    <w:tmpl w:val="D730C48A"/>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17" w15:restartNumberingAfterBreak="0">
    <w:nsid w:val="5ED73558"/>
    <w:multiLevelType w:val="hybridMultilevel"/>
    <w:tmpl w:val="6676500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66DB2A98"/>
    <w:multiLevelType w:val="hybridMultilevel"/>
    <w:tmpl w:val="A622E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7950098"/>
    <w:multiLevelType w:val="multilevel"/>
    <w:tmpl w:val="F410CE46"/>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20" w15:restartNumberingAfterBreak="0">
    <w:nsid w:val="69CA25FC"/>
    <w:multiLevelType w:val="hybridMultilevel"/>
    <w:tmpl w:val="EF042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FDA42B0"/>
    <w:multiLevelType w:val="hybridMultilevel"/>
    <w:tmpl w:val="6D8026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0C8744A"/>
    <w:multiLevelType w:val="hybridMultilevel"/>
    <w:tmpl w:val="2A1859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396158D"/>
    <w:multiLevelType w:val="hybridMultilevel"/>
    <w:tmpl w:val="D39A640C"/>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24" w15:restartNumberingAfterBreak="0">
    <w:nsid w:val="76CB2580"/>
    <w:multiLevelType w:val="multilevel"/>
    <w:tmpl w:val="B310FF8C"/>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AA6732B"/>
    <w:multiLevelType w:val="multilevel"/>
    <w:tmpl w:val="0B982A32"/>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27"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1"/>
  </w:num>
  <w:num w:numId="2">
    <w:abstractNumId w:val="27"/>
  </w:num>
  <w:num w:numId="3">
    <w:abstractNumId w:val="25"/>
  </w:num>
  <w:num w:numId="4">
    <w:abstractNumId w:val="18"/>
  </w:num>
  <w:num w:numId="5">
    <w:abstractNumId w:val="3"/>
  </w:num>
  <w:num w:numId="6">
    <w:abstractNumId w:val="13"/>
  </w:num>
  <w:num w:numId="7">
    <w:abstractNumId w:val="12"/>
  </w:num>
  <w:num w:numId="8">
    <w:abstractNumId w:val="26"/>
  </w:num>
  <w:num w:numId="9">
    <w:abstractNumId w:val="20"/>
  </w:num>
  <w:num w:numId="10">
    <w:abstractNumId w:val="19"/>
  </w:num>
  <w:num w:numId="11">
    <w:abstractNumId w:val="8"/>
  </w:num>
  <w:num w:numId="12">
    <w:abstractNumId w:val="14"/>
  </w:num>
  <w:num w:numId="13">
    <w:abstractNumId w:val="22"/>
  </w:num>
  <w:num w:numId="14">
    <w:abstractNumId w:val="24"/>
  </w:num>
  <w:num w:numId="15">
    <w:abstractNumId w:val="6"/>
  </w:num>
  <w:num w:numId="16">
    <w:abstractNumId w:val="9"/>
  </w:num>
  <w:num w:numId="17">
    <w:abstractNumId w:val="17"/>
  </w:num>
  <w:num w:numId="18">
    <w:abstractNumId w:val="5"/>
  </w:num>
  <w:num w:numId="19">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7"/>
  </w:num>
  <w:num w:numId="22">
    <w:abstractNumId w:val="15"/>
  </w:num>
  <w:num w:numId="23">
    <w:abstractNumId w:val="21"/>
  </w:num>
  <w:num w:numId="24">
    <w:abstractNumId w:val="4"/>
  </w:num>
  <w:num w:numId="25">
    <w:abstractNumId w:val="10"/>
  </w:num>
  <w:num w:numId="26">
    <w:abstractNumId w:val="0"/>
  </w:num>
  <w:num w:numId="27">
    <w:abstractNumId w:val="1"/>
  </w:num>
  <w:num w:numId="28">
    <w:abstractNumId w:val="23"/>
  </w:num>
  <w:num w:numId="2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009B"/>
    <w:rsid w:val="00004D9F"/>
    <w:rsid w:val="000061AE"/>
    <w:rsid w:val="0003001C"/>
    <w:rsid w:val="00034B97"/>
    <w:rsid w:val="00056A11"/>
    <w:rsid w:val="00060AF4"/>
    <w:rsid w:val="00063FCF"/>
    <w:rsid w:val="00071BF2"/>
    <w:rsid w:val="000804F4"/>
    <w:rsid w:val="00081198"/>
    <w:rsid w:val="00082004"/>
    <w:rsid w:val="00083C68"/>
    <w:rsid w:val="0008594B"/>
    <w:rsid w:val="00090B03"/>
    <w:rsid w:val="00093A7C"/>
    <w:rsid w:val="000A14EC"/>
    <w:rsid w:val="000B4302"/>
    <w:rsid w:val="000B6C7A"/>
    <w:rsid w:val="000C1992"/>
    <w:rsid w:val="000D1B23"/>
    <w:rsid w:val="000E6CAB"/>
    <w:rsid w:val="001041A8"/>
    <w:rsid w:val="00135618"/>
    <w:rsid w:val="001468E1"/>
    <w:rsid w:val="001507F6"/>
    <w:rsid w:val="00160C0D"/>
    <w:rsid w:val="00162375"/>
    <w:rsid w:val="00170D64"/>
    <w:rsid w:val="001857D6"/>
    <w:rsid w:val="0019519C"/>
    <w:rsid w:val="00196352"/>
    <w:rsid w:val="001A427C"/>
    <w:rsid w:val="001B439D"/>
    <w:rsid w:val="001B46C3"/>
    <w:rsid w:val="001B75C5"/>
    <w:rsid w:val="001C0C24"/>
    <w:rsid w:val="001C4A1A"/>
    <w:rsid w:val="001D08F5"/>
    <w:rsid w:val="001D5489"/>
    <w:rsid w:val="001E4F67"/>
    <w:rsid w:val="0020179E"/>
    <w:rsid w:val="002061D6"/>
    <w:rsid w:val="0022363D"/>
    <w:rsid w:val="00223C86"/>
    <w:rsid w:val="00231110"/>
    <w:rsid w:val="00233831"/>
    <w:rsid w:val="002338B8"/>
    <w:rsid w:val="00236B16"/>
    <w:rsid w:val="0025429D"/>
    <w:rsid w:val="00257336"/>
    <w:rsid w:val="00261366"/>
    <w:rsid w:val="00281D69"/>
    <w:rsid w:val="002839C3"/>
    <w:rsid w:val="00283F46"/>
    <w:rsid w:val="002B3153"/>
    <w:rsid w:val="002B4377"/>
    <w:rsid w:val="002B5D2A"/>
    <w:rsid w:val="002C3CDE"/>
    <w:rsid w:val="002D02D2"/>
    <w:rsid w:val="002E3113"/>
    <w:rsid w:val="002E3751"/>
    <w:rsid w:val="002E479F"/>
    <w:rsid w:val="002F3A0D"/>
    <w:rsid w:val="002F6164"/>
    <w:rsid w:val="00301CB8"/>
    <w:rsid w:val="00304120"/>
    <w:rsid w:val="00312206"/>
    <w:rsid w:val="00312F30"/>
    <w:rsid w:val="003253AD"/>
    <w:rsid w:val="00325A46"/>
    <w:rsid w:val="0034126A"/>
    <w:rsid w:val="003413F1"/>
    <w:rsid w:val="00344184"/>
    <w:rsid w:val="00345653"/>
    <w:rsid w:val="00345EE2"/>
    <w:rsid w:val="00351391"/>
    <w:rsid w:val="003560AE"/>
    <w:rsid w:val="00364E3F"/>
    <w:rsid w:val="003718C6"/>
    <w:rsid w:val="00380B51"/>
    <w:rsid w:val="00395735"/>
    <w:rsid w:val="003A2314"/>
    <w:rsid w:val="003A5FA5"/>
    <w:rsid w:val="003C4CCD"/>
    <w:rsid w:val="003C5D58"/>
    <w:rsid w:val="003C6903"/>
    <w:rsid w:val="003E2FB0"/>
    <w:rsid w:val="003E43AD"/>
    <w:rsid w:val="003F35E4"/>
    <w:rsid w:val="003F40A1"/>
    <w:rsid w:val="004022F2"/>
    <w:rsid w:val="0041542C"/>
    <w:rsid w:val="0041799E"/>
    <w:rsid w:val="004232D1"/>
    <w:rsid w:val="0042622A"/>
    <w:rsid w:val="00431346"/>
    <w:rsid w:val="0044148A"/>
    <w:rsid w:val="0045420E"/>
    <w:rsid w:val="0046035B"/>
    <w:rsid w:val="00463B6C"/>
    <w:rsid w:val="00470844"/>
    <w:rsid w:val="004745D6"/>
    <w:rsid w:val="0048273C"/>
    <w:rsid w:val="00493CD8"/>
    <w:rsid w:val="00494695"/>
    <w:rsid w:val="00496062"/>
    <w:rsid w:val="004A1B43"/>
    <w:rsid w:val="004A6453"/>
    <w:rsid w:val="004B0175"/>
    <w:rsid w:val="004B1B0B"/>
    <w:rsid w:val="004C7B5E"/>
    <w:rsid w:val="004D13F9"/>
    <w:rsid w:val="004D4D0B"/>
    <w:rsid w:val="004F13F7"/>
    <w:rsid w:val="004F3890"/>
    <w:rsid w:val="004F5C8E"/>
    <w:rsid w:val="0050158E"/>
    <w:rsid w:val="00510740"/>
    <w:rsid w:val="005130B4"/>
    <w:rsid w:val="00516954"/>
    <w:rsid w:val="00532CA7"/>
    <w:rsid w:val="00534C54"/>
    <w:rsid w:val="00541998"/>
    <w:rsid w:val="00547FA5"/>
    <w:rsid w:val="0055006F"/>
    <w:rsid w:val="00565D33"/>
    <w:rsid w:val="00577535"/>
    <w:rsid w:val="005802A6"/>
    <w:rsid w:val="005843DD"/>
    <w:rsid w:val="00584421"/>
    <w:rsid w:val="005848A6"/>
    <w:rsid w:val="005872BC"/>
    <w:rsid w:val="00594A95"/>
    <w:rsid w:val="005A0836"/>
    <w:rsid w:val="005A0E27"/>
    <w:rsid w:val="005B7550"/>
    <w:rsid w:val="005D1A5E"/>
    <w:rsid w:val="005D7295"/>
    <w:rsid w:val="005E14D3"/>
    <w:rsid w:val="005E3A3C"/>
    <w:rsid w:val="005F08E9"/>
    <w:rsid w:val="005F7CB1"/>
    <w:rsid w:val="006065EF"/>
    <w:rsid w:val="00610568"/>
    <w:rsid w:val="00610937"/>
    <w:rsid w:val="00612035"/>
    <w:rsid w:val="00634623"/>
    <w:rsid w:val="00652117"/>
    <w:rsid w:val="00653C04"/>
    <w:rsid w:val="00655E46"/>
    <w:rsid w:val="006568F6"/>
    <w:rsid w:val="006610B7"/>
    <w:rsid w:val="006617E2"/>
    <w:rsid w:val="00662CE0"/>
    <w:rsid w:val="006733AE"/>
    <w:rsid w:val="006802A0"/>
    <w:rsid w:val="006806AF"/>
    <w:rsid w:val="00687A45"/>
    <w:rsid w:val="00690768"/>
    <w:rsid w:val="00694A31"/>
    <w:rsid w:val="006964F1"/>
    <w:rsid w:val="006A1C86"/>
    <w:rsid w:val="006A3CE4"/>
    <w:rsid w:val="006A7DA6"/>
    <w:rsid w:val="006B10EC"/>
    <w:rsid w:val="006B1F5F"/>
    <w:rsid w:val="006C35B7"/>
    <w:rsid w:val="006C3C79"/>
    <w:rsid w:val="006C53DA"/>
    <w:rsid w:val="006C7317"/>
    <w:rsid w:val="006D4BAB"/>
    <w:rsid w:val="006D7D02"/>
    <w:rsid w:val="006F2128"/>
    <w:rsid w:val="00712A8D"/>
    <w:rsid w:val="00713892"/>
    <w:rsid w:val="00713E34"/>
    <w:rsid w:val="007233BB"/>
    <w:rsid w:val="00723BF8"/>
    <w:rsid w:val="0073184A"/>
    <w:rsid w:val="0073656F"/>
    <w:rsid w:val="00737E25"/>
    <w:rsid w:val="00740FA0"/>
    <w:rsid w:val="00747CDC"/>
    <w:rsid w:val="007563F7"/>
    <w:rsid w:val="00757E24"/>
    <w:rsid w:val="0076291B"/>
    <w:rsid w:val="007724F5"/>
    <w:rsid w:val="007738AA"/>
    <w:rsid w:val="00777C4A"/>
    <w:rsid w:val="0079542C"/>
    <w:rsid w:val="00796E09"/>
    <w:rsid w:val="007B2F89"/>
    <w:rsid w:val="007B5229"/>
    <w:rsid w:val="007C0506"/>
    <w:rsid w:val="007C0C31"/>
    <w:rsid w:val="007C3572"/>
    <w:rsid w:val="007D0B6E"/>
    <w:rsid w:val="007D3C6E"/>
    <w:rsid w:val="007D3EF1"/>
    <w:rsid w:val="007D5585"/>
    <w:rsid w:val="007E388B"/>
    <w:rsid w:val="007E7996"/>
    <w:rsid w:val="007F0937"/>
    <w:rsid w:val="007F474D"/>
    <w:rsid w:val="00816502"/>
    <w:rsid w:val="00822A00"/>
    <w:rsid w:val="0083034D"/>
    <w:rsid w:val="00840CFA"/>
    <w:rsid w:val="00846878"/>
    <w:rsid w:val="008508A8"/>
    <w:rsid w:val="008514B9"/>
    <w:rsid w:val="00861CE5"/>
    <w:rsid w:val="008641AF"/>
    <w:rsid w:val="008713AB"/>
    <w:rsid w:val="00875943"/>
    <w:rsid w:val="00886D32"/>
    <w:rsid w:val="00895533"/>
    <w:rsid w:val="008A3202"/>
    <w:rsid w:val="008B2A58"/>
    <w:rsid w:val="008C3F1D"/>
    <w:rsid w:val="008C6423"/>
    <w:rsid w:val="008D77B8"/>
    <w:rsid w:val="008E5314"/>
    <w:rsid w:val="008E5494"/>
    <w:rsid w:val="008F13FD"/>
    <w:rsid w:val="008F1E88"/>
    <w:rsid w:val="009035AC"/>
    <w:rsid w:val="00906D9A"/>
    <w:rsid w:val="00925EEC"/>
    <w:rsid w:val="00927D8A"/>
    <w:rsid w:val="009331B7"/>
    <w:rsid w:val="00937F07"/>
    <w:rsid w:val="00955A6F"/>
    <w:rsid w:val="0097572A"/>
    <w:rsid w:val="0098063E"/>
    <w:rsid w:val="00981A1D"/>
    <w:rsid w:val="00986088"/>
    <w:rsid w:val="00990EEF"/>
    <w:rsid w:val="0099125B"/>
    <w:rsid w:val="00994D8D"/>
    <w:rsid w:val="0099687F"/>
    <w:rsid w:val="009A3851"/>
    <w:rsid w:val="009A3FDB"/>
    <w:rsid w:val="009A49C6"/>
    <w:rsid w:val="009B6215"/>
    <w:rsid w:val="009B7F54"/>
    <w:rsid w:val="009C189F"/>
    <w:rsid w:val="009C3DC4"/>
    <w:rsid w:val="00A24AAC"/>
    <w:rsid w:val="00A24AD0"/>
    <w:rsid w:val="00A3172B"/>
    <w:rsid w:val="00A504B7"/>
    <w:rsid w:val="00A51464"/>
    <w:rsid w:val="00A60BA5"/>
    <w:rsid w:val="00A62DB5"/>
    <w:rsid w:val="00A62E09"/>
    <w:rsid w:val="00A65624"/>
    <w:rsid w:val="00A72602"/>
    <w:rsid w:val="00A82843"/>
    <w:rsid w:val="00A82D41"/>
    <w:rsid w:val="00A839D2"/>
    <w:rsid w:val="00A8686B"/>
    <w:rsid w:val="00A86949"/>
    <w:rsid w:val="00AA6554"/>
    <w:rsid w:val="00AB272D"/>
    <w:rsid w:val="00AB67F4"/>
    <w:rsid w:val="00AD05D9"/>
    <w:rsid w:val="00AD2446"/>
    <w:rsid w:val="00AD358C"/>
    <w:rsid w:val="00AD37CE"/>
    <w:rsid w:val="00AE262A"/>
    <w:rsid w:val="00AF0389"/>
    <w:rsid w:val="00AF3F10"/>
    <w:rsid w:val="00B03E75"/>
    <w:rsid w:val="00B105B6"/>
    <w:rsid w:val="00B13942"/>
    <w:rsid w:val="00B1422A"/>
    <w:rsid w:val="00B276ED"/>
    <w:rsid w:val="00B30C33"/>
    <w:rsid w:val="00B33FC6"/>
    <w:rsid w:val="00B6264F"/>
    <w:rsid w:val="00B62DCA"/>
    <w:rsid w:val="00B663FE"/>
    <w:rsid w:val="00B71EBB"/>
    <w:rsid w:val="00B82C87"/>
    <w:rsid w:val="00BA0224"/>
    <w:rsid w:val="00BA1AF1"/>
    <w:rsid w:val="00BA4614"/>
    <w:rsid w:val="00BB0CC5"/>
    <w:rsid w:val="00BB6917"/>
    <w:rsid w:val="00BC6FBE"/>
    <w:rsid w:val="00BE69D8"/>
    <w:rsid w:val="00BE6ED8"/>
    <w:rsid w:val="00BF2683"/>
    <w:rsid w:val="00C01E10"/>
    <w:rsid w:val="00C02216"/>
    <w:rsid w:val="00C032DA"/>
    <w:rsid w:val="00C230D2"/>
    <w:rsid w:val="00C276E2"/>
    <w:rsid w:val="00C27C34"/>
    <w:rsid w:val="00C41AFC"/>
    <w:rsid w:val="00C437B9"/>
    <w:rsid w:val="00C45E2D"/>
    <w:rsid w:val="00C500CB"/>
    <w:rsid w:val="00C52F2D"/>
    <w:rsid w:val="00C5524E"/>
    <w:rsid w:val="00C70660"/>
    <w:rsid w:val="00C87E5D"/>
    <w:rsid w:val="00CA374F"/>
    <w:rsid w:val="00CB3FB5"/>
    <w:rsid w:val="00CB75FA"/>
    <w:rsid w:val="00CB7D49"/>
    <w:rsid w:val="00CC6203"/>
    <w:rsid w:val="00CD0ADA"/>
    <w:rsid w:val="00CE2C60"/>
    <w:rsid w:val="00CF7B43"/>
    <w:rsid w:val="00D01546"/>
    <w:rsid w:val="00D02961"/>
    <w:rsid w:val="00D03A9E"/>
    <w:rsid w:val="00D149FF"/>
    <w:rsid w:val="00D1673F"/>
    <w:rsid w:val="00D221CF"/>
    <w:rsid w:val="00D227B8"/>
    <w:rsid w:val="00D24711"/>
    <w:rsid w:val="00D33D2A"/>
    <w:rsid w:val="00D36475"/>
    <w:rsid w:val="00D42128"/>
    <w:rsid w:val="00D50037"/>
    <w:rsid w:val="00D50D29"/>
    <w:rsid w:val="00D531C1"/>
    <w:rsid w:val="00D53DEE"/>
    <w:rsid w:val="00D548B6"/>
    <w:rsid w:val="00D72601"/>
    <w:rsid w:val="00D73DBB"/>
    <w:rsid w:val="00D81EAE"/>
    <w:rsid w:val="00D9043B"/>
    <w:rsid w:val="00D913F0"/>
    <w:rsid w:val="00D91EF2"/>
    <w:rsid w:val="00D96AC4"/>
    <w:rsid w:val="00D96B09"/>
    <w:rsid w:val="00DA6B09"/>
    <w:rsid w:val="00DA76E9"/>
    <w:rsid w:val="00DA795E"/>
    <w:rsid w:val="00DA7EF2"/>
    <w:rsid w:val="00DB7FCB"/>
    <w:rsid w:val="00DC0AB8"/>
    <w:rsid w:val="00DC3B4C"/>
    <w:rsid w:val="00DC3DE9"/>
    <w:rsid w:val="00DC790C"/>
    <w:rsid w:val="00DD128A"/>
    <w:rsid w:val="00DD21AE"/>
    <w:rsid w:val="00DF44B5"/>
    <w:rsid w:val="00E03015"/>
    <w:rsid w:val="00E0360D"/>
    <w:rsid w:val="00E17D8E"/>
    <w:rsid w:val="00E20B9C"/>
    <w:rsid w:val="00E23B12"/>
    <w:rsid w:val="00E324DE"/>
    <w:rsid w:val="00E355DB"/>
    <w:rsid w:val="00E4399F"/>
    <w:rsid w:val="00E5168D"/>
    <w:rsid w:val="00E553BF"/>
    <w:rsid w:val="00E55D6E"/>
    <w:rsid w:val="00E5602A"/>
    <w:rsid w:val="00E601FB"/>
    <w:rsid w:val="00E65705"/>
    <w:rsid w:val="00E84D89"/>
    <w:rsid w:val="00E90D9F"/>
    <w:rsid w:val="00E9462A"/>
    <w:rsid w:val="00E961C0"/>
    <w:rsid w:val="00EA7C24"/>
    <w:rsid w:val="00EB0B59"/>
    <w:rsid w:val="00EB247A"/>
    <w:rsid w:val="00EB3381"/>
    <w:rsid w:val="00EB6ECE"/>
    <w:rsid w:val="00EC35CA"/>
    <w:rsid w:val="00EC361F"/>
    <w:rsid w:val="00ED0FA6"/>
    <w:rsid w:val="00ED46A8"/>
    <w:rsid w:val="00EE4BD0"/>
    <w:rsid w:val="00EE7BB5"/>
    <w:rsid w:val="00EF55A5"/>
    <w:rsid w:val="00F0299C"/>
    <w:rsid w:val="00F12A50"/>
    <w:rsid w:val="00F16CE6"/>
    <w:rsid w:val="00F20286"/>
    <w:rsid w:val="00F21CAC"/>
    <w:rsid w:val="00F3140F"/>
    <w:rsid w:val="00F35524"/>
    <w:rsid w:val="00F36769"/>
    <w:rsid w:val="00F40CE6"/>
    <w:rsid w:val="00F44805"/>
    <w:rsid w:val="00F5597C"/>
    <w:rsid w:val="00F64948"/>
    <w:rsid w:val="00F80AC9"/>
    <w:rsid w:val="00F83D60"/>
    <w:rsid w:val="00F9202B"/>
    <w:rsid w:val="00FA728E"/>
    <w:rsid w:val="00FC1177"/>
    <w:rsid w:val="00FC4668"/>
    <w:rsid w:val="00FC6829"/>
    <w:rsid w:val="00FD119F"/>
    <w:rsid w:val="00FD30C9"/>
    <w:rsid w:val="00FE69D3"/>
    <w:rsid w:val="00FF0A5B"/>
    <w:rsid w:val="00FF199B"/>
    <w:rsid w:val="00FF33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C258F6"/>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55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 w:type="character" w:customStyle="1" w:styleId="UnresolvedMention1">
    <w:name w:val="Unresolved Mention1"/>
    <w:basedOn w:val="DefaultParagraphFont"/>
    <w:uiPriority w:val="99"/>
    <w:semiHidden/>
    <w:unhideWhenUsed/>
    <w:rsid w:val="00F2028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50203133">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 w:id="1947348107">
      <w:bodyDiv w:val="1"/>
      <w:marLeft w:val="0"/>
      <w:marRight w:val="0"/>
      <w:marTop w:val="0"/>
      <w:marBottom w:val="0"/>
      <w:divBdr>
        <w:top w:val="none" w:sz="0" w:space="0" w:color="auto"/>
        <w:left w:val="none" w:sz="0" w:space="0" w:color="auto"/>
        <w:bottom w:val="none" w:sz="0" w:space="0" w:color="auto"/>
        <w:right w:val="none" w:sz="0" w:space="0" w:color="auto"/>
      </w:divBdr>
    </w:div>
    <w:div w:id="1989822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pp.powerbi.com/links/I0OOxfu8sW?ctid=bb5628b8-e328-4082-a856-433c9edc8fae&amp;pbi_source=linkShare"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Arial Bold">
    <w:panose1 w:val="020B0704020202020204"/>
    <w:charset w:val="00"/>
    <w:family w:val="auto"/>
    <w:pitch w:val="variable"/>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B59D3"/>
    <w:rsid w:val="001B598F"/>
    <w:rsid w:val="001F6438"/>
    <w:rsid w:val="00312E55"/>
    <w:rsid w:val="00313702"/>
    <w:rsid w:val="003A2660"/>
    <w:rsid w:val="003D75CF"/>
    <w:rsid w:val="00553C83"/>
    <w:rsid w:val="006C7A55"/>
    <w:rsid w:val="006F7484"/>
    <w:rsid w:val="00790E03"/>
    <w:rsid w:val="007975EA"/>
    <w:rsid w:val="007C7A58"/>
    <w:rsid w:val="007D3637"/>
    <w:rsid w:val="00863F66"/>
    <w:rsid w:val="008B111D"/>
    <w:rsid w:val="009347DC"/>
    <w:rsid w:val="00A07F53"/>
    <w:rsid w:val="00A315F4"/>
    <w:rsid w:val="00A32E0C"/>
    <w:rsid w:val="00AB391E"/>
    <w:rsid w:val="00B24355"/>
    <w:rsid w:val="00B76173"/>
    <w:rsid w:val="00C42752"/>
    <w:rsid w:val="00CA06B3"/>
    <w:rsid w:val="00D14343"/>
    <w:rsid w:val="00D64D8F"/>
    <w:rsid w:val="00DD7B03"/>
    <w:rsid w:val="00E570F7"/>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 w:type="paragraph" w:customStyle="1" w:styleId="64BB20FB888B4117B286E1207102A1E2">
    <w:name w:val="64BB20FB888B4117B286E1207102A1E2"/>
    <w:rsid w:val="00FC5E96"/>
  </w:style>
  <w:style w:type="paragraph" w:customStyle="1" w:styleId="2FCD2AAC43BC4A61AAA9195C41251D3B">
    <w:name w:val="2FCD2AAC43BC4A61AAA9195C41251D3B"/>
    <w:rsid w:val="00FC5E96"/>
  </w:style>
  <w:style w:type="paragraph" w:customStyle="1" w:styleId="F03005668E324F7797E99CEEB78A1774">
    <w:name w:val="F03005668E324F7797E99CEEB78A1774"/>
    <w:rsid w:val="00FC5E96"/>
  </w:style>
  <w:style w:type="paragraph" w:customStyle="1" w:styleId="7DA9D8D6134E4A398BA42013AE3ABB67">
    <w:name w:val="7DA9D8D6134E4A398BA42013AE3ABB67"/>
    <w:rsid w:val="00FC5E96"/>
  </w:style>
  <w:style w:type="paragraph" w:customStyle="1" w:styleId="878B6C5A0B3D4522ACDDC45410965C05">
    <w:name w:val="878B6C5A0B3D4522ACDDC45410965C05"/>
    <w:rsid w:val="00FC5E96"/>
  </w:style>
  <w:style w:type="paragraph" w:customStyle="1" w:styleId="91F9B4221DF3496794CB8AA2B946BF7C">
    <w:name w:val="91F9B4221DF3496794CB8AA2B946BF7C"/>
    <w:rsid w:val="00FC5E96"/>
  </w:style>
  <w:style w:type="paragraph" w:customStyle="1" w:styleId="DC9100DDA6AC4D35A7E2B81E212B0A1C">
    <w:name w:val="DC9100DDA6AC4D35A7E2B81E212B0A1C"/>
    <w:rsid w:val="00FC5E96"/>
  </w:style>
  <w:style w:type="paragraph" w:customStyle="1" w:styleId="1B43E728CADC4B38B9E33C4B1FC2D33B">
    <w:name w:val="1B43E728CADC4B38B9E33C4B1FC2D33B"/>
    <w:rsid w:val="00FC5E96"/>
  </w:style>
  <w:style w:type="paragraph" w:customStyle="1" w:styleId="BB9CB5BE61424115BAF64293AA17A14C">
    <w:name w:val="BB9CB5BE61424115BAF64293AA17A14C"/>
    <w:rsid w:val="00FC5E96"/>
  </w:style>
  <w:style w:type="paragraph" w:customStyle="1" w:styleId="24D2656C4B57493AA80F08B1AEF70567">
    <w:name w:val="24D2656C4B57493AA80F08B1AEF70567"/>
    <w:rsid w:val="00FC5E96"/>
  </w:style>
  <w:style w:type="paragraph" w:customStyle="1" w:styleId="D16095FA3C314E48BC93089E1C8FFF7D">
    <w:name w:val="D16095FA3C314E48BC93089E1C8FFF7D"/>
    <w:rsid w:val="00FC5E96"/>
  </w:style>
  <w:style w:type="paragraph" w:customStyle="1" w:styleId="18B06425A27C4011A6CF77E07B15C6C5">
    <w:name w:val="18B06425A27C4011A6CF77E07B15C6C5"/>
    <w:rsid w:val="00FC5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910b6f0a4856447cfb38757796d9159c">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878c35a168613bc78436ed2100adad74"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purl.org/dc/elements/1.1/"/>
    <ds:schemaRef ds:uri="7e5078d1-72cf-43d1-b3ae-69933ea7ae29"/>
    <ds:schemaRef ds:uri="http://schemas.microsoft.com/office/2006/metadata/properties"/>
    <ds:schemaRef ds:uri="http://schemas.microsoft.com/office/infopath/2007/PartnerControls"/>
    <ds:schemaRef ds:uri="http://schemas.microsoft.com/office/2006/documentManagement/types"/>
    <ds:schemaRef ds:uri="http://www.w3.org/XML/1998/namespace"/>
    <ds:schemaRef ds:uri="http://schemas.openxmlformats.org/package/2006/metadata/core-properties"/>
    <ds:schemaRef ds:uri="7f1e23f3-31d3-499f-875e-2157d9103bac"/>
    <ds:schemaRef ds:uri="http://purl.org/dc/dcmitype/"/>
    <ds:schemaRef ds:uri="http://purl.org/dc/terms/"/>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24A4B7A2-98B2-47D5-83A9-4C588AAE0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1BADA05-FB03-4740-9014-60CD5CE524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Pages>
  <Words>1769</Words>
  <Characters>10087</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11833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Matthew Edwards (CTM UHB - NCCU - Emergency Ambulance Services Team)</cp:lastModifiedBy>
  <cp:revision>5</cp:revision>
  <cp:lastPrinted>2021-08-20T11:35:00Z</cp:lastPrinted>
  <dcterms:created xsi:type="dcterms:W3CDTF">2021-11-04T15:40:00Z</dcterms:created>
  <dcterms:modified xsi:type="dcterms:W3CDTF">2021-11-04T15:47:00Z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