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F17D4" w:rsidRPr="00E4493C" w:rsidRDefault="00236A8D" w:rsidP="00FB66BE">
      <w:pPr>
        <w:pStyle w:val="Title"/>
        <w:ind w:right="306"/>
        <w:rPr>
          <w:rFonts w:ascii="Verdana" w:hAnsi="Verdana" w:cs="Tahoma"/>
          <w:color w:val="000000"/>
          <w:sz w:val="28"/>
          <w:szCs w:val="28"/>
        </w:rPr>
      </w:pPr>
      <w:r>
        <w:rPr>
          <w:noProof/>
          <w:lang w:eastAsia="en-GB"/>
        </w:rPr>
        <mc:AlternateContent>
          <mc:Choice Requires="wps">
            <w:drawing>
              <wp:anchor distT="0" distB="0" distL="114300" distR="114300" simplePos="0" relativeHeight="251657728" behindDoc="0" locked="0" layoutInCell="1" allowOverlap="1">
                <wp:simplePos x="0" y="0"/>
                <wp:positionH relativeFrom="column">
                  <wp:posOffset>3784600</wp:posOffset>
                </wp:positionH>
                <wp:positionV relativeFrom="paragraph">
                  <wp:posOffset>-177165</wp:posOffset>
                </wp:positionV>
                <wp:extent cx="0" cy="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32706" w:rsidRPr="003D740D" w:rsidRDefault="00932706" w:rsidP="003D74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298pt;margin-top:-13.95pt;width:0;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" stroked="f">
                <v:textbox>
                  <w:txbxContent>
                    <w:p w:rsidR="00932706" w:rsidRPr="003D740D" w:rsidRDefault="00932706" w:rsidP="003D740D"/>
                  </w:txbxContent>
                </v:textbox>
              </v:shape>
            </w:pict>
          </mc:Fallback>
        </mc:AlternateContent>
      </w:r>
      <w:r w:rsidRPr="00E4493C">
        <w:rPr>
          <w:noProof/>
          <w:color w:val="000000"/>
          <w:lang w:eastAsia="en-GB"/>
        </w:rPr>
        <w:drawing>
          <wp:inline distT="0" distB="0" distL="0" distR="0">
            <wp:extent cx="3898900" cy="990600"/>
            <wp:effectExtent l="0" t="0" r="0" b="0"/>
            <wp:docPr id="2"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98900" cy="990600"/>
                    </a:xfrm>
                    <a:prstGeom prst="rect">
                      <a:avLst/>
                    </a:prstGeom>
                    <a:noFill/>
                    <a:ln>
                      <a:noFill/>
                    </a:ln>
                  </pic:spPr>
                </pic:pic>
              </a:graphicData>
            </a:graphic>
          </wp:inline>
        </w:drawing>
      </w:r>
    </w:p>
    <w:p w:rsidR="001943F0" w:rsidRDefault="001943F0" w:rsidP="00266464">
      <w:pPr>
        <w:pStyle w:val="Subtitle"/>
        <w:rPr>
          <w:rFonts w:ascii="Verdana" w:hAnsi="Verdana" w:cs="Tahoma"/>
          <w:color w:val="000000"/>
          <w:sz w:val="24"/>
          <w:szCs w:val="24"/>
        </w:rPr>
      </w:pPr>
    </w:p>
    <w:p w:rsidR="003F17D4" w:rsidRPr="00E4493C" w:rsidRDefault="003F17D4" w:rsidP="00266464">
      <w:pPr>
        <w:pStyle w:val="Subtitle"/>
        <w:rPr>
          <w:rFonts w:ascii="Verdana" w:hAnsi="Verdana" w:cs="Tahoma"/>
          <w:color w:val="000000"/>
          <w:sz w:val="24"/>
          <w:szCs w:val="24"/>
        </w:rPr>
      </w:pPr>
      <w:r w:rsidRPr="00E4493C">
        <w:rPr>
          <w:rFonts w:ascii="Verdana" w:hAnsi="Verdana" w:cs="Tahoma"/>
          <w:color w:val="000000"/>
          <w:sz w:val="24"/>
          <w:szCs w:val="24"/>
        </w:rPr>
        <w:t>EMERGENCY AMBULANCE SERVICES</w:t>
      </w:r>
    </w:p>
    <w:p w:rsidR="003F17D4" w:rsidRPr="00E4493C" w:rsidRDefault="003F17D4" w:rsidP="00266464">
      <w:pPr>
        <w:pStyle w:val="Title"/>
        <w:ind w:right="306"/>
        <w:rPr>
          <w:rFonts w:ascii="Verdana" w:hAnsi="Verdana" w:cs="Tahoma"/>
          <w:color w:val="000000"/>
          <w:sz w:val="24"/>
          <w:szCs w:val="24"/>
        </w:rPr>
      </w:pPr>
      <w:r w:rsidRPr="00E4493C">
        <w:rPr>
          <w:rFonts w:ascii="Verdana" w:hAnsi="Verdana" w:cs="Tahoma"/>
          <w:color w:val="000000"/>
          <w:sz w:val="24"/>
          <w:szCs w:val="24"/>
        </w:rPr>
        <w:t>JOINT COMMITTEE MEETING</w:t>
      </w:r>
    </w:p>
    <w:p w:rsidR="003F17D4" w:rsidRPr="00E4493C" w:rsidRDefault="003F17D4" w:rsidP="00266464">
      <w:pPr>
        <w:pStyle w:val="Title"/>
        <w:ind w:right="306"/>
        <w:rPr>
          <w:rFonts w:ascii="Verdana" w:hAnsi="Verdana" w:cs="Tahoma"/>
          <w:color w:val="000000"/>
          <w:sz w:val="24"/>
          <w:szCs w:val="24"/>
        </w:rPr>
      </w:pPr>
    </w:p>
    <w:p w:rsidR="003F17D4" w:rsidRPr="00535552" w:rsidRDefault="00BA3370" w:rsidP="00535552">
      <w:pPr>
        <w:pStyle w:val="Subtitle"/>
        <w:rPr>
          <w:rFonts w:ascii="Verdana" w:hAnsi="Verdana" w:cs="Tahoma"/>
          <w:color w:val="000000"/>
          <w:sz w:val="24"/>
          <w:szCs w:val="24"/>
        </w:rPr>
      </w:pPr>
      <w:r w:rsidRPr="00535552">
        <w:rPr>
          <w:rFonts w:ascii="Verdana" w:hAnsi="Verdana" w:cs="Tahoma"/>
          <w:color w:val="000000"/>
          <w:sz w:val="24"/>
          <w:szCs w:val="24"/>
        </w:rPr>
        <w:t>‘</w:t>
      </w:r>
      <w:r w:rsidR="00CE3DAF" w:rsidRPr="00535552">
        <w:rPr>
          <w:rFonts w:ascii="Verdana" w:hAnsi="Verdana" w:cs="Tahoma"/>
          <w:color w:val="000000"/>
          <w:sz w:val="24"/>
          <w:szCs w:val="24"/>
        </w:rPr>
        <w:t>UN</w:t>
      </w:r>
      <w:r w:rsidRPr="00535552">
        <w:rPr>
          <w:rFonts w:ascii="Verdana" w:hAnsi="Verdana" w:cs="Tahoma"/>
          <w:color w:val="000000"/>
          <w:sz w:val="24"/>
          <w:szCs w:val="24"/>
        </w:rPr>
        <w:t>CONFIRMED’ MINUTES OF THE MEETING HELD ON</w:t>
      </w:r>
    </w:p>
    <w:p w:rsidR="00FE5853" w:rsidRDefault="00AC1086" w:rsidP="00C764CD">
      <w:pPr>
        <w:jc w:val="center"/>
        <w:rPr>
          <w:rFonts w:ascii="Verdana" w:hAnsi="Verdana" w:cs="Tahoma"/>
          <w:b/>
          <w:color w:val="000000"/>
        </w:rPr>
      </w:pPr>
      <w:r>
        <w:rPr>
          <w:rFonts w:ascii="Verdana" w:hAnsi="Verdana" w:cs="Tahoma"/>
          <w:b/>
          <w:color w:val="000000"/>
        </w:rPr>
        <w:t>6 SEPTEMBER</w:t>
      </w:r>
      <w:r w:rsidR="00F42E54">
        <w:rPr>
          <w:rFonts w:ascii="Verdana" w:hAnsi="Verdana" w:cs="Tahoma"/>
          <w:b/>
          <w:color w:val="000000"/>
        </w:rPr>
        <w:t xml:space="preserve"> </w:t>
      </w:r>
      <w:r w:rsidR="006117AE">
        <w:rPr>
          <w:rFonts w:ascii="Verdana" w:hAnsi="Verdana" w:cs="Tahoma"/>
          <w:b/>
          <w:color w:val="000000"/>
        </w:rPr>
        <w:t>2022</w:t>
      </w:r>
      <w:r w:rsidR="00535552" w:rsidRPr="00535552">
        <w:rPr>
          <w:rFonts w:ascii="Verdana" w:hAnsi="Verdana" w:cs="Tahoma"/>
          <w:b/>
          <w:color w:val="000000"/>
        </w:rPr>
        <w:t xml:space="preserve"> </w:t>
      </w:r>
      <w:r w:rsidR="00784373">
        <w:rPr>
          <w:rFonts w:ascii="Verdana" w:hAnsi="Verdana" w:cs="Tahoma"/>
          <w:b/>
          <w:color w:val="000000"/>
        </w:rPr>
        <w:t xml:space="preserve">AT </w:t>
      </w:r>
      <w:r>
        <w:rPr>
          <w:rFonts w:ascii="Verdana" w:hAnsi="Verdana" w:cs="Tahoma"/>
          <w:b/>
          <w:color w:val="000000"/>
        </w:rPr>
        <w:t>13</w:t>
      </w:r>
      <w:r w:rsidR="00AE2837">
        <w:rPr>
          <w:rFonts w:ascii="Verdana" w:hAnsi="Verdana" w:cs="Tahoma"/>
          <w:b/>
          <w:color w:val="000000"/>
        </w:rPr>
        <w:t>:30HOURS</w:t>
      </w:r>
    </w:p>
    <w:p w:rsidR="00535552" w:rsidRPr="00535552" w:rsidRDefault="00784373" w:rsidP="00C764CD">
      <w:pPr>
        <w:jc w:val="center"/>
        <w:rPr>
          <w:rFonts w:ascii="Verdana" w:eastAsia="Calibri" w:hAnsi="Verdana" w:cs="Calibri"/>
          <w:b/>
          <w:noProof/>
          <w:color w:val="000000"/>
          <w:lang w:eastAsia="en-GB"/>
        </w:rPr>
      </w:pPr>
      <w:r>
        <w:rPr>
          <w:rFonts w:ascii="Verdana" w:hAnsi="Verdana" w:cs="Tahoma"/>
          <w:b/>
          <w:color w:val="000000"/>
        </w:rPr>
        <w:t xml:space="preserve">VIRTUALLY </w:t>
      </w:r>
      <w:r w:rsidR="00C764CD">
        <w:rPr>
          <w:rFonts w:ascii="Verdana" w:hAnsi="Verdana" w:cs="Tahoma"/>
          <w:b/>
          <w:color w:val="000000"/>
        </w:rPr>
        <w:t xml:space="preserve">BY </w:t>
      </w:r>
      <w:r w:rsidR="00E162E3">
        <w:rPr>
          <w:rFonts w:ascii="Verdana" w:hAnsi="Verdana" w:cs="Tahoma"/>
          <w:b/>
          <w:color w:val="000000"/>
        </w:rPr>
        <w:t>MICROSOFT TEAMS</w:t>
      </w:r>
    </w:p>
    <w:p w:rsidR="00BA3370" w:rsidRPr="000104C4" w:rsidRDefault="00BA3370" w:rsidP="00535552">
      <w:pPr>
        <w:jc w:val="center"/>
        <w:rPr>
          <w:rFonts w:ascii="Verdana" w:hAnsi="Verdana"/>
          <w:b/>
          <w:sz w:val="8"/>
        </w:rPr>
      </w:pPr>
    </w:p>
    <w:p w:rsidR="003F17D4" w:rsidRDefault="003F17D4" w:rsidP="009644E1">
      <w:pPr>
        <w:pStyle w:val="BodyText"/>
        <w:ind w:left="-851" w:right="-1047"/>
        <w:jc w:val="left"/>
        <w:rPr>
          <w:rFonts w:ascii="Verdana" w:hAnsi="Verdana" w:cs="Tahoma"/>
          <w:b/>
          <w:caps/>
          <w:color w:val="000000"/>
          <w:szCs w:val="24"/>
        </w:rPr>
      </w:pPr>
      <w:r w:rsidRPr="00E4493C">
        <w:rPr>
          <w:rFonts w:ascii="Verdana" w:hAnsi="Verdana" w:cs="Tahoma"/>
          <w:b/>
          <w:caps/>
          <w:color w:val="000000"/>
          <w:szCs w:val="24"/>
        </w:rPr>
        <w:t>Present</w:t>
      </w:r>
    </w:p>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CE3DAF" w:rsidRPr="000521B3" w:rsidTr="001C7CE8">
        <w:trPr>
          <w:cantSplit/>
          <w:trHeight w:val="116"/>
          <w:tblHeader/>
        </w:trPr>
        <w:tc>
          <w:tcPr>
            <w:tcW w:w="10745" w:type="dxa"/>
            <w:gridSpan w:val="2"/>
            <w:shd w:val="clear" w:color="auto" w:fill="BDD6EE"/>
          </w:tcPr>
          <w:p w:rsidR="00CE3DAF" w:rsidRPr="000521B3" w:rsidRDefault="00CE3DAF" w:rsidP="00173E68">
            <w:pPr>
              <w:pStyle w:val="BodyText"/>
              <w:ind w:right="-1047"/>
              <w:jc w:val="left"/>
              <w:rPr>
                <w:rFonts w:ascii="Verdana" w:hAnsi="Verdana" w:cs="Tahoma"/>
                <w:b/>
                <w:color w:val="000000"/>
                <w:szCs w:val="24"/>
              </w:rPr>
            </w:pPr>
            <w:r w:rsidRPr="000521B3">
              <w:rPr>
                <w:rFonts w:ascii="Verdana" w:hAnsi="Verdana" w:cs="Tahoma"/>
                <w:b/>
                <w:color w:val="000000"/>
                <w:szCs w:val="24"/>
              </w:rPr>
              <w:t>Members:</w:t>
            </w:r>
          </w:p>
        </w:tc>
      </w:tr>
      <w:tr w:rsidR="00D771B7" w:rsidRPr="000521B3" w:rsidTr="001C7CE8">
        <w:trPr>
          <w:cantSplit/>
          <w:tblHeader/>
        </w:trPr>
        <w:tc>
          <w:tcPr>
            <w:tcW w:w="2807" w:type="dxa"/>
          </w:tcPr>
          <w:p w:rsidR="00D771B7" w:rsidRPr="000521B3" w:rsidRDefault="00D771B7" w:rsidP="001558C4">
            <w:pPr>
              <w:pStyle w:val="BodyText"/>
              <w:ind w:right="-1047"/>
              <w:jc w:val="left"/>
              <w:rPr>
                <w:rFonts w:ascii="Verdana" w:hAnsi="Verdana" w:cs="Tahoma"/>
                <w:b/>
                <w:color w:val="000000"/>
                <w:szCs w:val="24"/>
              </w:rPr>
            </w:pPr>
            <w:r w:rsidRPr="000521B3">
              <w:rPr>
                <w:rFonts w:ascii="Verdana" w:hAnsi="Verdana" w:cs="Tahoma"/>
                <w:color w:val="000000"/>
                <w:szCs w:val="24"/>
              </w:rPr>
              <w:t>Chris Turner</w:t>
            </w:r>
          </w:p>
        </w:tc>
        <w:tc>
          <w:tcPr>
            <w:tcW w:w="7938" w:type="dxa"/>
          </w:tcPr>
          <w:p w:rsidR="00173E68" w:rsidRPr="000521B3" w:rsidRDefault="00D771B7" w:rsidP="001558C4">
            <w:pPr>
              <w:pStyle w:val="BodyText"/>
              <w:ind w:right="-1047"/>
              <w:jc w:val="left"/>
              <w:rPr>
                <w:rFonts w:ascii="Verdana" w:hAnsi="Verdana" w:cs="Tahoma"/>
                <w:color w:val="000000"/>
                <w:szCs w:val="24"/>
              </w:rPr>
            </w:pPr>
            <w:r w:rsidRPr="000521B3">
              <w:rPr>
                <w:rFonts w:ascii="Verdana" w:hAnsi="Verdana" w:cs="Tahoma"/>
                <w:color w:val="000000"/>
                <w:szCs w:val="24"/>
              </w:rPr>
              <w:t>Independent Chair</w:t>
            </w:r>
          </w:p>
          <w:p w:rsidR="001C7CE8" w:rsidRPr="000521B3" w:rsidRDefault="001C7CE8" w:rsidP="001558C4">
            <w:pPr>
              <w:pStyle w:val="BodyText"/>
              <w:ind w:right="-1047"/>
              <w:jc w:val="left"/>
              <w:rPr>
                <w:rFonts w:ascii="Verdana" w:hAnsi="Verdana" w:cs="Tahoma"/>
                <w:color w:val="000000"/>
                <w:szCs w:val="24"/>
              </w:rPr>
            </w:pPr>
          </w:p>
        </w:tc>
      </w:tr>
      <w:tr w:rsidR="00AE2837" w:rsidRPr="000521B3"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rsidR="00AE2837" w:rsidRPr="000521B3" w:rsidRDefault="00AE2837" w:rsidP="00BF01C6">
            <w:pPr>
              <w:pStyle w:val="BodyText"/>
              <w:ind w:right="-1047"/>
              <w:jc w:val="left"/>
              <w:rPr>
                <w:rFonts w:ascii="Verdana" w:hAnsi="Verdana" w:cs="Tahoma"/>
                <w:color w:val="000000"/>
                <w:szCs w:val="24"/>
              </w:rPr>
            </w:pPr>
            <w:r w:rsidRPr="000521B3">
              <w:rPr>
                <w:rFonts w:ascii="Verdana" w:hAnsi="Verdana" w:cs="Tahoma"/>
                <w:color w:val="000000"/>
                <w:szCs w:val="24"/>
              </w:rPr>
              <w:t>Stephen Harrhy</w:t>
            </w:r>
          </w:p>
        </w:tc>
        <w:tc>
          <w:tcPr>
            <w:tcW w:w="7938" w:type="dxa"/>
            <w:tcBorders>
              <w:top w:val="single" w:sz="4" w:space="0" w:color="auto"/>
              <w:left w:val="single" w:sz="4" w:space="0" w:color="auto"/>
              <w:bottom w:val="single" w:sz="4" w:space="0" w:color="auto"/>
              <w:right w:val="single" w:sz="4" w:space="0" w:color="auto"/>
            </w:tcBorders>
          </w:tcPr>
          <w:p w:rsidR="00173E68" w:rsidRPr="000521B3" w:rsidRDefault="00AE2837" w:rsidP="00721FD6">
            <w:pPr>
              <w:pStyle w:val="BodyText"/>
              <w:ind w:right="-221"/>
              <w:rPr>
                <w:rFonts w:ascii="Verdana" w:hAnsi="Verdana" w:cs="Tahoma"/>
                <w:color w:val="000000"/>
                <w:szCs w:val="24"/>
              </w:rPr>
            </w:pPr>
            <w:r w:rsidRPr="000521B3">
              <w:rPr>
                <w:rFonts w:ascii="Verdana" w:hAnsi="Verdana" w:cs="Tahoma"/>
                <w:color w:val="000000"/>
                <w:szCs w:val="24"/>
              </w:rPr>
              <w:t>Chief Ambulance Services Commissioner</w:t>
            </w:r>
            <w:r w:rsidR="00DC4D2A" w:rsidRPr="000521B3">
              <w:rPr>
                <w:rFonts w:ascii="Verdana" w:hAnsi="Verdana" w:cs="Tahoma"/>
                <w:color w:val="000000"/>
                <w:szCs w:val="24"/>
              </w:rPr>
              <w:t xml:space="preserve"> (CASC)</w:t>
            </w:r>
          </w:p>
          <w:p w:rsidR="001C7CE8" w:rsidRPr="000521B3" w:rsidRDefault="001C7CE8" w:rsidP="00721FD6">
            <w:pPr>
              <w:pStyle w:val="BodyText"/>
              <w:ind w:right="-221"/>
              <w:rPr>
                <w:rFonts w:ascii="Verdana" w:hAnsi="Verdana" w:cs="Tahoma"/>
                <w:color w:val="000000"/>
                <w:szCs w:val="24"/>
              </w:rPr>
            </w:pPr>
          </w:p>
        </w:tc>
      </w:tr>
      <w:tr w:rsidR="008B4E5B" w:rsidRPr="000521B3"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rsidR="008B4E5B" w:rsidRPr="000521B3" w:rsidRDefault="00E37D70" w:rsidP="00BF01C6">
            <w:pPr>
              <w:pStyle w:val="BodyText"/>
              <w:ind w:right="-1047"/>
              <w:jc w:val="left"/>
              <w:rPr>
                <w:rFonts w:ascii="Verdana" w:hAnsi="Verdana" w:cs="Tahoma"/>
                <w:color w:val="000000"/>
                <w:szCs w:val="24"/>
              </w:rPr>
            </w:pPr>
            <w:r w:rsidRPr="000521B3">
              <w:rPr>
                <w:rFonts w:ascii="Verdana" w:hAnsi="Verdana" w:cs="Tahoma"/>
                <w:color w:val="000000"/>
                <w:szCs w:val="24"/>
              </w:rPr>
              <w:t>Glyn Jones</w:t>
            </w:r>
          </w:p>
        </w:tc>
        <w:tc>
          <w:tcPr>
            <w:tcW w:w="7938" w:type="dxa"/>
            <w:tcBorders>
              <w:top w:val="single" w:sz="4" w:space="0" w:color="auto"/>
              <w:left w:val="single" w:sz="4" w:space="0" w:color="auto"/>
              <w:bottom w:val="single" w:sz="4" w:space="0" w:color="auto"/>
              <w:right w:val="single" w:sz="4" w:space="0" w:color="auto"/>
            </w:tcBorders>
          </w:tcPr>
          <w:p w:rsidR="00173E68" w:rsidRPr="000521B3" w:rsidRDefault="00F42E54" w:rsidP="00F42E54">
            <w:pPr>
              <w:pStyle w:val="BodyText"/>
              <w:rPr>
                <w:rFonts w:ascii="Verdana" w:hAnsi="Verdana" w:cs="Tahoma"/>
                <w:color w:val="000000"/>
                <w:szCs w:val="24"/>
              </w:rPr>
            </w:pPr>
            <w:r w:rsidRPr="000521B3">
              <w:rPr>
                <w:rFonts w:ascii="Verdana" w:hAnsi="Verdana" w:cs="Tahoma"/>
                <w:color w:val="000000"/>
                <w:szCs w:val="24"/>
              </w:rPr>
              <w:t xml:space="preserve">Aneurin Bevan </w:t>
            </w:r>
            <w:r w:rsidR="008B4E5B" w:rsidRPr="000521B3">
              <w:rPr>
                <w:rFonts w:ascii="Verdana" w:hAnsi="Verdana" w:cs="Tahoma"/>
                <w:color w:val="000000"/>
                <w:szCs w:val="24"/>
              </w:rPr>
              <w:t>ABUHB</w:t>
            </w:r>
          </w:p>
          <w:p w:rsidR="001C7CE8" w:rsidRPr="000521B3" w:rsidRDefault="001C7CE8" w:rsidP="00F42E54">
            <w:pPr>
              <w:pStyle w:val="BodyText"/>
              <w:rPr>
                <w:rFonts w:ascii="Verdana" w:hAnsi="Verdana" w:cs="Tahoma"/>
                <w:color w:val="000000"/>
                <w:szCs w:val="24"/>
              </w:rPr>
            </w:pPr>
          </w:p>
        </w:tc>
      </w:tr>
      <w:tr w:rsidR="00E37D70" w:rsidRPr="000521B3" w:rsidTr="001C7CE8">
        <w:trPr>
          <w:cantSplit/>
          <w:trHeight w:val="320"/>
          <w:tblHeader/>
        </w:trPr>
        <w:tc>
          <w:tcPr>
            <w:tcW w:w="2807" w:type="dxa"/>
          </w:tcPr>
          <w:p w:rsidR="00E37D70" w:rsidRPr="000521B3" w:rsidRDefault="00E37D70" w:rsidP="00E37D70">
            <w:pPr>
              <w:pStyle w:val="BodyText"/>
              <w:ind w:right="-1047"/>
              <w:jc w:val="left"/>
              <w:rPr>
                <w:rFonts w:ascii="Verdana" w:hAnsi="Verdana" w:cs="Tahoma"/>
                <w:color w:val="000000"/>
                <w:szCs w:val="24"/>
              </w:rPr>
            </w:pPr>
            <w:r w:rsidRPr="000521B3">
              <w:rPr>
                <w:rFonts w:ascii="Verdana" w:hAnsi="Verdana" w:cs="Tahoma"/>
                <w:color w:val="000000"/>
                <w:szCs w:val="24"/>
              </w:rPr>
              <w:t>Jo Whitehead</w:t>
            </w:r>
          </w:p>
        </w:tc>
        <w:tc>
          <w:tcPr>
            <w:tcW w:w="7938" w:type="dxa"/>
          </w:tcPr>
          <w:p w:rsidR="00E37D70" w:rsidRPr="000521B3" w:rsidRDefault="00E37D70" w:rsidP="00E37D70">
            <w:pPr>
              <w:pStyle w:val="BodyText"/>
              <w:ind w:right="32"/>
              <w:rPr>
                <w:rFonts w:ascii="Verdana" w:hAnsi="Verdana" w:cs="Tahoma"/>
                <w:color w:val="000000"/>
                <w:szCs w:val="24"/>
              </w:rPr>
            </w:pPr>
            <w:r w:rsidRPr="000521B3">
              <w:rPr>
                <w:rFonts w:ascii="Verdana" w:hAnsi="Verdana" w:cs="Tahoma"/>
                <w:color w:val="000000"/>
                <w:szCs w:val="24"/>
              </w:rPr>
              <w:t>Chief Executive Betsi Cadwaladr, BCUHB</w:t>
            </w:r>
          </w:p>
          <w:p w:rsidR="001C7CE8" w:rsidRPr="000521B3" w:rsidRDefault="001C7CE8" w:rsidP="00E37D70">
            <w:pPr>
              <w:pStyle w:val="BodyText"/>
              <w:ind w:right="32"/>
              <w:rPr>
                <w:rFonts w:ascii="Verdana" w:hAnsi="Verdana" w:cs="Tahoma"/>
                <w:color w:val="000000"/>
                <w:szCs w:val="24"/>
              </w:rPr>
            </w:pPr>
          </w:p>
        </w:tc>
      </w:tr>
      <w:tr w:rsidR="00E37D70" w:rsidRPr="000521B3" w:rsidTr="001C7CE8">
        <w:trPr>
          <w:cantSplit/>
          <w:trHeight w:val="320"/>
          <w:tblHeader/>
        </w:trPr>
        <w:tc>
          <w:tcPr>
            <w:tcW w:w="2807" w:type="dxa"/>
          </w:tcPr>
          <w:p w:rsidR="00E37D70" w:rsidRPr="000521B3" w:rsidRDefault="00E37D70" w:rsidP="00E37D70">
            <w:pPr>
              <w:pStyle w:val="BodyText"/>
              <w:ind w:right="-1047"/>
              <w:jc w:val="left"/>
              <w:rPr>
                <w:rFonts w:ascii="Verdana" w:hAnsi="Verdana" w:cs="Tahoma"/>
                <w:color w:val="000000"/>
                <w:szCs w:val="24"/>
              </w:rPr>
            </w:pPr>
            <w:r w:rsidRPr="000521B3">
              <w:rPr>
                <w:rFonts w:ascii="Verdana" w:hAnsi="Verdana" w:cs="Tahoma"/>
                <w:color w:val="000000"/>
                <w:szCs w:val="24"/>
              </w:rPr>
              <w:t>Paul Mears</w:t>
            </w:r>
          </w:p>
        </w:tc>
        <w:tc>
          <w:tcPr>
            <w:tcW w:w="7938" w:type="dxa"/>
          </w:tcPr>
          <w:p w:rsidR="00E37D70" w:rsidRPr="000521B3" w:rsidRDefault="00E37D70" w:rsidP="00E37D70">
            <w:pPr>
              <w:pStyle w:val="BodyText"/>
              <w:ind w:right="62"/>
              <w:rPr>
                <w:rFonts w:ascii="Verdana" w:hAnsi="Verdana" w:cs="Tahoma"/>
                <w:color w:val="000000"/>
                <w:szCs w:val="24"/>
              </w:rPr>
            </w:pPr>
            <w:r w:rsidRPr="000521B3">
              <w:rPr>
                <w:rFonts w:ascii="Verdana" w:hAnsi="Verdana" w:cs="Tahoma"/>
                <w:color w:val="000000"/>
                <w:szCs w:val="24"/>
              </w:rPr>
              <w:t>Chief Executive Cwm Taf Morgannwg CTMUHB</w:t>
            </w:r>
            <w:r w:rsidR="0060019A" w:rsidRPr="000521B3">
              <w:rPr>
                <w:rFonts w:ascii="Verdana" w:hAnsi="Verdana" w:cs="Tahoma"/>
                <w:color w:val="000000"/>
                <w:szCs w:val="24"/>
              </w:rPr>
              <w:t xml:space="preserve"> (in part)</w:t>
            </w:r>
          </w:p>
          <w:p w:rsidR="001C7CE8" w:rsidRPr="000521B3" w:rsidRDefault="001C7CE8" w:rsidP="00E37D70">
            <w:pPr>
              <w:pStyle w:val="BodyText"/>
              <w:ind w:right="62"/>
              <w:rPr>
                <w:rFonts w:ascii="Verdana" w:hAnsi="Verdana" w:cs="Tahoma"/>
                <w:color w:val="000000"/>
                <w:szCs w:val="24"/>
              </w:rPr>
            </w:pPr>
          </w:p>
        </w:tc>
      </w:tr>
      <w:tr w:rsidR="00E37D70" w:rsidRPr="000521B3" w:rsidTr="001C7CE8">
        <w:trPr>
          <w:cantSplit/>
          <w:tblHeader/>
        </w:trPr>
        <w:tc>
          <w:tcPr>
            <w:tcW w:w="2807" w:type="dxa"/>
          </w:tcPr>
          <w:p w:rsidR="00E37D70" w:rsidRPr="000521B3" w:rsidRDefault="00E37D70" w:rsidP="00E37D70">
            <w:pPr>
              <w:pStyle w:val="BodyText"/>
              <w:ind w:right="-1047"/>
              <w:jc w:val="left"/>
              <w:rPr>
                <w:rFonts w:ascii="Verdana" w:hAnsi="Verdana" w:cs="Tahoma"/>
                <w:color w:val="000000"/>
                <w:szCs w:val="24"/>
              </w:rPr>
            </w:pPr>
            <w:r w:rsidRPr="000521B3">
              <w:rPr>
                <w:rFonts w:ascii="Verdana" w:hAnsi="Verdana" w:cs="Tahoma"/>
                <w:color w:val="000000"/>
                <w:szCs w:val="24"/>
              </w:rPr>
              <w:t>Carol Shillabeer</w:t>
            </w:r>
          </w:p>
        </w:tc>
        <w:tc>
          <w:tcPr>
            <w:tcW w:w="7938" w:type="dxa"/>
          </w:tcPr>
          <w:p w:rsidR="00E37D70" w:rsidRPr="000521B3" w:rsidRDefault="00E37D70" w:rsidP="00E37D70">
            <w:pPr>
              <w:pStyle w:val="BodyText"/>
              <w:ind w:right="-221"/>
              <w:rPr>
                <w:rFonts w:ascii="Verdana" w:hAnsi="Verdana" w:cs="Tahoma"/>
                <w:color w:val="000000"/>
                <w:szCs w:val="24"/>
              </w:rPr>
            </w:pPr>
            <w:r w:rsidRPr="000521B3">
              <w:rPr>
                <w:rFonts w:ascii="Verdana" w:hAnsi="Verdana" w:cs="Tahoma"/>
                <w:color w:val="000000"/>
                <w:szCs w:val="24"/>
              </w:rPr>
              <w:t>Chief Executive, Powys PTHB</w:t>
            </w:r>
          </w:p>
          <w:p w:rsidR="001C7CE8" w:rsidRPr="000521B3" w:rsidRDefault="001C7CE8" w:rsidP="00E37D70">
            <w:pPr>
              <w:pStyle w:val="BodyText"/>
              <w:ind w:right="-221"/>
              <w:rPr>
                <w:rFonts w:ascii="Verdana" w:hAnsi="Verdana" w:cs="Tahoma"/>
                <w:color w:val="000000"/>
                <w:szCs w:val="24"/>
              </w:rPr>
            </w:pPr>
          </w:p>
        </w:tc>
      </w:tr>
      <w:tr w:rsidR="00E37D70" w:rsidRPr="000521B3" w:rsidTr="001C7CE8">
        <w:trPr>
          <w:cantSplit/>
          <w:tblHeader/>
        </w:trPr>
        <w:tc>
          <w:tcPr>
            <w:tcW w:w="2807" w:type="dxa"/>
          </w:tcPr>
          <w:p w:rsidR="00E37D70" w:rsidRPr="000521B3" w:rsidRDefault="00E37D70" w:rsidP="00E37D70">
            <w:pPr>
              <w:pStyle w:val="BodyText"/>
              <w:ind w:right="-1047"/>
              <w:jc w:val="left"/>
              <w:rPr>
                <w:rFonts w:ascii="Verdana" w:hAnsi="Verdana" w:cs="Tahoma"/>
                <w:color w:val="000000"/>
                <w:szCs w:val="24"/>
              </w:rPr>
            </w:pPr>
            <w:r w:rsidRPr="000521B3">
              <w:rPr>
                <w:rFonts w:ascii="Verdana" w:hAnsi="Verdana" w:cs="Tahoma"/>
                <w:color w:val="000000"/>
                <w:szCs w:val="24"/>
              </w:rPr>
              <w:t>Sian Harrop-Griffiths</w:t>
            </w:r>
          </w:p>
        </w:tc>
        <w:tc>
          <w:tcPr>
            <w:tcW w:w="7938" w:type="dxa"/>
          </w:tcPr>
          <w:p w:rsidR="00E37D70" w:rsidRPr="000521B3" w:rsidRDefault="00E37D70" w:rsidP="00E37D70">
            <w:pPr>
              <w:pStyle w:val="BodyText"/>
              <w:ind w:right="-221"/>
              <w:rPr>
                <w:rFonts w:ascii="Verdana" w:hAnsi="Verdana" w:cs="Tahoma"/>
                <w:color w:val="000000"/>
                <w:szCs w:val="24"/>
              </w:rPr>
            </w:pPr>
            <w:r w:rsidRPr="000521B3">
              <w:rPr>
                <w:rFonts w:ascii="Verdana" w:hAnsi="Verdana" w:cs="Tahoma"/>
                <w:color w:val="000000"/>
                <w:szCs w:val="24"/>
              </w:rPr>
              <w:t>Director of Strategy, Swansea Bay SBUHB</w:t>
            </w:r>
          </w:p>
          <w:p w:rsidR="001C7CE8" w:rsidRPr="000521B3" w:rsidRDefault="001C7CE8" w:rsidP="00E37D70">
            <w:pPr>
              <w:pStyle w:val="BodyText"/>
              <w:ind w:right="-221"/>
              <w:rPr>
                <w:rFonts w:ascii="Verdana" w:hAnsi="Verdana" w:cs="Tahoma"/>
                <w:color w:val="000000"/>
                <w:szCs w:val="24"/>
              </w:rPr>
            </w:pPr>
          </w:p>
        </w:tc>
      </w:tr>
      <w:tr w:rsidR="00E37D70" w:rsidRPr="000521B3" w:rsidTr="001C7CE8">
        <w:trPr>
          <w:cantSplit/>
          <w:tblHeader/>
        </w:trPr>
        <w:tc>
          <w:tcPr>
            <w:tcW w:w="10745" w:type="dxa"/>
            <w:gridSpan w:val="2"/>
            <w:shd w:val="clear" w:color="auto" w:fill="BDD6EE"/>
          </w:tcPr>
          <w:p w:rsidR="00E37D70" w:rsidRPr="000521B3" w:rsidRDefault="00E37D70" w:rsidP="00E37D70">
            <w:pPr>
              <w:pStyle w:val="BodyText"/>
              <w:ind w:right="62"/>
              <w:rPr>
                <w:rFonts w:ascii="Verdana" w:hAnsi="Verdana" w:cs="Tahoma"/>
                <w:b/>
                <w:bCs/>
                <w:color w:val="000000"/>
                <w:szCs w:val="24"/>
              </w:rPr>
            </w:pPr>
            <w:r w:rsidRPr="000521B3">
              <w:rPr>
                <w:rFonts w:ascii="Verdana" w:hAnsi="Verdana" w:cs="Tahoma"/>
                <w:b/>
                <w:bCs/>
                <w:color w:val="000000"/>
                <w:szCs w:val="24"/>
              </w:rPr>
              <w:t>Associate Members:</w:t>
            </w:r>
          </w:p>
        </w:tc>
      </w:tr>
      <w:tr w:rsidR="00E37D70" w:rsidRPr="000521B3" w:rsidTr="001C7CE8">
        <w:trPr>
          <w:cantSplit/>
          <w:tblHeader/>
        </w:trPr>
        <w:tc>
          <w:tcPr>
            <w:tcW w:w="2807" w:type="dxa"/>
          </w:tcPr>
          <w:p w:rsidR="00E37D70" w:rsidRPr="000521B3" w:rsidRDefault="00E37D70" w:rsidP="00E37D70">
            <w:pPr>
              <w:pStyle w:val="BodyText"/>
              <w:ind w:right="-1047"/>
              <w:jc w:val="left"/>
              <w:rPr>
                <w:rFonts w:ascii="Verdana" w:hAnsi="Verdana" w:cs="Tahoma"/>
                <w:color w:val="000000"/>
                <w:szCs w:val="24"/>
              </w:rPr>
            </w:pPr>
            <w:r w:rsidRPr="000521B3">
              <w:rPr>
                <w:rFonts w:ascii="Verdana" w:hAnsi="Verdana" w:cs="Tahoma"/>
                <w:color w:val="000000"/>
                <w:szCs w:val="24"/>
              </w:rPr>
              <w:t>Jason Killens</w:t>
            </w:r>
          </w:p>
        </w:tc>
        <w:tc>
          <w:tcPr>
            <w:tcW w:w="7938" w:type="dxa"/>
          </w:tcPr>
          <w:p w:rsidR="00E37D70" w:rsidRPr="000521B3" w:rsidRDefault="00E37D70" w:rsidP="00E37D70">
            <w:pPr>
              <w:pStyle w:val="BodyText"/>
              <w:ind w:right="62"/>
              <w:rPr>
                <w:rFonts w:ascii="Verdana" w:hAnsi="Verdana" w:cs="Tahoma"/>
                <w:color w:val="000000"/>
                <w:szCs w:val="24"/>
              </w:rPr>
            </w:pPr>
            <w:r w:rsidRPr="000521B3">
              <w:rPr>
                <w:rFonts w:ascii="Verdana" w:hAnsi="Verdana" w:cs="Tahoma"/>
                <w:color w:val="000000"/>
                <w:szCs w:val="24"/>
              </w:rPr>
              <w:t>Chief Executive, Welsh Ambulance Services NHS Trust (WAST)</w:t>
            </w:r>
            <w:r w:rsidR="001C7CE8" w:rsidRPr="000521B3">
              <w:rPr>
                <w:rFonts w:ascii="Verdana" w:hAnsi="Verdana" w:cs="Tahoma"/>
                <w:color w:val="000000"/>
                <w:szCs w:val="24"/>
              </w:rPr>
              <w:t xml:space="preserve">  </w:t>
            </w:r>
          </w:p>
          <w:p w:rsidR="001C7CE8" w:rsidRPr="000521B3" w:rsidRDefault="001C7CE8" w:rsidP="00E37D70">
            <w:pPr>
              <w:pStyle w:val="BodyText"/>
              <w:ind w:right="62"/>
              <w:rPr>
                <w:rFonts w:ascii="Verdana" w:hAnsi="Verdana" w:cs="Tahoma"/>
                <w:color w:val="000000"/>
                <w:szCs w:val="24"/>
              </w:rPr>
            </w:pPr>
          </w:p>
        </w:tc>
      </w:tr>
    </w:tbl>
    <w:p w:rsidR="001C7CE8" w:rsidRPr="000521B3" w:rsidRDefault="001C7CE8"/>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E37D70" w:rsidRPr="000521B3" w:rsidTr="001C7CE8">
        <w:trPr>
          <w:cantSplit/>
          <w:trHeight w:val="106"/>
          <w:tblHeader/>
        </w:trPr>
        <w:tc>
          <w:tcPr>
            <w:tcW w:w="10745" w:type="dxa"/>
            <w:gridSpan w:val="2"/>
            <w:shd w:val="clear" w:color="auto" w:fill="BDD6EE"/>
          </w:tcPr>
          <w:p w:rsidR="00E37D70" w:rsidRPr="000521B3" w:rsidRDefault="00E37D70" w:rsidP="00E37D70">
            <w:pPr>
              <w:pStyle w:val="BodyText"/>
              <w:ind w:right="-1047"/>
              <w:jc w:val="left"/>
              <w:rPr>
                <w:rFonts w:ascii="Verdana" w:hAnsi="Verdana" w:cs="Tahoma"/>
                <w:b/>
                <w:color w:val="000000"/>
                <w:szCs w:val="24"/>
              </w:rPr>
            </w:pPr>
            <w:r w:rsidRPr="000521B3">
              <w:rPr>
                <w:rFonts w:ascii="Verdana" w:hAnsi="Verdana" w:cs="Tahoma"/>
                <w:b/>
                <w:color w:val="000000"/>
                <w:szCs w:val="24"/>
              </w:rPr>
              <w:t>In Attendance:</w:t>
            </w:r>
          </w:p>
        </w:tc>
      </w:tr>
      <w:tr w:rsidR="00E37D70" w:rsidRPr="000521B3" w:rsidTr="001C7CE8">
        <w:trPr>
          <w:cantSplit/>
        </w:trPr>
        <w:tc>
          <w:tcPr>
            <w:tcW w:w="2807" w:type="dxa"/>
          </w:tcPr>
          <w:p w:rsidR="00E37D70" w:rsidRPr="000521B3" w:rsidRDefault="00E37D70" w:rsidP="00E37D70">
            <w:pPr>
              <w:pStyle w:val="BodyText"/>
              <w:ind w:right="-1047"/>
              <w:jc w:val="left"/>
              <w:rPr>
                <w:rFonts w:ascii="Verdana" w:hAnsi="Verdana" w:cs="Tahoma"/>
                <w:color w:val="000000"/>
                <w:szCs w:val="24"/>
              </w:rPr>
            </w:pPr>
            <w:r w:rsidRPr="000521B3">
              <w:rPr>
                <w:rFonts w:ascii="Verdana" w:hAnsi="Verdana" w:cs="Tahoma"/>
                <w:color w:val="000000"/>
                <w:szCs w:val="24"/>
              </w:rPr>
              <w:t>Meriel Jenney</w:t>
            </w:r>
          </w:p>
        </w:tc>
        <w:tc>
          <w:tcPr>
            <w:tcW w:w="7938" w:type="dxa"/>
          </w:tcPr>
          <w:p w:rsidR="00E37D70" w:rsidRPr="000521B3" w:rsidRDefault="00E37D70" w:rsidP="00E37D70">
            <w:pPr>
              <w:pStyle w:val="BodyText"/>
              <w:ind w:right="62"/>
              <w:rPr>
                <w:rFonts w:ascii="Verdana" w:hAnsi="Verdana" w:cs="Tahoma"/>
                <w:color w:val="000000"/>
                <w:szCs w:val="24"/>
              </w:rPr>
            </w:pPr>
            <w:r w:rsidRPr="000521B3">
              <w:rPr>
                <w:rFonts w:ascii="Verdana" w:hAnsi="Verdana" w:cs="Tahoma"/>
                <w:color w:val="000000"/>
                <w:szCs w:val="24"/>
              </w:rPr>
              <w:t>Medical Director, Cardiff and Vale CVUHB</w:t>
            </w:r>
          </w:p>
          <w:p w:rsidR="001C7CE8" w:rsidRPr="000521B3" w:rsidRDefault="001C7CE8" w:rsidP="00E37D70">
            <w:pPr>
              <w:pStyle w:val="BodyText"/>
              <w:ind w:right="62"/>
              <w:rPr>
                <w:rFonts w:ascii="Verdana" w:hAnsi="Verdana" w:cs="Tahoma"/>
                <w:color w:val="000000"/>
                <w:szCs w:val="24"/>
              </w:rPr>
            </w:pPr>
          </w:p>
        </w:tc>
      </w:tr>
      <w:tr w:rsidR="00E37D70" w:rsidRPr="000521B3" w:rsidTr="001C7CE8">
        <w:trPr>
          <w:cantSplit/>
        </w:trPr>
        <w:tc>
          <w:tcPr>
            <w:tcW w:w="2807" w:type="dxa"/>
          </w:tcPr>
          <w:p w:rsidR="00E37D70" w:rsidRPr="000521B3" w:rsidRDefault="00E37D70" w:rsidP="00E37D70">
            <w:pPr>
              <w:pStyle w:val="BodyText"/>
              <w:ind w:right="-1047"/>
              <w:jc w:val="left"/>
              <w:rPr>
                <w:rFonts w:ascii="Verdana" w:hAnsi="Verdana" w:cs="Tahoma"/>
                <w:color w:val="000000"/>
                <w:szCs w:val="24"/>
              </w:rPr>
            </w:pPr>
            <w:r w:rsidRPr="000521B3">
              <w:rPr>
                <w:rFonts w:ascii="Verdana" w:hAnsi="Verdana" w:cs="Tahoma"/>
                <w:color w:val="000000"/>
                <w:szCs w:val="24"/>
              </w:rPr>
              <w:t>Lee Davies</w:t>
            </w:r>
          </w:p>
        </w:tc>
        <w:tc>
          <w:tcPr>
            <w:tcW w:w="7938" w:type="dxa"/>
          </w:tcPr>
          <w:p w:rsidR="00E37D70" w:rsidRPr="000521B3" w:rsidRDefault="00E37D70" w:rsidP="00E37D70">
            <w:pPr>
              <w:pStyle w:val="BodyText"/>
              <w:ind w:right="-221"/>
              <w:rPr>
                <w:rFonts w:ascii="Verdana" w:hAnsi="Verdana" w:cs="Tahoma"/>
                <w:color w:val="000000"/>
                <w:szCs w:val="24"/>
              </w:rPr>
            </w:pPr>
            <w:r w:rsidRPr="000521B3">
              <w:rPr>
                <w:rFonts w:ascii="Verdana" w:hAnsi="Verdana" w:cs="Tahoma"/>
                <w:color w:val="000000"/>
                <w:szCs w:val="24"/>
              </w:rPr>
              <w:t xml:space="preserve">Director of Planning, Hywel Dda </w:t>
            </w:r>
            <w:proofErr w:type="spellStart"/>
            <w:r w:rsidRPr="000521B3">
              <w:rPr>
                <w:rFonts w:ascii="Verdana" w:hAnsi="Verdana" w:cs="Tahoma"/>
                <w:color w:val="000000"/>
                <w:szCs w:val="24"/>
              </w:rPr>
              <w:t>HDdUHB</w:t>
            </w:r>
            <w:proofErr w:type="spellEnd"/>
          </w:p>
          <w:p w:rsidR="001C7CE8" w:rsidRPr="000521B3" w:rsidRDefault="001C7CE8" w:rsidP="00E37D70">
            <w:pPr>
              <w:pStyle w:val="BodyText"/>
              <w:ind w:right="-221"/>
              <w:rPr>
                <w:rFonts w:ascii="Verdana" w:hAnsi="Verdana" w:cs="Tahoma"/>
                <w:color w:val="000000"/>
                <w:szCs w:val="24"/>
              </w:rPr>
            </w:pPr>
          </w:p>
        </w:tc>
      </w:tr>
      <w:tr w:rsidR="005C055D" w:rsidRPr="000521B3" w:rsidTr="001C7CE8">
        <w:trPr>
          <w:cantSplit/>
        </w:trPr>
        <w:tc>
          <w:tcPr>
            <w:tcW w:w="2807" w:type="dxa"/>
          </w:tcPr>
          <w:p w:rsidR="005C055D" w:rsidRPr="000521B3" w:rsidRDefault="005C055D" w:rsidP="005C055D">
            <w:pPr>
              <w:pStyle w:val="BodyText"/>
              <w:ind w:right="-1047"/>
              <w:jc w:val="left"/>
              <w:rPr>
                <w:rFonts w:ascii="Verdana" w:hAnsi="Verdana" w:cs="Tahoma"/>
                <w:color w:val="000000"/>
                <w:szCs w:val="24"/>
              </w:rPr>
            </w:pPr>
            <w:r w:rsidRPr="000521B3">
              <w:rPr>
                <w:rFonts w:ascii="Verdana" w:hAnsi="Verdana" w:cs="Tahoma"/>
                <w:color w:val="000000"/>
                <w:szCs w:val="24"/>
              </w:rPr>
              <w:t>Rachel Marsh</w:t>
            </w:r>
          </w:p>
        </w:tc>
        <w:tc>
          <w:tcPr>
            <w:tcW w:w="7938" w:type="dxa"/>
          </w:tcPr>
          <w:p w:rsidR="005C055D" w:rsidRPr="000521B3" w:rsidRDefault="005C055D" w:rsidP="005C055D">
            <w:pPr>
              <w:pStyle w:val="BodyText"/>
              <w:ind w:right="62"/>
              <w:rPr>
                <w:rFonts w:ascii="Verdana" w:hAnsi="Verdana" w:cs="Tahoma"/>
                <w:color w:val="000000"/>
                <w:szCs w:val="24"/>
              </w:rPr>
            </w:pPr>
            <w:r w:rsidRPr="000521B3">
              <w:rPr>
                <w:rFonts w:ascii="Verdana" w:hAnsi="Verdana" w:cs="Tahoma"/>
                <w:color w:val="000000"/>
                <w:szCs w:val="24"/>
              </w:rPr>
              <w:t>Director of Planning, Strategy and Performance, Welsh Ambulance Services NHS Trust (WAST)</w:t>
            </w:r>
          </w:p>
        </w:tc>
      </w:tr>
      <w:tr w:rsidR="005C055D" w:rsidRPr="000521B3" w:rsidTr="001C7CE8">
        <w:trPr>
          <w:cantSplit/>
        </w:trPr>
        <w:tc>
          <w:tcPr>
            <w:tcW w:w="2807" w:type="dxa"/>
          </w:tcPr>
          <w:p w:rsidR="005C055D" w:rsidRPr="000521B3" w:rsidRDefault="005C055D" w:rsidP="005C055D">
            <w:pPr>
              <w:pStyle w:val="BodyText"/>
              <w:ind w:right="-1047"/>
              <w:jc w:val="left"/>
              <w:rPr>
                <w:rFonts w:ascii="Verdana" w:hAnsi="Verdana" w:cs="Tahoma"/>
                <w:color w:val="000000"/>
                <w:szCs w:val="24"/>
              </w:rPr>
            </w:pPr>
            <w:r w:rsidRPr="000521B3">
              <w:rPr>
                <w:rFonts w:ascii="Verdana" w:hAnsi="Verdana" w:cs="Tahoma"/>
                <w:color w:val="000000"/>
                <w:szCs w:val="24"/>
              </w:rPr>
              <w:t>Stuart Davies</w:t>
            </w:r>
          </w:p>
        </w:tc>
        <w:tc>
          <w:tcPr>
            <w:tcW w:w="7938" w:type="dxa"/>
          </w:tcPr>
          <w:p w:rsidR="005C055D" w:rsidRPr="000521B3" w:rsidRDefault="005C055D" w:rsidP="005C055D">
            <w:pPr>
              <w:pStyle w:val="BodyText"/>
              <w:ind w:right="62"/>
              <w:rPr>
                <w:rFonts w:ascii="Verdana" w:hAnsi="Verdana" w:cs="Tahoma"/>
                <w:color w:val="000000"/>
                <w:szCs w:val="24"/>
              </w:rPr>
            </w:pPr>
            <w:r w:rsidRPr="000521B3">
              <w:rPr>
                <w:rFonts w:ascii="Verdana" w:hAnsi="Verdana" w:cs="Tahoma"/>
                <w:color w:val="000000"/>
                <w:szCs w:val="24"/>
              </w:rPr>
              <w:t>Director of Finance, Welsh Health Specialised Services Committee (WHSSC) and EASC Joint Committees</w:t>
            </w:r>
          </w:p>
        </w:tc>
      </w:tr>
      <w:tr w:rsidR="005C055D" w:rsidRPr="000521B3" w:rsidTr="001C7CE8">
        <w:trPr>
          <w:cantSplit/>
        </w:trPr>
        <w:tc>
          <w:tcPr>
            <w:tcW w:w="2807" w:type="dxa"/>
          </w:tcPr>
          <w:p w:rsidR="005C055D" w:rsidRPr="000521B3" w:rsidRDefault="005C055D" w:rsidP="005C055D">
            <w:pPr>
              <w:pStyle w:val="BodyText"/>
              <w:ind w:right="-1047"/>
              <w:jc w:val="left"/>
              <w:rPr>
                <w:rFonts w:ascii="Verdana" w:hAnsi="Verdana" w:cs="Tahoma"/>
                <w:color w:val="000000"/>
                <w:szCs w:val="24"/>
              </w:rPr>
            </w:pPr>
            <w:r w:rsidRPr="000521B3">
              <w:rPr>
                <w:rFonts w:ascii="Verdana" w:hAnsi="Verdana" w:cs="Tahoma"/>
                <w:color w:val="000000"/>
                <w:szCs w:val="24"/>
              </w:rPr>
              <w:t>Matthew Edwards</w:t>
            </w:r>
          </w:p>
        </w:tc>
        <w:tc>
          <w:tcPr>
            <w:tcW w:w="7938" w:type="dxa"/>
          </w:tcPr>
          <w:p w:rsidR="005C055D" w:rsidRPr="000521B3" w:rsidRDefault="005C055D" w:rsidP="005C055D">
            <w:pPr>
              <w:pStyle w:val="BodyText"/>
              <w:ind w:right="62"/>
              <w:rPr>
                <w:rFonts w:ascii="Verdana" w:hAnsi="Verdana"/>
              </w:rPr>
            </w:pPr>
            <w:r w:rsidRPr="000521B3">
              <w:rPr>
                <w:rFonts w:ascii="Verdana" w:hAnsi="Verdana" w:cs="Tahoma"/>
                <w:color w:val="000000"/>
                <w:szCs w:val="24"/>
              </w:rPr>
              <w:t>Head of Commissioning &amp; Performance</w:t>
            </w:r>
            <w:r w:rsidRPr="000521B3">
              <w:rPr>
                <w:rFonts w:ascii="Verdana" w:hAnsi="Verdana"/>
              </w:rPr>
              <w:t xml:space="preserve"> EASC Team, </w:t>
            </w:r>
            <w:r w:rsidRPr="000521B3">
              <w:rPr>
                <w:rFonts w:ascii="Verdana" w:hAnsi="Verdana" w:cs="Tahoma"/>
                <w:color w:val="000000"/>
              </w:rPr>
              <w:t>National Collaborative Commissioning Unit (NCCU)</w:t>
            </w:r>
          </w:p>
        </w:tc>
      </w:tr>
      <w:tr w:rsidR="005C055D" w:rsidRPr="000521B3" w:rsidTr="001C7CE8">
        <w:trPr>
          <w:cantSplit/>
        </w:trPr>
        <w:tc>
          <w:tcPr>
            <w:tcW w:w="2807" w:type="dxa"/>
          </w:tcPr>
          <w:p w:rsidR="005C055D" w:rsidRPr="000521B3" w:rsidRDefault="005C055D" w:rsidP="005C055D">
            <w:pPr>
              <w:pStyle w:val="BodyText"/>
              <w:ind w:right="-1047"/>
              <w:jc w:val="left"/>
              <w:rPr>
                <w:rFonts w:ascii="Verdana" w:hAnsi="Verdana" w:cs="Tahoma"/>
                <w:color w:val="000000"/>
                <w:szCs w:val="24"/>
              </w:rPr>
            </w:pPr>
            <w:r w:rsidRPr="000521B3">
              <w:rPr>
                <w:rFonts w:ascii="Verdana" w:hAnsi="Verdana" w:cs="Tahoma"/>
                <w:color w:val="000000"/>
                <w:szCs w:val="24"/>
              </w:rPr>
              <w:t>Phill Taylor</w:t>
            </w:r>
          </w:p>
        </w:tc>
        <w:tc>
          <w:tcPr>
            <w:tcW w:w="7938" w:type="dxa"/>
          </w:tcPr>
          <w:p w:rsidR="005C055D" w:rsidRPr="000521B3" w:rsidRDefault="005C055D" w:rsidP="005C055D">
            <w:pPr>
              <w:pStyle w:val="BodyText"/>
              <w:ind w:right="62"/>
              <w:rPr>
                <w:rFonts w:ascii="Verdana" w:hAnsi="Verdana"/>
              </w:rPr>
            </w:pPr>
            <w:r w:rsidRPr="000521B3">
              <w:rPr>
                <w:rFonts w:ascii="Verdana" w:hAnsi="Verdana" w:cs="Tahoma"/>
                <w:color w:val="000000"/>
                <w:szCs w:val="24"/>
              </w:rPr>
              <w:t>Head of Commissioning &amp; Performance</w:t>
            </w:r>
            <w:r w:rsidRPr="000521B3">
              <w:rPr>
                <w:rFonts w:ascii="Verdana" w:hAnsi="Verdana"/>
              </w:rPr>
              <w:t xml:space="preserve"> EASC Team, </w:t>
            </w:r>
            <w:r w:rsidRPr="000521B3">
              <w:rPr>
                <w:rFonts w:ascii="Verdana" w:hAnsi="Verdana" w:cs="Tahoma"/>
                <w:color w:val="000000"/>
              </w:rPr>
              <w:t>National Collaborative Commissioning Unit (NCCU)</w:t>
            </w:r>
          </w:p>
        </w:tc>
      </w:tr>
      <w:tr w:rsidR="005C055D" w:rsidRPr="000521B3" w:rsidTr="001C7CE8">
        <w:trPr>
          <w:cantSplit/>
        </w:trPr>
        <w:tc>
          <w:tcPr>
            <w:tcW w:w="2807" w:type="dxa"/>
          </w:tcPr>
          <w:p w:rsidR="005C055D" w:rsidRPr="000521B3" w:rsidRDefault="005C055D" w:rsidP="005C055D">
            <w:pPr>
              <w:pStyle w:val="BodyText"/>
              <w:ind w:right="-1047"/>
              <w:jc w:val="left"/>
              <w:rPr>
                <w:rFonts w:ascii="Verdana" w:hAnsi="Verdana" w:cs="Tahoma"/>
                <w:color w:val="000000"/>
                <w:szCs w:val="24"/>
              </w:rPr>
            </w:pPr>
            <w:r w:rsidRPr="000521B3">
              <w:rPr>
                <w:rFonts w:ascii="Verdana" w:hAnsi="Verdana" w:cs="Tahoma"/>
                <w:color w:val="000000"/>
                <w:szCs w:val="24"/>
              </w:rPr>
              <w:t>Gwenan Roberts</w:t>
            </w:r>
          </w:p>
        </w:tc>
        <w:tc>
          <w:tcPr>
            <w:tcW w:w="7938" w:type="dxa"/>
          </w:tcPr>
          <w:p w:rsidR="005C055D" w:rsidRPr="000521B3" w:rsidRDefault="005C055D" w:rsidP="005C055D">
            <w:pPr>
              <w:pStyle w:val="BodyText"/>
              <w:ind w:right="62"/>
              <w:rPr>
                <w:rFonts w:ascii="Verdana" w:hAnsi="Verdana" w:cs="Tahoma"/>
                <w:color w:val="000000"/>
                <w:szCs w:val="24"/>
              </w:rPr>
            </w:pPr>
            <w:r w:rsidRPr="000521B3">
              <w:rPr>
                <w:rFonts w:ascii="Verdana" w:hAnsi="Verdana" w:cs="Tahoma"/>
                <w:color w:val="000000"/>
                <w:szCs w:val="24"/>
              </w:rPr>
              <w:t>Committee Secretary</w:t>
            </w:r>
          </w:p>
          <w:p w:rsidR="005C055D" w:rsidRPr="000521B3" w:rsidRDefault="005C055D" w:rsidP="005C055D">
            <w:pPr>
              <w:pStyle w:val="BodyText"/>
              <w:ind w:right="62"/>
              <w:rPr>
                <w:rFonts w:ascii="Verdana" w:hAnsi="Verdana" w:cs="Tahoma"/>
                <w:color w:val="000000"/>
                <w:szCs w:val="24"/>
              </w:rPr>
            </w:pPr>
          </w:p>
        </w:tc>
      </w:tr>
      <w:tr w:rsidR="005C055D" w:rsidRPr="000521B3" w:rsidTr="001C7CE8">
        <w:trPr>
          <w:cantSplit/>
        </w:trPr>
        <w:tc>
          <w:tcPr>
            <w:tcW w:w="2807" w:type="dxa"/>
          </w:tcPr>
          <w:p w:rsidR="005C055D" w:rsidRPr="000521B3" w:rsidRDefault="005C055D" w:rsidP="005C055D">
            <w:pPr>
              <w:pStyle w:val="BodyText"/>
              <w:ind w:right="-1047"/>
              <w:jc w:val="left"/>
              <w:rPr>
                <w:rFonts w:ascii="Verdana" w:hAnsi="Verdana" w:cs="Tahoma"/>
                <w:color w:val="000000"/>
                <w:szCs w:val="24"/>
              </w:rPr>
            </w:pPr>
            <w:r w:rsidRPr="000521B3">
              <w:rPr>
                <w:rFonts w:ascii="Verdana" w:hAnsi="Verdana" w:cs="Tahoma"/>
                <w:color w:val="000000"/>
                <w:szCs w:val="24"/>
              </w:rPr>
              <w:lastRenderedPageBreak/>
              <w:t>Ricky Thomas</w:t>
            </w:r>
          </w:p>
        </w:tc>
        <w:tc>
          <w:tcPr>
            <w:tcW w:w="7938" w:type="dxa"/>
          </w:tcPr>
          <w:p w:rsidR="005C055D" w:rsidRPr="000521B3" w:rsidRDefault="005C055D" w:rsidP="005C055D">
            <w:pPr>
              <w:pStyle w:val="BodyText"/>
              <w:ind w:right="62"/>
              <w:rPr>
                <w:rFonts w:ascii="Verdana" w:hAnsi="Verdana" w:cs="Tahoma"/>
                <w:color w:val="000000"/>
                <w:szCs w:val="24"/>
              </w:rPr>
            </w:pPr>
            <w:r w:rsidRPr="000521B3">
              <w:rPr>
                <w:rFonts w:ascii="Verdana" w:hAnsi="Verdana" w:cs="Tahoma"/>
                <w:color w:val="000000"/>
                <w:szCs w:val="24"/>
              </w:rPr>
              <w:t>Head of Informatics, National Collaborative Commissioning Unit (NCCU)</w:t>
            </w:r>
          </w:p>
        </w:tc>
      </w:tr>
      <w:tr w:rsidR="005C055D" w:rsidRPr="000521B3" w:rsidTr="001C7CE8">
        <w:trPr>
          <w:cantSplit/>
        </w:trPr>
        <w:tc>
          <w:tcPr>
            <w:tcW w:w="2807" w:type="dxa"/>
          </w:tcPr>
          <w:p w:rsidR="005C055D" w:rsidRPr="000521B3" w:rsidRDefault="005C055D" w:rsidP="005C055D">
            <w:pPr>
              <w:pStyle w:val="BodyText"/>
              <w:ind w:right="-1047"/>
              <w:jc w:val="left"/>
              <w:rPr>
                <w:rFonts w:ascii="Verdana" w:hAnsi="Verdana" w:cs="Tahoma"/>
                <w:color w:val="000000"/>
                <w:szCs w:val="24"/>
              </w:rPr>
            </w:pPr>
            <w:r w:rsidRPr="000521B3">
              <w:rPr>
                <w:rFonts w:ascii="Verdana" w:hAnsi="Verdana" w:cs="Tahoma"/>
                <w:color w:val="000000"/>
                <w:szCs w:val="24"/>
              </w:rPr>
              <w:t>Julian Baker</w:t>
            </w:r>
          </w:p>
        </w:tc>
        <w:tc>
          <w:tcPr>
            <w:tcW w:w="7938" w:type="dxa"/>
          </w:tcPr>
          <w:p w:rsidR="005C055D" w:rsidRPr="000521B3" w:rsidRDefault="005C055D" w:rsidP="005C055D">
            <w:pPr>
              <w:pStyle w:val="BodyText"/>
              <w:ind w:right="62"/>
              <w:rPr>
                <w:rFonts w:ascii="Verdana" w:hAnsi="Verdana" w:cs="Tahoma"/>
                <w:color w:val="000000"/>
                <w:szCs w:val="24"/>
              </w:rPr>
            </w:pPr>
            <w:r w:rsidRPr="000521B3">
              <w:rPr>
                <w:rFonts w:ascii="Verdana" w:hAnsi="Verdana" w:cs="Tahoma"/>
                <w:color w:val="000000"/>
                <w:szCs w:val="24"/>
              </w:rPr>
              <w:t>Director of National Collaborative Commissioning, NCCU</w:t>
            </w:r>
          </w:p>
          <w:p w:rsidR="005C055D" w:rsidRPr="000521B3" w:rsidRDefault="005C055D" w:rsidP="005C055D">
            <w:pPr>
              <w:pStyle w:val="BodyText"/>
              <w:ind w:right="62"/>
              <w:rPr>
                <w:rFonts w:ascii="Verdana" w:hAnsi="Verdana" w:cs="Tahoma"/>
                <w:color w:val="000000"/>
                <w:szCs w:val="24"/>
              </w:rPr>
            </w:pPr>
          </w:p>
        </w:tc>
      </w:tr>
      <w:tr w:rsidR="005C055D" w:rsidRPr="000521B3" w:rsidTr="00B01714">
        <w:trPr>
          <w:cantSplit/>
        </w:trPr>
        <w:tc>
          <w:tcPr>
            <w:tcW w:w="10745" w:type="dxa"/>
            <w:gridSpan w:val="2"/>
            <w:shd w:val="clear" w:color="auto" w:fill="DEEAF6" w:themeFill="accent1" w:themeFillTint="33"/>
          </w:tcPr>
          <w:p w:rsidR="005C055D" w:rsidRPr="000521B3" w:rsidRDefault="005C055D" w:rsidP="005C055D">
            <w:pPr>
              <w:pStyle w:val="BodyText"/>
              <w:ind w:right="62"/>
              <w:rPr>
                <w:rFonts w:ascii="Verdana" w:hAnsi="Verdana" w:cs="Tahoma"/>
                <w:b/>
                <w:bCs/>
                <w:color w:val="000000"/>
                <w:szCs w:val="24"/>
              </w:rPr>
            </w:pPr>
            <w:r w:rsidRPr="000521B3">
              <w:rPr>
                <w:rFonts w:ascii="Verdana" w:hAnsi="Verdana" w:cs="Tahoma"/>
                <w:b/>
                <w:bCs/>
                <w:color w:val="000000"/>
                <w:szCs w:val="24"/>
              </w:rPr>
              <w:t>In Attendance for agenda item 2.3 ‘Focus on’ Session Emergency Medical Retrieval and Transfer Service (EMRTS) Cymru</w:t>
            </w:r>
          </w:p>
        </w:tc>
      </w:tr>
      <w:tr w:rsidR="005C055D" w:rsidRPr="000521B3" w:rsidTr="001C7CE8">
        <w:trPr>
          <w:cantSplit/>
        </w:trPr>
        <w:tc>
          <w:tcPr>
            <w:tcW w:w="2807" w:type="dxa"/>
          </w:tcPr>
          <w:p w:rsidR="005C055D" w:rsidRPr="000521B3" w:rsidRDefault="005C055D" w:rsidP="005C055D">
            <w:pPr>
              <w:pStyle w:val="BodyText"/>
              <w:ind w:right="-1047"/>
              <w:jc w:val="left"/>
              <w:rPr>
                <w:rFonts w:ascii="Verdana" w:hAnsi="Verdana" w:cs="Tahoma"/>
                <w:color w:val="000000" w:themeColor="text1"/>
                <w:szCs w:val="24"/>
              </w:rPr>
            </w:pPr>
            <w:r w:rsidRPr="000521B3">
              <w:rPr>
                <w:rFonts w:ascii="Verdana" w:hAnsi="Verdana" w:cs="Arial"/>
                <w:color w:val="000000" w:themeColor="text1"/>
              </w:rPr>
              <w:t>David Lockey</w:t>
            </w:r>
          </w:p>
        </w:tc>
        <w:tc>
          <w:tcPr>
            <w:tcW w:w="7938" w:type="dxa"/>
          </w:tcPr>
          <w:p w:rsidR="005C055D" w:rsidRPr="000521B3" w:rsidRDefault="005C055D" w:rsidP="005C055D">
            <w:pPr>
              <w:pStyle w:val="BodyText"/>
              <w:ind w:right="62"/>
              <w:rPr>
                <w:rFonts w:ascii="Verdana" w:hAnsi="Verdana" w:cs="Tahoma"/>
                <w:color w:val="000000"/>
                <w:szCs w:val="24"/>
              </w:rPr>
            </w:pPr>
            <w:r w:rsidRPr="000521B3">
              <w:rPr>
                <w:rFonts w:ascii="Verdana" w:hAnsi="Verdana" w:cs="Tahoma"/>
                <w:color w:val="000000"/>
                <w:szCs w:val="24"/>
              </w:rPr>
              <w:t>National Director, Emergency Medical Retrieval and Transfer Service (EMRTS Cymru)</w:t>
            </w:r>
          </w:p>
        </w:tc>
      </w:tr>
      <w:tr w:rsidR="005C055D" w:rsidRPr="000521B3" w:rsidTr="001C7CE8">
        <w:trPr>
          <w:cantSplit/>
        </w:trPr>
        <w:tc>
          <w:tcPr>
            <w:tcW w:w="2807" w:type="dxa"/>
          </w:tcPr>
          <w:p w:rsidR="005C055D" w:rsidRPr="000521B3" w:rsidRDefault="005C055D" w:rsidP="005C055D">
            <w:pPr>
              <w:pStyle w:val="BodyText"/>
              <w:ind w:right="-1047"/>
              <w:jc w:val="left"/>
              <w:rPr>
                <w:rFonts w:ascii="Verdana" w:hAnsi="Verdana" w:cs="Tahoma"/>
                <w:color w:val="000000" w:themeColor="text1"/>
                <w:szCs w:val="24"/>
              </w:rPr>
            </w:pPr>
            <w:r w:rsidRPr="000521B3">
              <w:rPr>
                <w:rFonts w:ascii="Verdana" w:hAnsi="Verdana" w:cs="Arial"/>
                <w:color w:val="000000" w:themeColor="text1"/>
              </w:rPr>
              <w:t>David Rawlinson</w:t>
            </w:r>
          </w:p>
        </w:tc>
        <w:tc>
          <w:tcPr>
            <w:tcW w:w="7938" w:type="dxa"/>
          </w:tcPr>
          <w:p w:rsidR="005C055D" w:rsidRPr="000521B3" w:rsidRDefault="005C055D" w:rsidP="005C055D">
            <w:pPr>
              <w:pStyle w:val="BodyText"/>
              <w:ind w:right="62"/>
              <w:rPr>
                <w:rFonts w:ascii="Verdana" w:hAnsi="Verdana" w:cs="Tahoma"/>
                <w:color w:val="000000"/>
                <w:szCs w:val="24"/>
              </w:rPr>
            </w:pPr>
            <w:r w:rsidRPr="000521B3">
              <w:rPr>
                <w:rFonts w:ascii="Verdana" w:hAnsi="Verdana" w:cs="Tahoma"/>
                <w:color w:val="000000"/>
                <w:szCs w:val="24"/>
              </w:rPr>
              <w:t>Clinical Informatics and Research Manager, Emergency Medical Retrieval and Transfer Service (EMRTS Cymru)</w:t>
            </w:r>
          </w:p>
        </w:tc>
      </w:tr>
      <w:tr w:rsidR="005C055D" w:rsidRPr="000521B3" w:rsidTr="001C7CE8">
        <w:trPr>
          <w:cantSplit/>
        </w:trPr>
        <w:tc>
          <w:tcPr>
            <w:tcW w:w="2807" w:type="dxa"/>
          </w:tcPr>
          <w:p w:rsidR="005C055D" w:rsidRPr="000521B3" w:rsidRDefault="005C055D" w:rsidP="005C055D">
            <w:pPr>
              <w:pStyle w:val="BodyText"/>
              <w:ind w:right="-1047"/>
              <w:jc w:val="left"/>
              <w:rPr>
                <w:rFonts w:ascii="Verdana" w:hAnsi="Verdana" w:cs="Tahoma"/>
                <w:color w:val="000000" w:themeColor="text1"/>
                <w:szCs w:val="24"/>
              </w:rPr>
            </w:pPr>
            <w:r w:rsidRPr="000521B3">
              <w:rPr>
                <w:rFonts w:ascii="Verdana" w:hAnsi="Verdana" w:cs="Arial"/>
                <w:color w:val="000000" w:themeColor="text1"/>
              </w:rPr>
              <w:t>Sue Barnes</w:t>
            </w:r>
          </w:p>
        </w:tc>
        <w:tc>
          <w:tcPr>
            <w:tcW w:w="7938" w:type="dxa"/>
          </w:tcPr>
          <w:p w:rsidR="005C055D" w:rsidRPr="000521B3" w:rsidRDefault="005C055D" w:rsidP="005C055D">
            <w:pPr>
              <w:pStyle w:val="BodyText"/>
              <w:ind w:right="62"/>
              <w:rPr>
                <w:rFonts w:ascii="Verdana" w:hAnsi="Verdana" w:cs="Tahoma"/>
                <w:color w:val="000000"/>
                <w:szCs w:val="24"/>
              </w:rPr>
            </w:pPr>
            <w:r w:rsidRPr="000521B3">
              <w:rPr>
                <w:rFonts w:ascii="Verdana" w:hAnsi="Verdana" w:cs="Tahoma"/>
                <w:color w:val="000000"/>
                <w:szCs w:val="24"/>
              </w:rPr>
              <w:t>Chief Executive, Wales Air Ambulance Charity</w:t>
            </w:r>
          </w:p>
          <w:p w:rsidR="005C055D" w:rsidRPr="000521B3" w:rsidRDefault="005C055D" w:rsidP="005C055D">
            <w:pPr>
              <w:pStyle w:val="BodyText"/>
              <w:ind w:right="62"/>
              <w:rPr>
                <w:rFonts w:ascii="Verdana" w:hAnsi="Verdana" w:cs="Tahoma"/>
                <w:color w:val="000000"/>
                <w:szCs w:val="24"/>
              </w:rPr>
            </w:pPr>
          </w:p>
        </w:tc>
      </w:tr>
      <w:tr w:rsidR="005C055D" w:rsidRPr="000521B3" w:rsidTr="001C7CE8">
        <w:trPr>
          <w:cantSplit/>
        </w:trPr>
        <w:tc>
          <w:tcPr>
            <w:tcW w:w="2807" w:type="dxa"/>
          </w:tcPr>
          <w:p w:rsidR="005C055D" w:rsidRPr="000521B3" w:rsidRDefault="005C055D" w:rsidP="005C055D">
            <w:pPr>
              <w:pStyle w:val="BodyText"/>
              <w:ind w:right="-1047"/>
              <w:jc w:val="left"/>
              <w:rPr>
                <w:rFonts w:ascii="Verdana" w:hAnsi="Verdana" w:cs="Tahoma"/>
                <w:color w:val="000000" w:themeColor="text1"/>
                <w:szCs w:val="24"/>
              </w:rPr>
            </w:pPr>
            <w:r w:rsidRPr="000521B3">
              <w:rPr>
                <w:rFonts w:ascii="Verdana" w:hAnsi="Verdana" w:cs="Arial"/>
                <w:color w:val="000000" w:themeColor="text1"/>
              </w:rPr>
              <w:t>Mark Winter</w:t>
            </w:r>
          </w:p>
        </w:tc>
        <w:tc>
          <w:tcPr>
            <w:tcW w:w="7938" w:type="dxa"/>
          </w:tcPr>
          <w:p w:rsidR="005C055D" w:rsidRPr="000521B3" w:rsidRDefault="005C055D" w:rsidP="005C055D">
            <w:pPr>
              <w:pStyle w:val="BodyText"/>
              <w:ind w:right="62"/>
              <w:rPr>
                <w:rFonts w:ascii="Verdana" w:hAnsi="Verdana" w:cs="Tahoma"/>
                <w:color w:val="000000"/>
                <w:szCs w:val="24"/>
              </w:rPr>
            </w:pPr>
            <w:r w:rsidRPr="000521B3">
              <w:rPr>
                <w:rFonts w:ascii="Verdana" w:hAnsi="Verdana" w:cs="Tahoma"/>
                <w:color w:val="000000"/>
                <w:szCs w:val="24"/>
              </w:rPr>
              <w:t>Operations Director, Emergency Medical Retrieval and Transfer Service (EMRTS Cymru)</w:t>
            </w:r>
          </w:p>
        </w:tc>
      </w:tr>
      <w:tr w:rsidR="005C055D" w:rsidRPr="000521B3" w:rsidTr="001C7CE8">
        <w:trPr>
          <w:cantSplit/>
        </w:trPr>
        <w:tc>
          <w:tcPr>
            <w:tcW w:w="2807" w:type="dxa"/>
          </w:tcPr>
          <w:p w:rsidR="005C055D" w:rsidRPr="000521B3" w:rsidRDefault="005C055D" w:rsidP="005C055D">
            <w:pPr>
              <w:pStyle w:val="BodyText"/>
              <w:ind w:right="-1047"/>
              <w:jc w:val="left"/>
              <w:rPr>
                <w:rFonts w:ascii="Verdana" w:hAnsi="Verdana" w:cs="Tahoma"/>
                <w:color w:val="000000" w:themeColor="text1"/>
                <w:szCs w:val="24"/>
              </w:rPr>
            </w:pPr>
            <w:r w:rsidRPr="000521B3">
              <w:rPr>
                <w:rFonts w:ascii="Verdana" w:hAnsi="Verdana" w:cs="Arial"/>
                <w:color w:val="000000" w:themeColor="text1"/>
              </w:rPr>
              <w:t xml:space="preserve">Michael Slattery </w:t>
            </w:r>
          </w:p>
        </w:tc>
        <w:tc>
          <w:tcPr>
            <w:tcW w:w="7938" w:type="dxa"/>
          </w:tcPr>
          <w:p w:rsidR="005C055D" w:rsidRPr="000521B3" w:rsidRDefault="005C055D" w:rsidP="005C055D">
            <w:pPr>
              <w:pStyle w:val="BodyText"/>
              <w:ind w:right="62"/>
              <w:rPr>
                <w:rFonts w:ascii="Verdana" w:hAnsi="Verdana" w:cs="Tahoma"/>
                <w:color w:val="000000"/>
                <w:szCs w:val="24"/>
              </w:rPr>
            </w:pPr>
            <w:r w:rsidRPr="000521B3">
              <w:rPr>
                <w:rFonts w:ascii="Verdana" w:hAnsi="Verdana" w:cs="Tahoma"/>
                <w:color w:val="000000"/>
                <w:szCs w:val="24"/>
              </w:rPr>
              <w:t>Consultant and Clinical Lead, Adult Critical Care Transfer Service, EMRTS Cymru</w:t>
            </w:r>
          </w:p>
        </w:tc>
      </w:tr>
      <w:tr w:rsidR="005C055D" w:rsidRPr="000521B3" w:rsidTr="001C7CE8">
        <w:trPr>
          <w:cantSplit/>
        </w:trPr>
        <w:tc>
          <w:tcPr>
            <w:tcW w:w="2807" w:type="dxa"/>
          </w:tcPr>
          <w:p w:rsidR="005C055D" w:rsidRPr="000521B3" w:rsidRDefault="005C055D" w:rsidP="005C055D">
            <w:pPr>
              <w:pStyle w:val="BodyText"/>
              <w:ind w:right="-1047"/>
              <w:jc w:val="left"/>
              <w:rPr>
                <w:rFonts w:ascii="Verdana" w:hAnsi="Verdana" w:cs="Tahoma"/>
                <w:color w:val="000000" w:themeColor="text1"/>
                <w:szCs w:val="24"/>
              </w:rPr>
            </w:pPr>
            <w:r w:rsidRPr="000521B3">
              <w:rPr>
                <w:rFonts w:ascii="Verdana" w:hAnsi="Verdana" w:cs="Arial"/>
                <w:color w:val="000000" w:themeColor="text1"/>
              </w:rPr>
              <w:t xml:space="preserve">Matt Cann </w:t>
            </w:r>
          </w:p>
        </w:tc>
        <w:tc>
          <w:tcPr>
            <w:tcW w:w="7938" w:type="dxa"/>
          </w:tcPr>
          <w:p w:rsidR="005C055D" w:rsidRPr="000521B3" w:rsidRDefault="005C055D" w:rsidP="005C055D">
            <w:pPr>
              <w:pStyle w:val="BodyText"/>
              <w:ind w:right="62"/>
              <w:rPr>
                <w:rFonts w:ascii="Verdana" w:hAnsi="Verdana" w:cs="Tahoma"/>
                <w:color w:val="000000"/>
                <w:szCs w:val="24"/>
              </w:rPr>
            </w:pPr>
            <w:r w:rsidRPr="000521B3">
              <w:rPr>
                <w:rFonts w:ascii="Verdana" w:hAnsi="Verdana" w:cs="Tahoma"/>
                <w:color w:val="000000"/>
                <w:szCs w:val="24"/>
              </w:rPr>
              <w:t>Programme Manager, Emergency Medical Retrieval and Transfer Service (EMRTS Cymru)</w:t>
            </w:r>
          </w:p>
        </w:tc>
      </w:tr>
      <w:tr w:rsidR="005C055D" w:rsidRPr="000521B3" w:rsidTr="001C7CE8">
        <w:trPr>
          <w:cantSplit/>
        </w:trPr>
        <w:tc>
          <w:tcPr>
            <w:tcW w:w="2807" w:type="dxa"/>
          </w:tcPr>
          <w:p w:rsidR="005C055D" w:rsidRPr="000521B3" w:rsidRDefault="005C055D" w:rsidP="005C055D">
            <w:pPr>
              <w:pStyle w:val="BodyText"/>
              <w:ind w:right="-1047"/>
              <w:jc w:val="left"/>
              <w:rPr>
                <w:rFonts w:ascii="Verdana" w:hAnsi="Verdana" w:cs="Arial"/>
                <w:color w:val="000000" w:themeColor="text1"/>
              </w:rPr>
            </w:pPr>
            <w:r w:rsidRPr="000521B3">
              <w:rPr>
                <w:rFonts w:ascii="Verdana" w:hAnsi="Verdana" w:cs="Arial"/>
                <w:color w:val="000000" w:themeColor="text1"/>
              </w:rPr>
              <w:t>Steve Stokes</w:t>
            </w:r>
          </w:p>
        </w:tc>
        <w:tc>
          <w:tcPr>
            <w:tcW w:w="7938" w:type="dxa"/>
          </w:tcPr>
          <w:p w:rsidR="005C055D" w:rsidRPr="000521B3" w:rsidRDefault="005C055D" w:rsidP="005C055D">
            <w:pPr>
              <w:pStyle w:val="BodyText"/>
              <w:ind w:right="62"/>
              <w:rPr>
                <w:rFonts w:ascii="Verdana" w:hAnsi="Verdana" w:cs="Tahoma"/>
                <w:color w:val="000000"/>
                <w:szCs w:val="24"/>
              </w:rPr>
            </w:pPr>
            <w:r w:rsidRPr="000521B3">
              <w:rPr>
                <w:rFonts w:ascii="Verdana" w:hAnsi="Verdana" w:cs="Tahoma"/>
                <w:color w:val="000000"/>
                <w:szCs w:val="24"/>
              </w:rPr>
              <w:t>Director of Communications</w:t>
            </w:r>
            <w:r w:rsidR="000521B3" w:rsidRPr="000521B3">
              <w:rPr>
                <w:rFonts w:ascii="Verdana" w:hAnsi="Verdana" w:cs="Tahoma"/>
                <w:color w:val="000000"/>
                <w:szCs w:val="24"/>
              </w:rPr>
              <w:t xml:space="preserve"> and Strategic Engagement</w:t>
            </w:r>
            <w:r w:rsidRPr="000521B3">
              <w:rPr>
                <w:rFonts w:ascii="Verdana" w:hAnsi="Verdana" w:cs="Tahoma"/>
                <w:color w:val="000000"/>
                <w:szCs w:val="24"/>
              </w:rPr>
              <w:t>, Wales Air Ambulance Charity</w:t>
            </w:r>
          </w:p>
        </w:tc>
      </w:tr>
      <w:tr w:rsidR="005C055D" w:rsidRPr="000521B3" w:rsidTr="00B01714">
        <w:trPr>
          <w:cantSplit/>
        </w:trPr>
        <w:tc>
          <w:tcPr>
            <w:tcW w:w="10745" w:type="dxa"/>
            <w:gridSpan w:val="2"/>
            <w:shd w:val="clear" w:color="auto" w:fill="DEEAF6" w:themeFill="accent1" w:themeFillTint="33"/>
          </w:tcPr>
          <w:p w:rsidR="005C055D" w:rsidRPr="000521B3" w:rsidRDefault="005C055D" w:rsidP="005C055D">
            <w:pPr>
              <w:pStyle w:val="BodyText"/>
              <w:ind w:right="62"/>
              <w:rPr>
                <w:rFonts w:ascii="Verdana" w:hAnsi="Verdana" w:cs="Tahoma"/>
                <w:b/>
                <w:bCs/>
                <w:color w:val="000000"/>
                <w:szCs w:val="24"/>
              </w:rPr>
            </w:pPr>
            <w:r w:rsidRPr="000521B3">
              <w:rPr>
                <w:rFonts w:ascii="Verdana" w:hAnsi="Verdana" w:cs="Tahoma"/>
                <w:b/>
                <w:bCs/>
                <w:color w:val="000000"/>
                <w:szCs w:val="24"/>
              </w:rPr>
              <w:t>For Agenda item 2.4</w:t>
            </w:r>
          </w:p>
        </w:tc>
      </w:tr>
      <w:tr w:rsidR="005C055D" w:rsidRPr="000521B3" w:rsidTr="001C7CE8">
        <w:trPr>
          <w:cantSplit/>
        </w:trPr>
        <w:tc>
          <w:tcPr>
            <w:tcW w:w="2807" w:type="dxa"/>
          </w:tcPr>
          <w:p w:rsidR="005C055D" w:rsidRPr="000521B3" w:rsidRDefault="005C055D" w:rsidP="005C055D">
            <w:pPr>
              <w:pStyle w:val="BodyText"/>
              <w:ind w:right="-1047"/>
              <w:jc w:val="left"/>
              <w:rPr>
                <w:rFonts w:ascii="Verdana" w:hAnsi="Verdana" w:cs="Arial"/>
                <w:color w:val="000000" w:themeColor="text1"/>
              </w:rPr>
            </w:pPr>
            <w:r w:rsidRPr="000521B3">
              <w:rPr>
                <w:rFonts w:ascii="Verdana" w:hAnsi="Verdana" w:cs="Arial"/>
                <w:color w:val="000000" w:themeColor="text1"/>
              </w:rPr>
              <w:t>Tef Jansma</w:t>
            </w:r>
          </w:p>
        </w:tc>
        <w:tc>
          <w:tcPr>
            <w:tcW w:w="7938" w:type="dxa"/>
          </w:tcPr>
          <w:p w:rsidR="005C055D" w:rsidRPr="000521B3" w:rsidRDefault="005C055D" w:rsidP="005C055D">
            <w:pPr>
              <w:pStyle w:val="BodyText"/>
              <w:ind w:right="62"/>
              <w:rPr>
                <w:rFonts w:ascii="Verdana" w:hAnsi="Verdana" w:cs="Tahoma"/>
                <w:color w:val="000000"/>
                <w:szCs w:val="24"/>
              </w:rPr>
            </w:pPr>
            <w:r w:rsidRPr="000521B3">
              <w:rPr>
                <w:rFonts w:ascii="Verdana" w:hAnsi="Verdana" w:cs="Tahoma"/>
                <w:color w:val="000000"/>
                <w:szCs w:val="24"/>
              </w:rPr>
              <w:t>Optima supporting Welsh Ambulance Services NHS Trust (WAST)</w:t>
            </w:r>
          </w:p>
        </w:tc>
      </w:tr>
      <w:tr w:rsidR="005C055D" w:rsidRPr="000521B3" w:rsidTr="001C7CE8">
        <w:trPr>
          <w:cantSplit/>
        </w:trPr>
        <w:tc>
          <w:tcPr>
            <w:tcW w:w="2807" w:type="dxa"/>
          </w:tcPr>
          <w:p w:rsidR="005C055D" w:rsidRPr="000521B3" w:rsidRDefault="005C055D" w:rsidP="005C055D">
            <w:pPr>
              <w:pStyle w:val="BodyText"/>
              <w:ind w:right="-1047"/>
              <w:jc w:val="left"/>
              <w:rPr>
                <w:rFonts w:ascii="Verdana" w:hAnsi="Verdana" w:cs="Arial"/>
                <w:color w:val="000000" w:themeColor="text1"/>
              </w:rPr>
            </w:pPr>
            <w:r w:rsidRPr="000521B3">
              <w:rPr>
                <w:rFonts w:ascii="Verdana" w:hAnsi="Verdana" w:cs="Arial"/>
                <w:color w:val="000000" w:themeColor="text1"/>
              </w:rPr>
              <w:t>Brendan Lloyd</w:t>
            </w:r>
          </w:p>
        </w:tc>
        <w:tc>
          <w:tcPr>
            <w:tcW w:w="7938" w:type="dxa"/>
          </w:tcPr>
          <w:p w:rsidR="005C055D" w:rsidRPr="000521B3" w:rsidRDefault="005C055D" w:rsidP="005C055D">
            <w:pPr>
              <w:pStyle w:val="BodyText"/>
              <w:ind w:right="62"/>
              <w:rPr>
                <w:rFonts w:ascii="Verdana" w:hAnsi="Verdana" w:cs="Tahoma"/>
                <w:color w:val="000000"/>
                <w:szCs w:val="24"/>
              </w:rPr>
            </w:pPr>
            <w:r w:rsidRPr="000521B3">
              <w:rPr>
                <w:rFonts w:ascii="Verdana" w:hAnsi="Verdana" w:cs="Tahoma"/>
                <w:color w:val="000000"/>
                <w:szCs w:val="24"/>
              </w:rPr>
              <w:t>Medical Director, Welsh Ambulance Services NHS Trust (WAST)</w:t>
            </w:r>
          </w:p>
          <w:p w:rsidR="005C055D" w:rsidRPr="000521B3" w:rsidRDefault="005C055D" w:rsidP="005C055D">
            <w:pPr>
              <w:pStyle w:val="BodyText"/>
              <w:ind w:right="62"/>
              <w:rPr>
                <w:rFonts w:ascii="Verdana" w:hAnsi="Verdana" w:cs="Tahoma"/>
                <w:color w:val="000000"/>
                <w:szCs w:val="24"/>
              </w:rPr>
            </w:pPr>
          </w:p>
        </w:tc>
      </w:tr>
    </w:tbl>
    <w:p w:rsidR="00DC4D2A" w:rsidRPr="000521B3" w:rsidRDefault="00DC4D2A" w:rsidP="00E4493C">
      <w:pPr>
        <w:rPr>
          <w:vanish/>
          <w:sz w:val="2"/>
          <w:szCs w:val="2"/>
        </w:rPr>
      </w:pPr>
    </w:p>
    <w:p w:rsidR="001943F0" w:rsidRPr="000521B3" w:rsidRDefault="001943F0">
      <w:pPr>
        <w:rPr>
          <w:sz w:val="8"/>
          <w:szCs w:val="8"/>
        </w:rPr>
      </w:pPr>
    </w:p>
    <w:tbl>
      <w:tblPr>
        <w:tblpPr w:leftFromText="180" w:rightFromText="180" w:vertAnchor="text" w:horzAnchor="margin" w:tblpXSpec="center" w:tblpY="250"/>
        <w:tblW w:w="106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7938"/>
        <w:gridCol w:w="1764"/>
      </w:tblGrid>
      <w:tr w:rsidR="003F17D4" w:rsidRPr="000521B3" w:rsidTr="00AD2AB8">
        <w:trPr>
          <w:trHeight w:val="43"/>
        </w:trPr>
        <w:tc>
          <w:tcPr>
            <w:tcW w:w="8897" w:type="dxa"/>
            <w:gridSpan w:val="2"/>
            <w:shd w:val="clear" w:color="auto" w:fill="BDD6EE"/>
          </w:tcPr>
          <w:p w:rsidR="00993711" w:rsidRPr="000521B3" w:rsidRDefault="003F17D4" w:rsidP="002B2434">
            <w:pPr>
              <w:rPr>
                <w:rFonts w:ascii="Verdana" w:hAnsi="Verdana" w:cs="Tahoma"/>
                <w:b/>
                <w:color w:val="000000"/>
              </w:rPr>
            </w:pPr>
            <w:r w:rsidRPr="000521B3">
              <w:rPr>
                <w:rFonts w:ascii="Verdana" w:hAnsi="Verdana" w:cs="Tahoma"/>
                <w:b/>
                <w:color w:val="000000"/>
              </w:rPr>
              <w:t>Part 1. PRELIMINARY MATTERS</w:t>
            </w:r>
          </w:p>
        </w:tc>
        <w:tc>
          <w:tcPr>
            <w:tcW w:w="1764" w:type="dxa"/>
            <w:shd w:val="clear" w:color="auto" w:fill="BDD6EE"/>
          </w:tcPr>
          <w:p w:rsidR="003F17D4" w:rsidRPr="000521B3" w:rsidRDefault="003F17D4" w:rsidP="00DF16AD">
            <w:pPr>
              <w:jc w:val="center"/>
              <w:outlineLvl w:val="0"/>
              <w:rPr>
                <w:rFonts w:ascii="Verdana" w:hAnsi="Verdana" w:cs="Tahoma"/>
                <w:b/>
                <w:bCs/>
                <w:color w:val="000000"/>
              </w:rPr>
            </w:pPr>
            <w:r w:rsidRPr="000521B3">
              <w:rPr>
                <w:rFonts w:ascii="Verdana" w:hAnsi="Verdana" w:cs="Tahoma"/>
                <w:b/>
                <w:bCs/>
                <w:color w:val="000000"/>
              </w:rPr>
              <w:t>ACTION</w:t>
            </w:r>
          </w:p>
        </w:tc>
      </w:tr>
      <w:tr w:rsidR="003F17D4" w:rsidRPr="000521B3" w:rsidTr="00AD2AB8">
        <w:trPr>
          <w:trHeight w:val="43"/>
        </w:trPr>
        <w:tc>
          <w:tcPr>
            <w:tcW w:w="959" w:type="dxa"/>
          </w:tcPr>
          <w:p w:rsidR="003F17D4" w:rsidRPr="000521B3" w:rsidRDefault="00B74B47"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A22D20" w:rsidRPr="000521B3">
              <w:rPr>
                <w:rFonts w:ascii="Verdana" w:hAnsi="Verdana" w:cs="Tahoma"/>
                <w:color w:val="000000"/>
                <w:sz w:val="20"/>
              </w:rPr>
              <w:t>2</w:t>
            </w:r>
            <w:r w:rsidR="00900EC6" w:rsidRPr="000521B3">
              <w:rPr>
                <w:rFonts w:ascii="Verdana" w:hAnsi="Verdana" w:cs="Tahoma"/>
                <w:color w:val="000000"/>
                <w:sz w:val="20"/>
              </w:rPr>
              <w:t>2/</w:t>
            </w:r>
            <w:r w:rsidR="001C7CE8" w:rsidRPr="000521B3">
              <w:rPr>
                <w:rFonts w:ascii="Verdana" w:hAnsi="Verdana" w:cs="Tahoma"/>
                <w:color w:val="000000"/>
                <w:sz w:val="20"/>
              </w:rPr>
              <w:t>91</w:t>
            </w:r>
          </w:p>
        </w:tc>
        <w:tc>
          <w:tcPr>
            <w:tcW w:w="7938" w:type="dxa"/>
          </w:tcPr>
          <w:p w:rsidR="003F17D4" w:rsidRPr="000521B3" w:rsidRDefault="003F17D4" w:rsidP="00DF16AD">
            <w:pPr>
              <w:pStyle w:val="Footer"/>
              <w:tabs>
                <w:tab w:val="clear" w:pos="4153"/>
                <w:tab w:val="clear" w:pos="8306"/>
              </w:tabs>
              <w:jc w:val="both"/>
              <w:rPr>
                <w:rFonts w:ascii="Verdana" w:hAnsi="Verdana" w:cs="Tahoma"/>
                <w:b/>
                <w:caps/>
                <w:color w:val="000000"/>
                <w:szCs w:val="24"/>
              </w:rPr>
            </w:pPr>
            <w:r w:rsidRPr="000521B3">
              <w:rPr>
                <w:rFonts w:ascii="Verdana" w:hAnsi="Verdana" w:cs="Tahoma"/>
                <w:b/>
                <w:caps/>
                <w:color w:val="000000"/>
                <w:szCs w:val="24"/>
              </w:rPr>
              <w:t>Welcome and Introductions</w:t>
            </w:r>
          </w:p>
          <w:p w:rsidR="00DC4D2A" w:rsidRPr="000521B3" w:rsidRDefault="00DC4D2A" w:rsidP="00E158F7">
            <w:pPr>
              <w:pStyle w:val="Footer"/>
              <w:tabs>
                <w:tab w:val="clear" w:pos="4153"/>
                <w:tab w:val="clear" w:pos="8306"/>
              </w:tabs>
              <w:jc w:val="both"/>
              <w:rPr>
                <w:rFonts w:ascii="Verdana" w:hAnsi="Verdana" w:cs="Tahoma"/>
                <w:color w:val="000000"/>
                <w:szCs w:val="24"/>
              </w:rPr>
            </w:pPr>
          </w:p>
          <w:p w:rsidR="006F1702" w:rsidRPr="000521B3" w:rsidRDefault="003F17D4" w:rsidP="00E158F7">
            <w:pPr>
              <w:pStyle w:val="Footer"/>
              <w:tabs>
                <w:tab w:val="clear" w:pos="4153"/>
                <w:tab w:val="clear" w:pos="8306"/>
              </w:tabs>
              <w:jc w:val="both"/>
              <w:rPr>
                <w:rFonts w:ascii="Verdana" w:hAnsi="Verdana" w:cs="Tahoma"/>
                <w:color w:val="000000"/>
                <w:szCs w:val="24"/>
              </w:rPr>
            </w:pPr>
            <w:r w:rsidRPr="000521B3">
              <w:rPr>
                <w:rFonts w:ascii="Verdana" w:hAnsi="Verdana" w:cs="Tahoma"/>
                <w:color w:val="000000"/>
                <w:szCs w:val="24"/>
              </w:rPr>
              <w:t>Chris Turner (Chair), welcomed</w:t>
            </w:r>
            <w:r w:rsidRPr="000521B3">
              <w:rPr>
                <w:rFonts w:ascii="Verdana" w:hAnsi="Verdana" w:cs="Tahoma"/>
                <w:b/>
                <w:color w:val="000000"/>
                <w:szCs w:val="24"/>
              </w:rPr>
              <w:t xml:space="preserve"> </w:t>
            </w:r>
            <w:r w:rsidRPr="000521B3">
              <w:rPr>
                <w:rFonts w:ascii="Verdana" w:hAnsi="Verdana" w:cs="Tahoma"/>
                <w:color w:val="000000"/>
                <w:szCs w:val="24"/>
              </w:rPr>
              <w:t>Members to the</w:t>
            </w:r>
            <w:r w:rsidR="0077213D" w:rsidRPr="000521B3">
              <w:rPr>
                <w:rFonts w:ascii="Verdana" w:hAnsi="Verdana" w:cs="Tahoma"/>
                <w:color w:val="000000"/>
                <w:szCs w:val="24"/>
              </w:rPr>
              <w:t xml:space="preserve"> virtual</w:t>
            </w:r>
            <w:r w:rsidRPr="000521B3">
              <w:rPr>
                <w:rFonts w:ascii="Verdana" w:hAnsi="Verdana" w:cs="Tahoma"/>
                <w:color w:val="000000"/>
                <w:szCs w:val="24"/>
              </w:rPr>
              <w:t xml:space="preserve"> meeting </w:t>
            </w:r>
            <w:r w:rsidR="0077213D" w:rsidRPr="000521B3">
              <w:rPr>
                <w:rFonts w:ascii="Verdana" w:hAnsi="Verdana" w:cs="Tahoma"/>
                <w:color w:val="000000"/>
                <w:szCs w:val="24"/>
              </w:rPr>
              <w:t xml:space="preserve">(using the </w:t>
            </w:r>
            <w:r w:rsidR="00E162E3" w:rsidRPr="000521B3">
              <w:rPr>
                <w:rFonts w:ascii="Verdana" w:hAnsi="Verdana" w:cs="Tahoma"/>
                <w:color w:val="000000"/>
                <w:szCs w:val="24"/>
              </w:rPr>
              <w:t>Microsoft Teams</w:t>
            </w:r>
            <w:r w:rsidR="0077213D" w:rsidRPr="000521B3">
              <w:rPr>
                <w:rFonts w:ascii="Verdana" w:hAnsi="Verdana" w:cs="Tahoma"/>
                <w:color w:val="000000"/>
                <w:szCs w:val="24"/>
              </w:rPr>
              <w:t xml:space="preserve"> platform) </w:t>
            </w:r>
            <w:r w:rsidRPr="000521B3">
              <w:rPr>
                <w:rFonts w:ascii="Verdana" w:hAnsi="Verdana" w:cs="Tahoma"/>
                <w:color w:val="000000"/>
                <w:szCs w:val="24"/>
              </w:rPr>
              <w:t>of the Emergency Ambulance Services Committee</w:t>
            </w:r>
            <w:r w:rsidR="001A3B22" w:rsidRPr="000521B3">
              <w:rPr>
                <w:rFonts w:ascii="Verdana" w:hAnsi="Verdana" w:cs="Tahoma"/>
                <w:color w:val="000000"/>
                <w:szCs w:val="24"/>
              </w:rPr>
              <w:t xml:space="preserve"> and gave an overview of the arrangements for the meeting</w:t>
            </w:r>
            <w:r w:rsidR="00535552" w:rsidRPr="000521B3">
              <w:rPr>
                <w:rFonts w:ascii="Verdana" w:hAnsi="Verdana" w:cs="Tahoma"/>
                <w:color w:val="000000"/>
                <w:szCs w:val="24"/>
              </w:rPr>
              <w:t>.</w:t>
            </w:r>
          </w:p>
          <w:p w:rsidR="00B70B35" w:rsidRPr="000521B3" w:rsidRDefault="00B70B35" w:rsidP="00DC7166">
            <w:pPr>
              <w:pStyle w:val="Footer"/>
              <w:tabs>
                <w:tab w:val="clear" w:pos="4153"/>
                <w:tab w:val="clear" w:pos="8306"/>
              </w:tabs>
              <w:jc w:val="both"/>
              <w:rPr>
                <w:rFonts w:ascii="Verdana" w:hAnsi="Verdana" w:cs="Tahoma"/>
                <w:color w:val="000000"/>
                <w:szCs w:val="24"/>
              </w:rPr>
            </w:pPr>
          </w:p>
        </w:tc>
        <w:tc>
          <w:tcPr>
            <w:tcW w:w="1764" w:type="dxa"/>
          </w:tcPr>
          <w:p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rsidR="003F17D4" w:rsidRPr="000521B3" w:rsidRDefault="003F17D4" w:rsidP="00DF16AD">
            <w:pPr>
              <w:jc w:val="center"/>
              <w:outlineLvl w:val="0"/>
              <w:rPr>
                <w:rFonts w:ascii="Verdana" w:hAnsi="Verdana" w:cs="Tahoma"/>
                <w:bCs/>
                <w:color w:val="000000"/>
              </w:rPr>
            </w:pPr>
          </w:p>
          <w:p w:rsidR="003F17D4" w:rsidRPr="000521B3" w:rsidRDefault="003F17D4" w:rsidP="00DF16AD">
            <w:pPr>
              <w:jc w:val="center"/>
              <w:outlineLvl w:val="0"/>
              <w:rPr>
                <w:rFonts w:ascii="Verdana" w:hAnsi="Verdana" w:cs="Tahoma"/>
                <w:bCs/>
                <w:color w:val="000000"/>
              </w:rPr>
            </w:pPr>
          </w:p>
          <w:p w:rsidR="003F17D4" w:rsidRPr="000521B3" w:rsidRDefault="003F17D4" w:rsidP="00DF16AD">
            <w:pPr>
              <w:jc w:val="center"/>
              <w:outlineLvl w:val="0"/>
              <w:rPr>
                <w:rFonts w:ascii="Verdana" w:hAnsi="Verdana" w:cs="Tahoma"/>
                <w:bCs/>
                <w:color w:val="000000"/>
              </w:rPr>
            </w:pPr>
          </w:p>
          <w:p w:rsidR="003F17D4" w:rsidRPr="000521B3" w:rsidRDefault="003F17D4" w:rsidP="00DF16AD">
            <w:pPr>
              <w:jc w:val="center"/>
              <w:outlineLvl w:val="0"/>
              <w:rPr>
                <w:rFonts w:ascii="Verdana" w:hAnsi="Verdana" w:cs="Tahoma"/>
                <w:bCs/>
                <w:color w:val="000000"/>
              </w:rPr>
            </w:pPr>
          </w:p>
          <w:p w:rsidR="003F17D4" w:rsidRPr="000521B3" w:rsidRDefault="003F17D4" w:rsidP="00DF16AD">
            <w:pPr>
              <w:jc w:val="center"/>
              <w:outlineLvl w:val="0"/>
              <w:rPr>
                <w:rFonts w:ascii="Verdana" w:hAnsi="Verdana" w:cs="Tahoma"/>
                <w:bCs/>
                <w:color w:val="000000"/>
              </w:rPr>
            </w:pPr>
          </w:p>
        </w:tc>
      </w:tr>
      <w:tr w:rsidR="003F17D4" w:rsidRPr="000521B3" w:rsidTr="00AD2AB8">
        <w:trPr>
          <w:trHeight w:val="43"/>
        </w:trPr>
        <w:tc>
          <w:tcPr>
            <w:tcW w:w="959" w:type="dxa"/>
          </w:tcPr>
          <w:p w:rsidR="005E1488" w:rsidRPr="000521B3" w:rsidRDefault="003F17D4"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A22D20" w:rsidRPr="000521B3">
              <w:rPr>
                <w:rFonts w:ascii="Verdana" w:hAnsi="Verdana" w:cs="Tahoma"/>
                <w:color w:val="000000"/>
                <w:sz w:val="20"/>
              </w:rPr>
              <w:t>2</w:t>
            </w:r>
            <w:r w:rsidR="00900EC6" w:rsidRPr="000521B3">
              <w:rPr>
                <w:rFonts w:ascii="Verdana" w:hAnsi="Verdana" w:cs="Tahoma"/>
                <w:color w:val="000000"/>
                <w:sz w:val="20"/>
              </w:rPr>
              <w:t>2</w:t>
            </w:r>
            <w:r w:rsidR="00104E7A" w:rsidRPr="000521B3">
              <w:rPr>
                <w:rFonts w:ascii="Verdana" w:hAnsi="Verdana" w:cs="Tahoma"/>
                <w:color w:val="000000"/>
                <w:sz w:val="20"/>
              </w:rPr>
              <w:t>/</w:t>
            </w:r>
            <w:r w:rsidR="001C7CE8" w:rsidRPr="000521B3">
              <w:rPr>
                <w:rFonts w:ascii="Verdana" w:hAnsi="Verdana" w:cs="Tahoma"/>
                <w:color w:val="000000"/>
                <w:sz w:val="20"/>
              </w:rPr>
              <w:t>92</w:t>
            </w:r>
          </w:p>
        </w:tc>
        <w:tc>
          <w:tcPr>
            <w:tcW w:w="7938" w:type="dxa"/>
          </w:tcPr>
          <w:p w:rsidR="003F17D4" w:rsidRPr="000521B3" w:rsidRDefault="003F17D4" w:rsidP="00E90ED7">
            <w:pPr>
              <w:pStyle w:val="Footer"/>
              <w:tabs>
                <w:tab w:val="clear" w:pos="4153"/>
                <w:tab w:val="clear" w:pos="8306"/>
              </w:tabs>
              <w:jc w:val="both"/>
              <w:rPr>
                <w:rFonts w:ascii="Verdana" w:hAnsi="Verdana" w:cs="Tahoma"/>
                <w:b/>
                <w:caps/>
                <w:color w:val="000000"/>
                <w:szCs w:val="24"/>
              </w:rPr>
            </w:pPr>
            <w:r w:rsidRPr="000521B3">
              <w:rPr>
                <w:rFonts w:ascii="Verdana" w:hAnsi="Verdana" w:cs="Tahoma"/>
                <w:b/>
                <w:caps/>
                <w:color w:val="000000"/>
                <w:szCs w:val="24"/>
              </w:rPr>
              <w:t>Apologies for Absence</w:t>
            </w:r>
          </w:p>
          <w:p w:rsidR="00B56BE0" w:rsidRPr="000521B3" w:rsidRDefault="00B56BE0" w:rsidP="00E90ED7">
            <w:pPr>
              <w:pStyle w:val="Footer"/>
              <w:tabs>
                <w:tab w:val="clear" w:pos="4153"/>
                <w:tab w:val="clear" w:pos="8306"/>
              </w:tabs>
              <w:jc w:val="both"/>
              <w:rPr>
                <w:rFonts w:ascii="Verdana" w:hAnsi="Verdana" w:cs="Tahoma"/>
                <w:b/>
                <w:caps/>
                <w:color w:val="000000"/>
                <w:szCs w:val="24"/>
              </w:rPr>
            </w:pPr>
          </w:p>
          <w:p w:rsidR="001C7CE8" w:rsidRPr="000521B3" w:rsidRDefault="00535552" w:rsidP="001C7CE8">
            <w:pPr>
              <w:pStyle w:val="BodyText"/>
              <w:tabs>
                <w:tab w:val="left" w:pos="2914"/>
              </w:tabs>
              <w:rPr>
                <w:rFonts w:ascii="Verdana" w:hAnsi="Verdana" w:cs="Tahoma"/>
                <w:color w:val="000000" w:themeColor="text1"/>
                <w:szCs w:val="28"/>
              </w:rPr>
            </w:pPr>
            <w:r w:rsidRPr="000521B3">
              <w:rPr>
                <w:rFonts w:ascii="Verdana" w:hAnsi="Verdana" w:cs="Tahoma"/>
                <w:color w:val="000000" w:themeColor="text1"/>
                <w:szCs w:val="24"/>
              </w:rPr>
              <w:t>Apologies for abs</w:t>
            </w:r>
            <w:r w:rsidR="002C6834" w:rsidRPr="000521B3">
              <w:rPr>
                <w:rFonts w:ascii="Verdana" w:hAnsi="Verdana" w:cs="Tahoma"/>
                <w:color w:val="000000" w:themeColor="text1"/>
                <w:szCs w:val="24"/>
              </w:rPr>
              <w:t xml:space="preserve">ence were received from </w:t>
            </w:r>
            <w:bookmarkStart w:id="0" w:name="_Hlk112845406"/>
            <w:r w:rsidR="001C7CE8" w:rsidRPr="000521B3">
              <w:rPr>
                <w:rFonts w:ascii="Verdana" w:hAnsi="Verdana" w:cs="Tahoma"/>
                <w:color w:val="000000" w:themeColor="text1"/>
                <w:szCs w:val="28"/>
              </w:rPr>
              <w:t>Steve Moore and Andrew Carruthers (Lee Davies representing), Suzanne Rankin (Meriel Jenney representing); Nicola Prygodzicz, Mark Hackett, Steve Ham and Ross Whitehead.</w:t>
            </w:r>
          </w:p>
          <w:bookmarkEnd w:id="0"/>
          <w:p w:rsidR="006F1702" w:rsidRPr="000521B3" w:rsidRDefault="006F1702" w:rsidP="001C7CE8">
            <w:pPr>
              <w:pStyle w:val="BodyText"/>
              <w:tabs>
                <w:tab w:val="left" w:pos="2914"/>
              </w:tabs>
              <w:rPr>
                <w:rFonts w:ascii="Verdana" w:hAnsi="Verdana" w:cs="Tahoma"/>
                <w:color w:val="000000"/>
                <w:szCs w:val="24"/>
              </w:rPr>
            </w:pPr>
          </w:p>
        </w:tc>
        <w:tc>
          <w:tcPr>
            <w:tcW w:w="1764" w:type="dxa"/>
          </w:tcPr>
          <w:p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rsidR="003F17D4" w:rsidRPr="000521B3" w:rsidRDefault="003F17D4" w:rsidP="00DF16AD">
            <w:pPr>
              <w:jc w:val="center"/>
              <w:outlineLvl w:val="0"/>
              <w:rPr>
                <w:rFonts w:ascii="Verdana" w:hAnsi="Verdana" w:cs="Tahoma"/>
                <w:bCs/>
                <w:color w:val="000000"/>
              </w:rPr>
            </w:pPr>
          </w:p>
        </w:tc>
      </w:tr>
      <w:tr w:rsidR="003F17D4" w:rsidRPr="000521B3" w:rsidTr="00AD2AB8">
        <w:trPr>
          <w:trHeight w:val="43"/>
        </w:trPr>
        <w:tc>
          <w:tcPr>
            <w:tcW w:w="959" w:type="dxa"/>
          </w:tcPr>
          <w:p w:rsidR="003F17D4" w:rsidRPr="000521B3" w:rsidRDefault="00D771B7"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A22D20" w:rsidRPr="000521B3">
              <w:rPr>
                <w:rFonts w:ascii="Verdana" w:hAnsi="Verdana" w:cs="Tahoma"/>
                <w:color w:val="000000"/>
                <w:sz w:val="20"/>
              </w:rPr>
              <w:t>2</w:t>
            </w:r>
            <w:r w:rsidR="00900EC6" w:rsidRPr="000521B3">
              <w:rPr>
                <w:rFonts w:ascii="Verdana" w:hAnsi="Verdana" w:cs="Tahoma"/>
                <w:color w:val="000000"/>
                <w:sz w:val="20"/>
              </w:rPr>
              <w:t>2/</w:t>
            </w:r>
            <w:r w:rsidR="001C7CE8" w:rsidRPr="000521B3">
              <w:rPr>
                <w:rFonts w:ascii="Verdana" w:hAnsi="Verdana" w:cs="Tahoma"/>
                <w:color w:val="000000"/>
                <w:sz w:val="20"/>
              </w:rPr>
              <w:t>93</w:t>
            </w:r>
          </w:p>
        </w:tc>
        <w:tc>
          <w:tcPr>
            <w:tcW w:w="7938" w:type="dxa"/>
          </w:tcPr>
          <w:p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Declarations of InterestS</w:t>
            </w:r>
          </w:p>
          <w:p w:rsidR="00B56BE0" w:rsidRPr="000521B3" w:rsidRDefault="00B56BE0" w:rsidP="00E90ED7">
            <w:pPr>
              <w:jc w:val="both"/>
              <w:outlineLvl w:val="0"/>
              <w:rPr>
                <w:rFonts w:ascii="Verdana" w:hAnsi="Verdana" w:cs="Tahoma"/>
                <w:b/>
                <w:caps/>
                <w:color w:val="000000"/>
              </w:rPr>
            </w:pPr>
          </w:p>
          <w:p w:rsidR="0077213D" w:rsidRPr="000521B3" w:rsidRDefault="00E43671" w:rsidP="00E162E3">
            <w:pPr>
              <w:jc w:val="both"/>
              <w:outlineLvl w:val="0"/>
              <w:rPr>
                <w:rFonts w:ascii="Verdana" w:hAnsi="Verdana" w:cs="Tahoma"/>
                <w:color w:val="000000"/>
              </w:rPr>
            </w:pPr>
            <w:r w:rsidRPr="000521B3">
              <w:rPr>
                <w:rFonts w:ascii="Verdana" w:hAnsi="Verdana" w:cs="Tahoma"/>
                <w:color w:val="000000"/>
              </w:rPr>
              <w:t>The</w:t>
            </w:r>
            <w:r w:rsidR="00E158F7" w:rsidRPr="000521B3">
              <w:rPr>
                <w:rFonts w:ascii="Verdana" w:hAnsi="Verdana" w:cs="Tahoma"/>
                <w:color w:val="000000"/>
              </w:rPr>
              <w:t>re</w:t>
            </w:r>
            <w:r w:rsidRPr="000521B3">
              <w:rPr>
                <w:rFonts w:ascii="Verdana" w:hAnsi="Verdana" w:cs="Tahoma"/>
                <w:color w:val="000000"/>
              </w:rPr>
              <w:t xml:space="preserve"> </w:t>
            </w:r>
            <w:r w:rsidR="00524826" w:rsidRPr="000521B3">
              <w:rPr>
                <w:rFonts w:ascii="Verdana" w:hAnsi="Verdana" w:cs="Tahoma"/>
                <w:color w:val="000000"/>
              </w:rPr>
              <w:t>were none.</w:t>
            </w:r>
            <w:r w:rsidR="007C6568" w:rsidRPr="000521B3">
              <w:rPr>
                <w:rFonts w:ascii="Verdana" w:hAnsi="Verdana" w:cs="Tahoma"/>
                <w:color w:val="000000"/>
              </w:rPr>
              <w:t xml:space="preserve"> </w:t>
            </w:r>
          </w:p>
          <w:p w:rsidR="00602D68" w:rsidRPr="000521B3" w:rsidRDefault="00602D68" w:rsidP="00E162E3">
            <w:pPr>
              <w:jc w:val="both"/>
              <w:outlineLvl w:val="0"/>
              <w:rPr>
                <w:rFonts w:ascii="Verdana" w:hAnsi="Verdana" w:cs="Tahoma"/>
                <w:color w:val="000000"/>
              </w:rPr>
            </w:pPr>
          </w:p>
          <w:p w:rsidR="005C055D" w:rsidRPr="000521B3" w:rsidRDefault="005C055D" w:rsidP="00E162E3">
            <w:pPr>
              <w:jc w:val="both"/>
              <w:outlineLvl w:val="0"/>
              <w:rPr>
                <w:rFonts w:ascii="Verdana" w:hAnsi="Verdana" w:cs="Tahoma"/>
                <w:color w:val="000000"/>
              </w:rPr>
            </w:pPr>
          </w:p>
          <w:p w:rsidR="005C055D" w:rsidRPr="000521B3" w:rsidRDefault="005C055D" w:rsidP="00E162E3">
            <w:pPr>
              <w:jc w:val="both"/>
              <w:outlineLvl w:val="0"/>
              <w:rPr>
                <w:rFonts w:ascii="Verdana" w:hAnsi="Verdana" w:cs="Tahoma"/>
                <w:color w:val="000000"/>
              </w:rPr>
            </w:pPr>
          </w:p>
        </w:tc>
        <w:tc>
          <w:tcPr>
            <w:tcW w:w="1764" w:type="dxa"/>
          </w:tcPr>
          <w:p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rsidR="002830AB" w:rsidRPr="000521B3" w:rsidRDefault="002830AB" w:rsidP="00E162E3">
            <w:pPr>
              <w:outlineLvl w:val="0"/>
              <w:rPr>
                <w:rFonts w:ascii="Verdana" w:hAnsi="Verdana" w:cs="Tahoma"/>
                <w:bCs/>
                <w:color w:val="000000"/>
              </w:rPr>
            </w:pPr>
          </w:p>
        </w:tc>
      </w:tr>
      <w:tr w:rsidR="003F17D4" w:rsidRPr="000521B3" w:rsidTr="00AD2AB8">
        <w:trPr>
          <w:trHeight w:val="43"/>
        </w:trPr>
        <w:tc>
          <w:tcPr>
            <w:tcW w:w="959" w:type="dxa"/>
          </w:tcPr>
          <w:p w:rsidR="003F17D4" w:rsidRPr="000521B3" w:rsidRDefault="005F5E90" w:rsidP="00F42E54">
            <w:pPr>
              <w:tabs>
                <w:tab w:val="left" w:pos="825"/>
              </w:tabs>
              <w:outlineLvl w:val="0"/>
              <w:rPr>
                <w:rFonts w:ascii="Verdana" w:hAnsi="Verdana" w:cs="Tahoma"/>
                <w:color w:val="000000"/>
                <w:sz w:val="20"/>
              </w:rPr>
            </w:pPr>
            <w:r w:rsidRPr="000521B3">
              <w:rPr>
                <w:rFonts w:ascii="Verdana" w:hAnsi="Verdana" w:cs="Tahoma"/>
                <w:color w:val="000000"/>
                <w:sz w:val="20"/>
              </w:rPr>
              <w:lastRenderedPageBreak/>
              <w:t xml:space="preserve">EASC </w:t>
            </w:r>
            <w:r w:rsidR="00602D68" w:rsidRPr="000521B3">
              <w:rPr>
                <w:rFonts w:ascii="Verdana" w:hAnsi="Verdana" w:cs="Tahoma"/>
                <w:color w:val="000000"/>
                <w:sz w:val="20"/>
              </w:rPr>
              <w:t>2</w:t>
            </w:r>
            <w:r w:rsidR="00900EC6" w:rsidRPr="000521B3">
              <w:rPr>
                <w:rFonts w:ascii="Verdana" w:hAnsi="Verdana" w:cs="Tahoma"/>
                <w:color w:val="000000"/>
                <w:sz w:val="20"/>
              </w:rPr>
              <w:t>2</w:t>
            </w:r>
            <w:r w:rsidR="00B501C3" w:rsidRPr="000521B3">
              <w:rPr>
                <w:rFonts w:ascii="Verdana" w:hAnsi="Verdana" w:cs="Tahoma"/>
                <w:color w:val="000000"/>
                <w:sz w:val="20"/>
              </w:rPr>
              <w:t>/</w:t>
            </w:r>
            <w:r w:rsidR="001C7CE8" w:rsidRPr="000521B3">
              <w:rPr>
                <w:rFonts w:ascii="Verdana" w:hAnsi="Verdana" w:cs="Tahoma"/>
                <w:color w:val="000000"/>
                <w:sz w:val="20"/>
              </w:rPr>
              <w:t>94</w:t>
            </w:r>
          </w:p>
        </w:tc>
        <w:tc>
          <w:tcPr>
            <w:tcW w:w="7938" w:type="dxa"/>
          </w:tcPr>
          <w:p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 xml:space="preserve">MINUTES OF THE MEETING HELD ON </w:t>
            </w:r>
            <w:r w:rsidR="001C7CE8" w:rsidRPr="000521B3">
              <w:rPr>
                <w:rFonts w:ascii="Verdana" w:hAnsi="Verdana" w:cs="Tahoma"/>
                <w:b/>
                <w:caps/>
                <w:color w:val="000000"/>
              </w:rPr>
              <w:t>12 JULY</w:t>
            </w:r>
            <w:r w:rsidR="00173A73" w:rsidRPr="000521B3">
              <w:rPr>
                <w:rFonts w:ascii="Verdana" w:hAnsi="Verdana" w:cs="Tahoma"/>
                <w:b/>
                <w:caps/>
                <w:color w:val="000000"/>
              </w:rPr>
              <w:t xml:space="preserve"> </w:t>
            </w:r>
            <w:r w:rsidR="00524826" w:rsidRPr="000521B3">
              <w:rPr>
                <w:rFonts w:ascii="Verdana" w:hAnsi="Verdana" w:cs="Tahoma"/>
                <w:b/>
                <w:caps/>
                <w:color w:val="000000"/>
              </w:rPr>
              <w:t>2022</w:t>
            </w:r>
          </w:p>
          <w:p w:rsidR="00B56BE0" w:rsidRPr="000521B3" w:rsidRDefault="00B56BE0" w:rsidP="00E90ED7">
            <w:pPr>
              <w:jc w:val="both"/>
              <w:outlineLvl w:val="0"/>
              <w:rPr>
                <w:rFonts w:ascii="Verdana" w:hAnsi="Verdana" w:cs="Tahoma"/>
                <w:b/>
                <w:caps/>
                <w:color w:val="000000"/>
              </w:rPr>
            </w:pPr>
          </w:p>
          <w:p w:rsidR="003F17D4" w:rsidRPr="000521B3" w:rsidRDefault="003F17D4" w:rsidP="00CD60D7">
            <w:pPr>
              <w:jc w:val="both"/>
              <w:outlineLvl w:val="0"/>
              <w:rPr>
                <w:rFonts w:ascii="Verdana" w:hAnsi="Verdana" w:cs="Arial"/>
                <w:color w:val="000000"/>
              </w:rPr>
            </w:pPr>
            <w:r w:rsidRPr="000521B3">
              <w:rPr>
                <w:rFonts w:ascii="Verdana" w:hAnsi="Verdana" w:cs="Tahoma"/>
                <w:color w:val="000000"/>
              </w:rPr>
              <w:t xml:space="preserve">The minutes were </w:t>
            </w:r>
            <w:r w:rsidRPr="000521B3">
              <w:rPr>
                <w:rFonts w:ascii="Verdana" w:hAnsi="Verdana" w:cs="Tahoma"/>
                <w:b/>
                <w:color w:val="000000"/>
              </w:rPr>
              <w:t>confirmed</w:t>
            </w:r>
            <w:r w:rsidRPr="000521B3">
              <w:rPr>
                <w:rFonts w:ascii="Verdana" w:hAnsi="Verdana" w:cs="Tahoma"/>
                <w:color w:val="000000"/>
              </w:rPr>
              <w:t xml:space="preserve"> as an accurate</w:t>
            </w:r>
            <w:r w:rsidR="005F5E90" w:rsidRPr="000521B3">
              <w:rPr>
                <w:rFonts w:ascii="Verdana" w:hAnsi="Verdana" w:cs="Tahoma"/>
                <w:color w:val="000000"/>
              </w:rPr>
              <w:t xml:space="preserve"> record of the </w:t>
            </w:r>
            <w:r w:rsidR="0077213D" w:rsidRPr="000521B3">
              <w:rPr>
                <w:rFonts w:ascii="Verdana" w:hAnsi="Verdana" w:cs="Tahoma"/>
                <w:color w:val="000000"/>
              </w:rPr>
              <w:t xml:space="preserve">Joint Committee </w:t>
            </w:r>
            <w:r w:rsidR="005F5E90" w:rsidRPr="000521B3">
              <w:rPr>
                <w:rFonts w:ascii="Verdana" w:hAnsi="Verdana" w:cs="Tahoma"/>
                <w:color w:val="000000"/>
              </w:rPr>
              <w:t>meeting held</w:t>
            </w:r>
            <w:r w:rsidR="00A1500C" w:rsidRPr="000521B3">
              <w:rPr>
                <w:rFonts w:ascii="Verdana" w:hAnsi="Verdana" w:cs="Tahoma"/>
                <w:color w:val="000000"/>
              </w:rPr>
              <w:t xml:space="preserve"> on </w:t>
            </w:r>
            <w:r w:rsidR="001C7CE8" w:rsidRPr="000521B3">
              <w:rPr>
                <w:rFonts w:ascii="Verdana" w:hAnsi="Verdana" w:cs="Tahoma"/>
                <w:color w:val="000000"/>
              </w:rPr>
              <w:t xml:space="preserve">12 July </w:t>
            </w:r>
            <w:r w:rsidR="00524826" w:rsidRPr="000521B3">
              <w:rPr>
                <w:rFonts w:ascii="Verdana" w:hAnsi="Verdana" w:cs="Tahoma"/>
                <w:color w:val="000000"/>
              </w:rPr>
              <w:t>2022</w:t>
            </w:r>
            <w:r w:rsidR="00FD3527" w:rsidRPr="000521B3">
              <w:rPr>
                <w:rFonts w:ascii="Verdana" w:hAnsi="Verdana" w:cs="Tahoma"/>
                <w:color w:val="000000"/>
              </w:rPr>
              <w:t>.</w:t>
            </w:r>
          </w:p>
          <w:p w:rsidR="006F1702" w:rsidRPr="000521B3" w:rsidRDefault="006F1702" w:rsidP="003D7348">
            <w:pPr>
              <w:ind w:right="4"/>
              <w:jc w:val="both"/>
              <w:outlineLvl w:val="0"/>
              <w:rPr>
                <w:rFonts w:ascii="Verdana" w:hAnsi="Verdana" w:cs="Arial"/>
                <w:color w:val="000000"/>
              </w:rPr>
            </w:pPr>
          </w:p>
          <w:p w:rsidR="00BF066D" w:rsidRPr="000521B3" w:rsidRDefault="00BF066D" w:rsidP="00BF066D">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 xml:space="preserve">RESOLVED </w:t>
            </w:r>
            <w:r w:rsidRPr="000521B3">
              <w:rPr>
                <w:rFonts w:ascii="Verdana" w:hAnsi="Verdana" w:cs="Tahoma"/>
                <w:color w:val="000000"/>
              </w:rPr>
              <w:t xml:space="preserve">to: </w:t>
            </w:r>
          </w:p>
          <w:p w:rsidR="003D7348" w:rsidRPr="000521B3" w:rsidRDefault="00BF066D" w:rsidP="00C910A9">
            <w:pPr>
              <w:pStyle w:val="BodyText"/>
              <w:numPr>
                <w:ilvl w:val="0"/>
                <w:numId w:val="1"/>
              </w:numPr>
              <w:rPr>
                <w:rFonts w:ascii="Verdana" w:hAnsi="Verdana" w:cs="Arial"/>
                <w:color w:val="000000"/>
              </w:rPr>
            </w:pPr>
            <w:r w:rsidRPr="000521B3">
              <w:rPr>
                <w:rFonts w:ascii="Verdana" w:hAnsi="Verdana" w:cs="Tahoma"/>
                <w:b/>
                <w:color w:val="000000"/>
              </w:rPr>
              <w:t xml:space="preserve">APPROVE </w:t>
            </w:r>
            <w:r w:rsidRPr="000521B3">
              <w:rPr>
                <w:rFonts w:ascii="Verdana" w:hAnsi="Verdana" w:cs="Tahoma"/>
                <w:color w:val="000000"/>
              </w:rPr>
              <w:t xml:space="preserve">the </w:t>
            </w:r>
            <w:r w:rsidR="00963CB7" w:rsidRPr="000521B3">
              <w:rPr>
                <w:rFonts w:ascii="Verdana" w:hAnsi="Verdana" w:cs="Tahoma"/>
                <w:color w:val="000000"/>
              </w:rPr>
              <w:t>m</w:t>
            </w:r>
            <w:r w:rsidRPr="000521B3">
              <w:rPr>
                <w:rFonts w:ascii="Verdana" w:hAnsi="Verdana" w:cs="Tahoma"/>
                <w:color w:val="000000"/>
              </w:rPr>
              <w:t xml:space="preserve">inutes of the meeting held </w:t>
            </w:r>
            <w:r w:rsidR="001C7CE8" w:rsidRPr="000521B3">
              <w:rPr>
                <w:rFonts w:ascii="Verdana" w:hAnsi="Verdana" w:cs="Tahoma"/>
                <w:color w:val="000000"/>
              </w:rPr>
              <w:t>12 July</w:t>
            </w:r>
            <w:r w:rsidR="00DC4D2A" w:rsidRPr="000521B3">
              <w:rPr>
                <w:rFonts w:ascii="Verdana" w:hAnsi="Verdana" w:cs="Tahoma"/>
                <w:color w:val="000000"/>
              </w:rPr>
              <w:t xml:space="preserve"> 2022</w:t>
            </w:r>
            <w:r w:rsidR="00CD60D7" w:rsidRPr="000521B3">
              <w:rPr>
                <w:rFonts w:ascii="Verdana" w:hAnsi="Verdana" w:cs="Tahoma"/>
                <w:color w:val="000000"/>
              </w:rPr>
              <w:t>.</w:t>
            </w:r>
          </w:p>
          <w:p w:rsidR="00B56BE0" w:rsidRPr="000521B3" w:rsidRDefault="00B56BE0" w:rsidP="00B56BE0">
            <w:pPr>
              <w:ind w:right="4"/>
              <w:jc w:val="both"/>
              <w:outlineLvl w:val="0"/>
              <w:rPr>
                <w:rFonts w:ascii="Verdana" w:hAnsi="Verdana" w:cs="Arial"/>
                <w:color w:val="000000"/>
              </w:rPr>
            </w:pPr>
          </w:p>
        </w:tc>
        <w:tc>
          <w:tcPr>
            <w:tcW w:w="1764" w:type="dxa"/>
          </w:tcPr>
          <w:p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rsidR="003D7348" w:rsidRPr="000521B3" w:rsidRDefault="003D7348" w:rsidP="00E90ED7">
            <w:pPr>
              <w:jc w:val="center"/>
              <w:outlineLvl w:val="0"/>
              <w:rPr>
                <w:rFonts w:ascii="Verdana" w:hAnsi="Verdana" w:cs="Tahoma"/>
                <w:bCs/>
                <w:color w:val="000000"/>
              </w:rPr>
            </w:pPr>
          </w:p>
          <w:p w:rsidR="003D7348" w:rsidRPr="000521B3" w:rsidRDefault="003D7348" w:rsidP="00E90ED7">
            <w:pPr>
              <w:jc w:val="center"/>
              <w:outlineLvl w:val="0"/>
              <w:rPr>
                <w:rFonts w:ascii="Verdana" w:hAnsi="Verdana" w:cs="Tahoma"/>
                <w:bCs/>
                <w:color w:val="000000"/>
              </w:rPr>
            </w:pPr>
          </w:p>
          <w:p w:rsidR="003D7348" w:rsidRPr="000521B3" w:rsidRDefault="003D7348" w:rsidP="00E90ED7">
            <w:pPr>
              <w:jc w:val="center"/>
              <w:outlineLvl w:val="0"/>
              <w:rPr>
                <w:rFonts w:ascii="Verdana" w:hAnsi="Verdana" w:cs="Tahoma"/>
                <w:bCs/>
                <w:color w:val="000000"/>
              </w:rPr>
            </w:pPr>
          </w:p>
          <w:p w:rsidR="003D7348" w:rsidRPr="000521B3" w:rsidRDefault="003D7348" w:rsidP="00E90ED7">
            <w:pPr>
              <w:jc w:val="center"/>
              <w:outlineLvl w:val="0"/>
              <w:rPr>
                <w:rFonts w:ascii="Verdana" w:hAnsi="Verdana" w:cs="Tahoma"/>
                <w:bCs/>
                <w:color w:val="000000"/>
              </w:rPr>
            </w:pPr>
          </w:p>
          <w:p w:rsidR="003D7348" w:rsidRPr="000521B3" w:rsidRDefault="003D7348" w:rsidP="00E90ED7">
            <w:pPr>
              <w:jc w:val="center"/>
              <w:outlineLvl w:val="0"/>
              <w:rPr>
                <w:rFonts w:ascii="Verdana" w:hAnsi="Verdana" w:cs="Tahoma"/>
                <w:bCs/>
                <w:color w:val="000000"/>
              </w:rPr>
            </w:pPr>
          </w:p>
          <w:p w:rsidR="003D7348" w:rsidRPr="000521B3" w:rsidRDefault="003D7348" w:rsidP="002D4485">
            <w:pPr>
              <w:outlineLvl w:val="0"/>
              <w:rPr>
                <w:rFonts w:ascii="Verdana" w:hAnsi="Verdana" w:cs="Tahoma"/>
                <w:bCs/>
                <w:color w:val="000000"/>
              </w:rPr>
            </w:pPr>
          </w:p>
        </w:tc>
      </w:tr>
      <w:tr w:rsidR="007B5F71" w:rsidRPr="000521B3" w:rsidTr="00AD2AB8">
        <w:trPr>
          <w:trHeight w:val="43"/>
        </w:trPr>
        <w:tc>
          <w:tcPr>
            <w:tcW w:w="959" w:type="dxa"/>
          </w:tcPr>
          <w:p w:rsidR="003F17D4" w:rsidRPr="000521B3" w:rsidRDefault="007B5F71"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02D68" w:rsidRPr="000521B3">
              <w:rPr>
                <w:rFonts w:ascii="Verdana" w:hAnsi="Verdana" w:cs="Tahoma"/>
                <w:color w:val="000000"/>
                <w:sz w:val="20"/>
              </w:rPr>
              <w:t>2</w:t>
            </w:r>
            <w:r w:rsidR="00900EC6" w:rsidRPr="000521B3">
              <w:rPr>
                <w:rFonts w:ascii="Verdana" w:hAnsi="Verdana" w:cs="Tahoma"/>
                <w:color w:val="000000"/>
                <w:sz w:val="20"/>
              </w:rPr>
              <w:t>2/</w:t>
            </w:r>
            <w:r w:rsidR="001C7CE8" w:rsidRPr="000521B3">
              <w:rPr>
                <w:rFonts w:ascii="Verdana" w:hAnsi="Verdana" w:cs="Tahoma"/>
                <w:color w:val="000000"/>
                <w:sz w:val="20"/>
              </w:rPr>
              <w:t>95</w:t>
            </w:r>
          </w:p>
        </w:tc>
        <w:tc>
          <w:tcPr>
            <w:tcW w:w="7938" w:type="dxa"/>
          </w:tcPr>
          <w:p w:rsidR="000D134C" w:rsidRPr="000521B3" w:rsidRDefault="000D134C" w:rsidP="000D134C">
            <w:pPr>
              <w:jc w:val="both"/>
              <w:outlineLvl w:val="0"/>
              <w:rPr>
                <w:rFonts w:ascii="Verdana" w:hAnsi="Verdana" w:cs="Tahoma"/>
                <w:b/>
                <w:caps/>
                <w:color w:val="000000"/>
              </w:rPr>
            </w:pPr>
            <w:r w:rsidRPr="000521B3">
              <w:rPr>
                <w:rFonts w:ascii="Verdana" w:hAnsi="Verdana" w:cs="Tahoma"/>
                <w:b/>
                <w:caps/>
                <w:color w:val="000000"/>
              </w:rPr>
              <w:t>action log</w:t>
            </w:r>
          </w:p>
          <w:p w:rsidR="000D134C" w:rsidRPr="000521B3" w:rsidRDefault="000D134C" w:rsidP="000D134C">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RECEIVED</w:t>
            </w:r>
            <w:r w:rsidRPr="000521B3">
              <w:rPr>
                <w:rFonts w:ascii="Verdana" w:hAnsi="Verdana" w:cs="Tahoma"/>
                <w:color w:val="000000"/>
              </w:rPr>
              <w:t xml:space="preserve"> the action log and </w:t>
            </w:r>
            <w:r w:rsidRPr="000521B3">
              <w:rPr>
                <w:rFonts w:ascii="Verdana" w:hAnsi="Verdana" w:cs="Tahoma"/>
                <w:b/>
                <w:color w:val="000000"/>
              </w:rPr>
              <w:t>NOTED</w:t>
            </w:r>
            <w:r w:rsidRPr="000521B3">
              <w:rPr>
                <w:rFonts w:ascii="Verdana" w:hAnsi="Verdana" w:cs="Tahoma"/>
                <w:color w:val="000000"/>
              </w:rPr>
              <w:t>:</w:t>
            </w:r>
          </w:p>
          <w:p w:rsidR="000D134C" w:rsidRPr="000521B3" w:rsidRDefault="000D134C" w:rsidP="000D134C">
            <w:pPr>
              <w:jc w:val="both"/>
              <w:outlineLvl w:val="0"/>
              <w:rPr>
                <w:rFonts w:ascii="Verdana" w:hAnsi="Verdana" w:cs="Tahoma"/>
                <w:color w:val="000000"/>
                <w:sz w:val="12"/>
                <w:szCs w:val="12"/>
              </w:rPr>
            </w:pPr>
          </w:p>
          <w:p w:rsidR="001C7CE8" w:rsidRPr="000521B3" w:rsidRDefault="001C7CE8" w:rsidP="001C7CE8">
            <w:pPr>
              <w:outlineLvl w:val="0"/>
              <w:rPr>
                <w:rFonts w:ascii="Verdana" w:hAnsi="Verdana" w:cs="Tahoma"/>
                <w:b/>
                <w:bCs/>
                <w:color w:val="000000"/>
                <w:szCs w:val="28"/>
              </w:rPr>
            </w:pPr>
            <w:r w:rsidRPr="000521B3">
              <w:rPr>
                <w:rFonts w:ascii="Verdana" w:hAnsi="Verdana" w:cs="Tahoma"/>
                <w:b/>
                <w:bCs/>
                <w:color w:val="000000"/>
                <w:szCs w:val="28"/>
              </w:rPr>
              <w:t>EASC</w:t>
            </w:r>
            <w:r w:rsidR="00A22F6E" w:rsidRPr="000521B3">
              <w:rPr>
                <w:rFonts w:ascii="Verdana" w:hAnsi="Verdana" w:cs="Tahoma"/>
                <w:b/>
                <w:bCs/>
                <w:color w:val="000000"/>
                <w:szCs w:val="28"/>
              </w:rPr>
              <w:t xml:space="preserve"> </w:t>
            </w:r>
            <w:r w:rsidRPr="000521B3">
              <w:rPr>
                <w:rFonts w:ascii="Verdana" w:hAnsi="Verdana" w:cs="Tahoma"/>
                <w:b/>
                <w:bCs/>
                <w:color w:val="000000"/>
                <w:szCs w:val="28"/>
              </w:rPr>
              <w:t xml:space="preserve">22/79 </w:t>
            </w:r>
          </w:p>
          <w:p w:rsidR="001C7CE8" w:rsidRPr="000521B3" w:rsidRDefault="001C7CE8" w:rsidP="006B2056">
            <w:pPr>
              <w:numPr>
                <w:ilvl w:val="0"/>
                <w:numId w:val="9"/>
              </w:numPr>
              <w:outlineLvl w:val="0"/>
              <w:rPr>
                <w:rFonts w:ascii="Verdana" w:hAnsi="Verdana" w:cs="Tahoma"/>
                <w:b/>
                <w:bCs/>
                <w:color w:val="000000" w:themeColor="text1"/>
                <w:szCs w:val="28"/>
              </w:rPr>
            </w:pPr>
            <w:r w:rsidRPr="000521B3">
              <w:rPr>
                <w:rFonts w:ascii="Verdana" w:hAnsi="Verdana" w:cs="Tahoma"/>
                <w:b/>
                <w:bCs/>
                <w:color w:val="000000" w:themeColor="text1"/>
                <w:szCs w:val="28"/>
              </w:rPr>
              <w:t>EASC Action Plan</w:t>
            </w:r>
          </w:p>
          <w:p w:rsidR="001C7CE8" w:rsidRPr="000521B3" w:rsidRDefault="0035295D" w:rsidP="0035295D">
            <w:pPr>
              <w:jc w:val="both"/>
              <w:outlineLvl w:val="0"/>
              <w:rPr>
                <w:rFonts w:ascii="Verdana" w:hAnsi="Verdana" w:cs="Tahoma"/>
                <w:color w:val="000000" w:themeColor="text1"/>
                <w:szCs w:val="28"/>
              </w:rPr>
            </w:pPr>
            <w:r w:rsidRPr="000521B3">
              <w:rPr>
                <w:rFonts w:ascii="Verdana" w:hAnsi="Verdana" w:cs="Tahoma"/>
                <w:color w:val="000000" w:themeColor="text1"/>
                <w:szCs w:val="28"/>
              </w:rPr>
              <w:t>Members noted that</w:t>
            </w:r>
            <w:r w:rsidR="001C7CE8" w:rsidRPr="000521B3">
              <w:rPr>
                <w:rFonts w:ascii="Verdana" w:hAnsi="Verdana" w:cs="Tahoma"/>
                <w:color w:val="000000" w:themeColor="text1"/>
                <w:szCs w:val="28"/>
              </w:rPr>
              <w:t xml:space="preserve"> the </w:t>
            </w:r>
            <w:r w:rsidRPr="000521B3">
              <w:rPr>
                <w:rFonts w:ascii="Verdana" w:hAnsi="Verdana" w:cs="Tahoma"/>
                <w:color w:val="000000" w:themeColor="text1"/>
                <w:szCs w:val="28"/>
              </w:rPr>
              <w:t>EASC Action Plan received in the papers</w:t>
            </w:r>
            <w:r w:rsidR="001C7CE8" w:rsidRPr="000521B3">
              <w:rPr>
                <w:rFonts w:ascii="Verdana" w:hAnsi="Verdana" w:cs="Tahoma"/>
                <w:color w:val="000000" w:themeColor="text1"/>
                <w:szCs w:val="28"/>
              </w:rPr>
              <w:t xml:space="preserve"> d</w:t>
            </w:r>
            <w:r w:rsidRPr="000521B3">
              <w:rPr>
                <w:rFonts w:ascii="Verdana" w:hAnsi="Verdana" w:cs="Tahoma"/>
                <w:color w:val="000000" w:themeColor="text1"/>
                <w:szCs w:val="28"/>
              </w:rPr>
              <w:t>id</w:t>
            </w:r>
            <w:r w:rsidR="001C7CE8" w:rsidRPr="000521B3">
              <w:rPr>
                <w:rFonts w:ascii="Verdana" w:hAnsi="Verdana" w:cs="Tahoma"/>
                <w:color w:val="000000" w:themeColor="text1"/>
                <w:szCs w:val="28"/>
              </w:rPr>
              <w:t xml:space="preserve"> not include</w:t>
            </w:r>
            <w:r w:rsidRPr="000521B3">
              <w:rPr>
                <w:rFonts w:ascii="Verdana" w:hAnsi="Verdana" w:cs="Tahoma"/>
                <w:color w:val="000000" w:themeColor="text1"/>
                <w:szCs w:val="28"/>
              </w:rPr>
              <w:t xml:space="preserve"> the</w:t>
            </w:r>
            <w:r w:rsidR="001C7CE8" w:rsidRPr="000521B3">
              <w:rPr>
                <w:rFonts w:ascii="Verdana" w:hAnsi="Verdana" w:cs="Tahoma"/>
                <w:color w:val="000000" w:themeColor="text1"/>
                <w:szCs w:val="28"/>
              </w:rPr>
              <w:t xml:space="preserve"> immediate release information</w:t>
            </w:r>
            <w:r w:rsidR="009302A2">
              <w:rPr>
                <w:rFonts w:ascii="Verdana" w:hAnsi="Verdana" w:cs="Tahoma"/>
                <w:color w:val="000000" w:themeColor="text1"/>
                <w:szCs w:val="28"/>
              </w:rPr>
              <w:t xml:space="preserve">. However, this </w:t>
            </w:r>
            <w:r w:rsidRPr="000521B3">
              <w:rPr>
                <w:rFonts w:ascii="Verdana" w:hAnsi="Verdana" w:cs="Tahoma"/>
                <w:color w:val="000000" w:themeColor="text1"/>
                <w:szCs w:val="28"/>
              </w:rPr>
              <w:t>had been included</w:t>
            </w:r>
            <w:r w:rsidR="001C7CE8" w:rsidRPr="000521B3">
              <w:rPr>
                <w:rFonts w:ascii="Verdana" w:hAnsi="Verdana" w:cs="Tahoma"/>
                <w:color w:val="000000" w:themeColor="text1"/>
                <w:szCs w:val="28"/>
              </w:rPr>
              <w:t xml:space="preserve"> in the</w:t>
            </w:r>
            <w:r w:rsidRPr="000521B3">
              <w:rPr>
                <w:rFonts w:ascii="Verdana" w:hAnsi="Verdana" w:cs="Tahoma"/>
                <w:color w:val="000000" w:themeColor="text1"/>
                <w:szCs w:val="28"/>
              </w:rPr>
              <w:t xml:space="preserve"> latest version which was submitted on </w:t>
            </w:r>
            <w:r w:rsidR="001C7CE8" w:rsidRPr="000521B3">
              <w:rPr>
                <w:rFonts w:ascii="Verdana" w:hAnsi="Verdana" w:cs="Tahoma"/>
                <w:color w:val="000000" w:themeColor="text1"/>
                <w:szCs w:val="28"/>
              </w:rPr>
              <w:t>5 September</w:t>
            </w:r>
            <w:r w:rsidRPr="000521B3">
              <w:rPr>
                <w:rFonts w:ascii="Verdana" w:hAnsi="Verdana" w:cs="Tahoma"/>
                <w:color w:val="000000" w:themeColor="text1"/>
                <w:szCs w:val="28"/>
              </w:rPr>
              <w:t xml:space="preserve"> 2022 and had been circulated to Chief Executives and Chief Operating Officers </w:t>
            </w:r>
            <w:r w:rsidR="00962B21">
              <w:rPr>
                <w:rFonts w:ascii="Verdana" w:hAnsi="Verdana" w:cs="Tahoma"/>
                <w:color w:val="000000" w:themeColor="text1"/>
                <w:szCs w:val="28"/>
              </w:rPr>
              <w:t xml:space="preserve">(COOs) </w:t>
            </w:r>
            <w:r w:rsidRPr="000521B3">
              <w:rPr>
                <w:rFonts w:ascii="Verdana" w:hAnsi="Verdana" w:cs="Tahoma"/>
                <w:color w:val="000000" w:themeColor="text1"/>
                <w:szCs w:val="28"/>
              </w:rPr>
              <w:t>in NHS Wales.</w:t>
            </w:r>
          </w:p>
          <w:p w:rsidR="0035295D" w:rsidRPr="000521B3" w:rsidRDefault="0035295D" w:rsidP="0035295D">
            <w:pPr>
              <w:jc w:val="both"/>
              <w:outlineLvl w:val="0"/>
              <w:rPr>
                <w:rFonts w:ascii="Verdana" w:hAnsi="Verdana" w:cs="Tahoma"/>
                <w:color w:val="000000" w:themeColor="text1"/>
                <w:szCs w:val="28"/>
              </w:rPr>
            </w:pPr>
          </w:p>
          <w:p w:rsidR="001C7CE8" w:rsidRPr="000521B3" w:rsidRDefault="001C7CE8" w:rsidP="006B2056">
            <w:pPr>
              <w:numPr>
                <w:ilvl w:val="0"/>
                <w:numId w:val="9"/>
              </w:numPr>
              <w:jc w:val="both"/>
              <w:outlineLvl w:val="0"/>
              <w:rPr>
                <w:rFonts w:ascii="Verdana" w:hAnsi="Verdana" w:cs="Arial"/>
                <w:b/>
                <w:bCs/>
                <w:color w:val="000000" w:themeColor="text1"/>
              </w:rPr>
            </w:pPr>
            <w:r w:rsidRPr="000521B3">
              <w:rPr>
                <w:rFonts w:ascii="Verdana" w:hAnsi="Verdana" w:cs="Arial"/>
                <w:b/>
                <w:bCs/>
                <w:color w:val="000000" w:themeColor="text1"/>
              </w:rPr>
              <w:t>Different staff input to WAST Control / call options</w:t>
            </w:r>
          </w:p>
          <w:p w:rsidR="00DC1AC7" w:rsidRPr="000521B3" w:rsidRDefault="00DC1AC7" w:rsidP="00C73158">
            <w:pPr>
              <w:jc w:val="both"/>
              <w:outlineLvl w:val="0"/>
              <w:rPr>
                <w:rFonts w:ascii="Verdana" w:hAnsi="Verdana" w:cs="Tahoma"/>
                <w:color w:val="000000" w:themeColor="text1"/>
                <w:szCs w:val="28"/>
              </w:rPr>
            </w:pPr>
            <w:r w:rsidRPr="000521B3">
              <w:rPr>
                <w:rFonts w:ascii="Verdana" w:hAnsi="Verdana" w:cs="Tahoma"/>
                <w:color w:val="000000" w:themeColor="text1"/>
                <w:szCs w:val="28"/>
              </w:rPr>
              <w:t xml:space="preserve">Jason </w:t>
            </w:r>
            <w:r w:rsidR="0035295D" w:rsidRPr="000521B3">
              <w:rPr>
                <w:rFonts w:ascii="Verdana" w:hAnsi="Verdana" w:cs="Tahoma"/>
                <w:color w:val="000000" w:themeColor="text1"/>
                <w:szCs w:val="28"/>
              </w:rPr>
              <w:t xml:space="preserve">Killens </w:t>
            </w:r>
            <w:r w:rsidRPr="000521B3">
              <w:rPr>
                <w:rFonts w:ascii="Verdana" w:hAnsi="Verdana" w:cs="Tahoma"/>
                <w:color w:val="000000" w:themeColor="text1"/>
                <w:szCs w:val="28"/>
              </w:rPr>
              <w:t xml:space="preserve">explained that discussions were progressing </w:t>
            </w:r>
            <w:r w:rsidR="00C73158" w:rsidRPr="000521B3">
              <w:rPr>
                <w:rFonts w:ascii="Verdana" w:hAnsi="Verdana" w:cs="Tahoma"/>
                <w:color w:val="000000" w:themeColor="text1"/>
                <w:szCs w:val="28"/>
              </w:rPr>
              <w:t>in some community areas which reflected WASTs longer term strategy to work more closely with local authority staff within the call centres (Item to remain on Action Log).</w:t>
            </w:r>
          </w:p>
          <w:p w:rsidR="00C73158" w:rsidRPr="000521B3" w:rsidRDefault="00C73158" w:rsidP="00C73158">
            <w:pPr>
              <w:jc w:val="both"/>
              <w:outlineLvl w:val="0"/>
              <w:rPr>
                <w:rFonts w:ascii="Verdana" w:hAnsi="Verdana" w:cs="Tahoma"/>
                <w:color w:val="000000" w:themeColor="text1"/>
                <w:szCs w:val="28"/>
              </w:rPr>
            </w:pPr>
          </w:p>
          <w:p w:rsidR="00C73158" w:rsidRPr="000521B3" w:rsidRDefault="00DC1AC7" w:rsidP="00C73158">
            <w:pPr>
              <w:jc w:val="both"/>
              <w:outlineLvl w:val="0"/>
              <w:rPr>
                <w:rFonts w:ascii="Verdana" w:hAnsi="Verdana" w:cs="Tahoma"/>
                <w:color w:val="000000" w:themeColor="text1"/>
                <w:szCs w:val="28"/>
              </w:rPr>
            </w:pPr>
            <w:r w:rsidRPr="000521B3">
              <w:rPr>
                <w:rFonts w:ascii="Verdana" w:hAnsi="Verdana" w:cs="Tahoma"/>
                <w:color w:val="000000" w:themeColor="text1"/>
                <w:szCs w:val="28"/>
              </w:rPr>
              <w:t xml:space="preserve">Carol Shillabeer </w:t>
            </w:r>
            <w:r w:rsidR="009302A2">
              <w:rPr>
                <w:rFonts w:ascii="Verdana" w:hAnsi="Verdana" w:cs="Tahoma"/>
                <w:color w:val="000000" w:themeColor="text1"/>
                <w:szCs w:val="28"/>
              </w:rPr>
              <w:t xml:space="preserve">raised </w:t>
            </w:r>
            <w:r w:rsidR="00C73158" w:rsidRPr="000521B3">
              <w:rPr>
                <w:rFonts w:ascii="Verdana" w:hAnsi="Verdana" w:cs="Tahoma"/>
                <w:color w:val="000000" w:themeColor="text1"/>
                <w:szCs w:val="28"/>
              </w:rPr>
              <w:t xml:space="preserve">this potential development in the ongoing </w:t>
            </w:r>
            <w:r w:rsidRPr="000521B3">
              <w:rPr>
                <w:rFonts w:ascii="Verdana" w:hAnsi="Verdana" w:cs="Tahoma"/>
                <w:color w:val="000000" w:themeColor="text1"/>
                <w:szCs w:val="28"/>
              </w:rPr>
              <w:t xml:space="preserve">work with all local authorities </w:t>
            </w:r>
            <w:r w:rsidR="009302A2">
              <w:rPr>
                <w:rFonts w:ascii="Verdana" w:hAnsi="Verdana" w:cs="Tahoma"/>
                <w:color w:val="000000" w:themeColor="text1"/>
                <w:szCs w:val="28"/>
              </w:rPr>
              <w:t xml:space="preserve">in relation to increasing </w:t>
            </w:r>
            <w:r w:rsidR="00C73158" w:rsidRPr="000521B3">
              <w:rPr>
                <w:rFonts w:ascii="Verdana" w:hAnsi="Verdana" w:cs="Tahoma"/>
                <w:color w:val="000000" w:themeColor="text1"/>
                <w:szCs w:val="28"/>
              </w:rPr>
              <w:t>community care capacity and confirmed that the first steering group meeting would take place on 12 September. Jason Killens welcome</w:t>
            </w:r>
            <w:r w:rsidR="000E28BA">
              <w:rPr>
                <w:rFonts w:ascii="Verdana" w:hAnsi="Verdana" w:cs="Tahoma"/>
                <w:color w:val="000000" w:themeColor="text1"/>
                <w:szCs w:val="28"/>
              </w:rPr>
              <w:t>d</w:t>
            </w:r>
            <w:r w:rsidR="00C73158" w:rsidRPr="000521B3">
              <w:rPr>
                <w:rFonts w:ascii="Verdana" w:hAnsi="Verdana" w:cs="Tahoma"/>
                <w:color w:val="000000" w:themeColor="text1"/>
                <w:szCs w:val="28"/>
              </w:rPr>
              <w:t xml:space="preserve"> the opportunity to develop a joint approach with local authorities across Wales.</w:t>
            </w:r>
          </w:p>
          <w:p w:rsidR="00DC1AC7" w:rsidRPr="000521B3" w:rsidRDefault="00DC1AC7" w:rsidP="001C7CE8">
            <w:pPr>
              <w:outlineLvl w:val="0"/>
              <w:rPr>
                <w:rFonts w:ascii="Verdana" w:hAnsi="Verdana" w:cs="Tahoma"/>
                <w:color w:val="000000" w:themeColor="text1"/>
                <w:szCs w:val="28"/>
              </w:rPr>
            </w:pPr>
          </w:p>
          <w:p w:rsidR="001C7CE8" w:rsidRPr="000521B3" w:rsidRDefault="001C7CE8" w:rsidP="006B2056">
            <w:pPr>
              <w:numPr>
                <w:ilvl w:val="0"/>
                <w:numId w:val="9"/>
              </w:numPr>
              <w:outlineLvl w:val="0"/>
              <w:rPr>
                <w:rFonts w:ascii="Verdana" w:hAnsi="Verdana" w:cs="Tahoma"/>
                <w:b/>
                <w:bCs/>
                <w:color w:val="000000" w:themeColor="text1"/>
                <w:szCs w:val="28"/>
              </w:rPr>
            </w:pPr>
            <w:r w:rsidRPr="000521B3">
              <w:rPr>
                <w:rFonts w:ascii="Verdana" w:hAnsi="Verdana" w:cs="Tahoma"/>
                <w:b/>
                <w:bCs/>
                <w:color w:val="000000" w:themeColor="text1"/>
                <w:szCs w:val="28"/>
              </w:rPr>
              <w:t>Red demand and variation</w:t>
            </w:r>
          </w:p>
          <w:p w:rsidR="001C7CE8" w:rsidRPr="000521B3" w:rsidRDefault="001C7CE8" w:rsidP="001C7CE8">
            <w:pPr>
              <w:outlineLvl w:val="0"/>
              <w:rPr>
                <w:rFonts w:ascii="Verdana" w:hAnsi="Verdana" w:cs="Tahoma"/>
                <w:color w:val="000000" w:themeColor="text1"/>
                <w:szCs w:val="28"/>
              </w:rPr>
            </w:pPr>
            <w:r w:rsidRPr="000521B3">
              <w:rPr>
                <w:rFonts w:ascii="Verdana" w:hAnsi="Verdana" w:cs="Tahoma"/>
                <w:color w:val="000000" w:themeColor="text1"/>
                <w:szCs w:val="28"/>
              </w:rPr>
              <w:t xml:space="preserve">Included within the WAST update section on </w:t>
            </w:r>
            <w:r w:rsidR="000E28BA" w:rsidRPr="000521B3">
              <w:rPr>
                <w:rFonts w:ascii="Verdana" w:hAnsi="Verdana" w:cs="Tahoma"/>
                <w:color w:val="000000" w:themeColor="text1"/>
                <w:szCs w:val="28"/>
              </w:rPr>
              <w:t xml:space="preserve">Agenda Item </w:t>
            </w:r>
            <w:r w:rsidRPr="000521B3">
              <w:rPr>
                <w:rFonts w:ascii="Verdana" w:hAnsi="Verdana" w:cs="Tahoma"/>
                <w:color w:val="000000" w:themeColor="text1"/>
                <w:szCs w:val="28"/>
              </w:rPr>
              <w:t>2.4</w:t>
            </w:r>
            <w:r w:rsidR="008F59A7">
              <w:rPr>
                <w:rFonts w:ascii="Verdana" w:hAnsi="Verdana" w:cs="Tahoma"/>
                <w:color w:val="000000" w:themeColor="text1"/>
                <w:szCs w:val="28"/>
              </w:rPr>
              <w:t>.</w:t>
            </w:r>
          </w:p>
          <w:p w:rsidR="001C7CE8" w:rsidRPr="000521B3" w:rsidRDefault="001C7CE8" w:rsidP="001C7CE8">
            <w:pPr>
              <w:outlineLvl w:val="0"/>
              <w:rPr>
                <w:rFonts w:ascii="Verdana" w:hAnsi="Verdana" w:cs="Tahoma"/>
                <w:color w:val="FF0000"/>
                <w:szCs w:val="28"/>
              </w:rPr>
            </w:pPr>
          </w:p>
          <w:p w:rsidR="001C7CE8" w:rsidRPr="000521B3" w:rsidRDefault="001C7CE8" w:rsidP="001C7CE8">
            <w:pPr>
              <w:outlineLvl w:val="0"/>
              <w:rPr>
                <w:rFonts w:ascii="Verdana" w:hAnsi="Verdana" w:cs="Tahoma"/>
                <w:b/>
                <w:bCs/>
                <w:color w:val="000000"/>
                <w:szCs w:val="28"/>
              </w:rPr>
            </w:pPr>
            <w:r w:rsidRPr="000521B3">
              <w:rPr>
                <w:rFonts w:ascii="Verdana" w:hAnsi="Verdana" w:cs="Tahoma"/>
                <w:b/>
                <w:bCs/>
                <w:color w:val="000000"/>
                <w:szCs w:val="28"/>
              </w:rPr>
              <w:t>EASC 22/81</w:t>
            </w:r>
          </w:p>
          <w:p w:rsidR="001C7CE8" w:rsidRPr="000521B3" w:rsidRDefault="001C7CE8" w:rsidP="006B2056">
            <w:pPr>
              <w:numPr>
                <w:ilvl w:val="0"/>
                <w:numId w:val="9"/>
              </w:numPr>
              <w:outlineLvl w:val="0"/>
              <w:rPr>
                <w:rFonts w:ascii="Verdana" w:hAnsi="Verdana" w:cs="Tahoma"/>
                <w:b/>
                <w:bCs/>
                <w:color w:val="000000" w:themeColor="text1"/>
                <w:szCs w:val="28"/>
              </w:rPr>
            </w:pPr>
            <w:r w:rsidRPr="000521B3">
              <w:rPr>
                <w:rFonts w:ascii="Verdana" w:hAnsi="Verdana" w:cs="Tahoma"/>
                <w:b/>
                <w:bCs/>
                <w:color w:val="000000" w:themeColor="text1"/>
                <w:szCs w:val="28"/>
              </w:rPr>
              <w:t>Roster Reviews</w:t>
            </w:r>
          </w:p>
          <w:p w:rsidR="00CE3265" w:rsidRPr="000521B3" w:rsidRDefault="00AE738B" w:rsidP="00CE3265">
            <w:pPr>
              <w:jc w:val="both"/>
              <w:outlineLvl w:val="0"/>
              <w:rPr>
                <w:rFonts w:ascii="Verdana" w:hAnsi="Verdana" w:cs="Tahoma"/>
                <w:color w:val="000000" w:themeColor="text1"/>
                <w:szCs w:val="28"/>
              </w:rPr>
            </w:pPr>
            <w:r w:rsidRPr="000521B3">
              <w:rPr>
                <w:rFonts w:ascii="Verdana" w:hAnsi="Verdana" w:cs="Tahoma"/>
                <w:color w:val="000000" w:themeColor="text1"/>
                <w:szCs w:val="28"/>
              </w:rPr>
              <w:t xml:space="preserve">Jason Killens gave an overview of the work to date and confirmed that the first roster would ‘go live’ on 26 September 2022 in the Hywel Dda UHB area. </w:t>
            </w:r>
            <w:r w:rsidR="00CE3265" w:rsidRPr="000521B3">
              <w:rPr>
                <w:rFonts w:ascii="Verdana" w:hAnsi="Verdana" w:cs="Tahoma"/>
                <w:color w:val="000000" w:themeColor="text1"/>
                <w:szCs w:val="28"/>
              </w:rPr>
              <w:t xml:space="preserve">For ease of reference, WAST agreed to forward a table of the </w:t>
            </w:r>
            <w:r w:rsidR="009302A2">
              <w:rPr>
                <w:rFonts w:ascii="Verdana" w:hAnsi="Verdana" w:cs="Tahoma"/>
                <w:color w:val="000000" w:themeColor="text1"/>
                <w:szCs w:val="28"/>
              </w:rPr>
              <w:t>roster changes</w:t>
            </w:r>
            <w:r w:rsidR="00CE3265" w:rsidRPr="000521B3">
              <w:rPr>
                <w:rFonts w:ascii="Verdana" w:hAnsi="Verdana" w:cs="Tahoma"/>
                <w:color w:val="000000" w:themeColor="text1"/>
                <w:szCs w:val="28"/>
              </w:rPr>
              <w:t xml:space="preserve"> on a health board basis (Added to Action Log). Members noted that </w:t>
            </w:r>
            <w:r w:rsidR="00AC581F">
              <w:rPr>
                <w:rFonts w:ascii="Verdana" w:hAnsi="Verdana" w:cs="Tahoma"/>
                <w:color w:val="000000" w:themeColor="text1"/>
                <w:szCs w:val="28"/>
              </w:rPr>
              <w:t xml:space="preserve">as a result of these changes </w:t>
            </w:r>
            <w:r w:rsidR="00CE3265" w:rsidRPr="000521B3">
              <w:rPr>
                <w:rFonts w:ascii="Verdana" w:hAnsi="Verdana" w:cs="Tahoma"/>
                <w:color w:val="000000" w:themeColor="text1"/>
                <w:szCs w:val="28"/>
              </w:rPr>
              <w:t xml:space="preserve">30 more vehicles </w:t>
            </w:r>
            <w:r w:rsidR="00AC581F">
              <w:rPr>
                <w:rFonts w:ascii="Verdana" w:hAnsi="Verdana" w:cs="Tahoma"/>
                <w:color w:val="000000" w:themeColor="text1"/>
                <w:szCs w:val="28"/>
              </w:rPr>
              <w:t>c</w:t>
            </w:r>
            <w:r w:rsidR="00CE3265" w:rsidRPr="000521B3">
              <w:rPr>
                <w:rFonts w:ascii="Verdana" w:hAnsi="Verdana" w:cs="Tahoma"/>
                <w:color w:val="000000" w:themeColor="text1"/>
                <w:szCs w:val="28"/>
              </w:rPr>
              <w:t>ould be available</w:t>
            </w:r>
            <w:r w:rsidR="00AC581F">
              <w:rPr>
                <w:rFonts w:ascii="Verdana" w:hAnsi="Verdana" w:cs="Tahoma"/>
                <w:color w:val="000000" w:themeColor="text1"/>
                <w:szCs w:val="28"/>
              </w:rPr>
              <w:t xml:space="preserve"> </w:t>
            </w:r>
            <w:r w:rsidR="00AC581F" w:rsidRPr="000521B3">
              <w:rPr>
                <w:rFonts w:ascii="Verdana" w:hAnsi="Verdana" w:cs="Tahoma"/>
                <w:color w:val="000000" w:themeColor="text1"/>
                <w:szCs w:val="28"/>
              </w:rPr>
              <w:t>at peak times</w:t>
            </w:r>
            <w:r w:rsidR="009302A2">
              <w:rPr>
                <w:rFonts w:ascii="Verdana" w:hAnsi="Verdana" w:cs="Tahoma"/>
                <w:color w:val="000000" w:themeColor="text1"/>
                <w:szCs w:val="28"/>
              </w:rPr>
              <w:t>.</w:t>
            </w:r>
          </w:p>
          <w:p w:rsidR="005A58F6" w:rsidRPr="000521B3" w:rsidRDefault="005A58F6" w:rsidP="00CE3265">
            <w:pPr>
              <w:jc w:val="both"/>
              <w:outlineLvl w:val="0"/>
              <w:rPr>
                <w:rFonts w:ascii="Verdana" w:hAnsi="Verdana" w:cs="Tahoma"/>
                <w:color w:val="000000" w:themeColor="text1"/>
                <w:szCs w:val="28"/>
              </w:rPr>
            </w:pPr>
            <w:r w:rsidRPr="000521B3">
              <w:rPr>
                <w:rFonts w:ascii="Verdana" w:hAnsi="Verdana" w:cs="Tahoma"/>
                <w:color w:val="000000" w:themeColor="text1"/>
                <w:szCs w:val="28"/>
              </w:rPr>
              <w:t xml:space="preserve"> </w:t>
            </w:r>
          </w:p>
          <w:p w:rsidR="001C7CE8" w:rsidRPr="000521B3" w:rsidRDefault="009302A2" w:rsidP="006B2056">
            <w:pPr>
              <w:numPr>
                <w:ilvl w:val="0"/>
                <w:numId w:val="9"/>
              </w:numPr>
              <w:outlineLvl w:val="0"/>
              <w:rPr>
                <w:rFonts w:ascii="Verdana" w:hAnsi="Verdana" w:cs="Tahoma"/>
                <w:b/>
                <w:bCs/>
                <w:color w:val="000000" w:themeColor="text1"/>
                <w:szCs w:val="28"/>
              </w:rPr>
            </w:pPr>
            <w:r>
              <w:rPr>
                <w:rFonts w:ascii="Verdana" w:hAnsi="Verdana" w:cs="Tahoma"/>
                <w:b/>
                <w:bCs/>
                <w:color w:val="000000" w:themeColor="text1"/>
                <w:szCs w:val="28"/>
              </w:rPr>
              <w:t>WAST Working P</w:t>
            </w:r>
            <w:r w:rsidR="001C7CE8" w:rsidRPr="000521B3">
              <w:rPr>
                <w:rFonts w:ascii="Verdana" w:hAnsi="Verdana" w:cs="Tahoma"/>
                <w:b/>
                <w:bCs/>
                <w:color w:val="000000" w:themeColor="text1"/>
                <w:szCs w:val="28"/>
              </w:rPr>
              <w:t>ractices</w:t>
            </w:r>
          </w:p>
          <w:p w:rsidR="00CE3265" w:rsidRPr="000521B3" w:rsidRDefault="00CE3265" w:rsidP="00B13268">
            <w:pPr>
              <w:jc w:val="both"/>
              <w:outlineLvl w:val="0"/>
              <w:rPr>
                <w:rFonts w:ascii="Verdana" w:hAnsi="Verdana" w:cs="Tahoma"/>
                <w:color w:val="000000" w:themeColor="text1"/>
                <w:szCs w:val="28"/>
              </w:rPr>
            </w:pPr>
            <w:r w:rsidRPr="000521B3">
              <w:rPr>
                <w:rFonts w:ascii="Verdana" w:hAnsi="Verdana" w:cs="Tahoma"/>
                <w:color w:val="000000" w:themeColor="text1"/>
                <w:szCs w:val="28"/>
              </w:rPr>
              <w:t xml:space="preserve">Jason Killens </w:t>
            </w:r>
            <w:r w:rsidR="005A58F6" w:rsidRPr="000521B3">
              <w:rPr>
                <w:rFonts w:ascii="Verdana" w:hAnsi="Verdana" w:cs="Tahoma"/>
                <w:color w:val="000000" w:themeColor="text1"/>
                <w:szCs w:val="28"/>
              </w:rPr>
              <w:t xml:space="preserve">confirmed that progress </w:t>
            </w:r>
            <w:r w:rsidRPr="000521B3">
              <w:rPr>
                <w:rFonts w:ascii="Verdana" w:hAnsi="Verdana" w:cs="Tahoma"/>
                <w:color w:val="000000" w:themeColor="text1"/>
                <w:szCs w:val="28"/>
              </w:rPr>
              <w:t xml:space="preserve">had been </w:t>
            </w:r>
            <w:r w:rsidR="005A58F6" w:rsidRPr="000521B3">
              <w:rPr>
                <w:rFonts w:ascii="Verdana" w:hAnsi="Verdana" w:cs="Tahoma"/>
                <w:color w:val="000000" w:themeColor="text1"/>
                <w:szCs w:val="28"/>
              </w:rPr>
              <w:t xml:space="preserve">made with </w:t>
            </w:r>
            <w:r w:rsidRPr="000521B3">
              <w:rPr>
                <w:rFonts w:ascii="Verdana" w:hAnsi="Verdana" w:cs="Tahoma"/>
                <w:color w:val="000000" w:themeColor="text1"/>
                <w:szCs w:val="28"/>
              </w:rPr>
              <w:t>the Trade Unions</w:t>
            </w:r>
            <w:r w:rsidR="009302A2">
              <w:rPr>
                <w:rFonts w:ascii="Verdana" w:hAnsi="Verdana" w:cs="Tahoma"/>
                <w:color w:val="000000" w:themeColor="text1"/>
                <w:szCs w:val="28"/>
              </w:rPr>
              <w:t>,</w:t>
            </w:r>
            <w:r w:rsidR="005A58F6" w:rsidRPr="000521B3">
              <w:rPr>
                <w:rFonts w:ascii="Verdana" w:hAnsi="Verdana" w:cs="Tahoma"/>
                <w:color w:val="000000" w:themeColor="text1"/>
                <w:szCs w:val="28"/>
              </w:rPr>
              <w:t xml:space="preserve"> </w:t>
            </w:r>
            <w:r w:rsidRPr="000521B3">
              <w:rPr>
                <w:rFonts w:ascii="Verdana" w:hAnsi="Verdana" w:cs="Tahoma"/>
                <w:color w:val="000000" w:themeColor="text1"/>
                <w:szCs w:val="28"/>
              </w:rPr>
              <w:t xml:space="preserve">including an agreement that adjustments would be made on </w:t>
            </w:r>
            <w:r w:rsidR="009302A2">
              <w:rPr>
                <w:rFonts w:ascii="Verdana" w:hAnsi="Verdana" w:cs="Tahoma"/>
                <w:color w:val="000000" w:themeColor="text1"/>
                <w:szCs w:val="28"/>
              </w:rPr>
              <w:t xml:space="preserve">continuing </w:t>
            </w:r>
            <w:r w:rsidR="005A58F6" w:rsidRPr="000521B3">
              <w:rPr>
                <w:rFonts w:ascii="Verdana" w:hAnsi="Verdana" w:cs="Tahoma"/>
                <w:color w:val="000000" w:themeColor="text1"/>
                <w:szCs w:val="28"/>
              </w:rPr>
              <w:t>professional development</w:t>
            </w:r>
            <w:r w:rsidRPr="000521B3">
              <w:rPr>
                <w:rFonts w:ascii="Verdana" w:hAnsi="Verdana" w:cs="Tahoma"/>
                <w:color w:val="000000" w:themeColor="text1"/>
                <w:szCs w:val="28"/>
              </w:rPr>
              <w:t xml:space="preserve"> time for emergency medical services staff </w:t>
            </w:r>
            <w:r w:rsidR="009302A2">
              <w:rPr>
                <w:rFonts w:ascii="Verdana" w:hAnsi="Verdana" w:cs="Tahoma"/>
                <w:color w:val="000000" w:themeColor="text1"/>
                <w:szCs w:val="28"/>
              </w:rPr>
              <w:t xml:space="preserve">and this </w:t>
            </w:r>
            <w:r w:rsidRPr="000521B3">
              <w:rPr>
                <w:rFonts w:ascii="Verdana" w:hAnsi="Verdana" w:cs="Tahoma"/>
                <w:color w:val="000000" w:themeColor="text1"/>
                <w:szCs w:val="28"/>
              </w:rPr>
              <w:t xml:space="preserve">would be added into </w:t>
            </w:r>
            <w:r w:rsidRPr="000521B3">
              <w:rPr>
                <w:rFonts w:ascii="Verdana" w:hAnsi="Verdana" w:cs="Tahoma"/>
                <w:color w:val="000000" w:themeColor="text1"/>
                <w:szCs w:val="28"/>
              </w:rPr>
              <w:lastRenderedPageBreak/>
              <w:t>front line production</w:t>
            </w:r>
            <w:r w:rsidR="00C77E4E" w:rsidRPr="000521B3">
              <w:rPr>
                <w:rFonts w:ascii="Verdana" w:hAnsi="Verdana" w:cs="Tahoma"/>
                <w:color w:val="000000" w:themeColor="text1"/>
                <w:szCs w:val="28"/>
              </w:rPr>
              <w:t xml:space="preserve"> (as identified in the E</w:t>
            </w:r>
            <w:r w:rsidR="000E28BA">
              <w:rPr>
                <w:rFonts w:ascii="Verdana" w:hAnsi="Verdana" w:cs="Tahoma"/>
                <w:color w:val="000000" w:themeColor="text1"/>
                <w:szCs w:val="28"/>
              </w:rPr>
              <w:t>mergency Medical Services</w:t>
            </w:r>
            <w:r w:rsidR="00C77E4E" w:rsidRPr="000521B3">
              <w:rPr>
                <w:rFonts w:ascii="Verdana" w:hAnsi="Verdana" w:cs="Tahoma"/>
                <w:color w:val="000000" w:themeColor="text1"/>
                <w:szCs w:val="28"/>
              </w:rPr>
              <w:t xml:space="preserve"> Demand and Capacity Review)</w:t>
            </w:r>
            <w:r w:rsidRPr="000521B3">
              <w:rPr>
                <w:rFonts w:ascii="Verdana" w:hAnsi="Verdana" w:cs="Tahoma"/>
                <w:color w:val="000000" w:themeColor="text1"/>
                <w:szCs w:val="28"/>
              </w:rPr>
              <w:t>.</w:t>
            </w:r>
            <w:r w:rsidR="00C77E4E" w:rsidRPr="000521B3">
              <w:rPr>
                <w:rFonts w:ascii="Verdana" w:hAnsi="Verdana" w:cs="Tahoma"/>
                <w:color w:val="000000" w:themeColor="text1"/>
                <w:szCs w:val="28"/>
              </w:rPr>
              <w:t xml:space="preserve"> It was likely to be implemented as a </w:t>
            </w:r>
            <w:r w:rsidR="009302A2">
              <w:rPr>
                <w:rFonts w:ascii="Verdana" w:hAnsi="Verdana" w:cs="Tahoma"/>
                <w:color w:val="000000" w:themeColor="text1"/>
                <w:szCs w:val="28"/>
              </w:rPr>
              <w:t>‘</w:t>
            </w:r>
            <w:r w:rsidR="00C77E4E" w:rsidRPr="000521B3">
              <w:rPr>
                <w:rFonts w:ascii="Verdana" w:hAnsi="Verdana" w:cs="Tahoma"/>
                <w:color w:val="000000" w:themeColor="text1"/>
                <w:szCs w:val="28"/>
              </w:rPr>
              <w:t>soft</w:t>
            </w:r>
            <w:r w:rsidR="009302A2">
              <w:rPr>
                <w:rFonts w:ascii="Verdana" w:hAnsi="Verdana" w:cs="Tahoma"/>
                <w:color w:val="000000" w:themeColor="text1"/>
                <w:szCs w:val="28"/>
              </w:rPr>
              <w:t>’</w:t>
            </w:r>
            <w:r w:rsidR="00C77E4E" w:rsidRPr="000521B3">
              <w:rPr>
                <w:rFonts w:ascii="Verdana" w:hAnsi="Verdana" w:cs="Tahoma"/>
                <w:color w:val="000000" w:themeColor="text1"/>
                <w:szCs w:val="28"/>
              </w:rPr>
              <w:t xml:space="preserve"> launch in the financial year and would be mandatory from next year. Members noted that a further meeting was planned with the Trade Unions with the </w:t>
            </w:r>
            <w:r w:rsidR="009302A2">
              <w:rPr>
                <w:rFonts w:ascii="Verdana" w:hAnsi="Verdana" w:cs="Tahoma"/>
                <w:color w:val="000000" w:themeColor="text1"/>
                <w:szCs w:val="28"/>
              </w:rPr>
              <w:t xml:space="preserve">expectation </w:t>
            </w:r>
            <w:r w:rsidR="00C77E4E" w:rsidRPr="000521B3">
              <w:rPr>
                <w:rFonts w:ascii="Verdana" w:hAnsi="Verdana" w:cs="Tahoma"/>
                <w:color w:val="000000" w:themeColor="text1"/>
                <w:szCs w:val="28"/>
              </w:rPr>
              <w:t xml:space="preserve">that this would (best offer) be presented to their members. The next phase would discuss post production lost hours and the </w:t>
            </w:r>
            <w:r w:rsidR="009302A2">
              <w:rPr>
                <w:rFonts w:ascii="Verdana" w:hAnsi="Verdana" w:cs="Tahoma"/>
                <w:color w:val="000000" w:themeColor="text1"/>
                <w:szCs w:val="28"/>
              </w:rPr>
              <w:t xml:space="preserve">sensitive </w:t>
            </w:r>
            <w:r w:rsidR="00C77E4E" w:rsidRPr="000521B3">
              <w:rPr>
                <w:rFonts w:ascii="Verdana" w:hAnsi="Verdana" w:cs="Tahoma"/>
                <w:color w:val="000000" w:themeColor="text1"/>
                <w:szCs w:val="28"/>
              </w:rPr>
              <w:t xml:space="preserve">issue related to the management of meal and rest breaks. Some concerns regarding the current climate and pressures over winter </w:t>
            </w:r>
            <w:r w:rsidR="009302A2">
              <w:rPr>
                <w:rFonts w:ascii="Verdana" w:hAnsi="Verdana" w:cs="Tahoma"/>
                <w:color w:val="000000" w:themeColor="text1"/>
                <w:szCs w:val="28"/>
              </w:rPr>
              <w:t xml:space="preserve">were noted </w:t>
            </w:r>
            <w:r w:rsidR="00C77E4E" w:rsidRPr="000521B3">
              <w:rPr>
                <w:rFonts w:ascii="Verdana" w:hAnsi="Verdana" w:cs="Tahoma"/>
                <w:color w:val="000000" w:themeColor="text1"/>
                <w:szCs w:val="28"/>
              </w:rPr>
              <w:t>and therefore no timeline</w:t>
            </w:r>
            <w:r w:rsidR="009302A2">
              <w:rPr>
                <w:rFonts w:ascii="Verdana" w:hAnsi="Verdana" w:cs="Tahoma"/>
                <w:color w:val="000000" w:themeColor="text1"/>
                <w:szCs w:val="28"/>
              </w:rPr>
              <w:t xml:space="preserve"> had</w:t>
            </w:r>
            <w:r w:rsidR="00C77E4E" w:rsidRPr="000521B3">
              <w:rPr>
                <w:rFonts w:ascii="Verdana" w:hAnsi="Verdana" w:cs="Tahoma"/>
                <w:color w:val="000000" w:themeColor="text1"/>
                <w:szCs w:val="28"/>
              </w:rPr>
              <w:t xml:space="preserve"> yet </w:t>
            </w:r>
            <w:r w:rsidR="009302A2">
              <w:rPr>
                <w:rFonts w:ascii="Verdana" w:hAnsi="Verdana" w:cs="Tahoma"/>
                <w:color w:val="000000" w:themeColor="text1"/>
                <w:szCs w:val="28"/>
              </w:rPr>
              <w:t>been i</w:t>
            </w:r>
            <w:r w:rsidR="00C77E4E" w:rsidRPr="000521B3">
              <w:rPr>
                <w:rFonts w:ascii="Verdana" w:hAnsi="Verdana" w:cs="Tahoma"/>
                <w:color w:val="000000" w:themeColor="text1"/>
                <w:szCs w:val="28"/>
              </w:rPr>
              <w:t>dentified for delivery. An update would be provided at the next meeting.</w:t>
            </w:r>
          </w:p>
          <w:p w:rsidR="005A58F6" w:rsidRPr="000521B3" w:rsidRDefault="005A58F6" w:rsidP="00B13268">
            <w:pPr>
              <w:jc w:val="both"/>
              <w:outlineLvl w:val="0"/>
              <w:rPr>
                <w:rFonts w:ascii="Verdana" w:hAnsi="Verdana" w:cs="Tahoma"/>
                <w:color w:val="FF0000"/>
                <w:szCs w:val="28"/>
              </w:rPr>
            </w:pPr>
            <w:r w:rsidRPr="000521B3">
              <w:rPr>
                <w:rFonts w:ascii="Verdana" w:hAnsi="Verdana" w:cs="Tahoma"/>
                <w:color w:val="FF0000"/>
                <w:szCs w:val="28"/>
              </w:rPr>
              <w:t xml:space="preserve"> </w:t>
            </w:r>
          </w:p>
          <w:p w:rsidR="001C7CE8" w:rsidRPr="000521B3" w:rsidRDefault="001C7CE8" w:rsidP="00B13268">
            <w:pPr>
              <w:numPr>
                <w:ilvl w:val="0"/>
                <w:numId w:val="9"/>
              </w:numPr>
              <w:jc w:val="both"/>
              <w:outlineLvl w:val="0"/>
              <w:rPr>
                <w:rFonts w:ascii="Verdana" w:hAnsi="Verdana" w:cs="Tahoma"/>
                <w:b/>
                <w:bCs/>
                <w:color w:val="000000" w:themeColor="text1"/>
                <w:szCs w:val="28"/>
              </w:rPr>
            </w:pPr>
            <w:r w:rsidRPr="000521B3">
              <w:rPr>
                <w:rFonts w:ascii="Verdana" w:hAnsi="Verdana" w:cs="Tahoma"/>
                <w:b/>
                <w:bCs/>
                <w:color w:val="000000" w:themeColor="text1"/>
                <w:szCs w:val="28"/>
              </w:rPr>
              <w:t>Immediate Red Release</w:t>
            </w:r>
          </w:p>
          <w:p w:rsidR="001C7CE8" w:rsidRPr="000521B3" w:rsidRDefault="00C95521" w:rsidP="00B13268">
            <w:pPr>
              <w:jc w:val="both"/>
              <w:outlineLvl w:val="0"/>
              <w:rPr>
                <w:rFonts w:ascii="Verdana" w:hAnsi="Verdana" w:cs="Tahoma"/>
                <w:color w:val="000000" w:themeColor="text1"/>
                <w:szCs w:val="28"/>
              </w:rPr>
            </w:pPr>
            <w:r>
              <w:rPr>
                <w:rFonts w:ascii="Verdana" w:hAnsi="Verdana" w:cs="Tahoma"/>
                <w:color w:val="000000" w:themeColor="text1"/>
                <w:szCs w:val="28"/>
              </w:rPr>
              <w:t xml:space="preserve">The Chair asked </w:t>
            </w:r>
            <w:r w:rsidR="001C7CE8" w:rsidRPr="000521B3">
              <w:rPr>
                <w:rFonts w:ascii="Verdana" w:hAnsi="Verdana" w:cs="Tahoma"/>
                <w:color w:val="000000" w:themeColor="text1"/>
                <w:szCs w:val="28"/>
              </w:rPr>
              <w:t xml:space="preserve">Members </w:t>
            </w:r>
            <w:r>
              <w:rPr>
                <w:rFonts w:ascii="Verdana" w:hAnsi="Verdana" w:cs="Tahoma"/>
                <w:color w:val="000000" w:themeColor="text1"/>
                <w:szCs w:val="28"/>
              </w:rPr>
              <w:t>to note that this action had been undertaken at health board l</w:t>
            </w:r>
            <w:r w:rsidR="00C77E4E" w:rsidRPr="000521B3">
              <w:rPr>
                <w:rFonts w:ascii="Verdana" w:hAnsi="Verdana" w:cs="Tahoma"/>
                <w:color w:val="000000" w:themeColor="text1"/>
                <w:szCs w:val="28"/>
              </w:rPr>
              <w:t>evel</w:t>
            </w:r>
            <w:r w:rsidR="00AC581F">
              <w:rPr>
                <w:rFonts w:ascii="Verdana" w:hAnsi="Verdana" w:cs="Tahoma"/>
                <w:color w:val="000000" w:themeColor="text1"/>
                <w:szCs w:val="28"/>
              </w:rPr>
              <w:t xml:space="preserve"> and</w:t>
            </w:r>
            <w:r w:rsidR="00C77E4E" w:rsidRPr="000521B3">
              <w:rPr>
                <w:rFonts w:ascii="Verdana" w:hAnsi="Verdana" w:cs="Tahoma"/>
                <w:color w:val="000000" w:themeColor="text1"/>
                <w:szCs w:val="28"/>
              </w:rPr>
              <w:t xml:space="preserve"> that Chair</w:t>
            </w:r>
            <w:r>
              <w:rPr>
                <w:rFonts w:ascii="Verdana" w:hAnsi="Verdana" w:cs="Tahoma"/>
                <w:color w:val="000000" w:themeColor="text1"/>
                <w:szCs w:val="28"/>
              </w:rPr>
              <w:t>s</w:t>
            </w:r>
            <w:r w:rsidR="00C77E4E" w:rsidRPr="000521B3">
              <w:rPr>
                <w:rFonts w:ascii="Verdana" w:hAnsi="Verdana" w:cs="Tahoma"/>
                <w:color w:val="000000" w:themeColor="text1"/>
                <w:szCs w:val="28"/>
              </w:rPr>
              <w:t xml:space="preserve"> of health boards would be keen to be </w:t>
            </w:r>
            <w:r>
              <w:rPr>
                <w:rFonts w:ascii="Verdana" w:hAnsi="Verdana" w:cs="Tahoma"/>
                <w:color w:val="000000" w:themeColor="text1"/>
                <w:szCs w:val="28"/>
              </w:rPr>
              <w:t xml:space="preserve">notified </w:t>
            </w:r>
            <w:r w:rsidR="00C77E4E" w:rsidRPr="000521B3">
              <w:rPr>
                <w:rFonts w:ascii="Verdana" w:hAnsi="Verdana" w:cs="Tahoma"/>
                <w:color w:val="000000" w:themeColor="text1"/>
                <w:szCs w:val="28"/>
              </w:rPr>
              <w:t>of any specific issues.</w:t>
            </w:r>
          </w:p>
          <w:p w:rsidR="005A58F6" w:rsidRPr="000521B3" w:rsidRDefault="005A58F6" w:rsidP="00B13268">
            <w:pPr>
              <w:jc w:val="both"/>
              <w:outlineLvl w:val="0"/>
              <w:rPr>
                <w:rFonts w:ascii="Verdana" w:hAnsi="Verdana" w:cs="Tahoma"/>
                <w:b/>
                <w:bCs/>
                <w:color w:val="FF0000"/>
                <w:szCs w:val="28"/>
              </w:rPr>
            </w:pPr>
          </w:p>
          <w:p w:rsidR="001C7CE8" w:rsidRPr="000521B3" w:rsidRDefault="00B13268" w:rsidP="00B13268">
            <w:pPr>
              <w:jc w:val="both"/>
              <w:outlineLvl w:val="0"/>
              <w:rPr>
                <w:rFonts w:ascii="Verdana" w:hAnsi="Verdana" w:cs="Tahoma"/>
                <w:b/>
                <w:bCs/>
                <w:color w:val="FF0000"/>
                <w:sz w:val="36"/>
                <w:szCs w:val="40"/>
              </w:rPr>
            </w:pPr>
            <w:r w:rsidRPr="000521B3">
              <w:rPr>
                <w:rFonts w:ascii="Verdana" w:hAnsi="Verdana" w:cs="Tahoma"/>
                <w:b/>
                <w:bCs/>
              </w:rPr>
              <w:t>EASC22/20</w:t>
            </w:r>
          </w:p>
          <w:p w:rsidR="00C77E4E" w:rsidRPr="000521B3" w:rsidRDefault="001C7CE8" w:rsidP="00B13268">
            <w:pPr>
              <w:numPr>
                <w:ilvl w:val="0"/>
                <w:numId w:val="10"/>
              </w:numPr>
              <w:jc w:val="both"/>
              <w:outlineLvl w:val="0"/>
              <w:rPr>
                <w:rFonts w:ascii="Verdana" w:hAnsi="Verdana" w:cs="Tahoma"/>
                <w:color w:val="000000" w:themeColor="text1"/>
                <w:szCs w:val="28"/>
              </w:rPr>
            </w:pPr>
            <w:r w:rsidRPr="000521B3">
              <w:rPr>
                <w:rFonts w:ascii="Verdana" w:hAnsi="Verdana" w:cs="Tahoma"/>
                <w:b/>
                <w:bCs/>
                <w:color w:val="000000" w:themeColor="text1"/>
                <w:szCs w:val="28"/>
              </w:rPr>
              <w:t xml:space="preserve">Performance Report </w:t>
            </w:r>
          </w:p>
          <w:p w:rsidR="001C7CE8" w:rsidRPr="000521B3" w:rsidRDefault="00B13268" w:rsidP="00B13268">
            <w:pPr>
              <w:jc w:val="both"/>
              <w:outlineLvl w:val="0"/>
              <w:rPr>
                <w:rFonts w:ascii="Verdana" w:hAnsi="Verdana" w:cs="Arial"/>
                <w:color w:val="000000" w:themeColor="text1"/>
              </w:rPr>
            </w:pPr>
            <w:r w:rsidRPr="000521B3">
              <w:rPr>
                <w:rFonts w:ascii="Verdana" w:hAnsi="Verdana" w:cs="Tahoma"/>
                <w:color w:val="000000" w:themeColor="text1"/>
                <w:szCs w:val="28"/>
              </w:rPr>
              <w:t xml:space="preserve">To remain on the action log awaiting further update re </w:t>
            </w:r>
            <w:r w:rsidRPr="000521B3">
              <w:rPr>
                <w:rFonts w:ascii="Verdana" w:hAnsi="Verdana" w:cs="Arial"/>
                <w:color w:val="000000" w:themeColor="text1"/>
              </w:rPr>
              <w:t>Digital Health and Care Wales looking at linked data sets related to patient outcomes</w:t>
            </w:r>
            <w:r w:rsidR="008F59A7">
              <w:rPr>
                <w:rFonts w:ascii="Verdana" w:hAnsi="Verdana" w:cs="Arial"/>
                <w:color w:val="000000" w:themeColor="text1"/>
              </w:rPr>
              <w:t>.</w:t>
            </w:r>
          </w:p>
          <w:p w:rsidR="00B13268" w:rsidRPr="000521B3" w:rsidRDefault="00B13268" w:rsidP="00B13268">
            <w:pPr>
              <w:jc w:val="both"/>
              <w:outlineLvl w:val="0"/>
              <w:rPr>
                <w:rFonts w:ascii="Verdana" w:hAnsi="Verdana" w:cs="Tahoma"/>
                <w:color w:val="000000" w:themeColor="text1"/>
                <w:szCs w:val="28"/>
              </w:rPr>
            </w:pPr>
          </w:p>
          <w:p w:rsidR="00B13268" w:rsidRPr="000521B3" w:rsidRDefault="00B13268" w:rsidP="00B13268">
            <w:pPr>
              <w:jc w:val="both"/>
              <w:outlineLvl w:val="0"/>
              <w:rPr>
                <w:rFonts w:ascii="Verdana" w:hAnsi="Verdana" w:cs="Tahoma"/>
                <w:b/>
                <w:bCs/>
                <w:color w:val="000000" w:themeColor="text1"/>
              </w:rPr>
            </w:pPr>
            <w:r w:rsidRPr="000521B3">
              <w:rPr>
                <w:rFonts w:ascii="Verdana" w:hAnsi="Verdana" w:cs="Tahoma"/>
                <w:b/>
                <w:bCs/>
                <w:color w:val="000000" w:themeColor="text1"/>
              </w:rPr>
              <w:t>EASC 21/26</w:t>
            </w:r>
          </w:p>
          <w:p w:rsidR="001C7CE8" w:rsidRPr="000521B3" w:rsidRDefault="001C7CE8" w:rsidP="00B13268">
            <w:pPr>
              <w:numPr>
                <w:ilvl w:val="0"/>
                <w:numId w:val="10"/>
              </w:numPr>
              <w:jc w:val="both"/>
              <w:outlineLvl w:val="0"/>
              <w:rPr>
                <w:rFonts w:ascii="Verdana" w:hAnsi="Verdana" w:cs="Tahoma"/>
                <w:color w:val="000000" w:themeColor="text1"/>
              </w:rPr>
            </w:pPr>
            <w:r w:rsidRPr="000521B3">
              <w:rPr>
                <w:rFonts w:ascii="Verdana" w:hAnsi="Verdana" w:cs="Tahoma"/>
                <w:b/>
                <w:bCs/>
                <w:color w:val="000000" w:themeColor="text1"/>
              </w:rPr>
              <w:t>Committee effectiveness</w:t>
            </w:r>
            <w:r w:rsidRPr="000521B3">
              <w:rPr>
                <w:rFonts w:ascii="Verdana" w:hAnsi="Verdana" w:cs="Tahoma"/>
                <w:color w:val="000000" w:themeColor="text1"/>
              </w:rPr>
              <w:t xml:space="preserve"> </w:t>
            </w:r>
          </w:p>
          <w:p w:rsidR="005A58F6" w:rsidRPr="000521B3" w:rsidRDefault="00B13268" w:rsidP="00B13268">
            <w:pPr>
              <w:jc w:val="both"/>
              <w:outlineLvl w:val="0"/>
              <w:rPr>
                <w:rFonts w:ascii="Verdana" w:hAnsi="Verdana" w:cs="Tahoma"/>
                <w:color w:val="000000" w:themeColor="text1"/>
              </w:rPr>
            </w:pPr>
            <w:r w:rsidRPr="000521B3">
              <w:rPr>
                <w:rFonts w:ascii="Verdana" w:hAnsi="Verdana" w:cs="Tahoma"/>
                <w:color w:val="000000" w:themeColor="text1"/>
              </w:rPr>
              <w:t>The Chair reported that attempts had been made to contact the Citizen’s Voice Body and would report progress at the next meeting.</w:t>
            </w:r>
          </w:p>
          <w:p w:rsidR="00DC4D2A" w:rsidRPr="000521B3" w:rsidRDefault="00DC4D2A" w:rsidP="00D6248C">
            <w:pPr>
              <w:jc w:val="both"/>
              <w:outlineLvl w:val="0"/>
              <w:rPr>
                <w:rFonts w:ascii="Verdana" w:hAnsi="Verdana" w:cs="Tahoma"/>
                <w:color w:val="000000"/>
              </w:rPr>
            </w:pPr>
          </w:p>
          <w:p w:rsidR="00713B97" w:rsidRPr="000521B3" w:rsidRDefault="000D134C" w:rsidP="00DC4D2A">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 xml:space="preserve">RESOLVED </w:t>
            </w:r>
            <w:r w:rsidRPr="000521B3">
              <w:rPr>
                <w:rFonts w:ascii="Verdana" w:hAnsi="Verdana" w:cs="Tahoma"/>
                <w:color w:val="000000"/>
              </w:rPr>
              <w:t>to:</w:t>
            </w:r>
            <w:r w:rsidR="00D6248C" w:rsidRPr="000521B3">
              <w:rPr>
                <w:rFonts w:ascii="Verdana" w:hAnsi="Verdana" w:cs="Tahoma"/>
                <w:color w:val="000000"/>
              </w:rPr>
              <w:t xml:space="preserve"> </w:t>
            </w:r>
            <w:r w:rsidRPr="000521B3">
              <w:rPr>
                <w:rFonts w:ascii="Verdana" w:hAnsi="Verdana"/>
                <w:b/>
                <w:bCs/>
                <w:color w:val="000000"/>
              </w:rPr>
              <w:t>NOTE</w:t>
            </w:r>
            <w:r w:rsidRPr="000521B3">
              <w:rPr>
                <w:rFonts w:ascii="Verdana" w:hAnsi="Verdana" w:cs="Tahoma"/>
                <w:color w:val="000000"/>
              </w:rPr>
              <w:t xml:space="preserve"> the Action Log.</w:t>
            </w:r>
          </w:p>
          <w:p w:rsidR="00B13268" w:rsidRPr="000521B3" w:rsidRDefault="00B13268" w:rsidP="00DC4D2A">
            <w:pPr>
              <w:jc w:val="both"/>
              <w:outlineLvl w:val="0"/>
              <w:rPr>
                <w:rFonts w:ascii="Verdana" w:hAnsi="Verdana" w:cs="Arial"/>
                <w:color w:val="000000"/>
              </w:rPr>
            </w:pPr>
          </w:p>
        </w:tc>
        <w:tc>
          <w:tcPr>
            <w:tcW w:w="1764" w:type="dxa"/>
          </w:tcPr>
          <w:p w:rsidR="003F17D4" w:rsidRDefault="003F17D4"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Default="00962B21" w:rsidP="00E90ED7">
            <w:pPr>
              <w:jc w:val="center"/>
              <w:outlineLvl w:val="0"/>
              <w:rPr>
                <w:rFonts w:ascii="Verdana" w:hAnsi="Verdana" w:cs="Tahoma"/>
                <w:bCs/>
                <w:color w:val="000000"/>
              </w:rPr>
            </w:pPr>
          </w:p>
          <w:p w:rsidR="00962B21" w:rsidRPr="000521B3" w:rsidRDefault="00962B21" w:rsidP="00962B21">
            <w:pPr>
              <w:outlineLvl w:val="0"/>
              <w:rPr>
                <w:rFonts w:ascii="Verdana" w:hAnsi="Verdana" w:cs="Tahoma"/>
                <w:bCs/>
                <w:color w:val="000000"/>
              </w:rPr>
            </w:pPr>
            <w:r>
              <w:rPr>
                <w:rFonts w:ascii="Verdana" w:hAnsi="Verdana" w:cs="Tahoma"/>
                <w:bCs/>
                <w:color w:val="000000"/>
              </w:rPr>
              <w:t>WAST</w:t>
            </w:r>
          </w:p>
          <w:p w:rsidR="00716D55" w:rsidRPr="000521B3" w:rsidRDefault="00716D55" w:rsidP="00DC4D2A">
            <w:pPr>
              <w:jc w:val="center"/>
              <w:outlineLvl w:val="0"/>
              <w:rPr>
                <w:rFonts w:ascii="Verdana" w:hAnsi="Verdana"/>
                <w:color w:val="000000"/>
              </w:rPr>
            </w:pPr>
          </w:p>
        </w:tc>
      </w:tr>
      <w:tr w:rsidR="003F17D4" w:rsidRPr="000521B3" w:rsidTr="00AD2AB8">
        <w:trPr>
          <w:trHeight w:val="43"/>
        </w:trPr>
        <w:tc>
          <w:tcPr>
            <w:tcW w:w="959" w:type="dxa"/>
          </w:tcPr>
          <w:p w:rsidR="003F17D4" w:rsidRPr="000521B3" w:rsidRDefault="005F5E90"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E739C7" w:rsidRPr="000521B3">
              <w:rPr>
                <w:rFonts w:ascii="Verdana" w:hAnsi="Verdana" w:cs="Tahoma"/>
                <w:color w:val="000000"/>
                <w:sz w:val="20"/>
              </w:rPr>
              <w:t>2</w:t>
            </w:r>
            <w:r w:rsidR="00900EC6" w:rsidRPr="000521B3">
              <w:rPr>
                <w:rFonts w:ascii="Verdana" w:hAnsi="Verdana" w:cs="Tahoma"/>
                <w:color w:val="000000"/>
                <w:sz w:val="20"/>
              </w:rPr>
              <w:t>2/</w:t>
            </w:r>
            <w:r w:rsidR="001C7CE8" w:rsidRPr="000521B3">
              <w:rPr>
                <w:rFonts w:ascii="Verdana" w:hAnsi="Verdana" w:cs="Tahoma"/>
                <w:color w:val="000000"/>
                <w:sz w:val="20"/>
              </w:rPr>
              <w:t>96</w:t>
            </w:r>
          </w:p>
        </w:tc>
        <w:tc>
          <w:tcPr>
            <w:tcW w:w="7938" w:type="dxa"/>
          </w:tcPr>
          <w:p w:rsidR="003F17D4" w:rsidRPr="000521B3" w:rsidRDefault="003F17D4" w:rsidP="00E90ED7">
            <w:pPr>
              <w:jc w:val="both"/>
              <w:outlineLvl w:val="0"/>
              <w:rPr>
                <w:rFonts w:ascii="Verdana" w:hAnsi="Verdana" w:cs="Tahoma"/>
                <w:b/>
                <w:color w:val="000000"/>
              </w:rPr>
            </w:pPr>
            <w:r w:rsidRPr="000521B3">
              <w:rPr>
                <w:rFonts w:ascii="Verdana" w:hAnsi="Verdana" w:cs="Tahoma"/>
                <w:b/>
                <w:color w:val="000000"/>
              </w:rPr>
              <w:t>MATTERS ARISING</w:t>
            </w:r>
          </w:p>
          <w:p w:rsidR="00B56BE0" w:rsidRPr="000521B3" w:rsidRDefault="00B56BE0" w:rsidP="00E90ED7">
            <w:pPr>
              <w:jc w:val="both"/>
              <w:outlineLvl w:val="0"/>
              <w:rPr>
                <w:rFonts w:ascii="Verdana" w:hAnsi="Verdana" w:cs="Tahoma"/>
                <w:b/>
                <w:color w:val="000000"/>
                <w:sz w:val="20"/>
                <w:szCs w:val="20"/>
              </w:rPr>
            </w:pPr>
          </w:p>
          <w:p w:rsidR="008B2FD2" w:rsidRPr="000521B3" w:rsidRDefault="008B2FD2" w:rsidP="008878CD">
            <w:pPr>
              <w:jc w:val="both"/>
              <w:outlineLvl w:val="0"/>
              <w:rPr>
                <w:rFonts w:ascii="Verdana" w:hAnsi="Verdana" w:cs="Tahoma"/>
                <w:color w:val="000000"/>
              </w:rPr>
            </w:pPr>
            <w:r w:rsidRPr="000521B3">
              <w:rPr>
                <w:rFonts w:ascii="Verdana" w:hAnsi="Verdana" w:cs="Tahoma"/>
                <w:color w:val="000000"/>
              </w:rPr>
              <w:t>There were no matters arising</w:t>
            </w:r>
            <w:r w:rsidR="00392B0C" w:rsidRPr="000521B3">
              <w:rPr>
                <w:rFonts w:ascii="Verdana" w:hAnsi="Verdana" w:cs="Tahoma"/>
                <w:color w:val="000000"/>
              </w:rPr>
              <w:t xml:space="preserve"> from the minutes</w:t>
            </w:r>
            <w:r w:rsidRPr="000521B3">
              <w:rPr>
                <w:rFonts w:ascii="Verdana" w:hAnsi="Verdana" w:cs="Tahoma"/>
                <w:color w:val="000000"/>
              </w:rPr>
              <w:t>.</w:t>
            </w:r>
            <w:r w:rsidR="00A1252A" w:rsidRPr="000521B3">
              <w:rPr>
                <w:rFonts w:ascii="Verdana" w:hAnsi="Verdana" w:cs="Tahoma"/>
                <w:color w:val="000000"/>
              </w:rPr>
              <w:t xml:space="preserve"> </w:t>
            </w:r>
          </w:p>
          <w:p w:rsidR="00A47766" w:rsidRPr="000521B3" w:rsidRDefault="00A47766" w:rsidP="008878CD">
            <w:pPr>
              <w:jc w:val="both"/>
              <w:outlineLvl w:val="0"/>
              <w:rPr>
                <w:rFonts w:ascii="Verdana" w:hAnsi="Verdana" w:cs="Tahoma"/>
                <w:color w:val="000000"/>
              </w:rPr>
            </w:pPr>
          </w:p>
        </w:tc>
        <w:tc>
          <w:tcPr>
            <w:tcW w:w="1764" w:type="dxa"/>
          </w:tcPr>
          <w:p w:rsidR="003F17D4" w:rsidRPr="000521B3" w:rsidRDefault="00B56BE0" w:rsidP="00E90ED7">
            <w:pPr>
              <w:jc w:val="center"/>
              <w:outlineLvl w:val="0"/>
              <w:rPr>
                <w:rFonts w:ascii="Verdana" w:hAnsi="Verdana" w:cs="Tahoma"/>
                <w:bCs/>
                <w:color w:val="000000"/>
              </w:rPr>
            </w:pPr>
            <w:r w:rsidRPr="000521B3">
              <w:rPr>
                <w:rFonts w:ascii="Verdana" w:hAnsi="Verdana" w:cs="Tahoma"/>
                <w:bCs/>
                <w:color w:val="000000"/>
              </w:rPr>
              <w:t>Chair</w:t>
            </w:r>
          </w:p>
          <w:p w:rsidR="005A3BFB" w:rsidRPr="000521B3" w:rsidRDefault="005A3BFB" w:rsidP="00E90ED7">
            <w:pPr>
              <w:jc w:val="center"/>
              <w:outlineLvl w:val="0"/>
              <w:rPr>
                <w:rFonts w:ascii="Verdana" w:hAnsi="Verdana" w:cs="Tahoma"/>
                <w:bCs/>
                <w:color w:val="000000"/>
              </w:rPr>
            </w:pPr>
          </w:p>
          <w:p w:rsidR="005A3BFB" w:rsidRPr="000521B3" w:rsidRDefault="005A3BFB" w:rsidP="00E90ED7">
            <w:pPr>
              <w:jc w:val="center"/>
              <w:outlineLvl w:val="0"/>
              <w:rPr>
                <w:rFonts w:ascii="Verdana" w:hAnsi="Verdana" w:cs="Tahoma"/>
                <w:bCs/>
                <w:color w:val="000000"/>
              </w:rPr>
            </w:pPr>
          </w:p>
        </w:tc>
      </w:tr>
      <w:tr w:rsidR="007B58D5" w:rsidRPr="000521B3" w:rsidTr="00AD2AB8">
        <w:trPr>
          <w:trHeight w:val="43"/>
        </w:trPr>
        <w:tc>
          <w:tcPr>
            <w:tcW w:w="959" w:type="dxa"/>
          </w:tcPr>
          <w:p w:rsidR="007B58D5" w:rsidRPr="000521B3" w:rsidRDefault="003950F8" w:rsidP="00F42E54">
            <w:pPr>
              <w:tabs>
                <w:tab w:val="left" w:pos="825"/>
              </w:tabs>
              <w:outlineLvl w:val="0"/>
              <w:rPr>
                <w:rFonts w:ascii="Verdana" w:hAnsi="Verdana" w:cs="Tahoma"/>
                <w:color w:val="000000"/>
                <w:sz w:val="20"/>
              </w:rPr>
            </w:pPr>
            <w:r w:rsidRPr="000521B3">
              <w:rPr>
                <w:rFonts w:ascii="Verdana" w:hAnsi="Verdana" w:cs="Tahoma"/>
                <w:color w:val="000000"/>
                <w:sz w:val="20"/>
              </w:rPr>
              <w:t xml:space="preserve">EASC </w:t>
            </w:r>
            <w:r w:rsidR="00615A29" w:rsidRPr="000521B3">
              <w:rPr>
                <w:rFonts w:ascii="Verdana" w:hAnsi="Verdana" w:cs="Tahoma"/>
                <w:color w:val="000000"/>
                <w:sz w:val="20"/>
              </w:rPr>
              <w:t>2</w:t>
            </w:r>
            <w:r w:rsidR="00900EC6" w:rsidRPr="000521B3">
              <w:rPr>
                <w:rFonts w:ascii="Verdana" w:hAnsi="Verdana" w:cs="Tahoma"/>
                <w:color w:val="000000"/>
                <w:sz w:val="20"/>
              </w:rPr>
              <w:t>2/</w:t>
            </w:r>
            <w:r w:rsidR="001C7CE8" w:rsidRPr="000521B3">
              <w:rPr>
                <w:rFonts w:ascii="Verdana" w:hAnsi="Verdana" w:cs="Tahoma"/>
                <w:color w:val="000000"/>
                <w:sz w:val="20"/>
              </w:rPr>
              <w:t>97</w:t>
            </w:r>
          </w:p>
        </w:tc>
        <w:tc>
          <w:tcPr>
            <w:tcW w:w="7938" w:type="dxa"/>
          </w:tcPr>
          <w:p w:rsidR="007B58D5" w:rsidRPr="000521B3" w:rsidRDefault="00A1252A" w:rsidP="00E90ED7">
            <w:pPr>
              <w:jc w:val="both"/>
              <w:outlineLvl w:val="0"/>
              <w:rPr>
                <w:rFonts w:ascii="Verdana" w:hAnsi="Verdana" w:cs="Tahoma"/>
                <w:b/>
                <w:color w:val="000000"/>
              </w:rPr>
            </w:pPr>
            <w:r w:rsidRPr="000521B3">
              <w:rPr>
                <w:rFonts w:ascii="Verdana" w:hAnsi="Verdana" w:cs="Tahoma"/>
                <w:b/>
                <w:color w:val="000000"/>
              </w:rPr>
              <w:t>CHAIR</w:t>
            </w:r>
            <w:r w:rsidR="002F7266" w:rsidRPr="000521B3">
              <w:rPr>
                <w:rFonts w:ascii="Verdana" w:hAnsi="Verdana" w:cs="Tahoma"/>
                <w:b/>
                <w:color w:val="000000"/>
              </w:rPr>
              <w:t>’</w:t>
            </w:r>
            <w:r w:rsidRPr="000521B3">
              <w:rPr>
                <w:rFonts w:ascii="Verdana" w:hAnsi="Verdana" w:cs="Tahoma"/>
                <w:b/>
                <w:color w:val="000000"/>
              </w:rPr>
              <w:t>S REPORT</w:t>
            </w:r>
          </w:p>
          <w:p w:rsidR="00B56BE0" w:rsidRPr="000521B3" w:rsidRDefault="00B56BE0" w:rsidP="00E90ED7">
            <w:pPr>
              <w:jc w:val="both"/>
              <w:outlineLvl w:val="0"/>
              <w:rPr>
                <w:rFonts w:ascii="Verdana" w:hAnsi="Verdana" w:cs="Tahoma"/>
                <w:b/>
                <w:color w:val="000000"/>
                <w:sz w:val="20"/>
                <w:szCs w:val="20"/>
              </w:rPr>
            </w:pPr>
          </w:p>
          <w:p w:rsidR="00F4332B" w:rsidRPr="000521B3" w:rsidRDefault="00A1252A" w:rsidP="001C7CE8">
            <w:pPr>
              <w:jc w:val="both"/>
              <w:outlineLvl w:val="0"/>
              <w:rPr>
                <w:rFonts w:ascii="Verdana" w:hAnsi="Verdana"/>
              </w:rPr>
            </w:pPr>
            <w:r w:rsidRPr="000521B3">
              <w:rPr>
                <w:rFonts w:ascii="Verdana" w:hAnsi="Verdana" w:cs="Tahoma"/>
                <w:color w:val="000000"/>
              </w:rPr>
              <w:t>The Chair’s report was</w:t>
            </w:r>
            <w:r w:rsidR="00BF066D" w:rsidRPr="000521B3">
              <w:rPr>
                <w:rFonts w:ascii="Verdana" w:hAnsi="Verdana" w:cs="Tahoma"/>
                <w:color w:val="000000"/>
              </w:rPr>
              <w:t xml:space="preserve"> received</w:t>
            </w:r>
            <w:r w:rsidR="00EC051F" w:rsidRPr="000521B3">
              <w:rPr>
                <w:rFonts w:ascii="Verdana" w:hAnsi="Verdana" w:cs="Tahoma"/>
                <w:color w:val="000000"/>
              </w:rPr>
              <w:t xml:space="preserve">. </w:t>
            </w:r>
          </w:p>
          <w:p w:rsidR="00DC7166" w:rsidRPr="000521B3" w:rsidRDefault="00DC7166" w:rsidP="00342A98">
            <w:pPr>
              <w:jc w:val="both"/>
              <w:outlineLvl w:val="0"/>
              <w:rPr>
                <w:rFonts w:ascii="Verdana" w:hAnsi="Verdana" w:cs="Tahoma"/>
                <w:color w:val="000000"/>
              </w:rPr>
            </w:pPr>
          </w:p>
          <w:p w:rsidR="00C463E1" w:rsidRPr="000521B3" w:rsidRDefault="00C463E1" w:rsidP="00161F2E">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rsidR="00E158F7" w:rsidRPr="000521B3" w:rsidRDefault="003C38FA" w:rsidP="006B2056">
            <w:pPr>
              <w:pStyle w:val="ListParagraph"/>
              <w:numPr>
                <w:ilvl w:val="0"/>
                <w:numId w:val="4"/>
              </w:numPr>
              <w:ind w:right="4"/>
              <w:contextualSpacing/>
              <w:jc w:val="both"/>
              <w:outlineLvl w:val="0"/>
              <w:rPr>
                <w:rFonts w:ascii="Verdana" w:hAnsi="Verdana" w:cs="Tahoma"/>
                <w:color w:val="000000"/>
              </w:rPr>
            </w:pPr>
            <w:r w:rsidRPr="000521B3">
              <w:rPr>
                <w:rFonts w:ascii="Verdana" w:hAnsi="Verdana" w:cs="Tahoma"/>
                <w:b/>
                <w:color w:val="000000"/>
              </w:rPr>
              <w:t>NOTE</w:t>
            </w:r>
            <w:r w:rsidRPr="000521B3">
              <w:rPr>
                <w:rFonts w:ascii="Verdana" w:hAnsi="Verdana" w:cs="Tahoma"/>
                <w:color w:val="000000"/>
              </w:rPr>
              <w:t xml:space="preserve"> the Chair’s report</w:t>
            </w:r>
            <w:r w:rsidR="00B60EB0" w:rsidRPr="000521B3">
              <w:rPr>
                <w:rFonts w:ascii="Verdana" w:hAnsi="Verdana" w:cs="Tahoma"/>
                <w:color w:val="000000"/>
              </w:rPr>
              <w:t xml:space="preserve"> and the wider circulation to the Chairs</w:t>
            </w:r>
          </w:p>
          <w:p w:rsidR="00173A73" w:rsidRPr="000521B3" w:rsidRDefault="00173A73" w:rsidP="006B2056">
            <w:pPr>
              <w:pStyle w:val="ListParagraph"/>
              <w:numPr>
                <w:ilvl w:val="0"/>
                <w:numId w:val="4"/>
              </w:numPr>
              <w:contextualSpacing/>
              <w:rPr>
                <w:rFonts w:ascii="Verdana" w:hAnsi="Verdana" w:cs="Arial"/>
              </w:rPr>
            </w:pPr>
            <w:r w:rsidRPr="000521B3">
              <w:rPr>
                <w:rFonts w:ascii="Verdana" w:hAnsi="Verdana" w:cs="Arial"/>
                <w:b/>
              </w:rPr>
              <w:t xml:space="preserve">NOTE </w:t>
            </w:r>
            <w:r w:rsidRPr="000521B3">
              <w:rPr>
                <w:rFonts w:ascii="Verdana" w:hAnsi="Verdana" w:cs="Arial"/>
              </w:rPr>
              <w:t>the Chair’s objectives set by the Minister.</w:t>
            </w:r>
          </w:p>
          <w:p w:rsidR="00713B97" w:rsidRPr="000521B3" w:rsidRDefault="00713B97" w:rsidP="00713B97">
            <w:pPr>
              <w:pStyle w:val="BodyText"/>
              <w:rPr>
                <w:rFonts w:ascii="Verdana" w:hAnsi="Verdana" w:cs="Tahoma"/>
                <w:color w:val="000000"/>
              </w:rPr>
            </w:pPr>
          </w:p>
          <w:p w:rsidR="00B13268" w:rsidRDefault="00B13268" w:rsidP="00713B97">
            <w:pPr>
              <w:pStyle w:val="BodyText"/>
              <w:rPr>
                <w:rFonts w:ascii="Verdana" w:hAnsi="Verdana" w:cs="Tahoma"/>
                <w:color w:val="000000"/>
              </w:rPr>
            </w:pPr>
          </w:p>
          <w:p w:rsidR="000E28BA" w:rsidRDefault="000E28BA" w:rsidP="00713B97">
            <w:pPr>
              <w:pStyle w:val="BodyText"/>
              <w:rPr>
                <w:rFonts w:ascii="Verdana" w:hAnsi="Verdana" w:cs="Tahoma"/>
                <w:color w:val="000000"/>
              </w:rPr>
            </w:pPr>
          </w:p>
          <w:p w:rsidR="00A35B97" w:rsidRDefault="00A35B97" w:rsidP="00713B97">
            <w:pPr>
              <w:pStyle w:val="BodyText"/>
              <w:rPr>
                <w:rFonts w:ascii="Verdana" w:hAnsi="Verdana" w:cs="Tahoma"/>
                <w:color w:val="000000"/>
              </w:rPr>
            </w:pPr>
          </w:p>
          <w:p w:rsidR="00A35B97" w:rsidRDefault="00A35B97" w:rsidP="00713B97">
            <w:pPr>
              <w:pStyle w:val="BodyText"/>
              <w:rPr>
                <w:rFonts w:ascii="Verdana" w:hAnsi="Verdana" w:cs="Tahoma"/>
                <w:color w:val="000000"/>
              </w:rPr>
            </w:pPr>
          </w:p>
          <w:p w:rsidR="00A35B97" w:rsidRPr="000521B3" w:rsidRDefault="00A35B97" w:rsidP="00713B97">
            <w:pPr>
              <w:pStyle w:val="BodyText"/>
              <w:rPr>
                <w:rFonts w:ascii="Verdana" w:hAnsi="Verdana" w:cs="Tahoma"/>
                <w:color w:val="000000"/>
              </w:rPr>
            </w:pPr>
          </w:p>
        </w:tc>
        <w:tc>
          <w:tcPr>
            <w:tcW w:w="1764" w:type="dxa"/>
          </w:tcPr>
          <w:p w:rsidR="008927F3" w:rsidRPr="000521B3" w:rsidRDefault="00B56BE0" w:rsidP="00E90ED7">
            <w:pPr>
              <w:jc w:val="center"/>
              <w:outlineLvl w:val="0"/>
              <w:rPr>
                <w:rFonts w:ascii="Verdana" w:hAnsi="Verdana" w:cs="Tahoma"/>
                <w:bCs/>
                <w:color w:val="000000"/>
              </w:rPr>
            </w:pPr>
            <w:r w:rsidRPr="000521B3">
              <w:rPr>
                <w:rFonts w:ascii="Verdana" w:hAnsi="Verdana" w:cs="Tahoma"/>
                <w:bCs/>
                <w:color w:val="000000"/>
              </w:rPr>
              <w:t>Chair</w:t>
            </w:r>
          </w:p>
          <w:p w:rsidR="00B81AFE" w:rsidRPr="000521B3" w:rsidRDefault="00B81AFE" w:rsidP="00E90ED7">
            <w:pPr>
              <w:jc w:val="center"/>
              <w:outlineLvl w:val="0"/>
              <w:rPr>
                <w:rFonts w:ascii="Verdana" w:hAnsi="Verdana" w:cs="Tahoma"/>
                <w:bCs/>
                <w:color w:val="000000"/>
              </w:rPr>
            </w:pPr>
          </w:p>
          <w:p w:rsidR="00B81AFE" w:rsidRPr="000521B3" w:rsidRDefault="00B81AFE" w:rsidP="00E90ED7">
            <w:pPr>
              <w:jc w:val="center"/>
              <w:outlineLvl w:val="0"/>
              <w:rPr>
                <w:rFonts w:ascii="Verdana" w:hAnsi="Verdana" w:cs="Tahoma"/>
                <w:bCs/>
                <w:color w:val="000000"/>
              </w:rPr>
            </w:pPr>
          </w:p>
          <w:p w:rsidR="00AD2AB8" w:rsidRPr="000521B3" w:rsidRDefault="00AD2AB8" w:rsidP="00E90ED7">
            <w:pPr>
              <w:jc w:val="center"/>
              <w:outlineLvl w:val="0"/>
              <w:rPr>
                <w:rFonts w:ascii="Verdana" w:hAnsi="Verdana" w:cs="Tahoma"/>
                <w:bCs/>
                <w:color w:val="000000"/>
              </w:rPr>
            </w:pPr>
          </w:p>
          <w:p w:rsidR="00AD2AB8" w:rsidRPr="000521B3" w:rsidRDefault="00AD2AB8" w:rsidP="00E90ED7">
            <w:pPr>
              <w:jc w:val="center"/>
              <w:outlineLvl w:val="0"/>
              <w:rPr>
                <w:rFonts w:ascii="Verdana" w:hAnsi="Verdana" w:cs="Tahoma"/>
                <w:bCs/>
                <w:color w:val="000000"/>
              </w:rPr>
            </w:pPr>
          </w:p>
          <w:p w:rsidR="00AD2AB8" w:rsidRPr="000521B3" w:rsidRDefault="00AD2AB8" w:rsidP="00E90ED7">
            <w:pPr>
              <w:jc w:val="center"/>
              <w:outlineLvl w:val="0"/>
              <w:rPr>
                <w:rFonts w:ascii="Verdana" w:hAnsi="Verdana" w:cs="Tahoma"/>
                <w:bCs/>
                <w:color w:val="000000"/>
              </w:rPr>
            </w:pPr>
          </w:p>
          <w:p w:rsidR="00AD2AB8" w:rsidRPr="000521B3" w:rsidRDefault="00AD2AB8" w:rsidP="00E90ED7">
            <w:pPr>
              <w:jc w:val="center"/>
              <w:outlineLvl w:val="0"/>
              <w:rPr>
                <w:rFonts w:ascii="Verdana" w:hAnsi="Verdana" w:cs="Tahoma"/>
                <w:bCs/>
                <w:color w:val="000000"/>
              </w:rPr>
            </w:pPr>
          </w:p>
          <w:p w:rsidR="00AD2AB8" w:rsidRPr="000521B3" w:rsidRDefault="00AD2AB8" w:rsidP="00E90ED7">
            <w:pPr>
              <w:jc w:val="center"/>
              <w:outlineLvl w:val="0"/>
              <w:rPr>
                <w:rFonts w:ascii="Verdana" w:hAnsi="Verdana" w:cs="Tahoma"/>
                <w:bCs/>
                <w:color w:val="000000"/>
              </w:rPr>
            </w:pPr>
          </w:p>
          <w:p w:rsidR="00AD2AB8" w:rsidRPr="000521B3" w:rsidRDefault="00AD2AB8" w:rsidP="00E90ED7">
            <w:pPr>
              <w:jc w:val="center"/>
              <w:outlineLvl w:val="0"/>
              <w:rPr>
                <w:rFonts w:ascii="Verdana" w:hAnsi="Verdana" w:cs="Tahoma"/>
                <w:bCs/>
                <w:color w:val="000000"/>
              </w:rPr>
            </w:pPr>
          </w:p>
        </w:tc>
      </w:tr>
      <w:tr w:rsidR="008B4956" w:rsidRPr="000521B3" w:rsidTr="00AD2AB8">
        <w:trPr>
          <w:trHeight w:val="43"/>
        </w:trPr>
        <w:tc>
          <w:tcPr>
            <w:tcW w:w="8897" w:type="dxa"/>
            <w:gridSpan w:val="2"/>
            <w:shd w:val="clear" w:color="auto" w:fill="BDD6EE"/>
          </w:tcPr>
          <w:p w:rsidR="008B4956" w:rsidRPr="000521B3" w:rsidRDefault="008B4956" w:rsidP="008B4956">
            <w:pPr>
              <w:rPr>
                <w:rFonts w:ascii="Verdana" w:hAnsi="Verdana" w:cs="Tahoma"/>
                <w:b/>
                <w:color w:val="000000"/>
              </w:rPr>
            </w:pPr>
            <w:r w:rsidRPr="000521B3">
              <w:rPr>
                <w:rFonts w:ascii="Verdana" w:hAnsi="Verdana" w:cs="Tahoma"/>
                <w:b/>
                <w:color w:val="000000"/>
              </w:rPr>
              <w:lastRenderedPageBreak/>
              <w:t>Part 2. ITEMS FOR DISCUSSION</w:t>
            </w:r>
            <w:r w:rsidR="00524826" w:rsidRPr="000521B3">
              <w:rPr>
                <w:rFonts w:ascii="Verdana" w:hAnsi="Verdana" w:cs="Tahoma"/>
                <w:b/>
                <w:color w:val="000000"/>
              </w:rPr>
              <w:t xml:space="preserve"> AND APPROVAL</w:t>
            </w:r>
          </w:p>
        </w:tc>
        <w:tc>
          <w:tcPr>
            <w:tcW w:w="1764" w:type="dxa"/>
            <w:shd w:val="clear" w:color="auto" w:fill="BDD6EE"/>
          </w:tcPr>
          <w:p w:rsidR="008B4956" w:rsidRPr="000521B3" w:rsidRDefault="008B4956" w:rsidP="008B4956">
            <w:pPr>
              <w:jc w:val="center"/>
              <w:outlineLvl w:val="0"/>
              <w:rPr>
                <w:rFonts w:ascii="Verdana" w:hAnsi="Verdana" w:cs="Tahoma"/>
                <w:b/>
                <w:bCs/>
                <w:color w:val="000000"/>
              </w:rPr>
            </w:pPr>
            <w:r w:rsidRPr="000521B3">
              <w:rPr>
                <w:rFonts w:ascii="Verdana" w:hAnsi="Verdana" w:cs="Tahoma"/>
                <w:b/>
                <w:bCs/>
                <w:color w:val="000000"/>
              </w:rPr>
              <w:t>ACTION</w:t>
            </w:r>
          </w:p>
        </w:tc>
      </w:tr>
      <w:tr w:rsidR="00AE286C" w:rsidRPr="000521B3" w:rsidTr="00AD2AB8">
        <w:trPr>
          <w:trHeight w:val="43"/>
        </w:trPr>
        <w:tc>
          <w:tcPr>
            <w:tcW w:w="959" w:type="dxa"/>
          </w:tcPr>
          <w:p w:rsidR="00AE286C" w:rsidRPr="000521B3" w:rsidRDefault="00AE286C" w:rsidP="00F42E54">
            <w:pPr>
              <w:tabs>
                <w:tab w:val="left" w:pos="825"/>
              </w:tabs>
              <w:outlineLvl w:val="0"/>
              <w:rPr>
                <w:rFonts w:ascii="Verdana" w:hAnsi="Verdana" w:cs="Tahoma"/>
                <w:color w:val="000000"/>
                <w:sz w:val="20"/>
              </w:rPr>
            </w:pPr>
            <w:r w:rsidRPr="000521B3">
              <w:rPr>
                <w:rFonts w:ascii="Verdana" w:hAnsi="Verdana" w:cs="Tahoma"/>
                <w:color w:val="000000"/>
                <w:sz w:val="20"/>
              </w:rPr>
              <w:t>EASC 22/98</w:t>
            </w:r>
          </w:p>
        </w:tc>
        <w:tc>
          <w:tcPr>
            <w:tcW w:w="7938" w:type="dxa"/>
          </w:tcPr>
          <w:p w:rsidR="00AE286C" w:rsidRPr="000521B3" w:rsidRDefault="00AE286C" w:rsidP="00524826">
            <w:pPr>
              <w:jc w:val="both"/>
              <w:outlineLvl w:val="0"/>
              <w:rPr>
                <w:rFonts w:ascii="Verdana" w:hAnsi="Verdana" w:cs="Tahoma"/>
                <w:b/>
                <w:bCs/>
              </w:rPr>
            </w:pPr>
            <w:r w:rsidRPr="000521B3">
              <w:rPr>
                <w:rFonts w:ascii="Verdana" w:hAnsi="Verdana" w:cs="Tahoma"/>
                <w:b/>
                <w:bCs/>
              </w:rPr>
              <w:t>PERFORMANCE REPORT</w:t>
            </w:r>
          </w:p>
          <w:p w:rsidR="00AE286C" w:rsidRPr="000521B3" w:rsidRDefault="00AE286C" w:rsidP="00524826">
            <w:pPr>
              <w:jc w:val="both"/>
              <w:outlineLvl w:val="0"/>
              <w:rPr>
                <w:rFonts w:ascii="Verdana" w:hAnsi="Verdana" w:cs="Tahoma"/>
                <w:b/>
                <w:bCs/>
              </w:rPr>
            </w:pPr>
          </w:p>
          <w:p w:rsidR="00B01714" w:rsidRPr="000521B3" w:rsidRDefault="00B01714" w:rsidP="00524826">
            <w:pPr>
              <w:jc w:val="both"/>
              <w:outlineLvl w:val="0"/>
              <w:rPr>
                <w:rFonts w:ascii="Verdana" w:hAnsi="Verdana" w:cs="Tahoma"/>
              </w:rPr>
            </w:pPr>
            <w:r w:rsidRPr="000521B3">
              <w:rPr>
                <w:rFonts w:ascii="Verdana" w:hAnsi="Verdana" w:cs="Tahoma"/>
              </w:rPr>
              <w:t>The Performance Report was received. In presenting the report Phill Taylor</w:t>
            </w:r>
            <w:r w:rsidR="00BD3603" w:rsidRPr="000521B3">
              <w:rPr>
                <w:rFonts w:ascii="Verdana" w:hAnsi="Verdana" w:cs="Tahoma"/>
              </w:rPr>
              <w:t xml:space="preserve"> explained</w:t>
            </w:r>
            <w:r w:rsidRPr="000521B3">
              <w:rPr>
                <w:rFonts w:ascii="Verdana" w:hAnsi="Verdana" w:cs="Tahoma"/>
              </w:rPr>
              <w:t xml:space="preserve"> th</w:t>
            </w:r>
            <w:r w:rsidR="000F3B20" w:rsidRPr="000521B3">
              <w:rPr>
                <w:rFonts w:ascii="Verdana" w:hAnsi="Verdana" w:cs="Tahoma"/>
              </w:rPr>
              <w:t>at data had been used from July (Ambulance Service Indicators) and August</w:t>
            </w:r>
            <w:r w:rsidRPr="000521B3">
              <w:rPr>
                <w:rFonts w:ascii="Verdana" w:hAnsi="Verdana" w:cs="Tahoma"/>
              </w:rPr>
              <w:t xml:space="preserve"> </w:t>
            </w:r>
            <w:r w:rsidR="000F3B20" w:rsidRPr="000521B3">
              <w:rPr>
                <w:rFonts w:ascii="Verdana" w:hAnsi="Verdana" w:cs="Tahoma"/>
              </w:rPr>
              <w:t xml:space="preserve">for the wider performance report and </w:t>
            </w:r>
            <w:r w:rsidR="00BD3603" w:rsidRPr="000521B3">
              <w:rPr>
                <w:rFonts w:ascii="Verdana" w:hAnsi="Verdana" w:cs="Tahoma"/>
              </w:rPr>
              <w:t xml:space="preserve">highlighted the </w:t>
            </w:r>
            <w:r w:rsidRPr="000521B3">
              <w:rPr>
                <w:rFonts w:ascii="Verdana" w:hAnsi="Verdana" w:cs="Tahoma"/>
              </w:rPr>
              <w:t>following areas:</w:t>
            </w:r>
          </w:p>
          <w:p w:rsidR="00E62E77" w:rsidRPr="000521B3" w:rsidRDefault="00E62E77" w:rsidP="00524826">
            <w:pPr>
              <w:jc w:val="both"/>
              <w:outlineLvl w:val="0"/>
              <w:rPr>
                <w:rFonts w:ascii="Verdana" w:hAnsi="Verdana" w:cs="Tahoma"/>
              </w:rPr>
            </w:pPr>
          </w:p>
          <w:p w:rsidR="00E62E77" w:rsidRPr="000521B3" w:rsidRDefault="00E62E77" w:rsidP="00524826">
            <w:pPr>
              <w:jc w:val="both"/>
              <w:outlineLvl w:val="0"/>
              <w:rPr>
                <w:rFonts w:ascii="Verdana" w:hAnsi="Verdana" w:cs="Tahoma"/>
                <w:b/>
                <w:bCs/>
              </w:rPr>
            </w:pPr>
            <w:r w:rsidRPr="000521B3">
              <w:rPr>
                <w:rFonts w:ascii="Verdana" w:hAnsi="Verdana" w:cs="Tahoma"/>
                <w:b/>
                <w:bCs/>
              </w:rPr>
              <w:t>Ambulance Service Indicators (July</w:t>
            </w:r>
            <w:r w:rsidR="000F3B20" w:rsidRPr="000521B3">
              <w:rPr>
                <w:rFonts w:ascii="Verdana" w:hAnsi="Verdana" w:cs="Tahoma"/>
                <w:b/>
                <w:bCs/>
              </w:rPr>
              <w:t xml:space="preserve"> data</w:t>
            </w:r>
            <w:r w:rsidRPr="000521B3">
              <w:rPr>
                <w:rFonts w:ascii="Verdana" w:hAnsi="Verdana" w:cs="Tahoma"/>
                <w:b/>
                <w:bCs/>
              </w:rPr>
              <w:t>)</w:t>
            </w:r>
          </w:p>
          <w:p w:rsidR="00E62E77" w:rsidRPr="000521B3" w:rsidRDefault="00AC581F" w:rsidP="00A30CD8">
            <w:pPr>
              <w:pStyle w:val="ListParagraph"/>
              <w:numPr>
                <w:ilvl w:val="0"/>
                <w:numId w:val="21"/>
              </w:numPr>
              <w:jc w:val="both"/>
              <w:outlineLvl w:val="0"/>
              <w:rPr>
                <w:rFonts w:ascii="Verdana" w:hAnsi="Verdana" w:cs="Tahoma"/>
              </w:rPr>
            </w:pPr>
            <w:r>
              <w:rPr>
                <w:rFonts w:ascii="Verdana" w:hAnsi="Verdana" w:cs="Tahoma"/>
              </w:rPr>
              <w:t>The i</w:t>
            </w:r>
            <w:r w:rsidR="00C95521">
              <w:rPr>
                <w:rFonts w:ascii="Verdana" w:hAnsi="Verdana" w:cs="Tahoma"/>
              </w:rPr>
              <w:t xml:space="preserve">mproving </w:t>
            </w:r>
            <w:r w:rsidR="00E62E77" w:rsidRPr="000521B3">
              <w:rPr>
                <w:rFonts w:ascii="Verdana" w:hAnsi="Verdana" w:cs="Tahoma"/>
              </w:rPr>
              <w:t>outcomes</w:t>
            </w:r>
            <w:r w:rsidR="00C95521">
              <w:rPr>
                <w:rFonts w:ascii="Verdana" w:hAnsi="Verdana" w:cs="Tahoma"/>
              </w:rPr>
              <w:t xml:space="preserve"> and numbers of patients managed </w:t>
            </w:r>
            <w:r>
              <w:rPr>
                <w:rFonts w:ascii="Verdana" w:hAnsi="Verdana" w:cs="Tahoma"/>
              </w:rPr>
              <w:t>via</w:t>
            </w:r>
            <w:r w:rsidR="00C95521">
              <w:rPr>
                <w:rFonts w:ascii="Verdana" w:hAnsi="Verdana" w:cs="Tahoma"/>
              </w:rPr>
              <w:t xml:space="preserve"> ‘</w:t>
            </w:r>
            <w:r w:rsidR="00E62E77" w:rsidRPr="000521B3">
              <w:rPr>
                <w:rFonts w:ascii="Verdana" w:hAnsi="Verdana" w:cs="Tahoma"/>
              </w:rPr>
              <w:t>hear and treat</w:t>
            </w:r>
            <w:r w:rsidR="00C95521">
              <w:rPr>
                <w:rFonts w:ascii="Verdana" w:hAnsi="Verdana" w:cs="Tahoma"/>
              </w:rPr>
              <w:t>’</w:t>
            </w:r>
          </w:p>
          <w:p w:rsidR="00A30CD8" w:rsidRDefault="00E62E77" w:rsidP="00524826">
            <w:pPr>
              <w:pStyle w:val="ListParagraph"/>
              <w:numPr>
                <w:ilvl w:val="0"/>
                <w:numId w:val="21"/>
              </w:numPr>
              <w:jc w:val="both"/>
              <w:outlineLvl w:val="0"/>
              <w:rPr>
                <w:rFonts w:ascii="Verdana" w:hAnsi="Verdana" w:cs="Tahoma"/>
              </w:rPr>
            </w:pPr>
            <w:r w:rsidRPr="000521B3">
              <w:rPr>
                <w:rFonts w:ascii="Verdana" w:hAnsi="Verdana" w:cs="Tahoma"/>
              </w:rPr>
              <w:t xml:space="preserve">Incidents receiving a response </w:t>
            </w:r>
            <w:r w:rsidR="00A30CD8" w:rsidRPr="000521B3">
              <w:rPr>
                <w:rFonts w:ascii="Verdana" w:hAnsi="Verdana" w:cs="Tahoma"/>
              </w:rPr>
              <w:t>w</w:t>
            </w:r>
            <w:r w:rsidR="00AC581F">
              <w:rPr>
                <w:rFonts w:ascii="Verdana" w:hAnsi="Verdana" w:cs="Tahoma"/>
              </w:rPr>
              <w:t>ere</w:t>
            </w:r>
            <w:r w:rsidRPr="000521B3">
              <w:rPr>
                <w:rFonts w:ascii="Verdana" w:hAnsi="Verdana" w:cs="Tahoma"/>
              </w:rPr>
              <w:t xml:space="preserve"> reduced</w:t>
            </w:r>
            <w:r w:rsidR="00A30CD8" w:rsidRPr="000521B3">
              <w:rPr>
                <w:rFonts w:ascii="Verdana" w:hAnsi="Verdana" w:cs="Tahoma"/>
              </w:rPr>
              <w:t xml:space="preserve"> (</w:t>
            </w:r>
            <w:r w:rsidR="00C95521">
              <w:rPr>
                <w:rFonts w:ascii="Verdana" w:hAnsi="Verdana" w:cs="Tahoma"/>
              </w:rPr>
              <w:t xml:space="preserve">possible impact </w:t>
            </w:r>
            <w:r w:rsidR="00BD3603" w:rsidRPr="000521B3">
              <w:rPr>
                <w:rFonts w:ascii="Verdana" w:hAnsi="Verdana" w:cs="Tahoma"/>
              </w:rPr>
              <w:t xml:space="preserve">of the </w:t>
            </w:r>
            <w:r w:rsidRPr="000521B3">
              <w:rPr>
                <w:rFonts w:ascii="Verdana" w:hAnsi="Verdana" w:cs="Tahoma"/>
              </w:rPr>
              <w:t>Clinical Safety Plan</w:t>
            </w:r>
            <w:r w:rsidR="00C95521">
              <w:rPr>
                <w:rFonts w:ascii="Verdana" w:hAnsi="Verdana" w:cs="Tahoma"/>
              </w:rPr>
              <w:t>?</w:t>
            </w:r>
            <w:r w:rsidR="00A30CD8" w:rsidRPr="000521B3">
              <w:rPr>
                <w:rFonts w:ascii="Verdana" w:hAnsi="Verdana" w:cs="Tahoma"/>
              </w:rPr>
              <w:t>)</w:t>
            </w:r>
          </w:p>
          <w:p w:rsidR="003123E8" w:rsidRDefault="003123E8" w:rsidP="003123E8">
            <w:pPr>
              <w:pStyle w:val="ListParagraph"/>
              <w:numPr>
                <w:ilvl w:val="0"/>
                <w:numId w:val="21"/>
              </w:numPr>
              <w:jc w:val="both"/>
              <w:outlineLvl w:val="0"/>
              <w:rPr>
                <w:rFonts w:ascii="Verdana" w:hAnsi="Verdana" w:cs="Tahoma"/>
              </w:rPr>
            </w:pPr>
            <w:r>
              <w:rPr>
                <w:rFonts w:ascii="Verdana" w:hAnsi="Verdana" w:cs="Tahoma"/>
              </w:rPr>
              <w:t>Conveyance ha</w:t>
            </w:r>
            <w:r w:rsidR="000E28BA">
              <w:rPr>
                <w:rFonts w:ascii="Verdana" w:hAnsi="Verdana" w:cs="Tahoma"/>
              </w:rPr>
              <w:t>d</w:t>
            </w:r>
            <w:r>
              <w:rPr>
                <w:rFonts w:ascii="Verdana" w:hAnsi="Verdana" w:cs="Tahoma"/>
              </w:rPr>
              <w:t xml:space="preserve"> reduced, although it </w:t>
            </w:r>
            <w:r w:rsidR="000E28BA">
              <w:rPr>
                <w:rFonts w:ascii="Verdana" w:hAnsi="Verdana" w:cs="Tahoma"/>
              </w:rPr>
              <w:t>wa</w:t>
            </w:r>
            <w:r>
              <w:rPr>
                <w:rFonts w:ascii="Verdana" w:hAnsi="Verdana" w:cs="Tahoma"/>
              </w:rPr>
              <w:t xml:space="preserve">s important to consider this in light of a </w:t>
            </w:r>
            <w:r w:rsidRPr="00975F10">
              <w:rPr>
                <w:rFonts w:ascii="Verdana" w:hAnsi="Verdana" w:cs="Arial"/>
              </w:rPr>
              <w:t>reduction in attendance in response to escalation decisions</w:t>
            </w:r>
            <w:r>
              <w:rPr>
                <w:rFonts w:ascii="Verdana" w:hAnsi="Verdana" w:cs="Arial"/>
              </w:rPr>
              <w:t xml:space="preserve"> relating to the clinical safety plan</w:t>
            </w:r>
          </w:p>
          <w:p w:rsidR="00A30CD8" w:rsidRPr="000521B3" w:rsidRDefault="00C95521" w:rsidP="00524826">
            <w:pPr>
              <w:pStyle w:val="ListParagraph"/>
              <w:numPr>
                <w:ilvl w:val="0"/>
                <w:numId w:val="21"/>
              </w:numPr>
              <w:jc w:val="both"/>
              <w:outlineLvl w:val="0"/>
              <w:rPr>
                <w:rFonts w:ascii="Verdana" w:hAnsi="Verdana" w:cs="Tahoma"/>
              </w:rPr>
            </w:pPr>
            <w:r>
              <w:rPr>
                <w:rFonts w:ascii="Verdana" w:hAnsi="Verdana" w:cs="Tahoma"/>
              </w:rPr>
              <w:t>Ongoing work on p</w:t>
            </w:r>
            <w:r w:rsidR="00A30CD8" w:rsidRPr="000521B3">
              <w:rPr>
                <w:rFonts w:ascii="Verdana" w:hAnsi="Verdana" w:cs="Tahoma"/>
              </w:rPr>
              <w:t>ost production lost hours</w:t>
            </w:r>
            <w:r w:rsidR="00E62E77" w:rsidRPr="000521B3">
              <w:rPr>
                <w:rFonts w:ascii="Verdana" w:hAnsi="Verdana" w:cs="Tahoma"/>
              </w:rPr>
              <w:t xml:space="preserve"> </w:t>
            </w:r>
            <w:r>
              <w:rPr>
                <w:rFonts w:ascii="Verdana" w:hAnsi="Verdana" w:cs="Tahoma"/>
              </w:rPr>
              <w:t xml:space="preserve">and </w:t>
            </w:r>
            <w:r w:rsidR="000E28BA">
              <w:rPr>
                <w:rFonts w:ascii="Verdana" w:hAnsi="Verdana" w:cs="Tahoma"/>
              </w:rPr>
              <w:t xml:space="preserve">were </w:t>
            </w:r>
            <w:r>
              <w:rPr>
                <w:rFonts w:ascii="Verdana" w:hAnsi="Verdana" w:cs="Tahoma"/>
              </w:rPr>
              <w:t xml:space="preserve">now </w:t>
            </w:r>
            <w:r w:rsidR="00E62E77" w:rsidRPr="000521B3">
              <w:rPr>
                <w:rFonts w:ascii="Verdana" w:hAnsi="Verdana" w:cs="Tahoma"/>
              </w:rPr>
              <w:t>included in the EASC Action Plan</w:t>
            </w:r>
          </w:p>
          <w:p w:rsidR="00A30CD8" w:rsidRPr="000521B3" w:rsidRDefault="00C95521" w:rsidP="00524826">
            <w:pPr>
              <w:pStyle w:val="ListParagraph"/>
              <w:numPr>
                <w:ilvl w:val="0"/>
                <w:numId w:val="21"/>
              </w:numPr>
              <w:jc w:val="both"/>
              <w:outlineLvl w:val="0"/>
              <w:rPr>
                <w:rFonts w:ascii="Verdana" w:hAnsi="Verdana" w:cs="Tahoma"/>
              </w:rPr>
            </w:pPr>
            <w:r>
              <w:rPr>
                <w:rFonts w:ascii="Verdana" w:hAnsi="Verdana" w:cs="Tahoma"/>
              </w:rPr>
              <w:t>All-Wales r</w:t>
            </w:r>
            <w:r w:rsidR="00E62E77" w:rsidRPr="000521B3">
              <w:rPr>
                <w:rFonts w:ascii="Verdana" w:hAnsi="Verdana" w:cs="Tahoma"/>
              </w:rPr>
              <w:t>ed</w:t>
            </w:r>
            <w:r w:rsidR="00A30CD8" w:rsidRPr="000521B3">
              <w:rPr>
                <w:rFonts w:ascii="Verdana" w:hAnsi="Verdana" w:cs="Tahoma"/>
              </w:rPr>
              <w:t xml:space="preserve"> </w:t>
            </w:r>
            <w:proofErr w:type="gramStart"/>
            <w:r w:rsidR="005B715F">
              <w:rPr>
                <w:rFonts w:ascii="Verdana" w:hAnsi="Verdana" w:cs="Tahoma"/>
              </w:rPr>
              <w:t>8 minute</w:t>
            </w:r>
            <w:proofErr w:type="gramEnd"/>
            <w:r w:rsidR="005B715F">
              <w:rPr>
                <w:rFonts w:ascii="Verdana" w:hAnsi="Verdana" w:cs="Tahoma"/>
              </w:rPr>
              <w:t xml:space="preserve"> </w:t>
            </w:r>
            <w:r w:rsidR="00A30CD8" w:rsidRPr="000521B3">
              <w:rPr>
                <w:rFonts w:ascii="Verdana" w:hAnsi="Verdana" w:cs="Tahoma"/>
              </w:rPr>
              <w:t xml:space="preserve">performance </w:t>
            </w:r>
            <w:r w:rsidR="000E28BA">
              <w:rPr>
                <w:rFonts w:ascii="Verdana" w:hAnsi="Verdana" w:cs="Tahoma"/>
              </w:rPr>
              <w:t>wa</w:t>
            </w:r>
            <w:r>
              <w:rPr>
                <w:rFonts w:ascii="Verdana" w:hAnsi="Verdana" w:cs="Tahoma"/>
              </w:rPr>
              <w:t xml:space="preserve">s </w:t>
            </w:r>
            <w:r w:rsidR="00E62E77" w:rsidRPr="000521B3">
              <w:rPr>
                <w:rFonts w:ascii="Verdana" w:hAnsi="Verdana" w:cs="Tahoma"/>
              </w:rPr>
              <w:t>52%</w:t>
            </w:r>
            <w:r w:rsidR="005B715F">
              <w:rPr>
                <w:rFonts w:ascii="Verdana" w:hAnsi="Verdana" w:cs="Tahoma"/>
              </w:rPr>
              <w:t xml:space="preserve"> (target 65%)</w:t>
            </w:r>
          </w:p>
          <w:p w:rsidR="00A30CD8" w:rsidRPr="000521B3" w:rsidRDefault="00E62E77" w:rsidP="00524826">
            <w:pPr>
              <w:pStyle w:val="ListParagraph"/>
              <w:numPr>
                <w:ilvl w:val="0"/>
                <w:numId w:val="21"/>
              </w:numPr>
              <w:jc w:val="both"/>
              <w:outlineLvl w:val="0"/>
              <w:rPr>
                <w:rFonts w:ascii="Verdana" w:hAnsi="Verdana" w:cs="Tahoma"/>
              </w:rPr>
            </w:pPr>
            <w:r w:rsidRPr="000521B3">
              <w:rPr>
                <w:rFonts w:ascii="Verdana" w:hAnsi="Verdana" w:cs="Tahoma"/>
              </w:rPr>
              <w:t xml:space="preserve">Handover lost hours – </w:t>
            </w:r>
            <w:r w:rsidR="00BD3603" w:rsidRPr="000521B3">
              <w:rPr>
                <w:rFonts w:ascii="Verdana" w:hAnsi="Verdana" w:cs="Tahoma"/>
              </w:rPr>
              <w:t xml:space="preserve">over </w:t>
            </w:r>
            <w:r w:rsidRPr="000521B3">
              <w:rPr>
                <w:rFonts w:ascii="Verdana" w:hAnsi="Verdana" w:cs="Tahoma"/>
              </w:rPr>
              <w:t xml:space="preserve">24,000 in July </w:t>
            </w:r>
            <w:r w:rsidR="00AC581F">
              <w:rPr>
                <w:rFonts w:ascii="Verdana" w:hAnsi="Verdana" w:cs="Tahoma"/>
              </w:rPr>
              <w:t>(</w:t>
            </w:r>
            <w:r w:rsidRPr="000521B3">
              <w:rPr>
                <w:rFonts w:ascii="Verdana" w:hAnsi="Verdana" w:cs="Tahoma"/>
              </w:rPr>
              <w:t xml:space="preserve">and </w:t>
            </w:r>
            <w:r w:rsidR="008F59A7">
              <w:rPr>
                <w:rFonts w:ascii="Verdana" w:hAnsi="Verdana" w:cs="Tahoma"/>
              </w:rPr>
              <w:t xml:space="preserve">subsequently </w:t>
            </w:r>
            <w:r w:rsidRPr="000521B3">
              <w:rPr>
                <w:rFonts w:ascii="Verdana" w:hAnsi="Verdana" w:cs="Tahoma"/>
              </w:rPr>
              <w:t>22,000 in August</w:t>
            </w:r>
            <w:r w:rsidR="00AC581F">
              <w:rPr>
                <w:rFonts w:ascii="Verdana" w:hAnsi="Verdana" w:cs="Tahoma"/>
              </w:rPr>
              <w:t>)</w:t>
            </w:r>
          </w:p>
          <w:p w:rsidR="00E62E77" w:rsidRPr="000521B3" w:rsidRDefault="00E62E77" w:rsidP="00524826">
            <w:pPr>
              <w:pStyle w:val="ListParagraph"/>
              <w:numPr>
                <w:ilvl w:val="0"/>
                <w:numId w:val="21"/>
              </w:numPr>
              <w:jc w:val="both"/>
              <w:outlineLvl w:val="0"/>
              <w:rPr>
                <w:rFonts w:ascii="Verdana" w:hAnsi="Verdana" w:cs="Tahoma"/>
              </w:rPr>
            </w:pPr>
            <w:r w:rsidRPr="000521B3">
              <w:rPr>
                <w:rFonts w:ascii="Verdana" w:hAnsi="Verdana" w:cs="Tahoma"/>
              </w:rPr>
              <w:t xml:space="preserve">Weekly performance dashboard </w:t>
            </w:r>
            <w:r w:rsidR="00AC581F">
              <w:rPr>
                <w:rFonts w:ascii="Verdana" w:hAnsi="Verdana" w:cs="Tahoma"/>
              </w:rPr>
              <w:t xml:space="preserve">now </w:t>
            </w:r>
            <w:r w:rsidRPr="000521B3">
              <w:rPr>
                <w:rFonts w:ascii="Verdana" w:hAnsi="Verdana" w:cs="Tahoma"/>
              </w:rPr>
              <w:t>circulated widely</w:t>
            </w:r>
            <w:r w:rsidR="00A218E2">
              <w:rPr>
                <w:rFonts w:ascii="Verdana" w:hAnsi="Verdana" w:cs="Tahoma"/>
              </w:rPr>
              <w:t xml:space="preserve"> within health boards and Welsh Government</w:t>
            </w:r>
            <w:r w:rsidR="00BD3603" w:rsidRPr="000521B3">
              <w:rPr>
                <w:rFonts w:ascii="Verdana" w:hAnsi="Verdana" w:cs="Tahoma"/>
              </w:rPr>
              <w:t>.</w:t>
            </w:r>
          </w:p>
          <w:p w:rsidR="00E62E77" w:rsidRPr="000521B3" w:rsidRDefault="00E62E77" w:rsidP="00524826">
            <w:pPr>
              <w:jc w:val="both"/>
              <w:outlineLvl w:val="0"/>
              <w:rPr>
                <w:rFonts w:ascii="Verdana" w:hAnsi="Verdana" w:cs="Tahoma"/>
              </w:rPr>
            </w:pPr>
          </w:p>
          <w:p w:rsidR="00E62E77" w:rsidRPr="000521B3" w:rsidRDefault="00A30CD8" w:rsidP="00524826">
            <w:pPr>
              <w:jc w:val="both"/>
              <w:outlineLvl w:val="0"/>
              <w:rPr>
                <w:rFonts w:ascii="Verdana" w:hAnsi="Verdana" w:cs="Tahoma"/>
              </w:rPr>
            </w:pPr>
            <w:r w:rsidRPr="000521B3">
              <w:rPr>
                <w:rFonts w:ascii="Verdana" w:hAnsi="Verdana" w:cs="Tahoma"/>
              </w:rPr>
              <w:t>Members raised</w:t>
            </w:r>
            <w:r w:rsidR="007C35D0">
              <w:rPr>
                <w:rFonts w:ascii="Verdana" w:hAnsi="Verdana" w:cs="Tahoma"/>
              </w:rPr>
              <w:t xml:space="preserve"> important points including</w:t>
            </w:r>
            <w:r w:rsidR="00BD3603" w:rsidRPr="000521B3">
              <w:rPr>
                <w:rFonts w:ascii="Verdana" w:hAnsi="Verdana" w:cs="Tahoma"/>
              </w:rPr>
              <w:t>:</w:t>
            </w:r>
          </w:p>
          <w:p w:rsidR="00A218E2" w:rsidRDefault="00A30CD8" w:rsidP="00524826">
            <w:pPr>
              <w:pStyle w:val="ListParagraph"/>
              <w:numPr>
                <w:ilvl w:val="0"/>
                <w:numId w:val="22"/>
              </w:numPr>
              <w:jc w:val="both"/>
              <w:outlineLvl w:val="0"/>
              <w:rPr>
                <w:rFonts w:ascii="Verdana" w:hAnsi="Verdana" w:cs="Tahoma"/>
              </w:rPr>
            </w:pPr>
            <w:r w:rsidRPr="000521B3">
              <w:rPr>
                <w:rFonts w:ascii="Verdana" w:hAnsi="Verdana" w:cs="Tahoma"/>
              </w:rPr>
              <w:t>Relentless d</w:t>
            </w:r>
            <w:r w:rsidR="00E62E77" w:rsidRPr="000521B3">
              <w:rPr>
                <w:rFonts w:ascii="Verdana" w:hAnsi="Verdana" w:cs="Tahoma"/>
              </w:rPr>
              <w:t xml:space="preserve">emand across Wales </w:t>
            </w:r>
            <w:r w:rsidRPr="000521B3">
              <w:rPr>
                <w:rFonts w:ascii="Verdana" w:hAnsi="Verdana" w:cs="Tahoma"/>
              </w:rPr>
              <w:t xml:space="preserve">and </w:t>
            </w:r>
            <w:r w:rsidR="00E62E77" w:rsidRPr="000521B3">
              <w:rPr>
                <w:rFonts w:ascii="Verdana" w:hAnsi="Verdana" w:cs="Tahoma"/>
              </w:rPr>
              <w:t>hours lost</w:t>
            </w:r>
            <w:r w:rsidR="00AC581F">
              <w:rPr>
                <w:rFonts w:ascii="Verdana" w:hAnsi="Verdana" w:cs="Tahoma"/>
              </w:rPr>
              <w:t>,</w:t>
            </w:r>
            <w:r w:rsidR="00E62E77" w:rsidRPr="000521B3">
              <w:rPr>
                <w:rFonts w:ascii="Verdana" w:hAnsi="Verdana" w:cs="Tahoma"/>
              </w:rPr>
              <w:t xml:space="preserve"> </w:t>
            </w:r>
            <w:r w:rsidRPr="000521B3">
              <w:rPr>
                <w:rFonts w:ascii="Verdana" w:hAnsi="Verdana" w:cs="Tahoma"/>
              </w:rPr>
              <w:t>would</w:t>
            </w:r>
            <w:r w:rsidR="00E62E77" w:rsidRPr="000521B3">
              <w:rPr>
                <w:rFonts w:ascii="Verdana" w:hAnsi="Verdana" w:cs="Tahoma"/>
              </w:rPr>
              <w:t xml:space="preserve"> remain a challenge</w:t>
            </w:r>
            <w:r w:rsidR="00A218E2">
              <w:rPr>
                <w:rFonts w:ascii="Verdana" w:hAnsi="Verdana" w:cs="Tahoma"/>
              </w:rPr>
              <w:t>,</w:t>
            </w:r>
            <w:r w:rsidR="00E62E77" w:rsidRPr="000521B3">
              <w:rPr>
                <w:rFonts w:ascii="Verdana" w:hAnsi="Verdana" w:cs="Tahoma"/>
              </w:rPr>
              <w:t xml:space="preserve"> whilst the work to deliver the </w:t>
            </w:r>
            <w:r w:rsidRPr="000521B3">
              <w:rPr>
                <w:rFonts w:ascii="Verdana" w:hAnsi="Verdana" w:cs="Tahoma"/>
              </w:rPr>
              <w:t xml:space="preserve">circa </w:t>
            </w:r>
            <w:r w:rsidR="00E62E77" w:rsidRPr="000521B3">
              <w:rPr>
                <w:rFonts w:ascii="Verdana" w:hAnsi="Verdana" w:cs="Tahoma"/>
              </w:rPr>
              <w:t>1,000</w:t>
            </w:r>
            <w:r w:rsidR="00BD3603" w:rsidRPr="000521B3">
              <w:rPr>
                <w:rFonts w:ascii="Verdana" w:hAnsi="Verdana" w:cs="Tahoma"/>
              </w:rPr>
              <w:t xml:space="preserve"> community</w:t>
            </w:r>
            <w:r w:rsidR="00E62E77" w:rsidRPr="000521B3">
              <w:rPr>
                <w:rFonts w:ascii="Verdana" w:hAnsi="Verdana" w:cs="Tahoma"/>
              </w:rPr>
              <w:t xml:space="preserve"> </w:t>
            </w:r>
            <w:r w:rsidR="00BD3603" w:rsidRPr="000521B3">
              <w:rPr>
                <w:rFonts w:ascii="Verdana" w:hAnsi="Verdana" w:cs="Tahoma"/>
              </w:rPr>
              <w:t xml:space="preserve">or alternative </w:t>
            </w:r>
            <w:r w:rsidR="00E62E77" w:rsidRPr="000521B3">
              <w:rPr>
                <w:rFonts w:ascii="Verdana" w:hAnsi="Verdana" w:cs="Tahoma"/>
              </w:rPr>
              <w:t>bed</w:t>
            </w:r>
            <w:r w:rsidRPr="000521B3">
              <w:rPr>
                <w:rFonts w:ascii="Verdana" w:hAnsi="Verdana" w:cs="Tahoma"/>
              </w:rPr>
              <w:t>s continue</w:t>
            </w:r>
            <w:r w:rsidR="000E28BA">
              <w:rPr>
                <w:rFonts w:ascii="Verdana" w:hAnsi="Verdana" w:cs="Tahoma"/>
              </w:rPr>
              <w:t>d</w:t>
            </w:r>
          </w:p>
          <w:p w:rsidR="00A30CD8" w:rsidRPr="000521B3" w:rsidRDefault="00AC581F" w:rsidP="00524826">
            <w:pPr>
              <w:pStyle w:val="ListParagraph"/>
              <w:numPr>
                <w:ilvl w:val="0"/>
                <w:numId w:val="22"/>
              </w:numPr>
              <w:jc w:val="both"/>
              <w:outlineLvl w:val="0"/>
              <w:rPr>
                <w:rFonts w:ascii="Verdana" w:hAnsi="Verdana" w:cs="Tahoma"/>
              </w:rPr>
            </w:pPr>
            <w:r>
              <w:rPr>
                <w:rFonts w:ascii="Verdana" w:hAnsi="Verdana" w:cs="Tahoma"/>
              </w:rPr>
              <w:t>The s</w:t>
            </w:r>
            <w:r w:rsidR="007C35D0">
              <w:rPr>
                <w:rFonts w:ascii="Verdana" w:hAnsi="Verdana" w:cs="Tahoma"/>
              </w:rPr>
              <w:t xml:space="preserve">ignificant numbers of </w:t>
            </w:r>
            <w:r w:rsidR="00E62E77" w:rsidRPr="000521B3">
              <w:rPr>
                <w:rFonts w:ascii="Verdana" w:hAnsi="Verdana" w:cs="Tahoma"/>
              </w:rPr>
              <w:t>patient</w:t>
            </w:r>
            <w:r w:rsidR="00BD3603" w:rsidRPr="000521B3">
              <w:rPr>
                <w:rFonts w:ascii="Verdana" w:hAnsi="Verdana" w:cs="Tahoma"/>
              </w:rPr>
              <w:t>s</w:t>
            </w:r>
            <w:r w:rsidR="00E62E77" w:rsidRPr="000521B3">
              <w:rPr>
                <w:rFonts w:ascii="Verdana" w:hAnsi="Verdana" w:cs="Tahoma"/>
              </w:rPr>
              <w:t xml:space="preserve"> </w:t>
            </w:r>
            <w:r w:rsidR="007C35D0">
              <w:rPr>
                <w:rFonts w:ascii="Verdana" w:hAnsi="Verdana" w:cs="Tahoma"/>
              </w:rPr>
              <w:t xml:space="preserve">within the system that </w:t>
            </w:r>
            <w:r w:rsidR="000E28BA">
              <w:rPr>
                <w:rFonts w:ascii="Verdana" w:hAnsi="Verdana" w:cs="Tahoma"/>
              </w:rPr>
              <w:t>we</w:t>
            </w:r>
            <w:r w:rsidR="007C35D0">
              <w:rPr>
                <w:rFonts w:ascii="Verdana" w:hAnsi="Verdana" w:cs="Tahoma"/>
              </w:rPr>
              <w:t>re ‘</w:t>
            </w:r>
            <w:r w:rsidR="00E62E77" w:rsidRPr="000521B3">
              <w:rPr>
                <w:rFonts w:ascii="Verdana" w:hAnsi="Verdana" w:cs="Tahoma"/>
              </w:rPr>
              <w:t>fit for discharge</w:t>
            </w:r>
            <w:r w:rsidR="007C35D0">
              <w:rPr>
                <w:rFonts w:ascii="Verdana" w:hAnsi="Verdana" w:cs="Tahoma"/>
              </w:rPr>
              <w:t>’</w:t>
            </w:r>
          </w:p>
          <w:p w:rsidR="00A218E2" w:rsidRDefault="00E62E77" w:rsidP="00392B0C">
            <w:pPr>
              <w:pStyle w:val="ListParagraph"/>
              <w:numPr>
                <w:ilvl w:val="0"/>
                <w:numId w:val="22"/>
              </w:numPr>
              <w:jc w:val="both"/>
              <w:outlineLvl w:val="0"/>
              <w:rPr>
                <w:rFonts w:ascii="Verdana" w:hAnsi="Verdana" w:cs="Tahoma"/>
              </w:rPr>
            </w:pPr>
            <w:r w:rsidRPr="000521B3">
              <w:rPr>
                <w:rFonts w:ascii="Verdana" w:hAnsi="Verdana" w:cs="Tahoma"/>
              </w:rPr>
              <w:t>Concern</w:t>
            </w:r>
            <w:r w:rsidR="00A30CD8" w:rsidRPr="000521B3">
              <w:rPr>
                <w:rFonts w:ascii="Verdana" w:hAnsi="Verdana" w:cs="Tahoma"/>
              </w:rPr>
              <w:t>s</w:t>
            </w:r>
            <w:r w:rsidRPr="000521B3">
              <w:rPr>
                <w:rFonts w:ascii="Verdana" w:hAnsi="Verdana" w:cs="Tahoma"/>
              </w:rPr>
              <w:t xml:space="preserve"> re</w:t>
            </w:r>
            <w:r w:rsidR="00A30CD8" w:rsidRPr="000521B3">
              <w:rPr>
                <w:rFonts w:ascii="Verdana" w:hAnsi="Verdana" w:cs="Tahoma"/>
              </w:rPr>
              <w:t>garding the</w:t>
            </w:r>
            <w:r w:rsidRPr="000521B3">
              <w:rPr>
                <w:rFonts w:ascii="Verdana" w:hAnsi="Verdana" w:cs="Tahoma"/>
              </w:rPr>
              <w:t xml:space="preserve"> trajectory for </w:t>
            </w:r>
            <w:r w:rsidR="00A30CD8" w:rsidRPr="000521B3">
              <w:rPr>
                <w:rFonts w:ascii="Verdana" w:hAnsi="Verdana" w:cs="Tahoma"/>
              </w:rPr>
              <w:t xml:space="preserve">the </w:t>
            </w:r>
            <w:r w:rsidRPr="000521B3">
              <w:rPr>
                <w:rFonts w:ascii="Verdana" w:hAnsi="Verdana" w:cs="Tahoma"/>
              </w:rPr>
              <w:t>winter and</w:t>
            </w:r>
            <w:r w:rsidR="00A30CD8" w:rsidRPr="000521B3">
              <w:rPr>
                <w:rFonts w:ascii="Verdana" w:hAnsi="Verdana" w:cs="Tahoma"/>
              </w:rPr>
              <w:t xml:space="preserve"> the</w:t>
            </w:r>
            <w:r w:rsidRPr="000521B3">
              <w:rPr>
                <w:rFonts w:ascii="Verdana" w:hAnsi="Verdana" w:cs="Tahoma"/>
              </w:rPr>
              <w:t xml:space="preserve"> need </w:t>
            </w:r>
            <w:r w:rsidR="00962B21">
              <w:rPr>
                <w:rFonts w:ascii="Verdana" w:hAnsi="Verdana" w:cs="Tahoma"/>
              </w:rPr>
              <w:t xml:space="preserve">for </w:t>
            </w:r>
            <w:r w:rsidR="00AC581F">
              <w:rPr>
                <w:rFonts w:ascii="Verdana" w:hAnsi="Verdana" w:cs="Tahoma"/>
              </w:rPr>
              <w:t xml:space="preserve">effective </w:t>
            </w:r>
            <w:r w:rsidRPr="000521B3">
              <w:rPr>
                <w:rFonts w:ascii="Verdana" w:hAnsi="Verdana" w:cs="Tahoma"/>
              </w:rPr>
              <w:t xml:space="preserve">partnership </w:t>
            </w:r>
            <w:r w:rsidR="00962B21">
              <w:rPr>
                <w:rFonts w:ascii="Verdana" w:hAnsi="Verdana" w:cs="Tahoma"/>
              </w:rPr>
              <w:t>working</w:t>
            </w:r>
          </w:p>
          <w:p w:rsidR="007C35D0" w:rsidRDefault="00A30CD8" w:rsidP="007C35D0">
            <w:pPr>
              <w:pStyle w:val="ListParagraph"/>
              <w:numPr>
                <w:ilvl w:val="0"/>
                <w:numId w:val="22"/>
              </w:numPr>
              <w:jc w:val="both"/>
              <w:outlineLvl w:val="0"/>
              <w:rPr>
                <w:rFonts w:ascii="Verdana" w:hAnsi="Verdana" w:cs="Tahoma"/>
              </w:rPr>
            </w:pPr>
            <w:r w:rsidRPr="000521B3">
              <w:rPr>
                <w:rFonts w:ascii="Verdana" w:hAnsi="Verdana" w:cs="Tahoma"/>
              </w:rPr>
              <w:t>Th</w:t>
            </w:r>
            <w:r w:rsidR="007C35D0">
              <w:rPr>
                <w:rFonts w:ascii="Verdana" w:hAnsi="Verdana" w:cs="Tahoma"/>
              </w:rPr>
              <w:t>at the</w:t>
            </w:r>
            <w:r w:rsidRPr="000521B3">
              <w:rPr>
                <w:rFonts w:ascii="Verdana" w:hAnsi="Verdana" w:cs="Tahoma"/>
              </w:rPr>
              <w:t xml:space="preserve"> v</w:t>
            </w:r>
            <w:r w:rsidR="00E62E77" w:rsidRPr="000521B3">
              <w:rPr>
                <w:rFonts w:ascii="Verdana" w:hAnsi="Verdana" w:cs="Tahoma"/>
              </w:rPr>
              <w:t>olume of demand at the front door</w:t>
            </w:r>
            <w:r w:rsidR="00A218E2">
              <w:rPr>
                <w:rFonts w:ascii="Verdana" w:hAnsi="Verdana" w:cs="Tahoma"/>
              </w:rPr>
              <w:t xml:space="preserve"> </w:t>
            </w:r>
            <w:r w:rsidR="000E28BA">
              <w:rPr>
                <w:rFonts w:ascii="Verdana" w:hAnsi="Verdana" w:cs="Tahoma"/>
              </w:rPr>
              <w:t>was</w:t>
            </w:r>
            <w:r w:rsidR="00A218E2">
              <w:rPr>
                <w:rFonts w:ascii="Verdana" w:hAnsi="Verdana" w:cs="Tahoma"/>
              </w:rPr>
              <w:t xml:space="preserve"> likely to increase</w:t>
            </w:r>
          </w:p>
          <w:p w:rsidR="00A218E2" w:rsidRDefault="007C35D0" w:rsidP="007C35D0">
            <w:pPr>
              <w:pStyle w:val="ListParagraph"/>
              <w:numPr>
                <w:ilvl w:val="0"/>
                <w:numId w:val="22"/>
              </w:numPr>
              <w:jc w:val="both"/>
              <w:outlineLvl w:val="0"/>
              <w:rPr>
                <w:rFonts w:ascii="Verdana" w:hAnsi="Verdana" w:cs="Tahoma"/>
              </w:rPr>
            </w:pPr>
            <w:r>
              <w:rPr>
                <w:rFonts w:ascii="Verdana" w:hAnsi="Verdana" w:cs="Tahoma"/>
              </w:rPr>
              <w:t>U</w:t>
            </w:r>
            <w:r w:rsidR="00E62E77" w:rsidRPr="007C35D0">
              <w:rPr>
                <w:rFonts w:ascii="Verdana" w:hAnsi="Verdana" w:cs="Tahoma"/>
              </w:rPr>
              <w:t xml:space="preserve">seful ideas </w:t>
            </w:r>
            <w:r>
              <w:rPr>
                <w:rFonts w:ascii="Verdana" w:hAnsi="Verdana" w:cs="Tahoma"/>
              </w:rPr>
              <w:t>that ha</w:t>
            </w:r>
            <w:r w:rsidR="000E28BA">
              <w:rPr>
                <w:rFonts w:ascii="Verdana" w:hAnsi="Verdana" w:cs="Tahoma"/>
              </w:rPr>
              <w:t>d</w:t>
            </w:r>
            <w:r>
              <w:rPr>
                <w:rFonts w:ascii="Verdana" w:hAnsi="Verdana" w:cs="Tahoma"/>
              </w:rPr>
              <w:t xml:space="preserve"> </w:t>
            </w:r>
            <w:r w:rsidR="00A30CD8" w:rsidRPr="007C35D0">
              <w:rPr>
                <w:rFonts w:ascii="Verdana" w:hAnsi="Verdana" w:cs="Tahoma"/>
              </w:rPr>
              <w:t>been identified within</w:t>
            </w:r>
            <w:r w:rsidR="00E62E77" w:rsidRPr="007C35D0">
              <w:rPr>
                <w:rFonts w:ascii="Verdana" w:hAnsi="Verdana" w:cs="Tahoma"/>
              </w:rPr>
              <w:t xml:space="preserve"> the fortnightly </w:t>
            </w:r>
            <w:r w:rsidR="00A30CD8" w:rsidRPr="007C35D0">
              <w:rPr>
                <w:rFonts w:ascii="Verdana" w:hAnsi="Verdana" w:cs="Tahoma"/>
              </w:rPr>
              <w:t xml:space="preserve">handover improvement </w:t>
            </w:r>
            <w:r w:rsidR="00E62E77" w:rsidRPr="007C35D0">
              <w:rPr>
                <w:rFonts w:ascii="Verdana" w:hAnsi="Verdana" w:cs="Tahoma"/>
              </w:rPr>
              <w:t>meetings</w:t>
            </w:r>
            <w:r w:rsidR="00A218E2" w:rsidRPr="007C35D0">
              <w:rPr>
                <w:rFonts w:ascii="Verdana" w:hAnsi="Verdana" w:cs="Tahoma"/>
              </w:rPr>
              <w:t>,</w:t>
            </w:r>
            <w:r w:rsidR="00E62E77" w:rsidRPr="007C35D0">
              <w:rPr>
                <w:rFonts w:ascii="Verdana" w:hAnsi="Verdana" w:cs="Tahoma"/>
              </w:rPr>
              <w:t xml:space="preserve"> </w:t>
            </w:r>
            <w:r w:rsidR="00A30CD8" w:rsidRPr="007C35D0">
              <w:rPr>
                <w:rFonts w:ascii="Verdana" w:hAnsi="Verdana" w:cs="Tahoma"/>
              </w:rPr>
              <w:t>including the</w:t>
            </w:r>
            <w:r w:rsidR="00E62E77" w:rsidRPr="007C35D0">
              <w:rPr>
                <w:rFonts w:ascii="Verdana" w:hAnsi="Verdana" w:cs="Tahoma"/>
              </w:rPr>
              <w:t xml:space="preserve"> </w:t>
            </w:r>
            <w:r w:rsidR="00A218E2" w:rsidRPr="007C35D0">
              <w:rPr>
                <w:rFonts w:ascii="Verdana" w:hAnsi="Verdana" w:cs="Tahoma"/>
              </w:rPr>
              <w:t xml:space="preserve">measurement of </w:t>
            </w:r>
            <w:r w:rsidR="00A30CD8" w:rsidRPr="007C35D0">
              <w:rPr>
                <w:rFonts w:ascii="Verdana" w:hAnsi="Verdana" w:cs="Tahoma"/>
              </w:rPr>
              <w:t xml:space="preserve">the </w:t>
            </w:r>
            <w:r w:rsidR="00E62E77" w:rsidRPr="007C35D0">
              <w:rPr>
                <w:rFonts w:ascii="Verdana" w:hAnsi="Verdana" w:cs="Tahoma"/>
              </w:rPr>
              <w:t>total wait from dialling 999 to the definitive point of care</w:t>
            </w:r>
            <w:r>
              <w:rPr>
                <w:rFonts w:ascii="Verdana" w:hAnsi="Verdana" w:cs="Tahoma"/>
              </w:rPr>
              <w:t xml:space="preserve"> and development of an evening transport system</w:t>
            </w:r>
          </w:p>
          <w:p w:rsidR="00BD3603" w:rsidRPr="007C35D0" w:rsidRDefault="007C35D0" w:rsidP="007C35D0">
            <w:pPr>
              <w:pStyle w:val="ListParagraph"/>
              <w:numPr>
                <w:ilvl w:val="0"/>
                <w:numId w:val="22"/>
              </w:numPr>
              <w:jc w:val="both"/>
              <w:outlineLvl w:val="0"/>
              <w:rPr>
                <w:rFonts w:ascii="Verdana" w:hAnsi="Verdana" w:cs="Tahoma"/>
              </w:rPr>
            </w:pPr>
            <w:r>
              <w:rPr>
                <w:rFonts w:ascii="Verdana" w:hAnsi="Verdana" w:cs="Tahoma"/>
              </w:rPr>
              <w:t>S</w:t>
            </w:r>
            <w:r w:rsidR="00A30CD8" w:rsidRPr="007C35D0">
              <w:rPr>
                <w:rFonts w:ascii="Verdana" w:hAnsi="Verdana" w:cs="Tahoma"/>
              </w:rPr>
              <w:t xml:space="preserve">upport </w:t>
            </w:r>
            <w:r>
              <w:rPr>
                <w:rFonts w:ascii="Verdana" w:hAnsi="Verdana" w:cs="Tahoma"/>
              </w:rPr>
              <w:t xml:space="preserve">for the </w:t>
            </w:r>
            <w:r w:rsidR="00E62E77" w:rsidRPr="007C35D0">
              <w:rPr>
                <w:rFonts w:ascii="Verdana" w:hAnsi="Verdana" w:cs="Tahoma"/>
              </w:rPr>
              <w:t xml:space="preserve">use </w:t>
            </w:r>
            <w:r>
              <w:rPr>
                <w:rFonts w:ascii="Verdana" w:hAnsi="Verdana" w:cs="Tahoma"/>
              </w:rPr>
              <w:t xml:space="preserve">of </w:t>
            </w:r>
            <w:r w:rsidR="00E62E77" w:rsidRPr="007C35D0">
              <w:rPr>
                <w:rFonts w:ascii="Verdana" w:hAnsi="Verdana" w:cs="Tahoma"/>
              </w:rPr>
              <w:t>the EASC mechanism</w:t>
            </w:r>
            <w:r w:rsidR="00A30CD8" w:rsidRPr="007C35D0">
              <w:rPr>
                <w:rFonts w:ascii="Verdana" w:hAnsi="Verdana" w:cs="Tahoma"/>
              </w:rPr>
              <w:t>s</w:t>
            </w:r>
            <w:r w:rsidR="00E62E77" w:rsidRPr="007C35D0">
              <w:rPr>
                <w:rFonts w:ascii="Verdana" w:hAnsi="Verdana" w:cs="Tahoma"/>
              </w:rPr>
              <w:t xml:space="preserve"> </w:t>
            </w:r>
            <w:r w:rsidR="00FF7E11" w:rsidRPr="007C35D0">
              <w:rPr>
                <w:rFonts w:ascii="Verdana" w:hAnsi="Verdana" w:cs="Tahoma"/>
              </w:rPr>
              <w:t>to</w:t>
            </w:r>
            <w:r w:rsidR="00A30CD8" w:rsidRPr="007C35D0">
              <w:rPr>
                <w:rFonts w:ascii="Verdana" w:hAnsi="Verdana" w:cs="Tahoma"/>
              </w:rPr>
              <w:t xml:space="preserve"> </w:t>
            </w:r>
            <w:r w:rsidR="00E62E77" w:rsidRPr="007C35D0">
              <w:rPr>
                <w:rFonts w:ascii="Verdana" w:hAnsi="Verdana" w:cs="Tahoma"/>
              </w:rPr>
              <w:t xml:space="preserve">feed </w:t>
            </w:r>
            <w:r w:rsidR="00FF7E11" w:rsidRPr="007C35D0">
              <w:rPr>
                <w:rFonts w:ascii="Verdana" w:hAnsi="Verdana" w:cs="Tahoma"/>
              </w:rPr>
              <w:t>ideas</w:t>
            </w:r>
            <w:r w:rsidR="00E62E77" w:rsidRPr="007C35D0">
              <w:rPr>
                <w:rFonts w:ascii="Verdana" w:hAnsi="Verdana" w:cs="Tahoma"/>
              </w:rPr>
              <w:t xml:space="preserve"> </w:t>
            </w:r>
            <w:r w:rsidRPr="007C35D0">
              <w:rPr>
                <w:rFonts w:ascii="Verdana" w:hAnsi="Verdana" w:cs="Tahoma"/>
              </w:rPr>
              <w:t xml:space="preserve">back </w:t>
            </w:r>
            <w:r w:rsidR="00A30CD8" w:rsidRPr="007C35D0">
              <w:rPr>
                <w:rFonts w:ascii="Verdana" w:hAnsi="Verdana" w:cs="Tahoma"/>
              </w:rPr>
              <w:t>into the system</w:t>
            </w:r>
            <w:r w:rsidR="00FF7E11" w:rsidRPr="007C35D0">
              <w:rPr>
                <w:rFonts w:ascii="Verdana" w:hAnsi="Verdana" w:cs="Tahoma"/>
              </w:rPr>
              <w:t>,</w:t>
            </w:r>
            <w:r w:rsidR="00A30CD8" w:rsidRPr="007C35D0">
              <w:rPr>
                <w:rFonts w:ascii="Verdana" w:hAnsi="Verdana" w:cs="Tahoma"/>
              </w:rPr>
              <w:t xml:space="preserve"> for example using the</w:t>
            </w:r>
            <w:r w:rsidR="00E62E77" w:rsidRPr="007C35D0">
              <w:rPr>
                <w:rFonts w:ascii="Verdana" w:hAnsi="Verdana" w:cs="Tahoma"/>
              </w:rPr>
              <w:t xml:space="preserve"> CEO </w:t>
            </w:r>
            <w:r w:rsidR="00A30CD8" w:rsidRPr="007C35D0">
              <w:rPr>
                <w:rFonts w:ascii="Verdana" w:hAnsi="Verdana" w:cs="Tahoma"/>
              </w:rPr>
              <w:t>g</w:t>
            </w:r>
            <w:r w:rsidR="00E62E77" w:rsidRPr="007C35D0">
              <w:rPr>
                <w:rFonts w:ascii="Verdana" w:hAnsi="Verdana" w:cs="Tahoma"/>
              </w:rPr>
              <w:t>roup</w:t>
            </w:r>
            <w:r w:rsidR="00A30CD8" w:rsidRPr="007C35D0">
              <w:rPr>
                <w:rFonts w:ascii="Verdana" w:hAnsi="Verdana" w:cs="Tahoma"/>
              </w:rPr>
              <w:t xml:space="preserve"> meetings</w:t>
            </w:r>
            <w:r w:rsidR="00A35B97">
              <w:rPr>
                <w:rFonts w:ascii="Verdana" w:hAnsi="Verdana" w:cs="Tahoma"/>
              </w:rPr>
              <w:t>.</w:t>
            </w:r>
          </w:p>
          <w:p w:rsidR="007C35D0" w:rsidRDefault="007C35D0" w:rsidP="007C35D0">
            <w:pPr>
              <w:jc w:val="both"/>
              <w:outlineLvl w:val="0"/>
              <w:rPr>
                <w:rFonts w:ascii="Verdana" w:hAnsi="Verdana" w:cs="Tahoma"/>
              </w:rPr>
            </w:pPr>
          </w:p>
          <w:p w:rsidR="00324900" w:rsidRDefault="007C35D0" w:rsidP="007C35D0">
            <w:pPr>
              <w:jc w:val="both"/>
              <w:outlineLvl w:val="0"/>
              <w:rPr>
                <w:rFonts w:ascii="Verdana" w:hAnsi="Verdana" w:cs="Tahoma"/>
              </w:rPr>
            </w:pPr>
            <w:r>
              <w:rPr>
                <w:rFonts w:ascii="Verdana" w:hAnsi="Verdana" w:cs="Tahoma"/>
              </w:rPr>
              <w:t xml:space="preserve">Members noted that the </w:t>
            </w:r>
            <w:r w:rsidR="00B90F1D" w:rsidRPr="007C35D0">
              <w:rPr>
                <w:rFonts w:ascii="Verdana" w:hAnsi="Verdana" w:cs="Tahoma"/>
              </w:rPr>
              <w:t xml:space="preserve">first steering group meeting </w:t>
            </w:r>
            <w:r>
              <w:rPr>
                <w:rFonts w:ascii="Verdana" w:hAnsi="Verdana" w:cs="Tahoma"/>
              </w:rPr>
              <w:t xml:space="preserve">would take place on the week commencing 12 September regarding the development of the 1,000 community beds.  It was </w:t>
            </w:r>
            <w:r w:rsidR="00AC581F">
              <w:rPr>
                <w:rFonts w:ascii="Verdana" w:hAnsi="Verdana" w:cs="Tahoma"/>
              </w:rPr>
              <w:t>a</w:t>
            </w:r>
            <w:r>
              <w:rPr>
                <w:rFonts w:ascii="Verdana" w:hAnsi="Verdana" w:cs="Tahoma"/>
              </w:rPr>
              <w:t xml:space="preserve">greed that there </w:t>
            </w:r>
            <w:r w:rsidR="000E28BA">
              <w:rPr>
                <w:rFonts w:ascii="Verdana" w:hAnsi="Verdana" w:cs="Tahoma"/>
              </w:rPr>
              <w:t>wa</w:t>
            </w:r>
            <w:r>
              <w:rPr>
                <w:rFonts w:ascii="Verdana" w:hAnsi="Verdana" w:cs="Tahoma"/>
              </w:rPr>
              <w:t xml:space="preserve">s a need </w:t>
            </w:r>
            <w:r w:rsidR="00B90F1D" w:rsidRPr="007C35D0">
              <w:rPr>
                <w:rFonts w:ascii="Verdana" w:hAnsi="Verdana" w:cs="Tahoma"/>
              </w:rPr>
              <w:t>to be realistic about what c</w:t>
            </w:r>
            <w:r w:rsidR="000E28BA">
              <w:rPr>
                <w:rFonts w:ascii="Verdana" w:hAnsi="Verdana" w:cs="Tahoma"/>
              </w:rPr>
              <w:t>ould</w:t>
            </w:r>
            <w:r w:rsidR="00B90F1D" w:rsidRPr="007C35D0">
              <w:rPr>
                <w:rFonts w:ascii="Verdana" w:hAnsi="Verdana" w:cs="Tahoma"/>
              </w:rPr>
              <w:t xml:space="preserve"> be achieved</w:t>
            </w:r>
            <w:r>
              <w:rPr>
                <w:rFonts w:ascii="Verdana" w:hAnsi="Verdana" w:cs="Tahoma"/>
              </w:rPr>
              <w:t xml:space="preserve"> with this work.</w:t>
            </w:r>
          </w:p>
          <w:p w:rsidR="007C35D0" w:rsidRDefault="007C35D0" w:rsidP="00524826">
            <w:pPr>
              <w:jc w:val="both"/>
              <w:outlineLvl w:val="0"/>
              <w:rPr>
                <w:rFonts w:ascii="Verdana" w:hAnsi="Verdana" w:cs="Tahoma"/>
              </w:rPr>
            </w:pPr>
          </w:p>
          <w:p w:rsidR="00B90F1D" w:rsidRPr="000521B3" w:rsidRDefault="00B90F1D" w:rsidP="00524826">
            <w:pPr>
              <w:jc w:val="both"/>
              <w:outlineLvl w:val="0"/>
              <w:rPr>
                <w:rFonts w:ascii="Verdana" w:hAnsi="Verdana" w:cs="Tahoma"/>
              </w:rPr>
            </w:pPr>
            <w:r w:rsidRPr="000521B3">
              <w:rPr>
                <w:rFonts w:ascii="Verdana" w:hAnsi="Verdana" w:cs="Tahoma"/>
              </w:rPr>
              <w:lastRenderedPageBreak/>
              <w:t xml:space="preserve">The Chair </w:t>
            </w:r>
            <w:r w:rsidR="007C35D0">
              <w:rPr>
                <w:rFonts w:ascii="Verdana" w:hAnsi="Verdana" w:cs="Tahoma"/>
              </w:rPr>
              <w:t>noted the good work being undertaken and the challenges being encountered</w:t>
            </w:r>
            <w:r w:rsidR="00962B21">
              <w:rPr>
                <w:rFonts w:ascii="Verdana" w:hAnsi="Verdana" w:cs="Tahoma"/>
              </w:rPr>
              <w:t xml:space="preserve">, </w:t>
            </w:r>
            <w:r w:rsidR="007C35D0">
              <w:rPr>
                <w:rFonts w:ascii="Verdana" w:hAnsi="Verdana" w:cs="Tahoma"/>
              </w:rPr>
              <w:t>emphasis</w:t>
            </w:r>
            <w:r w:rsidR="00962B21">
              <w:rPr>
                <w:rFonts w:ascii="Verdana" w:hAnsi="Verdana" w:cs="Tahoma"/>
              </w:rPr>
              <w:t>ing</w:t>
            </w:r>
            <w:r w:rsidR="007C35D0">
              <w:rPr>
                <w:rFonts w:ascii="Verdana" w:hAnsi="Verdana" w:cs="Tahoma"/>
              </w:rPr>
              <w:t xml:space="preserve"> the need to </w:t>
            </w:r>
            <w:r w:rsidRPr="000521B3">
              <w:rPr>
                <w:rFonts w:ascii="Verdana" w:hAnsi="Verdana" w:cs="Tahoma"/>
              </w:rPr>
              <w:t xml:space="preserve">coordinate </w:t>
            </w:r>
            <w:r w:rsidR="007C35D0">
              <w:rPr>
                <w:rFonts w:ascii="Verdana" w:hAnsi="Verdana" w:cs="Tahoma"/>
              </w:rPr>
              <w:t xml:space="preserve">efforts </w:t>
            </w:r>
            <w:r w:rsidRPr="000521B3">
              <w:rPr>
                <w:rFonts w:ascii="Verdana" w:hAnsi="Verdana" w:cs="Tahoma"/>
              </w:rPr>
              <w:t xml:space="preserve">and </w:t>
            </w:r>
            <w:r w:rsidR="0078614B">
              <w:rPr>
                <w:rFonts w:ascii="Verdana" w:hAnsi="Verdana" w:cs="Tahoma"/>
              </w:rPr>
              <w:t xml:space="preserve">to </w:t>
            </w:r>
            <w:r w:rsidRPr="000521B3">
              <w:rPr>
                <w:rFonts w:ascii="Verdana" w:hAnsi="Verdana" w:cs="Tahoma"/>
              </w:rPr>
              <w:t>work together</w:t>
            </w:r>
            <w:r w:rsidR="0078614B">
              <w:rPr>
                <w:rFonts w:ascii="Verdana" w:hAnsi="Verdana" w:cs="Tahoma"/>
              </w:rPr>
              <w:t xml:space="preserve"> over coming months</w:t>
            </w:r>
            <w:r w:rsidRPr="000521B3">
              <w:rPr>
                <w:rFonts w:ascii="Verdana" w:hAnsi="Verdana" w:cs="Tahoma"/>
              </w:rPr>
              <w:t>.</w:t>
            </w:r>
          </w:p>
          <w:p w:rsidR="00AF0D4B" w:rsidRPr="000521B3" w:rsidRDefault="00AF0D4B" w:rsidP="00524826">
            <w:pPr>
              <w:jc w:val="both"/>
              <w:outlineLvl w:val="0"/>
              <w:rPr>
                <w:rFonts w:ascii="Verdana" w:hAnsi="Verdana" w:cs="Tahoma"/>
              </w:rPr>
            </w:pPr>
          </w:p>
          <w:p w:rsidR="00AF0D4B" w:rsidRPr="000521B3" w:rsidRDefault="00AF0D4B" w:rsidP="00524826">
            <w:pPr>
              <w:jc w:val="both"/>
              <w:outlineLvl w:val="0"/>
              <w:rPr>
                <w:rFonts w:ascii="Verdana" w:hAnsi="Verdana" w:cs="Tahoma"/>
                <w:b/>
                <w:bCs/>
              </w:rPr>
            </w:pPr>
            <w:r w:rsidRPr="000521B3">
              <w:rPr>
                <w:rFonts w:ascii="Verdana" w:hAnsi="Verdana" w:cs="Tahoma"/>
                <w:b/>
                <w:bCs/>
              </w:rPr>
              <w:t>Immediate Release</w:t>
            </w:r>
          </w:p>
          <w:p w:rsidR="00B90F1D" w:rsidRPr="008F59A7" w:rsidRDefault="00AF0D4B" w:rsidP="00DD72EE">
            <w:pPr>
              <w:pStyle w:val="ListParagraph"/>
              <w:numPr>
                <w:ilvl w:val="0"/>
                <w:numId w:val="24"/>
              </w:numPr>
              <w:jc w:val="both"/>
              <w:outlineLvl w:val="0"/>
              <w:rPr>
                <w:rFonts w:ascii="Verdana" w:hAnsi="Verdana" w:cs="Tahoma"/>
              </w:rPr>
            </w:pPr>
            <w:r w:rsidRPr="000521B3">
              <w:rPr>
                <w:rFonts w:ascii="Verdana" w:hAnsi="Verdana" w:cs="Tahoma"/>
              </w:rPr>
              <w:t xml:space="preserve">WAST </w:t>
            </w:r>
            <w:r w:rsidR="00AC581F">
              <w:rPr>
                <w:rFonts w:ascii="Verdana" w:hAnsi="Verdana" w:cs="Tahoma"/>
              </w:rPr>
              <w:t xml:space="preserve">had </w:t>
            </w:r>
            <w:r w:rsidR="00B90F1D" w:rsidRPr="000521B3">
              <w:rPr>
                <w:rFonts w:ascii="Verdana" w:hAnsi="Verdana" w:cs="Tahoma"/>
              </w:rPr>
              <w:t>presented</w:t>
            </w:r>
            <w:r w:rsidRPr="000521B3">
              <w:rPr>
                <w:rFonts w:ascii="Verdana" w:hAnsi="Verdana" w:cs="Tahoma"/>
              </w:rPr>
              <w:t xml:space="preserve"> the protocols </w:t>
            </w:r>
            <w:r w:rsidR="009A1701" w:rsidRPr="000521B3">
              <w:rPr>
                <w:rFonts w:ascii="Verdana" w:hAnsi="Verdana" w:cs="Tahoma"/>
              </w:rPr>
              <w:t>to manage immediate release</w:t>
            </w:r>
            <w:r w:rsidR="009A1701">
              <w:rPr>
                <w:rFonts w:ascii="Verdana" w:hAnsi="Verdana" w:cs="Tahoma"/>
              </w:rPr>
              <w:t xml:space="preserve"> </w:t>
            </w:r>
            <w:r w:rsidRPr="008F59A7">
              <w:rPr>
                <w:rFonts w:ascii="Verdana" w:hAnsi="Verdana" w:cs="Tahoma"/>
              </w:rPr>
              <w:t>at the last meeting</w:t>
            </w:r>
            <w:r w:rsidR="00B90F1D" w:rsidRPr="008F59A7">
              <w:rPr>
                <w:rFonts w:ascii="Verdana" w:hAnsi="Verdana" w:cs="Tahoma"/>
              </w:rPr>
              <w:t xml:space="preserve"> </w:t>
            </w:r>
          </w:p>
          <w:p w:rsidR="00AF0D4B" w:rsidRPr="000521B3" w:rsidRDefault="00101C79" w:rsidP="00101C79">
            <w:pPr>
              <w:pStyle w:val="ListParagraph"/>
              <w:numPr>
                <w:ilvl w:val="0"/>
                <w:numId w:val="24"/>
              </w:numPr>
              <w:jc w:val="both"/>
              <w:outlineLvl w:val="0"/>
              <w:rPr>
                <w:rFonts w:ascii="Verdana" w:hAnsi="Verdana" w:cs="Tahoma"/>
              </w:rPr>
            </w:pPr>
            <w:r w:rsidRPr="000521B3">
              <w:rPr>
                <w:rFonts w:ascii="Verdana" w:hAnsi="Verdana" w:cs="Tahoma"/>
              </w:rPr>
              <w:t xml:space="preserve">Amber release </w:t>
            </w:r>
            <w:r w:rsidR="009A1701">
              <w:rPr>
                <w:rFonts w:ascii="Verdana" w:hAnsi="Verdana" w:cs="Tahoma"/>
              </w:rPr>
              <w:t>increased</w:t>
            </w:r>
            <w:r w:rsidR="00AF0D4B" w:rsidRPr="000521B3">
              <w:rPr>
                <w:rFonts w:ascii="Verdana" w:hAnsi="Verdana" w:cs="Tahoma"/>
              </w:rPr>
              <w:t xml:space="preserve"> from 31% to 44% </w:t>
            </w:r>
            <w:r w:rsidRPr="000521B3">
              <w:rPr>
                <w:rFonts w:ascii="Verdana" w:hAnsi="Verdana" w:cs="Tahoma"/>
              </w:rPr>
              <w:t xml:space="preserve">with WAST and health boards </w:t>
            </w:r>
            <w:r w:rsidR="00AF0D4B" w:rsidRPr="000521B3">
              <w:rPr>
                <w:rFonts w:ascii="Verdana" w:hAnsi="Verdana" w:cs="Tahoma"/>
              </w:rPr>
              <w:t>working together</w:t>
            </w:r>
            <w:r w:rsidRPr="000521B3">
              <w:rPr>
                <w:rFonts w:ascii="Verdana" w:hAnsi="Verdana" w:cs="Tahoma"/>
              </w:rPr>
              <w:t>.</w:t>
            </w:r>
          </w:p>
          <w:p w:rsidR="00AF0D4B" w:rsidRPr="000521B3" w:rsidRDefault="00AF0D4B" w:rsidP="00524826">
            <w:pPr>
              <w:jc w:val="both"/>
              <w:outlineLvl w:val="0"/>
              <w:rPr>
                <w:rFonts w:ascii="Verdana" w:hAnsi="Verdana" w:cs="Tahoma"/>
              </w:rPr>
            </w:pPr>
          </w:p>
          <w:p w:rsidR="00AF0D4B" w:rsidRPr="000521B3" w:rsidRDefault="00AF0D4B" w:rsidP="00524826">
            <w:pPr>
              <w:jc w:val="both"/>
              <w:outlineLvl w:val="0"/>
              <w:rPr>
                <w:rFonts w:ascii="Verdana" w:hAnsi="Verdana" w:cs="Tahoma"/>
                <w:b/>
                <w:bCs/>
              </w:rPr>
            </w:pPr>
            <w:r w:rsidRPr="000521B3">
              <w:rPr>
                <w:rFonts w:ascii="Verdana" w:hAnsi="Verdana" w:cs="Tahoma"/>
                <w:b/>
                <w:bCs/>
              </w:rPr>
              <w:t>Handover delays</w:t>
            </w:r>
          </w:p>
          <w:p w:rsidR="00101C79" w:rsidRPr="000521B3" w:rsidRDefault="0078614B" w:rsidP="00524826">
            <w:pPr>
              <w:pStyle w:val="ListParagraph"/>
              <w:numPr>
                <w:ilvl w:val="0"/>
                <w:numId w:val="25"/>
              </w:numPr>
              <w:jc w:val="both"/>
              <w:outlineLvl w:val="0"/>
              <w:rPr>
                <w:rFonts w:ascii="Verdana" w:hAnsi="Verdana" w:cs="Tahoma"/>
              </w:rPr>
            </w:pPr>
            <w:r>
              <w:rPr>
                <w:rFonts w:ascii="Verdana" w:hAnsi="Verdana" w:cs="Tahoma"/>
              </w:rPr>
              <w:t xml:space="preserve">Fortnightly </w:t>
            </w:r>
            <w:r w:rsidR="00AF0D4B" w:rsidRPr="000521B3">
              <w:rPr>
                <w:rFonts w:ascii="Verdana" w:hAnsi="Verdana" w:cs="Tahoma"/>
              </w:rPr>
              <w:t>H</w:t>
            </w:r>
            <w:r w:rsidR="00101C79" w:rsidRPr="000521B3">
              <w:rPr>
                <w:rFonts w:ascii="Verdana" w:hAnsi="Verdana" w:cs="Tahoma"/>
              </w:rPr>
              <w:t xml:space="preserve">andover Improvement Plan </w:t>
            </w:r>
            <w:r w:rsidR="00AF0D4B" w:rsidRPr="000521B3">
              <w:rPr>
                <w:rFonts w:ascii="Verdana" w:hAnsi="Verdana" w:cs="Tahoma"/>
              </w:rPr>
              <w:t xml:space="preserve">meetings </w:t>
            </w:r>
            <w:r>
              <w:rPr>
                <w:rFonts w:ascii="Verdana" w:hAnsi="Verdana" w:cs="Tahoma"/>
              </w:rPr>
              <w:t>continue</w:t>
            </w:r>
            <w:r w:rsidR="000E28BA">
              <w:rPr>
                <w:rFonts w:ascii="Verdana" w:hAnsi="Verdana" w:cs="Tahoma"/>
              </w:rPr>
              <w:t>d</w:t>
            </w:r>
            <w:r>
              <w:rPr>
                <w:rFonts w:ascii="Verdana" w:hAnsi="Verdana" w:cs="Tahoma"/>
              </w:rPr>
              <w:t xml:space="preserve"> with a focus on </w:t>
            </w:r>
            <w:r w:rsidR="00AF0D4B" w:rsidRPr="000521B3">
              <w:rPr>
                <w:rFonts w:ascii="Verdana" w:hAnsi="Verdana" w:cs="Tahoma"/>
              </w:rPr>
              <w:t>working towards the 2</w:t>
            </w:r>
            <w:r w:rsidR="000E28BA">
              <w:rPr>
                <w:rFonts w:ascii="Verdana" w:hAnsi="Verdana" w:cs="Tahoma"/>
              </w:rPr>
              <w:t xml:space="preserve"> agreed</w:t>
            </w:r>
            <w:r w:rsidR="00AF0D4B" w:rsidRPr="000521B3">
              <w:rPr>
                <w:rFonts w:ascii="Verdana" w:hAnsi="Verdana" w:cs="Tahoma"/>
              </w:rPr>
              <w:t xml:space="preserve"> trajectories</w:t>
            </w:r>
          </w:p>
          <w:p w:rsidR="00AF0D4B" w:rsidRPr="000521B3" w:rsidRDefault="00AF0D4B" w:rsidP="00524826">
            <w:pPr>
              <w:pStyle w:val="ListParagraph"/>
              <w:numPr>
                <w:ilvl w:val="0"/>
                <w:numId w:val="25"/>
              </w:numPr>
              <w:jc w:val="both"/>
              <w:outlineLvl w:val="0"/>
              <w:rPr>
                <w:rFonts w:ascii="Verdana" w:hAnsi="Verdana" w:cs="Tahoma"/>
              </w:rPr>
            </w:pPr>
            <w:r w:rsidRPr="000521B3">
              <w:rPr>
                <w:rFonts w:ascii="Verdana" w:hAnsi="Verdana" w:cs="Tahoma"/>
              </w:rPr>
              <w:t xml:space="preserve">Improvements in both areas </w:t>
            </w:r>
            <w:r w:rsidR="00101C79" w:rsidRPr="000521B3">
              <w:rPr>
                <w:rFonts w:ascii="Verdana" w:hAnsi="Verdana" w:cs="Tahoma"/>
              </w:rPr>
              <w:t>across</w:t>
            </w:r>
            <w:r w:rsidRPr="000521B3">
              <w:rPr>
                <w:rFonts w:ascii="Verdana" w:hAnsi="Verdana" w:cs="Tahoma"/>
              </w:rPr>
              <w:t xml:space="preserve"> Wales </w:t>
            </w:r>
            <w:r w:rsidR="00101C79" w:rsidRPr="000521B3">
              <w:rPr>
                <w:rFonts w:ascii="Verdana" w:hAnsi="Verdana" w:cs="Tahoma"/>
              </w:rPr>
              <w:t xml:space="preserve">during the last 3 months </w:t>
            </w:r>
            <w:r w:rsidRPr="000521B3">
              <w:rPr>
                <w:rFonts w:ascii="Verdana" w:hAnsi="Verdana" w:cs="Tahoma"/>
              </w:rPr>
              <w:t xml:space="preserve">with </w:t>
            </w:r>
            <w:r w:rsidR="00101C79" w:rsidRPr="000521B3">
              <w:rPr>
                <w:rFonts w:ascii="Verdana" w:hAnsi="Verdana" w:cs="Tahoma"/>
              </w:rPr>
              <w:t xml:space="preserve">the </w:t>
            </w:r>
            <w:r w:rsidRPr="000521B3">
              <w:rPr>
                <w:rFonts w:ascii="Verdana" w:hAnsi="Verdana" w:cs="Tahoma"/>
              </w:rPr>
              <w:t xml:space="preserve">number of </w:t>
            </w:r>
            <w:r w:rsidR="00101C79" w:rsidRPr="000521B3">
              <w:rPr>
                <w:rFonts w:ascii="Verdana" w:hAnsi="Verdana" w:cs="Tahoma"/>
              </w:rPr>
              <w:t xml:space="preserve">patients waiting over </w:t>
            </w:r>
            <w:r w:rsidRPr="000521B3">
              <w:rPr>
                <w:rFonts w:ascii="Verdana" w:hAnsi="Verdana" w:cs="Tahoma"/>
              </w:rPr>
              <w:t>4 hour</w:t>
            </w:r>
            <w:r w:rsidR="00101C79" w:rsidRPr="000521B3">
              <w:rPr>
                <w:rFonts w:ascii="Verdana" w:hAnsi="Verdana" w:cs="Tahoma"/>
              </w:rPr>
              <w:t>s</w:t>
            </w:r>
            <w:r w:rsidRPr="000521B3">
              <w:rPr>
                <w:rFonts w:ascii="Verdana" w:hAnsi="Verdana" w:cs="Tahoma"/>
              </w:rPr>
              <w:t xml:space="preserve"> reducing</w:t>
            </w:r>
          </w:p>
          <w:p w:rsidR="00101C79" w:rsidRPr="000521B3" w:rsidRDefault="00101C79" w:rsidP="00524826">
            <w:pPr>
              <w:pStyle w:val="ListParagraph"/>
              <w:numPr>
                <w:ilvl w:val="0"/>
                <w:numId w:val="25"/>
              </w:numPr>
              <w:jc w:val="both"/>
              <w:outlineLvl w:val="0"/>
              <w:rPr>
                <w:rFonts w:ascii="Verdana" w:hAnsi="Verdana" w:cs="Tahoma"/>
              </w:rPr>
            </w:pPr>
            <w:r w:rsidRPr="000521B3">
              <w:rPr>
                <w:rFonts w:ascii="Verdana" w:hAnsi="Verdana" w:cs="Tahoma"/>
              </w:rPr>
              <w:t>Overall lost hours remain</w:t>
            </w:r>
            <w:r w:rsidR="000E28BA">
              <w:rPr>
                <w:rFonts w:ascii="Verdana" w:hAnsi="Verdana" w:cs="Tahoma"/>
              </w:rPr>
              <w:t>ed</w:t>
            </w:r>
            <w:r w:rsidRPr="000521B3">
              <w:rPr>
                <w:rFonts w:ascii="Verdana" w:hAnsi="Verdana" w:cs="Tahoma"/>
              </w:rPr>
              <w:t xml:space="preserve"> very high.</w:t>
            </w:r>
          </w:p>
          <w:p w:rsidR="00AF0D4B" w:rsidRPr="000521B3" w:rsidRDefault="00AF0D4B" w:rsidP="00524826">
            <w:pPr>
              <w:jc w:val="both"/>
              <w:outlineLvl w:val="0"/>
              <w:rPr>
                <w:rFonts w:ascii="Verdana" w:hAnsi="Verdana" w:cs="Tahoma"/>
              </w:rPr>
            </w:pPr>
          </w:p>
          <w:p w:rsidR="00AF0D4B" w:rsidRPr="000521B3" w:rsidRDefault="00AF0D4B" w:rsidP="00524826">
            <w:pPr>
              <w:jc w:val="both"/>
              <w:outlineLvl w:val="0"/>
              <w:rPr>
                <w:rFonts w:ascii="Verdana" w:hAnsi="Verdana" w:cs="Tahoma"/>
                <w:b/>
                <w:bCs/>
              </w:rPr>
            </w:pPr>
            <w:r w:rsidRPr="000521B3">
              <w:rPr>
                <w:rFonts w:ascii="Verdana" w:hAnsi="Verdana" w:cs="Tahoma"/>
                <w:b/>
                <w:bCs/>
              </w:rPr>
              <w:t>EASC Action Plan</w:t>
            </w:r>
          </w:p>
          <w:p w:rsidR="00101C79" w:rsidRPr="000521B3" w:rsidRDefault="009A1701" w:rsidP="00101C79">
            <w:pPr>
              <w:pStyle w:val="ListParagraph"/>
              <w:numPr>
                <w:ilvl w:val="0"/>
                <w:numId w:val="26"/>
              </w:numPr>
              <w:jc w:val="both"/>
              <w:outlineLvl w:val="0"/>
              <w:rPr>
                <w:rFonts w:ascii="Verdana" w:hAnsi="Verdana" w:cs="Tahoma"/>
              </w:rPr>
            </w:pPr>
            <w:r>
              <w:rPr>
                <w:rFonts w:ascii="Verdana" w:hAnsi="Verdana" w:cs="Tahoma"/>
              </w:rPr>
              <w:t>Latest p</w:t>
            </w:r>
            <w:r w:rsidR="00AF0D4B" w:rsidRPr="000521B3">
              <w:rPr>
                <w:rFonts w:ascii="Verdana" w:hAnsi="Verdana" w:cs="Tahoma"/>
              </w:rPr>
              <w:t xml:space="preserve">lan </w:t>
            </w:r>
            <w:r w:rsidR="00101C79" w:rsidRPr="000521B3">
              <w:rPr>
                <w:rFonts w:ascii="Verdana" w:hAnsi="Verdana" w:cs="Tahoma"/>
              </w:rPr>
              <w:t>submitted to Welsh Government</w:t>
            </w:r>
            <w:r w:rsidR="00AF0D4B" w:rsidRPr="000521B3">
              <w:rPr>
                <w:rFonts w:ascii="Verdana" w:hAnsi="Verdana" w:cs="Tahoma"/>
              </w:rPr>
              <w:t xml:space="preserve"> </w:t>
            </w:r>
            <w:r w:rsidR="0078614B">
              <w:rPr>
                <w:rFonts w:ascii="Verdana" w:hAnsi="Verdana" w:cs="Tahoma"/>
              </w:rPr>
              <w:t>on 5 September</w:t>
            </w:r>
            <w:r w:rsidR="00AF0D4B" w:rsidRPr="000521B3">
              <w:rPr>
                <w:rFonts w:ascii="Verdana" w:hAnsi="Verdana" w:cs="Tahoma"/>
              </w:rPr>
              <w:t xml:space="preserve"> </w:t>
            </w:r>
          </w:p>
          <w:p w:rsidR="00AF0D4B" w:rsidRPr="000521B3" w:rsidRDefault="00101C79" w:rsidP="00101C79">
            <w:pPr>
              <w:pStyle w:val="ListParagraph"/>
              <w:numPr>
                <w:ilvl w:val="0"/>
                <w:numId w:val="26"/>
              </w:numPr>
              <w:jc w:val="both"/>
              <w:outlineLvl w:val="0"/>
              <w:rPr>
                <w:rFonts w:ascii="Verdana" w:hAnsi="Verdana" w:cs="Tahoma"/>
              </w:rPr>
            </w:pPr>
            <w:r w:rsidRPr="000521B3">
              <w:rPr>
                <w:rFonts w:ascii="Verdana" w:hAnsi="Verdana" w:cs="Tahoma"/>
              </w:rPr>
              <w:t xml:space="preserve">Discussion at Directors of Planning </w:t>
            </w:r>
            <w:r w:rsidR="00AF0D4B" w:rsidRPr="000521B3">
              <w:rPr>
                <w:rFonts w:ascii="Verdana" w:hAnsi="Verdana" w:cs="Tahoma"/>
              </w:rPr>
              <w:t xml:space="preserve">meeting and linking to the </w:t>
            </w:r>
            <w:r w:rsidRPr="000521B3">
              <w:rPr>
                <w:rFonts w:ascii="Verdana" w:hAnsi="Verdana" w:cs="Tahoma"/>
              </w:rPr>
              <w:t>integrated medium term plan (</w:t>
            </w:r>
            <w:r w:rsidR="00AF0D4B" w:rsidRPr="000521B3">
              <w:rPr>
                <w:rFonts w:ascii="Verdana" w:hAnsi="Verdana" w:cs="Tahoma"/>
              </w:rPr>
              <w:t>IMTP</w:t>
            </w:r>
            <w:r w:rsidRPr="000521B3">
              <w:rPr>
                <w:rFonts w:ascii="Verdana" w:hAnsi="Verdana" w:cs="Tahoma"/>
              </w:rPr>
              <w:t>)</w:t>
            </w:r>
            <w:r w:rsidR="0078614B">
              <w:rPr>
                <w:rFonts w:ascii="Verdana" w:hAnsi="Verdana" w:cs="Tahoma"/>
              </w:rPr>
              <w:t xml:space="preserve"> process</w:t>
            </w:r>
          </w:p>
          <w:p w:rsidR="00101C79" w:rsidRPr="000521B3" w:rsidRDefault="00101C79" w:rsidP="00524826">
            <w:pPr>
              <w:pStyle w:val="ListParagraph"/>
              <w:numPr>
                <w:ilvl w:val="0"/>
                <w:numId w:val="26"/>
              </w:numPr>
              <w:jc w:val="both"/>
              <w:outlineLvl w:val="0"/>
              <w:rPr>
                <w:rFonts w:ascii="Verdana" w:hAnsi="Verdana" w:cs="Tahoma"/>
              </w:rPr>
            </w:pPr>
            <w:r w:rsidRPr="000521B3">
              <w:rPr>
                <w:rFonts w:ascii="Verdana" w:hAnsi="Verdana" w:cs="Tahoma"/>
              </w:rPr>
              <w:t>Progress with some actions and l</w:t>
            </w:r>
            <w:r w:rsidR="00AF0D4B" w:rsidRPr="000521B3">
              <w:rPr>
                <w:rFonts w:ascii="Verdana" w:hAnsi="Verdana" w:cs="Tahoma"/>
              </w:rPr>
              <w:t>ink</w:t>
            </w:r>
            <w:r w:rsidRPr="000521B3">
              <w:rPr>
                <w:rFonts w:ascii="Verdana" w:hAnsi="Verdana" w:cs="Tahoma"/>
              </w:rPr>
              <w:t>ing</w:t>
            </w:r>
            <w:r w:rsidR="00AF0D4B" w:rsidRPr="000521B3">
              <w:rPr>
                <w:rFonts w:ascii="Verdana" w:hAnsi="Verdana" w:cs="Tahoma"/>
              </w:rPr>
              <w:t xml:space="preserve"> to existing mechanisms with W</w:t>
            </w:r>
            <w:r w:rsidRPr="000521B3">
              <w:rPr>
                <w:rFonts w:ascii="Verdana" w:hAnsi="Verdana" w:cs="Tahoma"/>
              </w:rPr>
              <w:t>elsh Government</w:t>
            </w:r>
          </w:p>
          <w:p w:rsidR="00B01714" w:rsidRPr="000521B3" w:rsidRDefault="00101C79" w:rsidP="000521B3">
            <w:pPr>
              <w:pStyle w:val="ListParagraph"/>
              <w:numPr>
                <w:ilvl w:val="0"/>
                <w:numId w:val="26"/>
              </w:numPr>
              <w:jc w:val="both"/>
              <w:outlineLvl w:val="0"/>
              <w:rPr>
                <w:rFonts w:ascii="Verdana" w:hAnsi="Verdana" w:cs="Tahoma"/>
              </w:rPr>
            </w:pPr>
            <w:r w:rsidRPr="000521B3">
              <w:rPr>
                <w:rFonts w:ascii="Verdana" w:hAnsi="Verdana" w:cs="Tahoma"/>
              </w:rPr>
              <w:t>Some small improvements and positive signs with good local actions seen.</w:t>
            </w:r>
          </w:p>
          <w:p w:rsidR="00101C79" w:rsidRPr="000521B3" w:rsidRDefault="00101C79" w:rsidP="00524826">
            <w:pPr>
              <w:jc w:val="both"/>
              <w:outlineLvl w:val="0"/>
              <w:rPr>
                <w:rFonts w:ascii="Verdana" w:hAnsi="Verdana" w:cs="Tahoma"/>
              </w:rPr>
            </w:pPr>
          </w:p>
          <w:p w:rsidR="00AF0D4B" w:rsidRPr="000521B3" w:rsidRDefault="00101C79" w:rsidP="00524826">
            <w:pPr>
              <w:jc w:val="both"/>
              <w:outlineLvl w:val="0"/>
              <w:rPr>
                <w:rFonts w:ascii="Verdana" w:hAnsi="Verdana" w:cs="Tahoma"/>
              </w:rPr>
            </w:pPr>
            <w:r w:rsidRPr="000521B3">
              <w:rPr>
                <w:rFonts w:ascii="Verdana" w:hAnsi="Verdana" w:cs="Tahoma"/>
              </w:rPr>
              <w:t xml:space="preserve">Members noted that the </w:t>
            </w:r>
            <w:r w:rsidR="00AF0D4B" w:rsidRPr="000521B3">
              <w:rPr>
                <w:rFonts w:ascii="Verdana" w:hAnsi="Verdana" w:cs="Tahoma"/>
              </w:rPr>
              <w:t xml:space="preserve">EASC Action plan </w:t>
            </w:r>
            <w:r w:rsidRPr="000521B3">
              <w:rPr>
                <w:rFonts w:ascii="Verdana" w:hAnsi="Verdana" w:cs="Tahoma"/>
              </w:rPr>
              <w:t xml:space="preserve">was </w:t>
            </w:r>
            <w:r w:rsidR="00AF0D4B" w:rsidRPr="000521B3">
              <w:rPr>
                <w:rFonts w:ascii="Verdana" w:hAnsi="Verdana" w:cs="Tahoma"/>
              </w:rPr>
              <w:t xml:space="preserve">being well received and </w:t>
            </w:r>
            <w:r w:rsidR="00962B21">
              <w:rPr>
                <w:rFonts w:ascii="Verdana" w:hAnsi="Verdana" w:cs="Tahoma"/>
              </w:rPr>
              <w:t xml:space="preserve">that it </w:t>
            </w:r>
            <w:r w:rsidR="000E28BA">
              <w:rPr>
                <w:rFonts w:ascii="Verdana" w:hAnsi="Verdana" w:cs="Tahoma"/>
              </w:rPr>
              <w:t>was</w:t>
            </w:r>
            <w:r w:rsidR="00962B21">
              <w:rPr>
                <w:rFonts w:ascii="Verdana" w:hAnsi="Verdana" w:cs="Tahoma"/>
              </w:rPr>
              <w:t xml:space="preserve"> </w:t>
            </w:r>
            <w:r w:rsidR="00AF0D4B" w:rsidRPr="000521B3">
              <w:rPr>
                <w:rFonts w:ascii="Verdana" w:hAnsi="Verdana" w:cs="Tahoma"/>
              </w:rPr>
              <w:t xml:space="preserve">important that any further actions </w:t>
            </w:r>
            <w:r w:rsidR="000E28BA">
              <w:rPr>
                <w:rFonts w:ascii="Verdana" w:hAnsi="Verdana" w:cs="Tahoma"/>
              </w:rPr>
              <w:t>we</w:t>
            </w:r>
            <w:r w:rsidR="009A1701">
              <w:rPr>
                <w:rFonts w:ascii="Verdana" w:hAnsi="Verdana" w:cs="Tahoma"/>
              </w:rPr>
              <w:t>re</w:t>
            </w:r>
            <w:r w:rsidR="00AF0D4B" w:rsidRPr="000521B3">
              <w:rPr>
                <w:rFonts w:ascii="Verdana" w:hAnsi="Verdana" w:cs="Tahoma"/>
              </w:rPr>
              <w:t xml:space="preserve"> captured</w:t>
            </w:r>
            <w:r w:rsidRPr="000521B3">
              <w:rPr>
                <w:rFonts w:ascii="Verdana" w:hAnsi="Verdana" w:cs="Tahoma"/>
              </w:rPr>
              <w:t xml:space="preserve"> and included as necessary</w:t>
            </w:r>
            <w:r w:rsidR="00AF0D4B" w:rsidRPr="000521B3">
              <w:rPr>
                <w:rFonts w:ascii="Verdana" w:hAnsi="Verdana" w:cs="Tahoma"/>
              </w:rPr>
              <w:t>.</w:t>
            </w:r>
          </w:p>
          <w:p w:rsidR="00101C79" w:rsidRPr="000521B3" w:rsidRDefault="00101C79" w:rsidP="00524826">
            <w:pPr>
              <w:jc w:val="both"/>
              <w:outlineLvl w:val="0"/>
              <w:rPr>
                <w:rFonts w:ascii="Verdana" w:hAnsi="Verdana" w:cs="Tahoma"/>
                <w:b/>
                <w:bCs/>
              </w:rPr>
            </w:pPr>
          </w:p>
          <w:p w:rsidR="00B01714" w:rsidRPr="000521B3" w:rsidRDefault="00B01714" w:rsidP="00B01714">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rsidR="00AE286C" w:rsidRPr="000521B3" w:rsidRDefault="00AE286C" w:rsidP="006B2056">
            <w:pPr>
              <w:pStyle w:val="ListParagraph"/>
              <w:numPr>
                <w:ilvl w:val="0"/>
                <w:numId w:val="2"/>
              </w:numPr>
              <w:contextualSpacing/>
              <w:jc w:val="both"/>
              <w:rPr>
                <w:rFonts w:ascii="Verdana" w:hAnsi="Verdana" w:cs="Arial"/>
                <w:color w:val="000000" w:themeColor="text1"/>
              </w:rPr>
            </w:pPr>
            <w:r w:rsidRPr="000521B3">
              <w:rPr>
                <w:rFonts w:ascii="Verdana" w:hAnsi="Verdana" w:cs="Arial"/>
                <w:b/>
                <w:color w:val="000000" w:themeColor="text1"/>
              </w:rPr>
              <w:t xml:space="preserve">NOTE </w:t>
            </w:r>
            <w:r w:rsidRPr="000521B3">
              <w:rPr>
                <w:rFonts w:ascii="Verdana" w:hAnsi="Verdana" w:cs="Arial"/>
                <w:color w:val="000000" w:themeColor="text1"/>
              </w:rPr>
              <w:t>the content of the report.</w:t>
            </w:r>
          </w:p>
          <w:p w:rsidR="00AE286C" w:rsidRPr="000521B3" w:rsidRDefault="00AE286C" w:rsidP="00101C79">
            <w:pPr>
              <w:pStyle w:val="ListParagraph"/>
              <w:numPr>
                <w:ilvl w:val="0"/>
                <w:numId w:val="2"/>
              </w:numPr>
              <w:contextualSpacing/>
              <w:jc w:val="both"/>
              <w:rPr>
                <w:color w:val="000000" w:themeColor="text1"/>
              </w:rPr>
            </w:pPr>
            <w:r w:rsidRPr="000521B3">
              <w:rPr>
                <w:rFonts w:ascii="Verdana" w:hAnsi="Verdana" w:cs="Arial"/>
                <w:b/>
                <w:color w:val="000000" w:themeColor="text1"/>
              </w:rPr>
              <w:t xml:space="preserve">NOTE </w:t>
            </w:r>
            <w:r w:rsidRPr="000521B3">
              <w:rPr>
                <w:rFonts w:ascii="Verdana" w:hAnsi="Verdana" w:cs="Arial"/>
                <w:bCs/>
                <w:color w:val="000000" w:themeColor="text1"/>
              </w:rPr>
              <w:t>the Ambulance Services Indicators</w:t>
            </w:r>
            <w:r w:rsidRPr="000521B3">
              <w:rPr>
                <w:rFonts w:ascii="Verdana" w:hAnsi="Verdana" w:cs="Arial"/>
                <w:b/>
                <w:color w:val="000000" w:themeColor="text1"/>
              </w:rPr>
              <w:t xml:space="preserve"> </w:t>
            </w:r>
          </w:p>
          <w:p w:rsidR="00AE286C" w:rsidRPr="000521B3" w:rsidRDefault="00AE286C" w:rsidP="00101C79">
            <w:pPr>
              <w:pStyle w:val="ListParagraph"/>
              <w:numPr>
                <w:ilvl w:val="0"/>
                <w:numId w:val="2"/>
              </w:numPr>
              <w:contextualSpacing/>
              <w:jc w:val="both"/>
              <w:rPr>
                <w:color w:val="000000" w:themeColor="text1"/>
              </w:rPr>
            </w:pPr>
            <w:r w:rsidRPr="000521B3">
              <w:rPr>
                <w:rFonts w:ascii="Verdana" w:hAnsi="Verdana" w:cs="Arial"/>
                <w:b/>
                <w:color w:val="000000" w:themeColor="text1"/>
              </w:rPr>
              <w:t xml:space="preserve">NOTE </w:t>
            </w:r>
            <w:r w:rsidRPr="000521B3">
              <w:rPr>
                <w:rFonts w:ascii="Verdana" w:hAnsi="Verdana" w:cs="Arial"/>
                <w:color w:val="000000" w:themeColor="text1"/>
              </w:rPr>
              <w:t>the performance reporting information submissions</w:t>
            </w:r>
          </w:p>
          <w:p w:rsidR="00AE286C" w:rsidRPr="000521B3" w:rsidRDefault="009A1701" w:rsidP="00101C79">
            <w:pPr>
              <w:pStyle w:val="ListParagraph"/>
              <w:numPr>
                <w:ilvl w:val="0"/>
                <w:numId w:val="2"/>
              </w:numPr>
              <w:contextualSpacing/>
              <w:jc w:val="both"/>
              <w:rPr>
                <w:color w:val="000000" w:themeColor="text1"/>
              </w:rPr>
            </w:pPr>
            <w:r>
              <w:rPr>
                <w:rFonts w:ascii="Verdana" w:hAnsi="Verdana" w:cs="Arial"/>
                <w:b/>
                <w:color w:val="000000" w:themeColor="text1"/>
              </w:rPr>
              <w:t>NOTE</w:t>
            </w:r>
            <w:r w:rsidR="00AE286C" w:rsidRPr="000521B3">
              <w:rPr>
                <w:rFonts w:ascii="Verdana" w:hAnsi="Verdana" w:cs="Arial"/>
                <w:b/>
                <w:color w:val="000000" w:themeColor="text1"/>
              </w:rPr>
              <w:t xml:space="preserve"> </w:t>
            </w:r>
            <w:r w:rsidR="00AE286C" w:rsidRPr="000521B3">
              <w:rPr>
                <w:rFonts w:ascii="Verdana" w:hAnsi="Verdana" w:cs="Arial"/>
                <w:color w:val="000000" w:themeColor="text1"/>
              </w:rPr>
              <w:t>additional actions that the committee could take to improve performance delivery of commissioned services</w:t>
            </w:r>
          </w:p>
          <w:p w:rsidR="00AE286C" w:rsidRPr="000521B3" w:rsidRDefault="00AE286C" w:rsidP="006B2056">
            <w:pPr>
              <w:pStyle w:val="ListParagraph"/>
              <w:numPr>
                <w:ilvl w:val="0"/>
                <w:numId w:val="2"/>
              </w:numPr>
              <w:contextualSpacing/>
              <w:jc w:val="both"/>
              <w:rPr>
                <w:color w:val="000000" w:themeColor="text1"/>
              </w:rPr>
            </w:pPr>
            <w:r w:rsidRPr="000521B3">
              <w:rPr>
                <w:rFonts w:ascii="Verdana" w:hAnsi="Verdana" w:cs="Arial"/>
                <w:b/>
                <w:color w:val="000000" w:themeColor="text1"/>
              </w:rPr>
              <w:t xml:space="preserve">NOTE </w:t>
            </w:r>
            <w:r w:rsidRPr="000521B3">
              <w:rPr>
                <w:rFonts w:ascii="Verdana" w:hAnsi="Verdana" w:cs="Arial"/>
                <w:color w:val="000000" w:themeColor="text1"/>
              </w:rPr>
              <w:t xml:space="preserve">the handover improvement trajectories  </w:t>
            </w:r>
          </w:p>
          <w:p w:rsidR="00AE286C" w:rsidRPr="000521B3" w:rsidRDefault="00AE286C" w:rsidP="006B2056">
            <w:pPr>
              <w:pStyle w:val="ListParagraph"/>
              <w:numPr>
                <w:ilvl w:val="0"/>
                <w:numId w:val="2"/>
              </w:numPr>
              <w:contextualSpacing/>
              <w:jc w:val="both"/>
              <w:rPr>
                <w:color w:val="000000" w:themeColor="text1"/>
              </w:rPr>
            </w:pPr>
            <w:r w:rsidRPr="000521B3">
              <w:rPr>
                <w:rFonts w:ascii="Verdana" w:hAnsi="Verdana" w:cs="Arial"/>
                <w:b/>
                <w:color w:val="000000" w:themeColor="text1"/>
              </w:rPr>
              <w:t xml:space="preserve">NOTE </w:t>
            </w:r>
            <w:r w:rsidRPr="000521B3">
              <w:rPr>
                <w:rFonts w:ascii="Verdana" w:hAnsi="Verdana" w:cs="Arial"/>
                <w:bCs/>
                <w:color w:val="000000" w:themeColor="text1"/>
              </w:rPr>
              <w:t>the EASC Action Plan</w:t>
            </w:r>
            <w:r w:rsidR="00410207">
              <w:rPr>
                <w:rFonts w:ascii="Verdana" w:hAnsi="Verdana" w:cs="Arial"/>
                <w:bCs/>
                <w:color w:val="000000" w:themeColor="text1"/>
              </w:rPr>
              <w:t>.</w:t>
            </w:r>
            <w:r w:rsidRPr="000521B3">
              <w:rPr>
                <w:rFonts w:ascii="Verdana" w:hAnsi="Verdana" w:cs="Arial"/>
                <w:bCs/>
                <w:color w:val="000000" w:themeColor="text1"/>
              </w:rPr>
              <w:t xml:space="preserve"> </w:t>
            </w:r>
          </w:p>
          <w:p w:rsidR="00AE286C" w:rsidRPr="000521B3" w:rsidRDefault="00AE286C" w:rsidP="00524826">
            <w:pPr>
              <w:jc w:val="both"/>
              <w:outlineLvl w:val="0"/>
              <w:rPr>
                <w:rFonts w:ascii="Verdana" w:hAnsi="Verdana" w:cs="Tahoma"/>
                <w:b/>
                <w:bCs/>
              </w:rPr>
            </w:pPr>
          </w:p>
        </w:tc>
        <w:tc>
          <w:tcPr>
            <w:tcW w:w="1764" w:type="dxa"/>
          </w:tcPr>
          <w:p w:rsidR="00AE286C" w:rsidRPr="000521B3" w:rsidRDefault="00AE286C"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932706">
            <w:pPr>
              <w:jc w:val="center"/>
              <w:outlineLvl w:val="0"/>
              <w:rPr>
                <w:rFonts w:ascii="Verdana" w:hAnsi="Verdana" w:cs="Tahoma"/>
                <w:bCs/>
                <w:color w:val="000000"/>
              </w:rPr>
            </w:pPr>
            <w:r w:rsidRPr="007C35D0">
              <w:rPr>
                <w:rFonts w:ascii="Verdana" w:hAnsi="Verdana" w:cs="Tahoma"/>
                <w:bCs/>
                <w:color w:val="000000"/>
              </w:rPr>
              <w:t>CASC</w:t>
            </w:r>
          </w:p>
          <w:p w:rsidR="00B90F1D" w:rsidRPr="000521B3" w:rsidRDefault="00B90F1D" w:rsidP="00524826">
            <w:pPr>
              <w:outlineLvl w:val="0"/>
              <w:rPr>
                <w:rFonts w:ascii="Verdana" w:hAnsi="Verdana" w:cs="Tahoma"/>
                <w:bCs/>
                <w:color w:val="000000"/>
              </w:rPr>
            </w:pPr>
          </w:p>
          <w:p w:rsidR="00B90F1D" w:rsidRPr="000521B3" w:rsidRDefault="00B90F1D" w:rsidP="00524826">
            <w:pPr>
              <w:outlineLvl w:val="0"/>
              <w:rPr>
                <w:rFonts w:ascii="Verdana" w:hAnsi="Verdana" w:cs="Tahoma"/>
                <w:bCs/>
                <w:color w:val="000000"/>
              </w:rPr>
            </w:pPr>
          </w:p>
          <w:p w:rsidR="00B90F1D" w:rsidRPr="000521B3" w:rsidRDefault="00B90F1D" w:rsidP="00524826">
            <w:pPr>
              <w:outlineLvl w:val="0"/>
              <w:rPr>
                <w:rFonts w:ascii="Verdana" w:hAnsi="Verdana" w:cs="Tahoma"/>
                <w:bCs/>
                <w:color w:val="000000"/>
              </w:rPr>
            </w:pPr>
          </w:p>
          <w:p w:rsidR="00B90F1D" w:rsidRPr="000521B3" w:rsidRDefault="00B90F1D" w:rsidP="00524826">
            <w:pPr>
              <w:outlineLvl w:val="0"/>
              <w:rPr>
                <w:rFonts w:ascii="Verdana" w:hAnsi="Verdana" w:cs="Tahoma"/>
                <w:bCs/>
                <w:color w:val="000000"/>
              </w:rPr>
            </w:pPr>
          </w:p>
          <w:p w:rsidR="00B90F1D" w:rsidRPr="000521B3" w:rsidRDefault="00B90F1D" w:rsidP="00524826">
            <w:pPr>
              <w:outlineLvl w:val="0"/>
              <w:rPr>
                <w:rFonts w:ascii="Verdana" w:hAnsi="Verdana" w:cs="Tahoma"/>
                <w:bCs/>
                <w:color w:val="000000"/>
              </w:rPr>
            </w:pPr>
          </w:p>
          <w:p w:rsidR="00B90F1D" w:rsidRPr="000521B3" w:rsidRDefault="00B90F1D" w:rsidP="00524826">
            <w:pPr>
              <w:outlineLvl w:val="0"/>
              <w:rPr>
                <w:rFonts w:ascii="Verdana" w:hAnsi="Verdana" w:cs="Tahoma"/>
                <w:bCs/>
                <w:color w:val="000000"/>
              </w:rPr>
            </w:pPr>
          </w:p>
          <w:p w:rsidR="00B90F1D" w:rsidRPr="000521B3" w:rsidRDefault="00B90F1D" w:rsidP="00524826">
            <w:pPr>
              <w:outlineLvl w:val="0"/>
              <w:rPr>
                <w:rFonts w:ascii="Verdana" w:hAnsi="Verdana" w:cs="Tahoma"/>
                <w:bCs/>
                <w:color w:val="000000"/>
              </w:rPr>
            </w:pPr>
          </w:p>
          <w:p w:rsidR="00B90F1D" w:rsidRPr="000521B3" w:rsidRDefault="00B90F1D" w:rsidP="00524826">
            <w:pPr>
              <w:outlineLvl w:val="0"/>
              <w:rPr>
                <w:rFonts w:ascii="Verdana" w:hAnsi="Verdana" w:cs="Tahoma"/>
                <w:bCs/>
                <w:color w:val="000000"/>
              </w:rPr>
            </w:pPr>
          </w:p>
          <w:p w:rsidR="00B90F1D" w:rsidRPr="000521B3" w:rsidRDefault="00B90F1D" w:rsidP="00524826">
            <w:pPr>
              <w:outlineLvl w:val="0"/>
              <w:rPr>
                <w:rFonts w:ascii="Verdana" w:hAnsi="Verdana" w:cs="Tahoma"/>
                <w:bCs/>
                <w:color w:val="000000"/>
              </w:rPr>
            </w:pPr>
          </w:p>
          <w:p w:rsidR="00B90F1D" w:rsidRPr="000521B3" w:rsidRDefault="00B90F1D" w:rsidP="00524826">
            <w:pPr>
              <w:outlineLvl w:val="0"/>
              <w:rPr>
                <w:rFonts w:ascii="Verdana" w:hAnsi="Verdana" w:cs="Tahoma"/>
                <w:bCs/>
                <w:color w:val="000000"/>
              </w:rPr>
            </w:pPr>
          </w:p>
          <w:p w:rsidR="00B90F1D" w:rsidRPr="000521B3" w:rsidRDefault="00B90F1D" w:rsidP="00524826">
            <w:pPr>
              <w:outlineLvl w:val="0"/>
              <w:rPr>
                <w:rFonts w:ascii="Verdana" w:hAnsi="Verdana" w:cs="Tahoma"/>
                <w:bCs/>
                <w:color w:val="000000"/>
              </w:rPr>
            </w:pPr>
          </w:p>
          <w:p w:rsidR="00B90F1D" w:rsidRPr="000521B3" w:rsidRDefault="00B90F1D" w:rsidP="00524826">
            <w:pPr>
              <w:outlineLvl w:val="0"/>
              <w:rPr>
                <w:rFonts w:ascii="Verdana" w:hAnsi="Verdana" w:cs="Tahoma"/>
                <w:bCs/>
                <w:color w:val="000000"/>
              </w:rPr>
            </w:pPr>
          </w:p>
          <w:p w:rsidR="00B90F1D" w:rsidRPr="000521B3" w:rsidRDefault="00B90F1D" w:rsidP="00524826">
            <w:pPr>
              <w:outlineLvl w:val="0"/>
              <w:rPr>
                <w:rFonts w:ascii="Verdana" w:hAnsi="Verdana" w:cs="Tahoma"/>
                <w:bCs/>
                <w:color w:val="000000"/>
              </w:rPr>
            </w:pPr>
          </w:p>
          <w:p w:rsidR="00B90F1D" w:rsidRPr="000521B3" w:rsidRDefault="00B90F1D" w:rsidP="00524826">
            <w:pPr>
              <w:outlineLvl w:val="0"/>
              <w:rPr>
                <w:rFonts w:ascii="Verdana" w:hAnsi="Verdana" w:cs="Tahoma"/>
                <w:bCs/>
                <w:color w:val="000000"/>
              </w:rPr>
            </w:pPr>
          </w:p>
          <w:p w:rsidR="00B90F1D" w:rsidRPr="000521B3" w:rsidRDefault="00B90F1D" w:rsidP="00524826">
            <w:pPr>
              <w:outlineLvl w:val="0"/>
              <w:rPr>
                <w:rFonts w:ascii="Verdana" w:hAnsi="Verdana" w:cs="Tahoma"/>
                <w:bCs/>
                <w:color w:val="000000"/>
              </w:rPr>
            </w:pPr>
          </w:p>
          <w:p w:rsidR="00B90F1D" w:rsidRPr="000521B3" w:rsidRDefault="00B90F1D"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p w:rsidR="00BD3603" w:rsidRPr="000521B3" w:rsidRDefault="00BD3603" w:rsidP="00524826">
            <w:pPr>
              <w:outlineLvl w:val="0"/>
              <w:rPr>
                <w:rFonts w:ascii="Verdana" w:hAnsi="Verdana" w:cs="Tahoma"/>
                <w:bCs/>
                <w:color w:val="000000"/>
              </w:rPr>
            </w:pPr>
          </w:p>
        </w:tc>
      </w:tr>
      <w:tr w:rsidR="00173A73" w:rsidRPr="000521B3" w:rsidTr="00AD2AB8">
        <w:trPr>
          <w:trHeight w:val="43"/>
        </w:trPr>
        <w:tc>
          <w:tcPr>
            <w:tcW w:w="959" w:type="dxa"/>
          </w:tcPr>
          <w:p w:rsidR="00173A73" w:rsidRPr="000521B3" w:rsidRDefault="00883EC0" w:rsidP="00F42E54">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22/</w:t>
            </w:r>
            <w:r w:rsidR="00AE286C" w:rsidRPr="000521B3">
              <w:rPr>
                <w:rFonts w:ascii="Verdana" w:hAnsi="Verdana" w:cs="Tahoma"/>
                <w:color w:val="000000"/>
                <w:sz w:val="20"/>
              </w:rPr>
              <w:t>99</w:t>
            </w:r>
          </w:p>
        </w:tc>
        <w:tc>
          <w:tcPr>
            <w:tcW w:w="7938" w:type="dxa"/>
          </w:tcPr>
          <w:p w:rsidR="00173A73" w:rsidRPr="000521B3" w:rsidRDefault="00883EC0" w:rsidP="00524826">
            <w:pPr>
              <w:jc w:val="both"/>
              <w:outlineLvl w:val="0"/>
              <w:rPr>
                <w:rFonts w:ascii="Verdana" w:hAnsi="Verdana" w:cs="Tahoma"/>
                <w:b/>
                <w:bCs/>
              </w:rPr>
            </w:pPr>
            <w:r w:rsidRPr="000521B3">
              <w:rPr>
                <w:rFonts w:ascii="Verdana" w:hAnsi="Verdana" w:cs="Tahoma"/>
                <w:b/>
                <w:bCs/>
              </w:rPr>
              <w:t>QUALITY AND SAFETY REPORT</w:t>
            </w:r>
          </w:p>
          <w:p w:rsidR="00A24B66" w:rsidRPr="000521B3" w:rsidRDefault="00A24B66" w:rsidP="00524826">
            <w:pPr>
              <w:jc w:val="both"/>
              <w:outlineLvl w:val="0"/>
              <w:rPr>
                <w:rFonts w:ascii="Verdana" w:hAnsi="Verdana" w:cs="Tahoma"/>
                <w:b/>
                <w:bCs/>
              </w:rPr>
            </w:pPr>
          </w:p>
          <w:p w:rsidR="002B056C" w:rsidRPr="000521B3" w:rsidRDefault="00A24B66" w:rsidP="00A24B66">
            <w:pPr>
              <w:jc w:val="both"/>
              <w:outlineLvl w:val="0"/>
              <w:rPr>
                <w:rFonts w:ascii="Verdana" w:hAnsi="Verdana" w:cs="Tahoma"/>
              </w:rPr>
            </w:pPr>
            <w:r w:rsidRPr="000521B3">
              <w:rPr>
                <w:rFonts w:ascii="Verdana" w:hAnsi="Verdana" w:cs="Tahoma"/>
              </w:rPr>
              <w:t xml:space="preserve">The Quality and Safety Report </w:t>
            </w:r>
            <w:r w:rsidR="009A1701">
              <w:rPr>
                <w:rFonts w:ascii="Verdana" w:hAnsi="Verdana" w:cs="Tahoma"/>
              </w:rPr>
              <w:t xml:space="preserve">on commissioned services </w:t>
            </w:r>
            <w:r w:rsidRPr="000521B3">
              <w:rPr>
                <w:rFonts w:ascii="Verdana" w:hAnsi="Verdana" w:cs="Tahoma"/>
              </w:rPr>
              <w:t xml:space="preserve">was received. </w:t>
            </w:r>
          </w:p>
          <w:p w:rsidR="002B056C" w:rsidRPr="000521B3" w:rsidRDefault="002B056C" w:rsidP="00A24B66">
            <w:pPr>
              <w:jc w:val="both"/>
              <w:outlineLvl w:val="0"/>
              <w:rPr>
                <w:rFonts w:ascii="Verdana" w:hAnsi="Verdana" w:cs="Tahoma"/>
              </w:rPr>
            </w:pPr>
          </w:p>
          <w:p w:rsidR="00101C79" w:rsidRPr="000521B3" w:rsidRDefault="00A24B66" w:rsidP="00A24B66">
            <w:pPr>
              <w:jc w:val="both"/>
              <w:outlineLvl w:val="0"/>
              <w:rPr>
                <w:rFonts w:ascii="Verdana" w:hAnsi="Verdana" w:cs="Tahoma"/>
                <w:color w:val="000000"/>
              </w:rPr>
            </w:pPr>
            <w:r w:rsidRPr="000521B3">
              <w:rPr>
                <w:rFonts w:ascii="Verdana" w:hAnsi="Verdana" w:cs="Tahoma"/>
              </w:rPr>
              <w:t xml:space="preserve">In presenting the report, </w:t>
            </w:r>
            <w:r w:rsidR="00AE286C" w:rsidRPr="000521B3">
              <w:rPr>
                <w:rFonts w:ascii="Verdana" w:hAnsi="Verdana" w:cs="Tahoma"/>
              </w:rPr>
              <w:t>Matthew Edwards</w:t>
            </w:r>
            <w:r w:rsidRPr="000521B3">
              <w:rPr>
                <w:rFonts w:ascii="Verdana" w:hAnsi="Verdana" w:cs="Tahoma"/>
              </w:rPr>
              <w:t xml:space="preserve"> </w:t>
            </w:r>
            <w:r w:rsidR="004B3EFC" w:rsidRPr="000521B3">
              <w:rPr>
                <w:rFonts w:ascii="Verdana" w:hAnsi="Verdana" w:cs="Tahoma"/>
              </w:rPr>
              <w:t>reminded Members</w:t>
            </w:r>
            <w:r w:rsidRPr="000521B3">
              <w:rPr>
                <w:rFonts w:ascii="Verdana" w:hAnsi="Verdana" w:cs="Tahoma"/>
              </w:rPr>
              <w:t xml:space="preserve"> that </w:t>
            </w:r>
            <w:r w:rsidR="006526EF">
              <w:rPr>
                <w:rFonts w:ascii="Verdana" w:hAnsi="Verdana" w:cs="Tahoma"/>
              </w:rPr>
              <w:t xml:space="preserve">an increased focus on quality and safety matters was a priority within the </w:t>
            </w:r>
            <w:r w:rsidR="00AF0D4B" w:rsidRPr="000521B3">
              <w:rPr>
                <w:rFonts w:ascii="Verdana" w:hAnsi="Verdana" w:cs="Tahoma"/>
                <w:color w:val="000000"/>
              </w:rPr>
              <w:t>EASC I</w:t>
            </w:r>
            <w:r w:rsidR="004B3EFC" w:rsidRPr="000521B3">
              <w:rPr>
                <w:rFonts w:ascii="Verdana" w:hAnsi="Verdana" w:cs="Tahoma"/>
                <w:color w:val="000000"/>
              </w:rPr>
              <w:t>ntegrated Medium Term Plan (I</w:t>
            </w:r>
            <w:r w:rsidR="00AF0D4B" w:rsidRPr="000521B3">
              <w:rPr>
                <w:rFonts w:ascii="Verdana" w:hAnsi="Verdana" w:cs="Tahoma"/>
                <w:color w:val="000000"/>
              </w:rPr>
              <w:t>MTP</w:t>
            </w:r>
            <w:r w:rsidR="004B3EFC" w:rsidRPr="000521B3">
              <w:rPr>
                <w:rFonts w:ascii="Verdana" w:hAnsi="Verdana" w:cs="Tahoma"/>
                <w:color w:val="000000"/>
              </w:rPr>
              <w:t>)</w:t>
            </w:r>
            <w:r w:rsidR="00C429C7" w:rsidRPr="000521B3">
              <w:rPr>
                <w:rFonts w:ascii="Verdana" w:hAnsi="Verdana" w:cs="Tahoma"/>
                <w:color w:val="000000"/>
              </w:rPr>
              <w:t xml:space="preserve">. </w:t>
            </w:r>
          </w:p>
          <w:p w:rsidR="00101C79" w:rsidRPr="000521B3" w:rsidRDefault="00101C79" w:rsidP="00A24B66">
            <w:pPr>
              <w:jc w:val="both"/>
              <w:outlineLvl w:val="0"/>
              <w:rPr>
                <w:rFonts w:ascii="Verdana" w:hAnsi="Verdana" w:cs="Tahoma"/>
                <w:color w:val="000000"/>
              </w:rPr>
            </w:pPr>
          </w:p>
          <w:p w:rsidR="00C429C7" w:rsidRPr="000521B3" w:rsidRDefault="00A24B66" w:rsidP="00A24B66">
            <w:pPr>
              <w:jc w:val="both"/>
              <w:outlineLvl w:val="0"/>
              <w:rPr>
                <w:rFonts w:ascii="Verdana" w:hAnsi="Verdana" w:cs="Tahoma"/>
                <w:color w:val="000000"/>
              </w:rPr>
            </w:pPr>
            <w:r w:rsidRPr="000521B3">
              <w:rPr>
                <w:rFonts w:ascii="Verdana" w:hAnsi="Verdana" w:cs="Tahoma"/>
                <w:color w:val="000000"/>
              </w:rPr>
              <w:lastRenderedPageBreak/>
              <w:t>The following areas were highlighted</w:t>
            </w:r>
            <w:r w:rsidR="00C429C7" w:rsidRPr="000521B3">
              <w:rPr>
                <w:rFonts w:ascii="Verdana" w:hAnsi="Verdana" w:cs="Tahoma"/>
                <w:color w:val="000000"/>
              </w:rPr>
              <w:t>:</w:t>
            </w:r>
          </w:p>
          <w:p w:rsidR="00C429C7" w:rsidRPr="000521B3" w:rsidRDefault="0078614B" w:rsidP="006B2056">
            <w:pPr>
              <w:numPr>
                <w:ilvl w:val="0"/>
                <w:numId w:val="7"/>
              </w:numPr>
              <w:ind w:left="316"/>
              <w:jc w:val="both"/>
              <w:outlineLvl w:val="0"/>
              <w:rPr>
                <w:rFonts w:ascii="Verdana" w:hAnsi="Verdana" w:cs="Tahoma"/>
                <w:color w:val="000000"/>
              </w:rPr>
            </w:pPr>
            <w:r>
              <w:rPr>
                <w:rFonts w:ascii="Verdana" w:hAnsi="Verdana" w:cs="Tahoma"/>
                <w:color w:val="000000"/>
              </w:rPr>
              <w:t>T</w:t>
            </w:r>
            <w:r w:rsidR="00C429C7" w:rsidRPr="000521B3">
              <w:rPr>
                <w:rFonts w:ascii="Verdana" w:hAnsi="Verdana" w:cs="Tahoma"/>
                <w:color w:val="000000"/>
              </w:rPr>
              <w:t xml:space="preserve">he work of the </w:t>
            </w:r>
            <w:r w:rsidR="00A24B66" w:rsidRPr="000521B3">
              <w:rPr>
                <w:rFonts w:ascii="Verdana" w:hAnsi="Verdana" w:cs="Tahoma"/>
                <w:color w:val="000000"/>
              </w:rPr>
              <w:t>Healthcare Improvement Wales (</w:t>
            </w:r>
            <w:r w:rsidR="00C429C7" w:rsidRPr="000521B3">
              <w:rPr>
                <w:rFonts w:ascii="Verdana" w:hAnsi="Verdana" w:cs="Tahoma"/>
                <w:color w:val="000000"/>
              </w:rPr>
              <w:t>HIW</w:t>
            </w:r>
            <w:r w:rsidR="00A24B66" w:rsidRPr="000521B3">
              <w:rPr>
                <w:rFonts w:ascii="Verdana" w:hAnsi="Verdana" w:cs="Tahoma"/>
                <w:color w:val="000000"/>
              </w:rPr>
              <w:t>)</w:t>
            </w:r>
            <w:r w:rsidR="00C429C7" w:rsidRPr="000521B3">
              <w:rPr>
                <w:rFonts w:ascii="Verdana" w:hAnsi="Verdana" w:cs="Tahoma"/>
                <w:color w:val="000000"/>
              </w:rPr>
              <w:t xml:space="preserve"> Task &amp; Finish Group </w:t>
            </w:r>
            <w:r>
              <w:rPr>
                <w:rFonts w:ascii="Verdana" w:hAnsi="Verdana" w:cs="Tahoma"/>
                <w:color w:val="000000"/>
              </w:rPr>
              <w:t xml:space="preserve">(convened by the EASC Team) </w:t>
            </w:r>
            <w:r w:rsidR="00C429C7" w:rsidRPr="000521B3">
              <w:rPr>
                <w:rFonts w:ascii="Verdana" w:hAnsi="Verdana" w:cs="Tahoma"/>
                <w:color w:val="000000"/>
              </w:rPr>
              <w:t xml:space="preserve">established to </w:t>
            </w:r>
            <w:r w:rsidR="00A22F6E" w:rsidRPr="000521B3">
              <w:rPr>
                <w:rFonts w:ascii="Verdana" w:hAnsi="Verdana" w:cs="Tahoma"/>
                <w:color w:val="000000"/>
              </w:rPr>
              <w:t xml:space="preserve">lead and </w:t>
            </w:r>
            <w:r w:rsidR="00C429C7" w:rsidRPr="000521B3">
              <w:rPr>
                <w:rFonts w:ascii="Verdana" w:hAnsi="Verdana" w:cs="Tahoma"/>
                <w:color w:val="000000"/>
              </w:rPr>
              <w:t xml:space="preserve">coordinate the work in response to the recommendations made as part of the HIW </w:t>
            </w:r>
            <w:r w:rsidR="009A1701">
              <w:rPr>
                <w:rFonts w:ascii="Verdana" w:hAnsi="Verdana" w:cs="Tahoma"/>
                <w:color w:val="000000"/>
              </w:rPr>
              <w:t>“</w:t>
            </w:r>
            <w:r w:rsidR="00C429C7" w:rsidRPr="000521B3">
              <w:rPr>
                <w:rFonts w:ascii="Verdana" w:hAnsi="Verdana" w:cs="Tahoma"/>
                <w:color w:val="000000"/>
              </w:rPr>
              <w:t>Review of Patient Safety, Privacy, Dignity and Experience whilst Waiting in Ambulances during Delayed Handover</w:t>
            </w:r>
            <w:r w:rsidR="009A1701">
              <w:rPr>
                <w:rFonts w:ascii="Verdana" w:hAnsi="Verdana" w:cs="Tahoma"/>
                <w:color w:val="000000"/>
              </w:rPr>
              <w:t>”</w:t>
            </w:r>
            <w:r w:rsidR="004B3EFC" w:rsidRPr="000521B3">
              <w:rPr>
                <w:rFonts w:ascii="Verdana" w:hAnsi="Verdana" w:cs="Tahoma"/>
                <w:color w:val="000000"/>
              </w:rPr>
              <w:t>; a</w:t>
            </w:r>
            <w:r w:rsidR="00AF0D4B" w:rsidRPr="000521B3">
              <w:rPr>
                <w:rFonts w:ascii="Verdana" w:hAnsi="Verdana" w:cs="Tahoma"/>
                <w:color w:val="000000"/>
              </w:rPr>
              <w:t xml:space="preserve"> position update </w:t>
            </w:r>
            <w:r w:rsidR="004B3EFC" w:rsidRPr="000521B3">
              <w:rPr>
                <w:rFonts w:ascii="Verdana" w:hAnsi="Verdana" w:cs="Tahoma"/>
                <w:color w:val="000000"/>
              </w:rPr>
              <w:t xml:space="preserve">had been </w:t>
            </w:r>
            <w:r w:rsidR="00AF0D4B" w:rsidRPr="000521B3">
              <w:rPr>
                <w:rFonts w:ascii="Verdana" w:hAnsi="Verdana" w:cs="Tahoma"/>
                <w:color w:val="000000"/>
              </w:rPr>
              <w:t xml:space="preserve">undertaken with </w:t>
            </w:r>
            <w:r w:rsidR="009A1701">
              <w:rPr>
                <w:rFonts w:ascii="Verdana" w:hAnsi="Verdana" w:cs="Tahoma"/>
                <w:color w:val="000000"/>
              </w:rPr>
              <w:t>the</w:t>
            </w:r>
            <w:r w:rsidR="00AF0D4B" w:rsidRPr="000521B3">
              <w:rPr>
                <w:rFonts w:ascii="Verdana" w:hAnsi="Verdana" w:cs="Tahoma"/>
                <w:color w:val="000000"/>
              </w:rPr>
              <w:t xml:space="preserve"> aim to </w:t>
            </w:r>
            <w:r w:rsidR="00A22F6E" w:rsidRPr="000521B3">
              <w:rPr>
                <w:rFonts w:ascii="Verdana" w:hAnsi="Verdana" w:cs="Tahoma"/>
                <w:color w:val="000000"/>
              </w:rPr>
              <w:t xml:space="preserve">meet with HIW and </w:t>
            </w:r>
            <w:r w:rsidR="00AF0D4B" w:rsidRPr="000521B3">
              <w:rPr>
                <w:rFonts w:ascii="Verdana" w:hAnsi="Verdana" w:cs="Tahoma"/>
                <w:color w:val="000000"/>
              </w:rPr>
              <w:t xml:space="preserve">close </w:t>
            </w:r>
            <w:r w:rsidR="00A22F6E" w:rsidRPr="000521B3">
              <w:rPr>
                <w:rFonts w:ascii="Verdana" w:hAnsi="Verdana" w:cs="Tahoma"/>
                <w:color w:val="000000"/>
              </w:rPr>
              <w:t xml:space="preserve">some </w:t>
            </w:r>
            <w:r w:rsidR="00AF0D4B" w:rsidRPr="000521B3">
              <w:rPr>
                <w:rFonts w:ascii="Verdana" w:hAnsi="Verdana" w:cs="Tahoma"/>
                <w:color w:val="000000"/>
              </w:rPr>
              <w:t>recommendation</w:t>
            </w:r>
            <w:r w:rsidR="004B3EFC" w:rsidRPr="000521B3">
              <w:rPr>
                <w:rFonts w:ascii="Verdana" w:hAnsi="Verdana" w:cs="Tahoma"/>
                <w:color w:val="000000"/>
              </w:rPr>
              <w:t xml:space="preserve">s. A </w:t>
            </w:r>
            <w:r w:rsidR="00AF0D4B" w:rsidRPr="000521B3">
              <w:rPr>
                <w:rFonts w:ascii="Verdana" w:hAnsi="Verdana" w:cs="Tahoma"/>
                <w:color w:val="000000"/>
              </w:rPr>
              <w:t xml:space="preserve">further update </w:t>
            </w:r>
            <w:r w:rsidR="004B3EFC" w:rsidRPr="000521B3">
              <w:rPr>
                <w:rFonts w:ascii="Verdana" w:hAnsi="Verdana" w:cs="Tahoma"/>
                <w:color w:val="000000"/>
              </w:rPr>
              <w:t>would</w:t>
            </w:r>
            <w:r w:rsidR="00AF0D4B" w:rsidRPr="000521B3">
              <w:rPr>
                <w:rFonts w:ascii="Verdana" w:hAnsi="Verdana" w:cs="Tahoma"/>
                <w:color w:val="000000"/>
              </w:rPr>
              <w:t xml:space="preserve"> be provid</w:t>
            </w:r>
            <w:r w:rsidR="00925DBD" w:rsidRPr="000521B3">
              <w:rPr>
                <w:rFonts w:ascii="Verdana" w:hAnsi="Verdana" w:cs="Tahoma"/>
                <w:color w:val="000000"/>
              </w:rPr>
              <w:t>e</w:t>
            </w:r>
            <w:r w:rsidR="004B3EFC" w:rsidRPr="000521B3">
              <w:rPr>
                <w:rFonts w:ascii="Verdana" w:hAnsi="Verdana" w:cs="Tahoma"/>
                <w:color w:val="000000"/>
              </w:rPr>
              <w:t>d at the next meeting</w:t>
            </w:r>
            <w:r w:rsidR="00A22F6E" w:rsidRPr="000521B3">
              <w:rPr>
                <w:rFonts w:ascii="Verdana" w:hAnsi="Verdana" w:cs="Tahoma"/>
                <w:color w:val="000000"/>
              </w:rPr>
              <w:t xml:space="preserve"> (Action Log)</w:t>
            </w:r>
          </w:p>
          <w:p w:rsidR="00CB6E86" w:rsidRPr="000521B3" w:rsidRDefault="00CB6E86" w:rsidP="006B2056">
            <w:pPr>
              <w:numPr>
                <w:ilvl w:val="0"/>
                <w:numId w:val="7"/>
              </w:numPr>
              <w:ind w:left="316"/>
              <w:jc w:val="both"/>
              <w:outlineLvl w:val="0"/>
              <w:rPr>
                <w:rFonts w:ascii="Verdana" w:hAnsi="Verdana" w:cs="Tahoma"/>
                <w:color w:val="000000"/>
              </w:rPr>
            </w:pPr>
            <w:r w:rsidRPr="000521B3">
              <w:rPr>
                <w:rFonts w:ascii="Verdana" w:hAnsi="Verdana" w:cs="Tahoma"/>
                <w:color w:val="000000"/>
              </w:rPr>
              <w:t xml:space="preserve">An update on </w:t>
            </w:r>
            <w:r w:rsidR="00A24B66" w:rsidRPr="000521B3">
              <w:rPr>
                <w:rFonts w:ascii="Verdana" w:hAnsi="Verdana" w:cs="Tahoma"/>
                <w:color w:val="000000"/>
              </w:rPr>
              <w:t>progress of the</w:t>
            </w:r>
            <w:r w:rsidR="008B7A0E" w:rsidRPr="000521B3">
              <w:rPr>
                <w:rFonts w:ascii="Verdana" w:hAnsi="Verdana" w:cs="Tahoma"/>
                <w:color w:val="000000"/>
              </w:rPr>
              <w:t xml:space="preserve"> </w:t>
            </w:r>
            <w:r w:rsidR="00A24B66" w:rsidRPr="000521B3">
              <w:rPr>
                <w:rFonts w:ascii="Verdana" w:hAnsi="Verdana" w:cs="Tahoma"/>
                <w:color w:val="000000"/>
              </w:rPr>
              <w:t>NHS Wales Delivery Unit on</w:t>
            </w:r>
            <w:r w:rsidR="008B7A0E" w:rsidRPr="000521B3">
              <w:rPr>
                <w:rFonts w:ascii="Verdana" w:hAnsi="Verdana" w:cs="Tahoma"/>
                <w:color w:val="000000"/>
              </w:rPr>
              <w:t xml:space="preserve"> Appendix B</w:t>
            </w:r>
            <w:r w:rsidR="00AF0D4B" w:rsidRPr="000521B3">
              <w:rPr>
                <w:rFonts w:ascii="Verdana" w:hAnsi="Verdana" w:cs="Tahoma"/>
                <w:color w:val="000000"/>
              </w:rPr>
              <w:t xml:space="preserve"> </w:t>
            </w:r>
            <w:r w:rsidRPr="000521B3">
              <w:rPr>
                <w:rFonts w:ascii="Verdana" w:hAnsi="Verdana" w:cs="Tahoma"/>
                <w:color w:val="000000"/>
              </w:rPr>
              <w:t>T</w:t>
            </w:r>
            <w:r w:rsidR="008B7A0E" w:rsidRPr="000521B3">
              <w:rPr>
                <w:rFonts w:ascii="Verdana" w:hAnsi="Verdana" w:cs="Tahoma"/>
                <w:color w:val="000000"/>
              </w:rPr>
              <w:t>ask &amp; Finish Group</w:t>
            </w:r>
            <w:r w:rsidR="00A24B66" w:rsidRPr="000521B3">
              <w:rPr>
                <w:rFonts w:ascii="Verdana" w:hAnsi="Verdana" w:cs="Tahoma"/>
                <w:color w:val="000000"/>
              </w:rPr>
              <w:t xml:space="preserve"> </w:t>
            </w:r>
            <w:r w:rsidR="0078614B">
              <w:rPr>
                <w:rFonts w:ascii="Verdana" w:hAnsi="Verdana" w:cs="Tahoma"/>
                <w:color w:val="000000"/>
              </w:rPr>
              <w:t>(convened by the EASC Team)</w:t>
            </w:r>
            <w:r w:rsidR="009A1701">
              <w:rPr>
                <w:rFonts w:ascii="Verdana" w:hAnsi="Verdana" w:cs="Tahoma"/>
                <w:color w:val="000000"/>
              </w:rPr>
              <w:t>,</w:t>
            </w:r>
            <w:r w:rsidR="0078614B">
              <w:rPr>
                <w:rFonts w:ascii="Verdana" w:hAnsi="Verdana" w:cs="Tahoma"/>
                <w:color w:val="000000"/>
              </w:rPr>
              <w:t xml:space="preserve"> </w:t>
            </w:r>
            <w:r w:rsidR="00A24B66" w:rsidRPr="000521B3">
              <w:rPr>
                <w:rFonts w:ascii="Verdana" w:hAnsi="Verdana" w:cs="Tahoma"/>
                <w:color w:val="000000"/>
              </w:rPr>
              <w:t xml:space="preserve">which </w:t>
            </w:r>
            <w:r w:rsidRPr="000521B3">
              <w:rPr>
                <w:rFonts w:ascii="Verdana" w:hAnsi="Verdana" w:cs="Tahoma"/>
                <w:color w:val="000000"/>
              </w:rPr>
              <w:t>was</w:t>
            </w:r>
            <w:r w:rsidR="008B7A0E" w:rsidRPr="000521B3">
              <w:rPr>
                <w:rFonts w:ascii="Verdana" w:hAnsi="Verdana" w:cs="Tahoma"/>
                <w:color w:val="000000"/>
              </w:rPr>
              <w:t xml:space="preserve"> established to review the process </w:t>
            </w:r>
            <w:r w:rsidR="00A24B66" w:rsidRPr="000521B3">
              <w:rPr>
                <w:rFonts w:ascii="Verdana" w:hAnsi="Verdana" w:cs="Tahoma"/>
                <w:color w:val="000000"/>
              </w:rPr>
              <w:t xml:space="preserve">related to </w:t>
            </w:r>
            <w:r w:rsidRPr="000521B3">
              <w:rPr>
                <w:rFonts w:ascii="Verdana" w:hAnsi="Verdana" w:cs="Tahoma"/>
                <w:color w:val="000000"/>
              </w:rPr>
              <w:t xml:space="preserve">the WAST-led </w:t>
            </w:r>
            <w:r w:rsidR="00A24B66" w:rsidRPr="000521B3">
              <w:rPr>
                <w:rFonts w:ascii="Verdana" w:hAnsi="Verdana" w:cs="Tahoma"/>
                <w:color w:val="000000"/>
              </w:rPr>
              <w:t>serious incident</w:t>
            </w:r>
            <w:r w:rsidR="0053735D" w:rsidRPr="000521B3">
              <w:rPr>
                <w:rFonts w:ascii="Verdana" w:hAnsi="Verdana" w:cs="Tahoma"/>
                <w:color w:val="000000"/>
              </w:rPr>
              <w:t xml:space="preserve"> joint investigation framework</w:t>
            </w:r>
            <w:r w:rsidR="009A1701">
              <w:rPr>
                <w:rFonts w:ascii="Verdana" w:hAnsi="Verdana" w:cs="Tahoma"/>
                <w:color w:val="000000"/>
              </w:rPr>
              <w:t>,</w:t>
            </w:r>
            <w:r w:rsidRPr="000521B3">
              <w:rPr>
                <w:rFonts w:ascii="Verdana" w:hAnsi="Verdana" w:cs="Tahoma"/>
                <w:color w:val="000000"/>
              </w:rPr>
              <w:t xml:space="preserve"> was received. Members noted that the first meeting had taken place with representatives of health boards, WAST, the EASC Team and the NHS Wales Delivery Unit. The meeting had been well attended by a mixed group of Directors of Nursing and Assistant Directors of Quality and Safety. The aim of the meeting was to agree </w:t>
            </w:r>
            <w:r w:rsidR="0078614B">
              <w:rPr>
                <w:rFonts w:ascii="Verdana" w:hAnsi="Verdana" w:cs="Tahoma"/>
                <w:color w:val="000000"/>
              </w:rPr>
              <w:t xml:space="preserve">a </w:t>
            </w:r>
            <w:r w:rsidRPr="000521B3">
              <w:rPr>
                <w:rFonts w:ascii="Verdana" w:hAnsi="Verdana" w:cs="Tahoma"/>
                <w:color w:val="000000"/>
              </w:rPr>
              <w:t>consistent approach to joint investigations between organisations in line with the nationally agreed policy. Members noted that the next meeting would take place on 8 September 2022 and progress would be reported to the EASC Management Group.</w:t>
            </w:r>
          </w:p>
          <w:p w:rsidR="00CB6E86" w:rsidRPr="000521B3" w:rsidRDefault="00CB6E86" w:rsidP="00CB6E86">
            <w:pPr>
              <w:ind w:left="-44"/>
              <w:jc w:val="both"/>
              <w:outlineLvl w:val="0"/>
              <w:rPr>
                <w:rFonts w:ascii="Verdana" w:hAnsi="Verdana" w:cs="Tahoma"/>
                <w:color w:val="000000"/>
              </w:rPr>
            </w:pPr>
          </w:p>
          <w:p w:rsidR="008B7A0E" w:rsidRPr="000521B3" w:rsidRDefault="00CB6E86" w:rsidP="00CB6E86">
            <w:pPr>
              <w:ind w:left="-44"/>
              <w:jc w:val="both"/>
              <w:outlineLvl w:val="0"/>
              <w:rPr>
                <w:rFonts w:ascii="Verdana" w:hAnsi="Verdana" w:cs="Tahoma"/>
                <w:color w:val="000000"/>
              </w:rPr>
            </w:pPr>
            <w:r w:rsidRPr="000521B3">
              <w:rPr>
                <w:rFonts w:ascii="Verdana" w:hAnsi="Verdana" w:cs="Tahoma"/>
                <w:color w:val="000000"/>
              </w:rPr>
              <w:t xml:space="preserve">Members noted </w:t>
            </w:r>
            <w:r w:rsidR="008B7A0E" w:rsidRPr="000521B3">
              <w:rPr>
                <w:rFonts w:ascii="Verdana" w:hAnsi="Verdana" w:cs="Tahoma"/>
                <w:color w:val="000000"/>
              </w:rPr>
              <w:t xml:space="preserve">the general growth in </w:t>
            </w:r>
            <w:r w:rsidRPr="000521B3">
              <w:rPr>
                <w:rFonts w:ascii="Verdana" w:hAnsi="Verdana" w:cs="Tahoma"/>
                <w:color w:val="000000"/>
              </w:rPr>
              <w:t xml:space="preserve">the number of </w:t>
            </w:r>
            <w:r w:rsidR="00AF0D4B" w:rsidRPr="000521B3">
              <w:rPr>
                <w:rFonts w:ascii="Verdana" w:hAnsi="Verdana" w:cs="Tahoma"/>
                <w:color w:val="000000"/>
              </w:rPr>
              <w:t xml:space="preserve">adverse incidents </w:t>
            </w:r>
            <w:r w:rsidR="008B7A0E" w:rsidRPr="000521B3">
              <w:rPr>
                <w:rFonts w:ascii="Verdana" w:hAnsi="Verdana" w:cs="Tahoma"/>
                <w:color w:val="000000"/>
              </w:rPr>
              <w:t xml:space="preserve">and </w:t>
            </w:r>
            <w:r w:rsidRPr="000521B3">
              <w:rPr>
                <w:rFonts w:ascii="Verdana" w:hAnsi="Verdana" w:cs="Tahoma"/>
                <w:color w:val="000000"/>
              </w:rPr>
              <w:t xml:space="preserve">the renewed </w:t>
            </w:r>
            <w:r w:rsidR="008B7A0E" w:rsidRPr="000521B3">
              <w:rPr>
                <w:rFonts w:ascii="Verdana" w:hAnsi="Verdana" w:cs="Tahoma"/>
                <w:color w:val="000000"/>
              </w:rPr>
              <w:t xml:space="preserve">focus on quality and safety issues </w:t>
            </w:r>
            <w:r w:rsidR="00A22F6E" w:rsidRPr="000521B3">
              <w:rPr>
                <w:rFonts w:ascii="Verdana" w:hAnsi="Verdana" w:cs="Tahoma"/>
                <w:color w:val="000000"/>
              </w:rPr>
              <w:t xml:space="preserve">which were </w:t>
            </w:r>
            <w:r w:rsidR="008B7A0E" w:rsidRPr="000521B3">
              <w:rPr>
                <w:rFonts w:ascii="Verdana" w:hAnsi="Verdana" w:cs="Tahoma"/>
                <w:color w:val="000000"/>
              </w:rPr>
              <w:t>closely linked to the deteriorating performance position</w:t>
            </w:r>
            <w:r w:rsidR="00A14ABC" w:rsidRPr="000521B3">
              <w:rPr>
                <w:rFonts w:ascii="Verdana" w:hAnsi="Verdana" w:cs="Tahoma"/>
                <w:color w:val="000000"/>
              </w:rPr>
              <w:t>.</w:t>
            </w:r>
            <w:r w:rsidRPr="000521B3">
              <w:rPr>
                <w:rFonts w:ascii="Verdana" w:hAnsi="Verdana" w:cs="Tahoma"/>
                <w:color w:val="000000"/>
              </w:rPr>
              <w:t xml:space="preserve"> Further work would be under</w:t>
            </w:r>
            <w:r w:rsidR="00CB4139" w:rsidRPr="000521B3">
              <w:rPr>
                <w:rFonts w:ascii="Verdana" w:hAnsi="Verdana" w:cs="Tahoma"/>
                <w:color w:val="000000"/>
              </w:rPr>
              <w:t xml:space="preserve">taken to include other </w:t>
            </w:r>
            <w:r w:rsidR="00A22F6E" w:rsidRPr="000521B3">
              <w:rPr>
                <w:rFonts w:ascii="Verdana" w:hAnsi="Verdana" w:cs="Tahoma"/>
                <w:color w:val="000000"/>
              </w:rPr>
              <w:t xml:space="preserve">commissioned </w:t>
            </w:r>
            <w:r w:rsidR="00CB4139" w:rsidRPr="000521B3">
              <w:rPr>
                <w:rFonts w:ascii="Verdana" w:hAnsi="Verdana" w:cs="Tahoma"/>
                <w:color w:val="000000"/>
              </w:rPr>
              <w:t>services such as non-emergency patient transport</w:t>
            </w:r>
            <w:r w:rsidR="00410207">
              <w:rPr>
                <w:rFonts w:ascii="Verdana" w:hAnsi="Verdana" w:cs="Tahoma"/>
                <w:color w:val="000000"/>
              </w:rPr>
              <w:t xml:space="preserve"> services</w:t>
            </w:r>
            <w:r w:rsidR="00CB4139" w:rsidRPr="000521B3">
              <w:rPr>
                <w:rFonts w:ascii="Verdana" w:hAnsi="Verdana" w:cs="Tahoma"/>
                <w:color w:val="000000"/>
              </w:rPr>
              <w:t xml:space="preserve"> and emergency medical retrieval and transfer</w:t>
            </w:r>
            <w:r w:rsidR="009A1701">
              <w:rPr>
                <w:rFonts w:ascii="Verdana" w:hAnsi="Verdana" w:cs="Tahoma"/>
                <w:color w:val="000000"/>
              </w:rPr>
              <w:t xml:space="preserve"> </w:t>
            </w:r>
            <w:r w:rsidR="00410207">
              <w:rPr>
                <w:rFonts w:ascii="Verdana" w:hAnsi="Verdana" w:cs="Tahoma"/>
                <w:color w:val="000000"/>
              </w:rPr>
              <w:t xml:space="preserve">services </w:t>
            </w:r>
            <w:r w:rsidR="009A1701">
              <w:rPr>
                <w:rFonts w:ascii="Verdana" w:hAnsi="Verdana" w:cs="Tahoma"/>
                <w:color w:val="000000"/>
              </w:rPr>
              <w:t>in this report</w:t>
            </w:r>
            <w:r w:rsidR="00CB4139" w:rsidRPr="000521B3">
              <w:rPr>
                <w:rFonts w:ascii="Verdana" w:hAnsi="Verdana" w:cs="Tahoma"/>
                <w:color w:val="000000"/>
              </w:rPr>
              <w:t>.</w:t>
            </w:r>
          </w:p>
          <w:p w:rsidR="00AF0D4B" w:rsidRPr="000521B3" w:rsidRDefault="00AF0D4B" w:rsidP="00AF0D4B">
            <w:pPr>
              <w:jc w:val="both"/>
              <w:outlineLvl w:val="0"/>
              <w:rPr>
                <w:rFonts w:ascii="Verdana" w:hAnsi="Verdana" w:cs="Tahoma"/>
                <w:color w:val="000000"/>
              </w:rPr>
            </w:pPr>
          </w:p>
          <w:p w:rsidR="00AF0D4B" w:rsidRPr="000521B3" w:rsidRDefault="00AF0D4B" w:rsidP="00AF0D4B">
            <w:pPr>
              <w:jc w:val="both"/>
              <w:outlineLvl w:val="0"/>
              <w:rPr>
                <w:rFonts w:ascii="Verdana" w:hAnsi="Verdana" w:cs="Tahoma"/>
                <w:color w:val="000000"/>
              </w:rPr>
            </w:pPr>
            <w:r w:rsidRPr="000521B3">
              <w:rPr>
                <w:rFonts w:ascii="Verdana" w:hAnsi="Verdana" w:cs="Tahoma"/>
                <w:color w:val="000000"/>
              </w:rPr>
              <w:t xml:space="preserve">The Chair thanked the EASC Team for the report and highlighted the importance of </w:t>
            </w:r>
            <w:r w:rsidR="009A1701">
              <w:rPr>
                <w:rFonts w:ascii="Verdana" w:hAnsi="Verdana" w:cs="Tahoma"/>
                <w:color w:val="000000"/>
              </w:rPr>
              <w:t>considering</w:t>
            </w:r>
            <w:r w:rsidRPr="000521B3">
              <w:rPr>
                <w:rFonts w:ascii="Verdana" w:hAnsi="Verdana" w:cs="Tahoma"/>
                <w:color w:val="000000"/>
              </w:rPr>
              <w:t xml:space="preserve"> the performance report and the quality and safety report together</w:t>
            </w:r>
            <w:r w:rsidR="00CB4139" w:rsidRPr="000521B3">
              <w:rPr>
                <w:rFonts w:ascii="Verdana" w:hAnsi="Verdana" w:cs="Tahoma"/>
                <w:color w:val="000000"/>
              </w:rPr>
              <w:t xml:space="preserve"> at meetings as </w:t>
            </w:r>
            <w:r w:rsidR="009A1701">
              <w:rPr>
                <w:rFonts w:ascii="Verdana" w:hAnsi="Verdana" w:cs="Tahoma"/>
                <w:color w:val="000000"/>
              </w:rPr>
              <w:t>they were both fundamental to the effectiveness of the Committee</w:t>
            </w:r>
            <w:r w:rsidRPr="000521B3">
              <w:rPr>
                <w:rFonts w:ascii="Verdana" w:hAnsi="Verdana" w:cs="Tahoma"/>
                <w:color w:val="000000"/>
              </w:rPr>
              <w:t xml:space="preserve"> as a commissioning body.</w:t>
            </w:r>
          </w:p>
          <w:p w:rsidR="00883EC0" w:rsidRPr="000521B3" w:rsidRDefault="00883EC0" w:rsidP="00C429C7">
            <w:pPr>
              <w:tabs>
                <w:tab w:val="left" w:pos="825"/>
              </w:tabs>
              <w:jc w:val="both"/>
              <w:outlineLvl w:val="0"/>
              <w:rPr>
                <w:rFonts w:ascii="Verdana" w:hAnsi="Verdana" w:cs="Tahoma"/>
                <w:color w:val="000000"/>
              </w:rPr>
            </w:pPr>
          </w:p>
          <w:p w:rsidR="00883EC0" w:rsidRPr="000521B3" w:rsidRDefault="00883EC0" w:rsidP="00C429C7">
            <w:pPr>
              <w:tabs>
                <w:tab w:val="left" w:pos="825"/>
              </w:tabs>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rsidR="00AE286C" w:rsidRPr="000521B3" w:rsidRDefault="00AE286C" w:rsidP="006B2056">
            <w:pPr>
              <w:pStyle w:val="ListParagraph"/>
              <w:numPr>
                <w:ilvl w:val="0"/>
                <w:numId w:val="5"/>
              </w:numPr>
              <w:ind w:left="360"/>
              <w:contextualSpacing/>
              <w:jc w:val="both"/>
              <w:rPr>
                <w:rFonts w:ascii="Verdana" w:hAnsi="Verdana" w:cs="Arial"/>
                <w:color w:val="000000" w:themeColor="text1"/>
              </w:rPr>
            </w:pPr>
            <w:r w:rsidRPr="000521B3">
              <w:rPr>
                <w:rFonts w:ascii="Verdana" w:hAnsi="Verdana" w:cs="Arial"/>
                <w:b/>
                <w:color w:val="000000" w:themeColor="text1"/>
              </w:rPr>
              <w:t xml:space="preserve">NOTE </w:t>
            </w:r>
            <w:r w:rsidRPr="000521B3">
              <w:rPr>
                <w:rFonts w:ascii="Verdana" w:hAnsi="Verdana" w:cs="Arial"/>
                <w:color w:val="000000" w:themeColor="text1"/>
              </w:rPr>
              <w:t>the content of the report and the progress made by both Task and Finish Groups</w:t>
            </w:r>
          </w:p>
          <w:p w:rsidR="00AE286C" w:rsidRPr="000521B3" w:rsidRDefault="00AE286C" w:rsidP="006B2056">
            <w:pPr>
              <w:pStyle w:val="ListParagraph"/>
              <w:numPr>
                <w:ilvl w:val="0"/>
                <w:numId w:val="5"/>
              </w:numPr>
              <w:ind w:left="360"/>
              <w:contextualSpacing/>
              <w:jc w:val="both"/>
              <w:rPr>
                <w:rFonts w:ascii="Verdana" w:hAnsi="Verdana" w:cs="Arial"/>
                <w:color w:val="000000" w:themeColor="text1"/>
              </w:rPr>
            </w:pPr>
            <w:r w:rsidRPr="000521B3">
              <w:rPr>
                <w:rFonts w:ascii="Verdana" w:hAnsi="Verdana" w:cs="Arial"/>
                <w:b/>
                <w:color w:val="000000" w:themeColor="text1"/>
              </w:rPr>
              <w:t xml:space="preserve">NOTE </w:t>
            </w:r>
            <w:r w:rsidRPr="000521B3">
              <w:rPr>
                <w:rFonts w:ascii="Verdana" w:hAnsi="Verdana" w:cs="Arial"/>
                <w:color w:val="000000" w:themeColor="text1"/>
              </w:rPr>
              <w:t>the content of the discussion in the Appendix B Task and Finish Group and the agreed next steps</w:t>
            </w:r>
            <w:r w:rsidRPr="000521B3">
              <w:rPr>
                <w:rFonts w:ascii="Verdana" w:hAnsi="Verdana" w:cs="Arial"/>
                <w:b/>
                <w:color w:val="000000" w:themeColor="text1"/>
              </w:rPr>
              <w:t xml:space="preserve"> </w:t>
            </w:r>
          </w:p>
          <w:p w:rsidR="00AE286C" w:rsidRPr="000521B3" w:rsidRDefault="00AE286C" w:rsidP="006B2056">
            <w:pPr>
              <w:pStyle w:val="ListParagraph"/>
              <w:numPr>
                <w:ilvl w:val="0"/>
                <w:numId w:val="5"/>
              </w:numPr>
              <w:ind w:left="360"/>
              <w:contextualSpacing/>
              <w:jc w:val="both"/>
              <w:rPr>
                <w:rFonts w:ascii="Verdana" w:hAnsi="Verdana" w:cs="Arial"/>
                <w:color w:val="000000" w:themeColor="text1"/>
              </w:rPr>
            </w:pPr>
            <w:r w:rsidRPr="000521B3">
              <w:rPr>
                <w:rFonts w:ascii="Verdana" w:hAnsi="Verdana" w:cs="Arial"/>
                <w:b/>
                <w:color w:val="000000" w:themeColor="text1"/>
              </w:rPr>
              <w:t>NOTE</w:t>
            </w:r>
            <w:r w:rsidRPr="000521B3">
              <w:rPr>
                <w:rFonts w:ascii="Verdana" w:hAnsi="Verdana" w:cs="Arial"/>
                <w:color w:val="000000" w:themeColor="text1"/>
              </w:rPr>
              <w:t xml:space="preserve"> the impact of deteriorating performance and the resulting challenges in commissioning the provision of safe, effective and timely emergency ambulance services</w:t>
            </w:r>
          </w:p>
          <w:p w:rsidR="00B13268" w:rsidRPr="000521B3" w:rsidRDefault="00AE286C" w:rsidP="000E28BA">
            <w:pPr>
              <w:pStyle w:val="ListParagraph"/>
              <w:numPr>
                <w:ilvl w:val="0"/>
                <w:numId w:val="5"/>
              </w:numPr>
              <w:ind w:left="360"/>
              <w:contextualSpacing/>
              <w:jc w:val="both"/>
              <w:rPr>
                <w:rFonts w:ascii="Verdana" w:hAnsi="Verdana" w:cs="Tahoma"/>
                <w:b/>
                <w:bCs/>
              </w:rPr>
            </w:pPr>
            <w:r w:rsidRPr="000521B3">
              <w:rPr>
                <w:rFonts w:ascii="Verdana" w:hAnsi="Verdana" w:cs="Arial"/>
                <w:b/>
                <w:color w:val="000000" w:themeColor="text1"/>
              </w:rPr>
              <w:t xml:space="preserve">NOTE </w:t>
            </w:r>
            <w:r w:rsidRPr="000521B3">
              <w:rPr>
                <w:rFonts w:ascii="Verdana" w:hAnsi="Verdana" w:cs="Arial"/>
                <w:color w:val="000000" w:themeColor="text1"/>
              </w:rPr>
              <w:t>the provision of Quality and Safety Reports relating to commissioned services at all future meetings.</w:t>
            </w:r>
          </w:p>
        </w:tc>
        <w:tc>
          <w:tcPr>
            <w:tcW w:w="1764" w:type="dxa"/>
          </w:tcPr>
          <w:p w:rsidR="00173A73" w:rsidRDefault="00173A73"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r>
              <w:rPr>
                <w:rFonts w:ascii="Verdana" w:hAnsi="Verdana" w:cs="Tahoma"/>
                <w:bCs/>
                <w:color w:val="000000"/>
              </w:rPr>
              <w:t>EASC Team</w:t>
            </w: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Default="00962B21" w:rsidP="00524826">
            <w:pPr>
              <w:outlineLvl w:val="0"/>
              <w:rPr>
                <w:rFonts w:ascii="Verdana" w:hAnsi="Verdana" w:cs="Tahoma"/>
                <w:bCs/>
                <w:color w:val="000000"/>
              </w:rPr>
            </w:pPr>
          </w:p>
          <w:p w:rsidR="00962B21" w:rsidRPr="000521B3" w:rsidRDefault="00962B21" w:rsidP="00524826">
            <w:pPr>
              <w:outlineLvl w:val="0"/>
              <w:rPr>
                <w:rFonts w:ascii="Verdana" w:hAnsi="Verdana" w:cs="Tahoma"/>
                <w:bCs/>
                <w:color w:val="000000"/>
              </w:rPr>
            </w:pPr>
            <w:r>
              <w:rPr>
                <w:rFonts w:ascii="Verdana" w:hAnsi="Verdana" w:cs="Tahoma"/>
                <w:bCs/>
                <w:color w:val="000000"/>
              </w:rPr>
              <w:t>EASC Team</w:t>
            </w:r>
          </w:p>
        </w:tc>
      </w:tr>
      <w:tr w:rsidR="00AE286C" w:rsidRPr="003A6148" w:rsidTr="00AD2AB8">
        <w:trPr>
          <w:trHeight w:val="43"/>
        </w:trPr>
        <w:tc>
          <w:tcPr>
            <w:tcW w:w="959" w:type="dxa"/>
          </w:tcPr>
          <w:p w:rsidR="00AE286C" w:rsidRPr="000521B3" w:rsidRDefault="00AE286C" w:rsidP="00AE286C">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22/100</w:t>
            </w:r>
          </w:p>
        </w:tc>
        <w:tc>
          <w:tcPr>
            <w:tcW w:w="7938" w:type="dxa"/>
          </w:tcPr>
          <w:p w:rsidR="00AE286C" w:rsidRPr="000521B3" w:rsidRDefault="00AE286C" w:rsidP="00AE286C">
            <w:pPr>
              <w:jc w:val="both"/>
              <w:outlineLvl w:val="0"/>
              <w:rPr>
                <w:rFonts w:ascii="Verdana" w:hAnsi="Verdana" w:cs="Tahoma"/>
                <w:b/>
                <w:bCs/>
              </w:rPr>
            </w:pPr>
            <w:r w:rsidRPr="000521B3">
              <w:rPr>
                <w:rFonts w:ascii="Verdana" w:hAnsi="Verdana" w:cs="Tahoma"/>
                <w:b/>
                <w:bCs/>
              </w:rPr>
              <w:t>‘</w:t>
            </w:r>
            <w:r w:rsidR="00CB4139" w:rsidRPr="000521B3">
              <w:rPr>
                <w:rFonts w:ascii="Verdana" w:hAnsi="Verdana" w:cs="Tahoma"/>
                <w:b/>
                <w:bCs/>
              </w:rPr>
              <w:t xml:space="preserve">FOCUS ON’ </w:t>
            </w:r>
            <w:r w:rsidRPr="000521B3">
              <w:rPr>
                <w:rFonts w:ascii="Verdana" w:hAnsi="Verdana" w:cs="Tahoma"/>
                <w:b/>
                <w:bCs/>
                <w:color w:val="000000"/>
              </w:rPr>
              <w:t>EMERGENCY MEDICAL RETRIEVAL AND TRANSFER SERVICE (EMRTS CYMRU)</w:t>
            </w:r>
          </w:p>
          <w:p w:rsidR="00D52218" w:rsidRPr="000521B3" w:rsidRDefault="005A58F6" w:rsidP="00AE286C">
            <w:pPr>
              <w:jc w:val="both"/>
              <w:outlineLvl w:val="0"/>
              <w:rPr>
                <w:rFonts w:ascii="Verdana" w:hAnsi="Verdana" w:cs="Arial"/>
              </w:rPr>
            </w:pPr>
            <w:r w:rsidRPr="000521B3">
              <w:rPr>
                <w:rFonts w:ascii="Verdana" w:hAnsi="Verdana" w:cs="Arial"/>
              </w:rPr>
              <w:t>David Lockey was welcomed to the meeting</w:t>
            </w:r>
            <w:r w:rsidR="00A22F6E" w:rsidRPr="000521B3">
              <w:rPr>
                <w:rFonts w:ascii="Verdana" w:hAnsi="Verdana" w:cs="Arial"/>
              </w:rPr>
              <w:t xml:space="preserve"> and introduced his team which included </w:t>
            </w:r>
            <w:r w:rsidRPr="000521B3">
              <w:rPr>
                <w:rFonts w:ascii="Verdana" w:hAnsi="Verdana" w:cs="Arial"/>
              </w:rPr>
              <w:t>Mark Winter, Sue Barnes, Steve Stokes, David Rawlinson and Michael Slattery.</w:t>
            </w:r>
            <w:r w:rsidR="00F2773A" w:rsidRPr="000521B3">
              <w:rPr>
                <w:rFonts w:ascii="Verdana" w:hAnsi="Verdana" w:cs="Arial"/>
              </w:rPr>
              <w:t xml:space="preserve"> </w:t>
            </w:r>
          </w:p>
          <w:p w:rsidR="00D52218" w:rsidRPr="000521B3" w:rsidRDefault="00D52218" w:rsidP="00AE286C">
            <w:pPr>
              <w:jc w:val="both"/>
              <w:outlineLvl w:val="0"/>
              <w:rPr>
                <w:rFonts w:ascii="Verdana" w:hAnsi="Verdana" w:cs="Arial"/>
              </w:rPr>
            </w:pPr>
          </w:p>
          <w:p w:rsidR="005A58F6" w:rsidRPr="000521B3" w:rsidRDefault="00F2773A" w:rsidP="00AE286C">
            <w:pPr>
              <w:jc w:val="both"/>
              <w:outlineLvl w:val="0"/>
              <w:rPr>
                <w:rFonts w:ascii="Verdana" w:hAnsi="Verdana" w:cs="Arial"/>
              </w:rPr>
            </w:pPr>
            <w:r w:rsidRPr="000521B3">
              <w:rPr>
                <w:rFonts w:ascii="Verdana" w:hAnsi="Verdana" w:cs="Arial"/>
              </w:rPr>
              <w:t>David Lockey led a presentation</w:t>
            </w:r>
            <w:r w:rsidR="00D52218" w:rsidRPr="000521B3">
              <w:rPr>
                <w:rFonts w:ascii="Verdana" w:hAnsi="Verdana" w:cs="Arial"/>
              </w:rPr>
              <w:t xml:space="preserve"> which gave an overview of the EMRTS Cymru service which included:</w:t>
            </w:r>
          </w:p>
          <w:p w:rsidR="004F4AF9" w:rsidRPr="006526EF" w:rsidRDefault="004F4AF9" w:rsidP="00AC581F">
            <w:pPr>
              <w:pStyle w:val="ListParagraph"/>
              <w:numPr>
                <w:ilvl w:val="0"/>
                <w:numId w:val="11"/>
              </w:numPr>
              <w:jc w:val="both"/>
              <w:outlineLvl w:val="0"/>
              <w:rPr>
                <w:rFonts w:ascii="Verdana" w:hAnsi="Verdana" w:cs="Arial"/>
              </w:rPr>
            </w:pPr>
            <w:r w:rsidRPr="006526EF">
              <w:rPr>
                <w:rFonts w:ascii="Verdana" w:hAnsi="Verdana" w:cs="Arial"/>
              </w:rPr>
              <w:t xml:space="preserve">The journey </w:t>
            </w:r>
            <w:r w:rsidR="00D52218" w:rsidRPr="006526EF">
              <w:rPr>
                <w:rFonts w:ascii="Verdana" w:hAnsi="Verdana" w:cs="Arial"/>
              </w:rPr>
              <w:t>in the development of EMRTS Cymru since</w:t>
            </w:r>
            <w:r w:rsidR="00B13268" w:rsidRPr="006526EF">
              <w:rPr>
                <w:rFonts w:ascii="Verdana" w:hAnsi="Verdana" w:cs="Arial"/>
              </w:rPr>
              <w:t xml:space="preserve"> becoming operational in</w:t>
            </w:r>
            <w:r w:rsidRPr="006526EF">
              <w:rPr>
                <w:rFonts w:ascii="Verdana" w:hAnsi="Verdana" w:cs="Arial"/>
              </w:rPr>
              <w:t xml:space="preserve"> 2015 and the service changes</w:t>
            </w:r>
            <w:r w:rsidR="00D52218" w:rsidRPr="006526EF">
              <w:rPr>
                <w:rFonts w:ascii="Verdana" w:hAnsi="Verdana" w:cs="Arial"/>
              </w:rPr>
              <w:t xml:space="preserve"> made </w:t>
            </w:r>
            <w:r w:rsidR="006526EF" w:rsidRPr="006526EF">
              <w:rPr>
                <w:rFonts w:ascii="Verdana" w:hAnsi="Verdana" w:cs="Arial"/>
              </w:rPr>
              <w:t xml:space="preserve">over recent years including </w:t>
            </w:r>
            <w:r w:rsidRPr="006526EF">
              <w:rPr>
                <w:rFonts w:ascii="Verdana" w:hAnsi="Verdana" w:cs="Arial"/>
              </w:rPr>
              <w:t xml:space="preserve">phase 1 of </w:t>
            </w:r>
            <w:r w:rsidR="00A3062A" w:rsidRPr="006526EF">
              <w:rPr>
                <w:rFonts w:ascii="Verdana" w:hAnsi="Verdana" w:cs="Arial"/>
              </w:rPr>
              <w:t xml:space="preserve">the </w:t>
            </w:r>
            <w:r w:rsidR="00B13268" w:rsidRPr="006526EF">
              <w:rPr>
                <w:rFonts w:ascii="Verdana" w:hAnsi="Verdana" w:cs="Arial"/>
              </w:rPr>
              <w:t>24-hour</w:t>
            </w:r>
            <w:r w:rsidR="006526EF" w:rsidRPr="006526EF">
              <w:rPr>
                <w:rFonts w:ascii="Verdana" w:hAnsi="Verdana" w:cs="Arial"/>
              </w:rPr>
              <w:t xml:space="preserve"> provision, implementation of the </w:t>
            </w:r>
            <w:r w:rsidR="00B13268" w:rsidRPr="006526EF">
              <w:rPr>
                <w:rFonts w:ascii="Verdana" w:hAnsi="Verdana" w:cs="Arial"/>
              </w:rPr>
              <w:t>Adult Critical Care Transfer Service (</w:t>
            </w:r>
            <w:r w:rsidRPr="006526EF">
              <w:rPr>
                <w:rFonts w:ascii="Verdana" w:hAnsi="Verdana" w:cs="Arial"/>
              </w:rPr>
              <w:t>ACCTS</w:t>
            </w:r>
            <w:r w:rsidR="00B13268" w:rsidRPr="006526EF">
              <w:rPr>
                <w:rFonts w:ascii="Verdana" w:hAnsi="Verdana" w:cs="Arial"/>
              </w:rPr>
              <w:t>)</w:t>
            </w:r>
            <w:r w:rsidRPr="006526EF">
              <w:rPr>
                <w:rFonts w:ascii="Verdana" w:hAnsi="Verdana" w:cs="Arial"/>
              </w:rPr>
              <w:t xml:space="preserve"> </w:t>
            </w:r>
            <w:r w:rsidR="006526EF" w:rsidRPr="006526EF">
              <w:rPr>
                <w:rFonts w:ascii="Verdana" w:hAnsi="Verdana" w:cs="Arial"/>
              </w:rPr>
              <w:t xml:space="preserve">and establishment of an </w:t>
            </w:r>
            <w:r w:rsidRPr="006526EF">
              <w:rPr>
                <w:rFonts w:ascii="Verdana" w:hAnsi="Verdana" w:cs="Arial"/>
              </w:rPr>
              <w:t xml:space="preserve">Aftercare </w:t>
            </w:r>
            <w:r w:rsidR="000E28BA">
              <w:rPr>
                <w:rFonts w:ascii="Verdana" w:hAnsi="Verdana" w:cs="Arial"/>
              </w:rPr>
              <w:t>S</w:t>
            </w:r>
            <w:r w:rsidRPr="006526EF">
              <w:rPr>
                <w:rFonts w:ascii="Verdana" w:hAnsi="Verdana" w:cs="Arial"/>
              </w:rPr>
              <w:t>ervice</w:t>
            </w:r>
          </w:p>
          <w:p w:rsidR="004F4AF9" w:rsidRPr="000521B3" w:rsidRDefault="006526EF" w:rsidP="006B2056">
            <w:pPr>
              <w:pStyle w:val="ListParagraph"/>
              <w:numPr>
                <w:ilvl w:val="0"/>
                <w:numId w:val="11"/>
              </w:numPr>
              <w:jc w:val="both"/>
              <w:outlineLvl w:val="0"/>
              <w:rPr>
                <w:rFonts w:ascii="Verdana" w:hAnsi="Verdana" w:cs="Arial"/>
              </w:rPr>
            </w:pPr>
            <w:r>
              <w:rPr>
                <w:rFonts w:ascii="Verdana" w:hAnsi="Verdana" w:cs="Arial"/>
              </w:rPr>
              <w:t>The service continue</w:t>
            </w:r>
            <w:r w:rsidR="000E28BA">
              <w:rPr>
                <w:rFonts w:ascii="Verdana" w:hAnsi="Verdana" w:cs="Arial"/>
              </w:rPr>
              <w:t>d</w:t>
            </w:r>
            <w:r>
              <w:rPr>
                <w:rFonts w:ascii="Verdana" w:hAnsi="Verdana" w:cs="Arial"/>
              </w:rPr>
              <w:t xml:space="preserve"> to work closely </w:t>
            </w:r>
            <w:r w:rsidR="004F4AF9" w:rsidRPr="000521B3">
              <w:rPr>
                <w:rFonts w:ascii="Verdana" w:hAnsi="Verdana" w:cs="Arial"/>
              </w:rPr>
              <w:t>with the Wales Air Ambulance Charity</w:t>
            </w:r>
            <w:r>
              <w:rPr>
                <w:rFonts w:ascii="Verdana" w:hAnsi="Verdana" w:cs="Arial"/>
              </w:rPr>
              <w:t xml:space="preserve"> (the Charity)</w:t>
            </w:r>
          </w:p>
          <w:p w:rsidR="004F4AF9" w:rsidRPr="000521B3" w:rsidRDefault="00A3062A" w:rsidP="006B2056">
            <w:pPr>
              <w:pStyle w:val="ListParagraph"/>
              <w:numPr>
                <w:ilvl w:val="0"/>
                <w:numId w:val="11"/>
              </w:numPr>
              <w:jc w:val="both"/>
              <w:outlineLvl w:val="0"/>
              <w:rPr>
                <w:rFonts w:ascii="Verdana" w:hAnsi="Verdana" w:cs="Arial"/>
              </w:rPr>
            </w:pPr>
            <w:r w:rsidRPr="000521B3">
              <w:rPr>
                <w:rFonts w:ascii="Verdana" w:hAnsi="Verdana" w:cs="Arial"/>
              </w:rPr>
              <w:t xml:space="preserve">Use of the </w:t>
            </w:r>
            <w:r w:rsidR="004F4AF9" w:rsidRPr="000521B3">
              <w:rPr>
                <w:rFonts w:ascii="Verdana" w:hAnsi="Verdana" w:cs="Arial"/>
              </w:rPr>
              <w:t xml:space="preserve">CAREMORE </w:t>
            </w:r>
            <w:r w:rsidRPr="000521B3">
              <w:rPr>
                <w:rFonts w:ascii="Verdana" w:hAnsi="Verdana" w:cs="Arial"/>
              </w:rPr>
              <w:t>Quality and Delivery Framework</w:t>
            </w:r>
          </w:p>
          <w:p w:rsidR="00410207" w:rsidRPr="00410207" w:rsidRDefault="004F4AF9" w:rsidP="006B2056">
            <w:pPr>
              <w:pStyle w:val="ListParagraph"/>
              <w:numPr>
                <w:ilvl w:val="0"/>
                <w:numId w:val="11"/>
              </w:numPr>
              <w:jc w:val="both"/>
              <w:outlineLvl w:val="0"/>
              <w:rPr>
                <w:rStyle w:val="Hyperlink"/>
                <w:rFonts w:ascii="Verdana" w:hAnsi="Verdana" w:cs="Arial"/>
                <w:color w:val="auto"/>
                <w:u w:val="none"/>
              </w:rPr>
            </w:pPr>
            <w:r w:rsidRPr="000521B3">
              <w:rPr>
                <w:rFonts w:ascii="Verdana" w:hAnsi="Verdana" w:cs="Arial"/>
              </w:rPr>
              <w:t xml:space="preserve">Operational overview </w:t>
            </w:r>
            <w:r w:rsidR="000E28BA">
              <w:rPr>
                <w:rFonts w:ascii="Verdana" w:hAnsi="Verdana" w:cs="Arial"/>
              </w:rPr>
              <w:t xml:space="preserve">was </w:t>
            </w:r>
            <w:r w:rsidR="00A3062A" w:rsidRPr="000521B3">
              <w:rPr>
                <w:rFonts w:ascii="Verdana" w:hAnsi="Verdana" w:cs="Arial"/>
              </w:rPr>
              <w:t xml:space="preserve">now </w:t>
            </w:r>
            <w:r w:rsidRPr="000521B3">
              <w:rPr>
                <w:rFonts w:ascii="Verdana" w:hAnsi="Verdana" w:cs="Arial"/>
              </w:rPr>
              <w:t>available</w:t>
            </w:r>
            <w:r w:rsidR="00A3062A" w:rsidRPr="000521B3">
              <w:rPr>
                <w:rFonts w:ascii="Verdana" w:hAnsi="Verdana" w:cs="Arial"/>
              </w:rPr>
              <w:t xml:space="preserve"> instantly</w:t>
            </w:r>
            <w:r w:rsidRPr="000521B3">
              <w:rPr>
                <w:rFonts w:ascii="Verdana" w:hAnsi="Verdana" w:cs="Arial"/>
              </w:rPr>
              <w:t xml:space="preserve"> within the portal</w:t>
            </w:r>
            <w:r w:rsidR="00A3062A" w:rsidRPr="000521B3">
              <w:rPr>
                <w:rFonts w:ascii="Verdana" w:hAnsi="Verdana" w:cs="Arial"/>
              </w:rPr>
              <w:t xml:space="preserve"> </w:t>
            </w:r>
            <w:r w:rsidR="00A3062A" w:rsidRPr="000521B3">
              <w:t xml:space="preserve"> </w:t>
            </w:r>
            <w:hyperlink r:id="rId12" w:history="1">
              <w:proofErr w:type="spellStart"/>
              <w:r w:rsidR="00A3062A" w:rsidRPr="000521B3">
                <w:rPr>
                  <w:rStyle w:val="Hyperlink"/>
                  <w:rFonts w:ascii="Verdana" w:hAnsi="Verdana"/>
                </w:rPr>
                <w:t>EMRTS_Cymru_AQIs</w:t>
              </w:r>
              <w:proofErr w:type="spellEnd"/>
              <w:r w:rsidR="00A3062A" w:rsidRPr="000521B3">
                <w:rPr>
                  <w:rStyle w:val="Hyperlink"/>
                  <w:rFonts w:ascii="Verdana" w:hAnsi="Verdana"/>
                </w:rPr>
                <w:t xml:space="preserve"> - Power BI</w:t>
              </w:r>
            </w:hyperlink>
          </w:p>
          <w:p w:rsidR="00087A49" w:rsidRPr="00410207" w:rsidRDefault="006526EF" w:rsidP="00410207">
            <w:pPr>
              <w:pStyle w:val="ListParagraph"/>
              <w:numPr>
                <w:ilvl w:val="0"/>
                <w:numId w:val="11"/>
              </w:numPr>
              <w:jc w:val="both"/>
              <w:outlineLvl w:val="0"/>
              <w:rPr>
                <w:rFonts w:ascii="Verdana" w:hAnsi="Verdana" w:cs="Arial"/>
              </w:rPr>
            </w:pPr>
            <w:r w:rsidRPr="00410207">
              <w:rPr>
                <w:rFonts w:ascii="Verdana" w:hAnsi="Verdana" w:cs="Arial"/>
              </w:rPr>
              <w:t>2021/22</w:t>
            </w:r>
            <w:r w:rsidR="00410207">
              <w:rPr>
                <w:rFonts w:ascii="Verdana" w:hAnsi="Verdana" w:cs="Arial"/>
              </w:rPr>
              <w:t xml:space="preserve"> data</w:t>
            </w:r>
            <w:r w:rsidRPr="00410207">
              <w:rPr>
                <w:rFonts w:ascii="Verdana" w:hAnsi="Verdana" w:cs="Arial"/>
              </w:rPr>
              <w:t xml:space="preserve">: </w:t>
            </w:r>
            <w:r w:rsidR="00087A49" w:rsidRPr="00410207">
              <w:rPr>
                <w:rFonts w:ascii="Verdana" w:hAnsi="Verdana" w:cs="Arial"/>
              </w:rPr>
              <w:t xml:space="preserve">3,247 incidents; 46% by road; 54% by air; 68% conveyance to hospital; 9 calls per day; 8 </w:t>
            </w:r>
            <w:r w:rsidRPr="00410207">
              <w:rPr>
                <w:rFonts w:ascii="Verdana" w:hAnsi="Verdana" w:cs="Arial"/>
              </w:rPr>
              <w:t xml:space="preserve">trauma desk calls </w:t>
            </w:r>
            <w:r w:rsidR="00087A49" w:rsidRPr="00410207">
              <w:rPr>
                <w:rFonts w:ascii="Verdana" w:hAnsi="Verdana" w:cs="Arial"/>
              </w:rPr>
              <w:t>per night; 16% air stand down</w:t>
            </w:r>
            <w:r w:rsidRPr="00410207">
              <w:rPr>
                <w:rFonts w:ascii="Verdana" w:hAnsi="Verdana" w:cs="Arial"/>
              </w:rPr>
              <w:t xml:space="preserve"> (compared to industry average of c. 25%)</w:t>
            </w:r>
            <w:r w:rsidR="00087A49" w:rsidRPr="00410207">
              <w:rPr>
                <w:rFonts w:ascii="Verdana" w:hAnsi="Verdana" w:cs="Arial"/>
              </w:rPr>
              <w:t>; 141 sedations; 119 blood transfusions; 561 intubations and 412 anaesthetics</w:t>
            </w:r>
          </w:p>
          <w:p w:rsidR="004F4AF9" w:rsidRPr="000521B3" w:rsidRDefault="004F4AF9" w:rsidP="006B2056">
            <w:pPr>
              <w:pStyle w:val="ListParagraph"/>
              <w:numPr>
                <w:ilvl w:val="0"/>
                <w:numId w:val="11"/>
              </w:numPr>
              <w:jc w:val="both"/>
              <w:outlineLvl w:val="0"/>
              <w:rPr>
                <w:rFonts w:ascii="Verdana" w:hAnsi="Verdana" w:cs="Arial"/>
              </w:rPr>
            </w:pPr>
            <w:r w:rsidRPr="000521B3">
              <w:rPr>
                <w:rFonts w:ascii="Verdana" w:hAnsi="Verdana" w:cs="Arial"/>
              </w:rPr>
              <w:t>Data overview of the services (available in the Annual Report)</w:t>
            </w:r>
          </w:p>
          <w:p w:rsidR="004F4AF9" w:rsidRPr="000521B3" w:rsidRDefault="004F4AF9" w:rsidP="006B2056">
            <w:pPr>
              <w:pStyle w:val="ListParagraph"/>
              <w:numPr>
                <w:ilvl w:val="0"/>
                <w:numId w:val="11"/>
              </w:numPr>
              <w:jc w:val="both"/>
              <w:outlineLvl w:val="0"/>
              <w:rPr>
                <w:rFonts w:ascii="Verdana" w:hAnsi="Verdana" w:cs="Arial"/>
              </w:rPr>
            </w:pPr>
            <w:r w:rsidRPr="000521B3">
              <w:rPr>
                <w:rFonts w:ascii="Verdana" w:hAnsi="Verdana" w:cs="Arial"/>
              </w:rPr>
              <w:t>Longitudinal view of the service from 2016 to present; seeing an increase in activity</w:t>
            </w:r>
          </w:p>
          <w:p w:rsidR="004F4AF9" w:rsidRPr="000521B3" w:rsidRDefault="006526EF" w:rsidP="006526EF">
            <w:pPr>
              <w:pStyle w:val="ListParagraph"/>
              <w:numPr>
                <w:ilvl w:val="0"/>
                <w:numId w:val="11"/>
              </w:numPr>
              <w:jc w:val="both"/>
              <w:outlineLvl w:val="0"/>
              <w:rPr>
                <w:rFonts w:ascii="Verdana" w:hAnsi="Verdana" w:cs="Arial"/>
              </w:rPr>
            </w:pPr>
            <w:r>
              <w:rPr>
                <w:rFonts w:ascii="Verdana" w:hAnsi="Verdana" w:cs="Arial"/>
              </w:rPr>
              <w:t xml:space="preserve">An overview of </w:t>
            </w:r>
            <w:r w:rsidR="004F4AF9" w:rsidRPr="000521B3">
              <w:rPr>
                <w:rFonts w:ascii="Verdana" w:hAnsi="Verdana" w:cs="Arial"/>
              </w:rPr>
              <w:t>EMRTS Commissioning Intentions</w:t>
            </w:r>
            <w:r w:rsidR="00087A49" w:rsidRPr="000521B3">
              <w:rPr>
                <w:rFonts w:ascii="Verdana" w:hAnsi="Verdana" w:cs="Arial"/>
              </w:rPr>
              <w:t xml:space="preserve"> </w:t>
            </w:r>
            <w:r>
              <w:rPr>
                <w:rFonts w:ascii="Verdana" w:hAnsi="Verdana" w:cs="Arial"/>
              </w:rPr>
              <w:t>for 2022/23</w:t>
            </w:r>
          </w:p>
          <w:p w:rsidR="0003198D" w:rsidRPr="000521B3" w:rsidRDefault="006526EF" w:rsidP="006526EF">
            <w:pPr>
              <w:pStyle w:val="ListParagraph"/>
              <w:numPr>
                <w:ilvl w:val="0"/>
                <w:numId w:val="11"/>
              </w:numPr>
              <w:jc w:val="both"/>
              <w:outlineLvl w:val="0"/>
              <w:rPr>
                <w:rFonts w:ascii="Verdana" w:hAnsi="Verdana" w:cs="Arial"/>
              </w:rPr>
            </w:pPr>
            <w:r>
              <w:rPr>
                <w:rFonts w:ascii="Verdana" w:hAnsi="Verdana" w:cs="Arial"/>
              </w:rPr>
              <w:t xml:space="preserve">A presentation by Dr Michael Slattery </w:t>
            </w:r>
            <w:r w:rsidR="00EA4FAF">
              <w:rPr>
                <w:rFonts w:ascii="Verdana" w:hAnsi="Verdana" w:cs="Arial"/>
              </w:rPr>
              <w:t>covering</w:t>
            </w:r>
            <w:r>
              <w:rPr>
                <w:rFonts w:ascii="Verdana" w:hAnsi="Verdana" w:cs="Arial"/>
              </w:rPr>
              <w:t xml:space="preserve"> the first year of the newly established </w:t>
            </w:r>
            <w:r w:rsidR="00B13268" w:rsidRPr="000521B3">
              <w:rPr>
                <w:rFonts w:ascii="Verdana" w:hAnsi="Verdana" w:cs="Arial"/>
              </w:rPr>
              <w:t>ACCTS</w:t>
            </w:r>
            <w:r>
              <w:rPr>
                <w:rFonts w:ascii="Verdana" w:hAnsi="Verdana" w:cs="Arial"/>
              </w:rPr>
              <w:t xml:space="preserve"> service including the </w:t>
            </w:r>
            <w:r w:rsidR="0003198D" w:rsidRPr="000521B3">
              <w:rPr>
                <w:rFonts w:ascii="Verdana" w:hAnsi="Verdana" w:cs="Arial"/>
              </w:rPr>
              <w:t xml:space="preserve">strong relationship with </w:t>
            </w:r>
            <w:r w:rsidR="00087A49" w:rsidRPr="000521B3">
              <w:rPr>
                <w:rFonts w:ascii="Verdana" w:hAnsi="Verdana" w:cs="Arial"/>
              </w:rPr>
              <w:t>the Welsh C</w:t>
            </w:r>
            <w:r w:rsidR="0003198D" w:rsidRPr="000521B3">
              <w:rPr>
                <w:rFonts w:ascii="Verdana" w:hAnsi="Verdana" w:cs="Arial"/>
              </w:rPr>
              <w:t xml:space="preserve">ritical </w:t>
            </w:r>
            <w:r w:rsidR="00087A49" w:rsidRPr="000521B3">
              <w:rPr>
                <w:rFonts w:ascii="Verdana" w:hAnsi="Verdana" w:cs="Arial"/>
              </w:rPr>
              <w:t>C</w:t>
            </w:r>
            <w:r w:rsidR="0003198D" w:rsidRPr="000521B3">
              <w:rPr>
                <w:rFonts w:ascii="Verdana" w:hAnsi="Verdana" w:cs="Arial"/>
              </w:rPr>
              <w:t xml:space="preserve">are </w:t>
            </w:r>
            <w:r w:rsidR="00087A49" w:rsidRPr="000521B3">
              <w:rPr>
                <w:rFonts w:ascii="Verdana" w:hAnsi="Verdana" w:cs="Arial"/>
              </w:rPr>
              <w:t>N</w:t>
            </w:r>
            <w:r w:rsidR="0003198D" w:rsidRPr="000521B3">
              <w:rPr>
                <w:rFonts w:ascii="Verdana" w:hAnsi="Verdana" w:cs="Arial"/>
              </w:rPr>
              <w:t>etwork,</w:t>
            </w:r>
            <w:r w:rsidR="00087A49" w:rsidRPr="000521B3">
              <w:rPr>
                <w:rFonts w:ascii="Verdana" w:hAnsi="Verdana" w:cs="Arial"/>
              </w:rPr>
              <w:t xml:space="preserve"> work</w:t>
            </w:r>
            <w:r>
              <w:rPr>
                <w:rFonts w:ascii="Verdana" w:hAnsi="Verdana" w:cs="Arial"/>
              </w:rPr>
              <w:t xml:space="preserve"> undertaken </w:t>
            </w:r>
            <w:r w:rsidR="00087A49" w:rsidRPr="000521B3">
              <w:rPr>
                <w:rFonts w:ascii="Verdana" w:hAnsi="Verdana" w:cs="Arial"/>
              </w:rPr>
              <w:t>with NHS England and activity</w:t>
            </w:r>
            <w:r w:rsidR="0003198D" w:rsidRPr="000521B3">
              <w:rPr>
                <w:rFonts w:ascii="Verdana" w:hAnsi="Verdana" w:cs="Arial"/>
              </w:rPr>
              <w:t xml:space="preserve"> 22% higher than forecasted and continu</w:t>
            </w:r>
            <w:r w:rsidR="00087A49" w:rsidRPr="000521B3">
              <w:rPr>
                <w:rFonts w:ascii="Verdana" w:hAnsi="Verdana" w:cs="Arial"/>
              </w:rPr>
              <w:t>ing</w:t>
            </w:r>
            <w:r w:rsidR="0003198D" w:rsidRPr="000521B3">
              <w:rPr>
                <w:rFonts w:ascii="Verdana" w:hAnsi="Verdana" w:cs="Arial"/>
              </w:rPr>
              <w:t xml:space="preserve"> to grow</w:t>
            </w:r>
          </w:p>
          <w:p w:rsidR="001B635D" w:rsidRDefault="006526EF" w:rsidP="006B2056">
            <w:pPr>
              <w:pStyle w:val="ListParagraph"/>
              <w:numPr>
                <w:ilvl w:val="0"/>
                <w:numId w:val="11"/>
              </w:numPr>
              <w:jc w:val="both"/>
              <w:outlineLvl w:val="0"/>
              <w:rPr>
                <w:rFonts w:ascii="Verdana" w:hAnsi="Verdana" w:cs="Arial"/>
              </w:rPr>
            </w:pPr>
            <w:r>
              <w:rPr>
                <w:rFonts w:ascii="Verdana" w:hAnsi="Verdana" w:cs="Arial"/>
              </w:rPr>
              <w:t xml:space="preserve">A focus on the Strategic Review undertaken by the Charity </w:t>
            </w:r>
            <w:r w:rsidR="0003198D" w:rsidRPr="000521B3">
              <w:rPr>
                <w:rFonts w:ascii="Verdana" w:hAnsi="Verdana" w:cs="Arial"/>
              </w:rPr>
              <w:t xml:space="preserve">System </w:t>
            </w:r>
            <w:r>
              <w:rPr>
                <w:rFonts w:ascii="Verdana" w:hAnsi="Verdana" w:cs="Arial"/>
              </w:rPr>
              <w:t xml:space="preserve">to </w:t>
            </w:r>
            <w:r w:rsidRPr="006526EF">
              <w:rPr>
                <w:rFonts w:ascii="Verdana" w:hAnsi="Verdana" w:cs="Arial"/>
              </w:rPr>
              <w:t xml:space="preserve">determine </w:t>
            </w:r>
            <w:r w:rsidR="001B635D">
              <w:rPr>
                <w:rFonts w:ascii="Verdana" w:hAnsi="Verdana" w:cs="Arial"/>
              </w:rPr>
              <w:t>“</w:t>
            </w:r>
            <w:r w:rsidRPr="006526EF">
              <w:rPr>
                <w:rFonts w:ascii="Verdana" w:hAnsi="Verdana" w:cs="Arial"/>
              </w:rPr>
              <w:t xml:space="preserve">the optimal operational configuration and physical footprint for </w:t>
            </w:r>
            <w:r w:rsidR="00A21D8B">
              <w:rPr>
                <w:rFonts w:ascii="Verdana" w:hAnsi="Verdana" w:cs="Arial"/>
              </w:rPr>
              <w:t>the</w:t>
            </w:r>
            <w:r w:rsidRPr="006526EF">
              <w:rPr>
                <w:rFonts w:ascii="Verdana" w:hAnsi="Verdana" w:cs="Arial"/>
              </w:rPr>
              <w:t xml:space="preserve"> lifesaving services that brings greatest benefit to all the people of Wales</w:t>
            </w:r>
            <w:r w:rsidR="001B635D">
              <w:rPr>
                <w:rFonts w:ascii="Verdana" w:hAnsi="Verdana" w:cs="Arial"/>
              </w:rPr>
              <w:t>”</w:t>
            </w:r>
            <w:r w:rsidR="008D14E9">
              <w:rPr>
                <w:rFonts w:ascii="Verdana" w:hAnsi="Verdana" w:cs="Arial"/>
              </w:rPr>
              <w:t xml:space="preserve"> ahead of the forthcoming commercial aviation procurement process</w:t>
            </w:r>
            <w:r w:rsidR="001B635D">
              <w:rPr>
                <w:rFonts w:ascii="Verdana" w:hAnsi="Verdana" w:cs="Arial"/>
              </w:rPr>
              <w:t>.</w:t>
            </w:r>
          </w:p>
          <w:p w:rsidR="001B635D" w:rsidRDefault="001B635D" w:rsidP="001B635D">
            <w:pPr>
              <w:pStyle w:val="ListParagraph"/>
              <w:ind w:left="360"/>
              <w:jc w:val="both"/>
              <w:outlineLvl w:val="0"/>
              <w:rPr>
                <w:rFonts w:ascii="Verdana" w:hAnsi="Verdana" w:cs="Arial"/>
              </w:rPr>
            </w:pPr>
          </w:p>
          <w:p w:rsidR="001B635D" w:rsidRPr="000E28BA" w:rsidRDefault="001B635D" w:rsidP="000E28BA">
            <w:pPr>
              <w:jc w:val="both"/>
              <w:outlineLvl w:val="0"/>
              <w:rPr>
                <w:rFonts w:ascii="Verdana" w:hAnsi="Verdana" w:cs="Arial"/>
              </w:rPr>
            </w:pPr>
            <w:r w:rsidRPr="000E28BA">
              <w:rPr>
                <w:rFonts w:ascii="Verdana" w:hAnsi="Verdana" w:cs="Arial"/>
              </w:rPr>
              <w:t>Members noted that the review had included consideration of base activity data since establishment of the service in 2015, service reviews already undertaken including the EMRTS Service Evaluation (undertaken with Swansea University) and comprehensive demand and capacity modelling.  It was confirmed that this analysis has been undertaken at a health board and regional level in order to understand the demand and current unmet need.</w:t>
            </w:r>
          </w:p>
          <w:p w:rsidR="001B635D" w:rsidRDefault="001B635D" w:rsidP="001B635D">
            <w:pPr>
              <w:pStyle w:val="ListParagraph"/>
              <w:ind w:left="360"/>
              <w:jc w:val="both"/>
              <w:outlineLvl w:val="0"/>
              <w:rPr>
                <w:rFonts w:ascii="Verdana" w:hAnsi="Verdana" w:cs="Arial"/>
              </w:rPr>
            </w:pPr>
          </w:p>
          <w:p w:rsidR="000E28BA" w:rsidRDefault="000E28BA" w:rsidP="000E28BA">
            <w:pPr>
              <w:jc w:val="both"/>
              <w:outlineLvl w:val="0"/>
              <w:rPr>
                <w:rFonts w:ascii="Verdana" w:hAnsi="Verdana" w:cs="Arial"/>
              </w:rPr>
            </w:pPr>
          </w:p>
          <w:p w:rsidR="001B635D" w:rsidRPr="000E28BA" w:rsidRDefault="001B635D" w:rsidP="000E28BA">
            <w:pPr>
              <w:jc w:val="both"/>
              <w:outlineLvl w:val="0"/>
              <w:rPr>
                <w:rFonts w:ascii="Verdana" w:hAnsi="Verdana" w:cs="Arial"/>
              </w:rPr>
            </w:pPr>
            <w:r w:rsidRPr="000E28BA">
              <w:rPr>
                <w:rFonts w:ascii="Verdana" w:hAnsi="Verdana" w:cs="Arial"/>
              </w:rPr>
              <w:lastRenderedPageBreak/>
              <w:t xml:space="preserve">Key headlines from the </w:t>
            </w:r>
            <w:r w:rsidR="006A75DD" w:rsidRPr="000E28BA">
              <w:rPr>
                <w:rFonts w:ascii="Verdana" w:hAnsi="Verdana" w:cs="Arial"/>
              </w:rPr>
              <w:t xml:space="preserve">Strategic </w:t>
            </w:r>
            <w:r w:rsidRPr="000E28BA">
              <w:rPr>
                <w:rFonts w:ascii="Verdana" w:hAnsi="Verdana" w:cs="Arial"/>
              </w:rPr>
              <w:t>R</w:t>
            </w:r>
            <w:r w:rsidR="006A75DD" w:rsidRPr="000E28BA">
              <w:rPr>
                <w:rFonts w:ascii="Verdana" w:hAnsi="Verdana" w:cs="Arial"/>
              </w:rPr>
              <w:t>eview</w:t>
            </w:r>
            <w:r w:rsidRPr="000E28BA">
              <w:rPr>
                <w:rFonts w:ascii="Verdana" w:hAnsi="Verdana" w:cs="Arial"/>
              </w:rPr>
              <w:t xml:space="preserve"> included </w:t>
            </w:r>
            <w:r w:rsidR="006A75DD" w:rsidRPr="000E28BA">
              <w:rPr>
                <w:rFonts w:ascii="Verdana" w:hAnsi="Verdana" w:cs="Arial"/>
              </w:rPr>
              <w:t>under</w:t>
            </w:r>
            <w:r w:rsidR="00781440" w:rsidRPr="000E28BA">
              <w:rPr>
                <w:rFonts w:ascii="Verdana" w:hAnsi="Verdana" w:cs="Arial"/>
              </w:rPr>
              <w:t>-</w:t>
            </w:r>
            <w:r w:rsidR="006A75DD" w:rsidRPr="000E28BA">
              <w:rPr>
                <w:rFonts w:ascii="Verdana" w:hAnsi="Verdana" w:cs="Arial"/>
              </w:rPr>
              <w:t>utilisation</w:t>
            </w:r>
            <w:r w:rsidRPr="000E28BA">
              <w:rPr>
                <w:rFonts w:ascii="Verdana" w:hAnsi="Verdana" w:cs="Arial"/>
              </w:rPr>
              <w:t xml:space="preserve"> and </w:t>
            </w:r>
            <w:r w:rsidR="006A75DD" w:rsidRPr="000E28BA">
              <w:rPr>
                <w:rFonts w:ascii="Verdana" w:hAnsi="Verdana" w:cs="Arial"/>
              </w:rPr>
              <w:t xml:space="preserve">unmet </w:t>
            </w:r>
            <w:r w:rsidR="00962B21" w:rsidRPr="000E28BA">
              <w:rPr>
                <w:rFonts w:ascii="Verdana" w:hAnsi="Verdana" w:cs="Arial"/>
              </w:rPr>
              <w:t>(</w:t>
            </w:r>
            <w:r w:rsidR="006A75DD" w:rsidRPr="000E28BA">
              <w:rPr>
                <w:rFonts w:ascii="Verdana" w:hAnsi="Verdana" w:cs="Arial"/>
              </w:rPr>
              <w:t>geographic, overnight and hours of darkness</w:t>
            </w:r>
            <w:r w:rsidR="00962B21" w:rsidRPr="000E28BA">
              <w:rPr>
                <w:rFonts w:ascii="Verdana" w:hAnsi="Verdana" w:cs="Arial"/>
              </w:rPr>
              <w:t>)</w:t>
            </w:r>
            <w:r w:rsidRPr="000E28BA">
              <w:rPr>
                <w:rFonts w:ascii="Verdana" w:hAnsi="Verdana" w:cs="Arial"/>
              </w:rPr>
              <w:t xml:space="preserve">.  The robust analysis and modelling indicated the need for extended hours of operation and changes to </w:t>
            </w:r>
            <w:r w:rsidR="006A75DD" w:rsidRPr="000E28BA">
              <w:rPr>
                <w:rFonts w:ascii="Verdana" w:hAnsi="Verdana" w:cs="Arial"/>
              </w:rPr>
              <w:t xml:space="preserve">optimise </w:t>
            </w:r>
            <w:r w:rsidRPr="000E28BA">
              <w:rPr>
                <w:rFonts w:ascii="Verdana" w:hAnsi="Verdana" w:cs="Arial"/>
              </w:rPr>
              <w:t xml:space="preserve">base </w:t>
            </w:r>
            <w:r w:rsidR="006A75DD" w:rsidRPr="000E28BA">
              <w:rPr>
                <w:rFonts w:ascii="Verdana" w:hAnsi="Verdana" w:cs="Arial"/>
              </w:rPr>
              <w:t>location</w:t>
            </w:r>
            <w:r w:rsidRPr="000E28BA">
              <w:rPr>
                <w:rFonts w:ascii="Verdana" w:hAnsi="Verdana" w:cs="Arial"/>
              </w:rPr>
              <w:t>.</w:t>
            </w:r>
          </w:p>
          <w:p w:rsidR="001B635D" w:rsidRPr="00430D8B" w:rsidRDefault="001B635D" w:rsidP="001B635D">
            <w:pPr>
              <w:pStyle w:val="ListParagraph"/>
              <w:ind w:left="360"/>
              <w:jc w:val="both"/>
              <w:outlineLvl w:val="0"/>
              <w:rPr>
                <w:rFonts w:ascii="Verdana" w:hAnsi="Verdana" w:cs="Arial"/>
              </w:rPr>
            </w:pPr>
          </w:p>
          <w:p w:rsidR="006A75DD" w:rsidRPr="000E28BA" w:rsidRDefault="008D14E9" w:rsidP="000E28BA">
            <w:pPr>
              <w:jc w:val="both"/>
              <w:outlineLvl w:val="0"/>
              <w:rPr>
                <w:rFonts w:ascii="Verdana" w:hAnsi="Verdana" w:cs="Arial"/>
              </w:rPr>
            </w:pPr>
            <w:r w:rsidRPr="000E28BA">
              <w:rPr>
                <w:rFonts w:ascii="Verdana" w:hAnsi="Verdana" w:cs="Arial"/>
              </w:rPr>
              <w:t>Members noted recent chall</w:t>
            </w:r>
            <w:r w:rsidR="006A75DD" w:rsidRPr="000E28BA">
              <w:rPr>
                <w:rFonts w:ascii="Verdana" w:hAnsi="Verdana" w:cs="Arial"/>
              </w:rPr>
              <w:t xml:space="preserve">enges </w:t>
            </w:r>
            <w:r w:rsidRPr="000E28BA">
              <w:rPr>
                <w:rFonts w:ascii="Verdana" w:hAnsi="Verdana" w:cs="Arial"/>
              </w:rPr>
              <w:t xml:space="preserve">due to a media leak ahead of the finalisation of the data analysis and the subsequent planned stakeholder engagement process. A strong reaction was reported and a </w:t>
            </w:r>
            <w:r w:rsidR="00781440" w:rsidRPr="000E28BA">
              <w:rPr>
                <w:rFonts w:ascii="Verdana" w:hAnsi="Verdana" w:cs="Arial"/>
              </w:rPr>
              <w:t xml:space="preserve">perception of </w:t>
            </w:r>
            <w:r w:rsidRPr="000E28BA">
              <w:rPr>
                <w:rFonts w:ascii="Verdana" w:hAnsi="Verdana" w:cs="Arial"/>
              </w:rPr>
              <w:t xml:space="preserve">a </w:t>
            </w:r>
            <w:r w:rsidR="00781440" w:rsidRPr="000E28BA">
              <w:rPr>
                <w:rFonts w:ascii="Verdana" w:hAnsi="Verdana" w:cs="Arial"/>
              </w:rPr>
              <w:t>loss of service</w:t>
            </w:r>
            <w:r w:rsidR="00932706">
              <w:rPr>
                <w:rFonts w:ascii="Verdana" w:hAnsi="Verdana" w:cs="Arial"/>
              </w:rPr>
              <w:t>,</w:t>
            </w:r>
            <w:r w:rsidR="00781440" w:rsidRPr="000E28BA">
              <w:rPr>
                <w:rFonts w:ascii="Verdana" w:hAnsi="Verdana" w:cs="Arial"/>
              </w:rPr>
              <w:t xml:space="preserve"> </w:t>
            </w:r>
            <w:r w:rsidR="000E28BA">
              <w:rPr>
                <w:rFonts w:ascii="Verdana" w:hAnsi="Verdana" w:cs="Arial"/>
              </w:rPr>
              <w:t xml:space="preserve">particularly </w:t>
            </w:r>
            <w:r w:rsidRPr="000E28BA">
              <w:rPr>
                <w:rFonts w:ascii="Verdana" w:hAnsi="Verdana" w:cs="Arial"/>
              </w:rPr>
              <w:t>in Powys.</w:t>
            </w:r>
          </w:p>
          <w:p w:rsidR="008D14E9" w:rsidRPr="00430D8B" w:rsidRDefault="008D14E9" w:rsidP="001B635D">
            <w:pPr>
              <w:pStyle w:val="ListParagraph"/>
              <w:ind w:left="360"/>
              <w:jc w:val="both"/>
              <w:outlineLvl w:val="0"/>
              <w:rPr>
                <w:rFonts w:ascii="Verdana" w:hAnsi="Verdana" w:cs="Arial"/>
              </w:rPr>
            </w:pPr>
          </w:p>
          <w:p w:rsidR="006A75DD" w:rsidRPr="000E28BA" w:rsidRDefault="008D14E9" w:rsidP="000E28BA">
            <w:pPr>
              <w:jc w:val="both"/>
              <w:outlineLvl w:val="0"/>
              <w:rPr>
                <w:rFonts w:ascii="Verdana" w:hAnsi="Verdana" w:cs="Arial"/>
              </w:rPr>
            </w:pPr>
            <w:r w:rsidRPr="000E28BA">
              <w:rPr>
                <w:rFonts w:ascii="Verdana" w:hAnsi="Verdana" w:cs="Arial"/>
              </w:rPr>
              <w:t xml:space="preserve">The key headlines of a proposal to </w:t>
            </w:r>
            <w:r w:rsidR="00430D8B" w:rsidRPr="000E28BA">
              <w:rPr>
                <w:rFonts w:ascii="Verdana" w:hAnsi="Verdana" w:cs="Arial"/>
              </w:rPr>
              <w:t>o</w:t>
            </w:r>
            <w:r w:rsidRPr="000E28BA">
              <w:rPr>
                <w:rFonts w:ascii="Verdana" w:hAnsi="Verdana" w:cs="Arial"/>
              </w:rPr>
              <w:t>ptim</w:t>
            </w:r>
            <w:r w:rsidR="00430D8B" w:rsidRPr="000E28BA">
              <w:rPr>
                <w:rFonts w:ascii="Verdana" w:hAnsi="Verdana" w:cs="Arial"/>
              </w:rPr>
              <w:t xml:space="preserve">ise the </w:t>
            </w:r>
            <w:r w:rsidRPr="000E28BA">
              <w:rPr>
                <w:rFonts w:ascii="Verdana" w:hAnsi="Verdana" w:cs="Arial"/>
              </w:rPr>
              <w:t>operational configuration and physical footprint</w:t>
            </w:r>
            <w:r w:rsidR="00430D8B" w:rsidRPr="000E28BA">
              <w:rPr>
                <w:rFonts w:ascii="Verdana" w:hAnsi="Verdana" w:cs="Arial"/>
              </w:rPr>
              <w:t xml:space="preserve"> with a view to </w:t>
            </w:r>
            <w:r w:rsidRPr="000E28BA">
              <w:rPr>
                <w:rFonts w:ascii="Verdana" w:hAnsi="Verdana" w:cs="Arial"/>
              </w:rPr>
              <w:t>bring</w:t>
            </w:r>
            <w:r w:rsidR="00430D8B" w:rsidRPr="000E28BA">
              <w:rPr>
                <w:rFonts w:ascii="Verdana" w:hAnsi="Verdana" w:cs="Arial"/>
              </w:rPr>
              <w:t xml:space="preserve">ing the </w:t>
            </w:r>
            <w:r w:rsidRPr="000E28BA">
              <w:rPr>
                <w:rFonts w:ascii="Verdana" w:hAnsi="Verdana" w:cs="Arial"/>
              </w:rPr>
              <w:t xml:space="preserve">greatest benefit to </w:t>
            </w:r>
            <w:r w:rsidR="00430D8B" w:rsidRPr="000E28BA">
              <w:rPr>
                <w:rFonts w:ascii="Verdana" w:hAnsi="Verdana" w:cs="Arial"/>
              </w:rPr>
              <w:t xml:space="preserve">the population of Wales included attending an additional </w:t>
            </w:r>
            <w:r w:rsidR="00781440" w:rsidRPr="000E28BA">
              <w:rPr>
                <w:rFonts w:ascii="Verdana" w:hAnsi="Verdana" w:cs="Arial"/>
              </w:rPr>
              <w:t>583</w:t>
            </w:r>
            <w:r w:rsidR="006A75DD" w:rsidRPr="000E28BA">
              <w:rPr>
                <w:rFonts w:ascii="Verdana" w:hAnsi="Verdana" w:cs="Arial"/>
              </w:rPr>
              <w:t xml:space="preserve"> patients</w:t>
            </w:r>
            <w:r w:rsidR="00430D8B" w:rsidRPr="000E28BA">
              <w:rPr>
                <w:rFonts w:ascii="Verdana" w:hAnsi="Verdana" w:cs="Arial"/>
              </w:rPr>
              <w:t>, improved average response times</w:t>
            </w:r>
            <w:r w:rsidR="00613CB3" w:rsidRPr="000E28BA">
              <w:rPr>
                <w:rFonts w:ascii="Verdana" w:hAnsi="Verdana" w:cs="Arial"/>
              </w:rPr>
              <w:t xml:space="preserve"> (on average 11 minutes</w:t>
            </w:r>
            <w:r w:rsidR="00430D8B" w:rsidRPr="000E28BA">
              <w:rPr>
                <w:rFonts w:ascii="Verdana" w:hAnsi="Verdana" w:cs="Arial"/>
              </w:rPr>
              <w:t xml:space="preserve"> quicker</w:t>
            </w:r>
            <w:r w:rsidR="00613CB3" w:rsidRPr="000E28BA">
              <w:rPr>
                <w:rFonts w:ascii="Verdana" w:hAnsi="Verdana" w:cs="Arial"/>
              </w:rPr>
              <w:t>)</w:t>
            </w:r>
            <w:r w:rsidR="00430D8B" w:rsidRPr="000E28BA">
              <w:rPr>
                <w:rFonts w:ascii="Verdana" w:hAnsi="Verdana" w:cs="Arial"/>
              </w:rPr>
              <w:t xml:space="preserve"> and</w:t>
            </w:r>
            <w:r w:rsidR="00781440" w:rsidRPr="000E28BA">
              <w:rPr>
                <w:rFonts w:ascii="Verdana" w:hAnsi="Verdana" w:cs="Arial"/>
              </w:rPr>
              <w:t xml:space="preserve"> </w:t>
            </w:r>
            <w:r w:rsidR="006A75DD" w:rsidRPr="000E28BA">
              <w:rPr>
                <w:rFonts w:ascii="Verdana" w:hAnsi="Verdana" w:cs="Arial"/>
              </w:rPr>
              <w:t>achieving 88% of the total demand</w:t>
            </w:r>
            <w:r w:rsidR="00781440" w:rsidRPr="000E28BA">
              <w:rPr>
                <w:rFonts w:ascii="Verdana" w:hAnsi="Verdana" w:cs="Arial"/>
              </w:rPr>
              <w:t xml:space="preserve"> </w:t>
            </w:r>
            <w:r w:rsidR="00430D8B" w:rsidRPr="000E28BA">
              <w:rPr>
                <w:rFonts w:ascii="Verdana" w:hAnsi="Verdana" w:cs="Arial"/>
              </w:rPr>
              <w:t xml:space="preserve">compared with the existing model that meets 72% </w:t>
            </w:r>
            <w:r w:rsidR="00781440" w:rsidRPr="000E28BA">
              <w:rPr>
                <w:rFonts w:ascii="Verdana" w:hAnsi="Verdana" w:cs="Arial"/>
              </w:rPr>
              <w:t>(within the same resource envelope)</w:t>
            </w:r>
            <w:r w:rsidR="00430D8B" w:rsidRPr="000E28BA">
              <w:rPr>
                <w:rFonts w:ascii="Verdana" w:hAnsi="Verdana" w:cs="Arial"/>
              </w:rPr>
              <w:t>.</w:t>
            </w:r>
          </w:p>
          <w:p w:rsidR="00430D8B" w:rsidRPr="00430D8B" w:rsidRDefault="00430D8B" w:rsidP="008D14E9">
            <w:pPr>
              <w:pStyle w:val="ListParagraph"/>
              <w:ind w:left="360"/>
              <w:jc w:val="both"/>
              <w:outlineLvl w:val="0"/>
              <w:rPr>
                <w:rFonts w:ascii="Verdana" w:hAnsi="Verdana" w:cs="Arial"/>
              </w:rPr>
            </w:pPr>
          </w:p>
          <w:p w:rsidR="006A75DD" w:rsidRPr="000521B3" w:rsidRDefault="006A75DD" w:rsidP="00AE286C">
            <w:pPr>
              <w:jc w:val="both"/>
              <w:outlineLvl w:val="0"/>
              <w:rPr>
                <w:rFonts w:ascii="Verdana" w:hAnsi="Verdana" w:cs="Arial"/>
              </w:rPr>
            </w:pPr>
            <w:r w:rsidRPr="000521B3">
              <w:rPr>
                <w:rFonts w:ascii="Verdana" w:hAnsi="Verdana" w:cs="Arial"/>
              </w:rPr>
              <w:t>The Chair thanked the team for their work to date and the clarity</w:t>
            </w:r>
            <w:r w:rsidR="00B13268" w:rsidRPr="000521B3">
              <w:rPr>
                <w:rFonts w:ascii="Verdana" w:hAnsi="Verdana" w:cs="Arial"/>
              </w:rPr>
              <w:t xml:space="preserve"> provided</w:t>
            </w:r>
            <w:r w:rsidR="00781440" w:rsidRPr="000521B3">
              <w:rPr>
                <w:rFonts w:ascii="Verdana" w:hAnsi="Verdana" w:cs="Arial"/>
              </w:rPr>
              <w:t xml:space="preserve"> by the presentation</w:t>
            </w:r>
            <w:r w:rsidR="00613CB3" w:rsidRPr="000521B3">
              <w:rPr>
                <w:rFonts w:ascii="Verdana" w:hAnsi="Verdana" w:cs="Arial"/>
              </w:rPr>
              <w:t xml:space="preserve"> in terms of the service provided but also the potential for </w:t>
            </w:r>
            <w:r w:rsidR="00430D8B">
              <w:rPr>
                <w:rFonts w:ascii="Verdana" w:hAnsi="Verdana" w:cs="Arial"/>
              </w:rPr>
              <w:t xml:space="preserve">an enhanced </w:t>
            </w:r>
            <w:r w:rsidR="00613CB3" w:rsidRPr="000521B3">
              <w:rPr>
                <w:rFonts w:ascii="Verdana" w:hAnsi="Verdana" w:cs="Arial"/>
              </w:rPr>
              <w:t>service in the future</w:t>
            </w:r>
            <w:r w:rsidR="00B13268" w:rsidRPr="000521B3">
              <w:rPr>
                <w:rFonts w:ascii="Verdana" w:hAnsi="Verdana" w:cs="Arial"/>
              </w:rPr>
              <w:t>.</w:t>
            </w:r>
          </w:p>
          <w:p w:rsidR="00781440" w:rsidRPr="000521B3" w:rsidRDefault="00781440" w:rsidP="00AE286C">
            <w:pPr>
              <w:jc w:val="both"/>
              <w:outlineLvl w:val="0"/>
              <w:rPr>
                <w:rFonts w:ascii="Verdana" w:hAnsi="Verdana" w:cs="Arial"/>
              </w:rPr>
            </w:pPr>
          </w:p>
          <w:p w:rsidR="006A75DD" w:rsidRPr="000521B3" w:rsidRDefault="006A75DD" w:rsidP="00AE286C">
            <w:pPr>
              <w:jc w:val="both"/>
              <w:outlineLvl w:val="0"/>
              <w:rPr>
                <w:rFonts w:ascii="Verdana" w:hAnsi="Verdana" w:cs="Arial"/>
              </w:rPr>
            </w:pPr>
            <w:r w:rsidRPr="000521B3">
              <w:rPr>
                <w:rFonts w:ascii="Verdana" w:hAnsi="Verdana" w:cs="Arial"/>
              </w:rPr>
              <w:t>Members raised:</w:t>
            </w:r>
          </w:p>
          <w:p w:rsidR="006A75DD" w:rsidRPr="000521B3" w:rsidRDefault="006A75DD" w:rsidP="006A75DD">
            <w:pPr>
              <w:pStyle w:val="ListParagraph"/>
              <w:numPr>
                <w:ilvl w:val="0"/>
                <w:numId w:val="12"/>
              </w:numPr>
              <w:jc w:val="both"/>
              <w:outlineLvl w:val="0"/>
              <w:rPr>
                <w:rFonts w:ascii="Verdana" w:hAnsi="Verdana" w:cs="Arial"/>
              </w:rPr>
            </w:pPr>
            <w:r w:rsidRPr="000521B3">
              <w:rPr>
                <w:rFonts w:ascii="Verdana" w:hAnsi="Verdana" w:cs="Arial"/>
              </w:rPr>
              <w:t>The need to have follow up conversation</w:t>
            </w:r>
            <w:r w:rsidR="00613CB3" w:rsidRPr="000521B3">
              <w:rPr>
                <w:rFonts w:ascii="Verdana" w:hAnsi="Verdana" w:cs="Arial"/>
              </w:rPr>
              <w:t xml:space="preserve">s related to </w:t>
            </w:r>
            <w:r w:rsidR="00FC7B3D" w:rsidRPr="000521B3">
              <w:rPr>
                <w:rFonts w:ascii="Verdana" w:hAnsi="Verdana" w:cs="Arial"/>
              </w:rPr>
              <w:t>the Powys</w:t>
            </w:r>
            <w:r w:rsidR="00613CB3" w:rsidRPr="000521B3">
              <w:rPr>
                <w:rFonts w:ascii="Verdana" w:hAnsi="Verdana" w:cs="Arial"/>
              </w:rPr>
              <w:t xml:space="preserve"> health board area</w:t>
            </w:r>
            <w:r w:rsidR="00FC7B3D" w:rsidRPr="000521B3">
              <w:rPr>
                <w:rFonts w:ascii="Verdana" w:hAnsi="Verdana" w:cs="Arial"/>
              </w:rPr>
              <w:t xml:space="preserve"> and the Powys related data</w:t>
            </w:r>
            <w:r w:rsidRPr="000521B3">
              <w:rPr>
                <w:rFonts w:ascii="Verdana" w:hAnsi="Verdana" w:cs="Arial"/>
              </w:rPr>
              <w:t xml:space="preserve"> </w:t>
            </w:r>
          </w:p>
          <w:p w:rsidR="006A75DD" w:rsidRPr="000521B3" w:rsidRDefault="00613CB3" w:rsidP="00613CB3">
            <w:pPr>
              <w:pStyle w:val="ListParagraph"/>
              <w:numPr>
                <w:ilvl w:val="0"/>
                <w:numId w:val="12"/>
              </w:numPr>
              <w:jc w:val="both"/>
              <w:outlineLvl w:val="0"/>
              <w:rPr>
                <w:rFonts w:ascii="Verdana" w:hAnsi="Verdana" w:cs="Arial"/>
              </w:rPr>
            </w:pPr>
            <w:r w:rsidRPr="000521B3">
              <w:rPr>
                <w:rFonts w:ascii="Verdana" w:hAnsi="Verdana" w:cs="Arial"/>
              </w:rPr>
              <w:t>Carol Shillabeer recognis</w:t>
            </w:r>
            <w:r w:rsidR="00430D8B">
              <w:rPr>
                <w:rFonts w:ascii="Verdana" w:hAnsi="Verdana" w:cs="Arial"/>
              </w:rPr>
              <w:t>ed</w:t>
            </w:r>
            <w:r w:rsidRPr="000521B3">
              <w:rPr>
                <w:rFonts w:ascii="Verdana" w:hAnsi="Verdana" w:cs="Arial"/>
              </w:rPr>
              <w:t xml:space="preserve"> the importance of </w:t>
            </w:r>
            <w:r w:rsidR="00430D8B">
              <w:rPr>
                <w:rFonts w:ascii="Verdana" w:hAnsi="Verdana" w:cs="Arial"/>
              </w:rPr>
              <w:t xml:space="preserve">embracing </w:t>
            </w:r>
            <w:r w:rsidRPr="000521B3">
              <w:rPr>
                <w:rFonts w:ascii="Verdana" w:hAnsi="Verdana" w:cs="Arial"/>
              </w:rPr>
              <w:t>the opportunity for change and</w:t>
            </w:r>
            <w:r w:rsidR="00430D8B">
              <w:rPr>
                <w:rFonts w:ascii="Verdana" w:hAnsi="Verdana" w:cs="Arial"/>
              </w:rPr>
              <w:t xml:space="preserve"> the need to </w:t>
            </w:r>
            <w:r w:rsidR="00430D8B" w:rsidRPr="000521B3">
              <w:rPr>
                <w:rFonts w:ascii="Verdana" w:hAnsi="Verdana" w:cs="Arial"/>
              </w:rPr>
              <w:t xml:space="preserve">celebrate the </w:t>
            </w:r>
            <w:r w:rsidR="00EA4FAF">
              <w:rPr>
                <w:rFonts w:ascii="Verdana" w:hAnsi="Verdana" w:cs="Arial"/>
              </w:rPr>
              <w:t>excellent</w:t>
            </w:r>
            <w:r w:rsidR="00430D8B" w:rsidRPr="000521B3">
              <w:rPr>
                <w:rFonts w:ascii="Verdana" w:hAnsi="Verdana" w:cs="Arial"/>
              </w:rPr>
              <w:t xml:space="preserve"> service developed </w:t>
            </w:r>
            <w:r w:rsidR="00430D8B">
              <w:rPr>
                <w:rFonts w:ascii="Verdana" w:hAnsi="Verdana" w:cs="Arial"/>
              </w:rPr>
              <w:t xml:space="preserve">to date but also emphasised the need </w:t>
            </w:r>
            <w:r w:rsidR="00430D8B" w:rsidRPr="000521B3">
              <w:rPr>
                <w:rFonts w:ascii="Verdana" w:hAnsi="Verdana" w:cs="Arial"/>
              </w:rPr>
              <w:t xml:space="preserve">to be sensitive about this </w:t>
            </w:r>
            <w:r w:rsidR="00430D8B">
              <w:rPr>
                <w:rFonts w:ascii="Verdana" w:hAnsi="Verdana" w:cs="Arial"/>
              </w:rPr>
              <w:t xml:space="preserve">as </w:t>
            </w:r>
            <w:r w:rsidR="00430D8B" w:rsidRPr="000521B3">
              <w:rPr>
                <w:rFonts w:ascii="Verdana" w:hAnsi="Verdana" w:cs="Arial"/>
              </w:rPr>
              <w:t xml:space="preserve">an all-Wales service and the </w:t>
            </w:r>
            <w:r w:rsidR="00430D8B">
              <w:rPr>
                <w:rFonts w:ascii="Verdana" w:hAnsi="Verdana" w:cs="Arial"/>
              </w:rPr>
              <w:t>importance of equity of access (</w:t>
            </w:r>
            <w:r w:rsidR="00430D8B" w:rsidRPr="000521B3">
              <w:rPr>
                <w:rFonts w:ascii="Verdana" w:hAnsi="Verdana" w:cs="Arial"/>
              </w:rPr>
              <w:t>particularly for people in rural Wales and representing the view</w:t>
            </w:r>
            <w:r w:rsidR="00430D8B">
              <w:rPr>
                <w:rFonts w:ascii="Verdana" w:hAnsi="Verdana" w:cs="Arial"/>
              </w:rPr>
              <w:t>s</w:t>
            </w:r>
            <w:r w:rsidR="00430D8B" w:rsidRPr="000521B3">
              <w:rPr>
                <w:rFonts w:ascii="Verdana" w:hAnsi="Verdana" w:cs="Arial"/>
              </w:rPr>
              <w:t xml:space="preserve"> of people in mid Wales</w:t>
            </w:r>
            <w:r w:rsidR="00430D8B">
              <w:rPr>
                <w:rFonts w:ascii="Verdana" w:hAnsi="Verdana" w:cs="Arial"/>
              </w:rPr>
              <w:t>)</w:t>
            </w:r>
          </w:p>
          <w:p w:rsidR="00FC7B3D" w:rsidRPr="000521B3" w:rsidRDefault="00613CB3" w:rsidP="00FC7B3D">
            <w:pPr>
              <w:pStyle w:val="ListParagraph"/>
              <w:numPr>
                <w:ilvl w:val="0"/>
                <w:numId w:val="12"/>
              </w:numPr>
              <w:jc w:val="both"/>
              <w:outlineLvl w:val="0"/>
              <w:rPr>
                <w:rFonts w:ascii="Verdana" w:hAnsi="Verdana" w:cs="Arial"/>
              </w:rPr>
            </w:pPr>
            <w:r w:rsidRPr="000521B3">
              <w:rPr>
                <w:rFonts w:ascii="Verdana" w:hAnsi="Verdana" w:cs="Arial"/>
              </w:rPr>
              <w:t xml:space="preserve">Members noted that </w:t>
            </w:r>
            <w:r w:rsidR="006A75DD" w:rsidRPr="000521B3">
              <w:rPr>
                <w:rFonts w:ascii="Verdana" w:hAnsi="Verdana" w:cs="Arial"/>
              </w:rPr>
              <w:t>Powys ha</w:t>
            </w:r>
            <w:r w:rsidR="00FC7B3D" w:rsidRPr="000521B3">
              <w:rPr>
                <w:rFonts w:ascii="Verdana" w:hAnsi="Verdana" w:cs="Arial"/>
              </w:rPr>
              <w:t>d</w:t>
            </w:r>
            <w:r w:rsidR="006A75DD" w:rsidRPr="000521B3">
              <w:rPr>
                <w:rFonts w:ascii="Verdana" w:hAnsi="Verdana" w:cs="Arial"/>
              </w:rPr>
              <w:t xml:space="preserve"> disproportionately benefited from the service</w:t>
            </w:r>
            <w:r w:rsidRPr="000521B3">
              <w:rPr>
                <w:rFonts w:ascii="Verdana" w:hAnsi="Verdana" w:cs="Arial"/>
              </w:rPr>
              <w:t xml:space="preserve"> but</w:t>
            </w:r>
            <w:r w:rsidR="00FC7B3D" w:rsidRPr="000521B3">
              <w:rPr>
                <w:rFonts w:ascii="Verdana" w:hAnsi="Verdana" w:cs="Arial"/>
              </w:rPr>
              <w:t xml:space="preserve"> </w:t>
            </w:r>
            <w:r w:rsidR="00EA4FAF">
              <w:rPr>
                <w:rFonts w:ascii="Verdana" w:hAnsi="Verdana" w:cs="Arial"/>
              </w:rPr>
              <w:t xml:space="preserve">on the other hand </w:t>
            </w:r>
            <w:r w:rsidR="00FC7B3D" w:rsidRPr="000521B3">
              <w:rPr>
                <w:rFonts w:ascii="Verdana" w:hAnsi="Verdana" w:cs="Arial"/>
              </w:rPr>
              <w:t>it was</w:t>
            </w:r>
            <w:r w:rsidRPr="000521B3">
              <w:rPr>
                <w:rFonts w:ascii="Verdana" w:hAnsi="Verdana" w:cs="Arial"/>
              </w:rPr>
              <w:t xml:space="preserve"> important in </w:t>
            </w:r>
            <w:r w:rsidR="00FC7B3D" w:rsidRPr="000521B3">
              <w:rPr>
                <w:rFonts w:ascii="Verdana" w:hAnsi="Verdana" w:cs="Arial"/>
              </w:rPr>
              <w:t xml:space="preserve">terms of </w:t>
            </w:r>
            <w:r w:rsidRPr="000521B3">
              <w:rPr>
                <w:rFonts w:ascii="Verdana" w:hAnsi="Verdana" w:cs="Arial"/>
              </w:rPr>
              <w:t xml:space="preserve">the </w:t>
            </w:r>
            <w:r w:rsidR="00430D8B">
              <w:rPr>
                <w:rFonts w:ascii="Verdana" w:hAnsi="Verdana" w:cs="Arial"/>
              </w:rPr>
              <w:t>use of ‘Cardiff’ within the slides</w:t>
            </w:r>
            <w:r w:rsidR="00FC7B3D" w:rsidRPr="000521B3">
              <w:rPr>
                <w:rFonts w:ascii="Verdana" w:hAnsi="Verdana" w:cs="Arial"/>
              </w:rPr>
              <w:t xml:space="preserve"> </w:t>
            </w:r>
            <w:r w:rsidR="00430D8B">
              <w:rPr>
                <w:rFonts w:ascii="Verdana" w:hAnsi="Verdana" w:cs="Arial"/>
              </w:rPr>
              <w:t>providing the impression of a</w:t>
            </w:r>
            <w:r w:rsidR="006A75DD" w:rsidRPr="000521B3">
              <w:rPr>
                <w:rFonts w:ascii="Verdana" w:hAnsi="Verdana" w:cs="Arial"/>
              </w:rPr>
              <w:t xml:space="preserve"> south Wales centric service</w:t>
            </w:r>
            <w:r w:rsidRPr="000521B3">
              <w:rPr>
                <w:rFonts w:ascii="Verdana" w:hAnsi="Verdana" w:cs="Arial"/>
              </w:rPr>
              <w:t xml:space="preserve"> – important </w:t>
            </w:r>
            <w:r w:rsidR="00EA4FAF">
              <w:rPr>
                <w:rFonts w:ascii="Verdana" w:hAnsi="Verdana" w:cs="Arial"/>
              </w:rPr>
              <w:t xml:space="preserve">therefore </w:t>
            </w:r>
            <w:r w:rsidR="00FC7B3D" w:rsidRPr="000521B3">
              <w:rPr>
                <w:rFonts w:ascii="Verdana" w:hAnsi="Verdana" w:cs="Arial"/>
              </w:rPr>
              <w:t>to see the all</w:t>
            </w:r>
            <w:r w:rsidR="00430D8B">
              <w:rPr>
                <w:rFonts w:ascii="Verdana" w:hAnsi="Verdana" w:cs="Arial"/>
              </w:rPr>
              <w:t>-</w:t>
            </w:r>
            <w:r w:rsidR="00FC7B3D" w:rsidRPr="000521B3">
              <w:rPr>
                <w:rFonts w:ascii="Verdana" w:hAnsi="Verdana" w:cs="Arial"/>
              </w:rPr>
              <w:t>Wales view</w:t>
            </w:r>
          </w:p>
          <w:p w:rsidR="006A75DD" w:rsidRPr="000521B3" w:rsidRDefault="00430D8B" w:rsidP="00FC7B3D">
            <w:pPr>
              <w:pStyle w:val="ListParagraph"/>
              <w:numPr>
                <w:ilvl w:val="0"/>
                <w:numId w:val="12"/>
              </w:numPr>
              <w:jc w:val="both"/>
              <w:outlineLvl w:val="0"/>
              <w:rPr>
                <w:rFonts w:ascii="Verdana" w:hAnsi="Verdana" w:cs="Arial"/>
              </w:rPr>
            </w:pPr>
            <w:r>
              <w:rPr>
                <w:rFonts w:ascii="Verdana" w:hAnsi="Verdana" w:cs="Arial"/>
              </w:rPr>
              <w:t>It w</w:t>
            </w:r>
            <w:r w:rsidR="00FC7B3D" w:rsidRPr="000521B3">
              <w:rPr>
                <w:rFonts w:ascii="Verdana" w:hAnsi="Verdana" w:cs="Arial"/>
              </w:rPr>
              <w:t xml:space="preserve">ould be helpful to map </w:t>
            </w:r>
            <w:r w:rsidR="004F48CF" w:rsidRPr="000521B3">
              <w:rPr>
                <w:rFonts w:ascii="Verdana" w:hAnsi="Verdana" w:cs="Arial"/>
              </w:rPr>
              <w:t xml:space="preserve">out and present </w:t>
            </w:r>
            <w:r w:rsidR="00FC7B3D" w:rsidRPr="000521B3">
              <w:rPr>
                <w:rFonts w:ascii="Verdana" w:hAnsi="Verdana" w:cs="Arial"/>
              </w:rPr>
              <w:t>the changing demand and the service changes over the years</w:t>
            </w:r>
            <w:r w:rsidR="00613CB3" w:rsidRPr="000521B3">
              <w:rPr>
                <w:rFonts w:ascii="Verdana" w:hAnsi="Verdana" w:cs="Arial"/>
              </w:rPr>
              <w:t xml:space="preserve"> </w:t>
            </w:r>
          </w:p>
          <w:p w:rsidR="00BC6D16" w:rsidRDefault="00BC6D16" w:rsidP="006A75DD">
            <w:pPr>
              <w:pStyle w:val="ListParagraph"/>
              <w:numPr>
                <w:ilvl w:val="0"/>
                <w:numId w:val="12"/>
              </w:numPr>
              <w:jc w:val="both"/>
              <w:outlineLvl w:val="0"/>
              <w:rPr>
                <w:rFonts w:ascii="Verdana" w:hAnsi="Verdana" w:cs="Arial"/>
              </w:rPr>
            </w:pPr>
            <w:r>
              <w:rPr>
                <w:rFonts w:ascii="Verdana" w:hAnsi="Verdana" w:cs="Arial"/>
              </w:rPr>
              <w:t>The ability of the expanded service to r</w:t>
            </w:r>
            <w:r w:rsidR="006A75DD" w:rsidRPr="000521B3">
              <w:rPr>
                <w:rFonts w:ascii="Verdana" w:hAnsi="Verdana" w:cs="Arial"/>
              </w:rPr>
              <w:t xml:space="preserve">each more people and </w:t>
            </w:r>
            <w:r>
              <w:rPr>
                <w:rFonts w:ascii="Verdana" w:hAnsi="Verdana" w:cs="Arial"/>
              </w:rPr>
              <w:t xml:space="preserve">the usefulness of </w:t>
            </w:r>
            <w:r w:rsidR="006A75DD" w:rsidRPr="000521B3">
              <w:rPr>
                <w:rFonts w:ascii="Verdana" w:hAnsi="Verdana" w:cs="Arial"/>
              </w:rPr>
              <w:t xml:space="preserve">the graphics </w:t>
            </w:r>
            <w:r>
              <w:rPr>
                <w:rFonts w:ascii="Verdana" w:hAnsi="Verdana" w:cs="Arial"/>
              </w:rPr>
              <w:t>in demonstrating this</w:t>
            </w:r>
          </w:p>
          <w:p w:rsidR="006A75DD" w:rsidRPr="000521B3" w:rsidRDefault="00BC6D16" w:rsidP="006A75DD">
            <w:pPr>
              <w:pStyle w:val="ListParagraph"/>
              <w:numPr>
                <w:ilvl w:val="0"/>
                <w:numId w:val="12"/>
              </w:numPr>
              <w:jc w:val="both"/>
              <w:outlineLvl w:val="0"/>
              <w:rPr>
                <w:rFonts w:ascii="Verdana" w:hAnsi="Verdana" w:cs="Arial"/>
              </w:rPr>
            </w:pPr>
            <w:r>
              <w:rPr>
                <w:rFonts w:ascii="Verdana" w:hAnsi="Verdana" w:cs="Arial"/>
              </w:rPr>
              <w:t>The importance of clarifying the distinctive roles of the ambulance service and EMRTS</w:t>
            </w:r>
          </w:p>
          <w:p w:rsidR="00430D8B" w:rsidRDefault="00430D8B" w:rsidP="00AC581F">
            <w:pPr>
              <w:pStyle w:val="ListParagraph"/>
              <w:numPr>
                <w:ilvl w:val="0"/>
                <w:numId w:val="12"/>
              </w:numPr>
              <w:jc w:val="both"/>
              <w:outlineLvl w:val="0"/>
              <w:rPr>
                <w:rFonts w:ascii="Verdana" w:hAnsi="Verdana" w:cs="Arial"/>
              </w:rPr>
            </w:pPr>
            <w:r w:rsidRPr="00430D8B">
              <w:rPr>
                <w:rFonts w:ascii="Verdana" w:hAnsi="Verdana" w:cs="Arial"/>
              </w:rPr>
              <w:t>Future opportunities for the A</w:t>
            </w:r>
            <w:r w:rsidR="006A75DD" w:rsidRPr="00430D8B">
              <w:rPr>
                <w:rFonts w:ascii="Verdana" w:hAnsi="Verdana" w:cs="Arial"/>
              </w:rPr>
              <w:t xml:space="preserve">CCTS </w:t>
            </w:r>
            <w:r w:rsidR="00FC7B3D" w:rsidRPr="00430D8B">
              <w:rPr>
                <w:rFonts w:ascii="Verdana" w:hAnsi="Verdana" w:cs="Arial"/>
              </w:rPr>
              <w:t xml:space="preserve">service </w:t>
            </w:r>
            <w:r w:rsidRPr="00430D8B">
              <w:rPr>
                <w:rFonts w:ascii="Verdana" w:hAnsi="Verdana" w:cs="Arial"/>
              </w:rPr>
              <w:t>and other t</w:t>
            </w:r>
            <w:r w:rsidR="00FC7B3D" w:rsidRPr="00430D8B">
              <w:rPr>
                <w:rFonts w:ascii="Verdana" w:hAnsi="Verdana" w:cs="Arial"/>
              </w:rPr>
              <w:t>ransfer services like neonatal</w:t>
            </w:r>
          </w:p>
          <w:p w:rsidR="00FC7B3D" w:rsidRPr="00430D8B" w:rsidRDefault="004F48CF" w:rsidP="00AC581F">
            <w:pPr>
              <w:pStyle w:val="ListParagraph"/>
              <w:numPr>
                <w:ilvl w:val="0"/>
                <w:numId w:val="12"/>
              </w:numPr>
              <w:jc w:val="both"/>
              <w:outlineLvl w:val="0"/>
              <w:rPr>
                <w:rFonts w:ascii="Verdana" w:hAnsi="Verdana" w:cs="Arial"/>
              </w:rPr>
            </w:pPr>
            <w:r w:rsidRPr="00430D8B">
              <w:rPr>
                <w:rFonts w:ascii="Verdana" w:hAnsi="Verdana" w:cs="Arial"/>
              </w:rPr>
              <w:lastRenderedPageBreak/>
              <w:t>The e</w:t>
            </w:r>
            <w:r w:rsidR="00FC7B3D" w:rsidRPr="00430D8B">
              <w:rPr>
                <w:rFonts w:ascii="Verdana" w:hAnsi="Verdana" w:cs="Arial"/>
              </w:rPr>
              <w:t>motional ties</w:t>
            </w:r>
            <w:r w:rsidRPr="00430D8B">
              <w:rPr>
                <w:rFonts w:ascii="Verdana" w:hAnsi="Verdana" w:cs="Arial"/>
              </w:rPr>
              <w:t xml:space="preserve"> of communities</w:t>
            </w:r>
            <w:r w:rsidR="00FC7B3D" w:rsidRPr="00430D8B">
              <w:rPr>
                <w:rFonts w:ascii="Verdana" w:hAnsi="Verdana" w:cs="Arial"/>
              </w:rPr>
              <w:t xml:space="preserve"> to the Wales Air Ambulance Charity </w:t>
            </w:r>
            <w:r w:rsidRPr="00430D8B">
              <w:rPr>
                <w:rFonts w:ascii="Verdana" w:hAnsi="Verdana" w:cs="Arial"/>
              </w:rPr>
              <w:t xml:space="preserve">(particularly to bases) </w:t>
            </w:r>
            <w:r w:rsidR="00FC7B3D" w:rsidRPr="00430D8B">
              <w:rPr>
                <w:rFonts w:ascii="Verdana" w:hAnsi="Verdana" w:cs="Arial"/>
              </w:rPr>
              <w:t xml:space="preserve">and the impact </w:t>
            </w:r>
            <w:r w:rsidRPr="00430D8B">
              <w:rPr>
                <w:rFonts w:ascii="Verdana" w:hAnsi="Verdana" w:cs="Arial"/>
              </w:rPr>
              <w:t>of any change</w:t>
            </w:r>
          </w:p>
          <w:p w:rsidR="00BC6D16" w:rsidRPr="000521B3" w:rsidRDefault="004F48CF" w:rsidP="00BC6D16">
            <w:pPr>
              <w:pStyle w:val="ListParagraph"/>
              <w:numPr>
                <w:ilvl w:val="0"/>
                <w:numId w:val="12"/>
              </w:numPr>
              <w:jc w:val="both"/>
              <w:outlineLvl w:val="0"/>
              <w:rPr>
                <w:rFonts w:ascii="Verdana" w:hAnsi="Verdana" w:cs="Arial"/>
              </w:rPr>
            </w:pPr>
            <w:r w:rsidRPr="000521B3">
              <w:rPr>
                <w:rFonts w:ascii="Verdana" w:hAnsi="Verdana" w:cs="Arial"/>
              </w:rPr>
              <w:t>Carol Shillabeer raised the is</w:t>
            </w:r>
            <w:r w:rsidR="00BC6D16">
              <w:rPr>
                <w:rFonts w:ascii="Verdana" w:hAnsi="Verdana" w:cs="Arial"/>
              </w:rPr>
              <w:t xml:space="preserve">sue related to the role of EASC </w:t>
            </w:r>
            <w:r w:rsidRPr="000521B3">
              <w:rPr>
                <w:rFonts w:ascii="Verdana" w:hAnsi="Verdana" w:cs="Arial"/>
              </w:rPr>
              <w:t xml:space="preserve">as the commissioners </w:t>
            </w:r>
            <w:r w:rsidR="00BC6D16">
              <w:rPr>
                <w:rFonts w:ascii="Verdana" w:hAnsi="Verdana" w:cs="Arial"/>
              </w:rPr>
              <w:t>in progressing this matter</w:t>
            </w:r>
            <w:r w:rsidR="000E28BA">
              <w:rPr>
                <w:rFonts w:ascii="Verdana" w:hAnsi="Verdana" w:cs="Arial"/>
              </w:rPr>
              <w:t>; i</w:t>
            </w:r>
            <w:r w:rsidR="00BC6D16">
              <w:rPr>
                <w:rFonts w:ascii="Verdana" w:hAnsi="Verdana" w:cs="Arial"/>
              </w:rPr>
              <w:t xml:space="preserve">t was agreed that this </w:t>
            </w:r>
            <w:r w:rsidR="000E28BA">
              <w:rPr>
                <w:rFonts w:ascii="Verdana" w:hAnsi="Verdana" w:cs="Arial"/>
              </w:rPr>
              <w:t>wa</w:t>
            </w:r>
            <w:r w:rsidR="00BC6D16">
              <w:rPr>
                <w:rFonts w:ascii="Verdana" w:hAnsi="Verdana" w:cs="Arial"/>
              </w:rPr>
              <w:t xml:space="preserve">s </w:t>
            </w:r>
            <w:r w:rsidR="00BC6D16" w:rsidRPr="000521B3">
              <w:rPr>
                <w:rFonts w:ascii="Verdana" w:hAnsi="Verdana" w:cs="Arial"/>
              </w:rPr>
              <w:t>a commissioning issue for the committee</w:t>
            </w:r>
          </w:p>
          <w:p w:rsidR="004F48CF" w:rsidRPr="000521B3" w:rsidRDefault="00BC6D16" w:rsidP="006A75DD">
            <w:pPr>
              <w:pStyle w:val="ListParagraph"/>
              <w:numPr>
                <w:ilvl w:val="0"/>
                <w:numId w:val="12"/>
              </w:numPr>
              <w:jc w:val="both"/>
              <w:outlineLvl w:val="0"/>
              <w:rPr>
                <w:rFonts w:ascii="Verdana" w:hAnsi="Verdana" w:cs="Arial"/>
              </w:rPr>
            </w:pPr>
            <w:r>
              <w:rPr>
                <w:rFonts w:ascii="Verdana" w:hAnsi="Verdana" w:cs="Arial"/>
              </w:rPr>
              <w:t>T</w:t>
            </w:r>
            <w:r w:rsidR="004F48CF" w:rsidRPr="000521B3">
              <w:rPr>
                <w:rFonts w:ascii="Verdana" w:hAnsi="Verdana" w:cs="Arial"/>
              </w:rPr>
              <w:t xml:space="preserve">he </w:t>
            </w:r>
            <w:r>
              <w:rPr>
                <w:rFonts w:ascii="Verdana" w:hAnsi="Verdana" w:cs="Arial"/>
              </w:rPr>
              <w:t xml:space="preserve">question regarding who would </w:t>
            </w:r>
            <w:r w:rsidR="004F48CF" w:rsidRPr="000521B3">
              <w:rPr>
                <w:rFonts w:ascii="Verdana" w:hAnsi="Verdana" w:cs="Arial"/>
              </w:rPr>
              <w:t>lead on the ongoing work</w:t>
            </w:r>
            <w:r>
              <w:rPr>
                <w:rFonts w:ascii="Verdana" w:hAnsi="Verdana" w:cs="Arial"/>
              </w:rPr>
              <w:t xml:space="preserve"> to ensure a robust, appropriate and managed process ensuring the require</w:t>
            </w:r>
            <w:r w:rsidR="00EA4FAF">
              <w:rPr>
                <w:rFonts w:ascii="Verdana" w:hAnsi="Verdana" w:cs="Arial"/>
              </w:rPr>
              <w:t>d</w:t>
            </w:r>
            <w:r>
              <w:rPr>
                <w:rFonts w:ascii="Verdana" w:hAnsi="Verdana" w:cs="Arial"/>
              </w:rPr>
              <w:t xml:space="preserve"> engagement</w:t>
            </w:r>
            <w:r w:rsidR="004F48CF" w:rsidRPr="000521B3">
              <w:rPr>
                <w:rFonts w:ascii="Verdana" w:hAnsi="Verdana" w:cs="Arial"/>
              </w:rPr>
              <w:t xml:space="preserve">; </w:t>
            </w:r>
            <w:r>
              <w:rPr>
                <w:rFonts w:ascii="Verdana" w:hAnsi="Verdana" w:cs="Arial"/>
              </w:rPr>
              <w:t xml:space="preserve">it was agreed that </w:t>
            </w:r>
            <w:r w:rsidR="004F48CF" w:rsidRPr="000521B3">
              <w:rPr>
                <w:rFonts w:ascii="Verdana" w:hAnsi="Verdana" w:cs="Arial"/>
              </w:rPr>
              <w:t xml:space="preserve">further discussions </w:t>
            </w:r>
            <w:r>
              <w:rPr>
                <w:rFonts w:ascii="Verdana" w:hAnsi="Verdana" w:cs="Arial"/>
              </w:rPr>
              <w:t>would t</w:t>
            </w:r>
            <w:r w:rsidR="004F48CF" w:rsidRPr="000521B3">
              <w:rPr>
                <w:rFonts w:ascii="Verdana" w:hAnsi="Verdana" w:cs="Arial"/>
              </w:rPr>
              <w:t xml:space="preserve">ake place at the next EMRTS Delivery Assurance Group </w:t>
            </w:r>
            <w:r w:rsidR="000250FB">
              <w:rPr>
                <w:rFonts w:ascii="Verdana" w:hAnsi="Verdana" w:cs="Arial"/>
              </w:rPr>
              <w:t>(to be held 12 September)</w:t>
            </w:r>
            <w:r w:rsidR="001957CA">
              <w:rPr>
                <w:rFonts w:ascii="Verdana" w:hAnsi="Verdana" w:cs="Arial"/>
              </w:rPr>
              <w:t xml:space="preserve"> and the CASC also undertook to consult with CEOs</w:t>
            </w:r>
            <w:r w:rsidR="000250FB">
              <w:rPr>
                <w:rFonts w:ascii="Verdana" w:hAnsi="Verdana" w:cs="Arial"/>
              </w:rPr>
              <w:t xml:space="preserve"> </w:t>
            </w:r>
          </w:p>
          <w:p w:rsidR="003F7EF1" w:rsidRPr="000521B3" w:rsidRDefault="00BC6D16" w:rsidP="006A75DD">
            <w:pPr>
              <w:pStyle w:val="ListParagraph"/>
              <w:numPr>
                <w:ilvl w:val="0"/>
                <w:numId w:val="12"/>
              </w:numPr>
              <w:jc w:val="both"/>
              <w:outlineLvl w:val="0"/>
              <w:rPr>
                <w:rFonts w:ascii="Verdana" w:hAnsi="Verdana" w:cs="Arial"/>
              </w:rPr>
            </w:pPr>
            <w:r>
              <w:rPr>
                <w:rFonts w:ascii="Verdana" w:hAnsi="Verdana" w:cs="Arial"/>
              </w:rPr>
              <w:t xml:space="preserve">That a </w:t>
            </w:r>
            <w:r w:rsidR="004F48CF" w:rsidRPr="000521B3">
              <w:rPr>
                <w:rFonts w:ascii="Verdana" w:hAnsi="Verdana" w:cs="Arial"/>
              </w:rPr>
              <w:t>briefing s</w:t>
            </w:r>
            <w:r w:rsidR="003F7EF1" w:rsidRPr="000521B3">
              <w:rPr>
                <w:rFonts w:ascii="Verdana" w:hAnsi="Verdana" w:cs="Arial"/>
              </w:rPr>
              <w:t xml:space="preserve">ession </w:t>
            </w:r>
            <w:r>
              <w:rPr>
                <w:rFonts w:ascii="Verdana" w:hAnsi="Verdana" w:cs="Arial"/>
              </w:rPr>
              <w:t>ha</w:t>
            </w:r>
            <w:r w:rsidR="000E28BA">
              <w:rPr>
                <w:rFonts w:ascii="Verdana" w:hAnsi="Verdana" w:cs="Arial"/>
              </w:rPr>
              <w:t>d</w:t>
            </w:r>
            <w:r>
              <w:rPr>
                <w:rFonts w:ascii="Verdana" w:hAnsi="Verdana" w:cs="Arial"/>
              </w:rPr>
              <w:t xml:space="preserve"> been </w:t>
            </w:r>
            <w:r w:rsidR="004F48CF" w:rsidRPr="000521B3">
              <w:rPr>
                <w:rFonts w:ascii="Verdana" w:hAnsi="Verdana" w:cs="Arial"/>
              </w:rPr>
              <w:t xml:space="preserve">planned </w:t>
            </w:r>
            <w:r w:rsidR="003F7EF1" w:rsidRPr="000521B3">
              <w:rPr>
                <w:rFonts w:ascii="Verdana" w:hAnsi="Verdana" w:cs="Arial"/>
              </w:rPr>
              <w:t xml:space="preserve">with the Minister </w:t>
            </w:r>
            <w:r>
              <w:rPr>
                <w:rFonts w:ascii="Verdana" w:hAnsi="Verdana" w:cs="Arial"/>
              </w:rPr>
              <w:t>week commencing 12 September to consider the press leak</w:t>
            </w:r>
          </w:p>
          <w:p w:rsidR="00C71738" w:rsidRPr="008F59A7" w:rsidRDefault="004F48CF" w:rsidP="008F59A7">
            <w:pPr>
              <w:pStyle w:val="ListParagraph"/>
              <w:numPr>
                <w:ilvl w:val="0"/>
                <w:numId w:val="12"/>
              </w:numPr>
              <w:jc w:val="both"/>
              <w:outlineLvl w:val="0"/>
              <w:rPr>
                <w:rFonts w:ascii="Verdana" w:hAnsi="Verdana" w:cs="Arial"/>
              </w:rPr>
            </w:pPr>
            <w:r w:rsidRPr="000521B3">
              <w:rPr>
                <w:rFonts w:ascii="Verdana" w:hAnsi="Verdana" w:cs="Arial"/>
              </w:rPr>
              <w:t>Stuart Davies asked regarding a presentation received earlier at the Welsh Health Specialised Services Committee (WHSSC) in relation to the Major Trauma Centre in the south and the</w:t>
            </w:r>
            <w:r w:rsidR="003F7EF1" w:rsidRPr="000521B3">
              <w:rPr>
                <w:rFonts w:ascii="Verdana" w:hAnsi="Verdana" w:cs="Arial"/>
              </w:rPr>
              <w:t xml:space="preserve"> </w:t>
            </w:r>
            <w:r w:rsidRPr="000521B3">
              <w:rPr>
                <w:rFonts w:ascii="Verdana" w:hAnsi="Verdana" w:cs="Arial"/>
              </w:rPr>
              <w:t xml:space="preserve">main </w:t>
            </w:r>
            <w:r w:rsidR="003F7EF1" w:rsidRPr="000521B3">
              <w:rPr>
                <w:rFonts w:ascii="Verdana" w:hAnsi="Verdana" w:cs="Arial"/>
              </w:rPr>
              <w:t>impact on primary and secondary transfers</w:t>
            </w:r>
            <w:r w:rsidRPr="000521B3">
              <w:rPr>
                <w:rFonts w:ascii="Verdana" w:hAnsi="Verdana" w:cs="Arial"/>
              </w:rPr>
              <w:t xml:space="preserve"> and if this has settled or </w:t>
            </w:r>
            <w:r w:rsidR="000E28BA">
              <w:rPr>
                <w:rFonts w:ascii="Verdana" w:hAnsi="Verdana" w:cs="Arial"/>
              </w:rPr>
              <w:t>we</w:t>
            </w:r>
            <w:r w:rsidR="00EA4FAF">
              <w:rPr>
                <w:rFonts w:ascii="Verdana" w:hAnsi="Verdana" w:cs="Arial"/>
              </w:rPr>
              <w:t xml:space="preserve">re </w:t>
            </w:r>
            <w:r w:rsidRPr="000521B3">
              <w:rPr>
                <w:rFonts w:ascii="Verdana" w:hAnsi="Verdana" w:cs="Arial"/>
              </w:rPr>
              <w:t xml:space="preserve">further impact assessments required? – David Lockey responded and emphasised the importance of taking patients to the right place </w:t>
            </w:r>
            <w:r w:rsidR="00EA4FAF">
              <w:rPr>
                <w:rFonts w:ascii="Verdana" w:hAnsi="Verdana" w:cs="Arial"/>
              </w:rPr>
              <w:t xml:space="preserve">at the </w:t>
            </w:r>
            <w:r w:rsidRPr="000521B3">
              <w:rPr>
                <w:rFonts w:ascii="Verdana" w:hAnsi="Verdana" w:cs="Arial"/>
              </w:rPr>
              <w:t>right time</w:t>
            </w:r>
            <w:r w:rsidR="003F7EF1" w:rsidRPr="000521B3">
              <w:rPr>
                <w:rFonts w:ascii="Verdana" w:hAnsi="Verdana" w:cs="Arial"/>
              </w:rPr>
              <w:t xml:space="preserve"> </w:t>
            </w:r>
            <w:r w:rsidRPr="000521B3">
              <w:rPr>
                <w:rFonts w:ascii="Verdana" w:hAnsi="Verdana" w:cs="Arial"/>
              </w:rPr>
              <w:t xml:space="preserve">and since EMRTS </w:t>
            </w:r>
            <w:r w:rsidR="000E28BA">
              <w:rPr>
                <w:rFonts w:ascii="Verdana" w:hAnsi="Verdana" w:cs="Arial"/>
              </w:rPr>
              <w:t xml:space="preserve">Cymru </w:t>
            </w:r>
            <w:r w:rsidRPr="000521B3">
              <w:rPr>
                <w:rFonts w:ascii="Verdana" w:hAnsi="Verdana" w:cs="Arial"/>
              </w:rPr>
              <w:t>had been in operation th</w:t>
            </w:r>
            <w:r w:rsidR="00EA4FAF">
              <w:rPr>
                <w:rFonts w:ascii="Verdana" w:hAnsi="Verdana" w:cs="Arial"/>
              </w:rPr>
              <w:t>ere had been a considerable reduction in</w:t>
            </w:r>
            <w:r w:rsidRPr="000521B3">
              <w:rPr>
                <w:rFonts w:ascii="Verdana" w:hAnsi="Verdana" w:cs="Arial"/>
              </w:rPr>
              <w:t xml:space="preserve"> the number of se</w:t>
            </w:r>
            <w:r w:rsidR="00BC6D16">
              <w:rPr>
                <w:rFonts w:ascii="Verdana" w:hAnsi="Verdana" w:cs="Arial"/>
              </w:rPr>
              <w:t>condary transfers</w:t>
            </w:r>
            <w:r w:rsidR="00410207">
              <w:rPr>
                <w:rFonts w:ascii="Verdana" w:hAnsi="Verdana" w:cs="Arial"/>
              </w:rPr>
              <w:t xml:space="preserve">.  </w:t>
            </w:r>
            <w:r w:rsidRPr="008F59A7">
              <w:rPr>
                <w:rFonts w:ascii="Verdana" w:hAnsi="Verdana" w:cs="Arial"/>
              </w:rPr>
              <w:t>The Major Trauma Network ha</w:t>
            </w:r>
            <w:r w:rsidR="000E28BA">
              <w:rPr>
                <w:rFonts w:ascii="Verdana" w:hAnsi="Verdana" w:cs="Arial"/>
              </w:rPr>
              <w:t>d</w:t>
            </w:r>
            <w:r w:rsidRPr="008F59A7">
              <w:rPr>
                <w:rFonts w:ascii="Verdana" w:hAnsi="Verdana" w:cs="Arial"/>
              </w:rPr>
              <w:t xml:space="preserve"> made the</w:t>
            </w:r>
            <w:r w:rsidR="003F7EF1" w:rsidRPr="008F59A7">
              <w:rPr>
                <w:rFonts w:ascii="Verdana" w:hAnsi="Verdana" w:cs="Arial"/>
              </w:rPr>
              <w:t xml:space="preserve"> pathway easier </w:t>
            </w:r>
            <w:r w:rsidR="00C71738" w:rsidRPr="008F59A7">
              <w:rPr>
                <w:rFonts w:ascii="Verdana" w:hAnsi="Verdana" w:cs="Arial"/>
              </w:rPr>
              <w:t xml:space="preserve">as </w:t>
            </w:r>
            <w:r w:rsidR="00EA4FAF">
              <w:rPr>
                <w:rFonts w:ascii="Verdana" w:hAnsi="Verdana" w:cs="Arial"/>
              </w:rPr>
              <w:t>expected</w:t>
            </w:r>
            <w:r w:rsidR="00C71738" w:rsidRPr="008F59A7">
              <w:rPr>
                <w:rFonts w:ascii="Verdana" w:hAnsi="Verdana" w:cs="Arial"/>
              </w:rPr>
              <w:t xml:space="preserve"> and no further large changes </w:t>
            </w:r>
            <w:r w:rsidR="00EA4FAF">
              <w:rPr>
                <w:rFonts w:ascii="Verdana" w:hAnsi="Verdana" w:cs="Arial"/>
              </w:rPr>
              <w:t>were</w:t>
            </w:r>
            <w:r w:rsidR="00C71738" w:rsidRPr="008F59A7">
              <w:rPr>
                <w:rFonts w:ascii="Verdana" w:hAnsi="Verdana" w:cs="Arial"/>
              </w:rPr>
              <w:t xml:space="preserve"> anticipated but fine tuning would be required and the trauma desk </w:t>
            </w:r>
            <w:r w:rsidR="000E28BA">
              <w:rPr>
                <w:rFonts w:ascii="Verdana" w:hAnsi="Verdana" w:cs="Arial"/>
              </w:rPr>
              <w:t>had been</w:t>
            </w:r>
            <w:r w:rsidR="00C71738" w:rsidRPr="008F59A7">
              <w:rPr>
                <w:rFonts w:ascii="Verdana" w:hAnsi="Verdana" w:cs="Arial"/>
              </w:rPr>
              <w:t xml:space="preserve"> very helpful</w:t>
            </w:r>
          </w:p>
          <w:p w:rsidR="00C71738" w:rsidRPr="000521B3" w:rsidRDefault="000250FB" w:rsidP="000521B3">
            <w:pPr>
              <w:pStyle w:val="ListParagraph"/>
              <w:numPr>
                <w:ilvl w:val="0"/>
                <w:numId w:val="12"/>
              </w:numPr>
              <w:jc w:val="both"/>
              <w:outlineLvl w:val="0"/>
              <w:rPr>
                <w:rFonts w:ascii="Verdana" w:hAnsi="Verdana" w:cs="Arial"/>
              </w:rPr>
            </w:pPr>
            <w:r>
              <w:rPr>
                <w:rFonts w:ascii="Verdana" w:hAnsi="Verdana" w:cs="Arial"/>
              </w:rPr>
              <w:t xml:space="preserve">That it </w:t>
            </w:r>
            <w:r w:rsidR="000E28BA">
              <w:rPr>
                <w:rFonts w:ascii="Verdana" w:hAnsi="Verdana" w:cs="Arial"/>
              </w:rPr>
              <w:t>wa</w:t>
            </w:r>
            <w:r>
              <w:rPr>
                <w:rFonts w:ascii="Verdana" w:hAnsi="Verdana" w:cs="Arial"/>
              </w:rPr>
              <w:t>s i</w:t>
            </w:r>
            <w:r w:rsidR="00C71738" w:rsidRPr="000521B3">
              <w:rPr>
                <w:rFonts w:ascii="Verdana" w:hAnsi="Verdana" w:cs="Arial"/>
              </w:rPr>
              <w:t>mportant to re</w:t>
            </w:r>
            <w:r w:rsidR="00D74330">
              <w:rPr>
                <w:rFonts w:ascii="Verdana" w:hAnsi="Verdana" w:cs="Arial"/>
              </w:rPr>
              <w:t>cognise</w:t>
            </w:r>
            <w:r w:rsidR="00C71738" w:rsidRPr="000521B3">
              <w:rPr>
                <w:rFonts w:ascii="Verdana" w:hAnsi="Verdana" w:cs="Arial"/>
              </w:rPr>
              <w:t xml:space="preserve"> the current level of service and how it</w:t>
            </w:r>
            <w:r w:rsidR="00101C79" w:rsidRPr="000521B3">
              <w:rPr>
                <w:rFonts w:ascii="Verdana" w:hAnsi="Verdana" w:cs="Arial"/>
              </w:rPr>
              <w:t xml:space="preserve"> was</w:t>
            </w:r>
            <w:r w:rsidR="00C71738" w:rsidRPr="000521B3">
              <w:rPr>
                <w:rFonts w:ascii="Verdana" w:hAnsi="Verdana" w:cs="Arial"/>
              </w:rPr>
              <w:t xml:space="preserve"> delivered as an all Wales service and </w:t>
            </w:r>
            <w:r w:rsidR="00D74330">
              <w:rPr>
                <w:rFonts w:ascii="Verdana" w:hAnsi="Verdana" w:cs="Arial"/>
              </w:rPr>
              <w:t xml:space="preserve">that </w:t>
            </w:r>
            <w:r w:rsidR="00C71738" w:rsidRPr="000521B3">
              <w:rPr>
                <w:rFonts w:ascii="Verdana" w:hAnsi="Verdana" w:cs="Arial"/>
              </w:rPr>
              <w:t>65% of the Welshpool based air ambulance</w:t>
            </w:r>
            <w:r w:rsidR="00101C79" w:rsidRPr="000521B3">
              <w:rPr>
                <w:rFonts w:ascii="Verdana" w:hAnsi="Verdana" w:cs="Arial"/>
              </w:rPr>
              <w:t xml:space="preserve"> </w:t>
            </w:r>
            <w:r w:rsidR="00D74330">
              <w:rPr>
                <w:rFonts w:ascii="Verdana" w:hAnsi="Verdana" w:cs="Arial"/>
              </w:rPr>
              <w:t xml:space="preserve">activity </w:t>
            </w:r>
            <w:r w:rsidR="00101C79" w:rsidRPr="000521B3">
              <w:rPr>
                <w:rFonts w:ascii="Verdana" w:hAnsi="Verdana" w:cs="Arial"/>
              </w:rPr>
              <w:t xml:space="preserve">provided services </w:t>
            </w:r>
            <w:r w:rsidR="00C71738" w:rsidRPr="000521B3">
              <w:rPr>
                <w:rFonts w:ascii="Verdana" w:hAnsi="Verdana" w:cs="Arial"/>
              </w:rPr>
              <w:t xml:space="preserve">outside Powys; at night the only </w:t>
            </w:r>
            <w:r w:rsidR="000E28BA">
              <w:rPr>
                <w:rFonts w:ascii="Verdana" w:hAnsi="Verdana" w:cs="Arial"/>
              </w:rPr>
              <w:t xml:space="preserve">EMRTS </w:t>
            </w:r>
            <w:r w:rsidR="00C71738" w:rsidRPr="000521B3">
              <w:rPr>
                <w:rFonts w:ascii="Verdana" w:hAnsi="Verdana" w:cs="Arial"/>
              </w:rPr>
              <w:t xml:space="preserve">service </w:t>
            </w:r>
            <w:r w:rsidR="00101C79" w:rsidRPr="000521B3">
              <w:rPr>
                <w:rFonts w:ascii="Verdana" w:hAnsi="Verdana" w:cs="Arial"/>
              </w:rPr>
              <w:t>wa</w:t>
            </w:r>
            <w:r w:rsidR="00C71738" w:rsidRPr="000521B3">
              <w:rPr>
                <w:rFonts w:ascii="Verdana" w:hAnsi="Verdana" w:cs="Arial"/>
              </w:rPr>
              <w:t xml:space="preserve">s provided from Cardiff but the proposed changes may </w:t>
            </w:r>
            <w:r w:rsidR="00D74330">
              <w:rPr>
                <w:rFonts w:ascii="Verdana" w:hAnsi="Verdana" w:cs="Arial"/>
              </w:rPr>
              <w:t>widen</w:t>
            </w:r>
            <w:r w:rsidR="00C71738" w:rsidRPr="000521B3">
              <w:rPr>
                <w:rFonts w:ascii="Verdana" w:hAnsi="Verdana" w:cs="Arial"/>
              </w:rPr>
              <w:t xml:space="preserve"> th</w:t>
            </w:r>
            <w:r w:rsidR="00101C79" w:rsidRPr="000521B3">
              <w:rPr>
                <w:rFonts w:ascii="Verdana" w:hAnsi="Verdana" w:cs="Arial"/>
              </w:rPr>
              <w:t>is</w:t>
            </w:r>
            <w:r w:rsidR="00C71738" w:rsidRPr="000521B3">
              <w:rPr>
                <w:rFonts w:ascii="Verdana" w:hAnsi="Verdana" w:cs="Arial"/>
              </w:rPr>
              <w:t xml:space="preserve"> provision </w:t>
            </w:r>
          </w:p>
          <w:p w:rsidR="00C71738" w:rsidRPr="000521B3" w:rsidRDefault="000250FB" w:rsidP="000521B3">
            <w:pPr>
              <w:pStyle w:val="ListParagraph"/>
              <w:numPr>
                <w:ilvl w:val="0"/>
                <w:numId w:val="12"/>
              </w:numPr>
              <w:jc w:val="both"/>
              <w:outlineLvl w:val="0"/>
              <w:rPr>
                <w:rFonts w:ascii="Verdana" w:hAnsi="Verdana" w:cs="Arial"/>
              </w:rPr>
            </w:pPr>
            <w:r>
              <w:rPr>
                <w:rFonts w:ascii="Verdana" w:hAnsi="Verdana" w:cs="Arial"/>
              </w:rPr>
              <w:t xml:space="preserve">The importance of ensuring an all-Wales view during the </w:t>
            </w:r>
            <w:r w:rsidR="00D74330">
              <w:rPr>
                <w:rFonts w:ascii="Verdana" w:hAnsi="Verdana" w:cs="Arial"/>
              </w:rPr>
              <w:t xml:space="preserve">consideration </w:t>
            </w:r>
            <w:r>
              <w:rPr>
                <w:rFonts w:ascii="Verdana" w:hAnsi="Verdana" w:cs="Arial"/>
              </w:rPr>
              <w:t xml:space="preserve">process, for example, </w:t>
            </w:r>
            <w:r w:rsidR="00C71738" w:rsidRPr="000521B3">
              <w:rPr>
                <w:rFonts w:ascii="Verdana" w:hAnsi="Verdana" w:cs="Arial"/>
              </w:rPr>
              <w:t xml:space="preserve">David Lockey explained the impact </w:t>
            </w:r>
            <w:r w:rsidR="00D74330">
              <w:rPr>
                <w:rFonts w:ascii="Verdana" w:hAnsi="Verdana" w:cs="Arial"/>
              </w:rPr>
              <w:t xml:space="preserve">that </w:t>
            </w:r>
            <w:r w:rsidR="00C71738" w:rsidRPr="000521B3">
              <w:rPr>
                <w:rFonts w:ascii="Verdana" w:hAnsi="Verdana" w:cs="Arial"/>
              </w:rPr>
              <w:t xml:space="preserve">the </w:t>
            </w:r>
            <w:r w:rsidR="00D74330">
              <w:rPr>
                <w:rFonts w:ascii="Verdana" w:hAnsi="Verdana" w:cs="Arial"/>
              </w:rPr>
              <w:t xml:space="preserve">expanded </w:t>
            </w:r>
            <w:r w:rsidR="00C71738" w:rsidRPr="000521B3">
              <w:rPr>
                <w:rFonts w:ascii="Verdana" w:hAnsi="Verdana" w:cs="Arial"/>
              </w:rPr>
              <w:t xml:space="preserve">day shift in Cardiff </w:t>
            </w:r>
            <w:r w:rsidR="00D74330">
              <w:rPr>
                <w:rFonts w:ascii="Verdana" w:hAnsi="Verdana" w:cs="Arial"/>
              </w:rPr>
              <w:t xml:space="preserve">had </w:t>
            </w:r>
            <w:r>
              <w:rPr>
                <w:rFonts w:ascii="Verdana" w:hAnsi="Verdana" w:cs="Arial"/>
              </w:rPr>
              <w:t xml:space="preserve">in ensuring that the </w:t>
            </w:r>
            <w:r w:rsidR="00C71738" w:rsidRPr="000521B3">
              <w:rPr>
                <w:rFonts w:ascii="Verdana" w:hAnsi="Verdana" w:cs="Arial"/>
              </w:rPr>
              <w:t xml:space="preserve">aircraft in West Wales </w:t>
            </w:r>
            <w:r>
              <w:rPr>
                <w:rFonts w:ascii="Verdana" w:hAnsi="Verdana" w:cs="Arial"/>
              </w:rPr>
              <w:t>was available to support rural areas</w:t>
            </w:r>
          </w:p>
          <w:p w:rsidR="00CD6286" w:rsidRPr="000521B3" w:rsidRDefault="00C71738" w:rsidP="000521B3">
            <w:pPr>
              <w:pStyle w:val="ListParagraph"/>
              <w:numPr>
                <w:ilvl w:val="0"/>
                <w:numId w:val="12"/>
              </w:numPr>
              <w:jc w:val="both"/>
              <w:outlineLvl w:val="0"/>
              <w:rPr>
                <w:rFonts w:ascii="Verdana" w:hAnsi="Verdana" w:cs="Arial"/>
              </w:rPr>
            </w:pPr>
            <w:r w:rsidRPr="000521B3">
              <w:rPr>
                <w:rFonts w:ascii="Verdana" w:hAnsi="Verdana" w:cs="Arial"/>
              </w:rPr>
              <w:t>Stephen Harrhy suggested the importance of using the commissioning resource envelope</w:t>
            </w:r>
            <w:r w:rsidR="00D74330">
              <w:rPr>
                <w:rFonts w:ascii="Verdana" w:hAnsi="Verdana" w:cs="Arial"/>
              </w:rPr>
              <w:t>, aligned to health board strategies,</w:t>
            </w:r>
            <w:r w:rsidRPr="000521B3">
              <w:rPr>
                <w:rFonts w:ascii="Verdana" w:hAnsi="Verdana" w:cs="Arial"/>
              </w:rPr>
              <w:t xml:space="preserve"> to meet the needs of the </w:t>
            </w:r>
            <w:r w:rsidR="000250FB">
              <w:rPr>
                <w:rFonts w:ascii="Verdana" w:hAnsi="Verdana" w:cs="Arial"/>
              </w:rPr>
              <w:t xml:space="preserve">population of </w:t>
            </w:r>
            <w:r w:rsidRPr="000521B3">
              <w:rPr>
                <w:rFonts w:ascii="Verdana" w:hAnsi="Verdana" w:cs="Arial"/>
              </w:rPr>
              <w:t xml:space="preserve">Wales </w:t>
            </w:r>
          </w:p>
          <w:p w:rsidR="00CD6286" w:rsidRPr="000521B3" w:rsidRDefault="000250FB" w:rsidP="006A75DD">
            <w:pPr>
              <w:pStyle w:val="ListParagraph"/>
              <w:numPr>
                <w:ilvl w:val="0"/>
                <w:numId w:val="12"/>
              </w:numPr>
              <w:jc w:val="both"/>
              <w:outlineLvl w:val="0"/>
              <w:rPr>
                <w:rFonts w:ascii="Verdana" w:hAnsi="Verdana" w:cs="Arial"/>
              </w:rPr>
            </w:pPr>
            <w:r>
              <w:rPr>
                <w:rFonts w:ascii="Verdana" w:hAnsi="Verdana" w:cs="Arial"/>
              </w:rPr>
              <w:t xml:space="preserve">The desire to </w:t>
            </w:r>
            <w:r w:rsidR="00CD6286" w:rsidRPr="000521B3">
              <w:rPr>
                <w:rFonts w:ascii="Verdana" w:hAnsi="Verdana" w:cs="Arial"/>
              </w:rPr>
              <w:t>support the system to get this right</w:t>
            </w:r>
            <w:r>
              <w:rPr>
                <w:rFonts w:ascii="Verdana" w:hAnsi="Verdana" w:cs="Arial"/>
              </w:rPr>
              <w:t xml:space="preserve"> and </w:t>
            </w:r>
            <w:r w:rsidR="00D74330">
              <w:rPr>
                <w:rFonts w:ascii="Verdana" w:hAnsi="Verdana" w:cs="Arial"/>
              </w:rPr>
              <w:t xml:space="preserve">it was </w:t>
            </w:r>
            <w:r>
              <w:rPr>
                <w:rFonts w:ascii="Verdana" w:hAnsi="Verdana" w:cs="Arial"/>
              </w:rPr>
              <w:t xml:space="preserve">agreed </w:t>
            </w:r>
            <w:r w:rsidR="001957CA">
              <w:rPr>
                <w:rFonts w:ascii="Verdana" w:hAnsi="Verdana" w:cs="Arial"/>
              </w:rPr>
              <w:t xml:space="preserve">that further consultation with CEOs would help </w:t>
            </w:r>
            <w:r w:rsidR="00CD6286" w:rsidRPr="000521B3">
              <w:rPr>
                <w:rFonts w:ascii="Verdana" w:hAnsi="Verdana" w:cs="Arial"/>
              </w:rPr>
              <w:t xml:space="preserve">to </w:t>
            </w:r>
            <w:r w:rsidR="00C71738" w:rsidRPr="000521B3">
              <w:rPr>
                <w:rFonts w:ascii="Verdana" w:hAnsi="Verdana" w:cs="Arial"/>
              </w:rPr>
              <w:t xml:space="preserve">better </w:t>
            </w:r>
            <w:r>
              <w:rPr>
                <w:rFonts w:ascii="Verdana" w:hAnsi="Verdana" w:cs="Arial"/>
              </w:rPr>
              <w:t xml:space="preserve">understand the information and the </w:t>
            </w:r>
            <w:r w:rsidR="00CD6286" w:rsidRPr="000521B3">
              <w:rPr>
                <w:rFonts w:ascii="Verdana" w:hAnsi="Verdana" w:cs="Arial"/>
              </w:rPr>
              <w:t>local nuances</w:t>
            </w:r>
          </w:p>
          <w:p w:rsidR="00CD6286" w:rsidRPr="000521B3" w:rsidRDefault="000250FB" w:rsidP="006A75DD">
            <w:pPr>
              <w:pStyle w:val="ListParagraph"/>
              <w:numPr>
                <w:ilvl w:val="0"/>
                <w:numId w:val="12"/>
              </w:numPr>
              <w:jc w:val="both"/>
              <w:outlineLvl w:val="0"/>
              <w:rPr>
                <w:rFonts w:ascii="Verdana" w:hAnsi="Verdana" w:cs="Arial"/>
              </w:rPr>
            </w:pPr>
            <w:r>
              <w:rPr>
                <w:rFonts w:ascii="Verdana" w:hAnsi="Verdana" w:cs="Arial"/>
              </w:rPr>
              <w:t>That the p</w:t>
            </w:r>
            <w:r w:rsidR="00CD6286" w:rsidRPr="000521B3">
              <w:rPr>
                <w:rFonts w:ascii="Verdana" w:hAnsi="Verdana" w:cs="Arial"/>
              </w:rPr>
              <w:t xml:space="preserve">resentation </w:t>
            </w:r>
            <w:r w:rsidR="00C4296F" w:rsidRPr="000521B3">
              <w:rPr>
                <w:rFonts w:ascii="Verdana" w:hAnsi="Verdana" w:cs="Arial"/>
              </w:rPr>
              <w:t>was</w:t>
            </w:r>
            <w:r w:rsidR="00CD6286" w:rsidRPr="000521B3">
              <w:rPr>
                <w:rFonts w:ascii="Verdana" w:hAnsi="Verdana" w:cs="Arial"/>
              </w:rPr>
              <w:t xml:space="preserve"> compelling but </w:t>
            </w:r>
            <w:r>
              <w:rPr>
                <w:rFonts w:ascii="Verdana" w:hAnsi="Verdana" w:cs="Arial"/>
              </w:rPr>
              <w:t xml:space="preserve">that this </w:t>
            </w:r>
            <w:r w:rsidR="000E28BA">
              <w:rPr>
                <w:rFonts w:ascii="Verdana" w:hAnsi="Verdana" w:cs="Arial"/>
              </w:rPr>
              <w:t>was</w:t>
            </w:r>
            <w:r>
              <w:rPr>
                <w:rFonts w:ascii="Verdana" w:hAnsi="Verdana" w:cs="Arial"/>
              </w:rPr>
              <w:t xml:space="preserve"> an emotive subject and there </w:t>
            </w:r>
            <w:r w:rsidR="000E28BA">
              <w:rPr>
                <w:rFonts w:ascii="Verdana" w:hAnsi="Verdana" w:cs="Arial"/>
              </w:rPr>
              <w:t>was</w:t>
            </w:r>
            <w:r>
              <w:rPr>
                <w:rFonts w:ascii="Verdana" w:hAnsi="Verdana" w:cs="Arial"/>
              </w:rPr>
              <w:t xml:space="preserve"> a need </w:t>
            </w:r>
            <w:r w:rsidR="00C4296F" w:rsidRPr="000521B3">
              <w:rPr>
                <w:rFonts w:ascii="Verdana" w:hAnsi="Verdana" w:cs="Arial"/>
              </w:rPr>
              <w:t>for wide</w:t>
            </w:r>
            <w:r w:rsidR="000E28BA">
              <w:rPr>
                <w:rFonts w:ascii="Verdana" w:hAnsi="Verdana" w:cs="Arial"/>
              </w:rPr>
              <w:t>r</w:t>
            </w:r>
            <w:r w:rsidR="00C4296F" w:rsidRPr="000521B3">
              <w:rPr>
                <w:rFonts w:ascii="Verdana" w:hAnsi="Verdana" w:cs="Arial"/>
              </w:rPr>
              <w:t xml:space="preserve"> engagement</w:t>
            </w:r>
          </w:p>
          <w:p w:rsidR="000250FB" w:rsidRDefault="000250FB" w:rsidP="000250FB">
            <w:pPr>
              <w:pStyle w:val="ListParagraph"/>
              <w:numPr>
                <w:ilvl w:val="0"/>
                <w:numId w:val="12"/>
              </w:numPr>
              <w:jc w:val="both"/>
              <w:outlineLvl w:val="0"/>
              <w:rPr>
                <w:rFonts w:ascii="Verdana" w:hAnsi="Verdana" w:cs="Arial"/>
              </w:rPr>
            </w:pPr>
            <w:r w:rsidRPr="000521B3">
              <w:rPr>
                <w:rFonts w:ascii="Verdana" w:hAnsi="Verdana" w:cs="Arial"/>
              </w:rPr>
              <w:t xml:space="preserve">Important to consider the impact on the </w:t>
            </w:r>
            <w:r w:rsidR="00F45D54">
              <w:rPr>
                <w:rFonts w:ascii="Verdana" w:hAnsi="Verdana" w:cs="Arial"/>
              </w:rPr>
              <w:t>C</w:t>
            </w:r>
            <w:r w:rsidRPr="000521B3">
              <w:rPr>
                <w:rFonts w:ascii="Verdana" w:hAnsi="Verdana" w:cs="Arial"/>
              </w:rPr>
              <w:t xml:space="preserve">harity </w:t>
            </w:r>
          </w:p>
          <w:p w:rsidR="000E28BA" w:rsidRPr="000521B3" w:rsidRDefault="000E28BA" w:rsidP="000E28BA">
            <w:pPr>
              <w:pStyle w:val="ListParagraph"/>
              <w:ind w:left="360"/>
              <w:jc w:val="both"/>
              <w:outlineLvl w:val="0"/>
              <w:rPr>
                <w:rFonts w:ascii="Verdana" w:hAnsi="Verdana" w:cs="Arial"/>
              </w:rPr>
            </w:pPr>
          </w:p>
          <w:p w:rsidR="000250FB" w:rsidRPr="00D74330" w:rsidRDefault="000250FB" w:rsidP="00D74330">
            <w:pPr>
              <w:pStyle w:val="ListParagraph"/>
              <w:numPr>
                <w:ilvl w:val="0"/>
                <w:numId w:val="12"/>
              </w:numPr>
              <w:jc w:val="both"/>
              <w:outlineLvl w:val="0"/>
              <w:rPr>
                <w:rFonts w:ascii="Verdana" w:hAnsi="Verdana" w:cs="Arial"/>
              </w:rPr>
            </w:pPr>
            <w:r w:rsidRPr="00D74330">
              <w:rPr>
                <w:rFonts w:ascii="Verdana" w:hAnsi="Verdana" w:cs="Arial"/>
              </w:rPr>
              <w:lastRenderedPageBreak/>
              <w:t xml:space="preserve">The importance of ensuring the approach </w:t>
            </w:r>
            <w:r w:rsidR="000E28BA">
              <w:rPr>
                <w:rFonts w:ascii="Verdana" w:hAnsi="Verdana" w:cs="Arial"/>
              </w:rPr>
              <w:t>was</w:t>
            </w:r>
            <w:r w:rsidRPr="00D74330">
              <w:rPr>
                <w:rFonts w:ascii="Verdana" w:hAnsi="Verdana" w:cs="Arial"/>
              </w:rPr>
              <w:t xml:space="preserve"> fair and balanced in terms of service change and the potential impact on WAST in terms of their roster changes</w:t>
            </w:r>
            <w:r w:rsidR="000E28BA">
              <w:rPr>
                <w:rFonts w:ascii="Verdana" w:hAnsi="Verdana" w:cs="Arial"/>
              </w:rPr>
              <w:t>.</w:t>
            </w:r>
            <w:r w:rsidRPr="00D74330">
              <w:rPr>
                <w:rFonts w:ascii="Verdana" w:hAnsi="Verdana" w:cs="Arial"/>
              </w:rPr>
              <w:t xml:space="preserve"> </w:t>
            </w:r>
            <w:r w:rsidR="00D74330">
              <w:rPr>
                <w:rFonts w:ascii="Verdana" w:hAnsi="Verdana" w:cs="Arial"/>
              </w:rPr>
              <w:t>The v</w:t>
            </w:r>
            <w:r w:rsidRPr="00D74330">
              <w:rPr>
                <w:rFonts w:ascii="Verdana" w:hAnsi="Verdana" w:cs="Arial"/>
              </w:rPr>
              <w:t xml:space="preserve">ariety of transfer services </w:t>
            </w:r>
            <w:r w:rsidR="000E28BA">
              <w:rPr>
                <w:rFonts w:ascii="Verdana" w:hAnsi="Verdana" w:cs="Arial"/>
              </w:rPr>
              <w:t>would</w:t>
            </w:r>
            <w:r w:rsidRPr="00D74330">
              <w:rPr>
                <w:rFonts w:ascii="Verdana" w:hAnsi="Verdana" w:cs="Arial"/>
              </w:rPr>
              <w:t xml:space="preserve"> need to </w:t>
            </w:r>
            <w:r w:rsidR="00D74330">
              <w:rPr>
                <w:rFonts w:ascii="Verdana" w:hAnsi="Verdana" w:cs="Arial"/>
              </w:rPr>
              <w:t xml:space="preserve">be </w:t>
            </w:r>
            <w:r w:rsidRPr="00D74330">
              <w:rPr>
                <w:rFonts w:ascii="Verdana" w:hAnsi="Verdana" w:cs="Arial"/>
              </w:rPr>
              <w:t>scope</w:t>
            </w:r>
            <w:r w:rsidR="00D74330">
              <w:rPr>
                <w:rFonts w:ascii="Verdana" w:hAnsi="Verdana" w:cs="Arial"/>
              </w:rPr>
              <w:t>d</w:t>
            </w:r>
            <w:r w:rsidRPr="00D74330">
              <w:rPr>
                <w:rFonts w:ascii="Verdana" w:hAnsi="Verdana" w:cs="Arial"/>
              </w:rPr>
              <w:t xml:space="preserve"> out and </w:t>
            </w:r>
            <w:r w:rsidR="00D74330">
              <w:rPr>
                <w:rFonts w:ascii="Verdana" w:hAnsi="Verdana" w:cs="Arial"/>
              </w:rPr>
              <w:t xml:space="preserve">with a </w:t>
            </w:r>
            <w:r w:rsidRPr="00D74330">
              <w:rPr>
                <w:rFonts w:ascii="Verdana" w:hAnsi="Verdana" w:cs="Arial"/>
              </w:rPr>
              <w:t>report back to the next meeting (Action Log)</w:t>
            </w:r>
          </w:p>
          <w:p w:rsidR="00CD6286" w:rsidRPr="00F45D54" w:rsidRDefault="00C4296F" w:rsidP="00F45D54">
            <w:pPr>
              <w:pStyle w:val="ListParagraph"/>
              <w:numPr>
                <w:ilvl w:val="0"/>
                <w:numId w:val="12"/>
              </w:numPr>
              <w:jc w:val="both"/>
              <w:outlineLvl w:val="0"/>
              <w:rPr>
                <w:rFonts w:ascii="Verdana" w:hAnsi="Verdana" w:cs="Arial"/>
              </w:rPr>
            </w:pPr>
            <w:r w:rsidRPr="000521B3">
              <w:rPr>
                <w:rFonts w:ascii="Verdana" w:hAnsi="Verdana" w:cs="Arial"/>
              </w:rPr>
              <w:t xml:space="preserve">Next steps and the need for a structured approach </w:t>
            </w:r>
            <w:r w:rsidR="00410207">
              <w:rPr>
                <w:rFonts w:ascii="Verdana" w:hAnsi="Verdana" w:cs="Arial"/>
              </w:rPr>
              <w:t xml:space="preserve">including </w:t>
            </w:r>
            <w:r w:rsidRPr="000521B3">
              <w:rPr>
                <w:rFonts w:ascii="Verdana" w:hAnsi="Verdana"/>
              </w:rPr>
              <w:t xml:space="preserve">clear project plan, clear governance and decision-making framework (including decision timelines) and a clear engagement (or consultation) / handling plan with clarity </w:t>
            </w:r>
            <w:r w:rsidR="000F3B20" w:rsidRPr="000521B3">
              <w:rPr>
                <w:rFonts w:ascii="Verdana" w:hAnsi="Verdana"/>
              </w:rPr>
              <w:t xml:space="preserve">in relation to whether </w:t>
            </w:r>
            <w:r w:rsidRPr="000521B3">
              <w:rPr>
                <w:rFonts w:ascii="Verdana" w:hAnsi="Verdana"/>
              </w:rPr>
              <w:t>this is significant service change</w:t>
            </w:r>
            <w:r w:rsidR="00CD6286" w:rsidRPr="00F45D54">
              <w:rPr>
                <w:rFonts w:ascii="Verdana" w:hAnsi="Verdana" w:cs="Arial"/>
              </w:rPr>
              <w:t>.</w:t>
            </w:r>
          </w:p>
          <w:p w:rsidR="006A75DD" w:rsidRPr="000521B3" w:rsidRDefault="000F3B20" w:rsidP="00AE286C">
            <w:pPr>
              <w:jc w:val="both"/>
              <w:outlineLvl w:val="0"/>
              <w:rPr>
                <w:rFonts w:ascii="Verdana" w:hAnsi="Verdana" w:cs="Arial"/>
                <w:sz w:val="20"/>
                <w:szCs w:val="20"/>
              </w:rPr>
            </w:pPr>
            <w:r w:rsidRPr="000521B3">
              <w:rPr>
                <w:rFonts w:ascii="Verdana" w:hAnsi="Verdana" w:cs="Arial"/>
                <w:sz w:val="20"/>
                <w:szCs w:val="20"/>
              </w:rPr>
              <w:t>(</w:t>
            </w:r>
            <w:r w:rsidR="00476F44" w:rsidRPr="000521B3">
              <w:rPr>
                <w:rFonts w:ascii="Verdana" w:hAnsi="Verdana" w:cs="Arial"/>
                <w:sz w:val="20"/>
                <w:szCs w:val="20"/>
              </w:rPr>
              <w:t>Tef Jansma joined the meeting</w:t>
            </w:r>
            <w:r w:rsidRPr="000521B3">
              <w:rPr>
                <w:rFonts w:ascii="Verdana" w:hAnsi="Verdana" w:cs="Arial"/>
                <w:sz w:val="20"/>
                <w:szCs w:val="20"/>
              </w:rPr>
              <w:t>)</w:t>
            </w:r>
          </w:p>
          <w:p w:rsidR="00101C79" w:rsidRDefault="00101C79" w:rsidP="00AE286C">
            <w:pPr>
              <w:jc w:val="both"/>
              <w:outlineLvl w:val="0"/>
              <w:rPr>
                <w:rFonts w:ascii="Verdana" w:hAnsi="Verdana" w:cs="Arial"/>
              </w:rPr>
            </w:pPr>
          </w:p>
          <w:p w:rsidR="00BC6D16" w:rsidRPr="00F45D54" w:rsidRDefault="00BC6D16" w:rsidP="00F45D54">
            <w:pPr>
              <w:jc w:val="both"/>
              <w:outlineLvl w:val="0"/>
              <w:rPr>
                <w:rFonts w:ascii="Verdana" w:hAnsi="Verdana" w:cs="Arial"/>
              </w:rPr>
            </w:pPr>
            <w:r w:rsidRPr="00F45D54">
              <w:rPr>
                <w:rFonts w:ascii="Verdana" w:hAnsi="Verdana" w:cs="Arial"/>
              </w:rPr>
              <w:t xml:space="preserve">The Chair </w:t>
            </w:r>
            <w:r w:rsidR="00F45D54">
              <w:rPr>
                <w:rFonts w:ascii="Verdana" w:hAnsi="Verdana" w:cs="Arial"/>
              </w:rPr>
              <w:t xml:space="preserve">thanked members for their contribution to this important discussion, confirming </w:t>
            </w:r>
            <w:r w:rsidRPr="00F45D54">
              <w:rPr>
                <w:rFonts w:ascii="Verdana" w:hAnsi="Verdana" w:cs="Arial"/>
              </w:rPr>
              <w:t xml:space="preserve">that </w:t>
            </w:r>
            <w:r w:rsidR="00F45D54">
              <w:rPr>
                <w:rFonts w:ascii="Verdana" w:hAnsi="Verdana" w:cs="Arial"/>
              </w:rPr>
              <w:t xml:space="preserve">Members were </w:t>
            </w:r>
            <w:r w:rsidRPr="00F45D54">
              <w:rPr>
                <w:rFonts w:ascii="Verdana" w:hAnsi="Verdana" w:cs="Arial"/>
              </w:rPr>
              <w:t xml:space="preserve">receiving the information </w:t>
            </w:r>
            <w:r w:rsidR="00F45D54">
              <w:rPr>
                <w:rFonts w:ascii="Verdana" w:hAnsi="Verdana" w:cs="Arial"/>
              </w:rPr>
              <w:t xml:space="preserve">as a starting point of the </w:t>
            </w:r>
            <w:r w:rsidRPr="00F45D54">
              <w:rPr>
                <w:rFonts w:ascii="Verdana" w:hAnsi="Verdana" w:cs="Arial"/>
              </w:rPr>
              <w:t xml:space="preserve">engagement </w:t>
            </w:r>
            <w:r w:rsidR="00F45D54">
              <w:rPr>
                <w:rFonts w:ascii="Verdana" w:hAnsi="Verdana" w:cs="Arial"/>
              </w:rPr>
              <w:t xml:space="preserve">process.  Members were advised that a structured </w:t>
            </w:r>
            <w:r w:rsidR="006B448B">
              <w:rPr>
                <w:rFonts w:ascii="Verdana" w:hAnsi="Verdana" w:cs="Arial"/>
              </w:rPr>
              <w:t xml:space="preserve">and considered </w:t>
            </w:r>
            <w:r w:rsidR="00F45D54">
              <w:rPr>
                <w:rFonts w:ascii="Verdana" w:hAnsi="Verdana" w:cs="Arial"/>
              </w:rPr>
              <w:t>approach would be undertaken in line with the discussion held.</w:t>
            </w:r>
          </w:p>
          <w:p w:rsidR="00BC6D16" w:rsidRPr="000521B3" w:rsidRDefault="00BC6D16" w:rsidP="00AE286C">
            <w:pPr>
              <w:jc w:val="both"/>
              <w:outlineLvl w:val="0"/>
              <w:rPr>
                <w:rFonts w:ascii="Verdana" w:hAnsi="Verdana" w:cs="Arial"/>
              </w:rPr>
            </w:pPr>
          </w:p>
          <w:p w:rsidR="00B01714" w:rsidRPr="000521B3" w:rsidRDefault="00B01714" w:rsidP="00B01714">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rsidR="000F3B20" w:rsidRPr="000521B3" w:rsidRDefault="000F3B20" w:rsidP="000F3B20">
            <w:pPr>
              <w:pStyle w:val="ListParagraph"/>
              <w:numPr>
                <w:ilvl w:val="0"/>
                <w:numId w:val="23"/>
              </w:numPr>
              <w:jc w:val="both"/>
              <w:outlineLvl w:val="0"/>
              <w:rPr>
                <w:rFonts w:ascii="Verdana" w:hAnsi="Verdana" w:cs="Tahoma"/>
                <w:color w:val="000000"/>
              </w:rPr>
            </w:pPr>
            <w:r w:rsidRPr="000521B3">
              <w:rPr>
                <w:rFonts w:ascii="Verdana" w:hAnsi="Verdana" w:cs="Tahoma"/>
                <w:b/>
                <w:bCs/>
                <w:color w:val="000000"/>
              </w:rPr>
              <w:t>NOTE</w:t>
            </w:r>
            <w:r w:rsidRPr="000521B3">
              <w:rPr>
                <w:rFonts w:ascii="Verdana" w:hAnsi="Verdana" w:cs="Tahoma"/>
                <w:color w:val="000000"/>
              </w:rPr>
              <w:t xml:space="preserve"> the presentation</w:t>
            </w:r>
          </w:p>
          <w:p w:rsidR="000F3B20" w:rsidRPr="000521B3" w:rsidRDefault="000F3B20" w:rsidP="000F3B20">
            <w:pPr>
              <w:pStyle w:val="ListParagraph"/>
              <w:numPr>
                <w:ilvl w:val="0"/>
                <w:numId w:val="23"/>
              </w:numPr>
              <w:jc w:val="both"/>
              <w:outlineLvl w:val="0"/>
              <w:rPr>
                <w:rFonts w:ascii="Verdana" w:hAnsi="Verdana" w:cs="Tahoma"/>
                <w:color w:val="000000"/>
              </w:rPr>
            </w:pPr>
            <w:r w:rsidRPr="000521B3">
              <w:rPr>
                <w:rFonts w:ascii="Verdana" w:hAnsi="Verdana" w:cs="Tahoma"/>
                <w:b/>
                <w:bCs/>
                <w:color w:val="000000"/>
              </w:rPr>
              <w:t xml:space="preserve">RECEIVE </w:t>
            </w:r>
            <w:r w:rsidR="001957CA" w:rsidRPr="008F59A7">
              <w:rPr>
                <w:rFonts w:ascii="Verdana" w:hAnsi="Verdana" w:cs="Tahoma"/>
                <w:bCs/>
                <w:color w:val="000000"/>
              </w:rPr>
              <w:t>formally</w:t>
            </w:r>
            <w:r w:rsidR="001957CA">
              <w:rPr>
                <w:rFonts w:ascii="Verdana" w:hAnsi="Verdana" w:cs="Tahoma"/>
                <w:b/>
                <w:bCs/>
                <w:color w:val="000000"/>
              </w:rPr>
              <w:t xml:space="preserve"> </w:t>
            </w:r>
            <w:r w:rsidRPr="000521B3">
              <w:rPr>
                <w:rFonts w:ascii="Verdana" w:hAnsi="Verdana" w:cs="Tahoma"/>
                <w:color w:val="000000"/>
              </w:rPr>
              <w:t>the Strategic Service Review at a future meeting</w:t>
            </w:r>
          </w:p>
          <w:p w:rsidR="000F3B20" w:rsidRPr="000521B3" w:rsidRDefault="000F3B20" w:rsidP="000F3B20">
            <w:pPr>
              <w:pStyle w:val="ListParagraph"/>
              <w:numPr>
                <w:ilvl w:val="0"/>
                <w:numId w:val="23"/>
              </w:numPr>
              <w:jc w:val="both"/>
              <w:outlineLvl w:val="0"/>
              <w:rPr>
                <w:rFonts w:ascii="Verdana" w:hAnsi="Verdana" w:cs="Tahoma"/>
                <w:color w:val="000000"/>
              </w:rPr>
            </w:pPr>
            <w:r w:rsidRPr="000521B3">
              <w:rPr>
                <w:rFonts w:ascii="Verdana" w:hAnsi="Verdana" w:cs="Tahoma"/>
                <w:b/>
                <w:bCs/>
                <w:color w:val="000000"/>
              </w:rPr>
              <w:t>AGREE</w:t>
            </w:r>
            <w:r w:rsidRPr="000521B3">
              <w:rPr>
                <w:rFonts w:ascii="Verdana" w:hAnsi="Verdana" w:cs="Tahoma"/>
                <w:color w:val="000000"/>
              </w:rPr>
              <w:t xml:space="preserve"> </w:t>
            </w:r>
            <w:r w:rsidR="001957CA">
              <w:rPr>
                <w:rFonts w:ascii="Verdana" w:hAnsi="Verdana" w:cs="Tahoma"/>
                <w:color w:val="000000"/>
              </w:rPr>
              <w:t xml:space="preserve">in the meantime </w:t>
            </w:r>
            <w:r w:rsidRPr="000521B3">
              <w:rPr>
                <w:rFonts w:ascii="Verdana" w:hAnsi="Verdana" w:cs="Tahoma"/>
                <w:color w:val="000000"/>
              </w:rPr>
              <w:t>to develop a structured approach including a project plan</w:t>
            </w:r>
            <w:r w:rsidR="001957CA">
              <w:rPr>
                <w:rFonts w:ascii="Verdana" w:hAnsi="Verdana" w:cs="Tahoma"/>
                <w:color w:val="000000"/>
              </w:rPr>
              <w:t>,</w:t>
            </w:r>
            <w:r w:rsidRPr="000521B3">
              <w:rPr>
                <w:rFonts w:ascii="Verdana" w:hAnsi="Verdana" w:cs="Tahoma"/>
                <w:color w:val="000000"/>
              </w:rPr>
              <w:t xml:space="preserve"> </w:t>
            </w:r>
            <w:r w:rsidR="001957CA">
              <w:rPr>
                <w:rFonts w:ascii="Verdana" w:hAnsi="Verdana" w:cs="Tahoma"/>
                <w:color w:val="000000"/>
              </w:rPr>
              <w:t xml:space="preserve">to include a detailed engagement plan, </w:t>
            </w:r>
            <w:r w:rsidRPr="000521B3">
              <w:rPr>
                <w:rFonts w:ascii="Verdana" w:hAnsi="Verdana" w:cs="Tahoma"/>
                <w:color w:val="000000"/>
              </w:rPr>
              <w:t>to clarify the next steps</w:t>
            </w:r>
            <w:r w:rsidR="001957CA">
              <w:rPr>
                <w:rFonts w:ascii="Verdana" w:hAnsi="Verdana" w:cs="Tahoma"/>
                <w:color w:val="000000"/>
              </w:rPr>
              <w:t>.</w:t>
            </w:r>
          </w:p>
          <w:p w:rsidR="00AE286C" w:rsidRPr="000521B3" w:rsidRDefault="00AE286C" w:rsidP="00AE286C">
            <w:pPr>
              <w:contextualSpacing/>
              <w:jc w:val="both"/>
              <w:rPr>
                <w:b/>
                <w:bCs/>
              </w:rPr>
            </w:pPr>
          </w:p>
        </w:tc>
        <w:tc>
          <w:tcPr>
            <w:tcW w:w="1764" w:type="dxa"/>
          </w:tcPr>
          <w:p w:rsidR="00AE286C" w:rsidRDefault="00AE286C"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0E28BA" w:rsidRDefault="000E28BA" w:rsidP="00AE286C">
            <w:pPr>
              <w:outlineLvl w:val="0"/>
              <w:rPr>
                <w:rFonts w:ascii="Verdana" w:hAnsi="Verdana" w:cs="Tahoma"/>
                <w:bCs/>
                <w:color w:val="000000"/>
              </w:rPr>
            </w:pPr>
          </w:p>
          <w:p w:rsidR="000E28BA" w:rsidRDefault="000E28BA"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r>
              <w:rPr>
                <w:rFonts w:ascii="Verdana" w:hAnsi="Verdana" w:cs="Tahoma"/>
                <w:bCs/>
                <w:color w:val="000000"/>
              </w:rPr>
              <w:t>CASC</w:t>
            </w: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Default="00BC6D16" w:rsidP="00AE286C">
            <w:pPr>
              <w:outlineLvl w:val="0"/>
              <w:rPr>
                <w:rFonts w:ascii="Verdana" w:hAnsi="Verdana" w:cs="Tahoma"/>
                <w:bCs/>
                <w:color w:val="000000"/>
              </w:rPr>
            </w:pPr>
          </w:p>
          <w:p w:rsidR="00BC6D16" w:rsidRPr="000521B3" w:rsidRDefault="00BC6D16" w:rsidP="00AE286C">
            <w:pPr>
              <w:outlineLvl w:val="0"/>
              <w:rPr>
                <w:rFonts w:ascii="Verdana" w:hAnsi="Verdana" w:cs="Tahoma"/>
                <w:bCs/>
                <w:color w:val="000000"/>
              </w:rPr>
            </w:pPr>
          </w:p>
          <w:p w:rsidR="000F3B20" w:rsidRPr="000521B3" w:rsidRDefault="000F3B20" w:rsidP="00AE286C">
            <w:pPr>
              <w:outlineLvl w:val="0"/>
              <w:rPr>
                <w:rFonts w:ascii="Verdana" w:hAnsi="Verdana" w:cs="Tahoma"/>
                <w:bCs/>
                <w:color w:val="000000"/>
              </w:rPr>
            </w:pPr>
          </w:p>
          <w:p w:rsidR="000F3B20" w:rsidRPr="000521B3" w:rsidRDefault="000F3B20" w:rsidP="00AE286C">
            <w:pPr>
              <w:outlineLvl w:val="0"/>
              <w:rPr>
                <w:rFonts w:ascii="Verdana" w:hAnsi="Verdana" w:cs="Tahoma"/>
                <w:bCs/>
                <w:color w:val="000000"/>
              </w:rPr>
            </w:pPr>
          </w:p>
          <w:p w:rsidR="000F3B20" w:rsidRPr="000521B3" w:rsidRDefault="000F3B20" w:rsidP="00AE286C">
            <w:pPr>
              <w:outlineLvl w:val="0"/>
              <w:rPr>
                <w:rFonts w:ascii="Verdana" w:hAnsi="Verdana" w:cs="Tahoma"/>
                <w:bCs/>
                <w:color w:val="000000"/>
              </w:rPr>
            </w:pPr>
          </w:p>
          <w:p w:rsidR="000F3B20" w:rsidRPr="000521B3" w:rsidRDefault="000F3B20" w:rsidP="00AE286C">
            <w:pPr>
              <w:outlineLvl w:val="0"/>
              <w:rPr>
                <w:rFonts w:ascii="Verdana" w:hAnsi="Verdana" w:cs="Tahoma"/>
                <w:bCs/>
                <w:color w:val="000000"/>
              </w:rPr>
            </w:pPr>
          </w:p>
          <w:p w:rsidR="000F3B20" w:rsidRPr="000521B3" w:rsidRDefault="000F3B20" w:rsidP="00AE286C">
            <w:pPr>
              <w:outlineLvl w:val="0"/>
              <w:rPr>
                <w:rFonts w:ascii="Verdana" w:hAnsi="Verdana" w:cs="Tahoma"/>
                <w:bCs/>
                <w:color w:val="000000"/>
              </w:rPr>
            </w:pPr>
          </w:p>
          <w:p w:rsidR="000F3B20" w:rsidRPr="000521B3" w:rsidRDefault="000F3B20" w:rsidP="00AE286C">
            <w:pPr>
              <w:outlineLvl w:val="0"/>
              <w:rPr>
                <w:rFonts w:ascii="Verdana" w:hAnsi="Verdana" w:cs="Tahoma"/>
                <w:bCs/>
                <w:color w:val="000000"/>
              </w:rPr>
            </w:pPr>
          </w:p>
          <w:p w:rsidR="000F3B20" w:rsidRPr="000521B3" w:rsidRDefault="000E28BA" w:rsidP="00AE286C">
            <w:pPr>
              <w:outlineLvl w:val="0"/>
              <w:rPr>
                <w:rFonts w:ascii="Verdana" w:hAnsi="Verdana" w:cs="Tahoma"/>
                <w:bCs/>
                <w:color w:val="000000"/>
              </w:rPr>
            </w:pPr>
            <w:r>
              <w:rPr>
                <w:rFonts w:ascii="Verdana" w:hAnsi="Verdana" w:cs="Tahoma"/>
                <w:bCs/>
                <w:color w:val="000000"/>
              </w:rPr>
              <w:t>EMRTS Team</w:t>
            </w:r>
          </w:p>
          <w:p w:rsidR="000F3B20" w:rsidRPr="000521B3" w:rsidRDefault="000F3B20" w:rsidP="00AE286C">
            <w:pPr>
              <w:outlineLvl w:val="0"/>
              <w:rPr>
                <w:rFonts w:ascii="Verdana" w:hAnsi="Verdana" w:cs="Tahoma"/>
                <w:bCs/>
                <w:color w:val="000000"/>
              </w:rPr>
            </w:pPr>
          </w:p>
          <w:p w:rsidR="000F3B20" w:rsidRPr="000521B3" w:rsidRDefault="000F3B20" w:rsidP="00AE286C">
            <w:pPr>
              <w:outlineLvl w:val="0"/>
              <w:rPr>
                <w:rFonts w:ascii="Verdana" w:hAnsi="Verdana" w:cs="Tahoma"/>
                <w:bCs/>
                <w:color w:val="000000"/>
              </w:rPr>
            </w:pPr>
          </w:p>
          <w:p w:rsidR="000F3B20" w:rsidRPr="000521B3" w:rsidRDefault="000F3B20" w:rsidP="00AE286C">
            <w:pPr>
              <w:outlineLvl w:val="0"/>
              <w:rPr>
                <w:rFonts w:ascii="Verdana" w:hAnsi="Verdana" w:cs="Tahoma"/>
                <w:bCs/>
                <w:color w:val="000000"/>
              </w:rPr>
            </w:pPr>
          </w:p>
          <w:p w:rsidR="000F3B20" w:rsidRPr="000521B3" w:rsidRDefault="004A6EA7" w:rsidP="00AE286C">
            <w:pPr>
              <w:outlineLvl w:val="0"/>
              <w:rPr>
                <w:rFonts w:ascii="Verdana" w:hAnsi="Verdana" w:cs="Tahoma"/>
                <w:bCs/>
                <w:color w:val="000000"/>
              </w:rPr>
            </w:pPr>
            <w:r w:rsidRPr="000521B3">
              <w:rPr>
                <w:rFonts w:ascii="Verdana" w:hAnsi="Verdana" w:cs="Tahoma"/>
                <w:bCs/>
                <w:color w:val="000000"/>
              </w:rPr>
              <w:t>EASC Team</w:t>
            </w:r>
          </w:p>
          <w:p w:rsidR="000F3B20" w:rsidRPr="000521B3" w:rsidRDefault="000F3B20" w:rsidP="00AE286C">
            <w:pPr>
              <w:outlineLvl w:val="0"/>
              <w:rPr>
                <w:rFonts w:ascii="Verdana" w:hAnsi="Verdana" w:cs="Tahoma"/>
                <w:bCs/>
                <w:color w:val="000000"/>
              </w:rPr>
            </w:pPr>
          </w:p>
          <w:p w:rsidR="000F3B20" w:rsidRPr="000521B3" w:rsidRDefault="000F3B20" w:rsidP="00AE286C">
            <w:pPr>
              <w:outlineLvl w:val="0"/>
              <w:rPr>
                <w:rFonts w:ascii="Verdana" w:hAnsi="Verdana" w:cs="Tahoma"/>
                <w:bCs/>
                <w:color w:val="000000"/>
              </w:rPr>
            </w:pPr>
          </w:p>
          <w:p w:rsidR="00F45D54" w:rsidRDefault="00F45D54" w:rsidP="00AE286C">
            <w:pPr>
              <w:outlineLvl w:val="0"/>
              <w:rPr>
                <w:rFonts w:ascii="Verdana" w:hAnsi="Verdana" w:cs="Tahoma"/>
                <w:bCs/>
                <w:color w:val="000000"/>
              </w:rPr>
            </w:pPr>
          </w:p>
          <w:p w:rsidR="00F45D54" w:rsidRDefault="00F45D54" w:rsidP="00AE286C">
            <w:pPr>
              <w:outlineLvl w:val="0"/>
              <w:rPr>
                <w:rFonts w:ascii="Verdana" w:hAnsi="Verdana" w:cs="Tahoma"/>
                <w:bCs/>
                <w:color w:val="000000"/>
              </w:rPr>
            </w:pPr>
          </w:p>
          <w:p w:rsidR="00F45D54" w:rsidRDefault="00F45D54" w:rsidP="00AE286C">
            <w:pPr>
              <w:outlineLvl w:val="0"/>
              <w:rPr>
                <w:rFonts w:ascii="Verdana" w:hAnsi="Verdana" w:cs="Tahoma"/>
                <w:bCs/>
                <w:color w:val="000000"/>
              </w:rPr>
            </w:pPr>
          </w:p>
          <w:p w:rsidR="00F45D54" w:rsidRDefault="00F45D54" w:rsidP="00AE286C">
            <w:pPr>
              <w:outlineLvl w:val="0"/>
              <w:rPr>
                <w:rFonts w:ascii="Verdana" w:hAnsi="Verdana" w:cs="Tahoma"/>
                <w:bCs/>
                <w:color w:val="000000"/>
              </w:rPr>
            </w:pPr>
          </w:p>
          <w:p w:rsidR="00F45D54" w:rsidRDefault="00F45D54" w:rsidP="00AE286C">
            <w:pPr>
              <w:outlineLvl w:val="0"/>
              <w:rPr>
                <w:rFonts w:ascii="Verdana" w:hAnsi="Verdana" w:cs="Tahoma"/>
                <w:bCs/>
                <w:color w:val="000000"/>
              </w:rPr>
            </w:pPr>
          </w:p>
          <w:p w:rsidR="00F45D54" w:rsidRDefault="00F45D54" w:rsidP="00AE286C">
            <w:pPr>
              <w:outlineLvl w:val="0"/>
              <w:rPr>
                <w:rFonts w:ascii="Verdana" w:hAnsi="Verdana" w:cs="Tahoma"/>
                <w:bCs/>
                <w:color w:val="000000"/>
              </w:rPr>
            </w:pPr>
          </w:p>
          <w:p w:rsidR="00F45D54" w:rsidRDefault="00F45D54" w:rsidP="00AE286C">
            <w:pPr>
              <w:outlineLvl w:val="0"/>
              <w:rPr>
                <w:rFonts w:ascii="Verdana" w:hAnsi="Verdana" w:cs="Tahoma"/>
                <w:bCs/>
                <w:color w:val="000000"/>
              </w:rPr>
            </w:pPr>
          </w:p>
          <w:p w:rsidR="00962B21" w:rsidRDefault="00962B21" w:rsidP="00AE286C">
            <w:pPr>
              <w:outlineLvl w:val="0"/>
              <w:rPr>
                <w:rFonts w:ascii="Verdana" w:hAnsi="Verdana" w:cs="Tahoma"/>
                <w:bCs/>
                <w:color w:val="000000"/>
              </w:rPr>
            </w:pPr>
          </w:p>
          <w:p w:rsidR="000E28BA" w:rsidRDefault="000E28BA" w:rsidP="00AE286C">
            <w:pPr>
              <w:outlineLvl w:val="0"/>
              <w:rPr>
                <w:rFonts w:ascii="Verdana" w:hAnsi="Verdana" w:cs="Tahoma"/>
                <w:bCs/>
                <w:color w:val="000000"/>
              </w:rPr>
            </w:pPr>
          </w:p>
          <w:p w:rsidR="000F3B20" w:rsidRPr="000521B3" w:rsidRDefault="000F3B20" w:rsidP="00AE286C">
            <w:pPr>
              <w:outlineLvl w:val="0"/>
              <w:rPr>
                <w:rFonts w:ascii="Verdana" w:hAnsi="Verdana" w:cs="Tahoma"/>
                <w:bCs/>
                <w:color w:val="000000"/>
              </w:rPr>
            </w:pPr>
            <w:r w:rsidRPr="000521B3">
              <w:rPr>
                <w:rFonts w:ascii="Verdana" w:hAnsi="Verdana" w:cs="Tahoma"/>
                <w:bCs/>
                <w:color w:val="000000"/>
              </w:rPr>
              <w:t>EASC Team</w:t>
            </w:r>
          </w:p>
          <w:p w:rsidR="00AE286C" w:rsidRPr="000521B3" w:rsidRDefault="00AE286C" w:rsidP="00101C79">
            <w:pPr>
              <w:outlineLvl w:val="0"/>
              <w:rPr>
                <w:rFonts w:ascii="Verdana" w:hAnsi="Verdana" w:cs="Tahoma"/>
                <w:bCs/>
                <w:color w:val="000000"/>
              </w:rPr>
            </w:pPr>
          </w:p>
        </w:tc>
      </w:tr>
      <w:tr w:rsidR="00AE286C" w:rsidRPr="003A6148" w:rsidTr="00410207">
        <w:trPr>
          <w:trHeight w:val="3393"/>
        </w:trPr>
        <w:tc>
          <w:tcPr>
            <w:tcW w:w="959" w:type="dxa"/>
          </w:tcPr>
          <w:p w:rsidR="00AE286C" w:rsidRPr="000521B3" w:rsidRDefault="00AE286C" w:rsidP="00AE286C">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22/101</w:t>
            </w:r>
          </w:p>
        </w:tc>
        <w:tc>
          <w:tcPr>
            <w:tcW w:w="7938" w:type="dxa"/>
          </w:tcPr>
          <w:p w:rsidR="00AE286C" w:rsidRPr="000521B3" w:rsidRDefault="00AE286C" w:rsidP="00AE286C">
            <w:pPr>
              <w:jc w:val="both"/>
              <w:outlineLvl w:val="0"/>
              <w:rPr>
                <w:rFonts w:ascii="Verdana" w:hAnsi="Verdana" w:cs="Arial"/>
                <w:b/>
                <w:bCs/>
              </w:rPr>
            </w:pPr>
            <w:r w:rsidRPr="000521B3">
              <w:rPr>
                <w:rFonts w:ascii="Verdana" w:hAnsi="Verdana" w:cs="Arial"/>
                <w:b/>
                <w:bCs/>
              </w:rPr>
              <w:t xml:space="preserve">WELSH AMBULANCE SERVICES NHS TRUST (WAST) UPDATE </w:t>
            </w:r>
          </w:p>
          <w:p w:rsidR="00AE286C" w:rsidRPr="000521B3" w:rsidRDefault="00AE286C" w:rsidP="00AE286C">
            <w:pPr>
              <w:jc w:val="both"/>
              <w:outlineLvl w:val="0"/>
              <w:rPr>
                <w:rFonts w:ascii="Verdana" w:hAnsi="Verdana" w:cs="Arial"/>
                <w:b/>
                <w:bCs/>
                <w:color w:val="000000"/>
                <w:szCs w:val="20"/>
              </w:rPr>
            </w:pPr>
          </w:p>
          <w:p w:rsidR="00AE286C" w:rsidRPr="000521B3" w:rsidRDefault="00AE286C" w:rsidP="00AE286C">
            <w:pPr>
              <w:jc w:val="both"/>
              <w:outlineLvl w:val="0"/>
              <w:rPr>
                <w:rFonts w:ascii="Verdana" w:hAnsi="Verdana" w:cs="Tahoma"/>
              </w:rPr>
            </w:pPr>
            <w:r w:rsidRPr="000521B3">
              <w:rPr>
                <w:rFonts w:ascii="Verdana" w:hAnsi="Verdana" w:cs="Tahoma"/>
              </w:rPr>
              <w:t>The Welsh Ambulance Services NHS Trust update report was received. In presenting the report, Jason Killens highlighted the following areas:</w:t>
            </w:r>
          </w:p>
          <w:p w:rsidR="00AF0D4B" w:rsidRPr="000521B3" w:rsidRDefault="00AF0D4B" w:rsidP="00AF0D4B">
            <w:pPr>
              <w:pStyle w:val="ListParagraph"/>
              <w:numPr>
                <w:ilvl w:val="0"/>
                <w:numId w:val="13"/>
              </w:numPr>
              <w:jc w:val="both"/>
              <w:outlineLvl w:val="0"/>
              <w:rPr>
                <w:rFonts w:ascii="Verdana" w:hAnsi="Verdana" w:cs="Tahoma"/>
              </w:rPr>
            </w:pPr>
            <w:r w:rsidRPr="000521B3">
              <w:rPr>
                <w:rFonts w:ascii="Verdana" w:hAnsi="Verdana" w:cs="Tahoma"/>
              </w:rPr>
              <w:t xml:space="preserve">The link to the performance </w:t>
            </w:r>
            <w:r w:rsidR="000F3B20" w:rsidRPr="000521B3">
              <w:rPr>
                <w:rFonts w:ascii="Verdana" w:hAnsi="Verdana" w:cs="Tahoma"/>
              </w:rPr>
              <w:t xml:space="preserve">and quality &amp; safety </w:t>
            </w:r>
            <w:r w:rsidRPr="000521B3">
              <w:rPr>
                <w:rFonts w:ascii="Verdana" w:hAnsi="Verdana" w:cs="Tahoma"/>
              </w:rPr>
              <w:t>report</w:t>
            </w:r>
            <w:r w:rsidR="000F3B20" w:rsidRPr="000521B3">
              <w:rPr>
                <w:rFonts w:ascii="Verdana" w:hAnsi="Verdana" w:cs="Tahoma"/>
              </w:rPr>
              <w:t xml:space="preserve">s </w:t>
            </w:r>
            <w:r w:rsidR="0060019A" w:rsidRPr="000521B3">
              <w:rPr>
                <w:rFonts w:ascii="Verdana" w:hAnsi="Verdana" w:cs="Tahoma"/>
              </w:rPr>
              <w:t>(already received)</w:t>
            </w:r>
          </w:p>
          <w:p w:rsidR="00AF0D4B" w:rsidRPr="000521B3" w:rsidRDefault="00AF0D4B" w:rsidP="00AF0D4B">
            <w:pPr>
              <w:pStyle w:val="ListParagraph"/>
              <w:numPr>
                <w:ilvl w:val="0"/>
                <w:numId w:val="13"/>
              </w:numPr>
              <w:jc w:val="both"/>
              <w:outlineLvl w:val="0"/>
              <w:rPr>
                <w:rFonts w:ascii="Verdana" w:hAnsi="Verdana" w:cs="Tahoma"/>
              </w:rPr>
            </w:pPr>
            <w:r w:rsidRPr="000521B3">
              <w:rPr>
                <w:rFonts w:ascii="Verdana" w:hAnsi="Verdana" w:cs="Tahoma"/>
              </w:rPr>
              <w:t xml:space="preserve">Clinical outcomes implementation of </w:t>
            </w:r>
            <w:r w:rsidR="0060019A" w:rsidRPr="000521B3">
              <w:rPr>
                <w:rFonts w:ascii="Verdana" w:hAnsi="Verdana" w:cs="Tahoma"/>
              </w:rPr>
              <w:t>electronic patient clinical record (</w:t>
            </w:r>
            <w:r w:rsidRPr="000521B3">
              <w:rPr>
                <w:rFonts w:ascii="Verdana" w:hAnsi="Verdana" w:cs="Tahoma"/>
              </w:rPr>
              <w:t>EPCR</w:t>
            </w:r>
            <w:r w:rsidR="0060019A" w:rsidRPr="000521B3">
              <w:rPr>
                <w:rFonts w:ascii="Verdana" w:hAnsi="Verdana" w:cs="Tahoma"/>
              </w:rPr>
              <w:t>)</w:t>
            </w:r>
            <w:r w:rsidRPr="000521B3">
              <w:rPr>
                <w:rFonts w:ascii="Verdana" w:hAnsi="Verdana" w:cs="Tahoma"/>
              </w:rPr>
              <w:t xml:space="preserve"> </w:t>
            </w:r>
            <w:r w:rsidR="0060019A" w:rsidRPr="000521B3">
              <w:rPr>
                <w:rFonts w:ascii="Verdana" w:hAnsi="Verdana" w:cs="Tahoma"/>
              </w:rPr>
              <w:t>which</w:t>
            </w:r>
            <w:r w:rsidRPr="000521B3">
              <w:rPr>
                <w:rFonts w:ascii="Verdana" w:hAnsi="Verdana" w:cs="Tahoma"/>
              </w:rPr>
              <w:t xml:space="preserve"> went live</w:t>
            </w:r>
            <w:r w:rsidR="0060019A" w:rsidRPr="000521B3">
              <w:rPr>
                <w:rFonts w:ascii="Verdana" w:hAnsi="Verdana" w:cs="Tahoma"/>
              </w:rPr>
              <w:t xml:space="preserve"> nationally</w:t>
            </w:r>
            <w:r w:rsidRPr="000521B3">
              <w:rPr>
                <w:rFonts w:ascii="Verdana" w:hAnsi="Verdana" w:cs="Tahoma"/>
              </w:rPr>
              <w:t xml:space="preserve"> in</w:t>
            </w:r>
            <w:r w:rsidR="000F3B20" w:rsidRPr="000521B3">
              <w:rPr>
                <w:rFonts w:ascii="Verdana" w:hAnsi="Verdana" w:cs="Tahoma"/>
              </w:rPr>
              <w:t xml:space="preserve"> </w:t>
            </w:r>
            <w:r w:rsidRPr="000521B3">
              <w:rPr>
                <w:rFonts w:ascii="Verdana" w:hAnsi="Verdana" w:cs="Tahoma"/>
              </w:rPr>
              <w:t>March 2022</w:t>
            </w:r>
            <w:r w:rsidR="0060019A" w:rsidRPr="000521B3">
              <w:rPr>
                <w:rFonts w:ascii="Verdana" w:hAnsi="Verdana" w:cs="Tahoma"/>
              </w:rPr>
              <w:t>;</w:t>
            </w:r>
            <w:r w:rsidRPr="000521B3">
              <w:rPr>
                <w:rFonts w:ascii="Verdana" w:hAnsi="Verdana" w:cs="Tahoma"/>
              </w:rPr>
              <w:t xml:space="preserve"> now receiving care bundle reports and trend of improvement with compliance </w:t>
            </w:r>
            <w:r w:rsidR="0060019A" w:rsidRPr="000521B3">
              <w:rPr>
                <w:rFonts w:ascii="Verdana" w:hAnsi="Verdana" w:cs="Tahoma"/>
              </w:rPr>
              <w:t xml:space="preserve">in two of the three care bundles </w:t>
            </w:r>
            <w:r w:rsidRPr="000521B3">
              <w:rPr>
                <w:rFonts w:ascii="Verdana" w:hAnsi="Verdana" w:cs="Tahoma"/>
              </w:rPr>
              <w:t>and work to draw data from the e</w:t>
            </w:r>
            <w:r w:rsidR="0060019A" w:rsidRPr="000521B3">
              <w:rPr>
                <w:rFonts w:ascii="Verdana" w:hAnsi="Verdana" w:cs="Tahoma"/>
              </w:rPr>
              <w:t>-</w:t>
            </w:r>
            <w:r w:rsidRPr="000521B3">
              <w:rPr>
                <w:rFonts w:ascii="Verdana" w:hAnsi="Verdana" w:cs="Tahoma"/>
              </w:rPr>
              <w:t xml:space="preserve">case card and </w:t>
            </w:r>
            <w:r w:rsidR="0060019A" w:rsidRPr="000521B3">
              <w:rPr>
                <w:rFonts w:ascii="Verdana" w:hAnsi="Verdana" w:cs="Tahoma"/>
              </w:rPr>
              <w:t xml:space="preserve">the </w:t>
            </w:r>
            <w:r w:rsidRPr="000521B3">
              <w:rPr>
                <w:rFonts w:ascii="Verdana" w:hAnsi="Verdana" w:cs="Tahoma"/>
              </w:rPr>
              <w:t>new report</w:t>
            </w:r>
            <w:r w:rsidR="0060019A" w:rsidRPr="000521B3">
              <w:rPr>
                <w:rFonts w:ascii="Verdana" w:hAnsi="Verdana" w:cs="Tahoma"/>
              </w:rPr>
              <w:t>ing</w:t>
            </w:r>
            <w:r w:rsidRPr="000521B3">
              <w:rPr>
                <w:rFonts w:ascii="Verdana" w:hAnsi="Verdana" w:cs="Tahoma"/>
              </w:rPr>
              <w:t xml:space="preserve"> re</w:t>
            </w:r>
            <w:r w:rsidR="006608F4">
              <w:rPr>
                <w:rFonts w:ascii="Verdana" w:hAnsi="Verdana" w:cs="Tahoma"/>
              </w:rPr>
              <w:t>garding</w:t>
            </w:r>
            <w:r w:rsidRPr="000521B3">
              <w:rPr>
                <w:rFonts w:ascii="Verdana" w:hAnsi="Verdana" w:cs="Tahoma"/>
              </w:rPr>
              <w:t xml:space="preserve"> the quality of care provided and how this might be changed. </w:t>
            </w:r>
            <w:r w:rsidR="0060019A" w:rsidRPr="000521B3">
              <w:rPr>
                <w:rFonts w:ascii="Verdana" w:hAnsi="Verdana" w:cs="Tahoma"/>
              </w:rPr>
              <w:t>Members noted that there was m</w:t>
            </w:r>
            <w:r w:rsidRPr="000521B3">
              <w:rPr>
                <w:rFonts w:ascii="Verdana" w:hAnsi="Verdana" w:cs="Tahoma"/>
              </w:rPr>
              <w:t>ore to come in this area</w:t>
            </w:r>
            <w:r w:rsidR="0060019A" w:rsidRPr="000521B3">
              <w:rPr>
                <w:rFonts w:ascii="Verdana" w:hAnsi="Verdana" w:cs="Tahoma"/>
              </w:rPr>
              <w:t xml:space="preserve"> and would be received in future meetings</w:t>
            </w:r>
          </w:p>
          <w:p w:rsidR="00476F44" w:rsidRPr="000521B3" w:rsidRDefault="00476F44" w:rsidP="00476F44">
            <w:pPr>
              <w:jc w:val="both"/>
              <w:outlineLvl w:val="0"/>
              <w:rPr>
                <w:rFonts w:ascii="Verdana" w:hAnsi="Verdana" w:cs="Tahoma"/>
                <w:sz w:val="20"/>
                <w:szCs w:val="20"/>
              </w:rPr>
            </w:pPr>
            <w:r w:rsidRPr="000521B3">
              <w:rPr>
                <w:rFonts w:ascii="Verdana" w:hAnsi="Verdana" w:cs="Tahoma"/>
                <w:sz w:val="20"/>
                <w:szCs w:val="20"/>
              </w:rPr>
              <w:t>(Paul Mears joined the meeting at 15:1</w:t>
            </w:r>
            <w:r w:rsidR="0060019A" w:rsidRPr="000521B3">
              <w:rPr>
                <w:rFonts w:ascii="Verdana" w:hAnsi="Verdana" w:cs="Tahoma"/>
                <w:sz w:val="20"/>
                <w:szCs w:val="20"/>
              </w:rPr>
              <w:t>0</w:t>
            </w:r>
            <w:r w:rsidRPr="000521B3">
              <w:rPr>
                <w:rFonts w:ascii="Verdana" w:hAnsi="Verdana" w:cs="Tahoma"/>
                <w:sz w:val="20"/>
                <w:szCs w:val="20"/>
              </w:rPr>
              <w:t>)</w:t>
            </w:r>
          </w:p>
          <w:p w:rsidR="00AF0D4B" w:rsidRPr="000521B3" w:rsidRDefault="00AF0D4B" w:rsidP="00AF0D4B">
            <w:pPr>
              <w:pStyle w:val="ListParagraph"/>
              <w:numPr>
                <w:ilvl w:val="0"/>
                <w:numId w:val="13"/>
              </w:numPr>
              <w:jc w:val="both"/>
              <w:outlineLvl w:val="0"/>
              <w:rPr>
                <w:rFonts w:ascii="Verdana" w:hAnsi="Verdana" w:cs="Tahoma"/>
              </w:rPr>
            </w:pPr>
            <w:r w:rsidRPr="000521B3">
              <w:rPr>
                <w:rFonts w:ascii="Verdana" w:hAnsi="Verdana" w:cs="Tahoma"/>
              </w:rPr>
              <w:t>Capacity</w:t>
            </w:r>
            <w:r w:rsidR="0060019A" w:rsidRPr="000521B3">
              <w:rPr>
                <w:rFonts w:ascii="Verdana" w:hAnsi="Verdana" w:cs="Tahoma"/>
              </w:rPr>
              <w:t xml:space="preserve"> – good progress had been made on recruiting the additional 100 front line staff (by January 2023) and confident of recruitment</w:t>
            </w:r>
          </w:p>
          <w:p w:rsidR="00476F44" w:rsidRPr="000521B3" w:rsidRDefault="00476F44" w:rsidP="00AF0D4B">
            <w:pPr>
              <w:pStyle w:val="ListParagraph"/>
              <w:numPr>
                <w:ilvl w:val="0"/>
                <w:numId w:val="13"/>
              </w:numPr>
              <w:jc w:val="both"/>
              <w:outlineLvl w:val="0"/>
              <w:rPr>
                <w:rFonts w:ascii="Verdana" w:hAnsi="Verdana" w:cs="Tahoma"/>
              </w:rPr>
            </w:pPr>
            <w:r w:rsidRPr="000521B3">
              <w:rPr>
                <w:rFonts w:ascii="Verdana" w:hAnsi="Verdana" w:cs="Tahoma"/>
              </w:rPr>
              <w:t xml:space="preserve">Immediate release and </w:t>
            </w:r>
            <w:r w:rsidR="0060019A" w:rsidRPr="000521B3">
              <w:rPr>
                <w:rFonts w:ascii="Verdana" w:hAnsi="Verdana" w:cs="Tahoma"/>
              </w:rPr>
              <w:t xml:space="preserve">the </w:t>
            </w:r>
            <w:r w:rsidRPr="000521B3">
              <w:rPr>
                <w:rFonts w:ascii="Verdana" w:hAnsi="Verdana" w:cs="Tahoma"/>
              </w:rPr>
              <w:t>latest compliance report</w:t>
            </w:r>
            <w:r w:rsidR="0060019A" w:rsidRPr="000521B3">
              <w:rPr>
                <w:rFonts w:ascii="Verdana" w:hAnsi="Verdana" w:cs="Tahoma"/>
              </w:rPr>
              <w:t xml:space="preserve"> had been</w:t>
            </w:r>
            <w:r w:rsidRPr="000521B3">
              <w:rPr>
                <w:rFonts w:ascii="Verdana" w:hAnsi="Verdana" w:cs="Tahoma"/>
              </w:rPr>
              <w:t xml:space="preserve"> shared and</w:t>
            </w:r>
            <w:r w:rsidR="0060019A" w:rsidRPr="000521B3">
              <w:rPr>
                <w:rFonts w:ascii="Verdana" w:hAnsi="Verdana" w:cs="Tahoma"/>
              </w:rPr>
              <w:t xml:space="preserve"> Jason Killens</w:t>
            </w:r>
            <w:r w:rsidRPr="000521B3">
              <w:rPr>
                <w:rFonts w:ascii="Verdana" w:hAnsi="Verdana" w:cs="Tahoma"/>
              </w:rPr>
              <w:t xml:space="preserve"> welcomed the support in terms of week on week improvement</w:t>
            </w:r>
          </w:p>
          <w:p w:rsidR="00476F44" w:rsidRPr="000521B3" w:rsidRDefault="00476F44" w:rsidP="00AF0D4B">
            <w:pPr>
              <w:pStyle w:val="ListParagraph"/>
              <w:numPr>
                <w:ilvl w:val="0"/>
                <w:numId w:val="13"/>
              </w:numPr>
              <w:jc w:val="both"/>
              <w:outlineLvl w:val="0"/>
              <w:rPr>
                <w:rFonts w:ascii="Verdana" w:hAnsi="Verdana" w:cs="Tahoma"/>
              </w:rPr>
            </w:pPr>
            <w:r w:rsidRPr="000521B3">
              <w:rPr>
                <w:rFonts w:ascii="Verdana" w:hAnsi="Verdana" w:cs="Tahoma"/>
              </w:rPr>
              <w:lastRenderedPageBreak/>
              <w:t xml:space="preserve">Roster reviews </w:t>
            </w:r>
            <w:r w:rsidR="00E1401B" w:rsidRPr="000521B3">
              <w:rPr>
                <w:rFonts w:ascii="Verdana" w:hAnsi="Verdana" w:cs="Tahoma"/>
              </w:rPr>
              <w:t>would</w:t>
            </w:r>
            <w:r w:rsidRPr="000521B3">
              <w:rPr>
                <w:rFonts w:ascii="Verdana" w:hAnsi="Verdana" w:cs="Tahoma"/>
              </w:rPr>
              <w:t xml:space="preserve"> share current </w:t>
            </w:r>
            <w:r w:rsidR="00E1401B" w:rsidRPr="000521B3">
              <w:rPr>
                <w:rFonts w:ascii="Verdana" w:hAnsi="Verdana" w:cs="Tahoma"/>
              </w:rPr>
              <w:t>state in line with the Action Log.</w:t>
            </w:r>
          </w:p>
          <w:p w:rsidR="00476F44" w:rsidRPr="000521B3" w:rsidRDefault="00101C79" w:rsidP="00E1401B">
            <w:pPr>
              <w:tabs>
                <w:tab w:val="left" w:pos="4400"/>
              </w:tabs>
              <w:jc w:val="both"/>
              <w:outlineLvl w:val="0"/>
              <w:rPr>
                <w:rFonts w:ascii="Verdana" w:hAnsi="Verdana" w:cs="Tahoma"/>
                <w:sz w:val="20"/>
                <w:szCs w:val="20"/>
              </w:rPr>
            </w:pPr>
            <w:r w:rsidRPr="000521B3">
              <w:rPr>
                <w:rFonts w:ascii="Verdana" w:hAnsi="Verdana" w:cs="Tahoma"/>
                <w:sz w:val="20"/>
                <w:szCs w:val="20"/>
              </w:rPr>
              <w:t>(</w:t>
            </w:r>
            <w:r w:rsidR="00476F44" w:rsidRPr="000521B3">
              <w:rPr>
                <w:rFonts w:ascii="Verdana" w:hAnsi="Verdana" w:cs="Tahoma"/>
                <w:sz w:val="20"/>
                <w:szCs w:val="20"/>
              </w:rPr>
              <w:t>Brendan Lloyd joined the meeting</w:t>
            </w:r>
            <w:r w:rsidRPr="000521B3">
              <w:rPr>
                <w:rFonts w:ascii="Verdana" w:hAnsi="Verdana" w:cs="Tahoma"/>
                <w:sz w:val="20"/>
                <w:szCs w:val="20"/>
              </w:rPr>
              <w:t>)</w:t>
            </w:r>
          </w:p>
          <w:p w:rsidR="00AE286C" w:rsidRPr="000521B3" w:rsidRDefault="00AE286C" w:rsidP="00AE286C">
            <w:pPr>
              <w:pStyle w:val="BalloonText"/>
              <w:jc w:val="both"/>
              <w:rPr>
                <w:rFonts w:ascii="Verdana" w:hAnsi="Verdana"/>
                <w:sz w:val="24"/>
                <w:szCs w:val="24"/>
              </w:rPr>
            </w:pPr>
          </w:p>
          <w:p w:rsidR="00476F44" w:rsidRPr="000521B3" w:rsidRDefault="00476F44" w:rsidP="00AE286C">
            <w:pPr>
              <w:pStyle w:val="BalloonText"/>
              <w:jc w:val="both"/>
              <w:rPr>
                <w:rFonts w:ascii="Verdana" w:hAnsi="Verdana"/>
                <w:b/>
                <w:bCs/>
                <w:sz w:val="24"/>
                <w:szCs w:val="24"/>
              </w:rPr>
            </w:pPr>
            <w:r w:rsidRPr="000521B3">
              <w:rPr>
                <w:rFonts w:ascii="Verdana" w:hAnsi="Verdana"/>
                <w:b/>
                <w:bCs/>
                <w:sz w:val="24"/>
                <w:szCs w:val="24"/>
              </w:rPr>
              <w:t>Red Demand and Variation</w:t>
            </w:r>
          </w:p>
          <w:p w:rsidR="00476F44" w:rsidRPr="000521B3" w:rsidRDefault="00476F44" w:rsidP="00AE286C">
            <w:pPr>
              <w:pStyle w:val="BalloonText"/>
              <w:jc w:val="both"/>
              <w:rPr>
                <w:rFonts w:ascii="Verdana" w:hAnsi="Verdana"/>
                <w:sz w:val="24"/>
                <w:szCs w:val="24"/>
              </w:rPr>
            </w:pPr>
            <w:r w:rsidRPr="000521B3">
              <w:rPr>
                <w:rFonts w:ascii="Verdana" w:hAnsi="Verdana"/>
                <w:sz w:val="24"/>
                <w:szCs w:val="24"/>
              </w:rPr>
              <w:t xml:space="preserve">Tef Jansma gave a presentation </w:t>
            </w:r>
            <w:r w:rsidR="00E1401B" w:rsidRPr="000521B3">
              <w:rPr>
                <w:rFonts w:ascii="Verdana" w:hAnsi="Verdana"/>
                <w:sz w:val="24"/>
                <w:szCs w:val="24"/>
              </w:rPr>
              <w:t>‘Variables affecting Red Performance’</w:t>
            </w:r>
            <w:r w:rsidR="0060019A" w:rsidRPr="000521B3">
              <w:rPr>
                <w:rFonts w:ascii="Verdana" w:hAnsi="Verdana"/>
                <w:sz w:val="24"/>
                <w:szCs w:val="24"/>
              </w:rPr>
              <w:t xml:space="preserve">. </w:t>
            </w:r>
            <w:r w:rsidRPr="000521B3">
              <w:rPr>
                <w:rFonts w:ascii="Verdana" w:hAnsi="Verdana"/>
                <w:sz w:val="24"/>
                <w:szCs w:val="24"/>
              </w:rPr>
              <w:t>The following areas were highlighted:</w:t>
            </w:r>
          </w:p>
          <w:p w:rsidR="00476F44" w:rsidRPr="000521B3" w:rsidRDefault="00E1401B" w:rsidP="00476F44">
            <w:pPr>
              <w:pStyle w:val="BalloonText"/>
              <w:numPr>
                <w:ilvl w:val="0"/>
                <w:numId w:val="15"/>
              </w:numPr>
              <w:jc w:val="both"/>
              <w:rPr>
                <w:rFonts w:ascii="Verdana" w:hAnsi="Verdana"/>
                <w:sz w:val="24"/>
                <w:szCs w:val="24"/>
              </w:rPr>
            </w:pPr>
            <w:r w:rsidRPr="000521B3">
              <w:rPr>
                <w:rFonts w:ascii="Verdana" w:hAnsi="Verdana"/>
                <w:sz w:val="24"/>
                <w:szCs w:val="24"/>
              </w:rPr>
              <w:t xml:space="preserve">Inverse relationship between </w:t>
            </w:r>
            <w:r w:rsidR="00476F44" w:rsidRPr="000521B3">
              <w:rPr>
                <w:rFonts w:ascii="Verdana" w:hAnsi="Verdana"/>
                <w:sz w:val="24"/>
                <w:szCs w:val="24"/>
              </w:rPr>
              <w:t>Red performance and vehicle utilisation – the increase on utilisation makes it difficult to have high red performance</w:t>
            </w:r>
            <w:r w:rsidRPr="000521B3">
              <w:rPr>
                <w:rFonts w:ascii="Verdana" w:hAnsi="Verdana"/>
                <w:sz w:val="24"/>
                <w:szCs w:val="24"/>
              </w:rPr>
              <w:t xml:space="preserve"> and a certain amount of excess v</w:t>
            </w:r>
            <w:r w:rsidR="00A35B97">
              <w:rPr>
                <w:rFonts w:ascii="Verdana" w:hAnsi="Verdana"/>
                <w:sz w:val="24"/>
                <w:szCs w:val="24"/>
              </w:rPr>
              <w:t>ehicle availability is required</w:t>
            </w:r>
          </w:p>
          <w:p w:rsidR="00476F44" w:rsidRPr="000521B3" w:rsidRDefault="00476F44" w:rsidP="00476F44">
            <w:pPr>
              <w:pStyle w:val="BalloonText"/>
              <w:numPr>
                <w:ilvl w:val="0"/>
                <w:numId w:val="14"/>
              </w:numPr>
              <w:jc w:val="both"/>
              <w:rPr>
                <w:rFonts w:ascii="Verdana" w:hAnsi="Verdana"/>
                <w:sz w:val="24"/>
                <w:szCs w:val="24"/>
              </w:rPr>
            </w:pPr>
            <w:r w:rsidRPr="000521B3">
              <w:rPr>
                <w:rFonts w:ascii="Verdana" w:hAnsi="Verdana"/>
                <w:sz w:val="24"/>
                <w:szCs w:val="24"/>
              </w:rPr>
              <w:t>Correlations (one variable is affected by another variable not necessarily causa</w:t>
            </w:r>
            <w:r w:rsidR="00E1401B" w:rsidRPr="000521B3">
              <w:rPr>
                <w:rFonts w:ascii="Verdana" w:hAnsi="Verdana"/>
                <w:sz w:val="24"/>
                <w:szCs w:val="24"/>
              </w:rPr>
              <w:t>l relationship</w:t>
            </w:r>
            <w:r w:rsidRPr="000521B3">
              <w:rPr>
                <w:rFonts w:ascii="Verdana" w:hAnsi="Verdana"/>
                <w:sz w:val="24"/>
                <w:szCs w:val="24"/>
              </w:rPr>
              <w:t>) can be positive or negative, 0% is no relationship at all</w:t>
            </w:r>
            <w:r w:rsidR="00E1401B" w:rsidRPr="000521B3">
              <w:rPr>
                <w:rFonts w:ascii="Verdana" w:hAnsi="Verdana"/>
                <w:sz w:val="24"/>
                <w:szCs w:val="24"/>
              </w:rPr>
              <w:t xml:space="preserve"> (and </w:t>
            </w:r>
            <w:r w:rsidR="000E28BA">
              <w:rPr>
                <w:rFonts w:ascii="Verdana" w:hAnsi="Verdana"/>
                <w:sz w:val="24"/>
                <w:szCs w:val="24"/>
              </w:rPr>
              <w:t>range</w:t>
            </w:r>
            <w:r w:rsidR="00E1401B" w:rsidRPr="000521B3">
              <w:rPr>
                <w:rFonts w:ascii="Verdana" w:hAnsi="Verdana"/>
                <w:sz w:val="24"/>
                <w:szCs w:val="24"/>
              </w:rPr>
              <w:t xml:space="preserve"> from -100% to +100%)</w:t>
            </w:r>
          </w:p>
          <w:p w:rsidR="00476F44" w:rsidRPr="000521B3" w:rsidRDefault="00476F44" w:rsidP="00476F44">
            <w:pPr>
              <w:pStyle w:val="BalloonText"/>
              <w:numPr>
                <w:ilvl w:val="0"/>
                <w:numId w:val="14"/>
              </w:numPr>
              <w:jc w:val="both"/>
              <w:rPr>
                <w:rFonts w:ascii="Verdana" w:hAnsi="Verdana"/>
                <w:sz w:val="24"/>
                <w:szCs w:val="24"/>
              </w:rPr>
            </w:pPr>
            <w:r w:rsidRPr="000521B3">
              <w:rPr>
                <w:rFonts w:ascii="Verdana" w:hAnsi="Verdana"/>
                <w:sz w:val="24"/>
                <w:szCs w:val="24"/>
              </w:rPr>
              <w:t xml:space="preserve">Comparison </w:t>
            </w:r>
            <w:r w:rsidR="00E1401B" w:rsidRPr="000521B3">
              <w:rPr>
                <w:rFonts w:ascii="Verdana" w:hAnsi="Verdana"/>
                <w:sz w:val="24"/>
                <w:szCs w:val="24"/>
              </w:rPr>
              <w:t xml:space="preserve">requested by WAST </w:t>
            </w:r>
            <w:r w:rsidRPr="000521B3">
              <w:rPr>
                <w:rFonts w:ascii="Verdana" w:hAnsi="Verdana"/>
                <w:sz w:val="24"/>
                <w:szCs w:val="24"/>
              </w:rPr>
              <w:t xml:space="preserve">between 2021 and 2022; script of correlations developed by </w:t>
            </w:r>
            <w:r w:rsidR="00E1401B" w:rsidRPr="000521B3">
              <w:rPr>
                <w:rFonts w:ascii="Verdana" w:hAnsi="Verdana"/>
                <w:sz w:val="24"/>
                <w:szCs w:val="24"/>
              </w:rPr>
              <w:t>Optima</w:t>
            </w:r>
            <w:r w:rsidRPr="000521B3">
              <w:rPr>
                <w:rFonts w:ascii="Verdana" w:hAnsi="Verdana"/>
                <w:sz w:val="24"/>
                <w:szCs w:val="24"/>
              </w:rPr>
              <w:t xml:space="preserve"> and in 2021 -53% red travel duration of </w:t>
            </w:r>
            <w:r w:rsidR="00E1401B" w:rsidRPr="000521B3">
              <w:rPr>
                <w:rFonts w:ascii="Verdana" w:hAnsi="Verdana"/>
                <w:sz w:val="24"/>
                <w:szCs w:val="24"/>
              </w:rPr>
              <w:t>emergency ambulance (</w:t>
            </w:r>
            <w:r w:rsidRPr="000521B3">
              <w:rPr>
                <w:rFonts w:ascii="Verdana" w:hAnsi="Verdana"/>
                <w:sz w:val="24"/>
                <w:szCs w:val="24"/>
              </w:rPr>
              <w:t>EA</w:t>
            </w:r>
            <w:r w:rsidR="00E1401B" w:rsidRPr="000521B3">
              <w:rPr>
                <w:rFonts w:ascii="Verdana" w:hAnsi="Verdana"/>
                <w:sz w:val="24"/>
                <w:szCs w:val="24"/>
              </w:rPr>
              <w:t>)</w:t>
            </w:r>
            <w:r w:rsidRPr="000521B3">
              <w:rPr>
                <w:rFonts w:ascii="Verdana" w:hAnsi="Verdana"/>
                <w:sz w:val="24"/>
                <w:szCs w:val="24"/>
              </w:rPr>
              <w:t xml:space="preserve"> vehicles; -EA utilisation 50%; red calls responded to -50%. In 2022</w:t>
            </w:r>
            <w:r w:rsidR="00E1401B" w:rsidRPr="000521B3">
              <w:rPr>
                <w:rFonts w:ascii="Verdana" w:hAnsi="Verdana"/>
                <w:sz w:val="24"/>
                <w:szCs w:val="24"/>
              </w:rPr>
              <w:t>,</w:t>
            </w:r>
            <w:r w:rsidRPr="000521B3">
              <w:rPr>
                <w:rFonts w:ascii="Verdana" w:hAnsi="Verdana"/>
                <w:sz w:val="24"/>
                <w:szCs w:val="24"/>
              </w:rPr>
              <w:t xml:space="preserve"> the top correlations were highlighted</w:t>
            </w:r>
            <w:r w:rsidR="00543539" w:rsidRPr="000521B3">
              <w:rPr>
                <w:rFonts w:ascii="Verdana" w:hAnsi="Verdana"/>
                <w:sz w:val="24"/>
                <w:szCs w:val="24"/>
              </w:rPr>
              <w:t xml:space="preserve"> WAST have some scope to influence </w:t>
            </w:r>
            <w:r w:rsidR="00E1401B" w:rsidRPr="000521B3">
              <w:rPr>
                <w:rFonts w:ascii="Verdana" w:hAnsi="Verdana"/>
                <w:sz w:val="24"/>
                <w:szCs w:val="24"/>
              </w:rPr>
              <w:t>(includes duration spent at hospital)</w:t>
            </w:r>
          </w:p>
          <w:p w:rsidR="00543539" w:rsidRPr="000521B3" w:rsidRDefault="006608F4" w:rsidP="00476F44">
            <w:pPr>
              <w:pStyle w:val="BalloonText"/>
              <w:numPr>
                <w:ilvl w:val="0"/>
                <w:numId w:val="14"/>
              </w:numPr>
              <w:jc w:val="both"/>
              <w:rPr>
                <w:rFonts w:ascii="Verdana" w:hAnsi="Verdana"/>
                <w:sz w:val="24"/>
                <w:szCs w:val="24"/>
              </w:rPr>
            </w:pPr>
            <w:r>
              <w:rPr>
                <w:rFonts w:ascii="Verdana" w:hAnsi="Verdana"/>
                <w:sz w:val="24"/>
                <w:szCs w:val="24"/>
              </w:rPr>
              <w:t xml:space="preserve">Red underperformance </w:t>
            </w:r>
            <w:r w:rsidR="000E28BA">
              <w:rPr>
                <w:rFonts w:ascii="Verdana" w:hAnsi="Verdana"/>
                <w:sz w:val="24"/>
                <w:szCs w:val="24"/>
              </w:rPr>
              <w:t>was</w:t>
            </w:r>
            <w:r>
              <w:rPr>
                <w:rFonts w:ascii="Verdana" w:hAnsi="Verdana"/>
                <w:sz w:val="24"/>
                <w:szCs w:val="24"/>
              </w:rPr>
              <w:t xml:space="preserve"> not the result of a single issue</w:t>
            </w:r>
            <w:r w:rsidR="00410207">
              <w:rPr>
                <w:rFonts w:ascii="Verdana" w:hAnsi="Verdana"/>
                <w:sz w:val="24"/>
                <w:szCs w:val="24"/>
              </w:rPr>
              <w:t xml:space="preserve"> </w:t>
            </w:r>
            <w:r>
              <w:rPr>
                <w:rFonts w:ascii="Verdana" w:hAnsi="Verdana"/>
                <w:sz w:val="24"/>
                <w:szCs w:val="24"/>
              </w:rPr>
              <w:t>and therefore require</w:t>
            </w:r>
            <w:r w:rsidR="000E28BA">
              <w:rPr>
                <w:rFonts w:ascii="Verdana" w:hAnsi="Verdana"/>
                <w:sz w:val="24"/>
                <w:szCs w:val="24"/>
              </w:rPr>
              <w:t>d</w:t>
            </w:r>
            <w:r>
              <w:rPr>
                <w:rFonts w:ascii="Verdana" w:hAnsi="Verdana"/>
                <w:sz w:val="24"/>
                <w:szCs w:val="24"/>
              </w:rPr>
              <w:t xml:space="preserve"> a multi-faceted approach.</w:t>
            </w:r>
          </w:p>
          <w:p w:rsidR="00543539" w:rsidRPr="000521B3" w:rsidRDefault="00543539" w:rsidP="00543539">
            <w:pPr>
              <w:pStyle w:val="BalloonText"/>
              <w:jc w:val="both"/>
              <w:rPr>
                <w:rFonts w:ascii="Verdana" w:hAnsi="Verdana"/>
                <w:sz w:val="24"/>
                <w:szCs w:val="24"/>
              </w:rPr>
            </w:pPr>
          </w:p>
          <w:p w:rsidR="00543539" w:rsidRPr="000521B3" w:rsidRDefault="00751D88" w:rsidP="00543539">
            <w:pPr>
              <w:pStyle w:val="BalloonText"/>
              <w:jc w:val="both"/>
              <w:rPr>
                <w:rFonts w:ascii="Verdana" w:hAnsi="Verdana"/>
                <w:sz w:val="24"/>
                <w:szCs w:val="24"/>
              </w:rPr>
            </w:pPr>
            <w:r w:rsidRPr="000521B3">
              <w:rPr>
                <w:rFonts w:ascii="Verdana" w:hAnsi="Verdana"/>
                <w:sz w:val="24"/>
                <w:szCs w:val="24"/>
              </w:rPr>
              <w:t xml:space="preserve">A further presentation by WAST ‘Actions being undertaken to reduce variation and improve red performance’ was provided </w:t>
            </w:r>
            <w:r w:rsidR="00543539" w:rsidRPr="000521B3">
              <w:rPr>
                <w:rFonts w:ascii="Verdana" w:hAnsi="Verdana"/>
                <w:sz w:val="24"/>
                <w:szCs w:val="24"/>
              </w:rPr>
              <w:t>which highlighted:</w:t>
            </w:r>
          </w:p>
          <w:p w:rsidR="00751D88" w:rsidRPr="000521B3" w:rsidRDefault="00751D88" w:rsidP="005C055D">
            <w:pPr>
              <w:pStyle w:val="BalloonText"/>
              <w:numPr>
                <w:ilvl w:val="0"/>
                <w:numId w:val="16"/>
              </w:numPr>
              <w:jc w:val="both"/>
              <w:rPr>
                <w:rFonts w:ascii="Verdana" w:hAnsi="Verdana"/>
                <w:sz w:val="24"/>
                <w:szCs w:val="24"/>
              </w:rPr>
            </w:pPr>
            <w:r w:rsidRPr="000521B3">
              <w:rPr>
                <w:rFonts w:ascii="Verdana" w:hAnsi="Verdana"/>
                <w:sz w:val="24"/>
                <w:szCs w:val="24"/>
              </w:rPr>
              <w:t xml:space="preserve">The number of responded incidents (WAST expansion of clinical support desk; ECNS patient triage and streaming and implementation of forecasting and modelling; in Health boards roll out PTAS in all areas) </w:t>
            </w:r>
          </w:p>
          <w:p w:rsidR="00543539" w:rsidRPr="000521B3" w:rsidRDefault="00543539" w:rsidP="005C055D">
            <w:pPr>
              <w:pStyle w:val="BalloonText"/>
              <w:numPr>
                <w:ilvl w:val="0"/>
                <w:numId w:val="16"/>
              </w:numPr>
              <w:jc w:val="both"/>
              <w:rPr>
                <w:rFonts w:ascii="Verdana" w:hAnsi="Verdana"/>
                <w:sz w:val="24"/>
                <w:szCs w:val="24"/>
              </w:rPr>
            </w:pPr>
            <w:r w:rsidRPr="000521B3">
              <w:rPr>
                <w:rFonts w:ascii="Verdana" w:hAnsi="Verdana"/>
                <w:sz w:val="24"/>
                <w:szCs w:val="24"/>
              </w:rPr>
              <w:t xml:space="preserve">Red performance varies significantly from one day to the next </w:t>
            </w:r>
            <w:r w:rsidR="006608F4">
              <w:rPr>
                <w:rFonts w:ascii="Verdana" w:hAnsi="Verdana"/>
                <w:sz w:val="24"/>
                <w:szCs w:val="24"/>
              </w:rPr>
              <w:t>and is the re</w:t>
            </w:r>
            <w:r w:rsidR="00410207">
              <w:rPr>
                <w:rFonts w:ascii="Verdana" w:hAnsi="Verdana"/>
                <w:sz w:val="24"/>
                <w:szCs w:val="24"/>
              </w:rPr>
              <w:t>s</w:t>
            </w:r>
            <w:r w:rsidR="006608F4">
              <w:rPr>
                <w:rFonts w:ascii="Verdana" w:hAnsi="Verdana"/>
                <w:sz w:val="24"/>
                <w:szCs w:val="24"/>
              </w:rPr>
              <w:t>ult</w:t>
            </w:r>
            <w:r w:rsidRPr="000521B3">
              <w:rPr>
                <w:rFonts w:ascii="Verdana" w:hAnsi="Verdana"/>
                <w:sz w:val="24"/>
                <w:szCs w:val="24"/>
              </w:rPr>
              <w:t xml:space="preserve"> of many correlations</w:t>
            </w:r>
          </w:p>
          <w:p w:rsidR="00543539" w:rsidRPr="000521B3" w:rsidRDefault="00543539" w:rsidP="005C055D">
            <w:pPr>
              <w:pStyle w:val="BalloonText"/>
              <w:numPr>
                <w:ilvl w:val="0"/>
                <w:numId w:val="16"/>
              </w:numPr>
              <w:jc w:val="both"/>
              <w:rPr>
                <w:rFonts w:ascii="Verdana" w:hAnsi="Verdana"/>
                <w:sz w:val="24"/>
                <w:szCs w:val="24"/>
              </w:rPr>
            </w:pPr>
            <w:r w:rsidRPr="000521B3">
              <w:rPr>
                <w:rFonts w:ascii="Verdana" w:hAnsi="Verdana"/>
                <w:sz w:val="24"/>
                <w:szCs w:val="24"/>
              </w:rPr>
              <w:t>Number of hours produced with key actions identified</w:t>
            </w:r>
          </w:p>
          <w:p w:rsidR="00543539" w:rsidRPr="000521B3" w:rsidRDefault="00543539" w:rsidP="005C055D">
            <w:pPr>
              <w:pStyle w:val="BalloonText"/>
              <w:numPr>
                <w:ilvl w:val="0"/>
                <w:numId w:val="16"/>
              </w:numPr>
              <w:jc w:val="both"/>
              <w:rPr>
                <w:rFonts w:ascii="Verdana" w:hAnsi="Verdana"/>
                <w:sz w:val="24"/>
                <w:szCs w:val="24"/>
              </w:rPr>
            </w:pPr>
            <w:r w:rsidRPr="000521B3">
              <w:rPr>
                <w:rFonts w:ascii="Verdana" w:hAnsi="Verdana"/>
                <w:sz w:val="24"/>
                <w:szCs w:val="24"/>
              </w:rPr>
              <w:t>Capacity and utilisation</w:t>
            </w:r>
            <w:r w:rsidR="00751D88" w:rsidRPr="000521B3">
              <w:rPr>
                <w:rFonts w:ascii="Verdana" w:hAnsi="Verdana"/>
                <w:sz w:val="24"/>
                <w:szCs w:val="24"/>
              </w:rPr>
              <w:t xml:space="preserve"> including hours produced (100 additional staff; increased overtime; procurement of third-party ambulance resources; managing attendance)</w:t>
            </w:r>
          </w:p>
          <w:p w:rsidR="00751D88" w:rsidRPr="000521B3" w:rsidRDefault="00751D88" w:rsidP="005C055D">
            <w:pPr>
              <w:pStyle w:val="BalloonText"/>
              <w:numPr>
                <w:ilvl w:val="0"/>
                <w:numId w:val="16"/>
              </w:numPr>
              <w:jc w:val="both"/>
              <w:rPr>
                <w:rFonts w:ascii="Verdana" w:hAnsi="Verdana"/>
                <w:sz w:val="24"/>
                <w:szCs w:val="24"/>
              </w:rPr>
            </w:pPr>
            <w:r w:rsidRPr="000521B3">
              <w:rPr>
                <w:rFonts w:ascii="Verdana" w:hAnsi="Verdana"/>
                <w:sz w:val="24"/>
                <w:szCs w:val="24"/>
              </w:rPr>
              <w:t>Re</w:t>
            </w:r>
            <w:r w:rsidR="00C72D3E">
              <w:rPr>
                <w:rFonts w:ascii="Verdana" w:hAnsi="Verdana"/>
                <w:sz w:val="24"/>
                <w:szCs w:val="24"/>
              </w:rPr>
              <w:t>-</w:t>
            </w:r>
            <w:r w:rsidRPr="000521B3">
              <w:rPr>
                <w:rFonts w:ascii="Verdana" w:hAnsi="Verdana"/>
                <w:sz w:val="24"/>
                <w:szCs w:val="24"/>
              </w:rPr>
              <w:t>rostering and Cymru High Acuity Response Unit (CHARU)</w:t>
            </w:r>
          </w:p>
          <w:p w:rsidR="00543539" w:rsidRPr="000521B3" w:rsidRDefault="00543539" w:rsidP="005C055D">
            <w:pPr>
              <w:pStyle w:val="BalloonText"/>
              <w:numPr>
                <w:ilvl w:val="0"/>
                <w:numId w:val="16"/>
              </w:numPr>
              <w:jc w:val="both"/>
              <w:rPr>
                <w:rFonts w:ascii="Verdana" w:hAnsi="Verdana"/>
                <w:sz w:val="24"/>
                <w:szCs w:val="24"/>
              </w:rPr>
            </w:pPr>
            <w:r w:rsidRPr="000521B3">
              <w:rPr>
                <w:rFonts w:ascii="Verdana" w:hAnsi="Verdana"/>
                <w:sz w:val="24"/>
                <w:szCs w:val="24"/>
              </w:rPr>
              <w:t>Travel durations and mobilisation</w:t>
            </w:r>
            <w:r w:rsidR="00751D88" w:rsidRPr="000521B3">
              <w:rPr>
                <w:rFonts w:ascii="Verdana" w:hAnsi="Verdana"/>
                <w:sz w:val="24"/>
                <w:szCs w:val="24"/>
              </w:rPr>
              <w:t xml:space="preserve"> (time spent on scene; deep dive into clinical contact centre analysis and modelling on community first responders)</w:t>
            </w:r>
          </w:p>
          <w:p w:rsidR="00543539" w:rsidRPr="000521B3" w:rsidRDefault="00543539" w:rsidP="005C055D">
            <w:pPr>
              <w:pStyle w:val="BalloonText"/>
              <w:numPr>
                <w:ilvl w:val="0"/>
                <w:numId w:val="16"/>
              </w:numPr>
              <w:jc w:val="both"/>
              <w:rPr>
                <w:rFonts w:ascii="Verdana" w:hAnsi="Verdana"/>
                <w:sz w:val="24"/>
                <w:szCs w:val="24"/>
              </w:rPr>
            </w:pPr>
            <w:r w:rsidRPr="000521B3">
              <w:rPr>
                <w:rFonts w:ascii="Verdana" w:hAnsi="Verdana"/>
                <w:sz w:val="24"/>
                <w:szCs w:val="24"/>
              </w:rPr>
              <w:t>Duration at hospital including alternatives</w:t>
            </w:r>
            <w:r w:rsidR="00751D88" w:rsidRPr="000521B3">
              <w:rPr>
                <w:rFonts w:ascii="Verdana" w:hAnsi="Verdana"/>
                <w:sz w:val="24"/>
                <w:szCs w:val="24"/>
              </w:rPr>
              <w:t>.</w:t>
            </w:r>
          </w:p>
          <w:p w:rsidR="00E1401B" w:rsidRPr="000521B3" w:rsidRDefault="00E1401B" w:rsidP="00AE286C">
            <w:pPr>
              <w:pStyle w:val="BalloonText"/>
              <w:jc w:val="both"/>
              <w:rPr>
                <w:rFonts w:ascii="Verdana" w:hAnsi="Verdana"/>
                <w:sz w:val="24"/>
                <w:szCs w:val="24"/>
              </w:rPr>
            </w:pPr>
          </w:p>
          <w:p w:rsidR="00C72D3E" w:rsidRDefault="00751D88" w:rsidP="00AE286C">
            <w:pPr>
              <w:pStyle w:val="BalloonText"/>
              <w:jc w:val="both"/>
              <w:rPr>
                <w:rFonts w:ascii="Verdana" w:hAnsi="Verdana"/>
                <w:sz w:val="24"/>
                <w:szCs w:val="24"/>
              </w:rPr>
            </w:pPr>
            <w:r w:rsidRPr="000521B3">
              <w:rPr>
                <w:rFonts w:ascii="Verdana" w:hAnsi="Verdana"/>
                <w:sz w:val="24"/>
                <w:szCs w:val="24"/>
              </w:rPr>
              <w:t xml:space="preserve">The Chief Ambulance Services Commissioner explained that he had </w:t>
            </w:r>
            <w:r w:rsidR="006608F4">
              <w:rPr>
                <w:rFonts w:ascii="Verdana" w:hAnsi="Verdana"/>
                <w:sz w:val="24"/>
                <w:szCs w:val="24"/>
              </w:rPr>
              <w:t>expected</w:t>
            </w:r>
            <w:r w:rsidR="00543539" w:rsidRPr="000521B3">
              <w:rPr>
                <w:rFonts w:ascii="Verdana" w:hAnsi="Verdana"/>
                <w:sz w:val="24"/>
                <w:szCs w:val="24"/>
              </w:rPr>
              <w:t xml:space="preserve"> that if an improvement </w:t>
            </w:r>
            <w:r w:rsidRPr="000521B3">
              <w:rPr>
                <w:rFonts w:ascii="Verdana" w:hAnsi="Verdana"/>
                <w:sz w:val="24"/>
                <w:szCs w:val="24"/>
              </w:rPr>
              <w:t xml:space="preserve">had been seen in </w:t>
            </w:r>
            <w:r w:rsidR="00543539" w:rsidRPr="000521B3">
              <w:rPr>
                <w:rFonts w:ascii="Verdana" w:hAnsi="Verdana"/>
                <w:sz w:val="24"/>
                <w:szCs w:val="24"/>
              </w:rPr>
              <w:t>amber</w:t>
            </w:r>
            <w:r w:rsidRPr="000521B3">
              <w:rPr>
                <w:rFonts w:ascii="Verdana" w:hAnsi="Verdana"/>
                <w:sz w:val="24"/>
                <w:szCs w:val="24"/>
              </w:rPr>
              <w:t xml:space="preserve"> performance</w:t>
            </w:r>
            <w:r w:rsidR="00543539" w:rsidRPr="000521B3">
              <w:rPr>
                <w:rFonts w:ascii="Verdana" w:hAnsi="Verdana"/>
                <w:sz w:val="24"/>
                <w:szCs w:val="24"/>
              </w:rPr>
              <w:t xml:space="preserve"> there would </w:t>
            </w:r>
            <w:r w:rsidRPr="000521B3">
              <w:rPr>
                <w:rFonts w:ascii="Verdana" w:hAnsi="Verdana"/>
                <w:sz w:val="24"/>
                <w:szCs w:val="24"/>
              </w:rPr>
              <w:t xml:space="preserve">also </w:t>
            </w:r>
            <w:r w:rsidR="00543539" w:rsidRPr="000521B3">
              <w:rPr>
                <w:rFonts w:ascii="Verdana" w:hAnsi="Verdana"/>
                <w:sz w:val="24"/>
                <w:szCs w:val="24"/>
              </w:rPr>
              <w:t xml:space="preserve">be </w:t>
            </w:r>
            <w:r w:rsidRPr="000521B3">
              <w:rPr>
                <w:rFonts w:ascii="Verdana" w:hAnsi="Verdana"/>
                <w:sz w:val="24"/>
                <w:szCs w:val="24"/>
              </w:rPr>
              <w:t xml:space="preserve">an </w:t>
            </w:r>
            <w:r w:rsidR="00C72D3E">
              <w:rPr>
                <w:rFonts w:ascii="Verdana" w:hAnsi="Verdana"/>
                <w:sz w:val="24"/>
                <w:szCs w:val="24"/>
              </w:rPr>
              <w:t>improvement in</w:t>
            </w:r>
            <w:r w:rsidR="00543539" w:rsidRPr="000521B3">
              <w:rPr>
                <w:rFonts w:ascii="Verdana" w:hAnsi="Verdana"/>
                <w:sz w:val="24"/>
                <w:szCs w:val="24"/>
              </w:rPr>
              <w:t xml:space="preserve"> red</w:t>
            </w:r>
            <w:r w:rsidR="00C72D3E">
              <w:rPr>
                <w:rFonts w:ascii="Verdana" w:hAnsi="Verdana"/>
                <w:sz w:val="24"/>
                <w:szCs w:val="24"/>
              </w:rPr>
              <w:t xml:space="preserve"> performance</w:t>
            </w:r>
            <w:r w:rsidRPr="000521B3">
              <w:rPr>
                <w:rFonts w:ascii="Verdana" w:hAnsi="Verdana"/>
                <w:sz w:val="24"/>
                <w:szCs w:val="24"/>
              </w:rPr>
              <w:t xml:space="preserve">. The CASC wanted </w:t>
            </w:r>
            <w:r w:rsidR="00543539" w:rsidRPr="000521B3">
              <w:rPr>
                <w:rFonts w:ascii="Verdana" w:hAnsi="Verdana"/>
                <w:sz w:val="24"/>
                <w:szCs w:val="24"/>
              </w:rPr>
              <w:t xml:space="preserve">to understand why this </w:t>
            </w:r>
            <w:r w:rsidRPr="000521B3">
              <w:rPr>
                <w:rFonts w:ascii="Verdana" w:hAnsi="Verdana"/>
                <w:sz w:val="24"/>
                <w:szCs w:val="24"/>
              </w:rPr>
              <w:t>was not</w:t>
            </w:r>
            <w:r w:rsidR="00543539" w:rsidRPr="000521B3">
              <w:rPr>
                <w:rFonts w:ascii="Verdana" w:hAnsi="Verdana"/>
                <w:sz w:val="24"/>
                <w:szCs w:val="24"/>
              </w:rPr>
              <w:t xml:space="preserve"> the case and</w:t>
            </w:r>
            <w:r w:rsidRPr="000521B3">
              <w:rPr>
                <w:rFonts w:ascii="Verdana" w:hAnsi="Verdana"/>
                <w:sz w:val="24"/>
                <w:szCs w:val="24"/>
              </w:rPr>
              <w:t xml:space="preserve"> how</w:t>
            </w:r>
            <w:r w:rsidR="00543539" w:rsidRPr="000521B3">
              <w:rPr>
                <w:rFonts w:ascii="Verdana" w:hAnsi="Verdana"/>
                <w:sz w:val="24"/>
                <w:szCs w:val="24"/>
              </w:rPr>
              <w:t xml:space="preserve"> additional capacity </w:t>
            </w:r>
            <w:r w:rsidR="00C72D3E">
              <w:rPr>
                <w:rFonts w:ascii="Verdana" w:hAnsi="Verdana"/>
                <w:sz w:val="24"/>
                <w:szCs w:val="24"/>
              </w:rPr>
              <w:t xml:space="preserve">could be deployed </w:t>
            </w:r>
            <w:r w:rsidR="00543539" w:rsidRPr="000521B3">
              <w:rPr>
                <w:rFonts w:ascii="Verdana" w:hAnsi="Verdana"/>
                <w:sz w:val="24"/>
                <w:szCs w:val="24"/>
              </w:rPr>
              <w:t>to improve red performance.</w:t>
            </w:r>
          </w:p>
          <w:p w:rsidR="00751D88" w:rsidRPr="000521B3" w:rsidRDefault="00543539" w:rsidP="00AE286C">
            <w:pPr>
              <w:pStyle w:val="BalloonText"/>
              <w:jc w:val="both"/>
              <w:rPr>
                <w:rFonts w:ascii="Verdana" w:hAnsi="Verdana"/>
                <w:sz w:val="24"/>
                <w:szCs w:val="24"/>
              </w:rPr>
            </w:pPr>
            <w:r w:rsidRPr="000521B3">
              <w:rPr>
                <w:rFonts w:ascii="Verdana" w:hAnsi="Verdana"/>
                <w:sz w:val="24"/>
                <w:szCs w:val="24"/>
              </w:rPr>
              <w:t xml:space="preserve"> </w:t>
            </w:r>
          </w:p>
          <w:p w:rsidR="00C72D3E" w:rsidRDefault="00751D88" w:rsidP="00AE286C">
            <w:pPr>
              <w:pStyle w:val="BalloonText"/>
              <w:jc w:val="both"/>
              <w:rPr>
                <w:rFonts w:ascii="Verdana" w:hAnsi="Verdana"/>
                <w:sz w:val="24"/>
                <w:szCs w:val="24"/>
              </w:rPr>
            </w:pPr>
            <w:r w:rsidRPr="000521B3">
              <w:rPr>
                <w:rFonts w:ascii="Verdana" w:hAnsi="Verdana"/>
                <w:sz w:val="24"/>
                <w:szCs w:val="24"/>
              </w:rPr>
              <w:lastRenderedPageBreak/>
              <w:t>The CASC raised that s</w:t>
            </w:r>
            <w:r w:rsidR="00ED0000" w:rsidRPr="000521B3">
              <w:rPr>
                <w:rFonts w:ascii="Verdana" w:hAnsi="Verdana"/>
                <w:sz w:val="24"/>
                <w:szCs w:val="24"/>
              </w:rPr>
              <w:t xml:space="preserve">ignificant variation </w:t>
            </w:r>
            <w:r w:rsidRPr="000521B3">
              <w:rPr>
                <w:rFonts w:ascii="Verdana" w:hAnsi="Verdana"/>
                <w:sz w:val="24"/>
                <w:szCs w:val="24"/>
              </w:rPr>
              <w:t xml:space="preserve">was occurring </w:t>
            </w:r>
            <w:r w:rsidR="00ED0000" w:rsidRPr="000521B3">
              <w:rPr>
                <w:rFonts w:ascii="Verdana" w:hAnsi="Verdana"/>
                <w:sz w:val="24"/>
                <w:szCs w:val="24"/>
              </w:rPr>
              <w:t>on a day</w:t>
            </w:r>
            <w:r w:rsidR="00475E66" w:rsidRPr="000521B3">
              <w:rPr>
                <w:rFonts w:ascii="Verdana" w:hAnsi="Verdana"/>
                <w:sz w:val="24"/>
                <w:szCs w:val="24"/>
              </w:rPr>
              <w:t>-</w:t>
            </w:r>
            <w:r w:rsidR="00ED0000" w:rsidRPr="000521B3">
              <w:rPr>
                <w:rFonts w:ascii="Verdana" w:hAnsi="Verdana"/>
                <w:sz w:val="24"/>
                <w:szCs w:val="24"/>
              </w:rPr>
              <w:t>by</w:t>
            </w:r>
            <w:r w:rsidR="00475E66" w:rsidRPr="000521B3">
              <w:rPr>
                <w:rFonts w:ascii="Verdana" w:hAnsi="Verdana"/>
                <w:sz w:val="24"/>
                <w:szCs w:val="24"/>
              </w:rPr>
              <w:t>-</w:t>
            </w:r>
            <w:r w:rsidR="00ED0000" w:rsidRPr="000521B3">
              <w:rPr>
                <w:rFonts w:ascii="Verdana" w:hAnsi="Verdana"/>
                <w:sz w:val="24"/>
                <w:szCs w:val="24"/>
              </w:rPr>
              <w:t xml:space="preserve">day basis and </w:t>
            </w:r>
            <w:r w:rsidR="00475E66" w:rsidRPr="000521B3">
              <w:rPr>
                <w:rFonts w:ascii="Verdana" w:hAnsi="Verdana"/>
                <w:sz w:val="24"/>
                <w:szCs w:val="24"/>
              </w:rPr>
              <w:t xml:space="preserve">there was a </w:t>
            </w:r>
            <w:r w:rsidR="00ED0000" w:rsidRPr="000521B3">
              <w:rPr>
                <w:rFonts w:ascii="Verdana" w:hAnsi="Verdana"/>
                <w:sz w:val="24"/>
                <w:szCs w:val="24"/>
              </w:rPr>
              <w:t>need to undertake more analysis</w:t>
            </w:r>
            <w:r w:rsidR="00475E66" w:rsidRPr="000521B3">
              <w:rPr>
                <w:rFonts w:ascii="Verdana" w:hAnsi="Verdana"/>
                <w:sz w:val="24"/>
                <w:szCs w:val="24"/>
              </w:rPr>
              <w:t xml:space="preserve"> to explain </w:t>
            </w:r>
            <w:r w:rsidR="00C72D3E">
              <w:rPr>
                <w:rFonts w:ascii="Verdana" w:hAnsi="Verdana"/>
                <w:sz w:val="24"/>
                <w:szCs w:val="24"/>
              </w:rPr>
              <w:t>this</w:t>
            </w:r>
            <w:r w:rsidR="00ED0000" w:rsidRPr="000521B3">
              <w:rPr>
                <w:rFonts w:ascii="Verdana" w:hAnsi="Verdana"/>
                <w:sz w:val="24"/>
                <w:szCs w:val="24"/>
              </w:rPr>
              <w:t xml:space="preserve">. </w:t>
            </w:r>
            <w:r w:rsidR="00475E66" w:rsidRPr="000521B3">
              <w:rPr>
                <w:rFonts w:ascii="Verdana" w:hAnsi="Verdana"/>
                <w:sz w:val="24"/>
                <w:szCs w:val="24"/>
              </w:rPr>
              <w:t xml:space="preserve">Members noted that </w:t>
            </w:r>
            <w:r w:rsidR="00ED0000" w:rsidRPr="000521B3">
              <w:rPr>
                <w:rFonts w:ascii="Verdana" w:hAnsi="Verdana"/>
                <w:sz w:val="24"/>
                <w:szCs w:val="24"/>
              </w:rPr>
              <w:t xml:space="preserve">Amber </w:t>
            </w:r>
            <w:r w:rsidR="00475E66" w:rsidRPr="000521B3">
              <w:rPr>
                <w:rFonts w:ascii="Verdana" w:hAnsi="Verdana"/>
                <w:sz w:val="24"/>
                <w:szCs w:val="24"/>
              </w:rPr>
              <w:t>performance did not</w:t>
            </w:r>
            <w:r w:rsidR="00ED0000" w:rsidRPr="000521B3">
              <w:rPr>
                <w:rFonts w:ascii="Verdana" w:hAnsi="Verdana"/>
                <w:sz w:val="24"/>
                <w:szCs w:val="24"/>
              </w:rPr>
              <w:t xml:space="preserve"> chase seconds but this </w:t>
            </w:r>
            <w:r w:rsidR="00475E66" w:rsidRPr="000521B3">
              <w:rPr>
                <w:rFonts w:ascii="Verdana" w:hAnsi="Verdana"/>
                <w:sz w:val="24"/>
                <w:szCs w:val="24"/>
              </w:rPr>
              <w:t xml:space="preserve">would </w:t>
            </w:r>
            <w:r w:rsidR="00ED0000" w:rsidRPr="000521B3">
              <w:rPr>
                <w:rFonts w:ascii="Verdana" w:hAnsi="Verdana"/>
                <w:sz w:val="24"/>
                <w:szCs w:val="24"/>
              </w:rPr>
              <w:t xml:space="preserve">make a big difference </w:t>
            </w:r>
            <w:r w:rsidR="00475E66" w:rsidRPr="000521B3">
              <w:rPr>
                <w:rFonts w:ascii="Verdana" w:hAnsi="Verdana"/>
                <w:sz w:val="24"/>
                <w:szCs w:val="24"/>
              </w:rPr>
              <w:t>in</w:t>
            </w:r>
            <w:r w:rsidR="00ED0000" w:rsidRPr="000521B3">
              <w:rPr>
                <w:rFonts w:ascii="Verdana" w:hAnsi="Verdana"/>
                <w:sz w:val="24"/>
                <w:szCs w:val="24"/>
              </w:rPr>
              <w:t xml:space="preserve"> red call </w:t>
            </w:r>
            <w:r w:rsidR="00475E66" w:rsidRPr="000521B3">
              <w:rPr>
                <w:rFonts w:ascii="Verdana" w:hAnsi="Verdana"/>
                <w:sz w:val="24"/>
                <w:szCs w:val="24"/>
              </w:rPr>
              <w:t>performance</w:t>
            </w:r>
            <w:r w:rsidR="00ED0000" w:rsidRPr="000521B3">
              <w:rPr>
                <w:rFonts w:ascii="Verdana" w:hAnsi="Verdana"/>
                <w:sz w:val="24"/>
                <w:szCs w:val="24"/>
              </w:rPr>
              <w:t xml:space="preserve"> times. </w:t>
            </w:r>
            <w:r w:rsidR="00C72D3E">
              <w:rPr>
                <w:rFonts w:ascii="Verdana" w:hAnsi="Verdana"/>
                <w:sz w:val="24"/>
                <w:szCs w:val="24"/>
              </w:rPr>
              <w:t xml:space="preserve">It was agreed to consider this </w:t>
            </w:r>
            <w:r w:rsidR="00ED0000" w:rsidRPr="000521B3">
              <w:rPr>
                <w:rFonts w:ascii="Verdana" w:hAnsi="Verdana"/>
                <w:sz w:val="24"/>
                <w:szCs w:val="24"/>
              </w:rPr>
              <w:t xml:space="preserve">at the </w:t>
            </w:r>
            <w:r w:rsidR="00475E66" w:rsidRPr="000521B3">
              <w:rPr>
                <w:rFonts w:ascii="Verdana" w:hAnsi="Verdana"/>
                <w:sz w:val="24"/>
                <w:szCs w:val="24"/>
              </w:rPr>
              <w:t xml:space="preserve">next </w:t>
            </w:r>
            <w:r w:rsidR="00ED0000" w:rsidRPr="000521B3">
              <w:rPr>
                <w:rFonts w:ascii="Verdana" w:hAnsi="Verdana"/>
                <w:sz w:val="24"/>
                <w:szCs w:val="24"/>
              </w:rPr>
              <w:t xml:space="preserve">EASC Management Group </w:t>
            </w:r>
            <w:r w:rsidR="00C72D3E">
              <w:rPr>
                <w:rFonts w:ascii="Verdana" w:hAnsi="Verdana"/>
                <w:sz w:val="24"/>
                <w:szCs w:val="24"/>
              </w:rPr>
              <w:t xml:space="preserve">meeting to ensure the most effective use </w:t>
            </w:r>
            <w:r w:rsidR="00ED0000" w:rsidRPr="000521B3">
              <w:rPr>
                <w:rFonts w:ascii="Verdana" w:hAnsi="Verdana"/>
                <w:sz w:val="24"/>
                <w:szCs w:val="24"/>
              </w:rPr>
              <w:t xml:space="preserve">of the additional capacity </w:t>
            </w:r>
            <w:r w:rsidR="00C72D3E">
              <w:rPr>
                <w:rFonts w:ascii="Verdana" w:hAnsi="Verdana"/>
                <w:sz w:val="24"/>
                <w:szCs w:val="24"/>
              </w:rPr>
              <w:t>being progressed within the s</w:t>
            </w:r>
            <w:r w:rsidR="00ED0000" w:rsidRPr="000521B3">
              <w:rPr>
                <w:rFonts w:ascii="Verdana" w:hAnsi="Verdana"/>
                <w:sz w:val="24"/>
                <w:szCs w:val="24"/>
              </w:rPr>
              <w:t>ervice</w:t>
            </w:r>
            <w:r w:rsidR="00C72D3E">
              <w:rPr>
                <w:rFonts w:ascii="Verdana" w:hAnsi="Verdana"/>
                <w:sz w:val="24"/>
                <w:szCs w:val="24"/>
              </w:rPr>
              <w:t xml:space="preserve"> and improve red performance, this would </w:t>
            </w:r>
            <w:r w:rsidR="0087597C">
              <w:rPr>
                <w:rFonts w:ascii="Verdana" w:hAnsi="Verdana"/>
                <w:sz w:val="24"/>
                <w:szCs w:val="24"/>
              </w:rPr>
              <w:t xml:space="preserve">then </w:t>
            </w:r>
            <w:r w:rsidR="00C72D3E">
              <w:rPr>
                <w:rFonts w:ascii="Verdana" w:hAnsi="Verdana"/>
                <w:sz w:val="24"/>
                <w:szCs w:val="24"/>
              </w:rPr>
              <w:t xml:space="preserve">need to be reported </w:t>
            </w:r>
            <w:r w:rsidR="0087597C">
              <w:rPr>
                <w:rFonts w:ascii="Verdana" w:hAnsi="Verdana"/>
                <w:sz w:val="24"/>
                <w:szCs w:val="24"/>
              </w:rPr>
              <w:t xml:space="preserve">back </w:t>
            </w:r>
            <w:r w:rsidR="00C72D3E">
              <w:rPr>
                <w:rFonts w:ascii="Verdana" w:hAnsi="Verdana"/>
                <w:sz w:val="24"/>
                <w:szCs w:val="24"/>
              </w:rPr>
              <w:t>to Committee</w:t>
            </w:r>
            <w:r w:rsidR="00ED0000" w:rsidRPr="000521B3">
              <w:rPr>
                <w:rFonts w:ascii="Verdana" w:hAnsi="Verdana"/>
                <w:sz w:val="24"/>
                <w:szCs w:val="24"/>
              </w:rPr>
              <w:t>.</w:t>
            </w:r>
          </w:p>
          <w:p w:rsidR="00ED0000" w:rsidRPr="000521B3" w:rsidRDefault="00C72D3E" w:rsidP="00AE286C">
            <w:pPr>
              <w:pStyle w:val="BalloonText"/>
              <w:jc w:val="both"/>
              <w:rPr>
                <w:rFonts w:ascii="Verdana" w:hAnsi="Verdana"/>
                <w:sz w:val="24"/>
                <w:szCs w:val="24"/>
              </w:rPr>
            </w:pPr>
            <w:r w:rsidRPr="000521B3">
              <w:rPr>
                <w:rFonts w:ascii="Verdana" w:hAnsi="Verdana"/>
                <w:sz w:val="24"/>
                <w:szCs w:val="24"/>
              </w:rPr>
              <w:t xml:space="preserve"> </w:t>
            </w:r>
          </w:p>
          <w:p w:rsidR="00543539" w:rsidRPr="000521B3" w:rsidRDefault="00543539" w:rsidP="00AE286C">
            <w:pPr>
              <w:pStyle w:val="BalloonText"/>
              <w:jc w:val="both"/>
              <w:rPr>
                <w:rFonts w:ascii="Verdana" w:hAnsi="Verdana"/>
                <w:b/>
                <w:bCs/>
                <w:sz w:val="24"/>
                <w:szCs w:val="24"/>
              </w:rPr>
            </w:pPr>
            <w:r w:rsidRPr="000521B3">
              <w:rPr>
                <w:rFonts w:ascii="Verdana" w:hAnsi="Verdana"/>
                <w:b/>
                <w:bCs/>
                <w:sz w:val="24"/>
                <w:szCs w:val="24"/>
              </w:rPr>
              <w:t xml:space="preserve">Clinical Response Model and the </w:t>
            </w:r>
            <w:r w:rsidR="00475E66" w:rsidRPr="000521B3">
              <w:rPr>
                <w:rFonts w:ascii="Verdana" w:hAnsi="Verdana"/>
                <w:b/>
                <w:bCs/>
                <w:sz w:val="24"/>
                <w:szCs w:val="24"/>
              </w:rPr>
              <w:t xml:space="preserve">Categorisation </w:t>
            </w:r>
            <w:r w:rsidRPr="000521B3">
              <w:rPr>
                <w:rFonts w:ascii="Verdana" w:hAnsi="Verdana"/>
                <w:b/>
                <w:bCs/>
                <w:sz w:val="24"/>
                <w:szCs w:val="24"/>
              </w:rPr>
              <w:t xml:space="preserve">of the Medical Priority Dispatch </w:t>
            </w:r>
            <w:r w:rsidR="00475E66" w:rsidRPr="000521B3">
              <w:rPr>
                <w:rFonts w:ascii="Verdana" w:hAnsi="Verdana"/>
                <w:b/>
                <w:bCs/>
                <w:sz w:val="24"/>
                <w:szCs w:val="24"/>
              </w:rPr>
              <w:t xml:space="preserve">System Codes </w:t>
            </w:r>
            <w:r w:rsidRPr="000521B3">
              <w:rPr>
                <w:rFonts w:ascii="Verdana" w:hAnsi="Verdana"/>
                <w:b/>
                <w:bCs/>
                <w:sz w:val="24"/>
                <w:szCs w:val="24"/>
              </w:rPr>
              <w:t>within the Dispatch Cross Reference Table</w:t>
            </w:r>
          </w:p>
          <w:p w:rsidR="00ED0000" w:rsidRPr="000521B3" w:rsidRDefault="00ED0000" w:rsidP="00543539">
            <w:pPr>
              <w:pStyle w:val="BalloonText"/>
              <w:tabs>
                <w:tab w:val="left" w:pos="1860"/>
              </w:tabs>
              <w:jc w:val="both"/>
              <w:rPr>
                <w:rFonts w:ascii="Verdana" w:hAnsi="Verdana"/>
                <w:sz w:val="24"/>
                <w:szCs w:val="24"/>
              </w:rPr>
            </w:pPr>
          </w:p>
          <w:p w:rsidR="00ED0000" w:rsidRPr="000521B3" w:rsidRDefault="00ED0000" w:rsidP="00543539">
            <w:pPr>
              <w:pStyle w:val="BalloonText"/>
              <w:tabs>
                <w:tab w:val="left" w:pos="1860"/>
              </w:tabs>
              <w:jc w:val="both"/>
              <w:rPr>
                <w:rFonts w:ascii="Verdana" w:hAnsi="Verdana"/>
                <w:sz w:val="24"/>
                <w:szCs w:val="24"/>
              </w:rPr>
            </w:pPr>
            <w:r w:rsidRPr="000521B3">
              <w:rPr>
                <w:rFonts w:ascii="Verdana" w:hAnsi="Verdana"/>
                <w:sz w:val="24"/>
                <w:szCs w:val="24"/>
              </w:rPr>
              <w:t>Jason Killens presented the report on the Clinical Response model and the Dispatch Cross Reference Table.</w:t>
            </w:r>
            <w:r w:rsidR="00C72D3E">
              <w:rPr>
                <w:rFonts w:ascii="Verdana" w:hAnsi="Verdana"/>
                <w:sz w:val="24"/>
                <w:szCs w:val="24"/>
              </w:rPr>
              <w:t xml:space="preserve">  </w:t>
            </w:r>
            <w:r w:rsidRPr="000521B3">
              <w:rPr>
                <w:rFonts w:ascii="Verdana" w:hAnsi="Verdana"/>
                <w:sz w:val="24"/>
                <w:szCs w:val="24"/>
              </w:rPr>
              <w:t xml:space="preserve">Members noted the </w:t>
            </w:r>
            <w:r w:rsidR="00C72D3E">
              <w:rPr>
                <w:rFonts w:ascii="Verdana" w:hAnsi="Verdana"/>
                <w:sz w:val="24"/>
                <w:szCs w:val="24"/>
              </w:rPr>
              <w:t xml:space="preserve">variation with </w:t>
            </w:r>
            <w:r w:rsidR="00475E66" w:rsidRPr="000521B3">
              <w:rPr>
                <w:rFonts w:ascii="Verdana" w:hAnsi="Verdana"/>
                <w:sz w:val="24"/>
                <w:szCs w:val="24"/>
              </w:rPr>
              <w:t xml:space="preserve">red, amber and green </w:t>
            </w:r>
            <w:r w:rsidR="00C72D3E">
              <w:rPr>
                <w:rFonts w:ascii="Verdana" w:hAnsi="Verdana"/>
                <w:sz w:val="24"/>
                <w:szCs w:val="24"/>
              </w:rPr>
              <w:t xml:space="preserve">categories used in Wales, conversely </w:t>
            </w:r>
            <w:r w:rsidR="00475E66" w:rsidRPr="000521B3">
              <w:rPr>
                <w:rFonts w:ascii="Verdana" w:hAnsi="Verdana"/>
                <w:sz w:val="24"/>
                <w:szCs w:val="24"/>
              </w:rPr>
              <w:t>categories 1 to 5</w:t>
            </w:r>
            <w:r w:rsidR="00C72D3E">
              <w:rPr>
                <w:rFonts w:ascii="Verdana" w:hAnsi="Verdana"/>
                <w:sz w:val="24"/>
                <w:szCs w:val="24"/>
              </w:rPr>
              <w:t xml:space="preserve"> are </w:t>
            </w:r>
            <w:r w:rsidR="0087597C">
              <w:rPr>
                <w:rFonts w:ascii="Verdana" w:hAnsi="Verdana"/>
                <w:sz w:val="24"/>
                <w:szCs w:val="24"/>
              </w:rPr>
              <w:t>used</w:t>
            </w:r>
            <w:r w:rsidR="00C72D3E">
              <w:rPr>
                <w:rFonts w:ascii="Verdana" w:hAnsi="Verdana"/>
                <w:sz w:val="24"/>
                <w:szCs w:val="24"/>
              </w:rPr>
              <w:t xml:space="preserve"> in England</w:t>
            </w:r>
            <w:r w:rsidR="00475E66" w:rsidRPr="000521B3">
              <w:rPr>
                <w:rFonts w:ascii="Verdana" w:hAnsi="Verdana"/>
                <w:sz w:val="24"/>
                <w:szCs w:val="24"/>
              </w:rPr>
              <w:t>.</w:t>
            </w:r>
          </w:p>
          <w:p w:rsidR="00ED0000" w:rsidRPr="000521B3" w:rsidRDefault="00ED0000" w:rsidP="00543539">
            <w:pPr>
              <w:pStyle w:val="BalloonText"/>
              <w:tabs>
                <w:tab w:val="left" w:pos="1860"/>
              </w:tabs>
              <w:jc w:val="both"/>
              <w:rPr>
                <w:rFonts w:ascii="Verdana" w:hAnsi="Verdana"/>
                <w:sz w:val="24"/>
                <w:szCs w:val="24"/>
              </w:rPr>
            </w:pPr>
          </w:p>
          <w:p w:rsidR="00476F44" w:rsidRPr="000521B3" w:rsidRDefault="00ED0000" w:rsidP="00543539">
            <w:pPr>
              <w:pStyle w:val="BalloonText"/>
              <w:tabs>
                <w:tab w:val="left" w:pos="1860"/>
              </w:tabs>
              <w:jc w:val="both"/>
              <w:rPr>
                <w:rFonts w:ascii="Verdana" w:hAnsi="Verdana"/>
                <w:sz w:val="24"/>
                <w:szCs w:val="24"/>
              </w:rPr>
            </w:pPr>
            <w:r w:rsidRPr="000521B3">
              <w:rPr>
                <w:rFonts w:ascii="Verdana" w:hAnsi="Verdana"/>
                <w:sz w:val="24"/>
                <w:szCs w:val="24"/>
              </w:rPr>
              <w:t>Brendan Lloyd</w:t>
            </w:r>
            <w:r w:rsidR="00543539" w:rsidRPr="000521B3">
              <w:rPr>
                <w:rFonts w:ascii="Verdana" w:hAnsi="Verdana"/>
                <w:sz w:val="24"/>
                <w:szCs w:val="24"/>
              </w:rPr>
              <w:tab/>
            </w:r>
            <w:r w:rsidRPr="000521B3">
              <w:rPr>
                <w:rFonts w:ascii="Verdana" w:hAnsi="Verdana"/>
                <w:sz w:val="24"/>
                <w:szCs w:val="24"/>
              </w:rPr>
              <w:t xml:space="preserve">highlighted the </w:t>
            </w:r>
            <w:r w:rsidR="0087597C">
              <w:rPr>
                <w:rFonts w:ascii="Verdana" w:hAnsi="Verdana"/>
                <w:sz w:val="24"/>
                <w:szCs w:val="24"/>
              </w:rPr>
              <w:t xml:space="preserve">current </w:t>
            </w:r>
            <w:r w:rsidRPr="000521B3">
              <w:rPr>
                <w:rFonts w:ascii="Verdana" w:hAnsi="Verdana"/>
                <w:sz w:val="24"/>
                <w:szCs w:val="24"/>
              </w:rPr>
              <w:t xml:space="preserve">differences between England and Wales. The </w:t>
            </w:r>
            <w:r w:rsidR="00475E66" w:rsidRPr="000521B3">
              <w:rPr>
                <w:rFonts w:ascii="Verdana" w:hAnsi="Verdana"/>
                <w:sz w:val="24"/>
                <w:szCs w:val="24"/>
              </w:rPr>
              <w:t>Clinical Priority and Assessment Software (</w:t>
            </w:r>
            <w:r w:rsidRPr="000521B3">
              <w:rPr>
                <w:rFonts w:ascii="Verdana" w:hAnsi="Verdana"/>
                <w:sz w:val="24"/>
                <w:szCs w:val="24"/>
              </w:rPr>
              <w:t>CPAS</w:t>
            </w:r>
            <w:r w:rsidR="00475E66" w:rsidRPr="000521B3">
              <w:rPr>
                <w:rFonts w:ascii="Verdana" w:hAnsi="Verdana"/>
                <w:sz w:val="24"/>
                <w:szCs w:val="24"/>
              </w:rPr>
              <w:t>)</w:t>
            </w:r>
            <w:r w:rsidRPr="000521B3">
              <w:rPr>
                <w:rFonts w:ascii="Verdana" w:hAnsi="Verdana"/>
                <w:sz w:val="24"/>
                <w:szCs w:val="24"/>
              </w:rPr>
              <w:t xml:space="preserve"> Group in Wales regularly review</w:t>
            </w:r>
            <w:r w:rsidR="000E28BA">
              <w:rPr>
                <w:rFonts w:ascii="Verdana" w:hAnsi="Verdana"/>
                <w:sz w:val="24"/>
                <w:szCs w:val="24"/>
              </w:rPr>
              <w:t>ed</w:t>
            </w:r>
            <w:r w:rsidRPr="000521B3">
              <w:rPr>
                <w:rFonts w:ascii="Verdana" w:hAnsi="Verdana"/>
                <w:sz w:val="24"/>
                <w:szCs w:val="24"/>
              </w:rPr>
              <w:t xml:space="preserve"> the </w:t>
            </w:r>
            <w:r w:rsidR="0098152A" w:rsidRPr="000521B3">
              <w:rPr>
                <w:rFonts w:ascii="Verdana" w:hAnsi="Verdana"/>
                <w:sz w:val="24"/>
                <w:szCs w:val="24"/>
              </w:rPr>
              <w:t xml:space="preserve">Dispatch Cross Reference Table </w:t>
            </w:r>
            <w:r w:rsidRPr="000521B3">
              <w:rPr>
                <w:rFonts w:ascii="Verdana" w:hAnsi="Verdana"/>
                <w:sz w:val="24"/>
                <w:szCs w:val="24"/>
              </w:rPr>
              <w:t xml:space="preserve">and usually any changes </w:t>
            </w:r>
            <w:r w:rsidR="000E28BA">
              <w:rPr>
                <w:rFonts w:ascii="Verdana" w:hAnsi="Verdana"/>
                <w:sz w:val="24"/>
                <w:szCs w:val="24"/>
              </w:rPr>
              <w:t>we</w:t>
            </w:r>
            <w:r w:rsidRPr="000521B3">
              <w:rPr>
                <w:rFonts w:ascii="Verdana" w:hAnsi="Verdana"/>
                <w:sz w:val="24"/>
                <w:szCs w:val="24"/>
              </w:rPr>
              <w:t xml:space="preserve">re minor and </w:t>
            </w:r>
            <w:r w:rsidR="000E28BA">
              <w:rPr>
                <w:rFonts w:ascii="Verdana" w:hAnsi="Verdana"/>
                <w:sz w:val="24"/>
                <w:szCs w:val="24"/>
              </w:rPr>
              <w:t>we</w:t>
            </w:r>
            <w:r w:rsidRPr="000521B3">
              <w:rPr>
                <w:rFonts w:ascii="Verdana" w:hAnsi="Verdana"/>
                <w:sz w:val="24"/>
                <w:szCs w:val="24"/>
              </w:rPr>
              <w:t xml:space="preserve">re managed internally. </w:t>
            </w:r>
            <w:r w:rsidR="0098152A" w:rsidRPr="000521B3">
              <w:rPr>
                <w:rFonts w:ascii="Verdana" w:hAnsi="Verdana"/>
                <w:sz w:val="24"/>
                <w:szCs w:val="24"/>
              </w:rPr>
              <w:t>However, t</w:t>
            </w:r>
            <w:r w:rsidRPr="000521B3">
              <w:rPr>
                <w:rFonts w:ascii="Verdana" w:hAnsi="Verdana"/>
                <w:sz w:val="24"/>
                <w:szCs w:val="24"/>
              </w:rPr>
              <w:t xml:space="preserve">he changes proposed </w:t>
            </w:r>
            <w:r w:rsidR="0098152A" w:rsidRPr="000521B3">
              <w:rPr>
                <w:rFonts w:ascii="Verdana" w:hAnsi="Verdana"/>
                <w:sz w:val="24"/>
                <w:szCs w:val="24"/>
              </w:rPr>
              <w:t>we</w:t>
            </w:r>
            <w:r w:rsidRPr="000521B3">
              <w:rPr>
                <w:rFonts w:ascii="Verdana" w:hAnsi="Verdana"/>
                <w:sz w:val="24"/>
                <w:szCs w:val="24"/>
              </w:rPr>
              <w:t xml:space="preserve">re significant and </w:t>
            </w:r>
            <w:r w:rsidR="0098152A" w:rsidRPr="000521B3">
              <w:rPr>
                <w:rFonts w:ascii="Verdana" w:hAnsi="Verdana"/>
                <w:sz w:val="24"/>
                <w:szCs w:val="24"/>
              </w:rPr>
              <w:t>we</w:t>
            </w:r>
            <w:r w:rsidRPr="000521B3">
              <w:rPr>
                <w:rFonts w:ascii="Verdana" w:hAnsi="Verdana"/>
                <w:sz w:val="24"/>
                <w:szCs w:val="24"/>
              </w:rPr>
              <w:t>re driven by patient safety concerns.</w:t>
            </w:r>
          </w:p>
          <w:p w:rsidR="00ED0000" w:rsidRPr="000521B3" w:rsidRDefault="00ED0000" w:rsidP="00543539">
            <w:pPr>
              <w:pStyle w:val="BalloonText"/>
              <w:tabs>
                <w:tab w:val="left" w:pos="1860"/>
              </w:tabs>
              <w:jc w:val="both"/>
              <w:rPr>
                <w:rFonts w:ascii="Verdana" w:hAnsi="Verdana"/>
                <w:sz w:val="24"/>
                <w:szCs w:val="24"/>
              </w:rPr>
            </w:pPr>
          </w:p>
          <w:p w:rsidR="00ED0000" w:rsidRPr="000521B3" w:rsidRDefault="00ED0000" w:rsidP="00543539">
            <w:pPr>
              <w:pStyle w:val="BalloonText"/>
              <w:tabs>
                <w:tab w:val="left" w:pos="1860"/>
              </w:tabs>
              <w:jc w:val="both"/>
              <w:rPr>
                <w:rFonts w:ascii="Verdana" w:hAnsi="Verdana"/>
                <w:sz w:val="24"/>
                <w:szCs w:val="24"/>
              </w:rPr>
            </w:pPr>
            <w:r w:rsidRPr="000521B3">
              <w:rPr>
                <w:rFonts w:ascii="Verdana" w:hAnsi="Verdana"/>
                <w:sz w:val="24"/>
                <w:szCs w:val="24"/>
              </w:rPr>
              <w:t>Members noted:</w:t>
            </w:r>
          </w:p>
          <w:p w:rsidR="00ED0000" w:rsidRPr="000521B3" w:rsidRDefault="00ED0000" w:rsidP="00ED0000">
            <w:pPr>
              <w:pStyle w:val="BalloonText"/>
              <w:numPr>
                <w:ilvl w:val="0"/>
                <w:numId w:val="17"/>
              </w:numPr>
              <w:tabs>
                <w:tab w:val="left" w:pos="1860"/>
              </w:tabs>
              <w:jc w:val="both"/>
              <w:rPr>
                <w:rFonts w:ascii="Verdana" w:hAnsi="Verdana"/>
                <w:sz w:val="24"/>
                <w:szCs w:val="24"/>
              </w:rPr>
            </w:pPr>
            <w:r w:rsidRPr="000521B3">
              <w:rPr>
                <w:rFonts w:ascii="Verdana" w:hAnsi="Verdana"/>
                <w:sz w:val="24"/>
                <w:szCs w:val="24"/>
              </w:rPr>
              <w:t xml:space="preserve">Changes to patients fitting and the poor outcomes for this group of patients (this was also </w:t>
            </w:r>
            <w:r w:rsidR="0046566F" w:rsidRPr="000521B3">
              <w:rPr>
                <w:rFonts w:ascii="Verdana" w:hAnsi="Verdana"/>
                <w:sz w:val="24"/>
                <w:szCs w:val="24"/>
              </w:rPr>
              <w:t xml:space="preserve">the subject of </w:t>
            </w:r>
            <w:r w:rsidRPr="000521B3">
              <w:rPr>
                <w:rFonts w:ascii="Verdana" w:hAnsi="Verdana"/>
                <w:sz w:val="24"/>
                <w:szCs w:val="24"/>
              </w:rPr>
              <w:t>a HM Coroner</w:t>
            </w:r>
            <w:r w:rsidR="0046566F" w:rsidRPr="000521B3">
              <w:rPr>
                <w:rFonts w:ascii="Verdana" w:hAnsi="Verdana"/>
                <w:sz w:val="24"/>
                <w:szCs w:val="24"/>
              </w:rPr>
              <w:t>’s report</w:t>
            </w:r>
            <w:r w:rsidRPr="000521B3">
              <w:rPr>
                <w:rFonts w:ascii="Verdana" w:hAnsi="Verdana"/>
                <w:sz w:val="24"/>
                <w:szCs w:val="24"/>
              </w:rPr>
              <w:t>)</w:t>
            </w:r>
          </w:p>
          <w:p w:rsidR="00ED0000" w:rsidRPr="000521B3" w:rsidRDefault="0046566F" w:rsidP="00ED0000">
            <w:pPr>
              <w:pStyle w:val="BalloonText"/>
              <w:numPr>
                <w:ilvl w:val="0"/>
                <w:numId w:val="17"/>
              </w:numPr>
              <w:tabs>
                <w:tab w:val="left" w:pos="1860"/>
              </w:tabs>
              <w:jc w:val="both"/>
              <w:rPr>
                <w:rFonts w:ascii="Verdana" w:hAnsi="Verdana"/>
                <w:sz w:val="24"/>
                <w:szCs w:val="24"/>
              </w:rPr>
            </w:pPr>
            <w:r w:rsidRPr="000521B3">
              <w:rPr>
                <w:rFonts w:ascii="Verdana" w:hAnsi="Verdana"/>
                <w:sz w:val="24"/>
                <w:szCs w:val="24"/>
              </w:rPr>
              <w:t>Codes for haemorrhage proposed to change from Amber 1 to Red</w:t>
            </w:r>
          </w:p>
          <w:p w:rsidR="0046566F" w:rsidRPr="000521B3" w:rsidRDefault="0098152A" w:rsidP="00ED0000">
            <w:pPr>
              <w:pStyle w:val="BalloonText"/>
              <w:numPr>
                <w:ilvl w:val="0"/>
                <w:numId w:val="17"/>
              </w:numPr>
              <w:tabs>
                <w:tab w:val="left" w:pos="1860"/>
              </w:tabs>
              <w:jc w:val="both"/>
              <w:rPr>
                <w:rFonts w:ascii="Verdana" w:hAnsi="Verdana"/>
                <w:sz w:val="24"/>
                <w:szCs w:val="24"/>
              </w:rPr>
            </w:pPr>
            <w:r w:rsidRPr="000521B3">
              <w:rPr>
                <w:rFonts w:ascii="Verdana" w:hAnsi="Verdana"/>
                <w:sz w:val="24"/>
                <w:szCs w:val="24"/>
              </w:rPr>
              <w:t>A</w:t>
            </w:r>
            <w:r w:rsidR="0046566F" w:rsidRPr="000521B3">
              <w:rPr>
                <w:rFonts w:ascii="Verdana" w:hAnsi="Verdana"/>
                <w:sz w:val="24"/>
                <w:szCs w:val="24"/>
              </w:rPr>
              <w:t xml:space="preserve">s a consequence of </w:t>
            </w:r>
            <w:r w:rsidR="0087597C">
              <w:rPr>
                <w:rFonts w:ascii="Verdana" w:hAnsi="Verdana"/>
                <w:sz w:val="24"/>
                <w:szCs w:val="24"/>
              </w:rPr>
              <w:t xml:space="preserve">the </w:t>
            </w:r>
            <w:r w:rsidR="0046566F" w:rsidRPr="000521B3">
              <w:rPr>
                <w:rFonts w:ascii="Verdana" w:hAnsi="Verdana"/>
                <w:sz w:val="24"/>
                <w:szCs w:val="24"/>
              </w:rPr>
              <w:t>changes to be made this w</w:t>
            </w:r>
            <w:r w:rsidRPr="000521B3">
              <w:rPr>
                <w:rFonts w:ascii="Verdana" w:hAnsi="Verdana"/>
                <w:sz w:val="24"/>
                <w:szCs w:val="24"/>
              </w:rPr>
              <w:t xml:space="preserve">ould </w:t>
            </w:r>
            <w:r w:rsidR="0046566F" w:rsidRPr="000521B3">
              <w:rPr>
                <w:rFonts w:ascii="Verdana" w:hAnsi="Verdana"/>
                <w:sz w:val="24"/>
                <w:szCs w:val="24"/>
              </w:rPr>
              <w:t xml:space="preserve">impact </w:t>
            </w:r>
            <w:r w:rsidRPr="000521B3">
              <w:rPr>
                <w:rFonts w:ascii="Verdana" w:hAnsi="Verdana"/>
                <w:sz w:val="24"/>
                <w:szCs w:val="24"/>
              </w:rPr>
              <w:t>on the</w:t>
            </w:r>
            <w:r w:rsidR="0046566F" w:rsidRPr="000521B3">
              <w:rPr>
                <w:rFonts w:ascii="Verdana" w:hAnsi="Verdana"/>
                <w:sz w:val="24"/>
                <w:szCs w:val="24"/>
              </w:rPr>
              <w:t xml:space="preserve"> movement of patients and w</w:t>
            </w:r>
            <w:r w:rsidRPr="000521B3">
              <w:rPr>
                <w:rFonts w:ascii="Verdana" w:hAnsi="Verdana"/>
                <w:sz w:val="24"/>
                <w:szCs w:val="24"/>
              </w:rPr>
              <w:t>ould lead to</w:t>
            </w:r>
            <w:r w:rsidR="0046566F" w:rsidRPr="000521B3">
              <w:rPr>
                <w:rFonts w:ascii="Verdana" w:hAnsi="Verdana"/>
                <w:sz w:val="24"/>
                <w:szCs w:val="24"/>
              </w:rPr>
              <w:t xml:space="preserve"> a marginal positive impact (improvement) but </w:t>
            </w:r>
            <w:r w:rsidRPr="000521B3">
              <w:rPr>
                <w:rFonts w:ascii="Verdana" w:hAnsi="Verdana"/>
                <w:sz w:val="24"/>
                <w:szCs w:val="24"/>
              </w:rPr>
              <w:t xml:space="preserve">would have </w:t>
            </w:r>
            <w:r w:rsidR="0046566F" w:rsidRPr="000521B3">
              <w:rPr>
                <w:rFonts w:ascii="Verdana" w:hAnsi="Verdana"/>
                <w:sz w:val="24"/>
                <w:szCs w:val="24"/>
              </w:rPr>
              <w:t xml:space="preserve">a noticeable impact on Amber 1. Although a strong clinical outcome it </w:t>
            </w:r>
            <w:r w:rsidRPr="000521B3">
              <w:rPr>
                <w:rFonts w:ascii="Verdana" w:hAnsi="Verdana"/>
                <w:sz w:val="24"/>
                <w:szCs w:val="24"/>
              </w:rPr>
              <w:t>wa</w:t>
            </w:r>
            <w:r w:rsidR="0046566F" w:rsidRPr="000521B3">
              <w:rPr>
                <w:rFonts w:ascii="Verdana" w:hAnsi="Verdana"/>
                <w:sz w:val="24"/>
                <w:szCs w:val="24"/>
              </w:rPr>
              <w:t>s likely to see a slight improvement in red but a negative impact on Amber performance</w:t>
            </w:r>
          </w:p>
          <w:p w:rsidR="0046566F" w:rsidRPr="000521B3" w:rsidRDefault="0098152A" w:rsidP="00ED0000">
            <w:pPr>
              <w:pStyle w:val="BalloonText"/>
              <w:numPr>
                <w:ilvl w:val="0"/>
                <w:numId w:val="17"/>
              </w:numPr>
              <w:tabs>
                <w:tab w:val="left" w:pos="1860"/>
              </w:tabs>
              <w:jc w:val="both"/>
              <w:rPr>
                <w:rFonts w:ascii="Verdana" w:hAnsi="Verdana"/>
                <w:sz w:val="24"/>
                <w:szCs w:val="24"/>
              </w:rPr>
            </w:pPr>
            <w:r w:rsidRPr="000521B3">
              <w:rPr>
                <w:rFonts w:ascii="Verdana" w:hAnsi="Verdana"/>
                <w:sz w:val="24"/>
                <w:szCs w:val="24"/>
              </w:rPr>
              <w:t>The p</w:t>
            </w:r>
            <w:r w:rsidR="0046566F" w:rsidRPr="000521B3">
              <w:rPr>
                <w:rFonts w:ascii="Verdana" w:hAnsi="Verdana"/>
                <w:sz w:val="24"/>
                <w:szCs w:val="24"/>
              </w:rPr>
              <w:t>roposition to move</w:t>
            </w:r>
            <w:r w:rsidRPr="000521B3">
              <w:rPr>
                <w:rFonts w:ascii="Verdana" w:hAnsi="Verdana"/>
                <w:sz w:val="24"/>
                <w:szCs w:val="24"/>
              </w:rPr>
              <w:t xml:space="preserve"> to the changes</w:t>
            </w:r>
            <w:r w:rsidR="0046566F" w:rsidRPr="000521B3">
              <w:rPr>
                <w:rFonts w:ascii="Verdana" w:hAnsi="Verdana"/>
                <w:sz w:val="24"/>
                <w:szCs w:val="24"/>
              </w:rPr>
              <w:t xml:space="preserve"> from</w:t>
            </w:r>
            <w:r w:rsidRPr="000521B3">
              <w:rPr>
                <w:rFonts w:ascii="Verdana" w:hAnsi="Verdana"/>
                <w:sz w:val="24"/>
                <w:szCs w:val="24"/>
              </w:rPr>
              <w:t xml:space="preserve"> the</w:t>
            </w:r>
            <w:r w:rsidR="0046566F" w:rsidRPr="000521B3">
              <w:rPr>
                <w:rFonts w:ascii="Verdana" w:hAnsi="Verdana"/>
                <w:sz w:val="24"/>
                <w:szCs w:val="24"/>
              </w:rPr>
              <w:t xml:space="preserve"> 1</w:t>
            </w:r>
            <w:r w:rsidR="0046566F" w:rsidRPr="000521B3">
              <w:rPr>
                <w:rFonts w:ascii="Verdana" w:hAnsi="Verdana"/>
                <w:sz w:val="24"/>
                <w:szCs w:val="24"/>
                <w:vertAlign w:val="superscript"/>
              </w:rPr>
              <w:t>st</w:t>
            </w:r>
            <w:r w:rsidR="0046566F" w:rsidRPr="000521B3">
              <w:rPr>
                <w:rFonts w:ascii="Verdana" w:hAnsi="Verdana"/>
                <w:sz w:val="24"/>
                <w:szCs w:val="24"/>
              </w:rPr>
              <w:t xml:space="preserve"> Monday in October in line with </w:t>
            </w:r>
            <w:r w:rsidRPr="000521B3">
              <w:rPr>
                <w:rFonts w:ascii="Verdana" w:hAnsi="Verdana"/>
                <w:sz w:val="24"/>
                <w:szCs w:val="24"/>
              </w:rPr>
              <w:t xml:space="preserve">the </w:t>
            </w:r>
            <w:r w:rsidR="0046566F" w:rsidRPr="000521B3">
              <w:rPr>
                <w:rFonts w:ascii="Verdana" w:hAnsi="Verdana"/>
                <w:sz w:val="24"/>
                <w:szCs w:val="24"/>
              </w:rPr>
              <w:t>clinical recommendation</w:t>
            </w:r>
            <w:r w:rsidRPr="000521B3">
              <w:rPr>
                <w:rFonts w:ascii="Verdana" w:hAnsi="Verdana"/>
                <w:sz w:val="24"/>
                <w:szCs w:val="24"/>
              </w:rPr>
              <w:t>.</w:t>
            </w:r>
          </w:p>
          <w:p w:rsidR="0046566F" w:rsidRPr="000521B3" w:rsidRDefault="0046566F" w:rsidP="0046566F">
            <w:pPr>
              <w:pStyle w:val="BalloonText"/>
              <w:tabs>
                <w:tab w:val="left" w:pos="1860"/>
              </w:tabs>
              <w:jc w:val="both"/>
              <w:rPr>
                <w:rFonts w:ascii="Verdana" w:hAnsi="Verdana"/>
                <w:sz w:val="24"/>
                <w:szCs w:val="24"/>
              </w:rPr>
            </w:pPr>
          </w:p>
          <w:p w:rsidR="0046566F" w:rsidRPr="000521B3" w:rsidRDefault="0046566F" w:rsidP="0046566F">
            <w:pPr>
              <w:pStyle w:val="BalloonText"/>
              <w:tabs>
                <w:tab w:val="left" w:pos="1860"/>
              </w:tabs>
              <w:jc w:val="both"/>
              <w:rPr>
                <w:rFonts w:ascii="Verdana" w:hAnsi="Verdana"/>
                <w:sz w:val="24"/>
                <w:szCs w:val="24"/>
              </w:rPr>
            </w:pPr>
            <w:r w:rsidRPr="000521B3">
              <w:rPr>
                <w:rFonts w:ascii="Verdana" w:hAnsi="Verdana"/>
                <w:sz w:val="24"/>
                <w:szCs w:val="24"/>
              </w:rPr>
              <w:t>Members asked</w:t>
            </w:r>
            <w:r w:rsidR="0098152A" w:rsidRPr="000521B3">
              <w:rPr>
                <w:rFonts w:ascii="Verdana" w:hAnsi="Verdana"/>
                <w:sz w:val="24"/>
                <w:szCs w:val="24"/>
              </w:rPr>
              <w:t>:</w:t>
            </w:r>
          </w:p>
          <w:p w:rsidR="0046566F" w:rsidRPr="000521B3" w:rsidRDefault="0098152A" w:rsidP="00ED0000">
            <w:pPr>
              <w:pStyle w:val="BalloonText"/>
              <w:numPr>
                <w:ilvl w:val="0"/>
                <w:numId w:val="17"/>
              </w:numPr>
              <w:tabs>
                <w:tab w:val="left" w:pos="1860"/>
              </w:tabs>
              <w:jc w:val="both"/>
              <w:rPr>
                <w:rFonts w:ascii="Verdana" w:hAnsi="Verdana"/>
                <w:sz w:val="24"/>
                <w:szCs w:val="24"/>
              </w:rPr>
            </w:pPr>
            <w:r w:rsidRPr="000521B3">
              <w:rPr>
                <w:rFonts w:ascii="Verdana" w:hAnsi="Verdana"/>
                <w:sz w:val="24"/>
                <w:szCs w:val="24"/>
              </w:rPr>
              <w:t>How i</w:t>
            </w:r>
            <w:r w:rsidR="0046566F" w:rsidRPr="000521B3">
              <w:rPr>
                <w:rFonts w:ascii="Verdana" w:hAnsi="Verdana"/>
                <w:sz w:val="24"/>
                <w:szCs w:val="24"/>
              </w:rPr>
              <w:t xml:space="preserve">n partnership meetings </w:t>
            </w:r>
            <w:r w:rsidRPr="000521B3">
              <w:rPr>
                <w:rFonts w:ascii="Verdana" w:hAnsi="Verdana"/>
                <w:sz w:val="24"/>
                <w:szCs w:val="24"/>
              </w:rPr>
              <w:t xml:space="preserve">would </w:t>
            </w:r>
            <w:r w:rsidR="0046566F" w:rsidRPr="000521B3">
              <w:rPr>
                <w:rFonts w:ascii="Verdana" w:hAnsi="Verdana"/>
                <w:sz w:val="24"/>
                <w:szCs w:val="24"/>
              </w:rPr>
              <w:t>the impact for each HB community be identified and clarified</w:t>
            </w:r>
            <w:r w:rsidRPr="000521B3">
              <w:rPr>
                <w:rFonts w:ascii="Verdana" w:hAnsi="Verdana"/>
                <w:sz w:val="24"/>
                <w:szCs w:val="24"/>
              </w:rPr>
              <w:t>?</w:t>
            </w:r>
            <w:r w:rsidR="00ED7AEE" w:rsidRPr="000521B3">
              <w:rPr>
                <w:rFonts w:ascii="Verdana" w:hAnsi="Verdana"/>
                <w:sz w:val="24"/>
                <w:szCs w:val="24"/>
              </w:rPr>
              <w:t xml:space="preserve"> – Jason Killens responded this would happen in due course and a written stakeholder briefing </w:t>
            </w:r>
            <w:r w:rsidR="00DE640D">
              <w:rPr>
                <w:rFonts w:ascii="Verdana" w:hAnsi="Verdana"/>
                <w:sz w:val="24"/>
                <w:szCs w:val="24"/>
              </w:rPr>
              <w:t xml:space="preserve">was planned together </w:t>
            </w:r>
            <w:r w:rsidR="00ED7AEE" w:rsidRPr="000521B3">
              <w:rPr>
                <w:rFonts w:ascii="Verdana" w:hAnsi="Verdana"/>
                <w:sz w:val="24"/>
                <w:szCs w:val="24"/>
              </w:rPr>
              <w:t xml:space="preserve">with </w:t>
            </w:r>
            <w:r w:rsidR="00DE640D">
              <w:rPr>
                <w:rFonts w:ascii="Verdana" w:hAnsi="Verdana"/>
                <w:sz w:val="24"/>
                <w:szCs w:val="24"/>
              </w:rPr>
              <w:t xml:space="preserve">a briefing about </w:t>
            </w:r>
            <w:r w:rsidR="00ED7AEE" w:rsidRPr="000521B3">
              <w:rPr>
                <w:rFonts w:ascii="Verdana" w:hAnsi="Verdana"/>
                <w:sz w:val="24"/>
                <w:szCs w:val="24"/>
              </w:rPr>
              <w:t xml:space="preserve">the new rosters it </w:t>
            </w:r>
            <w:r w:rsidR="00DE640D">
              <w:rPr>
                <w:rFonts w:ascii="Verdana" w:hAnsi="Verdana"/>
                <w:sz w:val="24"/>
                <w:szCs w:val="24"/>
              </w:rPr>
              <w:t>would be</w:t>
            </w:r>
            <w:r w:rsidR="00DD72EE">
              <w:rPr>
                <w:rFonts w:ascii="Verdana" w:hAnsi="Verdana"/>
                <w:sz w:val="24"/>
                <w:szCs w:val="24"/>
              </w:rPr>
              <w:t xml:space="preserve"> </w:t>
            </w:r>
            <w:r w:rsidR="00ED7AEE" w:rsidRPr="000521B3">
              <w:rPr>
                <w:rFonts w:ascii="Verdana" w:hAnsi="Verdana"/>
                <w:sz w:val="24"/>
                <w:szCs w:val="24"/>
              </w:rPr>
              <w:t>a good opportunity to raise with stakeholders</w:t>
            </w:r>
          </w:p>
          <w:p w:rsidR="0046566F" w:rsidRPr="000521B3" w:rsidRDefault="0098152A" w:rsidP="0046566F">
            <w:pPr>
              <w:pStyle w:val="BalloonText"/>
              <w:numPr>
                <w:ilvl w:val="0"/>
                <w:numId w:val="17"/>
              </w:numPr>
              <w:tabs>
                <w:tab w:val="left" w:pos="1860"/>
              </w:tabs>
              <w:jc w:val="both"/>
              <w:rPr>
                <w:rFonts w:ascii="Verdana" w:hAnsi="Verdana"/>
                <w:sz w:val="24"/>
                <w:szCs w:val="24"/>
              </w:rPr>
            </w:pPr>
            <w:r w:rsidRPr="000521B3">
              <w:rPr>
                <w:rFonts w:ascii="Verdana" w:hAnsi="Verdana"/>
                <w:sz w:val="24"/>
                <w:szCs w:val="24"/>
              </w:rPr>
              <w:lastRenderedPageBreak/>
              <w:t>As this was a s</w:t>
            </w:r>
            <w:r w:rsidR="0046566F" w:rsidRPr="000521B3">
              <w:rPr>
                <w:rFonts w:ascii="Verdana" w:hAnsi="Verdana"/>
                <w:sz w:val="24"/>
                <w:szCs w:val="24"/>
              </w:rPr>
              <w:t>ignificant change ha</w:t>
            </w:r>
            <w:r w:rsidR="000E28BA">
              <w:rPr>
                <w:rFonts w:ascii="Verdana" w:hAnsi="Verdana"/>
                <w:sz w:val="24"/>
                <w:szCs w:val="24"/>
              </w:rPr>
              <w:t>d</w:t>
            </w:r>
            <w:r w:rsidR="0046566F" w:rsidRPr="000521B3">
              <w:rPr>
                <w:rFonts w:ascii="Verdana" w:hAnsi="Verdana"/>
                <w:sz w:val="24"/>
                <w:szCs w:val="24"/>
              </w:rPr>
              <w:t xml:space="preserve"> </w:t>
            </w:r>
            <w:r w:rsidRPr="000521B3">
              <w:rPr>
                <w:rFonts w:ascii="Verdana" w:hAnsi="Verdana"/>
                <w:sz w:val="24"/>
                <w:szCs w:val="24"/>
              </w:rPr>
              <w:t>it</w:t>
            </w:r>
            <w:r w:rsidR="0046566F" w:rsidRPr="000521B3">
              <w:rPr>
                <w:rFonts w:ascii="Verdana" w:hAnsi="Verdana"/>
                <w:sz w:val="24"/>
                <w:szCs w:val="24"/>
              </w:rPr>
              <w:t xml:space="preserve"> been endorsed by the </w:t>
            </w:r>
            <w:r w:rsidR="000E28BA">
              <w:rPr>
                <w:rFonts w:ascii="Verdana" w:hAnsi="Verdana"/>
                <w:sz w:val="24"/>
                <w:szCs w:val="24"/>
              </w:rPr>
              <w:t xml:space="preserve">WAST </w:t>
            </w:r>
            <w:r w:rsidR="0046566F" w:rsidRPr="000521B3">
              <w:rPr>
                <w:rFonts w:ascii="Verdana" w:hAnsi="Verdana"/>
                <w:sz w:val="24"/>
                <w:szCs w:val="24"/>
              </w:rPr>
              <w:t xml:space="preserve">Board? </w:t>
            </w:r>
            <w:r w:rsidR="00ED7AEE" w:rsidRPr="000521B3">
              <w:rPr>
                <w:rFonts w:ascii="Verdana" w:hAnsi="Verdana"/>
                <w:sz w:val="24"/>
                <w:szCs w:val="24"/>
              </w:rPr>
              <w:t xml:space="preserve">Jason Killens responded and </w:t>
            </w:r>
            <w:r w:rsidRPr="000521B3">
              <w:rPr>
                <w:rFonts w:ascii="Verdana" w:hAnsi="Verdana"/>
                <w:sz w:val="24"/>
                <w:szCs w:val="24"/>
              </w:rPr>
              <w:t>Members noted that informal discussions had been held and this would be formally</w:t>
            </w:r>
            <w:r w:rsidR="0046566F" w:rsidRPr="000521B3">
              <w:rPr>
                <w:rFonts w:ascii="Verdana" w:hAnsi="Verdana"/>
                <w:sz w:val="24"/>
                <w:szCs w:val="24"/>
              </w:rPr>
              <w:t xml:space="preserve"> taken through the Board at the end of </w:t>
            </w:r>
            <w:r w:rsidRPr="000521B3">
              <w:rPr>
                <w:rFonts w:ascii="Verdana" w:hAnsi="Verdana"/>
                <w:sz w:val="24"/>
                <w:szCs w:val="24"/>
              </w:rPr>
              <w:t>September</w:t>
            </w:r>
            <w:r w:rsidR="00D11184">
              <w:rPr>
                <w:rFonts w:ascii="Verdana" w:hAnsi="Verdana"/>
                <w:sz w:val="24"/>
                <w:szCs w:val="24"/>
              </w:rPr>
              <w:t xml:space="preserve"> (added to the Action Log)</w:t>
            </w:r>
          </w:p>
          <w:p w:rsidR="0046566F" w:rsidRPr="000521B3" w:rsidRDefault="0046566F" w:rsidP="0046566F">
            <w:pPr>
              <w:pStyle w:val="BalloonText"/>
              <w:numPr>
                <w:ilvl w:val="0"/>
                <w:numId w:val="17"/>
              </w:numPr>
              <w:tabs>
                <w:tab w:val="left" w:pos="1860"/>
              </w:tabs>
              <w:jc w:val="both"/>
              <w:rPr>
                <w:rFonts w:ascii="Verdana" w:hAnsi="Verdana"/>
                <w:sz w:val="24"/>
                <w:szCs w:val="24"/>
              </w:rPr>
            </w:pPr>
            <w:r w:rsidRPr="000521B3">
              <w:rPr>
                <w:rFonts w:ascii="Verdana" w:hAnsi="Verdana"/>
                <w:sz w:val="24"/>
                <w:szCs w:val="24"/>
              </w:rPr>
              <w:t xml:space="preserve">CASC </w:t>
            </w:r>
            <w:r w:rsidR="00ED7AEE" w:rsidRPr="000521B3">
              <w:rPr>
                <w:rFonts w:ascii="Verdana" w:hAnsi="Verdana"/>
                <w:sz w:val="24"/>
                <w:szCs w:val="24"/>
              </w:rPr>
              <w:t>offered to work with</w:t>
            </w:r>
            <w:r w:rsidRPr="000521B3">
              <w:rPr>
                <w:rFonts w:ascii="Verdana" w:hAnsi="Verdana"/>
                <w:sz w:val="24"/>
                <w:szCs w:val="24"/>
              </w:rPr>
              <w:t xml:space="preserve"> WAST to discuss </w:t>
            </w:r>
            <w:r w:rsidR="00C72D3E">
              <w:rPr>
                <w:rFonts w:ascii="Verdana" w:hAnsi="Verdana"/>
                <w:sz w:val="24"/>
                <w:szCs w:val="24"/>
              </w:rPr>
              <w:t xml:space="preserve">appropriate </w:t>
            </w:r>
            <w:r w:rsidRPr="000521B3">
              <w:rPr>
                <w:rFonts w:ascii="Verdana" w:hAnsi="Verdana"/>
                <w:sz w:val="24"/>
                <w:szCs w:val="24"/>
              </w:rPr>
              <w:t xml:space="preserve">engagement </w:t>
            </w:r>
            <w:r w:rsidR="00C72D3E">
              <w:rPr>
                <w:rFonts w:ascii="Verdana" w:hAnsi="Verdana"/>
                <w:sz w:val="24"/>
                <w:szCs w:val="24"/>
              </w:rPr>
              <w:t xml:space="preserve">regarding the changes </w:t>
            </w:r>
            <w:r w:rsidR="00ED7AEE" w:rsidRPr="000521B3">
              <w:rPr>
                <w:rFonts w:ascii="Verdana" w:hAnsi="Verdana"/>
                <w:sz w:val="24"/>
                <w:szCs w:val="24"/>
              </w:rPr>
              <w:t xml:space="preserve">and </w:t>
            </w:r>
            <w:r w:rsidR="00C72D3E">
              <w:rPr>
                <w:rFonts w:ascii="Verdana" w:hAnsi="Verdana"/>
                <w:sz w:val="24"/>
                <w:szCs w:val="24"/>
              </w:rPr>
              <w:t xml:space="preserve">offered to </w:t>
            </w:r>
            <w:r w:rsidR="00ED7AEE" w:rsidRPr="000521B3">
              <w:rPr>
                <w:rFonts w:ascii="Verdana" w:hAnsi="Verdana"/>
                <w:sz w:val="24"/>
                <w:szCs w:val="24"/>
              </w:rPr>
              <w:t xml:space="preserve">inform the Welsh Government regarding this matter </w:t>
            </w:r>
            <w:r w:rsidR="00DE640D">
              <w:rPr>
                <w:rFonts w:ascii="Verdana" w:hAnsi="Verdana"/>
                <w:sz w:val="24"/>
                <w:szCs w:val="24"/>
              </w:rPr>
              <w:t>so that</w:t>
            </w:r>
            <w:r w:rsidR="00ED7AEE" w:rsidRPr="000521B3">
              <w:rPr>
                <w:rFonts w:ascii="Verdana" w:hAnsi="Verdana"/>
                <w:sz w:val="24"/>
                <w:szCs w:val="24"/>
              </w:rPr>
              <w:t xml:space="preserve"> they </w:t>
            </w:r>
            <w:r w:rsidR="000E28BA">
              <w:rPr>
                <w:rFonts w:ascii="Verdana" w:hAnsi="Verdana"/>
                <w:sz w:val="24"/>
                <w:szCs w:val="24"/>
              </w:rPr>
              <w:t>we</w:t>
            </w:r>
            <w:r w:rsidR="00ED7AEE" w:rsidRPr="000521B3">
              <w:rPr>
                <w:rFonts w:ascii="Verdana" w:hAnsi="Verdana"/>
                <w:sz w:val="24"/>
                <w:szCs w:val="24"/>
              </w:rPr>
              <w:t>re aware of the impact.</w:t>
            </w:r>
          </w:p>
          <w:p w:rsidR="00ED0000" w:rsidRPr="000521B3" w:rsidRDefault="00ED0000" w:rsidP="00AE286C">
            <w:pPr>
              <w:jc w:val="both"/>
              <w:outlineLvl w:val="0"/>
              <w:rPr>
                <w:rFonts w:ascii="Verdana" w:hAnsi="Verdana" w:cs="Arial"/>
              </w:rPr>
            </w:pPr>
          </w:p>
          <w:p w:rsidR="00AE286C" w:rsidRPr="000521B3" w:rsidRDefault="00AE286C" w:rsidP="00AE286C">
            <w:pPr>
              <w:jc w:val="both"/>
              <w:outlineLvl w:val="0"/>
              <w:rPr>
                <w:rFonts w:ascii="Verdana" w:hAnsi="Verdana" w:cs="Arial"/>
              </w:rPr>
            </w:pP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 </w:t>
            </w:r>
          </w:p>
          <w:p w:rsidR="00ED7AEE" w:rsidRPr="000521B3" w:rsidRDefault="00AE286C" w:rsidP="00ED7AEE">
            <w:pPr>
              <w:numPr>
                <w:ilvl w:val="0"/>
                <w:numId w:val="8"/>
              </w:numPr>
              <w:jc w:val="both"/>
              <w:outlineLvl w:val="0"/>
              <w:rPr>
                <w:rFonts w:ascii="Verdana" w:hAnsi="Verdana" w:cs="Arial"/>
              </w:rPr>
            </w:pPr>
            <w:r w:rsidRPr="000521B3">
              <w:rPr>
                <w:rFonts w:ascii="Verdana" w:hAnsi="Verdana" w:cs="Tahoma"/>
                <w:b/>
                <w:bCs/>
              </w:rPr>
              <w:t>NOTE</w:t>
            </w:r>
            <w:r w:rsidRPr="000521B3">
              <w:rPr>
                <w:rFonts w:ascii="Verdana" w:hAnsi="Verdana" w:cs="Arial"/>
              </w:rPr>
              <w:t xml:space="preserve"> the WAST Provider Report</w:t>
            </w:r>
          </w:p>
          <w:p w:rsidR="00AE286C" w:rsidRPr="000E28BA" w:rsidRDefault="00AE286C" w:rsidP="00DE640D">
            <w:pPr>
              <w:numPr>
                <w:ilvl w:val="0"/>
                <w:numId w:val="8"/>
              </w:numPr>
              <w:jc w:val="both"/>
              <w:outlineLvl w:val="0"/>
              <w:rPr>
                <w:rFonts w:ascii="Verdana" w:hAnsi="Verdana" w:cs="Arial"/>
              </w:rPr>
            </w:pPr>
            <w:r w:rsidRPr="000521B3">
              <w:rPr>
                <w:rFonts w:ascii="Verdana" w:hAnsi="Verdana" w:cs="Tahoma"/>
                <w:b/>
                <w:bCs/>
              </w:rPr>
              <w:t xml:space="preserve">NOTE </w:t>
            </w:r>
            <w:r w:rsidRPr="000521B3">
              <w:rPr>
                <w:rFonts w:ascii="Verdana" w:hAnsi="Verdana" w:cs="Tahoma"/>
              </w:rPr>
              <w:t xml:space="preserve">the actions </w:t>
            </w:r>
            <w:r w:rsidR="000E28BA">
              <w:rPr>
                <w:rFonts w:ascii="Verdana" w:hAnsi="Verdana" w:cs="Tahoma"/>
              </w:rPr>
              <w:t>in relation to</w:t>
            </w:r>
            <w:r w:rsidRPr="000521B3">
              <w:rPr>
                <w:rFonts w:ascii="Verdana" w:hAnsi="Verdana" w:cs="Tahoma"/>
              </w:rPr>
              <w:t xml:space="preserve"> </w:t>
            </w:r>
            <w:r w:rsidR="0046566F" w:rsidRPr="000521B3">
              <w:rPr>
                <w:rFonts w:ascii="Verdana" w:hAnsi="Verdana" w:cs="Tahoma"/>
              </w:rPr>
              <w:t xml:space="preserve">the </w:t>
            </w:r>
            <w:r w:rsidR="00ED7AEE" w:rsidRPr="000521B3">
              <w:rPr>
                <w:rFonts w:ascii="Verdana" w:hAnsi="Verdana" w:cs="Tahoma"/>
              </w:rPr>
              <w:t xml:space="preserve">engagement required for  </w:t>
            </w:r>
            <w:r w:rsidR="00ED7AEE" w:rsidRPr="000521B3">
              <w:rPr>
                <w:rFonts w:ascii="Verdana" w:hAnsi="Verdana"/>
                <w:b/>
                <w:bCs/>
              </w:rPr>
              <w:t xml:space="preserve"> </w:t>
            </w:r>
            <w:r w:rsidR="00ED7AEE" w:rsidRPr="000521B3">
              <w:rPr>
                <w:rFonts w:ascii="Verdana" w:hAnsi="Verdana"/>
              </w:rPr>
              <w:t>Clinical Response Model and the Categorisation of the Medical Priority Dispatch System Codes within the Dispatch Cross Reference Table</w:t>
            </w:r>
            <w:r w:rsidR="00410207">
              <w:rPr>
                <w:rFonts w:ascii="Verdana" w:hAnsi="Verdana"/>
              </w:rPr>
              <w:t>.</w:t>
            </w:r>
          </w:p>
          <w:p w:rsidR="000E28BA" w:rsidRPr="000521B3" w:rsidRDefault="000E28BA" w:rsidP="000E28BA">
            <w:pPr>
              <w:ind w:left="360"/>
              <w:jc w:val="both"/>
              <w:outlineLvl w:val="0"/>
              <w:rPr>
                <w:rFonts w:ascii="Verdana" w:hAnsi="Verdana" w:cs="Arial"/>
              </w:rPr>
            </w:pPr>
          </w:p>
        </w:tc>
        <w:tc>
          <w:tcPr>
            <w:tcW w:w="1764" w:type="dxa"/>
          </w:tcPr>
          <w:p w:rsidR="00AE286C" w:rsidRPr="00ED7AEE" w:rsidRDefault="00AE286C" w:rsidP="00AE286C">
            <w:pPr>
              <w:outlineLvl w:val="0"/>
              <w:rPr>
                <w:rFonts w:ascii="Verdana" w:hAnsi="Verdana" w:cs="Tahoma"/>
                <w:bCs/>
                <w:color w:val="000000"/>
                <w:highlight w:val="yellow"/>
              </w:rPr>
            </w:pPr>
          </w:p>
          <w:p w:rsidR="00AE286C" w:rsidRDefault="00AE286C"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0E28BA" w:rsidRDefault="000E28BA" w:rsidP="00AE286C">
            <w:pPr>
              <w:outlineLvl w:val="0"/>
              <w:rPr>
                <w:rFonts w:ascii="Verdana" w:hAnsi="Verdana" w:cs="Tahoma"/>
                <w:bCs/>
                <w:color w:val="000000"/>
                <w:highlight w:val="yellow"/>
              </w:rPr>
            </w:pPr>
          </w:p>
          <w:p w:rsidR="00C72D3E" w:rsidRPr="00962B21" w:rsidRDefault="00C72D3E" w:rsidP="00AE286C">
            <w:pPr>
              <w:outlineLvl w:val="0"/>
              <w:rPr>
                <w:rFonts w:ascii="Verdana" w:hAnsi="Verdana" w:cs="Tahoma"/>
                <w:bCs/>
                <w:color w:val="000000"/>
              </w:rPr>
            </w:pPr>
            <w:r w:rsidRPr="00962B21">
              <w:rPr>
                <w:rFonts w:ascii="Verdana" w:hAnsi="Verdana" w:cs="Tahoma"/>
                <w:bCs/>
                <w:color w:val="000000"/>
              </w:rPr>
              <w:t>EASC Team</w:t>
            </w: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rPr>
            </w:pPr>
            <w:r w:rsidRPr="00962B21">
              <w:rPr>
                <w:rFonts w:ascii="Verdana" w:hAnsi="Verdana" w:cs="Tahoma"/>
                <w:bCs/>
                <w:color w:val="000000"/>
              </w:rPr>
              <w:t>WAST</w:t>
            </w:r>
          </w:p>
          <w:p w:rsidR="00962B21" w:rsidRDefault="00962B21" w:rsidP="00AE286C">
            <w:pPr>
              <w:outlineLvl w:val="0"/>
              <w:rPr>
                <w:rFonts w:ascii="Verdana" w:hAnsi="Verdana" w:cs="Tahoma"/>
                <w:bCs/>
                <w:color w:val="000000"/>
              </w:rPr>
            </w:pPr>
          </w:p>
          <w:p w:rsidR="00962B21" w:rsidRDefault="00962B21" w:rsidP="00AE286C">
            <w:pPr>
              <w:outlineLvl w:val="0"/>
              <w:rPr>
                <w:rFonts w:ascii="Verdana" w:hAnsi="Verdana" w:cs="Tahoma"/>
                <w:bCs/>
                <w:color w:val="000000"/>
              </w:rPr>
            </w:pPr>
          </w:p>
          <w:p w:rsidR="00962B21" w:rsidRDefault="00962B21" w:rsidP="00AE286C">
            <w:pPr>
              <w:outlineLvl w:val="0"/>
              <w:rPr>
                <w:rFonts w:ascii="Verdana" w:hAnsi="Verdana" w:cs="Tahoma"/>
                <w:bCs/>
                <w:color w:val="000000"/>
              </w:rPr>
            </w:pPr>
          </w:p>
          <w:p w:rsidR="00962B21" w:rsidRDefault="00962B21" w:rsidP="00AE286C">
            <w:pPr>
              <w:outlineLvl w:val="0"/>
              <w:rPr>
                <w:rFonts w:ascii="Verdana" w:hAnsi="Verdana" w:cs="Tahoma"/>
                <w:bCs/>
                <w:color w:val="000000"/>
              </w:rPr>
            </w:pPr>
          </w:p>
          <w:p w:rsidR="00962B21" w:rsidRPr="00962B21" w:rsidRDefault="00962B21" w:rsidP="00AE286C">
            <w:pPr>
              <w:outlineLvl w:val="0"/>
              <w:rPr>
                <w:rFonts w:ascii="Verdana" w:hAnsi="Verdana" w:cs="Tahoma"/>
                <w:bCs/>
                <w:color w:val="000000"/>
              </w:rPr>
            </w:pPr>
            <w:r>
              <w:rPr>
                <w:rFonts w:ascii="Verdana" w:hAnsi="Verdana" w:cs="Tahoma"/>
                <w:bCs/>
                <w:color w:val="000000"/>
              </w:rPr>
              <w:t>WAST</w:t>
            </w: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Pr="00962B21" w:rsidRDefault="00C72D3E" w:rsidP="00AE286C">
            <w:pPr>
              <w:outlineLvl w:val="0"/>
              <w:rPr>
                <w:rFonts w:ascii="Verdana" w:hAnsi="Verdana" w:cs="Tahoma"/>
                <w:bCs/>
                <w:color w:val="000000"/>
              </w:rPr>
            </w:pPr>
            <w:r w:rsidRPr="00962B21">
              <w:rPr>
                <w:rFonts w:ascii="Verdana" w:hAnsi="Verdana" w:cs="Tahoma"/>
                <w:bCs/>
                <w:color w:val="000000"/>
              </w:rPr>
              <w:t>CASC</w:t>
            </w: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C72D3E" w:rsidRDefault="00C72D3E" w:rsidP="00AE286C">
            <w:pPr>
              <w:outlineLvl w:val="0"/>
              <w:rPr>
                <w:rFonts w:ascii="Verdana" w:hAnsi="Verdana" w:cs="Tahoma"/>
                <w:bCs/>
                <w:color w:val="000000"/>
                <w:highlight w:val="yellow"/>
              </w:rPr>
            </w:pPr>
          </w:p>
          <w:p w:rsidR="00AE286C" w:rsidRPr="00ED7AEE" w:rsidRDefault="00AE286C" w:rsidP="00AE286C">
            <w:pPr>
              <w:jc w:val="center"/>
              <w:outlineLvl w:val="0"/>
              <w:rPr>
                <w:rFonts w:ascii="Verdana" w:hAnsi="Verdana" w:cs="Tahoma"/>
                <w:bCs/>
                <w:color w:val="000000"/>
                <w:highlight w:val="yellow"/>
              </w:rPr>
            </w:pPr>
          </w:p>
        </w:tc>
      </w:tr>
      <w:tr w:rsidR="00AE286C" w:rsidRPr="003A6148" w:rsidTr="00AD2AB8">
        <w:trPr>
          <w:trHeight w:val="43"/>
        </w:trPr>
        <w:tc>
          <w:tcPr>
            <w:tcW w:w="959" w:type="dxa"/>
          </w:tcPr>
          <w:p w:rsidR="00AE286C" w:rsidRPr="000E2EA5" w:rsidRDefault="00AE286C" w:rsidP="00AE286C">
            <w:pPr>
              <w:tabs>
                <w:tab w:val="left" w:pos="825"/>
              </w:tabs>
              <w:outlineLvl w:val="0"/>
              <w:rPr>
                <w:rFonts w:ascii="Verdana" w:hAnsi="Verdana" w:cs="Tahoma"/>
                <w:color w:val="000000"/>
                <w:sz w:val="20"/>
              </w:rPr>
            </w:pPr>
            <w:r w:rsidRPr="000E2EA5">
              <w:rPr>
                <w:rFonts w:ascii="Verdana" w:hAnsi="Verdana" w:cs="Tahoma"/>
                <w:color w:val="000000"/>
                <w:sz w:val="20"/>
              </w:rPr>
              <w:lastRenderedPageBreak/>
              <w:t>EASC</w:t>
            </w:r>
          </w:p>
          <w:p w:rsidR="00AE286C" w:rsidRPr="000E2EA5" w:rsidRDefault="00AE286C" w:rsidP="00AE286C">
            <w:pPr>
              <w:tabs>
                <w:tab w:val="left" w:pos="825"/>
              </w:tabs>
              <w:outlineLvl w:val="0"/>
              <w:rPr>
                <w:rFonts w:ascii="Verdana" w:hAnsi="Verdana" w:cs="Tahoma"/>
                <w:color w:val="000000"/>
                <w:sz w:val="20"/>
              </w:rPr>
            </w:pPr>
            <w:r w:rsidRPr="000E2EA5">
              <w:rPr>
                <w:rFonts w:ascii="Verdana" w:hAnsi="Verdana" w:cs="Tahoma"/>
                <w:color w:val="000000"/>
                <w:sz w:val="20"/>
              </w:rPr>
              <w:t>22/102</w:t>
            </w:r>
          </w:p>
        </w:tc>
        <w:tc>
          <w:tcPr>
            <w:tcW w:w="7938" w:type="dxa"/>
          </w:tcPr>
          <w:p w:rsidR="00AE286C" w:rsidRPr="000E2EA5" w:rsidRDefault="00AE286C" w:rsidP="00AE286C">
            <w:pPr>
              <w:jc w:val="both"/>
              <w:outlineLvl w:val="0"/>
              <w:rPr>
                <w:rFonts w:ascii="Verdana" w:hAnsi="Verdana" w:cs="Tahoma"/>
                <w:b/>
                <w:bCs/>
              </w:rPr>
            </w:pPr>
            <w:r w:rsidRPr="000E2EA5">
              <w:rPr>
                <w:rFonts w:ascii="Verdana" w:hAnsi="Verdana" w:cs="Tahoma"/>
                <w:b/>
                <w:bCs/>
              </w:rPr>
              <w:t>CHIEF AMBULANCE SERVICES COMMISSIONER’S (CASC) REPORT</w:t>
            </w:r>
          </w:p>
          <w:p w:rsidR="00AE286C" w:rsidRPr="000E2EA5" w:rsidRDefault="00AE286C" w:rsidP="00AE286C">
            <w:pPr>
              <w:jc w:val="both"/>
              <w:outlineLvl w:val="0"/>
              <w:rPr>
                <w:rFonts w:ascii="Verdana" w:hAnsi="Verdana" w:cs="Tahoma"/>
              </w:rPr>
            </w:pPr>
          </w:p>
          <w:p w:rsidR="00AE286C" w:rsidRPr="000E2EA5" w:rsidRDefault="00AE286C" w:rsidP="00AE286C">
            <w:pPr>
              <w:jc w:val="both"/>
              <w:outlineLvl w:val="0"/>
              <w:rPr>
                <w:rFonts w:ascii="Verdana" w:hAnsi="Verdana" w:cs="Tahoma"/>
              </w:rPr>
            </w:pPr>
            <w:r w:rsidRPr="000E2EA5">
              <w:rPr>
                <w:rFonts w:ascii="Verdana" w:hAnsi="Verdana" w:cs="Tahoma"/>
              </w:rPr>
              <w:t>The Chief Ambulance Services Commissioner’s report was received. Stephen Harrhy presented the report and highlighted the following:</w:t>
            </w:r>
          </w:p>
          <w:p w:rsidR="00FE2700" w:rsidRDefault="00FE2700" w:rsidP="0046566F">
            <w:pPr>
              <w:pStyle w:val="ListParagraph"/>
              <w:numPr>
                <w:ilvl w:val="0"/>
                <w:numId w:val="18"/>
              </w:numPr>
              <w:jc w:val="both"/>
              <w:outlineLvl w:val="0"/>
              <w:rPr>
                <w:rFonts w:ascii="Verdana" w:hAnsi="Verdana" w:cs="Tahoma"/>
              </w:rPr>
            </w:pPr>
            <w:r>
              <w:rPr>
                <w:rFonts w:ascii="Verdana" w:hAnsi="Verdana" w:cs="Tahoma"/>
              </w:rPr>
              <w:t>For the remainder of the financial year the additional commissio</w:t>
            </w:r>
            <w:r w:rsidR="00667F57">
              <w:rPr>
                <w:rFonts w:ascii="Verdana" w:hAnsi="Verdana" w:cs="Tahoma"/>
              </w:rPr>
              <w:t>ning allocation agreed as part o</w:t>
            </w:r>
            <w:r>
              <w:rPr>
                <w:rFonts w:ascii="Verdana" w:hAnsi="Verdana" w:cs="Tahoma"/>
              </w:rPr>
              <w:t>f the EASC IMTP would be targeted at</w:t>
            </w:r>
          </w:p>
          <w:p w:rsidR="00FE2700" w:rsidRDefault="00FE2700" w:rsidP="008F59A7">
            <w:pPr>
              <w:pStyle w:val="ListParagraph"/>
              <w:ind w:left="360"/>
              <w:jc w:val="both"/>
              <w:outlineLvl w:val="0"/>
              <w:rPr>
                <w:rFonts w:ascii="Verdana" w:hAnsi="Verdana" w:cs="Tahoma"/>
              </w:rPr>
            </w:pPr>
            <w:r>
              <w:rPr>
                <w:rFonts w:ascii="Verdana" w:hAnsi="Verdana" w:cs="Tahoma"/>
              </w:rPr>
              <w:t>- additional transfer and discharge services</w:t>
            </w:r>
          </w:p>
          <w:p w:rsidR="00FE2700" w:rsidRDefault="00FE2700" w:rsidP="008F59A7">
            <w:pPr>
              <w:pStyle w:val="ListParagraph"/>
              <w:ind w:left="360"/>
              <w:jc w:val="both"/>
              <w:outlineLvl w:val="0"/>
              <w:rPr>
                <w:rFonts w:ascii="Verdana" w:hAnsi="Verdana" w:cs="Tahoma"/>
              </w:rPr>
            </w:pPr>
            <w:r>
              <w:rPr>
                <w:rFonts w:ascii="Verdana" w:hAnsi="Verdana" w:cs="Tahoma"/>
              </w:rPr>
              <w:t>- targeted outcomes to support performance and mitigating clinical risk</w:t>
            </w:r>
          </w:p>
          <w:p w:rsidR="00410207" w:rsidRDefault="00FE2700" w:rsidP="00AE286C">
            <w:pPr>
              <w:jc w:val="both"/>
              <w:outlineLvl w:val="0"/>
              <w:rPr>
                <w:rFonts w:ascii="Verdana" w:hAnsi="Verdana" w:cs="Tahoma"/>
              </w:rPr>
            </w:pPr>
            <w:r>
              <w:rPr>
                <w:rFonts w:ascii="Verdana" w:hAnsi="Verdana" w:cs="Tahoma"/>
              </w:rPr>
              <w:t>The escalation policy that was previously agreed by the NHS Leadership Board w</w:t>
            </w:r>
            <w:r w:rsidR="000E28BA">
              <w:rPr>
                <w:rFonts w:ascii="Verdana" w:hAnsi="Verdana" w:cs="Tahoma"/>
              </w:rPr>
              <w:t>ould</w:t>
            </w:r>
            <w:r>
              <w:rPr>
                <w:rFonts w:ascii="Verdana" w:hAnsi="Verdana" w:cs="Tahoma"/>
              </w:rPr>
              <w:t xml:space="preserve"> be introduced following </w:t>
            </w:r>
            <w:r w:rsidR="000E28BA">
              <w:rPr>
                <w:rFonts w:ascii="Verdana" w:hAnsi="Verdana" w:cs="Tahoma"/>
              </w:rPr>
              <w:t xml:space="preserve">the </w:t>
            </w:r>
            <w:r>
              <w:rPr>
                <w:rFonts w:ascii="Verdana" w:hAnsi="Verdana" w:cs="Tahoma"/>
              </w:rPr>
              <w:t>agreement of an implementation plan with C</w:t>
            </w:r>
            <w:r w:rsidR="00962B21">
              <w:rPr>
                <w:rFonts w:ascii="Verdana" w:hAnsi="Verdana" w:cs="Tahoma"/>
              </w:rPr>
              <w:t>OO</w:t>
            </w:r>
            <w:r>
              <w:rPr>
                <w:rFonts w:ascii="Verdana" w:hAnsi="Verdana" w:cs="Tahoma"/>
              </w:rPr>
              <w:t>s.</w:t>
            </w:r>
          </w:p>
          <w:p w:rsidR="00410207" w:rsidRDefault="00410207" w:rsidP="00AE286C">
            <w:pPr>
              <w:jc w:val="both"/>
              <w:outlineLvl w:val="0"/>
              <w:rPr>
                <w:rFonts w:ascii="Verdana" w:hAnsi="Verdana" w:cs="Tahoma"/>
              </w:rPr>
            </w:pPr>
          </w:p>
          <w:p w:rsidR="00AE286C" w:rsidRPr="000E2EA5" w:rsidRDefault="00AE286C" w:rsidP="00AE286C">
            <w:pPr>
              <w:jc w:val="both"/>
              <w:outlineLvl w:val="0"/>
              <w:rPr>
                <w:rFonts w:ascii="Verdana" w:hAnsi="Verdana" w:cs="Arial"/>
              </w:rPr>
            </w:pPr>
            <w:r w:rsidRPr="000E2EA5">
              <w:rPr>
                <w:rFonts w:ascii="Verdana" w:hAnsi="Verdana" w:cs="Arial"/>
              </w:rPr>
              <w:t xml:space="preserve">Members </w:t>
            </w:r>
            <w:r w:rsidRPr="000E2EA5">
              <w:rPr>
                <w:rFonts w:ascii="Verdana" w:hAnsi="Verdana" w:cs="Arial"/>
                <w:b/>
              </w:rPr>
              <w:t>RESOLVED</w:t>
            </w:r>
            <w:r w:rsidRPr="000E2EA5">
              <w:rPr>
                <w:rFonts w:ascii="Verdana" w:hAnsi="Verdana" w:cs="Arial"/>
              </w:rPr>
              <w:t xml:space="preserve"> to: </w:t>
            </w:r>
            <w:r w:rsidRPr="000E2EA5">
              <w:rPr>
                <w:rFonts w:ascii="Verdana" w:hAnsi="Verdana" w:cs="Arial"/>
                <w:b/>
              </w:rPr>
              <w:t>NOTE</w:t>
            </w:r>
            <w:r w:rsidRPr="000E2EA5">
              <w:rPr>
                <w:rFonts w:ascii="Verdana" w:hAnsi="Verdana" w:cs="Arial"/>
              </w:rPr>
              <w:t xml:space="preserve"> the report.</w:t>
            </w:r>
          </w:p>
          <w:p w:rsidR="00AE286C" w:rsidRPr="000E2EA5" w:rsidRDefault="00AE286C" w:rsidP="00AE286C">
            <w:pPr>
              <w:jc w:val="both"/>
              <w:outlineLvl w:val="0"/>
              <w:rPr>
                <w:rFonts w:ascii="Verdana" w:hAnsi="Verdana" w:cs="Arial"/>
              </w:rPr>
            </w:pPr>
          </w:p>
        </w:tc>
        <w:tc>
          <w:tcPr>
            <w:tcW w:w="1764" w:type="dxa"/>
          </w:tcPr>
          <w:p w:rsidR="00AE286C" w:rsidRPr="00ED7AEE" w:rsidRDefault="00AE286C" w:rsidP="00DD72EE">
            <w:pPr>
              <w:jc w:val="center"/>
              <w:outlineLvl w:val="0"/>
              <w:rPr>
                <w:rFonts w:ascii="Verdana" w:hAnsi="Verdana" w:cs="Tahoma"/>
                <w:b/>
                <w:bCs/>
                <w:color w:val="000000"/>
                <w:highlight w:val="yellow"/>
              </w:rPr>
            </w:pPr>
          </w:p>
        </w:tc>
      </w:tr>
      <w:tr w:rsidR="00AE286C" w:rsidRPr="003A6148" w:rsidTr="00AD2AB8">
        <w:trPr>
          <w:trHeight w:val="43"/>
        </w:trPr>
        <w:tc>
          <w:tcPr>
            <w:tcW w:w="959" w:type="dxa"/>
          </w:tcPr>
          <w:p w:rsidR="00AE286C" w:rsidRPr="00462523" w:rsidRDefault="00AE286C" w:rsidP="00AE286C">
            <w:pPr>
              <w:tabs>
                <w:tab w:val="left" w:pos="825"/>
              </w:tabs>
              <w:outlineLvl w:val="0"/>
              <w:rPr>
                <w:rFonts w:ascii="Verdana" w:hAnsi="Verdana" w:cs="Tahoma"/>
                <w:color w:val="000000"/>
                <w:sz w:val="20"/>
              </w:rPr>
            </w:pPr>
            <w:r>
              <w:rPr>
                <w:rFonts w:ascii="Verdana" w:hAnsi="Verdana" w:cs="Tahoma"/>
                <w:color w:val="000000"/>
                <w:sz w:val="20"/>
              </w:rPr>
              <w:t>EASC 22/103</w:t>
            </w:r>
          </w:p>
        </w:tc>
        <w:tc>
          <w:tcPr>
            <w:tcW w:w="7938" w:type="dxa"/>
          </w:tcPr>
          <w:p w:rsidR="00AE286C" w:rsidRDefault="00AE286C" w:rsidP="00AE286C">
            <w:pPr>
              <w:jc w:val="both"/>
              <w:outlineLvl w:val="0"/>
              <w:rPr>
                <w:rFonts w:ascii="Verdana" w:hAnsi="Verdana" w:cs="Tahoma"/>
                <w:b/>
                <w:bCs/>
              </w:rPr>
            </w:pPr>
            <w:r>
              <w:rPr>
                <w:rFonts w:ascii="Verdana" w:hAnsi="Verdana" w:cs="Tahoma"/>
                <w:b/>
                <w:bCs/>
              </w:rPr>
              <w:t>EMERGENCY AMBULANCE SERVICES COMMISSIONING FRAMEWORK</w:t>
            </w:r>
          </w:p>
          <w:p w:rsidR="000E28BA" w:rsidRDefault="000E28BA" w:rsidP="00AE286C">
            <w:pPr>
              <w:jc w:val="both"/>
              <w:outlineLvl w:val="0"/>
              <w:rPr>
                <w:rFonts w:ascii="Verdana" w:hAnsi="Verdana" w:cs="Tahoma"/>
                <w:b/>
                <w:bCs/>
              </w:rPr>
            </w:pPr>
          </w:p>
          <w:p w:rsidR="00AE286C" w:rsidRDefault="00AE286C" w:rsidP="00AE286C">
            <w:pPr>
              <w:jc w:val="both"/>
              <w:outlineLvl w:val="0"/>
              <w:rPr>
                <w:rFonts w:ascii="Verdana" w:hAnsi="Verdana" w:cs="Tahoma"/>
              </w:rPr>
            </w:pPr>
            <w:r w:rsidRPr="008D3371">
              <w:rPr>
                <w:rFonts w:ascii="Verdana" w:hAnsi="Verdana" w:cs="Tahoma"/>
              </w:rPr>
              <w:t xml:space="preserve">The report on the Emergency </w:t>
            </w:r>
            <w:r w:rsidRPr="00F42D07">
              <w:rPr>
                <w:rFonts w:ascii="Verdana" w:hAnsi="Verdana" w:cs="Tahoma"/>
              </w:rPr>
              <w:t xml:space="preserve">Ambulance Services Commissioning Framework was received. In presenting the report </w:t>
            </w:r>
            <w:r>
              <w:rPr>
                <w:rFonts w:ascii="Verdana" w:hAnsi="Verdana" w:cs="Tahoma"/>
              </w:rPr>
              <w:t>Matthew Edwards</w:t>
            </w:r>
            <w:r w:rsidRPr="00F42D07">
              <w:rPr>
                <w:rFonts w:ascii="Verdana" w:hAnsi="Verdana" w:cs="Tahoma"/>
              </w:rPr>
              <w:t xml:space="preserve"> </w:t>
            </w:r>
            <w:r w:rsidR="00095252">
              <w:rPr>
                <w:rFonts w:ascii="Verdana" w:hAnsi="Verdana" w:cs="Tahoma"/>
              </w:rPr>
              <w:t>highlighted the following areas:</w:t>
            </w:r>
          </w:p>
          <w:p w:rsidR="00266FAB" w:rsidRDefault="00095252" w:rsidP="00673F87">
            <w:pPr>
              <w:pStyle w:val="ListParagraph"/>
              <w:numPr>
                <w:ilvl w:val="0"/>
                <w:numId w:val="19"/>
              </w:numPr>
              <w:jc w:val="both"/>
              <w:outlineLvl w:val="0"/>
              <w:rPr>
                <w:rFonts w:ascii="Verdana" w:hAnsi="Verdana" w:cs="Arial"/>
                <w:bCs/>
                <w:color w:val="000000"/>
              </w:rPr>
            </w:pPr>
            <w:r>
              <w:rPr>
                <w:rFonts w:ascii="Verdana" w:hAnsi="Verdana" w:cs="Arial"/>
                <w:bCs/>
                <w:color w:val="000000"/>
              </w:rPr>
              <w:t xml:space="preserve">Enhanced </w:t>
            </w:r>
            <w:r w:rsidRPr="00673F87">
              <w:rPr>
                <w:rFonts w:ascii="Verdana" w:hAnsi="Verdana" w:cs="Arial"/>
                <w:bCs/>
                <w:color w:val="000000"/>
              </w:rPr>
              <w:t xml:space="preserve">commissioning framework </w:t>
            </w:r>
            <w:r w:rsidR="00673F87" w:rsidRPr="00673F87">
              <w:rPr>
                <w:rFonts w:ascii="Verdana" w:hAnsi="Verdana" w:cs="Arial"/>
                <w:bCs/>
                <w:color w:val="000000"/>
              </w:rPr>
              <w:t xml:space="preserve">as a </w:t>
            </w:r>
            <w:r w:rsidRPr="00673F87">
              <w:rPr>
                <w:rFonts w:ascii="Verdana" w:hAnsi="Verdana" w:cs="Arial"/>
                <w:bCs/>
                <w:color w:val="000000"/>
              </w:rPr>
              <w:t xml:space="preserve">key element of </w:t>
            </w:r>
            <w:r w:rsidR="00673F87" w:rsidRPr="00673F87">
              <w:rPr>
                <w:rFonts w:ascii="Verdana" w:hAnsi="Verdana" w:cs="Arial"/>
                <w:bCs/>
                <w:color w:val="000000"/>
              </w:rPr>
              <w:t xml:space="preserve">the </w:t>
            </w:r>
            <w:r w:rsidRPr="00673F87">
              <w:rPr>
                <w:rFonts w:ascii="Verdana" w:hAnsi="Verdana" w:cs="Arial"/>
                <w:bCs/>
                <w:color w:val="000000"/>
              </w:rPr>
              <w:t>collaborative commissioni</w:t>
            </w:r>
            <w:r w:rsidR="00673F87" w:rsidRPr="00673F87">
              <w:rPr>
                <w:rFonts w:ascii="Verdana" w:hAnsi="Verdana" w:cs="Arial"/>
                <w:bCs/>
                <w:color w:val="000000"/>
              </w:rPr>
              <w:t>ng approach</w:t>
            </w:r>
          </w:p>
          <w:p w:rsidR="00673F87" w:rsidRPr="00A41A50" w:rsidRDefault="00266FAB" w:rsidP="00673F87">
            <w:pPr>
              <w:pStyle w:val="ListParagraph"/>
              <w:numPr>
                <w:ilvl w:val="0"/>
                <w:numId w:val="19"/>
              </w:numPr>
              <w:jc w:val="both"/>
              <w:outlineLvl w:val="0"/>
              <w:rPr>
                <w:rFonts w:ascii="Verdana" w:hAnsi="Verdana" w:cs="Arial"/>
                <w:bCs/>
                <w:color w:val="000000"/>
              </w:rPr>
            </w:pPr>
            <w:r>
              <w:rPr>
                <w:rFonts w:ascii="Verdana" w:hAnsi="Verdana" w:cs="Arial"/>
                <w:bCs/>
                <w:color w:val="000000"/>
              </w:rPr>
              <w:t xml:space="preserve">Frameworks </w:t>
            </w:r>
            <w:r w:rsidR="00673F87" w:rsidRPr="00673F87">
              <w:rPr>
                <w:rFonts w:ascii="Verdana" w:eastAsia="Calibri" w:hAnsi="Verdana" w:cstheme="majorBidi"/>
              </w:rPr>
              <w:t xml:space="preserve">designed to support system leaders to work in a collaborative way, encouraging open and transparent discussions between commissioners and providers with the aim to support an improvement in </w:t>
            </w:r>
            <w:r w:rsidR="00673F87" w:rsidRPr="00673F87">
              <w:rPr>
                <w:rFonts w:ascii="Verdana" w:hAnsi="Verdana"/>
              </w:rPr>
              <w:t xml:space="preserve">service </w:t>
            </w:r>
            <w:r w:rsidR="00673F87" w:rsidRPr="00A41A50">
              <w:rPr>
                <w:rFonts w:ascii="Verdana" w:hAnsi="Verdana"/>
              </w:rPr>
              <w:t>delivery, quality, and performance with a view always to optimise patient outcomes, patient safety and the patient experience</w:t>
            </w:r>
          </w:p>
          <w:p w:rsidR="00673F87" w:rsidRPr="00A41A50" w:rsidRDefault="00A41A50" w:rsidP="00673F87">
            <w:pPr>
              <w:pStyle w:val="ListParagraph"/>
              <w:numPr>
                <w:ilvl w:val="0"/>
                <w:numId w:val="19"/>
              </w:numPr>
              <w:jc w:val="both"/>
              <w:outlineLvl w:val="0"/>
              <w:rPr>
                <w:rFonts w:ascii="Verdana" w:hAnsi="Verdana" w:cs="Arial"/>
                <w:bCs/>
                <w:color w:val="000000"/>
              </w:rPr>
            </w:pPr>
            <w:r w:rsidRPr="00A41A50">
              <w:rPr>
                <w:rFonts w:ascii="Verdana" w:hAnsi="Verdana"/>
              </w:rPr>
              <w:lastRenderedPageBreak/>
              <w:t>D</w:t>
            </w:r>
            <w:r w:rsidR="00673F87" w:rsidRPr="00A41A50">
              <w:rPr>
                <w:rFonts w:ascii="Verdana" w:hAnsi="Verdana"/>
              </w:rPr>
              <w:t>iscussions regarding the enhanced commissioning framework and the approach to commissioning emergency ambulance services going forward ha</w:t>
            </w:r>
            <w:r w:rsidR="000E28BA">
              <w:rPr>
                <w:rFonts w:ascii="Verdana" w:hAnsi="Verdana"/>
              </w:rPr>
              <w:t>d</w:t>
            </w:r>
            <w:r w:rsidR="00673F87" w:rsidRPr="00A41A50">
              <w:rPr>
                <w:rFonts w:ascii="Verdana" w:hAnsi="Verdana"/>
              </w:rPr>
              <w:t xml:space="preserve"> been held at EASC Committee and EASC Management Group meetings over many months</w:t>
            </w:r>
          </w:p>
          <w:p w:rsidR="00A41A50" w:rsidRPr="00A41A50" w:rsidRDefault="00A41A50" w:rsidP="00A41A50">
            <w:pPr>
              <w:pStyle w:val="ListParagraph"/>
              <w:numPr>
                <w:ilvl w:val="0"/>
                <w:numId w:val="19"/>
              </w:numPr>
              <w:jc w:val="both"/>
              <w:outlineLvl w:val="0"/>
              <w:rPr>
                <w:rFonts w:ascii="Verdana" w:hAnsi="Verdana" w:cs="Arial"/>
                <w:bCs/>
                <w:color w:val="000000"/>
              </w:rPr>
            </w:pPr>
            <w:r w:rsidRPr="00A41A50">
              <w:rPr>
                <w:rFonts w:ascii="Verdana" w:hAnsi="Verdana" w:cs="Arial"/>
              </w:rPr>
              <w:t xml:space="preserve">At the EASC Management Group meeting in April it was agreed to </w:t>
            </w:r>
            <w:r w:rsidRPr="00A41A50">
              <w:rPr>
                <w:rFonts w:ascii="Verdana" w:hAnsi="Verdana"/>
              </w:rPr>
              <w:t>work together to develop local plans that respond to the needs of the local population and the challenges being faced by each health board in the short and longer term.  It was felt that this local approach would help to:</w:t>
            </w:r>
          </w:p>
          <w:p w:rsidR="00A41A50" w:rsidRPr="00A41A50" w:rsidRDefault="00A41A50" w:rsidP="00A41A50">
            <w:pPr>
              <w:pStyle w:val="ListParagraph"/>
              <w:numPr>
                <w:ilvl w:val="0"/>
                <w:numId w:val="27"/>
              </w:numPr>
              <w:contextualSpacing/>
              <w:jc w:val="both"/>
              <w:rPr>
                <w:rFonts w:ascii="Verdana" w:hAnsi="Verdana"/>
              </w:rPr>
            </w:pPr>
            <w:r w:rsidRPr="00A41A50">
              <w:rPr>
                <w:rFonts w:ascii="Verdana" w:hAnsi="Verdana"/>
              </w:rPr>
              <w:t>identify the actions already being undertaken (by health boards, by WAST or jointly by HBs and WAST)</w:t>
            </w:r>
          </w:p>
          <w:p w:rsidR="00A41A50" w:rsidRPr="00A41A50" w:rsidRDefault="00A41A50" w:rsidP="00A41A50">
            <w:pPr>
              <w:pStyle w:val="ListParagraph"/>
              <w:numPr>
                <w:ilvl w:val="0"/>
                <w:numId w:val="27"/>
              </w:numPr>
              <w:contextualSpacing/>
              <w:jc w:val="both"/>
              <w:rPr>
                <w:rFonts w:ascii="Verdana" w:hAnsi="Verdana"/>
              </w:rPr>
            </w:pPr>
            <w:r w:rsidRPr="00A41A50">
              <w:rPr>
                <w:rFonts w:ascii="Verdana" w:hAnsi="Verdana"/>
              </w:rPr>
              <w:t>identify opportunities for service re-design</w:t>
            </w:r>
          </w:p>
          <w:p w:rsidR="00A41A50" w:rsidRPr="00A41A50" w:rsidRDefault="00A41A50" w:rsidP="00A41A50">
            <w:pPr>
              <w:pStyle w:val="ListParagraph"/>
              <w:numPr>
                <w:ilvl w:val="0"/>
                <w:numId w:val="27"/>
              </w:numPr>
              <w:contextualSpacing/>
              <w:jc w:val="both"/>
              <w:rPr>
                <w:rFonts w:ascii="Verdana" w:hAnsi="Verdana"/>
              </w:rPr>
            </w:pPr>
            <w:r w:rsidRPr="00A41A50">
              <w:rPr>
                <w:rFonts w:ascii="Verdana" w:hAnsi="Verdana" w:cs="Arial"/>
              </w:rPr>
              <w:t>develop different and optional transformational service offers within each health board area</w:t>
            </w:r>
          </w:p>
          <w:p w:rsidR="00A41A50" w:rsidRPr="00A41A50" w:rsidRDefault="00A41A50" w:rsidP="00A41A50">
            <w:pPr>
              <w:pStyle w:val="ListParagraph"/>
              <w:numPr>
                <w:ilvl w:val="0"/>
                <w:numId w:val="27"/>
              </w:numPr>
              <w:contextualSpacing/>
              <w:jc w:val="both"/>
              <w:rPr>
                <w:rFonts w:ascii="Verdana" w:hAnsi="Verdana"/>
              </w:rPr>
            </w:pPr>
            <w:r w:rsidRPr="00A41A50">
              <w:rPr>
                <w:rFonts w:ascii="Verdana" w:hAnsi="Verdana"/>
              </w:rPr>
              <w:t>develop alternative pathways and new roles across the system</w:t>
            </w:r>
          </w:p>
          <w:p w:rsidR="00A41A50" w:rsidRPr="00A41A50" w:rsidRDefault="00A41A50" w:rsidP="00A41A50">
            <w:pPr>
              <w:pStyle w:val="ListParagraph"/>
              <w:numPr>
                <w:ilvl w:val="0"/>
                <w:numId w:val="27"/>
              </w:numPr>
              <w:contextualSpacing/>
              <w:jc w:val="both"/>
              <w:rPr>
                <w:rFonts w:ascii="Verdana" w:hAnsi="Verdana"/>
              </w:rPr>
            </w:pPr>
            <w:r w:rsidRPr="00A41A50">
              <w:rPr>
                <w:rFonts w:ascii="Verdana" w:hAnsi="Verdana"/>
              </w:rPr>
              <w:t>specify services that should be standardised across Wales and share areas of best practice</w:t>
            </w:r>
          </w:p>
          <w:p w:rsidR="00A41A50" w:rsidRPr="00A41A50" w:rsidRDefault="00A41A50" w:rsidP="00A41A50">
            <w:pPr>
              <w:pStyle w:val="ListParagraph"/>
              <w:numPr>
                <w:ilvl w:val="0"/>
                <w:numId w:val="27"/>
              </w:numPr>
              <w:contextualSpacing/>
              <w:jc w:val="both"/>
              <w:rPr>
                <w:rFonts w:ascii="Verdana" w:hAnsi="Verdana"/>
              </w:rPr>
            </w:pPr>
            <w:r w:rsidRPr="00A41A50">
              <w:rPr>
                <w:rFonts w:ascii="Verdana" w:hAnsi="Verdana"/>
              </w:rPr>
              <w:t xml:space="preserve">ensure that evidence-based commissioning decisions </w:t>
            </w:r>
            <w:r w:rsidR="000E28BA">
              <w:rPr>
                <w:rFonts w:ascii="Verdana" w:hAnsi="Verdana"/>
              </w:rPr>
              <w:t>we</w:t>
            </w:r>
            <w:r w:rsidRPr="00A41A50">
              <w:rPr>
                <w:rFonts w:ascii="Verdana" w:hAnsi="Verdana"/>
              </w:rPr>
              <w:t>re made.</w:t>
            </w:r>
          </w:p>
          <w:p w:rsidR="00A41A50" w:rsidRPr="00A41A50" w:rsidRDefault="00A41A50" w:rsidP="00A41A50">
            <w:pPr>
              <w:pStyle w:val="ListParagraph"/>
              <w:numPr>
                <w:ilvl w:val="0"/>
                <w:numId w:val="19"/>
              </w:numPr>
              <w:jc w:val="both"/>
              <w:outlineLvl w:val="0"/>
              <w:rPr>
                <w:rFonts w:ascii="Verdana" w:hAnsi="Verdana" w:cs="Arial"/>
                <w:bCs/>
                <w:color w:val="000000"/>
              </w:rPr>
            </w:pPr>
            <w:r w:rsidRPr="00A41A50">
              <w:rPr>
                <w:rFonts w:ascii="Verdana" w:hAnsi="Verdana"/>
              </w:rPr>
              <w:t>The development of local Integrated Commissioning Action Plans (ICAPs) for each individual health board</w:t>
            </w:r>
            <w:r w:rsidR="008E7A33">
              <w:rPr>
                <w:rFonts w:ascii="Verdana" w:hAnsi="Verdana"/>
              </w:rPr>
              <w:t>,</w:t>
            </w:r>
            <w:r w:rsidRPr="00A41A50">
              <w:rPr>
                <w:rFonts w:ascii="Verdana" w:hAnsi="Verdana"/>
              </w:rPr>
              <w:t xml:space="preserve"> in collaboration with WAST</w:t>
            </w:r>
            <w:r w:rsidR="008E7A33">
              <w:rPr>
                <w:rFonts w:ascii="Verdana" w:hAnsi="Verdana"/>
              </w:rPr>
              <w:t>,</w:t>
            </w:r>
            <w:r w:rsidRPr="00A41A50">
              <w:rPr>
                <w:rFonts w:ascii="Verdana" w:hAnsi="Verdana"/>
              </w:rPr>
              <w:t xml:space="preserve"> ha</w:t>
            </w:r>
            <w:r w:rsidR="000E28BA">
              <w:rPr>
                <w:rFonts w:ascii="Verdana" w:hAnsi="Verdana"/>
              </w:rPr>
              <w:t>d</w:t>
            </w:r>
            <w:r w:rsidRPr="00A41A50">
              <w:rPr>
                <w:rFonts w:ascii="Verdana" w:hAnsi="Verdana"/>
              </w:rPr>
              <w:t xml:space="preserve"> been the focus at subsequent meetings</w:t>
            </w:r>
            <w:r w:rsidR="008E7A33">
              <w:rPr>
                <w:rFonts w:ascii="Verdana" w:hAnsi="Verdana"/>
              </w:rPr>
              <w:t>.</w:t>
            </w:r>
            <w:r w:rsidRPr="00A41A50">
              <w:rPr>
                <w:rFonts w:ascii="Verdana" w:hAnsi="Verdana"/>
              </w:rPr>
              <w:t xml:space="preserve"> </w:t>
            </w:r>
            <w:r w:rsidR="008E7A33">
              <w:rPr>
                <w:rFonts w:ascii="Verdana" w:hAnsi="Verdana"/>
              </w:rPr>
              <w:t>T</w:t>
            </w:r>
            <w:r w:rsidRPr="00A41A50">
              <w:rPr>
                <w:rFonts w:ascii="Verdana" w:hAnsi="Verdana"/>
              </w:rPr>
              <w:t xml:space="preserve">his </w:t>
            </w:r>
            <w:r w:rsidR="000E28BA">
              <w:rPr>
                <w:rFonts w:ascii="Verdana" w:hAnsi="Verdana"/>
              </w:rPr>
              <w:t>wa</w:t>
            </w:r>
            <w:r w:rsidRPr="00A41A50">
              <w:rPr>
                <w:rFonts w:ascii="Verdana" w:hAnsi="Verdana"/>
              </w:rPr>
              <w:t>s a key enhancement of the commissioning framework and w</w:t>
            </w:r>
            <w:r w:rsidR="00A21D8B">
              <w:rPr>
                <w:rFonts w:ascii="Verdana" w:hAnsi="Verdana"/>
              </w:rPr>
              <w:t>ould</w:t>
            </w:r>
            <w:r w:rsidRPr="00A41A50">
              <w:rPr>
                <w:rFonts w:ascii="Verdana" w:hAnsi="Verdana"/>
              </w:rPr>
              <w:t xml:space="preserve"> provide</w:t>
            </w:r>
            <w:r w:rsidRPr="00A41A50">
              <w:rPr>
                <w:rFonts w:ascii="Verdana" w:eastAsia="Calibri" w:hAnsi="Verdana" w:cstheme="majorBidi"/>
              </w:rPr>
              <w:t xml:space="preserve"> </w:t>
            </w:r>
            <w:r w:rsidRPr="00A41A50">
              <w:rPr>
                <w:rFonts w:ascii="Verdana" w:hAnsi="Verdana"/>
              </w:rPr>
              <w:t xml:space="preserve">clarity on how resources </w:t>
            </w:r>
            <w:r w:rsidR="00A21D8B">
              <w:rPr>
                <w:rFonts w:ascii="Verdana" w:hAnsi="Verdana"/>
              </w:rPr>
              <w:t>we</w:t>
            </w:r>
            <w:r w:rsidRPr="00A41A50">
              <w:rPr>
                <w:rFonts w:ascii="Verdana" w:hAnsi="Verdana"/>
              </w:rPr>
              <w:t xml:space="preserve">re being utilised to deliver the priorities of the Committee and its sub-groups and </w:t>
            </w:r>
            <w:r w:rsidR="00A21D8B">
              <w:rPr>
                <w:rFonts w:ascii="Verdana" w:hAnsi="Verdana"/>
              </w:rPr>
              <w:t>would</w:t>
            </w:r>
            <w:r w:rsidRPr="00A41A50">
              <w:rPr>
                <w:rFonts w:ascii="Verdana" w:hAnsi="Verdana"/>
              </w:rPr>
              <w:t xml:space="preserve"> </w:t>
            </w:r>
            <w:r w:rsidRPr="00A41A50">
              <w:rPr>
                <w:rFonts w:ascii="Verdana" w:eastAsia="Calibri" w:hAnsi="Verdana" w:cstheme="majorBidi"/>
              </w:rPr>
              <w:t xml:space="preserve">support decision-making in terms </w:t>
            </w:r>
            <w:r w:rsidRPr="00A41A50">
              <w:rPr>
                <w:rFonts w:ascii="Verdana" w:hAnsi="Verdana"/>
              </w:rPr>
              <w:t>of investment, resource utilisation and patient outcomes</w:t>
            </w:r>
          </w:p>
          <w:p w:rsidR="00A41A50" w:rsidRPr="005C6B92" w:rsidRDefault="00A41A50" w:rsidP="00673F87">
            <w:pPr>
              <w:pStyle w:val="ListParagraph"/>
              <w:numPr>
                <w:ilvl w:val="0"/>
                <w:numId w:val="19"/>
              </w:numPr>
              <w:jc w:val="both"/>
              <w:outlineLvl w:val="0"/>
              <w:rPr>
                <w:rFonts w:ascii="Verdana" w:hAnsi="Verdana" w:cs="Arial"/>
                <w:bCs/>
                <w:color w:val="000000"/>
              </w:rPr>
            </w:pPr>
            <w:r w:rsidRPr="005C6B92">
              <w:rPr>
                <w:rFonts w:ascii="Verdana" w:hAnsi="Verdana"/>
              </w:rPr>
              <w:t xml:space="preserve">The </w:t>
            </w:r>
            <w:r w:rsidR="00673F87" w:rsidRPr="005C6B92">
              <w:rPr>
                <w:rFonts w:ascii="Verdana" w:hAnsi="Verdana"/>
              </w:rPr>
              <w:t>key principles and content of the draft framework agreement were endorsed by Committee members at the July 2022 meeting of EASC</w:t>
            </w:r>
            <w:r w:rsidR="00673F87" w:rsidRPr="005C6B92">
              <w:rPr>
                <w:rFonts w:ascii="Verdana" w:hAnsi="Verdana"/>
                <w:iCs/>
              </w:rPr>
              <w:t xml:space="preserve">.  </w:t>
            </w:r>
            <w:r w:rsidR="00673F87" w:rsidRPr="005C6B92">
              <w:rPr>
                <w:rFonts w:ascii="Verdana" w:hAnsi="Verdana" w:cs="Arial"/>
                <w:bCs/>
                <w:color w:val="000000"/>
              </w:rPr>
              <w:t>The draft agreement ha</w:t>
            </w:r>
            <w:r w:rsidR="00A21D8B">
              <w:rPr>
                <w:rFonts w:ascii="Verdana" w:hAnsi="Verdana" w:cs="Arial"/>
                <w:bCs/>
                <w:color w:val="000000"/>
              </w:rPr>
              <w:t>d</w:t>
            </w:r>
            <w:r w:rsidR="00673F87" w:rsidRPr="005C6B92">
              <w:rPr>
                <w:rFonts w:ascii="Verdana" w:hAnsi="Verdana" w:cs="Arial"/>
                <w:bCs/>
                <w:color w:val="000000"/>
              </w:rPr>
              <w:t xml:space="preserve"> now been formatted and finalised to include comments received from Members</w:t>
            </w:r>
          </w:p>
          <w:p w:rsidR="00673F87" w:rsidRPr="005C6B92" w:rsidRDefault="00673F87" w:rsidP="00673F87">
            <w:pPr>
              <w:pStyle w:val="ListParagraph"/>
              <w:numPr>
                <w:ilvl w:val="0"/>
                <w:numId w:val="19"/>
              </w:numPr>
              <w:jc w:val="both"/>
              <w:outlineLvl w:val="0"/>
              <w:rPr>
                <w:rFonts w:ascii="Verdana" w:hAnsi="Verdana" w:cs="Arial"/>
                <w:bCs/>
                <w:color w:val="000000"/>
              </w:rPr>
            </w:pPr>
            <w:r w:rsidRPr="005C6B92">
              <w:rPr>
                <w:rFonts w:ascii="Verdana" w:hAnsi="Verdana" w:cs="Arial"/>
                <w:bCs/>
                <w:color w:val="000000"/>
              </w:rPr>
              <w:t xml:space="preserve">The key principles of an implementation plan were noted, this plan </w:t>
            </w:r>
            <w:r w:rsidR="00A21D8B">
              <w:rPr>
                <w:rFonts w:ascii="Verdana" w:hAnsi="Verdana" w:cs="Arial"/>
                <w:bCs/>
                <w:color w:val="000000"/>
              </w:rPr>
              <w:t>would</w:t>
            </w:r>
            <w:r w:rsidRPr="005C6B92">
              <w:rPr>
                <w:rFonts w:ascii="Verdana" w:hAnsi="Verdana" w:cs="Arial"/>
                <w:bCs/>
                <w:color w:val="000000"/>
              </w:rPr>
              <w:t>:</w:t>
            </w:r>
          </w:p>
          <w:p w:rsidR="00673F87" w:rsidRPr="005C6B92" w:rsidRDefault="00673F87" w:rsidP="00673F87">
            <w:pPr>
              <w:pStyle w:val="ListParagraph"/>
              <w:numPr>
                <w:ilvl w:val="0"/>
                <w:numId w:val="28"/>
              </w:numPr>
              <w:ind w:left="1134" w:hanging="425"/>
              <w:jc w:val="both"/>
              <w:rPr>
                <w:rFonts w:ascii="Verdana" w:hAnsi="Verdana" w:cstheme="minorHAnsi"/>
              </w:rPr>
            </w:pPr>
            <w:r w:rsidRPr="005C6B92">
              <w:rPr>
                <w:rFonts w:ascii="Verdana" w:hAnsi="Verdana" w:cstheme="minorHAnsi"/>
              </w:rPr>
              <w:t xml:space="preserve">ensure that local ICAPs </w:t>
            </w:r>
            <w:r w:rsidR="00A21D8B">
              <w:rPr>
                <w:rFonts w:ascii="Verdana" w:hAnsi="Verdana" w:cstheme="minorHAnsi"/>
              </w:rPr>
              <w:t>we</w:t>
            </w:r>
            <w:r w:rsidRPr="005C6B92">
              <w:rPr>
                <w:rFonts w:ascii="Verdana" w:hAnsi="Verdana" w:cstheme="minorHAnsi"/>
              </w:rPr>
              <w:t>re developed and signed off as required</w:t>
            </w:r>
          </w:p>
          <w:p w:rsidR="00673F87" w:rsidRPr="005C6B92" w:rsidRDefault="00673F87" w:rsidP="00673F87">
            <w:pPr>
              <w:pStyle w:val="ListParagraph"/>
              <w:numPr>
                <w:ilvl w:val="0"/>
                <w:numId w:val="28"/>
              </w:numPr>
              <w:ind w:left="1134" w:hanging="425"/>
              <w:jc w:val="both"/>
              <w:rPr>
                <w:rFonts w:ascii="Verdana" w:hAnsi="Verdana" w:cstheme="minorHAnsi"/>
              </w:rPr>
            </w:pPr>
            <w:r w:rsidRPr="005C6B92">
              <w:rPr>
                <w:rFonts w:ascii="Verdana" w:hAnsi="Verdana" w:cstheme="minorHAnsi"/>
              </w:rPr>
              <w:t>inform the development of commissioning intentions for 2023-24</w:t>
            </w:r>
          </w:p>
          <w:p w:rsidR="00673F87" w:rsidRPr="005C6B92" w:rsidRDefault="00673F87" w:rsidP="00673F87">
            <w:pPr>
              <w:pStyle w:val="ListParagraph"/>
              <w:numPr>
                <w:ilvl w:val="0"/>
                <w:numId w:val="28"/>
              </w:numPr>
              <w:ind w:left="1134" w:hanging="425"/>
              <w:jc w:val="both"/>
              <w:rPr>
                <w:rFonts w:ascii="Verdana" w:hAnsi="Verdana" w:cs="Arial"/>
                <w:bCs/>
                <w:color w:val="000000"/>
              </w:rPr>
            </w:pPr>
            <w:r w:rsidRPr="005C6B92">
              <w:rPr>
                <w:rFonts w:ascii="Verdana" w:hAnsi="Verdana" w:cstheme="minorHAnsi"/>
              </w:rPr>
              <w:t>inform the IMTP section relating to EASC and emergency ambulance services</w:t>
            </w:r>
            <w:r w:rsidRPr="005C6B92">
              <w:rPr>
                <w:rFonts w:ascii="Verdana" w:hAnsi="Verdana" w:cs="Arial"/>
                <w:bCs/>
                <w:color w:val="000000"/>
              </w:rPr>
              <w:t xml:space="preserve"> for each organi</w:t>
            </w:r>
            <w:r w:rsidR="00266FAB">
              <w:rPr>
                <w:rFonts w:ascii="Verdana" w:hAnsi="Verdana" w:cs="Arial"/>
                <w:bCs/>
                <w:color w:val="000000"/>
              </w:rPr>
              <w:t>s</w:t>
            </w:r>
            <w:r w:rsidRPr="005C6B92">
              <w:rPr>
                <w:rFonts w:ascii="Verdana" w:hAnsi="Verdana" w:cs="Arial"/>
                <w:bCs/>
                <w:color w:val="000000"/>
              </w:rPr>
              <w:t>ation.</w:t>
            </w:r>
          </w:p>
          <w:p w:rsidR="00673F87" w:rsidRPr="005C6B92" w:rsidRDefault="00673F87" w:rsidP="005C6B92">
            <w:pPr>
              <w:pStyle w:val="ListParagraph"/>
              <w:numPr>
                <w:ilvl w:val="0"/>
                <w:numId w:val="19"/>
              </w:numPr>
              <w:jc w:val="both"/>
              <w:outlineLvl w:val="0"/>
              <w:rPr>
                <w:rFonts w:ascii="Verdana" w:hAnsi="Verdana" w:cs="Arial"/>
                <w:bCs/>
                <w:color w:val="000000"/>
              </w:rPr>
            </w:pPr>
            <w:r w:rsidRPr="005C6B92">
              <w:rPr>
                <w:rFonts w:ascii="Verdana" w:hAnsi="Verdana" w:cstheme="minorHAnsi"/>
              </w:rPr>
              <w:t xml:space="preserve">As </w:t>
            </w:r>
            <w:r w:rsidR="005C6B92" w:rsidRPr="005C6B92">
              <w:rPr>
                <w:rFonts w:ascii="Verdana" w:hAnsi="Verdana" w:cstheme="minorHAnsi"/>
              </w:rPr>
              <w:t xml:space="preserve">a </w:t>
            </w:r>
            <w:r w:rsidRPr="005C6B92">
              <w:rPr>
                <w:rFonts w:ascii="Verdana" w:hAnsi="Verdana" w:cstheme="minorHAnsi"/>
              </w:rPr>
              <w:t>new element of the commissioning frameworks, the EASC Team w</w:t>
            </w:r>
            <w:r w:rsidR="00A21D8B">
              <w:rPr>
                <w:rFonts w:ascii="Verdana" w:hAnsi="Verdana" w:cstheme="minorHAnsi"/>
              </w:rPr>
              <w:t>ould</w:t>
            </w:r>
            <w:r w:rsidRPr="005C6B92">
              <w:rPr>
                <w:rFonts w:ascii="Verdana" w:hAnsi="Verdana" w:cstheme="minorHAnsi"/>
              </w:rPr>
              <w:t xml:space="preserve"> continue to develop and adapt th</w:t>
            </w:r>
            <w:r w:rsidR="00A41A50" w:rsidRPr="005C6B92">
              <w:rPr>
                <w:rFonts w:ascii="Verdana" w:hAnsi="Verdana" w:cstheme="minorHAnsi"/>
              </w:rPr>
              <w:t xml:space="preserve">e </w:t>
            </w:r>
            <w:r w:rsidRPr="005C6B92">
              <w:rPr>
                <w:rFonts w:ascii="Verdana" w:hAnsi="Verdana" w:cstheme="minorHAnsi"/>
              </w:rPr>
              <w:t xml:space="preserve">approach </w:t>
            </w:r>
            <w:r w:rsidR="00A41A50" w:rsidRPr="005C6B92">
              <w:rPr>
                <w:rFonts w:ascii="Verdana" w:hAnsi="Verdana" w:cstheme="minorHAnsi"/>
              </w:rPr>
              <w:t xml:space="preserve">relating to ICAPs </w:t>
            </w:r>
            <w:r w:rsidRPr="005C6B92">
              <w:rPr>
                <w:rFonts w:ascii="Verdana" w:hAnsi="Verdana" w:cstheme="minorHAnsi"/>
              </w:rPr>
              <w:t>ahead of any future refresh</w:t>
            </w:r>
            <w:r w:rsidR="00266FAB">
              <w:rPr>
                <w:rFonts w:ascii="Verdana" w:hAnsi="Verdana" w:cstheme="minorHAnsi"/>
              </w:rPr>
              <w:t>es</w:t>
            </w:r>
            <w:r w:rsidRPr="005C6B92">
              <w:rPr>
                <w:rFonts w:ascii="Verdana" w:hAnsi="Verdana" w:cstheme="minorHAnsi"/>
              </w:rPr>
              <w:t>.</w:t>
            </w:r>
          </w:p>
          <w:p w:rsidR="00673F87" w:rsidRPr="005C6B92" w:rsidRDefault="00673F87" w:rsidP="00673F87">
            <w:pPr>
              <w:pStyle w:val="ListParagraph"/>
              <w:jc w:val="both"/>
              <w:rPr>
                <w:rFonts w:ascii="Verdana" w:hAnsi="Verdana" w:cs="Arial"/>
                <w:bCs/>
                <w:color w:val="000000"/>
              </w:rPr>
            </w:pPr>
          </w:p>
          <w:p w:rsidR="00673F87" w:rsidRPr="005C6B92" w:rsidRDefault="00673F87" w:rsidP="00673F87">
            <w:pPr>
              <w:rPr>
                <w:rFonts w:ascii="Verdana" w:hAnsi="Verdana" w:cstheme="minorHAnsi"/>
              </w:rPr>
            </w:pPr>
            <w:r w:rsidRPr="005C6B92">
              <w:rPr>
                <w:rFonts w:ascii="Verdana" w:hAnsi="Verdana" w:cstheme="minorHAnsi"/>
              </w:rPr>
              <w:t xml:space="preserve">Members </w:t>
            </w:r>
            <w:r w:rsidR="005C6B92" w:rsidRPr="005C6B92">
              <w:rPr>
                <w:rFonts w:ascii="Verdana" w:hAnsi="Verdana" w:cstheme="minorHAnsi"/>
              </w:rPr>
              <w:t>noted the need to</w:t>
            </w:r>
            <w:r w:rsidR="00266FAB">
              <w:rPr>
                <w:rFonts w:ascii="Verdana" w:hAnsi="Verdana" w:cstheme="minorHAnsi"/>
              </w:rPr>
              <w:t xml:space="preserve"> align</w:t>
            </w:r>
            <w:r w:rsidRPr="005C6B92">
              <w:rPr>
                <w:rFonts w:ascii="Verdana" w:hAnsi="Verdana" w:cstheme="minorHAnsi"/>
              </w:rPr>
              <w:t>:</w:t>
            </w:r>
          </w:p>
          <w:p w:rsidR="005C6B92" w:rsidRPr="005C6B92" w:rsidRDefault="00673F87" w:rsidP="005C6B92">
            <w:pPr>
              <w:pStyle w:val="ListParagraph"/>
              <w:numPr>
                <w:ilvl w:val="0"/>
                <w:numId w:val="19"/>
              </w:numPr>
              <w:jc w:val="both"/>
              <w:outlineLvl w:val="0"/>
              <w:rPr>
                <w:rFonts w:ascii="Verdana" w:hAnsi="Verdana" w:cstheme="minorHAnsi"/>
              </w:rPr>
            </w:pPr>
            <w:r w:rsidRPr="005C6B92">
              <w:rPr>
                <w:rFonts w:ascii="Verdana" w:hAnsi="Verdana" w:cstheme="minorHAnsi"/>
              </w:rPr>
              <w:t>the development of ICAPs with the IMTP planning process</w:t>
            </w:r>
          </w:p>
          <w:p w:rsidR="00673F87" w:rsidRPr="005C6B92" w:rsidRDefault="00673F87" w:rsidP="005C6B92">
            <w:pPr>
              <w:pStyle w:val="ListParagraph"/>
              <w:numPr>
                <w:ilvl w:val="0"/>
                <w:numId w:val="19"/>
              </w:numPr>
              <w:jc w:val="both"/>
              <w:outlineLvl w:val="0"/>
              <w:rPr>
                <w:rFonts w:ascii="Verdana" w:hAnsi="Verdana" w:cstheme="minorHAnsi"/>
              </w:rPr>
            </w:pPr>
            <w:r w:rsidRPr="005C6B92">
              <w:rPr>
                <w:rFonts w:ascii="Verdana" w:hAnsi="Verdana" w:cstheme="minorHAnsi"/>
              </w:rPr>
              <w:lastRenderedPageBreak/>
              <w:t>the ICAP process with the requirements of the Six Goals for Urgent and Emergency Care</w:t>
            </w:r>
            <w:r w:rsidRPr="005C6B92">
              <w:rPr>
                <w:rFonts w:ascii="Verdana" w:hAnsi="Verdana" w:cs="Arial"/>
                <w:bCs/>
                <w:color w:val="000000"/>
              </w:rPr>
              <w:t>.</w:t>
            </w:r>
          </w:p>
          <w:p w:rsidR="00AE286C" w:rsidRPr="00847B35" w:rsidRDefault="00AE286C" w:rsidP="00AE286C">
            <w:pPr>
              <w:pStyle w:val="ListParagraph"/>
              <w:ind w:left="0"/>
              <w:contextualSpacing/>
              <w:jc w:val="both"/>
              <w:rPr>
                <w:rFonts w:ascii="Verdana" w:hAnsi="Verdana"/>
              </w:rPr>
            </w:pPr>
          </w:p>
          <w:p w:rsidR="00AE286C" w:rsidRPr="00847B35" w:rsidRDefault="00AE286C" w:rsidP="00AE286C">
            <w:pPr>
              <w:jc w:val="both"/>
              <w:outlineLvl w:val="0"/>
              <w:rPr>
                <w:rFonts w:ascii="Verdana" w:hAnsi="Verdana" w:cs="Arial"/>
              </w:rPr>
            </w:pPr>
            <w:r>
              <w:rPr>
                <w:rFonts w:ascii="Verdana" w:hAnsi="Verdana" w:cs="Arial"/>
              </w:rPr>
              <w:t xml:space="preserve">Following discussion </w:t>
            </w:r>
            <w:r w:rsidRPr="00847B35">
              <w:rPr>
                <w:rFonts w:ascii="Verdana" w:hAnsi="Verdana" w:cs="Arial"/>
              </w:rPr>
              <w:t xml:space="preserve">Members </w:t>
            </w:r>
            <w:r w:rsidRPr="00847B35">
              <w:rPr>
                <w:rFonts w:ascii="Verdana" w:hAnsi="Verdana" w:cs="Arial"/>
                <w:b/>
              </w:rPr>
              <w:t>RESOLVED</w:t>
            </w:r>
            <w:r w:rsidRPr="00847B35">
              <w:rPr>
                <w:rFonts w:ascii="Verdana" w:hAnsi="Verdana" w:cs="Arial"/>
              </w:rPr>
              <w:t xml:space="preserve"> to:</w:t>
            </w:r>
          </w:p>
          <w:p w:rsidR="00AE286C" w:rsidRPr="00AE286C" w:rsidRDefault="00AE286C" w:rsidP="006B2056">
            <w:pPr>
              <w:pStyle w:val="ListParagraph"/>
              <w:numPr>
                <w:ilvl w:val="0"/>
                <w:numId w:val="6"/>
              </w:numPr>
              <w:contextualSpacing/>
              <w:jc w:val="both"/>
              <w:rPr>
                <w:rFonts w:ascii="Verdana" w:hAnsi="Verdana" w:cs="Arial"/>
                <w:color w:val="000000" w:themeColor="text1"/>
              </w:rPr>
            </w:pPr>
            <w:r w:rsidRPr="00AE286C">
              <w:rPr>
                <w:rFonts w:ascii="Verdana" w:hAnsi="Verdana" w:cs="Arial"/>
                <w:b/>
                <w:color w:val="000000" w:themeColor="text1"/>
              </w:rPr>
              <w:t xml:space="preserve">NOTE </w:t>
            </w:r>
            <w:r w:rsidRPr="00AE286C">
              <w:rPr>
                <w:rFonts w:ascii="Verdana" w:hAnsi="Verdana" w:cs="Arial"/>
                <w:color w:val="000000" w:themeColor="text1"/>
              </w:rPr>
              <w:t>the collaborative approach undertaken to refresh and enhance the emergency ambulance services commissioning framework</w:t>
            </w:r>
          </w:p>
          <w:p w:rsidR="00AE286C" w:rsidRPr="00AE286C" w:rsidRDefault="00AE286C" w:rsidP="006B2056">
            <w:pPr>
              <w:pStyle w:val="ListParagraph"/>
              <w:numPr>
                <w:ilvl w:val="0"/>
                <w:numId w:val="6"/>
              </w:numPr>
              <w:contextualSpacing/>
              <w:jc w:val="both"/>
              <w:rPr>
                <w:rFonts w:ascii="Verdana" w:hAnsi="Verdana" w:cs="Arial"/>
                <w:color w:val="000000" w:themeColor="text1"/>
              </w:rPr>
            </w:pPr>
            <w:r w:rsidRPr="00AE286C">
              <w:rPr>
                <w:rFonts w:ascii="Verdana" w:hAnsi="Verdana" w:cs="Arial"/>
                <w:b/>
                <w:color w:val="000000" w:themeColor="text1"/>
              </w:rPr>
              <w:t xml:space="preserve">NOTE </w:t>
            </w:r>
            <w:r w:rsidRPr="00AE286C">
              <w:rPr>
                <w:rFonts w:ascii="Verdana" w:hAnsi="Verdana" w:cs="Arial"/>
                <w:color w:val="000000" w:themeColor="text1"/>
              </w:rPr>
              <w:t xml:space="preserve">the </w:t>
            </w:r>
            <w:r w:rsidRPr="00AE286C">
              <w:rPr>
                <w:rFonts w:ascii="Verdana" w:hAnsi="Verdana"/>
                <w:color w:val="000000" w:themeColor="text1"/>
              </w:rPr>
              <w:t>development of local Integrated Commissioning Action Plans that respond to the needs of the local population</w:t>
            </w:r>
          </w:p>
          <w:p w:rsidR="00AE286C" w:rsidRPr="00AE286C" w:rsidRDefault="00AE286C" w:rsidP="006B2056">
            <w:pPr>
              <w:pStyle w:val="ListParagraph"/>
              <w:numPr>
                <w:ilvl w:val="0"/>
                <w:numId w:val="6"/>
              </w:numPr>
              <w:contextualSpacing/>
              <w:jc w:val="both"/>
              <w:rPr>
                <w:rFonts w:ascii="Verdana" w:hAnsi="Verdana" w:cs="Arial"/>
                <w:color w:val="000000" w:themeColor="text1"/>
              </w:rPr>
            </w:pPr>
            <w:r w:rsidRPr="00AE286C">
              <w:rPr>
                <w:rFonts w:ascii="Verdana" w:hAnsi="Verdana" w:cs="Arial"/>
                <w:b/>
                <w:color w:val="000000" w:themeColor="text1"/>
              </w:rPr>
              <w:t>NOTE</w:t>
            </w:r>
            <w:r w:rsidRPr="00AE286C">
              <w:rPr>
                <w:rFonts w:ascii="Verdana" w:hAnsi="Verdana" w:cs="Arial"/>
                <w:color w:val="000000" w:themeColor="text1"/>
              </w:rPr>
              <w:t xml:space="preserve"> the key principles of the implementation plan and next steps </w:t>
            </w:r>
          </w:p>
          <w:p w:rsidR="00AE286C" w:rsidRPr="00AE286C" w:rsidRDefault="00AE286C" w:rsidP="006B2056">
            <w:pPr>
              <w:pStyle w:val="ListParagraph"/>
              <w:numPr>
                <w:ilvl w:val="0"/>
                <w:numId w:val="6"/>
              </w:numPr>
              <w:contextualSpacing/>
              <w:jc w:val="both"/>
              <w:rPr>
                <w:rFonts w:ascii="Verdana" w:hAnsi="Verdana" w:cs="Arial"/>
                <w:color w:val="000000" w:themeColor="text1"/>
              </w:rPr>
            </w:pPr>
            <w:r w:rsidRPr="00AE286C">
              <w:rPr>
                <w:rFonts w:ascii="Verdana" w:hAnsi="Verdana" w:cs="Arial"/>
                <w:b/>
                <w:color w:val="000000" w:themeColor="text1"/>
              </w:rPr>
              <w:t xml:space="preserve">APPROVE </w:t>
            </w:r>
            <w:r w:rsidRPr="00AE286C">
              <w:rPr>
                <w:rFonts w:ascii="Verdana" w:hAnsi="Verdana" w:cs="Arial"/>
                <w:color w:val="000000" w:themeColor="text1"/>
              </w:rPr>
              <w:t>the Collaborative Commissioning Framework Agreement.</w:t>
            </w:r>
          </w:p>
          <w:p w:rsidR="00AE286C" w:rsidRPr="00524826" w:rsidRDefault="00AE286C" w:rsidP="00AE286C">
            <w:pPr>
              <w:jc w:val="both"/>
              <w:outlineLvl w:val="0"/>
              <w:rPr>
                <w:rFonts w:ascii="Verdana" w:hAnsi="Verdana" w:cs="Tahoma"/>
                <w:b/>
                <w:bCs/>
              </w:rPr>
            </w:pPr>
            <w:r>
              <w:rPr>
                <w:rFonts w:ascii="Verdana" w:hAnsi="Verdana" w:cs="Arial"/>
              </w:rPr>
              <w:t xml:space="preserve"> </w:t>
            </w:r>
          </w:p>
        </w:tc>
        <w:tc>
          <w:tcPr>
            <w:tcW w:w="1764" w:type="dxa"/>
          </w:tcPr>
          <w:p w:rsidR="00AE286C" w:rsidRDefault="00AE286C" w:rsidP="00AE286C">
            <w:pPr>
              <w:outlineLvl w:val="0"/>
              <w:rPr>
                <w:rFonts w:ascii="Verdana" w:hAnsi="Verdana" w:cs="Tahoma"/>
                <w:bCs/>
                <w:color w:val="000000"/>
              </w:rPr>
            </w:pPr>
          </w:p>
          <w:p w:rsidR="00AE286C" w:rsidRDefault="00AE286C" w:rsidP="00AE286C">
            <w:pPr>
              <w:outlineLvl w:val="0"/>
              <w:rPr>
                <w:rFonts w:ascii="Verdana" w:hAnsi="Verdana" w:cs="Tahoma"/>
                <w:bCs/>
                <w:color w:val="000000"/>
              </w:rPr>
            </w:pPr>
          </w:p>
          <w:p w:rsidR="00AE286C" w:rsidRDefault="00AE286C" w:rsidP="00AE286C">
            <w:pPr>
              <w:outlineLvl w:val="0"/>
              <w:rPr>
                <w:rFonts w:ascii="Verdana" w:hAnsi="Verdana" w:cs="Tahoma"/>
                <w:bCs/>
                <w:color w:val="000000"/>
              </w:rPr>
            </w:pPr>
          </w:p>
          <w:p w:rsidR="00AE286C" w:rsidRDefault="00AE286C" w:rsidP="00AE286C">
            <w:pPr>
              <w:outlineLvl w:val="0"/>
              <w:rPr>
                <w:rFonts w:ascii="Verdana" w:hAnsi="Verdana" w:cs="Tahoma"/>
                <w:bCs/>
                <w:color w:val="000000"/>
              </w:rPr>
            </w:pPr>
          </w:p>
          <w:p w:rsidR="00AE286C" w:rsidRDefault="00AE286C" w:rsidP="00AE286C">
            <w:pPr>
              <w:outlineLvl w:val="0"/>
              <w:rPr>
                <w:rFonts w:ascii="Verdana" w:hAnsi="Verdana" w:cs="Tahoma"/>
                <w:bCs/>
                <w:color w:val="000000"/>
              </w:rPr>
            </w:pPr>
          </w:p>
          <w:p w:rsidR="00AE286C" w:rsidRDefault="00AE286C" w:rsidP="00AE286C">
            <w:pPr>
              <w:outlineLvl w:val="0"/>
              <w:rPr>
                <w:rFonts w:ascii="Verdana" w:hAnsi="Verdana" w:cs="Tahoma"/>
                <w:bCs/>
                <w:color w:val="000000"/>
              </w:rPr>
            </w:pPr>
          </w:p>
          <w:p w:rsidR="00AE286C" w:rsidRDefault="00AE286C" w:rsidP="00AE286C">
            <w:pPr>
              <w:outlineLvl w:val="0"/>
              <w:rPr>
                <w:rFonts w:ascii="Verdana" w:hAnsi="Verdana" w:cs="Tahoma"/>
                <w:bCs/>
                <w:color w:val="000000"/>
              </w:rPr>
            </w:pPr>
          </w:p>
          <w:p w:rsidR="00AE286C" w:rsidRDefault="00AE286C" w:rsidP="00AE286C">
            <w:pPr>
              <w:jc w:val="center"/>
              <w:outlineLvl w:val="0"/>
              <w:rPr>
                <w:rFonts w:ascii="Verdana" w:hAnsi="Verdana" w:cs="Tahoma"/>
                <w:bCs/>
                <w:color w:val="000000"/>
              </w:rPr>
            </w:pPr>
          </w:p>
        </w:tc>
      </w:tr>
      <w:tr w:rsidR="00AE286C" w:rsidRPr="003A6148" w:rsidTr="00AD2AB8">
        <w:trPr>
          <w:trHeight w:val="43"/>
        </w:trPr>
        <w:tc>
          <w:tcPr>
            <w:tcW w:w="959" w:type="dxa"/>
          </w:tcPr>
          <w:p w:rsidR="00AE286C" w:rsidRPr="003D3244" w:rsidRDefault="00AE286C" w:rsidP="00AE286C">
            <w:pPr>
              <w:tabs>
                <w:tab w:val="left" w:pos="825"/>
              </w:tabs>
              <w:outlineLvl w:val="0"/>
              <w:rPr>
                <w:rFonts w:ascii="Verdana" w:hAnsi="Verdana" w:cs="Tahoma"/>
                <w:color w:val="000000"/>
                <w:sz w:val="20"/>
              </w:rPr>
            </w:pPr>
            <w:r>
              <w:rPr>
                <w:rFonts w:ascii="Verdana" w:hAnsi="Verdana" w:cs="Tahoma"/>
                <w:color w:val="000000"/>
                <w:sz w:val="20"/>
              </w:rPr>
              <w:lastRenderedPageBreak/>
              <w:t>EASC 22/104</w:t>
            </w:r>
          </w:p>
        </w:tc>
        <w:tc>
          <w:tcPr>
            <w:tcW w:w="7938" w:type="dxa"/>
          </w:tcPr>
          <w:p w:rsidR="00AE286C" w:rsidRPr="002E7F9A" w:rsidRDefault="00AE286C" w:rsidP="00AE286C">
            <w:pPr>
              <w:jc w:val="both"/>
              <w:outlineLvl w:val="0"/>
              <w:rPr>
                <w:rFonts w:ascii="Verdana" w:hAnsi="Verdana" w:cs="Tahoma"/>
                <w:b/>
                <w:bCs/>
              </w:rPr>
            </w:pPr>
            <w:r w:rsidRPr="002E7F9A">
              <w:rPr>
                <w:rFonts w:ascii="Verdana" w:hAnsi="Verdana" w:cs="Tahoma"/>
                <w:b/>
                <w:bCs/>
              </w:rPr>
              <w:t>EASC COMMISSIONING UPDATE</w:t>
            </w:r>
          </w:p>
          <w:p w:rsidR="00AE286C" w:rsidRDefault="00AE286C" w:rsidP="00AE286C">
            <w:pPr>
              <w:jc w:val="both"/>
              <w:outlineLvl w:val="0"/>
              <w:rPr>
                <w:rFonts w:ascii="Verdana" w:hAnsi="Verdana" w:cs="Tahoma"/>
                <w:b/>
                <w:bCs/>
              </w:rPr>
            </w:pPr>
          </w:p>
          <w:p w:rsidR="00AE286C" w:rsidRDefault="00AE286C" w:rsidP="00AE286C">
            <w:pPr>
              <w:jc w:val="both"/>
              <w:outlineLvl w:val="0"/>
              <w:rPr>
                <w:rFonts w:ascii="Verdana" w:hAnsi="Verdana"/>
                <w:b/>
                <w:bCs/>
              </w:rPr>
            </w:pPr>
            <w:r>
              <w:rPr>
                <w:rFonts w:ascii="Verdana" w:hAnsi="Verdana" w:cs="Tahoma"/>
              </w:rPr>
              <w:t>The report on the EASC Commissioning Update was received.</w:t>
            </w:r>
            <w:r w:rsidR="00095252">
              <w:rPr>
                <w:rFonts w:ascii="Verdana" w:hAnsi="Verdana" w:cs="Tahoma"/>
              </w:rPr>
              <w:t xml:space="preserve"> </w:t>
            </w:r>
            <w:r w:rsidR="009E35F4">
              <w:rPr>
                <w:rFonts w:ascii="Verdana" w:hAnsi="Verdana" w:cs="Tahoma"/>
              </w:rPr>
              <w:t>Matthew Edwards presented the report and</w:t>
            </w:r>
            <w:r>
              <w:rPr>
                <w:rFonts w:ascii="Verdana" w:hAnsi="Verdana" w:cs="Tahoma"/>
              </w:rPr>
              <w:t xml:space="preserve"> </w:t>
            </w:r>
            <w:r w:rsidRPr="002E7F9A">
              <w:rPr>
                <w:rFonts w:ascii="Verdana" w:hAnsi="Verdana" w:cs="Tahoma"/>
              </w:rPr>
              <w:t>Members</w:t>
            </w:r>
            <w:r w:rsidR="00095252">
              <w:rPr>
                <w:rFonts w:ascii="Verdana" w:hAnsi="Verdana" w:cs="Tahoma"/>
              </w:rPr>
              <w:t xml:space="preserve"> were reminded that this was now a standing agenda item.</w:t>
            </w:r>
            <w:r w:rsidRPr="002E7F9A">
              <w:rPr>
                <w:rFonts w:ascii="Verdana" w:hAnsi="Verdana" w:cs="Tahoma"/>
              </w:rPr>
              <w:t xml:space="preserve"> </w:t>
            </w:r>
            <w:r w:rsidR="009E35F4">
              <w:rPr>
                <w:rFonts w:ascii="Verdana" w:hAnsi="Verdana" w:cs="Tahoma"/>
              </w:rPr>
              <w:t xml:space="preserve">Members </w:t>
            </w:r>
            <w:r w:rsidRPr="002E7F9A">
              <w:rPr>
                <w:rFonts w:ascii="Verdana" w:hAnsi="Verdana" w:cs="Tahoma"/>
              </w:rPr>
              <w:t>noted that the</w:t>
            </w:r>
            <w:r>
              <w:rPr>
                <w:rFonts w:ascii="Verdana" w:hAnsi="Verdana" w:cs="Tahoma"/>
              </w:rPr>
              <w:t xml:space="preserve"> u</w:t>
            </w:r>
            <w:r w:rsidRPr="002E7F9A">
              <w:rPr>
                <w:rFonts w:ascii="Verdana" w:hAnsi="Verdana"/>
              </w:rPr>
              <w:t>pdate provide</w:t>
            </w:r>
            <w:r w:rsidR="008E7A33">
              <w:rPr>
                <w:rFonts w:ascii="Verdana" w:hAnsi="Verdana"/>
              </w:rPr>
              <w:t>d</w:t>
            </w:r>
            <w:r w:rsidRPr="002E7F9A">
              <w:rPr>
                <w:rFonts w:ascii="Verdana" w:hAnsi="Verdana"/>
              </w:rPr>
              <w:t xml:space="preserve"> an overview of the progress being made against the key element</w:t>
            </w:r>
            <w:r w:rsidR="000521B3">
              <w:rPr>
                <w:rFonts w:ascii="Verdana" w:hAnsi="Verdana"/>
              </w:rPr>
              <w:t>s</w:t>
            </w:r>
            <w:r w:rsidRPr="002E7F9A">
              <w:rPr>
                <w:rFonts w:ascii="Verdana" w:hAnsi="Verdana"/>
              </w:rPr>
              <w:t xml:space="preserve"> of the collaborative commissioning approach</w:t>
            </w:r>
            <w:r w:rsidRPr="00095252">
              <w:rPr>
                <w:rFonts w:ascii="Verdana" w:hAnsi="Verdana"/>
                <w:b/>
                <w:bCs/>
              </w:rPr>
              <w:t>.</w:t>
            </w:r>
          </w:p>
          <w:p w:rsidR="009E35F4" w:rsidRDefault="009E35F4" w:rsidP="00AE286C">
            <w:pPr>
              <w:jc w:val="both"/>
              <w:outlineLvl w:val="0"/>
              <w:rPr>
                <w:rFonts w:ascii="Verdana" w:hAnsi="Verdana"/>
              </w:rPr>
            </w:pPr>
          </w:p>
          <w:p w:rsidR="009E35F4" w:rsidRPr="00F954C8" w:rsidRDefault="009E35F4" w:rsidP="009E35F4">
            <w:pPr>
              <w:jc w:val="both"/>
              <w:rPr>
                <w:b/>
              </w:rPr>
            </w:pPr>
            <w:r w:rsidRPr="00F954C8">
              <w:rPr>
                <w:rFonts w:ascii="Verdana" w:hAnsi="Verdana"/>
                <w:b/>
              </w:rPr>
              <w:t>EASC Integrated Medium Term Plan (IMTP)</w:t>
            </w:r>
          </w:p>
          <w:p w:rsidR="009E35F4" w:rsidRDefault="009E35F4" w:rsidP="009E35F4">
            <w:pPr>
              <w:pStyle w:val="ListParagraph"/>
              <w:ind w:right="4"/>
              <w:jc w:val="both"/>
              <w:rPr>
                <w:rFonts w:ascii="Verdana" w:hAnsi="Verdana" w:cs="Arial"/>
              </w:rPr>
            </w:pPr>
          </w:p>
          <w:p w:rsidR="009E35F4" w:rsidRDefault="009E35F4" w:rsidP="009E35F4">
            <w:pPr>
              <w:ind w:right="4"/>
              <w:jc w:val="both"/>
              <w:rPr>
                <w:rFonts w:ascii="Verdana" w:eastAsia="Calibri" w:hAnsi="Verdana" w:cs="Calibri"/>
              </w:rPr>
            </w:pPr>
            <w:r>
              <w:rPr>
                <w:rFonts w:ascii="Verdana" w:hAnsi="Verdana" w:cs="Arial"/>
              </w:rPr>
              <w:t>It was reported that c</w:t>
            </w:r>
            <w:r w:rsidRPr="00F954C8">
              <w:rPr>
                <w:rFonts w:ascii="Verdana" w:hAnsi="Verdana" w:cs="Arial"/>
              </w:rPr>
              <w:t>onfirmation ha</w:t>
            </w:r>
            <w:r>
              <w:rPr>
                <w:rFonts w:ascii="Verdana" w:hAnsi="Verdana" w:cs="Arial"/>
              </w:rPr>
              <w:t>d</w:t>
            </w:r>
            <w:r w:rsidRPr="00F954C8">
              <w:rPr>
                <w:rFonts w:ascii="Verdana" w:hAnsi="Verdana" w:cs="Arial"/>
              </w:rPr>
              <w:t xml:space="preserve"> been received from Welsh Government that the </w:t>
            </w:r>
            <w:r>
              <w:rPr>
                <w:rFonts w:ascii="Verdana" w:hAnsi="Verdana" w:cs="Arial"/>
              </w:rPr>
              <w:t xml:space="preserve">EASC IMTP </w:t>
            </w:r>
            <w:r w:rsidR="00A22F6E">
              <w:rPr>
                <w:rFonts w:ascii="Verdana" w:hAnsi="Verdana" w:cs="Arial"/>
              </w:rPr>
              <w:t>wa</w:t>
            </w:r>
            <w:r w:rsidRPr="00F954C8">
              <w:rPr>
                <w:rFonts w:ascii="Verdana" w:hAnsi="Verdana" w:cs="Arial"/>
              </w:rPr>
              <w:t>s acceptable</w:t>
            </w:r>
            <w:r>
              <w:rPr>
                <w:rFonts w:ascii="Verdana" w:hAnsi="Verdana" w:cs="Arial"/>
              </w:rPr>
              <w:t xml:space="preserve"> and that th</w:t>
            </w:r>
            <w:r w:rsidR="00A22F6E">
              <w:rPr>
                <w:rFonts w:ascii="Verdana" w:hAnsi="Verdana" w:cs="Arial"/>
              </w:rPr>
              <w:t>e</w:t>
            </w:r>
            <w:r>
              <w:rPr>
                <w:rFonts w:ascii="Verdana" w:hAnsi="Verdana" w:cs="Arial"/>
              </w:rPr>
              <w:t xml:space="preserve"> </w:t>
            </w:r>
            <w:r w:rsidRPr="00F954C8">
              <w:rPr>
                <w:rFonts w:ascii="Verdana" w:hAnsi="Verdana" w:cs="Arial"/>
              </w:rPr>
              <w:t xml:space="preserve">correspondence </w:t>
            </w:r>
            <w:r w:rsidRPr="00F954C8">
              <w:rPr>
                <w:rFonts w:ascii="Verdana" w:eastAsia="Calibri" w:hAnsi="Verdana" w:cs="Calibri"/>
              </w:rPr>
              <w:t>includ</w:t>
            </w:r>
            <w:r>
              <w:rPr>
                <w:rFonts w:ascii="Verdana" w:eastAsia="Calibri" w:hAnsi="Verdana" w:cs="Calibri"/>
              </w:rPr>
              <w:t xml:space="preserve">ed certain </w:t>
            </w:r>
            <w:r w:rsidRPr="00F954C8">
              <w:rPr>
                <w:rFonts w:ascii="Verdana" w:eastAsia="Calibri" w:hAnsi="Verdana" w:cs="Calibri"/>
              </w:rPr>
              <w:t>accountability conditions</w:t>
            </w:r>
            <w:r w:rsidR="008E7A33">
              <w:rPr>
                <w:rFonts w:ascii="Verdana" w:eastAsia="Calibri" w:hAnsi="Verdana" w:cs="Calibri"/>
              </w:rPr>
              <w:t>,</w:t>
            </w:r>
            <w:r w:rsidRPr="00F954C8">
              <w:rPr>
                <w:rFonts w:ascii="Verdana" w:eastAsia="Calibri" w:hAnsi="Verdana" w:cs="Calibri"/>
              </w:rPr>
              <w:t xml:space="preserve"> </w:t>
            </w:r>
            <w:r>
              <w:rPr>
                <w:rFonts w:ascii="Verdana" w:eastAsia="Calibri" w:hAnsi="Verdana" w:cs="Calibri"/>
              </w:rPr>
              <w:t xml:space="preserve">including </w:t>
            </w:r>
            <w:r w:rsidRPr="00F954C8">
              <w:rPr>
                <w:rFonts w:ascii="Verdana" w:eastAsia="Calibri" w:hAnsi="Verdana" w:cs="Calibri"/>
              </w:rPr>
              <w:t>the need for a greater emphasis on risk and quality</w:t>
            </w:r>
            <w:r w:rsidR="00A22F6E">
              <w:rPr>
                <w:rFonts w:ascii="Verdana" w:eastAsia="Calibri" w:hAnsi="Verdana" w:cs="Calibri"/>
              </w:rPr>
              <w:t>.</w:t>
            </w:r>
            <w:r>
              <w:rPr>
                <w:rFonts w:ascii="Verdana" w:eastAsia="Calibri" w:hAnsi="Verdana" w:cs="Calibri"/>
              </w:rPr>
              <w:t xml:space="preserve"> </w:t>
            </w:r>
            <w:r w:rsidR="00A22F6E">
              <w:rPr>
                <w:rFonts w:ascii="Verdana" w:eastAsia="Calibri" w:hAnsi="Verdana" w:cs="Calibri"/>
              </w:rPr>
              <w:t>M</w:t>
            </w:r>
            <w:r w:rsidRPr="00F954C8">
              <w:rPr>
                <w:rFonts w:ascii="Verdana" w:eastAsia="Calibri" w:hAnsi="Verdana" w:cs="Calibri"/>
              </w:rPr>
              <w:t>embers not</w:t>
            </w:r>
            <w:r w:rsidR="00A22F6E">
              <w:rPr>
                <w:rFonts w:ascii="Verdana" w:eastAsia="Calibri" w:hAnsi="Verdana" w:cs="Calibri"/>
              </w:rPr>
              <w:t>ed</w:t>
            </w:r>
            <w:r w:rsidRPr="00F954C8">
              <w:rPr>
                <w:rFonts w:ascii="Verdana" w:eastAsia="Calibri" w:hAnsi="Verdana" w:cs="Calibri"/>
              </w:rPr>
              <w:t xml:space="preserve"> the introduction of the Quality &amp; Safety Report </w:t>
            </w:r>
            <w:r w:rsidR="00A22F6E">
              <w:rPr>
                <w:rFonts w:ascii="Verdana" w:eastAsia="Calibri" w:hAnsi="Verdana" w:cs="Calibri"/>
              </w:rPr>
              <w:t xml:space="preserve">as </w:t>
            </w:r>
            <w:r w:rsidR="000521B3">
              <w:rPr>
                <w:rFonts w:ascii="Verdana" w:eastAsia="Calibri" w:hAnsi="Verdana" w:cs="Calibri"/>
              </w:rPr>
              <w:t xml:space="preserve">a </w:t>
            </w:r>
            <w:r w:rsidR="00A22F6E">
              <w:rPr>
                <w:rFonts w:ascii="Verdana" w:eastAsia="Calibri" w:hAnsi="Verdana" w:cs="Calibri"/>
              </w:rPr>
              <w:t>standing agenda item for</w:t>
            </w:r>
            <w:r w:rsidRPr="00F954C8">
              <w:rPr>
                <w:rFonts w:ascii="Verdana" w:eastAsia="Calibri" w:hAnsi="Verdana" w:cs="Calibri"/>
              </w:rPr>
              <w:t xml:space="preserve"> the EASC Committee and EASC Management Group</w:t>
            </w:r>
            <w:r>
              <w:rPr>
                <w:rFonts w:ascii="Verdana" w:eastAsia="Calibri" w:hAnsi="Verdana" w:cs="Calibri"/>
              </w:rPr>
              <w:t xml:space="preserve"> </w:t>
            </w:r>
            <w:r w:rsidR="00A22F6E">
              <w:rPr>
                <w:rFonts w:ascii="Verdana" w:eastAsia="Calibri" w:hAnsi="Verdana" w:cs="Calibri"/>
              </w:rPr>
              <w:t xml:space="preserve">meeting </w:t>
            </w:r>
            <w:r>
              <w:rPr>
                <w:rFonts w:ascii="Verdana" w:eastAsia="Calibri" w:hAnsi="Verdana" w:cs="Calibri"/>
              </w:rPr>
              <w:t>and ongoing work to strengthen t</w:t>
            </w:r>
            <w:r w:rsidR="00A22F6E">
              <w:rPr>
                <w:rFonts w:ascii="Verdana" w:eastAsia="Calibri" w:hAnsi="Verdana" w:cs="Calibri"/>
              </w:rPr>
              <w:t>he</w:t>
            </w:r>
            <w:r>
              <w:rPr>
                <w:rFonts w:ascii="Verdana" w:eastAsia="Calibri" w:hAnsi="Verdana" w:cs="Calibri"/>
              </w:rPr>
              <w:t xml:space="preserve"> approach.</w:t>
            </w:r>
          </w:p>
          <w:p w:rsidR="009E35F4" w:rsidRDefault="009E35F4" w:rsidP="009E35F4">
            <w:pPr>
              <w:ind w:right="4"/>
              <w:jc w:val="both"/>
              <w:rPr>
                <w:rFonts w:ascii="Verdana" w:eastAsia="Calibri" w:hAnsi="Verdana" w:cs="Calibri"/>
              </w:rPr>
            </w:pPr>
          </w:p>
          <w:p w:rsidR="009E35F4" w:rsidRPr="00B222D0" w:rsidRDefault="009E35F4" w:rsidP="009E35F4">
            <w:pPr>
              <w:ind w:right="4"/>
              <w:jc w:val="both"/>
              <w:rPr>
                <w:rFonts w:ascii="Verdana" w:eastAsia="Calibri" w:hAnsi="Verdana" w:cs="Calibri"/>
              </w:rPr>
            </w:pPr>
            <w:r>
              <w:rPr>
                <w:rFonts w:ascii="Verdana" w:eastAsia="Calibri" w:hAnsi="Verdana" w:cs="Calibri"/>
              </w:rPr>
              <w:t xml:space="preserve">Members also noted the </w:t>
            </w:r>
            <w:r w:rsidRPr="00F954C8">
              <w:rPr>
                <w:rFonts w:ascii="Verdana" w:hAnsi="Verdana" w:cs="Arial"/>
              </w:rPr>
              <w:t xml:space="preserve">expectation </w:t>
            </w:r>
            <w:r w:rsidR="00A22F6E">
              <w:rPr>
                <w:rFonts w:ascii="Verdana" w:hAnsi="Verdana" w:cs="Arial"/>
              </w:rPr>
              <w:t xml:space="preserve">within the accountability letter </w:t>
            </w:r>
            <w:r w:rsidRPr="00F954C8">
              <w:rPr>
                <w:rFonts w:ascii="Verdana" w:hAnsi="Verdana" w:cs="Arial"/>
              </w:rPr>
              <w:t xml:space="preserve">that progress against the plan </w:t>
            </w:r>
            <w:r w:rsidR="00A22F6E">
              <w:rPr>
                <w:rFonts w:ascii="Verdana" w:hAnsi="Verdana" w:cs="Arial"/>
              </w:rPr>
              <w:t>must be</w:t>
            </w:r>
            <w:r w:rsidRPr="00F954C8">
              <w:rPr>
                <w:rFonts w:ascii="Verdana" w:hAnsi="Verdana" w:cs="Arial"/>
              </w:rPr>
              <w:t xml:space="preserve"> monitored effectively</w:t>
            </w:r>
            <w:r>
              <w:rPr>
                <w:rFonts w:ascii="Verdana" w:hAnsi="Verdana" w:cs="Arial"/>
              </w:rPr>
              <w:t xml:space="preserve"> and </w:t>
            </w:r>
            <w:r w:rsidR="008E7A33">
              <w:rPr>
                <w:rFonts w:ascii="Verdana" w:hAnsi="Verdana" w:cs="Arial"/>
              </w:rPr>
              <w:t xml:space="preserve">therefore </w:t>
            </w:r>
            <w:r>
              <w:rPr>
                <w:rFonts w:ascii="Verdana" w:hAnsi="Verdana" w:cs="Arial"/>
              </w:rPr>
              <w:t xml:space="preserve">received the detailed </w:t>
            </w:r>
            <w:r>
              <w:rPr>
                <w:rFonts w:ascii="Verdana" w:eastAsia="Calibri" w:hAnsi="Verdana" w:cs="Calibri"/>
              </w:rPr>
              <w:t>EASC IMTP Quarter 1 Update.  Members noted</w:t>
            </w:r>
            <w:r w:rsidR="000521B3">
              <w:rPr>
                <w:rFonts w:ascii="Verdana" w:eastAsia="Calibri" w:hAnsi="Verdana" w:cs="Calibri"/>
              </w:rPr>
              <w:t>:</w:t>
            </w:r>
          </w:p>
          <w:p w:rsidR="009E35F4" w:rsidRPr="00B222D0" w:rsidRDefault="000521B3" w:rsidP="009E35F4">
            <w:pPr>
              <w:pStyle w:val="ListParagraph"/>
              <w:numPr>
                <w:ilvl w:val="0"/>
                <w:numId w:val="20"/>
              </w:numPr>
              <w:contextualSpacing/>
              <w:jc w:val="both"/>
              <w:rPr>
                <w:rFonts w:ascii="Verdana" w:hAnsi="Verdana" w:cs="Arial"/>
              </w:rPr>
            </w:pPr>
            <w:r>
              <w:rPr>
                <w:rFonts w:ascii="Verdana" w:hAnsi="Verdana" w:cs="Arial"/>
              </w:rPr>
              <w:t xml:space="preserve">The progress made against the EASC </w:t>
            </w:r>
            <w:r w:rsidR="009E35F4" w:rsidRPr="00B222D0">
              <w:rPr>
                <w:rFonts w:ascii="Verdana" w:hAnsi="Verdana" w:cs="Arial"/>
              </w:rPr>
              <w:t>Commissioning Intentions</w:t>
            </w:r>
          </w:p>
          <w:p w:rsidR="009E35F4" w:rsidRPr="00B222D0" w:rsidRDefault="000521B3" w:rsidP="009E35F4">
            <w:pPr>
              <w:pStyle w:val="ListParagraph"/>
              <w:numPr>
                <w:ilvl w:val="0"/>
                <w:numId w:val="20"/>
              </w:numPr>
              <w:contextualSpacing/>
              <w:jc w:val="both"/>
              <w:rPr>
                <w:rFonts w:ascii="Verdana" w:hAnsi="Verdana" w:cs="Arial"/>
              </w:rPr>
            </w:pPr>
            <w:r>
              <w:rPr>
                <w:rFonts w:ascii="Verdana" w:hAnsi="Verdana" w:cs="Arial"/>
              </w:rPr>
              <w:t>T</w:t>
            </w:r>
            <w:r w:rsidR="009E35F4" w:rsidRPr="00B222D0">
              <w:rPr>
                <w:rFonts w:ascii="Verdana" w:hAnsi="Verdana" w:cs="Arial"/>
              </w:rPr>
              <w:t xml:space="preserve">he </w:t>
            </w:r>
            <w:r>
              <w:rPr>
                <w:rFonts w:ascii="Verdana" w:hAnsi="Verdana" w:cs="Arial"/>
              </w:rPr>
              <w:t xml:space="preserve">refreshed </w:t>
            </w:r>
            <w:r w:rsidR="009E35F4">
              <w:rPr>
                <w:rFonts w:ascii="Verdana" w:hAnsi="Verdana" w:cs="Arial"/>
              </w:rPr>
              <w:t>EASC Action P</w:t>
            </w:r>
            <w:r w:rsidR="009E35F4" w:rsidRPr="00B222D0">
              <w:rPr>
                <w:rFonts w:ascii="Verdana" w:hAnsi="Verdana" w:cs="Arial"/>
              </w:rPr>
              <w:t xml:space="preserve">lan </w:t>
            </w:r>
            <w:r w:rsidR="00A22F6E">
              <w:rPr>
                <w:rFonts w:ascii="Verdana" w:hAnsi="Verdana" w:cs="Arial"/>
              </w:rPr>
              <w:t xml:space="preserve">which </w:t>
            </w:r>
            <w:r w:rsidR="009E35F4" w:rsidRPr="00B222D0">
              <w:rPr>
                <w:rFonts w:ascii="Verdana" w:hAnsi="Verdana" w:cs="Arial"/>
              </w:rPr>
              <w:t>reflect</w:t>
            </w:r>
            <w:r w:rsidR="00A22F6E">
              <w:rPr>
                <w:rFonts w:ascii="Verdana" w:hAnsi="Verdana" w:cs="Arial"/>
              </w:rPr>
              <w:t>ed</w:t>
            </w:r>
            <w:r w:rsidR="009E35F4" w:rsidRPr="00B222D0">
              <w:rPr>
                <w:rFonts w:ascii="Verdana" w:hAnsi="Verdana" w:cs="Arial"/>
              </w:rPr>
              <w:t xml:space="preserve"> the actions and initiatives being undertaken by WAST, health boards and jointly</w:t>
            </w:r>
            <w:r w:rsidR="009E35F4">
              <w:rPr>
                <w:rFonts w:ascii="Verdana" w:hAnsi="Verdana" w:cs="Arial"/>
              </w:rPr>
              <w:t xml:space="preserve"> and an indication of the </w:t>
            </w:r>
            <w:r w:rsidR="009E35F4" w:rsidRPr="00B222D0">
              <w:rPr>
                <w:rFonts w:ascii="Verdana" w:hAnsi="Verdana" w:cs="Arial"/>
              </w:rPr>
              <w:t>level of progress made</w:t>
            </w:r>
            <w:r w:rsidR="009E35F4">
              <w:rPr>
                <w:rFonts w:ascii="Verdana" w:hAnsi="Verdana" w:cs="Arial"/>
              </w:rPr>
              <w:t xml:space="preserve"> and </w:t>
            </w:r>
            <w:r w:rsidR="009E35F4" w:rsidRPr="00B222D0">
              <w:rPr>
                <w:rFonts w:ascii="Verdana" w:hAnsi="Verdana" w:cs="Arial"/>
              </w:rPr>
              <w:t>the level of confidence</w:t>
            </w:r>
            <w:r w:rsidR="009E35F4">
              <w:rPr>
                <w:rFonts w:ascii="Verdana" w:hAnsi="Verdana" w:cs="Arial"/>
              </w:rPr>
              <w:t xml:space="preserve"> in terms of delivery of each initiative</w:t>
            </w:r>
          </w:p>
          <w:p w:rsidR="009E35F4" w:rsidRDefault="000521B3" w:rsidP="009E35F4">
            <w:pPr>
              <w:pStyle w:val="ListParagraph"/>
              <w:numPr>
                <w:ilvl w:val="0"/>
                <w:numId w:val="20"/>
              </w:numPr>
              <w:contextualSpacing/>
              <w:jc w:val="both"/>
              <w:rPr>
                <w:rFonts w:ascii="Verdana" w:hAnsi="Verdana" w:cs="Arial"/>
              </w:rPr>
            </w:pPr>
            <w:r>
              <w:rPr>
                <w:rFonts w:ascii="Verdana" w:hAnsi="Verdana" w:cs="Arial"/>
              </w:rPr>
              <w:t>Work to d</w:t>
            </w:r>
            <w:r w:rsidR="009E35F4" w:rsidRPr="00B222D0">
              <w:rPr>
                <w:rFonts w:ascii="Verdana" w:hAnsi="Verdana" w:cs="Arial"/>
              </w:rPr>
              <w:t>evelop the refreshed Emergency Ambulance Services Commissioning Framework and the requirement for the co-production (involving WAST, health boards and EASC Team) of local integrated commissioning action plans</w:t>
            </w:r>
          </w:p>
          <w:p w:rsidR="009E35F4" w:rsidRPr="00B222D0" w:rsidRDefault="000521B3" w:rsidP="009E35F4">
            <w:pPr>
              <w:pStyle w:val="ListParagraph"/>
              <w:numPr>
                <w:ilvl w:val="0"/>
                <w:numId w:val="20"/>
              </w:numPr>
              <w:contextualSpacing/>
              <w:jc w:val="both"/>
              <w:rPr>
                <w:rFonts w:ascii="Verdana" w:hAnsi="Verdana" w:cs="Arial"/>
              </w:rPr>
            </w:pPr>
            <w:r>
              <w:rPr>
                <w:rFonts w:ascii="Verdana" w:hAnsi="Verdana" w:cs="Arial"/>
              </w:rPr>
              <w:lastRenderedPageBreak/>
              <w:t xml:space="preserve">The progress made in relation to the </w:t>
            </w:r>
            <w:r w:rsidR="009E35F4" w:rsidRPr="00B222D0">
              <w:rPr>
                <w:rFonts w:ascii="Verdana" w:hAnsi="Verdana" w:cs="Arial"/>
              </w:rPr>
              <w:t xml:space="preserve">National Transfer and Discharge Service </w:t>
            </w:r>
            <w:r w:rsidR="009E35F4">
              <w:rPr>
                <w:rFonts w:ascii="Verdana" w:hAnsi="Verdana" w:cs="Arial"/>
              </w:rPr>
              <w:t xml:space="preserve">with the </w:t>
            </w:r>
            <w:r w:rsidR="009E35F4" w:rsidRPr="00B222D0">
              <w:rPr>
                <w:rFonts w:ascii="Verdana" w:hAnsi="Verdana" w:cs="Arial"/>
              </w:rPr>
              <w:t xml:space="preserve">establishment of the </w:t>
            </w:r>
            <w:r w:rsidR="009E35F4" w:rsidRPr="00B222D0">
              <w:rPr>
                <w:rFonts w:ascii="Verdana" w:hAnsi="Verdana"/>
              </w:rPr>
              <w:t>Project team</w:t>
            </w:r>
            <w:r>
              <w:rPr>
                <w:rFonts w:ascii="Verdana" w:hAnsi="Verdana"/>
              </w:rPr>
              <w:t>,</w:t>
            </w:r>
            <w:r w:rsidR="009E35F4" w:rsidRPr="00B222D0">
              <w:rPr>
                <w:rFonts w:ascii="Verdana" w:hAnsi="Verdana"/>
              </w:rPr>
              <w:t xml:space="preserve"> with scope and principles being developed</w:t>
            </w:r>
          </w:p>
          <w:p w:rsidR="009E35F4" w:rsidRPr="002C7BE2" w:rsidRDefault="009E35F4" w:rsidP="009E35F4">
            <w:pPr>
              <w:pStyle w:val="ListParagraph"/>
              <w:numPr>
                <w:ilvl w:val="0"/>
                <w:numId w:val="20"/>
              </w:numPr>
              <w:contextualSpacing/>
              <w:jc w:val="both"/>
              <w:rPr>
                <w:rFonts w:ascii="Verdana" w:hAnsi="Verdana" w:cs="Arial"/>
                <w:b/>
              </w:rPr>
            </w:pPr>
            <w:r w:rsidRPr="00B222D0">
              <w:rPr>
                <w:rFonts w:ascii="Verdana" w:hAnsi="Verdana" w:cs="Arial"/>
              </w:rPr>
              <w:t xml:space="preserve">Emerging system transformational change </w:t>
            </w:r>
            <w:r>
              <w:rPr>
                <w:rFonts w:ascii="Verdana" w:hAnsi="Verdana" w:cs="Arial"/>
              </w:rPr>
              <w:t xml:space="preserve">with </w:t>
            </w:r>
            <w:r w:rsidRPr="00B222D0">
              <w:rPr>
                <w:rFonts w:ascii="Verdana" w:hAnsi="Verdana" w:cs="Arial"/>
              </w:rPr>
              <w:t xml:space="preserve">discussions </w:t>
            </w:r>
            <w:r w:rsidRPr="002C7BE2">
              <w:rPr>
                <w:rFonts w:ascii="Verdana" w:hAnsi="Verdana" w:cs="Arial"/>
              </w:rPr>
              <w:t xml:space="preserve">ongoing with </w:t>
            </w:r>
            <w:r>
              <w:rPr>
                <w:rFonts w:ascii="Verdana" w:hAnsi="Verdana" w:cs="Arial"/>
              </w:rPr>
              <w:t xml:space="preserve">each </w:t>
            </w:r>
            <w:r w:rsidRPr="002C7BE2">
              <w:rPr>
                <w:rFonts w:ascii="Verdana" w:hAnsi="Verdana" w:cstheme="minorHAnsi"/>
                <w:bCs/>
              </w:rPr>
              <w:t>organisation to ensure that implications for NHS Wales are understood at the earliest stage.</w:t>
            </w:r>
          </w:p>
          <w:p w:rsidR="009E35F4" w:rsidRDefault="009E35F4" w:rsidP="009E35F4">
            <w:pPr>
              <w:jc w:val="both"/>
              <w:rPr>
                <w:rFonts w:ascii="Verdana" w:hAnsi="Verdana" w:cstheme="minorHAnsi"/>
                <w:bCs/>
              </w:rPr>
            </w:pPr>
          </w:p>
          <w:p w:rsidR="009E35F4" w:rsidRPr="00B222D0" w:rsidRDefault="009E35F4" w:rsidP="009E35F4">
            <w:pPr>
              <w:jc w:val="both"/>
              <w:rPr>
                <w:rFonts w:ascii="Verdana" w:hAnsi="Verdana" w:cstheme="minorHAnsi"/>
                <w:bCs/>
              </w:rPr>
            </w:pPr>
            <w:r w:rsidRPr="00B222D0">
              <w:rPr>
                <w:rFonts w:ascii="Verdana" w:hAnsi="Verdana" w:cstheme="minorHAnsi"/>
                <w:bCs/>
              </w:rPr>
              <w:t xml:space="preserve">This update </w:t>
            </w:r>
            <w:r>
              <w:rPr>
                <w:rFonts w:ascii="Verdana" w:hAnsi="Verdana" w:cstheme="minorHAnsi"/>
                <w:bCs/>
              </w:rPr>
              <w:t xml:space="preserve">against the EASC IMTP </w:t>
            </w:r>
            <w:r w:rsidRPr="00B222D0">
              <w:rPr>
                <w:rFonts w:ascii="Verdana" w:hAnsi="Verdana" w:cstheme="minorHAnsi"/>
                <w:bCs/>
              </w:rPr>
              <w:t>was noted at the recent meeting of the EASC Management Group</w:t>
            </w:r>
            <w:r>
              <w:rPr>
                <w:rFonts w:ascii="Verdana" w:hAnsi="Verdana" w:cstheme="minorHAnsi"/>
                <w:bCs/>
              </w:rPr>
              <w:t xml:space="preserve"> and f</w:t>
            </w:r>
            <w:r w:rsidRPr="00B222D0">
              <w:rPr>
                <w:rFonts w:ascii="Verdana" w:hAnsi="Verdana" w:cstheme="minorHAnsi"/>
                <w:bCs/>
              </w:rPr>
              <w:t>urther q</w:t>
            </w:r>
            <w:r w:rsidRPr="00B222D0">
              <w:rPr>
                <w:rFonts w:ascii="Verdana" w:eastAsia="Calibri" w:hAnsi="Verdana" w:cs="Calibri"/>
              </w:rPr>
              <w:t>uarterly updates w</w:t>
            </w:r>
            <w:r w:rsidR="00A21D8B">
              <w:rPr>
                <w:rFonts w:ascii="Verdana" w:eastAsia="Calibri" w:hAnsi="Verdana" w:cs="Calibri"/>
              </w:rPr>
              <w:t>ould</w:t>
            </w:r>
            <w:r w:rsidRPr="00B222D0">
              <w:rPr>
                <w:rFonts w:ascii="Verdana" w:eastAsia="Calibri" w:hAnsi="Verdana" w:cs="Calibri"/>
              </w:rPr>
              <w:t xml:space="preserve"> be provided to EASC Management Group and the EASC Committee going forward.</w:t>
            </w:r>
          </w:p>
          <w:p w:rsidR="009E35F4" w:rsidRDefault="009E35F4" w:rsidP="009E35F4">
            <w:pPr>
              <w:pStyle w:val="ListParagraph"/>
              <w:jc w:val="both"/>
              <w:rPr>
                <w:rFonts w:ascii="Verdana" w:hAnsi="Verdana" w:cstheme="minorHAnsi"/>
                <w:bCs/>
              </w:rPr>
            </w:pPr>
          </w:p>
          <w:p w:rsidR="009E35F4" w:rsidRPr="00B222D0" w:rsidRDefault="009E35F4" w:rsidP="009E35F4">
            <w:pPr>
              <w:jc w:val="both"/>
              <w:rPr>
                <w:b/>
              </w:rPr>
            </w:pPr>
            <w:r w:rsidRPr="00B222D0">
              <w:rPr>
                <w:rFonts w:ascii="Verdana" w:hAnsi="Verdana"/>
                <w:b/>
              </w:rPr>
              <w:t>EASC Commissioning Intentions</w:t>
            </w:r>
          </w:p>
          <w:p w:rsidR="009E35F4" w:rsidRDefault="009E35F4" w:rsidP="009E35F4">
            <w:pPr>
              <w:ind w:left="709" w:firstLine="11"/>
              <w:jc w:val="both"/>
              <w:rPr>
                <w:rFonts w:ascii="Verdana" w:eastAsia="Verdana" w:hAnsi="Verdana" w:cs="Verdana"/>
              </w:rPr>
            </w:pPr>
          </w:p>
          <w:p w:rsidR="009E35F4" w:rsidRDefault="009E35F4" w:rsidP="009E35F4">
            <w:pPr>
              <w:jc w:val="both"/>
              <w:rPr>
                <w:rFonts w:ascii="Verdana" w:eastAsia="Verdana" w:hAnsi="Verdana" w:cs="Verdana"/>
              </w:rPr>
            </w:pPr>
            <w:r>
              <w:rPr>
                <w:rFonts w:ascii="Verdana" w:eastAsia="Verdana" w:hAnsi="Verdana" w:cs="Verdana"/>
              </w:rPr>
              <w:t xml:space="preserve">Members were reminded that </w:t>
            </w:r>
            <w:bookmarkStart w:id="1" w:name="_GoBack"/>
            <w:r w:rsidR="00D11184">
              <w:rPr>
                <w:rFonts w:ascii="Verdana" w:eastAsia="Verdana" w:hAnsi="Verdana" w:cs="Verdana"/>
              </w:rPr>
              <w:t>Commissioning In</w:t>
            </w:r>
            <w:r w:rsidR="00D11184" w:rsidRPr="610E400B">
              <w:rPr>
                <w:rFonts w:ascii="Verdana" w:eastAsia="Verdana" w:hAnsi="Verdana" w:cs="Verdana"/>
              </w:rPr>
              <w:t xml:space="preserve">tentions </w:t>
            </w:r>
            <w:bookmarkEnd w:id="1"/>
            <w:r w:rsidR="00A21D8B">
              <w:rPr>
                <w:rFonts w:ascii="Verdana" w:eastAsia="Verdana" w:hAnsi="Verdana" w:cs="Verdana"/>
              </w:rPr>
              <w:t>we</w:t>
            </w:r>
            <w:r w:rsidRPr="610E400B">
              <w:rPr>
                <w:rFonts w:ascii="Verdana" w:eastAsia="Verdana" w:hAnsi="Verdana" w:cs="Verdana"/>
              </w:rPr>
              <w:t xml:space="preserve">re </w:t>
            </w:r>
            <w:r>
              <w:rPr>
                <w:rFonts w:ascii="Verdana" w:eastAsia="Verdana" w:hAnsi="Verdana" w:cs="Verdana"/>
              </w:rPr>
              <w:t xml:space="preserve">worked up with health boards </w:t>
            </w:r>
            <w:r w:rsidRPr="610E400B">
              <w:rPr>
                <w:rFonts w:ascii="Verdana" w:eastAsia="Verdana" w:hAnsi="Verdana" w:cs="Verdana"/>
              </w:rPr>
              <w:t xml:space="preserve">for each of </w:t>
            </w:r>
            <w:r w:rsidR="00A21D8B">
              <w:rPr>
                <w:rFonts w:ascii="Verdana" w:eastAsia="Verdana" w:hAnsi="Verdana" w:cs="Verdana"/>
              </w:rPr>
              <w:t>the</w:t>
            </w:r>
            <w:r w:rsidRPr="610E400B">
              <w:rPr>
                <w:rFonts w:ascii="Verdana" w:eastAsia="Verdana" w:hAnsi="Verdana" w:cs="Verdana"/>
              </w:rPr>
              <w:t xml:space="preserve"> commissioned services to provide a clear indication of the strategic priorities of the Committee for the next financial year. </w:t>
            </w:r>
          </w:p>
          <w:p w:rsidR="009E35F4" w:rsidRDefault="009E35F4" w:rsidP="009E35F4">
            <w:pPr>
              <w:ind w:left="709" w:firstLine="11"/>
              <w:jc w:val="both"/>
              <w:rPr>
                <w:rFonts w:ascii="Verdana" w:eastAsia="Verdana" w:hAnsi="Verdana" w:cs="Verdana"/>
              </w:rPr>
            </w:pPr>
          </w:p>
          <w:p w:rsidR="009E35F4" w:rsidRDefault="009E35F4" w:rsidP="009E35F4">
            <w:pPr>
              <w:jc w:val="both"/>
              <w:rPr>
                <w:rFonts w:ascii="Verdana" w:eastAsia="Verdana" w:hAnsi="Verdana" w:cs="Verdana"/>
              </w:rPr>
            </w:pPr>
            <w:r>
              <w:rPr>
                <w:rFonts w:ascii="Verdana" w:eastAsia="Verdana" w:hAnsi="Verdana" w:cs="Verdana"/>
              </w:rPr>
              <w:t xml:space="preserve">The </w:t>
            </w:r>
            <w:r w:rsidRPr="610E400B">
              <w:rPr>
                <w:rFonts w:ascii="Verdana" w:eastAsia="Verdana" w:hAnsi="Verdana" w:cs="Verdana"/>
              </w:rPr>
              <w:t>EASC Management Group</w:t>
            </w:r>
            <w:r>
              <w:rPr>
                <w:rFonts w:ascii="Verdana" w:eastAsia="Verdana" w:hAnsi="Verdana" w:cs="Verdana"/>
              </w:rPr>
              <w:t>, on behalf of EASC,</w:t>
            </w:r>
            <w:r w:rsidRPr="610E400B">
              <w:rPr>
                <w:rFonts w:ascii="Verdana" w:eastAsia="Verdana" w:hAnsi="Verdana" w:cs="Verdana"/>
              </w:rPr>
              <w:t xml:space="preserve"> continue to hold responsibility for the development</w:t>
            </w:r>
            <w:r>
              <w:rPr>
                <w:rFonts w:ascii="Verdana" w:eastAsia="Verdana" w:hAnsi="Verdana" w:cs="Verdana"/>
              </w:rPr>
              <w:t xml:space="preserve">, </w:t>
            </w:r>
            <w:r w:rsidRPr="610E400B">
              <w:rPr>
                <w:rFonts w:ascii="Verdana" w:eastAsia="Verdana" w:hAnsi="Verdana" w:cs="Verdana"/>
              </w:rPr>
              <w:t xml:space="preserve">monitoring </w:t>
            </w:r>
            <w:r>
              <w:rPr>
                <w:rFonts w:ascii="Verdana" w:eastAsia="Verdana" w:hAnsi="Verdana" w:cs="Verdana"/>
              </w:rPr>
              <w:t xml:space="preserve">and reporting </w:t>
            </w:r>
            <w:r w:rsidRPr="610E400B">
              <w:rPr>
                <w:rFonts w:ascii="Verdana" w:eastAsia="Verdana" w:hAnsi="Verdana" w:cs="Verdana"/>
              </w:rPr>
              <w:t xml:space="preserve">of progress against intentions to ensure the strategic intent is achieved. The agreement of the EASC commissioning cycle </w:t>
            </w:r>
            <w:r>
              <w:rPr>
                <w:rFonts w:ascii="Verdana" w:eastAsia="Verdana" w:hAnsi="Verdana" w:cs="Verdana"/>
              </w:rPr>
              <w:t xml:space="preserve">in 2021-22 </w:t>
            </w:r>
            <w:r w:rsidRPr="610E400B">
              <w:rPr>
                <w:rFonts w:ascii="Verdana" w:eastAsia="Verdana" w:hAnsi="Verdana" w:cs="Verdana"/>
              </w:rPr>
              <w:t>has already ensured increased engagement and a more timely approach to the agreement of commissioning intentions for 2022-23.</w:t>
            </w:r>
          </w:p>
          <w:p w:rsidR="009E35F4" w:rsidRDefault="009E35F4" w:rsidP="009E35F4">
            <w:pPr>
              <w:ind w:left="720"/>
              <w:jc w:val="both"/>
              <w:rPr>
                <w:rFonts w:ascii="Verdana" w:eastAsia="Calibri" w:hAnsi="Verdana" w:cs="Calibri"/>
              </w:rPr>
            </w:pPr>
          </w:p>
          <w:p w:rsidR="009E35F4" w:rsidRDefault="009E35F4" w:rsidP="009E35F4">
            <w:pPr>
              <w:jc w:val="both"/>
              <w:rPr>
                <w:rFonts w:ascii="Verdana" w:eastAsia="Calibri" w:hAnsi="Verdana" w:cs="Calibri"/>
              </w:rPr>
            </w:pPr>
            <w:r>
              <w:rPr>
                <w:rFonts w:ascii="Verdana" w:eastAsia="Calibri" w:hAnsi="Verdana" w:cs="Calibri"/>
              </w:rPr>
              <w:t>Members received the detailed Quarter 1 update against the EASC Commissioning Intentions (Emergency Ambulance Services, Non-Emergency Patient Transport Services and the Emergency Medical Retrieva</w:t>
            </w:r>
            <w:r w:rsidRPr="00B222D0">
              <w:rPr>
                <w:rFonts w:ascii="Verdana" w:eastAsia="Calibri" w:hAnsi="Verdana" w:cs="Calibri"/>
              </w:rPr>
              <w:t>l and Transfer Service)</w:t>
            </w:r>
            <w:r w:rsidR="000521B3">
              <w:rPr>
                <w:rFonts w:ascii="Verdana" w:eastAsia="Calibri" w:hAnsi="Verdana" w:cs="Calibri"/>
              </w:rPr>
              <w:t xml:space="preserve">.  This update </w:t>
            </w:r>
            <w:r>
              <w:rPr>
                <w:rFonts w:ascii="Verdana" w:eastAsia="Calibri" w:hAnsi="Verdana" w:cs="Calibri"/>
              </w:rPr>
              <w:t xml:space="preserve">highlighted </w:t>
            </w:r>
            <w:r w:rsidRPr="00B222D0">
              <w:rPr>
                <w:rFonts w:ascii="Verdana" w:eastAsia="Calibri" w:hAnsi="Verdana" w:cs="Calibri"/>
              </w:rPr>
              <w:t>key areas of progress for each commissioned service</w:t>
            </w:r>
            <w:r>
              <w:rPr>
                <w:rFonts w:ascii="Verdana" w:eastAsia="Calibri" w:hAnsi="Verdana" w:cs="Calibri"/>
              </w:rPr>
              <w:t xml:space="preserve"> with many already discussed at length during today’s Committee meeting.</w:t>
            </w:r>
          </w:p>
          <w:p w:rsidR="009E35F4" w:rsidRDefault="009E35F4" w:rsidP="009E35F4">
            <w:pPr>
              <w:jc w:val="both"/>
              <w:rPr>
                <w:rFonts w:ascii="Verdana" w:eastAsia="Calibri" w:hAnsi="Verdana" w:cs="Calibri"/>
              </w:rPr>
            </w:pPr>
          </w:p>
          <w:p w:rsidR="009E35F4" w:rsidRDefault="009E35F4" w:rsidP="009E35F4">
            <w:pPr>
              <w:jc w:val="both"/>
              <w:rPr>
                <w:rFonts w:ascii="Verdana" w:eastAsia="Calibri" w:hAnsi="Verdana" w:cs="Calibri"/>
              </w:rPr>
            </w:pPr>
            <w:r>
              <w:rPr>
                <w:rFonts w:ascii="Verdana" w:eastAsia="Calibri" w:hAnsi="Verdana" w:cs="Calibri"/>
              </w:rPr>
              <w:t>Key progress relating to the NEPTS service was noted by Members including:</w:t>
            </w:r>
          </w:p>
          <w:p w:rsidR="009E35F4" w:rsidRDefault="000521B3" w:rsidP="009E35F4">
            <w:pPr>
              <w:pStyle w:val="ListParagraph"/>
              <w:numPr>
                <w:ilvl w:val="0"/>
                <w:numId w:val="20"/>
              </w:numPr>
              <w:contextualSpacing/>
              <w:jc w:val="both"/>
              <w:rPr>
                <w:rFonts w:ascii="Verdana" w:hAnsi="Verdana"/>
              </w:rPr>
            </w:pPr>
            <w:r>
              <w:rPr>
                <w:rFonts w:ascii="Verdana" w:hAnsi="Verdana"/>
              </w:rPr>
              <w:t>The Q</w:t>
            </w:r>
            <w:r w:rsidR="009E35F4" w:rsidRPr="00B222D0">
              <w:rPr>
                <w:rFonts w:ascii="Verdana" w:hAnsi="Verdana"/>
              </w:rPr>
              <w:t>uality Management Framework - inc</w:t>
            </w:r>
            <w:r w:rsidR="008E7A33">
              <w:rPr>
                <w:rFonts w:ascii="Verdana" w:hAnsi="Verdana"/>
              </w:rPr>
              <w:t>luding</w:t>
            </w:r>
            <w:r w:rsidR="009E35F4" w:rsidRPr="00B222D0">
              <w:rPr>
                <w:rFonts w:ascii="Verdana" w:hAnsi="Verdana"/>
              </w:rPr>
              <w:t xml:space="preserve"> 3Qs (Quality Assurance, Quality Control and the Quality Award)</w:t>
            </w:r>
          </w:p>
          <w:p w:rsidR="009E35F4" w:rsidRDefault="000521B3" w:rsidP="009E35F4">
            <w:pPr>
              <w:pStyle w:val="ListParagraph"/>
              <w:numPr>
                <w:ilvl w:val="0"/>
                <w:numId w:val="20"/>
              </w:numPr>
              <w:contextualSpacing/>
              <w:jc w:val="both"/>
              <w:rPr>
                <w:rFonts w:ascii="Verdana" w:hAnsi="Verdana"/>
              </w:rPr>
            </w:pPr>
            <w:r>
              <w:rPr>
                <w:rFonts w:ascii="Verdana" w:hAnsi="Verdana"/>
              </w:rPr>
              <w:t>I</w:t>
            </w:r>
            <w:r w:rsidR="009E35F4">
              <w:rPr>
                <w:rFonts w:ascii="Verdana" w:hAnsi="Verdana"/>
              </w:rPr>
              <w:t>ncreasing the number of providers in line with the NEPTS business case and the plurality model</w:t>
            </w:r>
          </w:p>
          <w:p w:rsidR="009E35F4" w:rsidRPr="00923D9D" w:rsidRDefault="000521B3" w:rsidP="009E35F4">
            <w:pPr>
              <w:pStyle w:val="ListParagraph"/>
              <w:numPr>
                <w:ilvl w:val="0"/>
                <w:numId w:val="20"/>
              </w:numPr>
              <w:contextualSpacing/>
              <w:jc w:val="both"/>
              <w:rPr>
                <w:rFonts w:ascii="Verdana" w:hAnsi="Verdana"/>
                <w:b/>
                <w:bCs/>
              </w:rPr>
            </w:pPr>
            <w:r>
              <w:rPr>
                <w:rFonts w:ascii="Verdana" w:hAnsi="Verdana"/>
              </w:rPr>
              <w:t>E</w:t>
            </w:r>
            <w:r w:rsidR="009E35F4">
              <w:rPr>
                <w:rFonts w:ascii="Verdana" w:hAnsi="Verdana"/>
              </w:rPr>
              <w:t xml:space="preserve">arly work in relation to </w:t>
            </w:r>
            <w:r w:rsidR="009E35F4" w:rsidRPr="00923D9D">
              <w:rPr>
                <w:rFonts w:ascii="Verdana" w:hAnsi="Verdana"/>
              </w:rPr>
              <w:t>re-rostering with</w:t>
            </w:r>
            <w:r w:rsidR="009E35F4">
              <w:rPr>
                <w:rFonts w:ascii="Verdana" w:hAnsi="Verdana"/>
              </w:rPr>
              <w:t xml:space="preserve"> the</w:t>
            </w:r>
            <w:r w:rsidR="009E35F4" w:rsidRPr="00923D9D">
              <w:rPr>
                <w:rFonts w:ascii="Verdana" w:hAnsi="Verdana"/>
              </w:rPr>
              <w:t xml:space="preserve"> P</w:t>
            </w:r>
            <w:r w:rsidR="009E35F4">
              <w:rPr>
                <w:rFonts w:ascii="Verdana" w:hAnsi="Verdana"/>
              </w:rPr>
              <w:t xml:space="preserve">roject </w:t>
            </w:r>
            <w:r w:rsidR="009E35F4" w:rsidRPr="00923D9D">
              <w:rPr>
                <w:rFonts w:ascii="Verdana" w:hAnsi="Verdana"/>
              </w:rPr>
              <w:t>I</w:t>
            </w:r>
            <w:r w:rsidR="009E35F4">
              <w:rPr>
                <w:rFonts w:ascii="Verdana" w:hAnsi="Verdana"/>
              </w:rPr>
              <w:t xml:space="preserve">nitiation Document </w:t>
            </w:r>
            <w:r w:rsidR="009E35F4" w:rsidRPr="00923D9D">
              <w:rPr>
                <w:rFonts w:ascii="Verdana" w:hAnsi="Verdana"/>
              </w:rPr>
              <w:t>anticipated for Oct</w:t>
            </w:r>
            <w:r>
              <w:rPr>
                <w:rFonts w:ascii="Verdana" w:hAnsi="Verdana"/>
              </w:rPr>
              <w:t>ober</w:t>
            </w:r>
            <w:r w:rsidR="009E35F4" w:rsidRPr="00923D9D">
              <w:rPr>
                <w:rFonts w:ascii="Verdana" w:hAnsi="Verdana"/>
              </w:rPr>
              <w:t>.</w:t>
            </w:r>
          </w:p>
          <w:p w:rsidR="009E35F4" w:rsidRPr="00923D9D" w:rsidRDefault="009E35F4" w:rsidP="009E35F4">
            <w:pPr>
              <w:jc w:val="both"/>
              <w:rPr>
                <w:rFonts w:ascii="Verdana" w:hAnsi="Verdana" w:cstheme="minorHAnsi"/>
                <w:bCs/>
              </w:rPr>
            </w:pPr>
          </w:p>
          <w:p w:rsidR="009E35F4" w:rsidRPr="00B222D0" w:rsidRDefault="009E35F4" w:rsidP="009E35F4">
            <w:pPr>
              <w:jc w:val="both"/>
              <w:rPr>
                <w:rFonts w:ascii="Verdana" w:hAnsi="Verdana" w:cstheme="minorHAnsi"/>
                <w:bCs/>
              </w:rPr>
            </w:pPr>
            <w:r w:rsidRPr="00B222D0">
              <w:rPr>
                <w:rFonts w:ascii="Verdana" w:hAnsi="Verdana" w:cstheme="minorHAnsi"/>
                <w:bCs/>
              </w:rPr>
              <w:t>Th</w:t>
            </w:r>
            <w:r w:rsidR="00A21D8B">
              <w:rPr>
                <w:rFonts w:ascii="Verdana" w:hAnsi="Verdana" w:cstheme="minorHAnsi"/>
                <w:bCs/>
              </w:rPr>
              <w:t>e</w:t>
            </w:r>
            <w:r w:rsidRPr="00B222D0">
              <w:rPr>
                <w:rFonts w:ascii="Verdana" w:hAnsi="Verdana" w:cstheme="minorHAnsi"/>
                <w:bCs/>
              </w:rPr>
              <w:t xml:space="preserve"> </w:t>
            </w:r>
            <w:r>
              <w:rPr>
                <w:rFonts w:ascii="Verdana" w:hAnsi="Verdana" w:cstheme="minorHAnsi"/>
                <w:bCs/>
              </w:rPr>
              <w:t xml:space="preserve">Commissioning Intention </w:t>
            </w:r>
            <w:r w:rsidRPr="00B222D0">
              <w:rPr>
                <w:rFonts w:ascii="Verdana" w:hAnsi="Verdana" w:cstheme="minorHAnsi"/>
                <w:bCs/>
              </w:rPr>
              <w:t>update was noted at the recent meeting of the EASC Management Group</w:t>
            </w:r>
            <w:r>
              <w:rPr>
                <w:rFonts w:ascii="Verdana" w:hAnsi="Verdana" w:cstheme="minorHAnsi"/>
                <w:bCs/>
              </w:rPr>
              <w:t xml:space="preserve"> and f</w:t>
            </w:r>
            <w:r w:rsidRPr="00B222D0">
              <w:rPr>
                <w:rFonts w:ascii="Verdana" w:hAnsi="Verdana" w:cstheme="minorHAnsi"/>
                <w:bCs/>
              </w:rPr>
              <w:t>urther q</w:t>
            </w:r>
            <w:r w:rsidRPr="00B222D0">
              <w:rPr>
                <w:rFonts w:ascii="Verdana" w:eastAsia="Calibri" w:hAnsi="Verdana" w:cs="Calibri"/>
              </w:rPr>
              <w:t>uarterly updates w</w:t>
            </w:r>
            <w:r w:rsidR="00A21D8B">
              <w:rPr>
                <w:rFonts w:ascii="Verdana" w:eastAsia="Calibri" w:hAnsi="Verdana" w:cs="Calibri"/>
              </w:rPr>
              <w:t>ould</w:t>
            </w:r>
            <w:r w:rsidRPr="00B222D0">
              <w:rPr>
                <w:rFonts w:ascii="Verdana" w:eastAsia="Calibri" w:hAnsi="Verdana" w:cs="Calibri"/>
              </w:rPr>
              <w:t xml:space="preserve"> be provided to EASC Management Group and the EASC Committee going forward.</w:t>
            </w:r>
          </w:p>
          <w:p w:rsidR="009E35F4" w:rsidRDefault="009E35F4" w:rsidP="009E35F4"/>
          <w:p w:rsidR="00AE286C" w:rsidRDefault="00AE286C" w:rsidP="00AE286C">
            <w:pPr>
              <w:jc w:val="both"/>
              <w:outlineLvl w:val="0"/>
              <w:rPr>
                <w:rFonts w:ascii="Verdana" w:hAnsi="Verdana" w:cs="Arial"/>
              </w:rPr>
            </w:pPr>
            <w:r w:rsidRPr="002E7F9A">
              <w:rPr>
                <w:rFonts w:ascii="Verdana" w:hAnsi="Verdana" w:cs="Arial"/>
              </w:rPr>
              <w:lastRenderedPageBreak/>
              <w:t xml:space="preserve">Members </w:t>
            </w:r>
            <w:r w:rsidRPr="002E7F9A">
              <w:rPr>
                <w:rFonts w:ascii="Verdana" w:hAnsi="Verdana" w:cs="Arial"/>
                <w:b/>
              </w:rPr>
              <w:t>RESOLVED</w:t>
            </w:r>
            <w:r w:rsidRPr="002E7F9A">
              <w:rPr>
                <w:rFonts w:ascii="Verdana" w:hAnsi="Verdana" w:cs="Arial"/>
              </w:rPr>
              <w:t xml:space="preserve"> to:</w:t>
            </w:r>
          </w:p>
          <w:p w:rsidR="00AE286C" w:rsidRPr="00AE286C" w:rsidRDefault="00AE286C" w:rsidP="006B2056">
            <w:pPr>
              <w:pStyle w:val="ListParagraph"/>
              <w:numPr>
                <w:ilvl w:val="0"/>
                <w:numId w:val="5"/>
              </w:numPr>
              <w:ind w:left="360"/>
              <w:contextualSpacing/>
              <w:jc w:val="both"/>
              <w:rPr>
                <w:rFonts w:ascii="Verdana" w:hAnsi="Verdana" w:cs="Arial"/>
                <w:bCs/>
                <w:color w:val="000000" w:themeColor="text1"/>
              </w:rPr>
            </w:pPr>
            <w:r w:rsidRPr="00AE286C">
              <w:rPr>
                <w:rFonts w:ascii="Verdana" w:hAnsi="Verdana" w:cs="Arial"/>
                <w:b/>
                <w:color w:val="000000" w:themeColor="text1"/>
              </w:rPr>
              <w:t xml:space="preserve">NOTE </w:t>
            </w:r>
            <w:r w:rsidRPr="00AE286C">
              <w:rPr>
                <w:rFonts w:ascii="Verdana" w:hAnsi="Verdana" w:cs="Arial"/>
                <w:bCs/>
                <w:color w:val="000000" w:themeColor="text1"/>
              </w:rPr>
              <w:t>the collaborative commissioning approach in place</w:t>
            </w:r>
          </w:p>
          <w:p w:rsidR="00AE286C" w:rsidRPr="00AE286C" w:rsidRDefault="00AE286C" w:rsidP="006B2056">
            <w:pPr>
              <w:pStyle w:val="ListParagraph"/>
              <w:numPr>
                <w:ilvl w:val="0"/>
                <w:numId w:val="5"/>
              </w:numPr>
              <w:ind w:left="360"/>
              <w:contextualSpacing/>
              <w:jc w:val="both"/>
              <w:rPr>
                <w:rFonts w:ascii="Verdana" w:hAnsi="Verdana" w:cs="Arial"/>
                <w:bCs/>
                <w:color w:val="000000" w:themeColor="text1"/>
              </w:rPr>
            </w:pPr>
            <w:r w:rsidRPr="00AE286C">
              <w:rPr>
                <w:rFonts w:ascii="Verdana" w:hAnsi="Verdana" w:cs="Arial"/>
                <w:b/>
                <w:color w:val="000000" w:themeColor="text1"/>
              </w:rPr>
              <w:t>APPROVE</w:t>
            </w:r>
            <w:r w:rsidRPr="00AE286C">
              <w:rPr>
                <w:rFonts w:ascii="Verdana" w:hAnsi="Verdana" w:cs="Arial"/>
                <w:bCs/>
                <w:color w:val="000000" w:themeColor="text1"/>
              </w:rPr>
              <w:t xml:space="preserve"> the progress made against the EASC IMTP in Quarter 1 as set out in the update provided</w:t>
            </w:r>
          </w:p>
          <w:p w:rsidR="00AE286C" w:rsidRPr="00AE286C" w:rsidRDefault="00AE286C" w:rsidP="006B2056">
            <w:pPr>
              <w:pStyle w:val="ListParagraph"/>
              <w:numPr>
                <w:ilvl w:val="0"/>
                <w:numId w:val="5"/>
              </w:numPr>
              <w:ind w:left="360"/>
              <w:contextualSpacing/>
              <w:jc w:val="both"/>
              <w:rPr>
                <w:rFonts w:ascii="Verdana" w:hAnsi="Verdana" w:cs="Arial"/>
                <w:bCs/>
                <w:color w:val="000000" w:themeColor="text1"/>
              </w:rPr>
            </w:pPr>
            <w:r w:rsidRPr="00AE286C">
              <w:rPr>
                <w:rFonts w:ascii="Verdana" w:hAnsi="Verdana" w:cs="Arial"/>
                <w:b/>
                <w:color w:val="000000" w:themeColor="text1"/>
              </w:rPr>
              <w:t>NOTE</w:t>
            </w:r>
            <w:r w:rsidRPr="00AE286C">
              <w:rPr>
                <w:rFonts w:ascii="Verdana" w:hAnsi="Verdana" w:cs="Arial"/>
                <w:bCs/>
                <w:color w:val="000000" w:themeColor="text1"/>
              </w:rPr>
              <w:t xml:space="preserve"> the Quarter 1 update against the commissioning intentions for each of the</w:t>
            </w:r>
            <w:r w:rsidRPr="00AE286C">
              <w:rPr>
                <w:rFonts w:ascii="Verdana" w:eastAsia="Verdana" w:hAnsi="Verdana" w:cs="Verdana"/>
                <w:bCs/>
                <w:color w:val="000000" w:themeColor="text1"/>
              </w:rPr>
              <w:t xml:space="preserve"> commissioned services</w:t>
            </w:r>
            <w:r w:rsidRPr="00AE286C">
              <w:rPr>
                <w:rFonts w:ascii="Verdana" w:eastAsia="Calibri" w:hAnsi="Verdana" w:cs="Calibri"/>
                <w:bCs/>
                <w:color w:val="000000" w:themeColor="text1"/>
              </w:rPr>
              <w:t>.</w:t>
            </w:r>
          </w:p>
          <w:p w:rsidR="00AE286C" w:rsidRPr="002E7F9A" w:rsidRDefault="00AE286C" w:rsidP="00AE286C">
            <w:pPr>
              <w:pStyle w:val="ListParagraph"/>
              <w:ind w:left="316"/>
              <w:contextualSpacing/>
              <w:jc w:val="both"/>
              <w:rPr>
                <w:rFonts w:ascii="Verdana" w:hAnsi="Verdana" w:cs="Tahoma"/>
                <w:b/>
                <w:bCs/>
              </w:rPr>
            </w:pPr>
          </w:p>
        </w:tc>
        <w:tc>
          <w:tcPr>
            <w:tcW w:w="1764" w:type="dxa"/>
          </w:tcPr>
          <w:p w:rsidR="00AE286C" w:rsidRDefault="00AE286C" w:rsidP="00AE286C">
            <w:pPr>
              <w:jc w:val="center"/>
              <w:outlineLvl w:val="0"/>
              <w:rPr>
                <w:rFonts w:ascii="Verdana" w:hAnsi="Verdana" w:cs="Tahoma"/>
                <w:bCs/>
                <w:color w:val="000000"/>
              </w:rPr>
            </w:pPr>
          </w:p>
          <w:p w:rsidR="00AE286C" w:rsidRDefault="00AE286C" w:rsidP="00AE286C">
            <w:pPr>
              <w:jc w:val="center"/>
              <w:outlineLvl w:val="0"/>
              <w:rPr>
                <w:rFonts w:ascii="Verdana" w:hAnsi="Verdana" w:cs="Tahoma"/>
                <w:bCs/>
                <w:color w:val="000000"/>
              </w:rPr>
            </w:pPr>
          </w:p>
          <w:p w:rsidR="00AE286C" w:rsidRDefault="00AE286C" w:rsidP="00AE286C">
            <w:pPr>
              <w:jc w:val="center"/>
              <w:outlineLvl w:val="0"/>
              <w:rPr>
                <w:rFonts w:ascii="Verdana" w:hAnsi="Verdana" w:cs="Tahoma"/>
                <w:bCs/>
                <w:color w:val="000000"/>
              </w:rPr>
            </w:pPr>
          </w:p>
          <w:p w:rsidR="00AE286C" w:rsidRDefault="00AE286C" w:rsidP="00AE286C">
            <w:pPr>
              <w:jc w:val="center"/>
              <w:outlineLvl w:val="0"/>
              <w:rPr>
                <w:rFonts w:ascii="Verdana" w:hAnsi="Verdana" w:cs="Tahoma"/>
                <w:bCs/>
                <w:color w:val="000000"/>
              </w:rPr>
            </w:pPr>
          </w:p>
          <w:p w:rsidR="00AE286C" w:rsidRDefault="00AE286C" w:rsidP="00AE286C">
            <w:pPr>
              <w:jc w:val="center"/>
              <w:outlineLvl w:val="0"/>
              <w:rPr>
                <w:rFonts w:ascii="Verdana" w:hAnsi="Verdana" w:cs="Tahoma"/>
                <w:bCs/>
                <w:color w:val="000000"/>
              </w:rPr>
            </w:pPr>
          </w:p>
          <w:p w:rsidR="00AE286C" w:rsidRDefault="00AE286C" w:rsidP="00AE286C">
            <w:pPr>
              <w:jc w:val="center"/>
              <w:outlineLvl w:val="0"/>
              <w:rPr>
                <w:rFonts w:ascii="Verdana" w:hAnsi="Verdana" w:cs="Tahoma"/>
                <w:bCs/>
                <w:color w:val="000000"/>
              </w:rPr>
            </w:pPr>
          </w:p>
          <w:p w:rsidR="00AE286C" w:rsidRDefault="00AE286C" w:rsidP="00AE286C">
            <w:pPr>
              <w:jc w:val="center"/>
              <w:outlineLvl w:val="0"/>
              <w:rPr>
                <w:rFonts w:ascii="Verdana" w:hAnsi="Verdana" w:cs="Tahoma"/>
                <w:bCs/>
                <w:color w:val="000000"/>
              </w:rPr>
            </w:pPr>
          </w:p>
          <w:p w:rsidR="00AE286C" w:rsidRDefault="00AE286C" w:rsidP="00AE286C">
            <w:pPr>
              <w:outlineLvl w:val="0"/>
              <w:rPr>
                <w:rFonts w:ascii="Verdana" w:hAnsi="Verdana" w:cs="Tahoma"/>
                <w:bCs/>
                <w:color w:val="000000"/>
              </w:rPr>
            </w:pPr>
          </w:p>
        </w:tc>
      </w:tr>
      <w:tr w:rsidR="00AE286C" w:rsidRPr="003A6148" w:rsidTr="00AD2AB8">
        <w:trPr>
          <w:trHeight w:val="43"/>
        </w:trPr>
        <w:tc>
          <w:tcPr>
            <w:tcW w:w="959" w:type="dxa"/>
          </w:tcPr>
          <w:p w:rsidR="00AE286C" w:rsidRPr="000521B3" w:rsidRDefault="00AE286C" w:rsidP="00AE286C">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22/105</w:t>
            </w:r>
          </w:p>
        </w:tc>
        <w:tc>
          <w:tcPr>
            <w:tcW w:w="7938" w:type="dxa"/>
          </w:tcPr>
          <w:p w:rsidR="00AE286C" w:rsidRPr="000521B3" w:rsidRDefault="00AE286C" w:rsidP="00AE286C">
            <w:pPr>
              <w:outlineLvl w:val="0"/>
              <w:rPr>
                <w:rFonts w:ascii="Verdana" w:hAnsi="Verdana" w:cs="Arial"/>
                <w:b/>
                <w:bCs/>
              </w:rPr>
            </w:pPr>
            <w:r w:rsidRPr="000521B3">
              <w:rPr>
                <w:rFonts w:ascii="Verdana" w:hAnsi="Verdana" w:cs="Arial"/>
                <w:b/>
                <w:bCs/>
              </w:rPr>
              <w:t>FINANCE REPORT MONTH 4</w:t>
            </w:r>
          </w:p>
          <w:p w:rsidR="00AE286C" w:rsidRPr="000521B3" w:rsidRDefault="00AE286C" w:rsidP="00AE286C">
            <w:pPr>
              <w:outlineLvl w:val="0"/>
              <w:rPr>
                <w:rFonts w:ascii="Verdana" w:hAnsi="Verdana" w:cs="Arial"/>
                <w:b/>
                <w:bCs/>
              </w:rPr>
            </w:pPr>
          </w:p>
          <w:p w:rsidR="00AE286C" w:rsidRPr="000521B3" w:rsidRDefault="00AE286C" w:rsidP="00AE286C">
            <w:pPr>
              <w:jc w:val="both"/>
              <w:outlineLvl w:val="0"/>
              <w:rPr>
                <w:rFonts w:ascii="Verdana" w:hAnsi="Verdana" w:cs="Tahoma"/>
              </w:rPr>
            </w:pPr>
            <w:r w:rsidRPr="000521B3">
              <w:rPr>
                <w:rFonts w:ascii="Verdana" w:hAnsi="Verdana" w:cs="Tahoma"/>
              </w:rPr>
              <w:t xml:space="preserve">The Month 4 Finance Report was received. </w:t>
            </w:r>
            <w:r w:rsidRPr="000521B3">
              <w:rPr>
                <w:rFonts w:ascii="Verdana" w:hAnsi="Verdana" w:cs="Arial"/>
              </w:rPr>
              <w:t xml:space="preserve"> The purpose of the report was to set out the estimated financial position for EASC for the 4</w:t>
            </w:r>
            <w:r w:rsidRPr="000521B3">
              <w:rPr>
                <w:rFonts w:ascii="Verdana" w:hAnsi="Verdana" w:cs="Arial"/>
                <w:vertAlign w:val="superscript"/>
              </w:rPr>
              <w:t>th</w:t>
            </w:r>
            <w:r w:rsidRPr="000521B3">
              <w:rPr>
                <w:rFonts w:ascii="Verdana" w:hAnsi="Verdana" w:cs="Arial"/>
              </w:rPr>
              <w:t xml:space="preserve"> month of 2022/23 together with any corrective action required. </w:t>
            </w:r>
            <w:r w:rsidR="009E35F4" w:rsidRPr="000521B3">
              <w:rPr>
                <w:rFonts w:ascii="Verdana" w:hAnsi="Verdana" w:cs="Arial"/>
              </w:rPr>
              <w:t>Members noted that there was no</w:t>
            </w:r>
            <w:r w:rsidRPr="000521B3">
              <w:rPr>
                <w:rFonts w:ascii="Verdana" w:hAnsi="Verdana" w:cs="Arial"/>
              </w:rPr>
              <w:t xml:space="preserve"> </w:t>
            </w:r>
            <w:r w:rsidR="0028601A" w:rsidRPr="000521B3">
              <w:rPr>
                <w:rFonts w:ascii="Verdana" w:hAnsi="Verdana" w:cs="Arial"/>
              </w:rPr>
              <w:t>variance to report</w:t>
            </w:r>
            <w:r w:rsidR="009E35F4" w:rsidRPr="000521B3">
              <w:rPr>
                <w:rFonts w:ascii="Verdana" w:hAnsi="Verdana" w:cs="Arial"/>
              </w:rPr>
              <w:t xml:space="preserve"> and the finance team were t</w:t>
            </w:r>
            <w:r w:rsidR="0028601A" w:rsidRPr="000521B3">
              <w:rPr>
                <w:rFonts w:ascii="Verdana" w:hAnsi="Verdana" w:cs="Arial"/>
              </w:rPr>
              <w:t xml:space="preserve">racking the </w:t>
            </w:r>
            <w:r w:rsidR="009E35F4" w:rsidRPr="000521B3">
              <w:rPr>
                <w:rFonts w:ascii="Verdana" w:hAnsi="Verdana" w:cs="Arial"/>
              </w:rPr>
              <w:t xml:space="preserve">WAST </w:t>
            </w:r>
            <w:r w:rsidR="0028601A" w:rsidRPr="000521B3">
              <w:rPr>
                <w:rFonts w:ascii="Verdana" w:hAnsi="Verdana" w:cs="Arial"/>
              </w:rPr>
              <w:t xml:space="preserve">spend against the £3m for additional WAST front line staff and </w:t>
            </w:r>
            <w:r w:rsidR="009E35F4" w:rsidRPr="000521B3">
              <w:rPr>
                <w:rFonts w:ascii="Verdana" w:hAnsi="Verdana" w:cs="Arial"/>
              </w:rPr>
              <w:t xml:space="preserve">further information as well as the </w:t>
            </w:r>
            <w:r w:rsidR="0028601A" w:rsidRPr="000521B3">
              <w:rPr>
                <w:rFonts w:ascii="Verdana" w:hAnsi="Verdana" w:cs="Arial"/>
              </w:rPr>
              <w:t xml:space="preserve">year end forecast </w:t>
            </w:r>
            <w:r w:rsidR="009E35F4" w:rsidRPr="000521B3">
              <w:rPr>
                <w:rFonts w:ascii="Verdana" w:hAnsi="Verdana" w:cs="Arial"/>
              </w:rPr>
              <w:t xml:space="preserve">would be presented </w:t>
            </w:r>
            <w:r w:rsidR="0028601A" w:rsidRPr="000521B3">
              <w:rPr>
                <w:rFonts w:ascii="Verdana" w:hAnsi="Verdana" w:cs="Arial"/>
              </w:rPr>
              <w:t>at the next meeting.</w:t>
            </w:r>
          </w:p>
          <w:p w:rsidR="00AE286C" w:rsidRPr="000521B3" w:rsidRDefault="00AE286C" w:rsidP="00AE286C">
            <w:pPr>
              <w:jc w:val="both"/>
              <w:outlineLvl w:val="0"/>
              <w:rPr>
                <w:rFonts w:ascii="Verdana" w:hAnsi="Verdana" w:cs="Tahoma"/>
              </w:rPr>
            </w:pPr>
          </w:p>
          <w:p w:rsidR="00AE286C" w:rsidRPr="000521B3" w:rsidRDefault="00AE286C" w:rsidP="00AE286C">
            <w:pPr>
              <w:jc w:val="both"/>
              <w:outlineLvl w:val="0"/>
              <w:rPr>
                <w:rFonts w:ascii="Verdana" w:hAnsi="Verdana" w:cs="Arial"/>
              </w:rPr>
            </w:pP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 </w:t>
            </w:r>
            <w:r w:rsidRPr="000521B3">
              <w:rPr>
                <w:rFonts w:ascii="Verdana" w:hAnsi="Verdana" w:cs="Arial"/>
                <w:b/>
              </w:rPr>
              <w:t>NOTE</w:t>
            </w:r>
            <w:r w:rsidRPr="000521B3">
              <w:rPr>
                <w:rFonts w:ascii="Verdana" w:hAnsi="Verdana" w:cs="Arial"/>
              </w:rPr>
              <w:t xml:space="preserve"> the report.</w:t>
            </w:r>
          </w:p>
        </w:tc>
        <w:tc>
          <w:tcPr>
            <w:tcW w:w="1764" w:type="dxa"/>
          </w:tcPr>
          <w:p w:rsidR="00AE286C" w:rsidRPr="0060019A" w:rsidRDefault="00AE286C" w:rsidP="00AE286C">
            <w:pPr>
              <w:outlineLvl w:val="0"/>
              <w:rPr>
                <w:rFonts w:ascii="Verdana" w:hAnsi="Verdana" w:cs="Tahoma"/>
                <w:bCs/>
                <w:color w:val="000000"/>
                <w:highlight w:val="yellow"/>
              </w:rPr>
            </w:pPr>
          </w:p>
        </w:tc>
      </w:tr>
      <w:tr w:rsidR="00AE286C" w:rsidRPr="003A6148" w:rsidTr="00AD2AB8">
        <w:trPr>
          <w:trHeight w:val="43"/>
        </w:trPr>
        <w:tc>
          <w:tcPr>
            <w:tcW w:w="959" w:type="dxa"/>
          </w:tcPr>
          <w:p w:rsidR="00AE286C" w:rsidRPr="000521B3" w:rsidRDefault="00AE286C" w:rsidP="00AE286C">
            <w:pPr>
              <w:tabs>
                <w:tab w:val="left" w:pos="825"/>
              </w:tabs>
              <w:outlineLvl w:val="0"/>
              <w:rPr>
                <w:rFonts w:ascii="Verdana" w:hAnsi="Verdana" w:cs="Tahoma"/>
                <w:color w:val="000000"/>
                <w:sz w:val="20"/>
              </w:rPr>
            </w:pPr>
            <w:r w:rsidRPr="000521B3">
              <w:rPr>
                <w:rFonts w:ascii="Verdana" w:hAnsi="Verdana" w:cs="Tahoma"/>
                <w:color w:val="000000"/>
                <w:sz w:val="20"/>
              </w:rPr>
              <w:t>EASC 22/106</w:t>
            </w:r>
          </w:p>
        </w:tc>
        <w:tc>
          <w:tcPr>
            <w:tcW w:w="7938" w:type="dxa"/>
          </w:tcPr>
          <w:p w:rsidR="00AE286C" w:rsidRPr="000521B3" w:rsidRDefault="00AE286C" w:rsidP="00AE286C">
            <w:pPr>
              <w:jc w:val="both"/>
              <w:outlineLvl w:val="0"/>
              <w:rPr>
                <w:rFonts w:ascii="Verdana" w:hAnsi="Verdana" w:cs="Tahoma"/>
                <w:b/>
                <w:bCs/>
              </w:rPr>
            </w:pPr>
            <w:r w:rsidRPr="000521B3">
              <w:rPr>
                <w:rFonts w:ascii="Verdana" w:hAnsi="Verdana" w:cs="Tahoma"/>
                <w:b/>
                <w:bCs/>
              </w:rPr>
              <w:t>EASC SUB-GROUPS CONFIRMED MINUTES</w:t>
            </w:r>
          </w:p>
          <w:p w:rsidR="00AE286C" w:rsidRPr="000521B3" w:rsidRDefault="00AE286C" w:rsidP="00AE286C">
            <w:pPr>
              <w:jc w:val="both"/>
              <w:outlineLvl w:val="0"/>
              <w:rPr>
                <w:rFonts w:ascii="Verdana" w:hAnsi="Verdana" w:cs="Tahoma"/>
                <w:b/>
                <w:bCs/>
              </w:rPr>
            </w:pPr>
          </w:p>
          <w:p w:rsidR="00AE286C" w:rsidRPr="000521B3" w:rsidRDefault="00AE286C" w:rsidP="00AE286C">
            <w:pPr>
              <w:jc w:val="both"/>
              <w:outlineLvl w:val="0"/>
              <w:rPr>
                <w:rFonts w:ascii="Verdana" w:hAnsi="Verdana" w:cs="Tahoma"/>
              </w:rPr>
            </w:pPr>
            <w:r w:rsidRPr="000521B3">
              <w:rPr>
                <w:rFonts w:ascii="Verdana" w:hAnsi="Verdana" w:cs="Tahoma"/>
              </w:rPr>
              <w:t>The confirmed minutes from the following EASC sub-groups were received:</w:t>
            </w:r>
          </w:p>
          <w:p w:rsidR="00AE286C" w:rsidRPr="000521B3" w:rsidRDefault="00AE286C" w:rsidP="0060019A">
            <w:pPr>
              <w:numPr>
                <w:ilvl w:val="0"/>
                <w:numId w:val="3"/>
              </w:numPr>
              <w:jc w:val="both"/>
              <w:outlineLvl w:val="0"/>
              <w:rPr>
                <w:rFonts w:ascii="Verdana" w:hAnsi="Verdana" w:cs="Arial"/>
              </w:rPr>
            </w:pPr>
            <w:r w:rsidRPr="000521B3">
              <w:rPr>
                <w:rFonts w:ascii="Verdana" w:hAnsi="Verdana" w:cs="Arial"/>
              </w:rPr>
              <w:t>Chair’s Summary EASC Management Group – 18 August 2022</w:t>
            </w:r>
          </w:p>
          <w:p w:rsidR="00AE286C" w:rsidRPr="005C6B92" w:rsidRDefault="00AE286C" w:rsidP="005C6B92">
            <w:pPr>
              <w:numPr>
                <w:ilvl w:val="0"/>
                <w:numId w:val="3"/>
              </w:numPr>
              <w:jc w:val="both"/>
              <w:outlineLvl w:val="0"/>
              <w:rPr>
                <w:rFonts w:ascii="Verdana" w:hAnsi="Verdana" w:cs="Arial"/>
              </w:rPr>
            </w:pPr>
            <w:r w:rsidRPr="000521B3">
              <w:rPr>
                <w:rFonts w:ascii="Verdana" w:hAnsi="Verdana" w:cs="Arial"/>
              </w:rPr>
              <w:t xml:space="preserve">EASC Management Group – 16 June </w:t>
            </w:r>
            <w:r w:rsidRPr="005C6B92">
              <w:rPr>
                <w:rFonts w:ascii="Verdana" w:hAnsi="Verdana" w:cs="Arial"/>
              </w:rPr>
              <w:t>2022</w:t>
            </w:r>
          </w:p>
          <w:p w:rsidR="00AE286C" w:rsidRPr="000521B3" w:rsidRDefault="00AE286C" w:rsidP="0060019A">
            <w:pPr>
              <w:numPr>
                <w:ilvl w:val="0"/>
                <w:numId w:val="3"/>
              </w:numPr>
              <w:jc w:val="both"/>
              <w:outlineLvl w:val="0"/>
              <w:rPr>
                <w:rFonts w:ascii="Verdana" w:hAnsi="Verdana" w:cs="Tahoma"/>
              </w:rPr>
            </w:pPr>
            <w:r w:rsidRPr="000521B3">
              <w:rPr>
                <w:rFonts w:ascii="Verdana" w:hAnsi="Verdana" w:cs="Arial"/>
              </w:rPr>
              <w:t>NEPTS</w:t>
            </w:r>
            <w:r w:rsidRPr="000521B3">
              <w:rPr>
                <w:rFonts w:ascii="Verdana" w:hAnsi="Verdana" w:cs="Tahoma"/>
              </w:rPr>
              <w:t xml:space="preserve"> Delivery Assurance Group – 6 June 2022</w:t>
            </w:r>
            <w:r w:rsidR="00266FAB">
              <w:rPr>
                <w:rFonts w:ascii="Verdana" w:hAnsi="Verdana" w:cs="Tahoma"/>
              </w:rPr>
              <w:t>.</w:t>
            </w:r>
          </w:p>
          <w:p w:rsidR="00AE286C" w:rsidRPr="000521B3" w:rsidRDefault="00AE286C" w:rsidP="00AE286C">
            <w:pPr>
              <w:jc w:val="both"/>
              <w:outlineLvl w:val="0"/>
              <w:rPr>
                <w:rFonts w:ascii="Verdana" w:hAnsi="Verdana" w:cs="Arial"/>
              </w:rPr>
            </w:pPr>
          </w:p>
          <w:p w:rsidR="00AE286C" w:rsidRPr="000521B3" w:rsidRDefault="00AE286C" w:rsidP="00AE286C">
            <w:pPr>
              <w:jc w:val="both"/>
              <w:outlineLvl w:val="0"/>
              <w:rPr>
                <w:rFonts w:ascii="Verdana" w:hAnsi="Verdana" w:cs="Arial"/>
              </w:rPr>
            </w:pP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w:t>
            </w:r>
          </w:p>
          <w:p w:rsidR="00AE286C" w:rsidRPr="00A21D8B" w:rsidRDefault="00AE286C" w:rsidP="00A21D8B">
            <w:pPr>
              <w:pStyle w:val="BodyText"/>
              <w:numPr>
                <w:ilvl w:val="0"/>
                <w:numId w:val="1"/>
              </w:numPr>
              <w:rPr>
                <w:rFonts w:ascii="Verdana" w:hAnsi="Verdana" w:cs="Arial"/>
              </w:rPr>
            </w:pPr>
            <w:r w:rsidRPr="000521B3">
              <w:rPr>
                <w:rFonts w:ascii="Verdana" w:hAnsi="Verdana" w:cs="Arial"/>
                <w:b/>
              </w:rPr>
              <w:t>APPROVE</w:t>
            </w:r>
            <w:r w:rsidRPr="000521B3">
              <w:rPr>
                <w:rFonts w:ascii="Verdana" w:hAnsi="Verdana" w:cs="Arial"/>
              </w:rPr>
              <w:t xml:space="preserve"> the confirmed minutes.</w:t>
            </w:r>
          </w:p>
        </w:tc>
        <w:tc>
          <w:tcPr>
            <w:tcW w:w="1764" w:type="dxa"/>
          </w:tcPr>
          <w:p w:rsidR="00AE286C" w:rsidRDefault="00AE286C" w:rsidP="00AE286C">
            <w:pPr>
              <w:outlineLvl w:val="0"/>
              <w:rPr>
                <w:rFonts w:ascii="Verdana" w:hAnsi="Verdana" w:cs="Tahoma"/>
                <w:bCs/>
                <w:color w:val="000000"/>
              </w:rPr>
            </w:pPr>
          </w:p>
        </w:tc>
      </w:tr>
      <w:tr w:rsidR="00AE286C" w:rsidRPr="003A6148" w:rsidTr="00AD2AB8">
        <w:trPr>
          <w:trHeight w:val="43"/>
        </w:trPr>
        <w:tc>
          <w:tcPr>
            <w:tcW w:w="959" w:type="dxa"/>
          </w:tcPr>
          <w:p w:rsidR="00AE286C" w:rsidRPr="000521B3" w:rsidRDefault="00AE286C" w:rsidP="00AE286C">
            <w:pPr>
              <w:tabs>
                <w:tab w:val="left" w:pos="825"/>
              </w:tabs>
              <w:outlineLvl w:val="0"/>
              <w:rPr>
                <w:rFonts w:ascii="Verdana" w:hAnsi="Verdana" w:cs="Tahoma"/>
                <w:color w:val="000000"/>
                <w:sz w:val="20"/>
              </w:rPr>
            </w:pPr>
            <w:r w:rsidRPr="000521B3">
              <w:rPr>
                <w:rFonts w:ascii="Verdana" w:hAnsi="Verdana" w:cs="Tahoma"/>
                <w:color w:val="000000"/>
                <w:sz w:val="20"/>
              </w:rPr>
              <w:t>EASC 22/107</w:t>
            </w:r>
          </w:p>
        </w:tc>
        <w:tc>
          <w:tcPr>
            <w:tcW w:w="7938" w:type="dxa"/>
          </w:tcPr>
          <w:p w:rsidR="00AE286C" w:rsidRPr="000521B3" w:rsidRDefault="00AE286C" w:rsidP="00AE286C">
            <w:pPr>
              <w:jc w:val="both"/>
              <w:outlineLvl w:val="0"/>
              <w:rPr>
                <w:rFonts w:ascii="Verdana" w:hAnsi="Verdana" w:cs="Tahoma"/>
                <w:b/>
                <w:bCs/>
              </w:rPr>
            </w:pPr>
            <w:r w:rsidRPr="000521B3">
              <w:rPr>
                <w:rFonts w:ascii="Verdana" w:hAnsi="Verdana" w:cs="Tahoma"/>
                <w:b/>
                <w:bCs/>
              </w:rPr>
              <w:t>EASC GOVERNANCE</w:t>
            </w:r>
          </w:p>
          <w:p w:rsidR="00AE286C" w:rsidRPr="000521B3" w:rsidRDefault="00AE286C" w:rsidP="00AE286C">
            <w:pPr>
              <w:jc w:val="both"/>
              <w:outlineLvl w:val="0"/>
              <w:rPr>
                <w:rFonts w:ascii="Verdana" w:hAnsi="Verdana" w:cs="Tahoma"/>
                <w:b/>
                <w:bCs/>
              </w:rPr>
            </w:pPr>
          </w:p>
          <w:p w:rsidR="00AE286C" w:rsidRPr="000521B3" w:rsidRDefault="00AE286C" w:rsidP="00AE286C">
            <w:pPr>
              <w:jc w:val="both"/>
              <w:outlineLvl w:val="0"/>
              <w:rPr>
                <w:rFonts w:ascii="Verdana" w:hAnsi="Verdana" w:cs="Tahoma"/>
              </w:rPr>
            </w:pPr>
            <w:r w:rsidRPr="000521B3">
              <w:rPr>
                <w:rFonts w:ascii="Verdana" w:hAnsi="Verdana" w:cs="Tahoma"/>
              </w:rPr>
              <w:t>The report on EASC Governance was received. Gwenan Roberts, Committee Secretary presented the report and highlighted a number of items for approval, including:</w:t>
            </w:r>
          </w:p>
          <w:p w:rsidR="00AE286C" w:rsidRPr="000521B3" w:rsidRDefault="00C72D3E" w:rsidP="006B2056">
            <w:pPr>
              <w:numPr>
                <w:ilvl w:val="0"/>
                <w:numId w:val="3"/>
              </w:numPr>
              <w:jc w:val="both"/>
              <w:outlineLvl w:val="0"/>
              <w:rPr>
                <w:rFonts w:ascii="Verdana" w:hAnsi="Verdana" w:cs="Arial"/>
              </w:rPr>
            </w:pPr>
            <w:r>
              <w:rPr>
                <w:rFonts w:ascii="Verdana" w:hAnsi="Verdana" w:cs="Arial"/>
              </w:rPr>
              <w:t>T</w:t>
            </w:r>
            <w:r w:rsidR="00AE286C" w:rsidRPr="000521B3">
              <w:rPr>
                <w:rFonts w:ascii="Verdana" w:hAnsi="Verdana" w:cs="Arial"/>
              </w:rPr>
              <w:t>he EASC Risk Register presented to each meeting of the EASC Committee, EASC Management Group and received for assurance at the CTM UHB Audit and Risk Committee (as the host organisation)</w:t>
            </w:r>
          </w:p>
          <w:p w:rsidR="00AE286C" w:rsidRPr="000521B3" w:rsidRDefault="00C72D3E" w:rsidP="006B2056">
            <w:pPr>
              <w:numPr>
                <w:ilvl w:val="0"/>
                <w:numId w:val="3"/>
              </w:numPr>
              <w:jc w:val="both"/>
              <w:outlineLvl w:val="0"/>
              <w:rPr>
                <w:rFonts w:ascii="Verdana" w:hAnsi="Verdana" w:cs="Arial"/>
              </w:rPr>
            </w:pPr>
            <w:r>
              <w:rPr>
                <w:rFonts w:ascii="Verdana" w:hAnsi="Verdana" w:cs="Tahoma"/>
              </w:rPr>
              <w:t>T</w:t>
            </w:r>
            <w:r w:rsidR="00AE286C" w:rsidRPr="000521B3">
              <w:rPr>
                <w:rFonts w:ascii="Verdana" w:hAnsi="Verdana" w:cs="Tahoma"/>
              </w:rPr>
              <w:t>he 3 red risks within the EASC Risk Register relating to key items already discussed at the meeting</w:t>
            </w:r>
          </w:p>
          <w:p w:rsidR="00AE286C" w:rsidRPr="000521B3" w:rsidRDefault="00AE286C" w:rsidP="006B2056">
            <w:pPr>
              <w:numPr>
                <w:ilvl w:val="0"/>
                <w:numId w:val="3"/>
              </w:numPr>
              <w:jc w:val="both"/>
              <w:outlineLvl w:val="0"/>
              <w:rPr>
                <w:rFonts w:ascii="Verdana" w:hAnsi="Verdana" w:cs="Arial"/>
              </w:rPr>
            </w:pPr>
            <w:r w:rsidRPr="000521B3">
              <w:rPr>
                <w:rFonts w:ascii="Verdana" w:hAnsi="Verdana" w:cs="Arial"/>
              </w:rPr>
              <w:t xml:space="preserve">EASC Assurance Framework report, it was noted that this was in same style as the host body’s assurance framework </w:t>
            </w:r>
          </w:p>
          <w:p w:rsidR="00AE286C" w:rsidRPr="000521B3" w:rsidRDefault="00AE286C" w:rsidP="006B2056">
            <w:pPr>
              <w:numPr>
                <w:ilvl w:val="0"/>
                <w:numId w:val="3"/>
              </w:numPr>
              <w:jc w:val="both"/>
              <w:outlineLvl w:val="0"/>
              <w:rPr>
                <w:rFonts w:ascii="Verdana" w:hAnsi="Verdana" w:cs="Arial"/>
              </w:rPr>
            </w:pPr>
            <w:r w:rsidRPr="000521B3">
              <w:rPr>
                <w:rFonts w:ascii="Verdana" w:hAnsi="Verdana" w:cs="Arial"/>
                <w:bCs/>
              </w:rPr>
              <w:t>The list of key organisational contacts was noted.</w:t>
            </w:r>
          </w:p>
          <w:p w:rsidR="00AE286C" w:rsidRPr="000521B3" w:rsidRDefault="00AE286C" w:rsidP="00AE286C">
            <w:pPr>
              <w:jc w:val="both"/>
              <w:outlineLvl w:val="0"/>
              <w:rPr>
                <w:rFonts w:ascii="Verdana" w:hAnsi="Verdana" w:cs="Arial"/>
              </w:rPr>
            </w:pPr>
          </w:p>
          <w:p w:rsidR="00AE286C" w:rsidRPr="000521B3" w:rsidRDefault="00AE286C" w:rsidP="00AE286C">
            <w:pPr>
              <w:jc w:val="both"/>
              <w:outlineLvl w:val="0"/>
              <w:rPr>
                <w:rFonts w:ascii="Verdana" w:hAnsi="Verdana" w:cs="Arial"/>
              </w:rPr>
            </w:pP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w:t>
            </w:r>
          </w:p>
          <w:p w:rsidR="00AE286C" w:rsidRPr="000521B3" w:rsidRDefault="00AE286C" w:rsidP="006B2056">
            <w:pPr>
              <w:pStyle w:val="ListParagraph"/>
              <w:numPr>
                <w:ilvl w:val="0"/>
                <w:numId w:val="2"/>
              </w:numPr>
              <w:contextualSpacing/>
              <w:jc w:val="both"/>
              <w:rPr>
                <w:rFonts w:ascii="Verdana" w:hAnsi="Verdana" w:cs="Arial"/>
                <w:color w:val="000000" w:themeColor="text1"/>
              </w:rPr>
            </w:pPr>
            <w:r w:rsidRPr="000521B3">
              <w:rPr>
                <w:rFonts w:ascii="Verdana" w:hAnsi="Verdana" w:cs="Arial"/>
                <w:b/>
                <w:color w:val="000000" w:themeColor="text1"/>
              </w:rPr>
              <w:t xml:space="preserve">APPROVE </w:t>
            </w:r>
            <w:r w:rsidRPr="000521B3">
              <w:rPr>
                <w:rFonts w:ascii="Verdana" w:hAnsi="Verdana" w:cs="Arial"/>
                <w:color w:val="000000" w:themeColor="text1"/>
              </w:rPr>
              <w:t xml:space="preserve">the risk register </w:t>
            </w:r>
          </w:p>
          <w:p w:rsidR="00AE286C" w:rsidRPr="000521B3" w:rsidRDefault="00AE286C" w:rsidP="006B2056">
            <w:pPr>
              <w:pStyle w:val="ListParagraph"/>
              <w:numPr>
                <w:ilvl w:val="0"/>
                <w:numId w:val="2"/>
              </w:numPr>
              <w:contextualSpacing/>
              <w:jc w:val="both"/>
              <w:rPr>
                <w:rFonts w:ascii="Verdana" w:hAnsi="Verdana" w:cs="Arial"/>
                <w:color w:val="000000" w:themeColor="text1"/>
              </w:rPr>
            </w:pPr>
            <w:r w:rsidRPr="000521B3">
              <w:rPr>
                <w:rFonts w:ascii="Verdana" w:hAnsi="Verdana" w:cs="Arial"/>
                <w:b/>
                <w:bCs/>
                <w:color w:val="000000" w:themeColor="text1"/>
              </w:rPr>
              <w:t xml:space="preserve">APPROVE </w:t>
            </w:r>
            <w:r w:rsidRPr="000521B3">
              <w:rPr>
                <w:rFonts w:ascii="Verdana" w:hAnsi="Verdana" w:cs="Arial"/>
                <w:color w:val="000000" w:themeColor="text1"/>
              </w:rPr>
              <w:t xml:space="preserve">the EASC Assurance Framework </w:t>
            </w:r>
          </w:p>
          <w:p w:rsidR="00266FAB" w:rsidRPr="00A21D8B" w:rsidRDefault="00AE286C" w:rsidP="00A21D8B">
            <w:pPr>
              <w:pStyle w:val="ListParagraph"/>
              <w:numPr>
                <w:ilvl w:val="0"/>
                <w:numId w:val="2"/>
              </w:numPr>
              <w:contextualSpacing/>
              <w:jc w:val="both"/>
              <w:rPr>
                <w:rFonts w:ascii="Verdana" w:hAnsi="Verdana" w:cs="Arial"/>
                <w:color w:val="000000" w:themeColor="text1"/>
              </w:rPr>
            </w:pPr>
            <w:r w:rsidRPr="000521B3">
              <w:rPr>
                <w:rFonts w:ascii="Verdana" w:hAnsi="Verdana" w:cs="Arial"/>
                <w:b/>
                <w:color w:val="000000" w:themeColor="text1"/>
              </w:rPr>
              <w:t>NOTE</w:t>
            </w:r>
            <w:r w:rsidRPr="000521B3">
              <w:rPr>
                <w:rFonts w:ascii="Verdana" w:hAnsi="Verdana" w:cs="Arial"/>
                <w:bCs/>
                <w:color w:val="000000" w:themeColor="text1"/>
              </w:rPr>
              <w:t xml:space="preserve"> the information within the EASC Key Organisational Contacts</w:t>
            </w:r>
          </w:p>
        </w:tc>
        <w:tc>
          <w:tcPr>
            <w:tcW w:w="1764" w:type="dxa"/>
          </w:tcPr>
          <w:p w:rsidR="00AE286C" w:rsidRPr="0060019A" w:rsidRDefault="00AE286C" w:rsidP="00AE286C">
            <w:pPr>
              <w:outlineLvl w:val="0"/>
              <w:rPr>
                <w:rFonts w:ascii="Verdana" w:hAnsi="Verdana" w:cs="Tahoma"/>
                <w:bCs/>
                <w:color w:val="000000"/>
                <w:highlight w:val="yellow"/>
              </w:rPr>
            </w:pPr>
          </w:p>
          <w:p w:rsidR="00AE286C" w:rsidRPr="0060019A" w:rsidRDefault="00AE286C" w:rsidP="00AE286C">
            <w:pPr>
              <w:outlineLvl w:val="0"/>
              <w:rPr>
                <w:rFonts w:ascii="Verdana" w:hAnsi="Verdana" w:cs="Tahoma"/>
                <w:bCs/>
                <w:color w:val="000000"/>
                <w:highlight w:val="yellow"/>
              </w:rPr>
            </w:pPr>
          </w:p>
          <w:p w:rsidR="00AE286C" w:rsidRPr="0060019A" w:rsidRDefault="00AE286C" w:rsidP="00AE286C">
            <w:pPr>
              <w:outlineLvl w:val="0"/>
              <w:rPr>
                <w:rFonts w:ascii="Verdana" w:hAnsi="Verdana" w:cs="Tahoma"/>
                <w:bCs/>
                <w:color w:val="000000"/>
                <w:highlight w:val="yellow"/>
              </w:rPr>
            </w:pPr>
          </w:p>
          <w:p w:rsidR="00AE286C" w:rsidRPr="0060019A" w:rsidRDefault="00AE286C" w:rsidP="00AE286C">
            <w:pPr>
              <w:outlineLvl w:val="0"/>
              <w:rPr>
                <w:rFonts w:ascii="Verdana" w:hAnsi="Verdana" w:cs="Tahoma"/>
                <w:bCs/>
                <w:color w:val="000000"/>
                <w:highlight w:val="yellow"/>
              </w:rPr>
            </w:pPr>
          </w:p>
          <w:p w:rsidR="00AE286C" w:rsidRPr="0060019A" w:rsidRDefault="00AE286C" w:rsidP="00AE286C">
            <w:pPr>
              <w:outlineLvl w:val="0"/>
              <w:rPr>
                <w:rFonts w:ascii="Verdana" w:hAnsi="Verdana" w:cs="Tahoma"/>
                <w:bCs/>
                <w:color w:val="000000"/>
                <w:highlight w:val="yellow"/>
              </w:rPr>
            </w:pPr>
          </w:p>
          <w:p w:rsidR="00AE286C" w:rsidRPr="0060019A" w:rsidRDefault="00AE286C" w:rsidP="00AE286C">
            <w:pPr>
              <w:outlineLvl w:val="0"/>
              <w:rPr>
                <w:rFonts w:ascii="Verdana" w:hAnsi="Verdana" w:cs="Tahoma"/>
                <w:bCs/>
                <w:color w:val="000000"/>
                <w:highlight w:val="yellow"/>
              </w:rPr>
            </w:pPr>
          </w:p>
          <w:p w:rsidR="00AE286C" w:rsidRPr="0060019A" w:rsidRDefault="00AE286C" w:rsidP="00AE286C">
            <w:pPr>
              <w:outlineLvl w:val="0"/>
              <w:rPr>
                <w:rFonts w:ascii="Verdana" w:hAnsi="Verdana" w:cs="Tahoma"/>
                <w:bCs/>
                <w:color w:val="000000"/>
                <w:highlight w:val="yellow"/>
              </w:rPr>
            </w:pPr>
          </w:p>
          <w:p w:rsidR="00AE286C" w:rsidRPr="0060019A" w:rsidRDefault="00AE286C" w:rsidP="00AE286C">
            <w:pPr>
              <w:outlineLvl w:val="0"/>
              <w:rPr>
                <w:rFonts w:ascii="Verdana" w:hAnsi="Verdana" w:cs="Tahoma"/>
                <w:bCs/>
                <w:color w:val="000000"/>
                <w:highlight w:val="yellow"/>
              </w:rPr>
            </w:pPr>
          </w:p>
          <w:p w:rsidR="00AE286C" w:rsidRPr="0060019A" w:rsidRDefault="00AE286C" w:rsidP="00AE286C">
            <w:pPr>
              <w:outlineLvl w:val="0"/>
              <w:rPr>
                <w:rFonts w:ascii="Verdana" w:hAnsi="Verdana" w:cs="Tahoma"/>
                <w:bCs/>
                <w:color w:val="000000"/>
                <w:highlight w:val="yellow"/>
              </w:rPr>
            </w:pPr>
          </w:p>
          <w:p w:rsidR="00AE286C" w:rsidRPr="0060019A" w:rsidRDefault="00AE286C" w:rsidP="00AE286C">
            <w:pPr>
              <w:outlineLvl w:val="0"/>
              <w:rPr>
                <w:rFonts w:ascii="Verdana" w:hAnsi="Verdana" w:cs="Tahoma"/>
                <w:bCs/>
                <w:color w:val="000000"/>
                <w:highlight w:val="yellow"/>
              </w:rPr>
            </w:pPr>
          </w:p>
          <w:p w:rsidR="00AE286C" w:rsidRPr="0060019A" w:rsidRDefault="00AE286C" w:rsidP="00AE286C">
            <w:pPr>
              <w:outlineLvl w:val="0"/>
              <w:rPr>
                <w:rFonts w:ascii="Verdana" w:hAnsi="Verdana" w:cs="Tahoma"/>
                <w:bCs/>
                <w:color w:val="000000"/>
                <w:highlight w:val="yellow"/>
              </w:rPr>
            </w:pPr>
          </w:p>
          <w:p w:rsidR="00AE286C" w:rsidRPr="0060019A" w:rsidRDefault="00AE286C" w:rsidP="00AE286C">
            <w:pPr>
              <w:outlineLvl w:val="0"/>
              <w:rPr>
                <w:rFonts w:ascii="Verdana" w:hAnsi="Verdana" w:cs="Tahoma"/>
                <w:bCs/>
                <w:color w:val="000000"/>
                <w:highlight w:val="yellow"/>
              </w:rPr>
            </w:pPr>
          </w:p>
          <w:p w:rsidR="00AE286C" w:rsidRPr="0060019A" w:rsidRDefault="00AE286C" w:rsidP="00AE286C">
            <w:pPr>
              <w:outlineLvl w:val="0"/>
              <w:rPr>
                <w:rFonts w:ascii="Verdana" w:hAnsi="Verdana" w:cs="Tahoma"/>
                <w:bCs/>
                <w:color w:val="000000"/>
                <w:highlight w:val="yellow"/>
              </w:rPr>
            </w:pPr>
          </w:p>
          <w:p w:rsidR="00AE286C" w:rsidRPr="0060019A" w:rsidRDefault="00AE286C" w:rsidP="00AE286C">
            <w:pPr>
              <w:outlineLvl w:val="0"/>
              <w:rPr>
                <w:rFonts w:ascii="Verdana" w:hAnsi="Verdana" w:cs="Tahoma"/>
                <w:bCs/>
                <w:color w:val="000000"/>
                <w:highlight w:val="yellow"/>
              </w:rPr>
            </w:pPr>
          </w:p>
          <w:p w:rsidR="00AE286C" w:rsidRPr="0060019A" w:rsidRDefault="00AE286C" w:rsidP="00AE286C">
            <w:pPr>
              <w:outlineLvl w:val="0"/>
              <w:rPr>
                <w:rFonts w:ascii="Verdana" w:hAnsi="Verdana" w:cs="Tahoma"/>
                <w:bCs/>
                <w:color w:val="000000"/>
                <w:highlight w:val="yellow"/>
              </w:rPr>
            </w:pPr>
          </w:p>
          <w:p w:rsidR="00AE286C" w:rsidRPr="0060019A" w:rsidRDefault="00AE286C" w:rsidP="00AE286C">
            <w:pPr>
              <w:outlineLvl w:val="0"/>
              <w:rPr>
                <w:rFonts w:ascii="Verdana" w:hAnsi="Verdana" w:cs="Tahoma"/>
                <w:bCs/>
                <w:color w:val="000000"/>
                <w:highlight w:val="yellow"/>
              </w:rPr>
            </w:pPr>
          </w:p>
          <w:p w:rsidR="00AE286C" w:rsidRPr="0060019A" w:rsidRDefault="00AE286C" w:rsidP="00AE286C">
            <w:pPr>
              <w:outlineLvl w:val="0"/>
              <w:rPr>
                <w:rFonts w:ascii="Verdana" w:hAnsi="Verdana" w:cs="Tahoma"/>
                <w:bCs/>
                <w:color w:val="000000"/>
                <w:highlight w:val="yellow"/>
              </w:rPr>
            </w:pPr>
          </w:p>
          <w:p w:rsidR="00AE286C" w:rsidRPr="0060019A" w:rsidRDefault="00AE286C" w:rsidP="00AE286C">
            <w:pPr>
              <w:outlineLvl w:val="0"/>
              <w:rPr>
                <w:rFonts w:ascii="Verdana" w:hAnsi="Verdana" w:cs="Tahoma"/>
                <w:bCs/>
                <w:color w:val="000000"/>
                <w:highlight w:val="yellow"/>
              </w:rPr>
            </w:pPr>
          </w:p>
          <w:p w:rsidR="00AE286C" w:rsidRPr="0060019A" w:rsidRDefault="00AE286C" w:rsidP="00AE286C">
            <w:pPr>
              <w:outlineLvl w:val="0"/>
              <w:rPr>
                <w:rFonts w:ascii="Verdana" w:hAnsi="Verdana" w:cs="Tahoma"/>
                <w:bCs/>
                <w:color w:val="000000"/>
                <w:highlight w:val="yellow"/>
              </w:rPr>
            </w:pPr>
          </w:p>
          <w:p w:rsidR="00AE286C" w:rsidRPr="0060019A" w:rsidRDefault="00AE286C" w:rsidP="00AE286C">
            <w:pPr>
              <w:outlineLvl w:val="0"/>
              <w:rPr>
                <w:rFonts w:ascii="Verdana" w:hAnsi="Verdana" w:cs="Tahoma"/>
                <w:bCs/>
                <w:color w:val="000000"/>
                <w:highlight w:val="yellow"/>
              </w:rPr>
            </w:pPr>
          </w:p>
        </w:tc>
      </w:tr>
      <w:tr w:rsidR="00AE286C" w:rsidRPr="00101C79" w:rsidTr="00AD2AB8">
        <w:trPr>
          <w:trHeight w:val="43"/>
        </w:trPr>
        <w:tc>
          <w:tcPr>
            <w:tcW w:w="959" w:type="dxa"/>
          </w:tcPr>
          <w:p w:rsidR="00AE286C" w:rsidRPr="000521B3" w:rsidRDefault="00AE286C" w:rsidP="00AE286C">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22/108</w:t>
            </w:r>
          </w:p>
        </w:tc>
        <w:tc>
          <w:tcPr>
            <w:tcW w:w="7938" w:type="dxa"/>
          </w:tcPr>
          <w:p w:rsidR="00AE286C" w:rsidRPr="000521B3" w:rsidRDefault="00AE286C" w:rsidP="00AE286C">
            <w:pPr>
              <w:jc w:val="both"/>
              <w:outlineLvl w:val="0"/>
              <w:rPr>
                <w:rFonts w:ascii="Verdana" w:hAnsi="Verdana" w:cs="Tahoma"/>
                <w:b/>
                <w:bCs/>
              </w:rPr>
            </w:pPr>
            <w:r w:rsidRPr="000521B3">
              <w:rPr>
                <w:rFonts w:ascii="Verdana" w:hAnsi="Verdana" w:cs="Tahoma"/>
                <w:b/>
                <w:bCs/>
              </w:rPr>
              <w:t>FORWARD LOOK AND ANNUAL BUSINESS PLAN</w:t>
            </w:r>
          </w:p>
          <w:p w:rsidR="00AE286C" w:rsidRPr="000521B3" w:rsidRDefault="00AE286C" w:rsidP="00AE286C">
            <w:pPr>
              <w:jc w:val="both"/>
              <w:outlineLvl w:val="0"/>
              <w:rPr>
                <w:rFonts w:ascii="Verdana" w:hAnsi="Verdana" w:cs="Tahoma"/>
                <w:b/>
                <w:bCs/>
              </w:rPr>
            </w:pPr>
          </w:p>
          <w:p w:rsidR="00AE286C" w:rsidRPr="000521B3" w:rsidRDefault="00AE286C" w:rsidP="00AE286C">
            <w:pPr>
              <w:jc w:val="both"/>
              <w:outlineLvl w:val="0"/>
              <w:rPr>
                <w:rFonts w:ascii="Verdana" w:hAnsi="Verdana" w:cs="Tahoma"/>
              </w:rPr>
            </w:pPr>
            <w:r w:rsidRPr="000521B3">
              <w:rPr>
                <w:rFonts w:ascii="Verdana" w:hAnsi="Verdana" w:cs="Tahoma"/>
              </w:rPr>
              <w:t>The Forward Look and Annual Business Plan was received.  The Chair asked Members to forward any suggestions for future ‘Focus on’ sessions.</w:t>
            </w:r>
          </w:p>
          <w:p w:rsidR="00AE286C" w:rsidRPr="000521B3" w:rsidRDefault="00AE286C" w:rsidP="00AE286C">
            <w:pPr>
              <w:jc w:val="both"/>
              <w:outlineLvl w:val="0"/>
              <w:rPr>
                <w:rFonts w:ascii="Verdana" w:hAnsi="Verdana" w:cs="Tahoma"/>
              </w:rPr>
            </w:pPr>
          </w:p>
          <w:p w:rsidR="00AE286C" w:rsidRPr="000521B3" w:rsidRDefault="00AE286C" w:rsidP="0028601A">
            <w:pPr>
              <w:jc w:val="both"/>
              <w:outlineLvl w:val="0"/>
              <w:rPr>
                <w:rFonts w:ascii="Verdana" w:hAnsi="Verdana" w:cs="Arial"/>
              </w:rPr>
            </w:pP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w:t>
            </w:r>
            <w:r w:rsidR="0028601A" w:rsidRPr="000521B3">
              <w:rPr>
                <w:rFonts w:ascii="Verdana" w:hAnsi="Verdana" w:cs="Arial"/>
              </w:rPr>
              <w:t xml:space="preserve"> </w:t>
            </w:r>
            <w:r w:rsidRPr="000521B3">
              <w:rPr>
                <w:rFonts w:ascii="Verdana" w:hAnsi="Verdana" w:cs="Arial"/>
                <w:b/>
              </w:rPr>
              <w:t>NOTE</w:t>
            </w:r>
            <w:r w:rsidRPr="000521B3">
              <w:rPr>
                <w:rFonts w:ascii="Verdana" w:hAnsi="Verdana" w:cs="Arial"/>
              </w:rPr>
              <w:t xml:space="preserve"> the report.</w:t>
            </w:r>
          </w:p>
          <w:p w:rsidR="00AE286C" w:rsidRPr="000521B3" w:rsidRDefault="00AE286C" w:rsidP="00AE286C">
            <w:pPr>
              <w:jc w:val="both"/>
              <w:outlineLvl w:val="0"/>
              <w:rPr>
                <w:rFonts w:ascii="Verdana" w:hAnsi="Verdana" w:cs="Tahoma"/>
                <w:b/>
                <w:bCs/>
              </w:rPr>
            </w:pPr>
          </w:p>
        </w:tc>
        <w:tc>
          <w:tcPr>
            <w:tcW w:w="1764" w:type="dxa"/>
          </w:tcPr>
          <w:p w:rsidR="00AE286C" w:rsidRPr="00101C79" w:rsidRDefault="00AE286C" w:rsidP="00AE286C">
            <w:pPr>
              <w:outlineLvl w:val="0"/>
              <w:rPr>
                <w:rFonts w:ascii="Verdana" w:hAnsi="Verdana" w:cs="Tahoma"/>
                <w:bCs/>
                <w:color w:val="000000"/>
                <w:highlight w:val="yellow"/>
              </w:rPr>
            </w:pPr>
          </w:p>
        </w:tc>
      </w:tr>
      <w:tr w:rsidR="00AE286C" w:rsidRPr="000521B3" w:rsidTr="00AD2AB8">
        <w:trPr>
          <w:trHeight w:val="43"/>
        </w:trPr>
        <w:tc>
          <w:tcPr>
            <w:tcW w:w="8897" w:type="dxa"/>
            <w:gridSpan w:val="2"/>
            <w:shd w:val="clear" w:color="auto" w:fill="BDD6EE"/>
          </w:tcPr>
          <w:p w:rsidR="00AE286C" w:rsidRPr="000521B3" w:rsidRDefault="00AE286C" w:rsidP="00AE286C">
            <w:pPr>
              <w:rPr>
                <w:rFonts w:ascii="Verdana" w:hAnsi="Verdana" w:cs="Tahoma"/>
                <w:b/>
                <w:color w:val="000000"/>
              </w:rPr>
            </w:pPr>
            <w:r w:rsidRPr="000521B3">
              <w:rPr>
                <w:rFonts w:ascii="Verdana" w:hAnsi="Verdana" w:cs="Tahoma"/>
                <w:b/>
                <w:color w:val="000000"/>
              </w:rPr>
              <w:t>Part 3. OTHER MATTERS</w:t>
            </w:r>
          </w:p>
        </w:tc>
        <w:tc>
          <w:tcPr>
            <w:tcW w:w="1764" w:type="dxa"/>
            <w:shd w:val="clear" w:color="auto" w:fill="BDD6EE"/>
          </w:tcPr>
          <w:p w:rsidR="00AE286C" w:rsidRPr="000521B3" w:rsidRDefault="00AE286C" w:rsidP="00AE286C">
            <w:pPr>
              <w:jc w:val="center"/>
              <w:outlineLvl w:val="0"/>
              <w:rPr>
                <w:rFonts w:ascii="Verdana" w:hAnsi="Verdana" w:cs="Tahoma"/>
                <w:b/>
                <w:bCs/>
                <w:color w:val="000000"/>
              </w:rPr>
            </w:pPr>
            <w:r w:rsidRPr="000521B3">
              <w:rPr>
                <w:rFonts w:ascii="Verdana" w:hAnsi="Verdana" w:cs="Tahoma"/>
                <w:b/>
                <w:bCs/>
                <w:color w:val="000000"/>
              </w:rPr>
              <w:t>ACTION</w:t>
            </w:r>
          </w:p>
        </w:tc>
      </w:tr>
      <w:tr w:rsidR="00AE286C" w:rsidRPr="000521B3" w:rsidTr="00AD2AB8">
        <w:trPr>
          <w:trHeight w:val="43"/>
        </w:trPr>
        <w:tc>
          <w:tcPr>
            <w:tcW w:w="959" w:type="dxa"/>
          </w:tcPr>
          <w:p w:rsidR="00AE286C" w:rsidRPr="000521B3" w:rsidRDefault="00AE286C" w:rsidP="00AE286C">
            <w:pPr>
              <w:rPr>
                <w:rFonts w:ascii="Verdana" w:hAnsi="Verdana" w:cs="Tahoma"/>
                <w:color w:val="000000"/>
              </w:rPr>
            </w:pPr>
            <w:r w:rsidRPr="000521B3">
              <w:rPr>
                <w:rFonts w:ascii="Verdana" w:hAnsi="Verdana" w:cs="Tahoma"/>
                <w:color w:val="000000"/>
                <w:sz w:val="20"/>
              </w:rPr>
              <w:t>EASC 22/109</w:t>
            </w:r>
          </w:p>
        </w:tc>
        <w:tc>
          <w:tcPr>
            <w:tcW w:w="7938" w:type="dxa"/>
          </w:tcPr>
          <w:p w:rsidR="00AE286C" w:rsidRPr="000521B3" w:rsidRDefault="00AE286C" w:rsidP="00AE286C">
            <w:pPr>
              <w:jc w:val="both"/>
              <w:rPr>
                <w:rFonts w:ascii="Verdana" w:hAnsi="Verdana" w:cs="Arial"/>
                <w:b/>
                <w:color w:val="000000"/>
              </w:rPr>
            </w:pPr>
            <w:r w:rsidRPr="000521B3">
              <w:rPr>
                <w:rFonts w:ascii="Verdana" w:hAnsi="Verdana" w:cs="Arial"/>
                <w:b/>
                <w:color w:val="000000"/>
              </w:rPr>
              <w:t>ANY OTHER BUSINESS</w:t>
            </w:r>
          </w:p>
          <w:p w:rsidR="00AE286C" w:rsidRPr="000521B3" w:rsidRDefault="00AE286C" w:rsidP="00AE286C">
            <w:pPr>
              <w:jc w:val="both"/>
              <w:rPr>
                <w:rFonts w:ascii="Verdana" w:hAnsi="Verdana" w:cs="Arial"/>
                <w:b/>
                <w:color w:val="000000"/>
              </w:rPr>
            </w:pPr>
          </w:p>
          <w:p w:rsidR="00AE286C" w:rsidRPr="000521B3" w:rsidRDefault="00AE286C" w:rsidP="00AE286C">
            <w:pPr>
              <w:pStyle w:val="BalloonText"/>
              <w:jc w:val="both"/>
              <w:rPr>
                <w:rFonts w:ascii="Verdana" w:hAnsi="Verdana"/>
                <w:sz w:val="24"/>
                <w:szCs w:val="24"/>
              </w:rPr>
            </w:pPr>
            <w:r w:rsidRPr="000521B3">
              <w:rPr>
                <w:rFonts w:ascii="Verdana" w:hAnsi="Verdana"/>
                <w:sz w:val="24"/>
                <w:szCs w:val="24"/>
              </w:rPr>
              <w:t>The Chair closed the meeting by thanking Members for their contribution to the discussion</w:t>
            </w:r>
            <w:r w:rsidR="00CB4139" w:rsidRPr="000521B3">
              <w:rPr>
                <w:rFonts w:ascii="Verdana" w:hAnsi="Verdana"/>
                <w:sz w:val="24"/>
                <w:szCs w:val="24"/>
              </w:rPr>
              <w:t>s</w:t>
            </w:r>
            <w:r w:rsidRPr="000521B3">
              <w:rPr>
                <w:rFonts w:ascii="Verdana" w:hAnsi="Verdana"/>
                <w:sz w:val="24"/>
                <w:szCs w:val="24"/>
              </w:rPr>
              <w:t>.</w:t>
            </w:r>
          </w:p>
          <w:p w:rsidR="00AE286C" w:rsidRPr="000521B3" w:rsidRDefault="00AE286C" w:rsidP="00AE286C">
            <w:pPr>
              <w:pStyle w:val="BalloonText"/>
              <w:jc w:val="both"/>
              <w:rPr>
                <w:rFonts w:ascii="Verdana" w:hAnsi="Verdana"/>
                <w:sz w:val="24"/>
                <w:szCs w:val="24"/>
              </w:rPr>
            </w:pPr>
          </w:p>
        </w:tc>
        <w:tc>
          <w:tcPr>
            <w:tcW w:w="1764" w:type="dxa"/>
          </w:tcPr>
          <w:p w:rsidR="00AE286C" w:rsidRPr="000521B3" w:rsidRDefault="00AE286C" w:rsidP="00AE286C">
            <w:pPr>
              <w:jc w:val="center"/>
              <w:outlineLvl w:val="0"/>
              <w:rPr>
                <w:rFonts w:ascii="Verdana" w:hAnsi="Verdana" w:cs="Tahoma"/>
                <w:bCs/>
                <w:color w:val="000000"/>
              </w:rPr>
            </w:pPr>
          </w:p>
          <w:p w:rsidR="00AE286C" w:rsidRPr="000521B3" w:rsidRDefault="00AE286C" w:rsidP="00AE286C">
            <w:pPr>
              <w:jc w:val="center"/>
              <w:outlineLvl w:val="0"/>
              <w:rPr>
                <w:rFonts w:ascii="Verdana" w:hAnsi="Verdana" w:cs="Tahoma"/>
                <w:bCs/>
                <w:color w:val="000000"/>
              </w:rPr>
            </w:pPr>
          </w:p>
          <w:p w:rsidR="00AE286C" w:rsidRPr="000521B3" w:rsidRDefault="00AE286C" w:rsidP="00AE286C">
            <w:pPr>
              <w:jc w:val="center"/>
              <w:outlineLvl w:val="0"/>
              <w:rPr>
                <w:rFonts w:ascii="Verdana" w:hAnsi="Verdana" w:cs="Tahoma"/>
                <w:bCs/>
                <w:color w:val="000000"/>
              </w:rPr>
            </w:pPr>
          </w:p>
        </w:tc>
      </w:tr>
    </w:tbl>
    <w:p w:rsidR="00F345F7" w:rsidRPr="000521B3" w:rsidRDefault="00F345F7">
      <w:pPr>
        <w:rPr>
          <w:sz w:val="4"/>
          <w:szCs w:val="4"/>
        </w:rPr>
      </w:pPr>
    </w:p>
    <w:tbl>
      <w:tblPr>
        <w:tblpPr w:leftFromText="180" w:rightFromText="180" w:vertAnchor="text" w:horzAnchor="margin" w:tblpXSpec="center" w:tblpY="-70"/>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7830"/>
        <w:gridCol w:w="1843"/>
      </w:tblGrid>
      <w:tr w:rsidR="00FB3958" w:rsidRPr="000521B3" w:rsidTr="00596D66">
        <w:trPr>
          <w:trHeight w:val="20"/>
        </w:trPr>
        <w:tc>
          <w:tcPr>
            <w:tcW w:w="8789" w:type="dxa"/>
            <w:gridSpan w:val="2"/>
            <w:shd w:val="clear" w:color="auto" w:fill="BDD6EE"/>
          </w:tcPr>
          <w:p w:rsidR="00596D66" w:rsidRPr="000521B3" w:rsidRDefault="00FB3958" w:rsidP="00FB3958">
            <w:pPr>
              <w:pStyle w:val="Footer"/>
              <w:tabs>
                <w:tab w:val="clear" w:pos="4153"/>
                <w:tab w:val="clear" w:pos="8306"/>
              </w:tabs>
              <w:jc w:val="both"/>
              <w:rPr>
                <w:rFonts w:ascii="Verdana" w:hAnsi="Verdana" w:cs="Tahoma"/>
                <w:b/>
                <w:color w:val="000000"/>
                <w:szCs w:val="24"/>
              </w:rPr>
            </w:pPr>
            <w:r w:rsidRPr="000521B3">
              <w:rPr>
                <w:rFonts w:ascii="Verdana" w:hAnsi="Verdana" w:cs="Tahoma"/>
                <w:b/>
                <w:color w:val="000000"/>
                <w:szCs w:val="24"/>
              </w:rPr>
              <w:t>DATE AND TIME OF NEXT MEETING</w:t>
            </w:r>
          </w:p>
        </w:tc>
        <w:tc>
          <w:tcPr>
            <w:tcW w:w="1843" w:type="dxa"/>
            <w:shd w:val="clear" w:color="auto" w:fill="BDD6EE"/>
          </w:tcPr>
          <w:p w:rsidR="00FB3958" w:rsidRPr="000521B3" w:rsidRDefault="00FB3958" w:rsidP="00FB3958">
            <w:pPr>
              <w:rPr>
                <w:rFonts w:ascii="Verdana" w:hAnsi="Verdana" w:cs="Tahoma"/>
                <w:i/>
                <w:color w:val="000000"/>
              </w:rPr>
            </w:pPr>
          </w:p>
        </w:tc>
      </w:tr>
      <w:tr w:rsidR="00FB3958" w:rsidRPr="003A6148" w:rsidTr="00F345F7">
        <w:trPr>
          <w:trHeight w:val="20"/>
        </w:trPr>
        <w:tc>
          <w:tcPr>
            <w:tcW w:w="959" w:type="dxa"/>
          </w:tcPr>
          <w:p w:rsidR="00FB3958" w:rsidRPr="000521B3" w:rsidRDefault="006666FF" w:rsidP="00900EC6">
            <w:pPr>
              <w:tabs>
                <w:tab w:val="left" w:pos="825"/>
              </w:tabs>
              <w:jc w:val="both"/>
              <w:outlineLvl w:val="0"/>
              <w:rPr>
                <w:rFonts w:ascii="Verdana" w:hAnsi="Verdana" w:cs="Tahoma"/>
                <w:color w:val="000000"/>
              </w:rPr>
            </w:pPr>
            <w:r w:rsidRPr="000521B3">
              <w:rPr>
                <w:rFonts w:ascii="Verdana" w:hAnsi="Verdana" w:cs="Tahoma"/>
                <w:color w:val="000000"/>
                <w:sz w:val="20"/>
              </w:rPr>
              <w:t>EASC 2</w:t>
            </w:r>
            <w:r w:rsidR="00900EC6" w:rsidRPr="000521B3">
              <w:rPr>
                <w:rFonts w:ascii="Verdana" w:hAnsi="Verdana" w:cs="Tahoma"/>
                <w:color w:val="000000"/>
                <w:sz w:val="20"/>
              </w:rPr>
              <w:t>2/</w:t>
            </w:r>
            <w:r w:rsidR="00AE286C" w:rsidRPr="000521B3">
              <w:rPr>
                <w:rFonts w:ascii="Verdana" w:hAnsi="Verdana" w:cs="Tahoma"/>
                <w:color w:val="000000"/>
                <w:sz w:val="20"/>
              </w:rPr>
              <w:t>110</w:t>
            </w:r>
          </w:p>
        </w:tc>
        <w:tc>
          <w:tcPr>
            <w:tcW w:w="7830" w:type="dxa"/>
          </w:tcPr>
          <w:p w:rsidR="00FB3958" w:rsidRPr="000521B3" w:rsidRDefault="00391C3F" w:rsidP="00604A85">
            <w:pPr>
              <w:jc w:val="both"/>
            </w:pPr>
            <w:r w:rsidRPr="000521B3">
              <w:rPr>
                <w:rFonts w:ascii="Verdana" w:hAnsi="Verdana" w:cs="Tahoma"/>
                <w:color w:val="000000"/>
              </w:rPr>
              <w:t>The next scheduled</w:t>
            </w:r>
            <w:r w:rsidR="00FB3958" w:rsidRPr="000521B3">
              <w:rPr>
                <w:rFonts w:ascii="Verdana" w:hAnsi="Verdana" w:cs="Tahoma"/>
                <w:color w:val="000000"/>
              </w:rPr>
              <w:t xml:space="preserve"> meeting of the Joint Committee would be held at </w:t>
            </w:r>
            <w:r w:rsidR="00AE286C" w:rsidRPr="000521B3">
              <w:rPr>
                <w:rFonts w:ascii="Verdana" w:hAnsi="Verdana" w:cs="Tahoma"/>
                <w:color w:val="000000"/>
              </w:rPr>
              <w:t>09</w:t>
            </w:r>
            <w:r w:rsidR="00FB3958" w:rsidRPr="000521B3">
              <w:rPr>
                <w:rFonts w:ascii="Verdana" w:hAnsi="Verdana" w:cs="Tahoma"/>
                <w:color w:val="000000"/>
              </w:rPr>
              <w:t xml:space="preserve">:30 hrs, on </w:t>
            </w:r>
            <w:r w:rsidR="00B862A2" w:rsidRPr="000521B3">
              <w:rPr>
                <w:rFonts w:ascii="Verdana" w:hAnsi="Verdana" w:cs="Tahoma"/>
                <w:color w:val="000000"/>
              </w:rPr>
              <w:t xml:space="preserve">Tuesday </w:t>
            </w:r>
            <w:r w:rsidR="00AE286C" w:rsidRPr="000521B3">
              <w:rPr>
                <w:rFonts w:ascii="Verdana" w:hAnsi="Verdana" w:cs="Tahoma"/>
                <w:color w:val="000000"/>
              </w:rPr>
              <w:t>8 November</w:t>
            </w:r>
            <w:r w:rsidR="00604A85" w:rsidRPr="000521B3">
              <w:rPr>
                <w:rFonts w:ascii="Verdana" w:hAnsi="Verdana" w:cs="Tahoma"/>
                <w:color w:val="000000"/>
              </w:rPr>
              <w:t xml:space="preserve"> </w:t>
            </w:r>
            <w:r w:rsidR="00B057B0" w:rsidRPr="000521B3">
              <w:rPr>
                <w:rFonts w:ascii="Verdana" w:hAnsi="Verdana" w:cs="Tahoma"/>
                <w:color w:val="000000"/>
              </w:rPr>
              <w:t>2022</w:t>
            </w:r>
            <w:r w:rsidR="00B862A2" w:rsidRPr="000521B3">
              <w:rPr>
                <w:rFonts w:ascii="Verdana" w:hAnsi="Verdana" w:cs="Tahoma"/>
                <w:color w:val="000000"/>
              </w:rPr>
              <w:t xml:space="preserve"> </w:t>
            </w:r>
            <w:r w:rsidR="00FB3958" w:rsidRPr="000521B3">
              <w:rPr>
                <w:rFonts w:ascii="Verdana" w:hAnsi="Verdana" w:cs="Tahoma"/>
                <w:color w:val="000000"/>
              </w:rPr>
              <w:t xml:space="preserve">at the </w:t>
            </w:r>
            <w:r w:rsidR="00FB3958" w:rsidRPr="000521B3">
              <w:rPr>
                <w:rFonts w:ascii="Verdana" w:hAnsi="Verdana"/>
              </w:rPr>
              <w:t xml:space="preserve">Welsh Health Specialised Services Committee (WHSSC), Unit G1, The </w:t>
            </w:r>
            <w:proofErr w:type="spellStart"/>
            <w:r w:rsidR="00FB3958" w:rsidRPr="000521B3">
              <w:rPr>
                <w:rFonts w:ascii="Verdana" w:hAnsi="Verdana"/>
              </w:rPr>
              <w:t>Willowford</w:t>
            </w:r>
            <w:proofErr w:type="spellEnd"/>
            <w:r w:rsidR="00FB3958" w:rsidRPr="000521B3">
              <w:rPr>
                <w:rFonts w:ascii="Verdana" w:hAnsi="Verdana"/>
              </w:rPr>
              <w:t>, Main Ave, Treforest Industrial Estate, Pontypridd CF37 5YL</w:t>
            </w:r>
            <w:r w:rsidR="00212D3A" w:rsidRPr="000521B3">
              <w:rPr>
                <w:rFonts w:ascii="Verdana" w:hAnsi="Verdana"/>
              </w:rPr>
              <w:t xml:space="preserve"> but likely to be held virtually on the Microsoft Teams platform</w:t>
            </w:r>
            <w:r w:rsidR="00FB3958" w:rsidRPr="000521B3">
              <w:t>.</w:t>
            </w:r>
          </w:p>
        </w:tc>
        <w:tc>
          <w:tcPr>
            <w:tcW w:w="1843" w:type="dxa"/>
          </w:tcPr>
          <w:p w:rsidR="00FB3958" w:rsidRPr="00E4493C" w:rsidRDefault="00FB3958" w:rsidP="00FB3958">
            <w:pPr>
              <w:jc w:val="center"/>
              <w:rPr>
                <w:rFonts w:ascii="Verdana" w:hAnsi="Verdana" w:cs="Tahoma"/>
                <w:color w:val="000000"/>
              </w:rPr>
            </w:pPr>
            <w:r w:rsidRPr="000521B3">
              <w:rPr>
                <w:rFonts w:ascii="Verdana" w:hAnsi="Verdana" w:cs="Tahoma"/>
                <w:color w:val="000000"/>
                <w:sz w:val="22"/>
              </w:rPr>
              <w:t>Committee Secretary</w:t>
            </w:r>
          </w:p>
        </w:tc>
      </w:tr>
    </w:tbl>
    <w:p w:rsidR="00045897" w:rsidRDefault="00045897">
      <w:pPr>
        <w:rPr>
          <w:sz w:val="2"/>
        </w:rPr>
      </w:pPr>
    </w:p>
    <w:p w:rsidR="00045897" w:rsidRDefault="00045897">
      <w:pPr>
        <w:rPr>
          <w:sz w:val="2"/>
        </w:rPr>
      </w:pPr>
    </w:p>
    <w:p w:rsidR="00045897" w:rsidRDefault="00045897">
      <w:pPr>
        <w:rPr>
          <w:sz w:val="2"/>
        </w:rPr>
      </w:pPr>
    </w:p>
    <w:p w:rsidR="00045897" w:rsidRDefault="00045897">
      <w:pPr>
        <w:rPr>
          <w:sz w:val="2"/>
        </w:rPr>
      </w:pPr>
    </w:p>
    <w:p w:rsidR="00045897" w:rsidRDefault="00045897">
      <w:pPr>
        <w:rPr>
          <w:sz w:val="2"/>
        </w:rPr>
      </w:pPr>
    </w:p>
    <w:p w:rsidR="00045897" w:rsidRDefault="00045897">
      <w:pPr>
        <w:rPr>
          <w:sz w:val="2"/>
        </w:rPr>
      </w:pPr>
    </w:p>
    <w:p w:rsidR="00045897" w:rsidRDefault="00045897">
      <w:pPr>
        <w:rPr>
          <w:sz w:val="2"/>
        </w:rPr>
      </w:pPr>
    </w:p>
    <w:p w:rsidR="00045897" w:rsidRDefault="00045897">
      <w:pPr>
        <w:rPr>
          <w:sz w:val="2"/>
        </w:rPr>
      </w:pPr>
    </w:p>
    <w:p w:rsidR="00045897" w:rsidRDefault="00045897">
      <w:pPr>
        <w:rPr>
          <w:sz w:val="2"/>
        </w:rPr>
      </w:pPr>
    </w:p>
    <w:p w:rsidR="00045897" w:rsidRDefault="00045897">
      <w:pPr>
        <w:rPr>
          <w:sz w:val="2"/>
        </w:rPr>
      </w:pPr>
    </w:p>
    <w:p w:rsidR="00045897" w:rsidRDefault="00045897">
      <w:pPr>
        <w:rPr>
          <w:sz w:val="2"/>
        </w:rPr>
      </w:pPr>
    </w:p>
    <w:p w:rsidR="00045897" w:rsidRDefault="00045897">
      <w:pPr>
        <w:rPr>
          <w:sz w:val="2"/>
        </w:rPr>
      </w:pPr>
    </w:p>
    <w:p w:rsidR="003F17D4" w:rsidRPr="00E4493C" w:rsidRDefault="00EC4CEB" w:rsidP="00837740">
      <w:pPr>
        <w:ind w:firstLine="720"/>
        <w:jc w:val="right"/>
        <w:rPr>
          <w:rFonts w:ascii="Verdana" w:hAnsi="Verdana" w:cs="Tahoma"/>
          <w:color w:val="000000"/>
        </w:rPr>
      </w:pPr>
      <w:r>
        <w:rPr>
          <w:rFonts w:ascii="Verdana" w:hAnsi="Verdana" w:cs="Tahoma"/>
          <w:color w:val="000000"/>
        </w:rPr>
        <w:t>Si</w:t>
      </w:r>
      <w:r w:rsidR="003F17D4" w:rsidRPr="00E4493C">
        <w:rPr>
          <w:rFonts w:ascii="Verdana" w:hAnsi="Verdana" w:cs="Tahoma"/>
          <w:color w:val="000000"/>
        </w:rPr>
        <w:t>gned</w:t>
      </w:r>
      <w:r w:rsidR="003F17D4" w:rsidRPr="00E4493C">
        <w:rPr>
          <w:rFonts w:ascii="Verdana" w:hAnsi="Verdana" w:cs="Tahoma"/>
          <w:color w:val="000000"/>
        </w:rPr>
        <w:tab/>
        <w:t xml:space="preserve">…………………………………………………… </w:t>
      </w:r>
    </w:p>
    <w:p w:rsidR="003F17D4" w:rsidRPr="00E4493C" w:rsidRDefault="003F17D4" w:rsidP="00133530">
      <w:pPr>
        <w:jc w:val="right"/>
        <w:rPr>
          <w:rFonts w:ascii="Verdana" w:hAnsi="Verdana" w:cs="Tahoma"/>
          <w:b/>
          <w:color w:val="000000"/>
        </w:rPr>
      </w:pPr>
      <w:r w:rsidRPr="00E4493C">
        <w:rPr>
          <w:rFonts w:ascii="Verdana" w:hAnsi="Verdana" w:cs="Tahoma"/>
          <w:b/>
          <w:color w:val="000000"/>
        </w:rPr>
        <w:t>Christopher Turner (Chair)</w:t>
      </w:r>
    </w:p>
    <w:p w:rsidR="003F17D4" w:rsidRPr="00E4493C" w:rsidRDefault="003F17D4" w:rsidP="00837740">
      <w:pPr>
        <w:jc w:val="right"/>
        <w:rPr>
          <w:rFonts w:ascii="Verdana" w:hAnsi="Verdana" w:cs="Tahoma"/>
          <w:color w:val="000000"/>
        </w:rPr>
      </w:pPr>
    </w:p>
    <w:p w:rsidR="003F17D4" w:rsidRPr="00E4493C" w:rsidRDefault="003F17D4" w:rsidP="00CA7FF7">
      <w:pPr>
        <w:ind w:firstLine="720"/>
        <w:jc w:val="right"/>
        <w:rPr>
          <w:color w:val="000000"/>
          <w:sz w:val="28"/>
          <w:szCs w:val="28"/>
        </w:rPr>
      </w:pPr>
      <w:r w:rsidRPr="00E4493C">
        <w:rPr>
          <w:rFonts w:ascii="Verdana" w:hAnsi="Verdana" w:cs="Tahoma"/>
          <w:color w:val="000000"/>
        </w:rPr>
        <w:t xml:space="preserve">Date </w:t>
      </w:r>
      <w:r w:rsidRPr="00E4493C">
        <w:rPr>
          <w:rFonts w:ascii="Verdana" w:hAnsi="Verdana" w:cs="Tahoma"/>
          <w:color w:val="000000"/>
        </w:rPr>
        <w:tab/>
      </w:r>
      <w:r w:rsidRPr="00E4493C">
        <w:rPr>
          <w:rFonts w:ascii="Verdana" w:hAnsi="Verdana" w:cs="Tahoma"/>
          <w:color w:val="000000"/>
        </w:rPr>
        <w:tab/>
        <w:t>………………………………………</w:t>
      </w:r>
      <w:r w:rsidRPr="00E4493C">
        <w:rPr>
          <w:rFonts w:ascii="Tahoma" w:hAnsi="Tahoma" w:cs="Tahoma"/>
          <w:color w:val="000000"/>
          <w:sz w:val="28"/>
          <w:szCs w:val="28"/>
        </w:rPr>
        <w:t>……………</w:t>
      </w:r>
      <w:r w:rsidRPr="00E4493C">
        <w:rPr>
          <w:color w:val="000000"/>
          <w:sz w:val="28"/>
          <w:szCs w:val="28"/>
        </w:rPr>
        <w:tab/>
      </w:r>
    </w:p>
    <w:sectPr w:rsidR="003F17D4" w:rsidRPr="00E4493C" w:rsidSect="00BD2748">
      <w:headerReference w:type="even" r:id="rId13"/>
      <w:headerReference w:type="default" r:id="rId14"/>
      <w:footerReference w:type="default" r:id="rId15"/>
      <w:headerReference w:type="first" r:id="rId16"/>
      <w:pgSz w:w="11907" w:h="16840" w:code="9"/>
      <w:pgMar w:top="1134" w:right="1418" w:bottom="1134" w:left="1758" w:header="425" w:footer="36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32706" w:rsidRDefault="00932706">
      <w:r>
        <w:separator/>
      </w:r>
    </w:p>
  </w:endnote>
  <w:endnote w:type="continuationSeparator" w:id="0">
    <w:p w:rsidR="00932706" w:rsidRDefault="009327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onsolas">
    <w:panose1 w:val="020B0609020204030204"/>
    <w:charset w:val="00"/>
    <w:family w:val="modern"/>
    <w:pitch w:val="fixed"/>
    <w:sig w:usb0="E00006FF" w:usb1="0000FCFF" w:usb2="00000001"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SFUIText">
    <w:altName w:val="Times New Roman"/>
    <w:panose1 w:val="00000000000000000000"/>
    <w:charset w:val="00"/>
    <w:family w:val="roman"/>
    <w:notTrueType/>
    <w:pitch w:val="default"/>
    <w:sig w:usb0="00000003" w:usb1="00000000" w:usb2="00000000" w:usb3="00000000" w:csb0="00000001" w:csb1="00000000"/>
  </w:font>
  <w:font w:name=".SFUIText-Bold">
    <w:altName w:val="Times New Roman"/>
    <w:charset w:val="00"/>
    <w:family w:val="roman"/>
    <w:pitch w:val="default"/>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32706" w:rsidRPr="00BD2748" w:rsidRDefault="00932706" w:rsidP="00BD2748">
    <w:pPr>
      <w:rPr>
        <w:sz w:val="6"/>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932706" w:rsidRPr="00140EE4" w:rsidTr="00602D68">
      <w:trPr>
        <w:trHeight w:val="216"/>
      </w:trPr>
      <w:tc>
        <w:tcPr>
          <w:tcW w:w="4395" w:type="dxa"/>
          <w:tcBorders>
            <w:top w:val="single" w:sz="4" w:space="0" w:color="auto"/>
          </w:tcBorders>
        </w:tcPr>
        <w:p w:rsidR="00932706" w:rsidRPr="00140EE4" w:rsidRDefault="00932706" w:rsidP="00F42E54">
          <w:pPr>
            <w:pStyle w:val="Footer"/>
            <w:rPr>
              <w:rFonts w:ascii="Verdana" w:hAnsi="Verdana"/>
              <w:b/>
              <w:bCs/>
              <w:sz w:val="18"/>
              <w:szCs w:val="18"/>
            </w:rPr>
          </w:pPr>
          <w:r w:rsidRPr="00140EE4">
            <w:rPr>
              <w:rFonts w:ascii="Verdana" w:hAnsi="Verdana"/>
              <w:b/>
              <w:bCs/>
              <w:sz w:val="18"/>
              <w:szCs w:val="18"/>
            </w:rPr>
            <w:t xml:space="preserve">‘Unconfirmed’ Minutes of the EAS Joint Committee Meeting </w:t>
          </w:r>
          <w:r>
            <w:rPr>
              <w:rFonts w:ascii="Verdana" w:hAnsi="Verdana"/>
              <w:b/>
              <w:bCs/>
              <w:sz w:val="18"/>
              <w:szCs w:val="18"/>
            </w:rPr>
            <w:t xml:space="preserve">6 September </w:t>
          </w:r>
          <w:r w:rsidRPr="00140EE4">
            <w:rPr>
              <w:rFonts w:ascii="Verdana" w:hAnsi="Verdana"/>
              <w:b/>
              <w:bCs/>
              <w:sz w:val="18"/>
              <w:szCs w:val="18"/>
            </w:rPr>
            <w:t>2022</w:t>
          </w:r>
        </w:p>
      </w:tc>
      <w:tc>
        <w:tcPr>
          <w:tcW w:w="1701" w:type="dxa"/>
          <w:tcBorders>
            <w:top w:val="single" w:sz="4" w:space="0" w:color="auto"/>
          </w:tcBorders>
        </w:tcPr>
        <w:p w:rsidR="00932706" w:rsidRPr="00140EE4" w:rsidRDefault="00932706" w:rsidP="00BD2748">
          <w:pPr>
            <w:pStyle w:val="Footer"/>
            <w:tabs>
              <w:tab w:val="left" w:pos="7200"/>
              <w:tab w:val="right" w:pos="9360"/>
            </w:tabs>
            <w:ind w:right="70"/>
            <w:jc w:val="center"/>
            <w:rPr>
              <w:rFonts w:ascii="Verdana" w:hAnsi="Verdana"/>
              <w:b/>
              <w:bCs/>
              <w:sz w:val="18"/>
              <w:szCs w:val="18"/>
            </w:rPr>
          </w:pPr>
          <w:r w:rsidRPr="00140EE4">
            <w:rPr>
              <w:rFonts w:ascii="Verdana" w:hAnsi="Verdana"/>
              <w:b/>
              <w:bCs/>
              <w:sz w:val="18"/>
              <w:szCs w:val="18"/>
            </w:rPr>
            <w:t xml:space="preserve">Page </w:t>
          </w:r>
          <w:r w:rsidRPr="00140EE4">
            <w:rPr>
              <w:rFonts w:ascii="Verdana" w:hAnsi="Verdana"/>
              <w:b/>
              <w:bCs/>
              <w:sz w:val="18"/>
              <w:szCs w:val="18"/>
            </w:rPr>
            <w:fldChar w:fldCharType="begin"/>
          </w:r>
          <w:r w:rsidRPr="00140EE4">
            <w:rPr>
              <w:rFonts w:ascii="Verdana" w:hAnsi="Verdana"/>
              <w:b/>
              <w:bCs/>
              <w:sz w:val="18"/>
              <w:szCs w:val="18"/>
            </w:rPr>
            <w:instrText xml:space="preserve"> PAGE </w:instrText>
          </w:r>
          <w:r w:rsidRPr="00140EE4">
            <w:rPr>
              <w:rFonts w:ascii="Verdana" w:hAnsi="Verdana"/>
              <w:b/>
              <w:bCs/>
              <w:sz w:val="18"/>
              <w:szCs w:val="18"/>
            </w:rPr>
            <w:fldChar w:fldCharType="separate"/>
          </w:r>
          <w:r>
            <w:rPr>
              <w:rFonts w:ascii="Verdana" w:hAnsi="Verdana"/>
              <w:b/>
              <w:bCs/>
              <w:noProof/>
              <w:sz w:val="18"/>
              <w:szCs w:val="18"/>
            </w:rPr>
            <w:t>4</w:t>
          </w:r>
          <w:r w:rsidRPr="00140EE4">
            <w:rPr>
              <w:rFonts w:ascii="Verdana" w:hAnsi="Verdana"/>
              <w:b/>
              <w:bCs/>
              <w:sz w:val="18"/>
              <w:szCs w:val="18"/>
            </w:rPr>
            <w:fldChar w:fldCharType="end"/>
          </w:r>
          <w:r w:rsidRPr="00140EE4">
            <w:rPr>
              <w:rFonts w:ascii="Verdana" w:hAnsi="Verdana"/>
              <w:b/>
              <w:bCs/>
              <w:sz w:val="18"/>
              <w:szCs w:val="18"/>
            </w:rPr>
            <w:t xml:space="preserve"> of </w:t>
          </w:r>
          <w:r w:rsidRPr="00140EE4">
            <w:rPr>
              <w:rFonts w:ascii="Verdana" w:hAnsi="Verdana"/>
              <w:b/>
              <w:bCs/>
              <w:sz w:val="18"/>
              <w:szCs w:val="18"/>
            </w:rPr>
            <w:fldChar w:fldCharType="begin"/>
          </w:r>
          <w:r w:rsidRPr="00140EE4">
            <w:rPr>
              <w:rFonts w:ascii="Verdana" w:hAnsi="Verdana"/>
              <w:b/>
              <w:bCs/>
              <w:sz w:val="18"/>
              <w:szCs w:val="18"/>
            </w:rPr>
            <w:instrText xml:space="preserve"> NUMPAGES </w:instrText>
          </w:r>
          <w:r w:rsidRPr="00140EE4">
            <w:rPr>
              <w:rFonts w:ascii="Verdana" w:hAnsi="Verdana"/>
              <w:b/>
              <w:bCs/>
              <w:sz w:val="18"/>
              <w:szCs w:val="18"/>
            </w:rPr>
            <w:fldChar w:fldCharType="separate"/>
          </w:r>
          <w:r>
            <w:rPr>
              <w:rFonts w:ascii="Verdana" w:hAnsi="Verdana"/>
              <w:b/>
              <w:bCs/>
              <w:noProof/>
              <w:sz w:val="18"/>
              <w:szCs w:val="18"/>
            </w:rPr>
            <w:t>19</w:t>
          </w:r>
          <w:r w:rsidRPr="00140EE4">
            <w:rPr>
              <w:rFonts w:ascii="Verdana" w:hAnsi="Verdana"/>
              <w:b/>
              <w:bCs/>
              <w:sz w:val="18"/>
              <w:szCs w:val="18"/>
            </w:rPr>
            <w:fldChar w:fldCharType="end"/>
          </w:r>
        </w:p>
      </w:tc>
      <w:tc>
        <w:tcPr>
          <w:tcW w:w="4253" w:type="dxa"/>
          <w:tcBorders>
            <w:top w:val="single" w:sz="4" w:space="0" w:color="auto"/>
          </w:tcBorders>
        </w:tcPr>
        <w:p w:rsidR="00932706" w:rsidRDefault="00932706" w:rsidP="006117AE">
          <w:pPr>
            <w:pStyle w:val="Footer"/>
            <w:tabs>
              <w:tab w:val="left" w:pos="7200"/>
              <w:tab w:val="right" w:pos="9360"/>
            </w:tabs>
            <w:ind w:right="70"/>
            <w:jc w:val="right"/>
            <w:rPr>
              <w:rFonts w:ascii="Verdana" w:hAnsi="Verdana"/>
              <w:b/>
              <w:bCs/>
              <w:sz w:val="18"/>
              <w:szCs w:val="18"/>
            </w:rPr>
          </w:pPr>
          <w:r w:rsidRPr="00140EE4">
            <w:rPr>
              <w:rFonts w:ascii="Verdana" w:hAnsi="Verdana"/>
              <w:b/>
              <w:bCs/>
              <w:sz w:val="18"/>
              <w:szCs w:val="18"/>
            </w:rPr>
            <w:t>Emergency Ambulance Services Committee Meeting</w:t>
          </w:r>
        </w:p>
        <w:p w:rsidR="00932706" w:rsidRPr="00140EE4" w:rsidRDefault="00932706" w:rsidP="00F42E54">
          <w:pPr>
            <w:pStyle w:val="Footer"/>
            <w:tabs>
              <w:tab w:val="left" w:pos="7200"/>
              <w:tab w:val="right" w:pos="9360"/>
            </w:tabs>
            <w:ind w:right="70"/>
            <w:jc w:val="right"/>
            <w:rPr>
              <w:rFonts w:ascii="Verdana" w:hAnsi="Verdana"/>
              <w:b/>
              <w:bCs/>
              <w:sz w:val="18"/>
              <w:szCs w:val="18"/>
            </w:rPr>
          </w:pPr>
          <w:r>
            <w:rPr>
              <w:rFonts w:ascii="Verdana" w:hAnsi="Verdana"/>
              <w:b/>
              <w:bCs/>
              <w:sz w:val="18"/>
              <w:szCs w:val="18"/>
            </w:rPr>
            <w:t xml:space="preserve">8 November </w:t>
          </w:r>
          <w:r w:rsidRPr="00140EE4">
            <w:rPr>
              <w:rFonts w:ascii="Verdana" w:hAnsi="Verdana"/>
              <w:b/>
              <w:bCs/>
              <w:sz w:val="18"/>
              <w:szCs w:val="18"/>
            </w:rPr>
            <w:t>2022</w:t>
          </w:r>
        </w:p>
      </w:tc>
    </w:tr>
  </w:tbl>
  <w:p w:rsidR="00932706" w:rsidRPr="005736CD" w:rsidRDefault="0093270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32706" w:rsidRDefault="00932706">
      <w:r>
        <w:separator/>
      </w:r>
    </w:p>
  </w:footnote>
  <w:footnote w:type="continuationSeparator" w:id="0">
    <w:p w:rsidR="00932706" w:rsidRDefault="009327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32706" w:rsidRDefault="00932706">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4" o:spid="_x0000_s2051" type="#_x0000_t136" style="position:absolute;margin-left:0;margin-top:0;width:527.55pt;height:87.9pt;rotation:315;z-index:-251658240;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Pr>
        <w:noProof/>
        <w:lang w:eastAsia="en-GB"/>
      </w:rPr>
      <mc:AlternateContent>
        <mc:Choice Requires="wps">
          <w:drawing>
            <wp:anchor distT="0" distB="0" distL="114300" distR="114300" simplePos="0" relativeHeight="251656192" behindDoc="1" locked="0" layoutInCell="0" allowOverlap="1">
              <wp:simplePos x="0" y="0"/>
              <wp:positionH relativeFrom="margin">
                <wp:align>center</wp:align>
              </wp:positionH>
              <wp:positionV relativeFrom="margin">
                <wp:align>center</wp:align>
              </wp:positionV>
              <wp:extent cx="6699885" cy="1116330"/>
              <wp:effectExtent l="0" t="2076450" r="0" b="1864995"/>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699885" cy="11163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932706" w:rsidRDefault="00932706"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WordArt 1" o:spid="_x0000_s1027" type="#_x0000_t202" style="position:absolute;margin-left:0;margin-top:0;width:527.55pt;height:87.9pt;rotation:-45;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" o:allowincell="f" filled="f" stroked="f">
              <v:stroke joinstyle="round"/>
              <o:lock v:ext="edit" shapetype="t"/>
              <v:textbox style="mso-fit-shape-to-text:t">
                <w:txbxContent>
                  <w:p w:rsidR="009302A2" w:rsidRDefault="009302A2"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32706" w:rsidRPr="005736CD" w:rsidRDefault="00932706" w:rsidP="008D6108">
    <w:pPr>
      <w:pStyle w:val="Header"/>
      <w:jc w:val="right"/>
      <w:rPr>
        <w:rFonts w:ascii="Verdana" w:hAnsi="Verdana" w:cs="Arial"/>
        <w:b/>
        <w:szCs w:val="24"/>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5" o:spid="_x0000_s2052" type="#_x0000_t136" style="position:absolute;left:0;text-align:left;margin-left:0;margin-top:0;width:527.55pt;height:87.9pt;rotation:315;z-index:-251657216;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Pr="005736CD">
      <w:rPr>
        <w:rFonts w:ascii="Verdana" w:hAnsi="Verdana" w:cs="Arial"/>
        <w:b/>
        <w:szCs w:val="24"/>
      </w:rPr>
      <w:t>Agenda Item 1.4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32706" w:rsidRDefault="00932706">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3" o:spid="_x0000_s2050" type="#_x0000_t136" style="position:absolute;margin-left:0;margin-top:0;width:527.55pt;height:87.9pt;rotation:315;z-index:-251659264;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D10523"/>
    <w:multiLevelType w:val="hybridMultilevel"/>
    <w:tmpl w:val="7C84492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64B0F36"/>
    <w:multiLevelType w:val="hybridMultilevel"/>
    <w:tmpl w:val="91DC18C8"/>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 w15:restartNumberingAfterBreak="0">
    <w:nsid w:val="16BF652E"/>
    <w:multiLevelType w:val="hybridMultilevel"/>
    <w:tmpl w:val="D880209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7C22051"/>
    <w:multiLevelType w:val="hybridMultilevel"/>
    <w:tmpl w:val="F8F687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EB945BB"/>
    <w:multiLevelType w:val="hybridMultilevel"/>
    <w:tmpl w:val="B1C207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1D47C57"/>
    <w:multiLevelType w:val="hybridMultilevel"/>
    <w:tmpl w:val="B29A6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9F72C89"/>
    <w:multiLevelType w:val="hybridMultilevel"/>
    <w:tmpl w:val="981282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D34692D"/>
    <w:multiLevelType w:val="hybridMultilevel"/>
    <w:tmpl w:val="59045A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35170B4"/>
    <w:multiLevelType w:val="hybridMultilevel"/>
    <w:tmpl w:val="069E58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42035CC"/>
    <w:multiLevelType w:val="hybridMultilevel"/>
    <w:tmpl w:val="402C23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48A21D5"/>
    <w:multiLevelType w:val="hybridMultilevel"/>
    <w:tmpl w:val="0DE42D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62C535A"/>
    <w:multiLevelType w:val="hybridMultilevel"/>
    <w:tmpl w:val="3C7E324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77D2126"/>
    <w:multiLevelType w:val="hybridMultilevel"/>
    <w:tmpl w:val="E69A4E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5AB10011"/>
    <w:multiLevelType w:val="hybridMultilevel"/>
    <w:tmpl w:val="967A41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BA21996"/>
    <w:multiLevelType w:val="hybridMultilevel"/>
    <w:tmpl w:val="AE9298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66CA11A7"/>
    <w:multiLevelType w:val="hybridMultilevel"/>
    <w:tmpl w:val="C01A28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8D86F3B"/>
    <w:multiLevelType w:val="hybridMultilevel"/>
    <w:tmpl w:val="4A74C6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B810B85"/>
    <w:multiLevelType w:val="hybridMultilevel"/>
    <w:tmpl w:val="3B56BE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FC22309"/>
    <w:multiLevelType w:val="hybridMultilevel"/>
    <w:tmpl w:val="A126BA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27252BB"/>
    <w:multiLevelType w:val="hybridMultilevel"/>
    <w:tmpl w:val="0BCC0D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42176F3"/>
    <w:multiLevelType w:val="hybridMultilevel"/>
    <w:tmpl w:val="514E95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6043DA5"/>
    <w:multiLevelType w:val="hybridMultilevel"/>
    <w:tmpl w:val="2C844710"/>
    <w:lvl w:ilvl="0" w:tplc="08090001">
      <w:start w:val="1"/>
      <w:numFmt w:val="bullet"/>
      <w:lvlText w:val=""/>
      <w:lvlJc w:val="left"/>
      <w:pPr>
        <w:ind w:left="800" w:hanging="360"/>
      </w:pPr>
      <w:rPr>
        <w:rFonts w:ascii="Symbol" w:hAnsi="Symbol" w:hint="default"/>
      </w:rPr>
    </w:lvl>
    <w:lvl w:ilvl="1" w:tplc="08090003" w:tentative="1">
      <w:start w:val="1"/>
      <w:numFmt w:val="bullet"/>
      <w:lvlText w:val="o"/>
      <w:lvlJc w:val="left"/>
      <w:pPr>
        <w:ind w:left="1520" w:hanging="360"/>
      </w:pPr>
      <w:rPr>
        <w:rFonts w:ascii="Courier New" w:hAnsi="Courier New" w:cs="Courier New" w:hint="default"/>
      </w:rPr>
    </w:lvl>
    <w:lvl w:ilvl="2" w:tplc="08090005" w:tentative="1">
      <w:start w:val="1"/>
      <w:numFmt w:val="bullet"/>
      <w:lvlText w:val=""/>
      <w:lvlJc w:val="left"/>
      <w:pPr>
        <w:ind w:left="2240" w:hanging="360"/>
      </w:pPr>
      <w:rPr>
        <w:rFonts w:ascii="Wingdings" w:hAnsi="Wingdings" w:hint="default"/>
      </w:rPr>
    </w:lvl>
    <w:lvl w:ilvl="3" w:tplc="08090001" w:tentative="1">
      <w:start w:val="1"/>
      <w:numFmt w:val="bullet"/>
      <w:lvlText w:val=""/>
      <w:lvlJc w:val="left"/>
      <w:pPr>
        <w:ind w:left="2960" w:hanging="360"/>
      </w:pPr>
      <w:rPr>
        <w:rFonts w:ascii="Symbol" w:hAnsi="Symbol" w:hint="default"/>
      </w:rPr>
    </w:lvl>
    <w:lvl w:ilvl="4" w:tplc="08090003" w:tentative="1">
      <w:start w:val="1"/>
      <w:numFmt w:val="bullet"/>
      <w:lvlText w:val="o"/>
      <w:lvlJc w:val="left"/>
      <w:pPr>
        <w:ind w:left="3680" w:hanging="360"/>
      </w:pPr>
      <w:rPr>
        <w:rFonts w:ascii="Courier New" w:hAnsi="Courier New" w:cs="Courier New" w:hint="default"/>
      </w:rPr>
    </w:lvl>
    <w:lvl w:ilvl="5" w:tplc="08090005" w:tentative="1">
      <w:start w:val="1"/>
      <w:numFmt w:val="bullet"/>
      <w:lvlText w:val=""/>
      <w:lvlJc w:val="left"/>
      <w:pPr>
        <w:ind w:left="4400" w:hanging="360"/>
      </w:pPr>
      <w:rPr>
        <w:rFonts w:ascii="Wingdings" w:hAnsi="Wingdings" w:hint="default"/>
      </w:rPr>
    </w:lvl>
    <w:lvl w:ilvl="6" w:tplc="08090001" w:tentative="1">
      <w:start w:val="1"/>
      <w:numFmt w:val="bullet"/>
      <w:lvlText w:val=""/>
      <w:lvlJc w:val="left"/>
      <w:pPr>
        <w:ind w:left="5120" w:hanging="360"/>
      </w:pPr>
      <w:rPr>
        <w:rFonts w:ascii="Symbol" w:hAnsi="Symbol" w:hint="default"/>
      </w:rPr>
    </w:lvl>
    <w:lvl w:ilvl="7" w:tplc="08090003" w:tentative="1">
      <w:start w:val="1"/>
      <w:numFmt w:val="bullet"/>
      <w:lvlText w:val="o"/>
      <w:lvlJc w:val="left"/>
      <w:pPr>
        <w:ind w:left="5840" w:hanging="360"/>
      </w:pPr>
      <w:rPr>
        <w:rFonts w:ascii="Courier New" w:hAnsi="Courier New" w:cs="Courier New" w:hint="default"/>
      </w:rPr>
    </w:lvl>
    <w:lvl w:ilvl="8" w:tplc="08090005" w:tentative="1">
      <w:start w:val="1"/>
      <w:numFmt w:val="bullet"/>
      <w:lvlText w:val=""/>
      <w:lvlJc w:val="left"/>
      <w:pPr>
        <w:ind w:left="6560" w:hanging="360"/>
      </w:pPr>
      <w:rPr>
        <w:rFonts w:ascii="Wingdings" w:hAnsi="Wingdings" w:hint="default"/>
      </w:rPr>
    </w:lvl>
  </w:abstractNum>
  <w:abstractNum w:abstractNumId="22" w15:restartNumberingAfterBreak="0">
    <w:nsid w:val="77CC139A"/>
    <w:multiLevelType w:val="hybridMultilevel"/>
    <w:tmpl w:val="4ACE13C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8BF0B36"/>
    <w:multiLevelType w:val="hybridMultilevel"/>
    <w:tmpl w:val="948AD9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AEE5EBD"/>
    <w:multiLevelType w:val="hybridMultilevel"/>
    <w:tmpl w:val="A4DCFB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BA41C65"/>
    <w:multiLevelType w:val="hybridMultilevel"/>
    <w:tmpl w:val="09EC06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7DA445BC"/>
    <w:multiLevelType w:val="hybridMultilevel"/>
    <w:tmpl w:val="076AD2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F246A0F"/>
    <w:multiLevelType w:val="hybridMultilevel"/>
    <w:tmpl w:val="2744A8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0"/>
  </w:num>
  <w:num w:numId="2">
    <w:abstractNumId w:val="27"/>
  </w:num>
  <w:num w:numId="3">
    <w:abstractNumId w:val="5"/>
  </w:num>
  <w:num w:numId="4">
    <w:abstractNumId w:val="22"/>
  </w:num>
  <w:num w:numId="5">
    <w:abstractNumId w:val="18"/>
  </w:num>
  <w:num w:numId="6">
    <w:abstractNumId w:val="2"/>
  </w:num>
  <w:num w:numId="7">
    <w:abstractNumId w:val="21"/>
  </w:num>
  <w:num w:numId="8">
    <w:abstractNumId w:val="12"/>
  </w:num>
  <w:num w:numId="9">
    <w:abstractNumId w:val="16"/>
  </w:num>
  <w:num w:numId="10">
    <w:abstractNumId w:val="11"/>
  </w:num>
  <w:num w:numId="11">
    <w:abstractNumId w:val="23"/>
  </w:num>
  <w:num w:numId="12">
    <w:abstractNumId w:val="15"/>
  </w:num>
  <w:num w:numId="13">
    <w:abstractNumId w:val="7"/>
  </w:num>
  <w:num w:numId="14">
    <w:abstractNumId w:val="6"/>
  </w:num>
  <w:num w:numId="15">
    <w:abstractNumId w:val="9"/>
  </w:num>
  <w:num w:numId="16">
    <w:abstractNumId w:val="3"/>
  </w:num>
  <w:num w:numId="17">
    <w:abstractNumId w:val="4"/>
  </w:num>
  <w:num w:numId="18">
    <w:abstractNumId w:val="24"/>
  </w:num>
  <w:num w:numId="19">
    <w:abstractNumId w:val="25"/>
  </w:num>
  <w:num w:numId="20">
    <w:abstractNumId w:val="20"/>
  </w:num>
  <w:num w:numId="21">
    <w:abstractNumId w:val="17"/>
  </w:num>
  <w:num w:numId="22">
    <w:abstractNumId w:val="13"/>
  </w:num>
  <w:num w:numId="23">
    <w:abstractNumId w:val="26"/>
  </w:num>
  <w:num w:numId="24">
    <w:abstractNumId w:val="0"/>
  </w:num>
  <w:num w:numId="25">
    <w:abstractNumId w:val="19"/>
  </w:num>
  <w:num w:numId="26">
    <w:abstractNumId w:val="8"/>
  </w:num>
  <w:num w:numId="27">
    <w:abstractNumId w:val="14"/>
  </w:num>
  <w:num w:numId="28">
    <w:abstractNumId w:val="1"/>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385B"/>
    <w:rsid w:val="00000247"/>
    <w:rsid w:val="00000887"/>
    <w:rsid w:val="0000090A"/>
    <w:rsid w:val="00001F31"/>
    <w:rsid w:val="00002123"/>
    <w:rsid w:val="00002626"/>
    <w:rsid w:val="00002747"/>
    <w:rsid w:val="0000276C"/>
    <w:rsid w:val="00002C36"/>
    <w:rsid w:val="00002F94"/>
    <w:rsid w:val="00003144"/>
    <w:rsid w:val="000035A7"/>
    <w:rsid w:val="0000462D"/>
    <w:rsid w:val="00004B0F"/>
    <w:rsid w:val="000050EC"/>
    <w:rsid w:val="00005F63"/>
    <w:rsid w:val="00007299"/>
    <w:rsid w:val="000072DF"/>
    <w:rsid w:val="000076D6"/>
    <w:rsid w:val="00007827"/>
    <w:rsid w:val="000079D7"/>
    <w:rsid w:val="00007A77"/>
    <w:rsid w:val="000104C4"/>
    <w:rsid w:val="0001063E"/>
    <w:rsid w:val="00010735"/>
    <w:rsid w:val="000108AE"/>
    <w:rsid w:val="0001101C"/>
    <w:rsid w:val="000110FE"/>
    <w:rsid w:val="00011588"/>
    <w:rsid w:val="00011616"/>
    <w:rsid w:val="00011852"/>
    <w:rsid w:val="000118E2"/>
    <w:rsid w:val="000122EE"/>
    <w:rsid w:val="00012720"/>
    <w:rsid w:val="000129A6"/>
    <w:rsid w:val="00012B9F"/>
    <w:rsid w:val="00012FE2"/>
    <w:rsid w:val="00013844"/>
    <w:rsid w:val="000140DA"/>
    <w:rsid w:val="0001410E"/>
    <w:rsid w:val="00014800"/>
    <w:rsid w:val="00014FA0"/>
    <w:rsid w:val="000158E7"/>
    <w:rsid w:val="00015F2B"/>
    <w:rsid w:val="00015F48"/>
    <w:rsid w:val="00015FCE"/>
    <w:rsid w:val="000161EA"/>
    <w:rsid w:val="000161F0"/>
    <w:rsid w:val="0001635E"/>
    <w:rsid w:val="00016FC8"/>
    <w:rsid w:val="00017065"/>
    <w:rsid w:val="000208D7"/>
    <w:rsid w:val="00021034"/>
    <w:rsid w:val="00021592"/>
    <w:rsid w:val="000215FD"/>
    <w:rsid w:val="000218DA"/>
    <w:rsid w:val="00021AFC"/>
    <w:rsid w:val="000229F6"/>
    <w:rsid w:val="00023282"/>
    <w:rsid w:val="000244E1"/>
    <w:rsid w:val="000245F1"/>
    <w:rsid w:val="00024772"/>
    <w:rsid w:val="00024A9E"/>
    <w:rsid w:val="000250FB"/>
    <w:rsid w:val="00025B1E"/>
    <w:rsid w:val="0002616F"/>
    <w:rsid w:val="00026331"/>
    <w:rsid w:val="00026472"/>
    <w:rsid w:val="0002755A"/>
    <w:rsid w:val="0002769D"/>
    <w:rsid w:val="0002774F"/>
    <w:rsid w:val="0002799E"/>
    <w:rsid w:val="00030090"/>
    <w:rsid w:val="0003020B"/>
    <w:rsid w:val="00030273"/>
    <w:rsid w:val="00030644"/>
    <w:rsid w:val="00030C29"/>
    <w:rsid w:val="00030F1E"/>
    <w:rsid w:val="000312B2"/>
    <w:rsid w:val="0003198D"/>
    <w:rsid w:val="00032166"/>
    <w:rsid w:val="0003264E"/>
    <w:rsid w:val="00032D25"/>
    <w:rsid w:val="00033337"/>
    <w:rsid w:val="00034224"/>
    <w:rsid w:val="00035F00"/>
    <w:rsid w:val="000361D0"/>
    <w:rsid w:val="000363FF"/>
    <w:rsid w:val="00036C91"/>
    <w:rsid w:val="00036D14"/>
    <w:rsid w:val="00036D23"/>
    <w:rsid w:val="00037A2B"/>
    <w:rsid w:val="000404CB"/>
    <w:rsid w:val="0004055D"/>
    <w:rsid w:val="000407F0"/>
    <w:rsid w:val="0004081D"/>
    <w:rsid w:val="0004091D"/>
    <w:rsid w:val="000409FD"/>
    <w:rsid w:val="0004119A"/>
    <w:rsid w:val="00041446"/>
    <w:rsid w:val="000415A6"/>
    <w:rsid w:val="00041AA8"/>
    <w:rsid w:val="00041BCC"/>
    <w:rsid w:val="00042AEE"/>
    <w:rsid w:val="00043805"/>
    <w:rsid w:val="00043BA7"/>
    <w:rsid w:val="00043C67"/>
    <w:rsid w:val="00044367"/>
    <w:rsid w:val="0004488D"/>
    <w:rsid w:val="00045897"/>
    <w:rsid w:val="00045D6D"/>
    <w:rsid w:val="00046233"/>
    <w:rsid w:val="0004702E"/>
    <w:rsid w:val="000473C0"/>
    <w:rsid w:val="000475AC"/>
    <w:rsid w:val="00047653"/>
    <w:rsid w:val="000479F0"/>
    <w:rsid w:val="00050DB3"/>
    <w:rsid w:val="00051997"/>
    <w:rsid w:val="000521B3"/>
    <w:rsid w:val="000521B6"/>
    <w:rsid w:val="0005246D"/>
    <w:rsid w:val="00052586"/>
    <w:rsid w:val="00052BD5"/>
    <w:rsid w:val="00053F87"/>
    <w:rsid w:val="00053FC5"/>
    <w:rsid w:val="000541D5"/>
    <w:rsid w:val="0005470F"/>
    <w:rsid w:val="00055BA1"/>
    <w:rsid w:val="00056122"/>
    <w:rsid w:val="000568DA"/>
    <w:rsid w:val="00056A97"/>
    <w:rsid w:val="00057000"/>
    <w:rsid w:val="00057320"/>
    <w:rsid w:val="0005744A"/>
    <w:rsid w:val="000575B2"/>
    <w:rsid w:val="00057A2D"/>
    <w:rsid w:val="00057DE9"/>
    <w:rsid w:val="00061434"/>
    <w:rsid w:val="000616EE"/>
    <w:rsid w:val="0006172F"/>
    <w:rsid w:val="00062333"/>
    <w:rsid w:val="0006260E"/>
    <w:rsid w:val="0006267A"/>
    <w:rsid w:val="00062C15"/>
    <w:rsid w:val="000641C3"/>
    <w:rsid w:val="000658B9"/>
    <w:rsid w:val="00065A64"/>
    <w:rsid w:val="00065D37"/>
    <w:rsid w:val="00066057"/>
    <w:rsid w:val="0006670D"/>
    <w:rsid w:val="00067456"/>
    <w:rsid w:val="00067543"/>
    <w:rsid w:val="0007004A"/>
    <w:rsid w:val="000706EB"/>
    <w:rsid w:val="00070748"/>
    <w:rsid w:val="00070C9A"/>
    <w:rsid w:val="00071443"/>
    <w:rsid w:val="000737CF"/>
    <w:rsid w:val="00073A84"/>
    <w:rsid w:val="00073E24"/>
    <w:rsid w:val="00074026"/>
    <w:rsid w:val="0007406F"/>
    <w:rsid w:val="000755A5"/>
    <w:rsid w:val="00075A72"/>
    <w:rsid w:val="000762BD"/>
    <w:rsid w:val="0007654D"/>
    <w:rsid w:val="000778CE"/>
    <w:rsid w:val="00077E78"/>
    <w:rsid w:val="00080103"/>
    <w:rsid w:val="00081027"/>
    <w:rsid w:val="0008103A"/>
    <w:rsid w:val="0008112E"/>
    <w:rsid w:val="0008173E"/>
    <w:rsid w:val="00081988"/>
    <w:rsid w:val="00082079"/>
    <w:rsid w:val="00082141"/>
    <w:rsid w:val="0008297C"/>
    <w:rsid w:val="00082CDC"/>
    <w:rsid w:val="00082CE6"/>
    <w:rsid w:val="000831D4"/>
    <w:rsid w:val="00083BB4"/>
    <w:rsid w:val="000844D8"/>
    <w:rsid w:val="00084751"/>
    <w:rsid w:val="00084873"/>
    <w:rsid w:val="0008501A"/>
    <w:rsid w:val="000854ED"/>
    <w:rsid w:val="00085666"/>
    <w:rsid w:val="000859E9"/>
    <w:rsid w:val="00085AB0"/>
    <w:rsid w:val="00085D83"/>
    <w:rsid w:val="0008626B"/>
    <w:rsid w:val="000863B3"/>
    <w:rsid w:val="00086478"/>
    <w:rsid w:val="00086DCA"/>
    <w:rsid w:val="00086EE8"/>
    <w:rsid w:val="00087A49"/>
    <w:rsid w:val="00087D71"/>
    <w:rsid w:val="00090BAE"/>
    <w:rsid w:val="00091464"/>
    <w:rsid w:val="00091520"/>
    <w:rsid w:val="000915ED"/>
    <w:rsid w:val="00091A5B"/>
    <w:rsid w:val="00092635"/>
    <w:rsid w:val="00092655"/>
    <w:rsid w:val="000926C5"/>
    <w:rsid w:val="00093A84"/>
    <w:rsid w:val="000940BA"/>
    <w:rsid w:val="000941A8"/>
    <w:rsid w:val="00094637"/>
    <w:rsid w:val="0009475B"/>
    <w:rsid w:val="00094884"/>
    <w:rsid w:val="00094C12"/>
    <w:rsid w:val="00094EC1"/>
    <w:rsid w:val="000950B6"/>
    <w:rsid w:val="00095252"/>
    <w:rsid w:val="0009542C"/>
    <w:rsid w:val="00096263"/>
    <w:rsid w:val="00096519"/>
    <w:rsid w:val="00097C48"/>
    <w:rsid w:val="00097DE4"/>
    <w:rsid w:val="000A0339"/>
    <w:rsid w:val="000A0465"/>
    <w:rsid w:val="000A0E73"/>
    <w:rsid w:val="000A1C36"/>
    <w:rsid w:val="000A1C55"/>
    <w:rsid w:val="000A2A3D"/>
    <w:rsid w:val="000A325F"/>
    <w:rsid w:val="000A38F8"/>
    <w:rsid w:val="000A3A47"/>
    <w:rsid w:val="000A3F90"/>
    <w:rsid w:val="000A46F1"/>
    <w:rsid w:val="000A4879"/>
    <w:rsid w:val="000A4C1D"/>
    <w:rsid w:val="000A564A"/>
    <w:rsid w:val="000A798B"/>
    <w:rsid w:val="000B02C5"/>
    <w:rsid w:val="000B0989"/>
    <w:rsid w:val="000B0D60"/>
    <w:rsid w:val="000B11F2"/>
    <w:rsid w:val="000B175B"/>
    <w:rsid w:val="000B1E47"/>
    <w:rsid w:val="000B24B0"/>
    <w:rsid w:val="000B25BF"/>
    <w:rsid w:val="000B38D9"/>
    <w:rsid w:val="000B38E6"/>
    <w:rsid w:val="000B3A9C"/>
    <w:rsid w:val="000B518E"/>
    <w:rsid w:val="000B5F4B"/>
    <w:rsid w:val="000B663A"/>
    <w:rsid w:val="000B69B6"/>
    <w:rsid w:val="000B6AC4"/>
    <w:rsid w:val="000B6F8C"/>
    <w:rsid w:val="000B7829"/>
    <w:rsid w:val="000C0033"/>
    <w:rsid w:val="000C0310"/>
    <w:rsid w:val="000C090E"/>
    <w:rsid w:val="000C10B6"/>
    <w:rsid w:val="000C11E9"/>
    <w:rsid w:val="000C1440"/>
    <w:rsid w:val="000C1981"/>
    <w:rsid w:val="000C1C52"/>
    <w:rsid w:val="000C1E8A"/>
    <w:rsid w:val="000C32FA"/>
    <w:rsid w:val="000C33C3"/>
    <w:rsid w:val="000C455C"/>
    <w:rsid w:val="000C4E57"/>
    <w:rsid w:val="000C4EC9"/>
    <w:rsid w:val="000C560C"/>
    <w:rsid w:val="000C5809"/>
    <w:rsid w:val="000C5A31"/>
    <w:rsid w:val="000C5F95"/>
    <w:rsid w:val="000C62B4"/>
    <w:rsid w:val="000C63FB"/>
    <w:rsid w:val="000C6B75"/>
    <w:rsid w:val="000C6EDD"/>
    <w:rsid w:val="000C7078"/>
    <w:rsid w:val="000C7432"/>
    <w:rsid w:val="000C75F1"/>
    <w:rsid w:val="000C77B8"/>
    <w:rsid w:val="000C77CA"/>
    <w:rsid w:val="000C7A8E"/>
    <w:rsid w:val="000C7B14"/>
    <w:rsid w:val="000C7B4C"/>
    <w:rsid w:val="000C7FFE"/>
    <w:rsid w:val="000D0071"/>
    <w:rsid w:val="000D00CF"/>
    <w:rsid w:val="000D01AB"/>
    <w:rsid w:val="000D0ABE"/>
    <w:rsid w:val="000D0CC7"/>
    <w:rsid w:val="000D134C"/>
    <w:rsid w:val="000D145A"/>
    <w:rsid w:val="000D22ED"/>
    <w:rsid w:val="000D242F"/>
    <w:rsid w:val="000D2799"/>
    <w:rsid w:val="000D2B1A"/>
    <w:rsid w:val="000D3E89"/>
    <w:rsid w:val="000D4A2E"/>
    <w:rsid w:val="000D4C39"/>
    <w:rsid w:val="000D4C61"/>
    <w:rsid w:val="000D4D74"/>
    <w:rsid w:val="000D5472"/>
    <w:rsid w:val="000D54AA"/>
    <w:rsid w:val="000D57F3"/>
    <w:rsid w:val="000D5DEA"/>
    <w:rsid w:val="000D6D49"/>
    <w:rsid w:val="000D79BD"/>
    <w:rsid w:val="000E0359"/>
    <w:rsid w:val="000E0620"/>
    <w:rsid w:val="000E0A78"/>
    <w:rsid w:val="000E1155"/>
    <w:rsid w:val="000E138C"/>
    <w:rsid w:val="000E1623"/>
    <w:rsid w:val="000E2487"/>
    <w:rsid w:val="000E28BA"/>
    <w:rsid w:val="000E28F4"/>
    <w:rsid w:val="000E2A7B"/>
    <w:rsid w:val="000E2EA5"/>
    <w:rsid w:val="000E35FE"/>
    <w:rsid w:val="000E449A"/>
    <w:rsid w:val="000E44C4"/>
    <w:rsid w:val="000E5ADD"/>
    <w:rsid w:val="000E6446"/>
    <w:rsid w:val="000E662E"/>
    <w:rsid w:val="000E6780"/>
    <w:rsid w:val="000E6CA6"/>
    <w:rsid w:val="000E6FB6"/>
    <w:rsid w:val="000E7C4F"/>
    <w:rsid w:val="000E7C8B"/>
    <w:rsid w:val="000E7ECA"/>
    <w:rsid w:val="000F00E0"/>
    <w:rsid w:val="000F031B"/>
    <w:rsid w:val="000F05DA"/>
    <w:rsid w:val="000F1311"/>
    <w:rsid w:val="000F136A"/>
    <w:rsid w:val="000F15F3"/>
    <w:rsid w:val="000F2E7B"/>
    <w:rsid w:val="000F3B20"/>
    <w:rsid w:val="000F3B26"/>
    <w:rsid w:val="000F3D03"/>
    <w:rsid w:val="000F3FFD"/>
    <w:rsid w:val="000F4320"/>
    <w:rsid w:val="000F4737"/>
    <w:rsid w:val="000F53C7"/>
    <w:rsid w:val="000F5726"/>
    <w:rsid w:val="000F79A4"/>
    <w:rsid w:val="000F7B15"/>
    <w:rsid w:val="000F7C62"/>
    <w:rsid w:val="000F7CDB"/>
    <w:rsid w:val="000F7D58"/>
    <w:rsid w:val="001006F3"/>
    <w:rsid w:val="001007F5"/>
    <w:rsid w:val="0010083C"/>
    <w:rsid w:val="001008AA"/>
    <w:rsid w:val="00100DE4"/>
    <w:rsid w:val="00101230"/>
    <w:rsid w:val="00101235"/>
    <w:rsid w:val="00101465"/>
    <w:rsid w:val="00101995"/>
    <w:rsid w:val="00101C79"/>
    <w:rsid w:val="00101E34"/>
    <w:rsid w:val="001025ED"/>
    <w:rsid w:val="00103018"/>
    <w:rsid w:val="0010329F"/>
    <w:rsid w:val="0010368E"/>
    <w:rsid w:val="00104133"/>
    <w:rsid w:val="001041C6"/>
    <w:rsid w:val="0010456C"/>
    <w:rsid w:val="00104E7A"/>
    <w:rsid w:val="00105EBD"/>
    <w:rsid w:val="0010640C"/>
    <w:rsid w:val="0010684E"/>
    <w:rsid w:val="001069E9"/>
    <w:rsid w:val="00106B90"/>
    <w:rsid w:val="00106E5A"/>
    <w:rsid w:val="00107EC5"/>
    <w:rsid w:val="00110B73"/>
    <w:rsid w:val="001111BA"/>
    <w:rsid w:val="001114E3"/>
    <w:rsid w:val="00111C3D"/>
    <w:rsid w:val="001120EA"/>
    <w:rsid w:val="0011394E"/>
    <w:rsid w:val="00113ACC"/>
    <w:rsid w:val="00113C63"/>
    <w:rsid w:val="001142F7"/>
    <w:rsid w:val="0011482D"/>
    <w:rsid w:val="00115964"/>
    <w:rsid w:val="0011618D"/>
    <w:rsid w:val="001164C7"/>
    <w:rsid w:val="00116843"/>
    <w:rsid w:val="00117106"/>
    <w:rsid w:val="00117979"/>
    <w:rsid w:val="00117F42"/>
    <w:rsid w:val="00120725"/>
    <w:rsid w:val="00120788"/>
    <w:rsid w:val="00120F2F"/>
    <w:rsid w:val="00121088"/>
    <w:rsid w:val="001215B3"/>
    <w:rsid w:val="00121878"/>
    <w:rsid w:val="00121ACE"/>
    <w:rsid w:val="00121BA3"/>
    <w:rsid w:val="00121FF3"/>
    <w:rsid w:val="0012224A"/>
    <w:rsid w:val="001224AE"/>
    <w:rsid w:val="001234BB"/>
    <w:rsid w:val="00125017"/>
    <w:rsid w:val="0012518C"/>
    <w:rsid w:val="00125557"/>
    <w:rsid w:val="00126250"/>
    <w:rsid w:val="00126673"/>
    <w:rsid w:val="00126BC0"/>
    <w:rsid w:val="0012734A"/>
    <w:rsid w:val="00127824"/>
    <w:rsid w:val="00127B32"/>
    <w:rsid w:val="00127E30"/>
    <w:rsid w:val="00127EEF"/>
    <w:rsid w:val="0013053B"/>
    <w:rsid w:val="001319D5"/>
    <w:rsid w:val="001321E5"/>
    <w:rsid w:val="0013221D"/>
    <w:rsid w:val="00132817"/>
    <w:rsid w:val="0013288B"/>
    <w:rsid w:val="001328AD"/>
    <w:rsid w:val="00132AB4"/>
    <w:rsid w:val="00132CE9"/>
    <w:rsid w:val="00133530"/>
    <w:rsid w:val="00133B88"/>
    <w:rsid w:val="00133EC4"/>
    <w:rsid w:val="00133FDF"/>
    <w:rsid w:val="001344A1"/>
    <w:rsid w:val="00135D8E"/>
    <w:rsid w:val="00135FDA"/>
    <w:rsid w:val="00136030"/>
    <w:rsid w:val="001369DE"/>
    <w:rsid w:val="00137306"/>
    <w:rsid w:val="001401D7"/>
    <w:rsid w:val="00140E11"/>
    <w:rsid w:val="00140EE4"/>
    <w:rsid w:val="0014116C"/>
    <w:rsid w:val="0014129D"/>
    <w:rsid w:val="00141B07"/>
    <w:rsid w:val="00142071"/>
    <w:rsid w:val="0014214F"/>
    <w:rsid w:val="00142660"/>
    <w:rsid w:val="00142A03"/>
    <w:rsid w:val="00142E1B"/>
    <w:rsid w:val="00142F88"/>
    <w:rsid w:val="00142F9A"/>
    <w:rsid w:val="0014350A"/>
    <w:rsid w:val="00143A98"/>
    <w:rsid w:val="00143E95"/>
    <w:rsid w:val="0014424C"/>
    <w:rsid w:val="00144629"/>
    <w:rsid w:val="0014478E"/>
    <w:rsid w:val="00146160"/>
    <w:rsid w:val="00146818"/>
    <w:rsid w:val="00146E0A"/>
    <w:rsid w:val="00147805"/>
    <w:rsid w:val="00147BE5"/>
    <w:rsid w:val="00147C06"/>
    <w:rsid w:val="001507B5"/>
    <w:rsid w:val="00150E38"/>
    <w:rsid w:val="00151158"/>
    <w:rsid w:val="001513E8"/>
    <w:rsid w:val="0015171F"/>
    <w:rsid w:val="00151B17"/>
    <w:rsid w:val="001521C1"/>
    <w:rsid w:val="00152448"/>
    <w:rsid w:val="00152B80"/>
    <w:rsid w:val="001534E2"/>
    <w:rsid w:val="0015352B"/>
    <w:rsid w:val="00153E65"/>
    <w:rsid w:val="00154144"/>
    <w:rsid w:val="00154185"/>
    <w:rsid w:val="00154713"/>
    <w:rsid w:val="00154F01"/>
    <w:rsid w:val="0015539A"/>
    <w:rsid w:val="001558C4"/>
    <w:rsid w:val="00155D78"/>
    <w:rsid w:val="00155F08"/>
    <w:rsid w:val="00156B7E"/>
    <w:rsid w:val="00156C2E"/>
    <w:rsid w:val="001571B0"/>
    <w:rsid w:val="0016094C"/>
    <w:rsid w:val="001614BC"/>
    <w:rsid w:val="00161F2E"/>
    <w:rsid w:val="0016243C"/>
    <w:rsid w:val="00163972"/>
    <w:rsid w:val="00164C5D"/>
    <w:rsid w:val="00164CC8"/>
    <w:rsid w:val="00164DA3"/>
    <w:rsid w:val="00165869"/>
    <w:rsid w:val="00166B28"/>
    <w:rsid w:val="001674B5"/>
    <w:rsid w:val="00167848"/>
    <w:rsid w:val="0017029E"/>
    <w:rsid w:val="0017040C"/>
    <w:rsid w:val="00171141"/>
    <w:rsid w:val="00171ADF"/>
    <w:rsid w:val="00171D11"/>
    <w:rsid w:val="00171D8E"/>
    <w:rsid w:val="00172040"/>
    <w:rsid w:val="00172C42"/>
    <w:rsid w:val="001731AC"/>
    <w:rsid w:val="00173324"/>
    <w:rsid w:val="0017332D"/>
    <w:rsid w:val="00173496"/>
    <w:rsid w:val="00173A73"/>
    <w:rsid w:val="00173C30"/>
    <w:rsid w:val="00173E68"/>
    <w:rsid w:val="00173FC7"/>
    <w:rsid w:val="00175A51"/>
    <w:rsid w:val="00175DA2"/>
    <w:rsid w:val="001769D4"/>
    <w:rsid w:val="00176DD7"/>
    <w:rsid w:val="00177107"/>
    <w:rsid w:val="0017797B"/>
    <w:rsid w:val="00177B21"/>
    <w:rsid w:val="00177C97"/>
    <w:rsid w:val="00180085"/>
    <w:rsid w:val="00180D63"/>
    <w:rsid w:val="00181BF7"/>
    <w:rsid w:val="0018295C"/>
    <w:rsid w:val="001836B8"/>
    <w:rsid w:val="00183771"/>
    <w:rsid w:val="001837B1"/>
    <w:rsid w:val="00183B52"/>
    <w:rsid w:val="001840B1"/>
    <w:rsid w:val="001843C8"/>
    <w:rsid w:val="001845C2"/>
    <w:rsid w:val="001846CF"/>
    <w:rsid w:val="00184887"/>
    <w:rsid w:val="00184B41"/>
    <w:rsid w:val="00185B00"/>
    <w:rsid w:val="00185EF1"/>
    <w:rsid w:val="00185F05"/>
    <w:rsid w:val="0018703F"/>
    <w:rsid w:val="00187300"/>
    <w:rsid w:val="00187E82"/>
    <w:rsid w:val="00187FB4"/>
    <w:rsid w:val="0019026D"/>
    <w:rsid w:val="001908FD"/>
    <w:rsid w:val="00190A9A"/>
    <w:rsid w:val="00190D60"/>
    <w:rsid w:val="001916A1"/>
    <w:rsid w:val="00192087"/>
    <w:rsid w:val="001925BF"/>
    <w:rsid w:val="00192A3E"/>
    <w:rsid w:val="0019300D"/>
    <w:rsid w:val="001930DF"/>
    <w:rsid w:val="0019325F"/>
    <w:rsid w:val="00193849"/>
    <w:rsid w:val="00193915"/>
    <w:rsid w:val="0019426D"/>
    <w:rsid w:val="001943F0"/>
    <w:rsid w:val="001945D8"/>
    <w:rsid w:val="00194815"/>
    <w:rsid w:val="0019537B"/>
    <w:rsid w:val="00195593"/>
    <w:rsid w:val="00195609"/>
    <w:rsid w:val="00195639"/>
    <w:rsid w:val="001957CA"/>
    <w:rsid w:val="00195A91"/>
    <w:rsid w:val="00196FC0"/>
    <w:rsid w:val="00197170"/>
    <w:rsid w:val="00197548"/>
    <w:rsid w:val="00197A9B"/>
    <w:rsid w:val="00197BA9"/>
    <w:rsid w:val="00197DFE"/>
    <w:rsid w:val="001A05A5"/>
    <w:rsid w:val="001A15A3"/>
    <w:rsid w:val="001A1B8D"/>
    <w:rsid w:val="001A1D6E"/>
    <w:rsid w:val="001A2154"/>
    <w:rsid w:val="001A2DC5"/>
    <w:rsid w:val="001A3B22"/>
    <w:rsid w:val="001A4968"/>
    <w:rsid w:val="001A52BD"/>
    <w:rsid w:val="001A54D8"/>
    <w:rsid w:val="001A555C"/>
    <w:rsid w:val="001A5677"/>
    <w:rsid w:val="001A5A20"/>
    <w:rsid w:val="001A5CDE"/>
    <w:rsid w:val="001A5DE2"/>
    <w:rsid w:val="001A60AB"/>
    <w:rsid w:val="001A6C28"/>
    <w:rsid w:val="001A6E8D"/>
    <w:rsid w:val="001A7E15"/>
    <w:rsid w:val="001B14AC"/>
    <w:rsid w:val="001B1B92"/>
    <w:rsid w:val="001B1DCE"/>
    <w:rsid w:val="001B218F"/>
    <w:rsid w:val="001B21CC"/>
    <w:rsid w:val="001B22BF"/>
    <w:rsid w:val="001B253F"/>
    <w:rsid w:val="001B2A31"/>
    <w:rsid w:val="001B3929"/>
    <w:rsid w:val="001B44B6"/>
    <w:rsid w:val="001B45DD"/>
    <w:rsid w:val="001B46DB"/>
    <w:rsid w:val="001B574A"/>
    <w:rsid w:val="001B596E"/>
    <w:rsid w:val="001B5A4E"/>
    <w:rsid w:val="001B5C95"/>
    <w:rsid w:val="001B635D"/>
    <w:rsid w:val="001B7024"/>
    <w:rsid w:val="001B736F"/>
    <w:rsid w:val="001B7BEA"/>
    <w:rsid w:val="001B7E21"/>
    <w:rsid w:val="001C0218"/>
    <w:rsid w:val="001C1014"/>
    <w:rsid w:val="001C3084"/>
    <w:rsid w:val="001C3693"/>
    <w:rsid w:val="001C393F"/>
    <w:rsid w:val="001C3B48"/>
    <w:rsid w:val="001C3F35"/>
    <w:rsid w:val="001C49AC"/>
    <w:rsid w:val="001C4A9C"/>
    <w:rsid w:val="001C4C60"/>
    <w:rsid w:val="001C4D07"/>
    <w:rsid w:val="001C5A2E"/>
    <w:rsid w:val="001C6231"/>
    <w:rsid w:val="001C6FF7"/>
    <w:rsid w:val="001C70CE"/>
    <w:rsid w:val="001C727C"/>
    <w:rsid w:val="001C7CE8"/>
    <w:rsid w:val="001C7DAA"/>
    <w:rsid w:val="001D0CAC"/>
    <w:rsid w:val="001D2812"/>
    <w:rsid w:val="001D2B60"/>
    <w:rsid w:val="001D2D92"/>
    <w:rsid w:val="001D3607"/>
    <w:rsid w:val="001D3AF8"/>
    <w:rsid w:val="001D3BED"/>
    <w:rsid w:val="001D3E5E"/>
    <w:rsid w:val="001D4609"/>
    <w:rsid w:val="001D4777"/>
    <w:rsid w:val="001D6C86"/>
    <w:rsid w:val="001D6D2B"/>
    <w:rsid w:val="001D7193"/>
    <w:rsid w:val="001E04B3"/>
    <w:rsid w:val="001E092B"/>
    <w:rsid w:val="001E11F2"/>
    <w:rsid w:val="001E18D0"/>
    <w:rsid w:val="001E2579"/>
    <w:rsid w:val="001E2A0D"/>
    <w:rsid w:val="001E2FEA"/>
    <w:rsid w:val="001E3684"/>
    <w:rsid w:val="001E37F3"/>
    <w:rsid w:val="001E46D7"/>
    <w:rsid w:val="001E5032"/>
    <w:rsid w:val="001E5140"/>
    <w:rsid w:val="001E5FC7"/>
    <w:rsid w:val="001E617B"/>
    <w:rsid w:val="001F04A5"/>
    <w:rsid w:val="001F0AB2"/>
    <w:rsid w:val="001F1A4A"/>
    <w:rsid w:val="001F232D"/>
    <w:rsid w:val="001F2649"/>
    <w:rsid w:val="001F2C68"/>
    <w:rsid w:val="001F2E48"/>
    <w:rsid w:val="001F4DFB"/>
    <w:rsid w:val="001F4E48"/>
    <w:rsid w:val="001F5CF7"/>
    <w:rsid w:val="001F624C"/>
    <w:rsid w:val="001F69D9"/>
    <w:rsid w:val="001F7595"/>
    <w:rsid w:val="001F7A70"/>
    <w:rsid w:val="00200009"/>
    <w:rsid w:val="0020044C"/>
    <w:rsid w:val="00200800"/>
    <w:rsid w:val="00200C4E"/>
    <w:rsid w:val="002011FE"/>
    <w:rsid w:val="00202297"/>
    <w:rsid w:val="002024CB"/>
    <w:rsid w:val="00202C05"/>
    <w:rsid w:val="00202D71"/>
    <w:rsid w:val="00203022"/>
    <w:rsid w:val="00205092"/>
    <w:rsid w:val="00205330"/>
    <w:rsid w:val="00205604"/>
    <w:rsid w:val="00206076"/>
    <w:rsid w:val="00206127"/>
    <w:rsid w:val="00206337"/>
    <w:rsid w:val="002068BF"/>
    <w:rsid w:val="002068F3"/>
    <w:rsid w:val="00206A04"/>
    <w:rsid w:val="00206F7C"/>
    <w:rsid w:val="00207801"/>
    <w:rsid w:val="0021052F"/>
    <w:rsid w:val="00210628"/>
    <w:rsid w:val="0021098F"/>
    <w:rsid w:val="00210F52"/>
    <w:rsid w:val="00212D3A"/>
    <w:rsid w:val="00213633"/>
    <w:rsid w:val="00213C1F"/>
    <w:rsid w:val="00215DFF"/>
    <w:rsid w:val="0021605E"/>
    <w:rsid w:val="002164EC"/>
    <w:rsid w:val="00216CF8"/>
    <w:rsid w:val="00216FCF"/>
    <w:rsid w:val="0022029E"/>
    <w:rsid w:val="002205F6"/>
    <w:rsid w:val="002206F0"/>
    <w:rsid w:val="00220A8B"/>
    <w:rsid w:val="002210B2"/>
    <w:rsid w:val="00221202"/>
    <w:rsid w:val="0022121E"/>
    <w:rsid w:val="002217AA"/>
    <w:rsid w:val="00221D27"/>
    <w:rsid w:val="00222D97"/>
    <w:rsid w:val="002231E5"/>
    <w:rsid w:val="00223449"/>
    <w:rsid w:val="002236B7"/>
    <w:rsid w:val="00223702"/>
    <w:rsid w:val="00223F78"/>
    <w:rsid w:val="0022459E"/>
    <w:rsid w:val="00225204"/>
    <w:rsid w:val="00225414"/>
    <w:rsid w:val="00225550"/>
    <w:rsid w:val="00225667"/>
    <w:rsid w:val="002257FA"/>
    <w:rsid w:val="002270AE"/>
    <w:rsid w:val="0022712C"/>
    <w:rsid w:val="002275EB"/>
    <w:rsid w:val="00227E5C"/>
    <w:rsid w:val="002301AF"/>
    <w:rsid w:val="0023060B"/>
    <w:rsid w:val="00230637"/>
    <w:rsid w:val="00231041"/>
    <w:rsid w:val="002311E7"/>
    <w:rsid w:val="0023158C"/>
    <w:rsid w:val="002321C6"/>
    <w:rsid w:val="00232A74"/>
    <w:rsid w:val="00232A7D"/>
    <w:rsid w:val="002337EA"/>
    <w:rsid w:val="002344F4"/>
    <w:rsid w:val="002346F2"/>
    <w:rsid w:val="002352E5"/>
    <w:rsid w:val="00235E06"/>
    <w:rsid w:val="0023615C"/>
    <w:rsid w:val="00236392"/>
    <w:rsid w:val="00236A8D"/>
    <w:rsid w:val="00236E64"/>
    <w:rsid w:val="00237303"/>
    <w:rsid w:val="00237469"/>
    <w:rsid w:val="00237C65"/>
    <w:rsid w:val="00237DAF"/>
    <w:rsid w:val="00240111"/>
    <w:rsid w:val="0024013C"/>
    <w:rsid w:val="00240BE5"/>
    <w:rsid w:val="00241015"/>
    <w:rsid w:val="00241292"/>
    <w:rsid w:val="00241302"/>
    <w:rsid w:val="00241ACE"/>
    <w:rsid w:val="00241C7F"/>
    <w:rsid w:val="00241D9B"/>
    <w:rsid w:val="00241F42"/>
    <w:rsid w:val="00242115"/>
    <w:rsid w:val="002432FF"/>
    <w:rsid w:val="0024358F"/>
    <w:rsid w:val="0024370E"/>
    <w:rsid w:val="002446CC"/>
    <w:rsid w:val="00244ABE"/>
    <w:rsid w:val="0024510C"/>
    <w:rsid w:val="00245AA0"/>
    <w:rsid w:val="00245CA3"/>
    <w:rsid w:val="00247D80"/>
    <w:rsid w:val="00247F2A"/>
    <w:rsid w:val="002500FC"/>
    <w:rsid w:val="00250A7E"/>
    <w:rsid w:val="00250CFA"/>
    <w:rsid w:val="00250DD0"/>
    <w:rsid w:val="00250E61"/>
    <w:rsid w:val="00250F93"/>
    <w:rsid w:val="002515D4"/>
    <w:rsid w:val="002518F3"/>
    <w:rsid w:val="002522DE"/>
    <w:rsid w:val="0025282F"/>
    <w:rsid w:val="00252A6E"/>
    <w:rsid w:val="00252F24"/>
    <w:rsid w:val="002531EC"/>
    <w:rsid w:val="00253307"/>
    <w:rsid w:val="002540F7"/>
    <w:rsid w:val="002542D6"/>
    <w:rsid w:val="002543C3"/>
    <w:rsid w:val="002544AB"/>
    <w:rsid w:val="00254659"/>
    <w:rsid w:val="00254EDF"/>
    <w:rsid w:val="00256178"/>
    <w:rsid w:val="002562D8"/>
    <w:rsid w:val="002565DC"/>
    <w:rsid w:val="0025683B"/>
    <w:rsid w:val="00256E5F"/>
    <w:rsid w:val="002575D2"/>
    <w:rsid w:val="00257914"/>
    <w:rsid w:val="002602AE"/>
    <w:rsid w:val="00260316"/>
    <w:rsid w:val="0026184B"/>
    <w:rsid w:val="00261BD9"/>
    <w:rsid w:val="00262F3D"/>
    <w:rsid w:val="00262F6D"/>
    <w:rsid w:val="002630F6"/>
    <w:rsid w:val="00263947"/>
    <w:rsid w:val="0026395C"/>
    <w:rsid w:val="002646B4"/>
    <w:rsid w:val="00265086"/>
    <w:rsid w:val="00265149"/>
    <w:rsid w:val="002656C4"/>
    <w:rsid w:val="002658C5"/>
    <w:rsid w:val="002658EA"/>
    <w:rsid w:val="002661AA"/>
    <w:rsid w:val="002662C5"/>
    <w:rsid w:val="00266464"/>
    <w:rsid w:val="00266E09"/>
    <w:rsid w:val="00266FAB"/>
    <w:rsid w:val="002671EE"/>
    <w:rsid w:val="00267E72"/>
    <w:rsid w:val="002701EC"/>
    <w:rsid w:val="0027043F"/>
    <w:rsid w:val="002705E5"/>
    <w:rsid w:val="00270A16"/>
    <w:rsid w:val="0027142F"/>
    <w:rsid w:val="00271628"/>
    <w:rsid w:val="002719B6"/>
    <w:rsid w:val="00272CF8"/>
    <w:rsid w:val="002732C4"/>
    <w:rsid w:val="002732F4"/>
    <w:rsid w:val="00273456"/>
    <w:rsid w:val="002737DF"/>
    <w:rsid w:val="00273B9C"/>
    <w:rsid w:val="00273F83"/>
    <w:rsid w:val="00274064"/>
    <w:rsid w:val="002741A9"/>
    <w:rsid w:val="00275F11"/>
    <w:rsid w:val="00276538"/>
    <w:rsid w:val="002769C7"/>
    <w:rsid w:val="00276D77"/>
    <w:rsid w:val="002773ED"/>
    <w:rsid w:val="00277B85"/>
    <w:rsid w:val="00277D46"/>
    <w:rsid w:val="002809B8"/>
    <w:rsid w:val="00280DF3"/>
    <w:rsid w:val="00281E2A"/>
    <w:rsid w:val="00281EE0"/>
    <w:rsid w:val="0028219C"/>
    <w:rsid w:val="00282681"/>
    <w:rsid w:val="00282CB2"/>
    <w:rsid w:val="002830AB"/>
    <w:rsid w:val="00285493"/>
    <w:rsid w:val="00285940"/>
    <w:rsid w:val="00285C51"/>
    <w:rsid w:val="0028601A"/>
    <w:rsid w:val="00286784"/>
    <w:rsid w:val="00287238"/>
    <w:rsid w:val="00287647"/>
    <w:rsid w:val="0028789E"/>
    <w:rsid w:val="00287CFD"/>
    <w:rsid w:val="00290401"/>
    <w:rsid w:val="002908AC"/>
    <w:rsid w:val="00290D22"/>
    <w:rsid w:val="002914EA"/>
    <w:rsid w:val="002915EB"/>
    <w:rsid w:val="00291A2B"/>
    <w:rsid w:val="00291ADD"/>
    <w:rsid w:val="00292036"/>
    <w:rsid w:val="002920CA"/>
    <w:rsid w:val="00292E4A"/>
    <w:rsid w:val="00292EA5"/>
    <w:rsid w:val="00292F73"/>
    <w:rsid w:val="00293199"/>
    <w:rsid w:val="002931FF"/>
    <w:rsid w:val="00294025"/>
    <w:rsid w:val="00294AA7"/>
    <w:rsid w:val="00294B1A"/>
    <w:rsid w:val="00295063"/>
    <w:rsid w:val="00295EF7"/>
    <w:rsid w:val="002962A9"/>
    <w:rsid w:val="0029711A"/>
    <w:rsid w:val="00297FE4"/>
    <w:rsid w:val="002A0215"/>
    <w:rsid w:val="002A062B"/>
    <w:rsid w:val="002A07B6"/>
    <w:rsid w:val="002A10D7"/>
    <w:rsid w:val="002A131F"/>
    <w:rsid w:val="002A1404"/>
    <w:rsid w:val="002A1442"/>
    <w:rsid w:val="002A187B"/>
    <w:rsid w:val="002A299F"/>
    <w:rsid w:val="002A2B98"/>
    <w:rsid w:val="002A2C5F"/>
    <w:rsid w:val="002A2F42"/>
    <w:rsid w:val="002A3271"/>
    <w:rsid w:val="002A396F"/>
    <w:rsid w:val="002A42F2"/>
    <w:rsid w:val="002A45DB"/>
    <w:rsid w:val="002A47B9"/>
    <w:rsid w:val="002A4F28"/>
    <w:rsid w:val="002A5112"/>
    <w:rsid w:val="002A5376"/>
    <w:rsid w:val="002A587A"/>
    <w:rsid w:val="002A7D05"/>
    <w:rsid w:val="002A7FC4"/>
    <w:rsid w:val="002B056C"/>
    <w:rsid w:val="002B0E6D"/>
    <w:rsid w:val="002B12A5"/>
    <w:rsid w:val="002B1B79"/>
    <w:rsid w:val="002B216B"/>
    <w:rsid w:val="002B2434"/>
    <w:rsid w:val="002B28CB"/>
    <w:rsid w:val="002B2A6F"/>
    <w:rsid w:val="002B2BD0"/>
    <w:rsid w:val="002B3B45"/>
    <w:rsid w:val="002B48C3"/>
    <w:rsid w:val="002B4C47"/>
    <w:rsid w:val="002B55A5"/>
    <w:rsid w:val="002B6016"/>
    <w:rsid w:val="002B669A"/>
    <w:rsid w:val="002B7ED1"/>
    <w:rsid w:val="002C1146"/>
    <w:rsid w:val="002C14E2"/>
    <w:rsid w:val="002C1624"/>
    <w:rsid w:val="002C1CFA"/>
    <w:rsid w:val="002C20C6"/>
    <w:rsid w:val="002C2824"/>
    <w:rsid w:val="002C28BA"/>
    <w:rsid w:val="002C2FA6"/>
    <w:rsid w:val="002C2FB6"/>
    <w:rsid w:val="002C3080"/>
    <w:rsid w:val="002C3C3F"/>
    <w:rsid w:val="002C3C87"/>
    <w:rsid w:val="002C5019"/>
    <w:rsid w:val="002C5592"/>
    <w:rsid w:val="002C55C9"/>
    <w:rsid w:val="002C5888"/>
    <w:rsid w:val="002C64AF"/>
    <w:rsid w:val="002C6834"/>
    <w:rsid w:val="002C6AC9"/>
    <w:rsid w:val="002C7054"/>
    <w:rsid w:val="002C728C"/>
    <w:rsid w:val="002C7ED1"/>
    <w:rsid w:val="002D06D8"/>
    <w:rsid w:val="002D087C"/>
    <w:rsid w:val="002D0E85"/>
    <w:rsid w:val="002D0F38"/>
    <w:rsid w:val="002D1320"/>
    <w:rsid w:val="002D1471"/>
    <w:rsid w:val="002D14CB"/>
    <w:rsid w:val="002D1739"/>
    <w:rsid w:val="002D1B1C"/>
    <w:rsid w:val="002D25E4"/>
    <w:rsid w:val="002D39EE"/>
    <w:rsid w:val="002D3BED"/>
    <w:rsid w:val="002D3E77"/>
    <w:rsid w:val="002D4485"/>
    <w:rsid w:val="002D5076"/>
    <w:rsid w:val="002D69A8"/>
    <w:rsid w:val="002D6C4A"/>
    <w:rsid w:val="002D774A"/>
    <w:rsid w:val="002D7943"/>
    <w:rsid w:val="002D7FCB"/>
    <w:rsid w:val="002E03B3"/>
    <w:rsid w:val="002E0E84"/>
    <w:rsid w:val="002E142C"/>
    <w:rsid w:val="002E1B0F"/>
    <w:rsid w:val="002E1CEF"/>
    <w:rsid w:val="002E1DF8"/>
    <w:rsid w:val="002E2173"/>
    <w:rsid w:val="002E2348"/>
    <w:rsid w:val="002E26DA"/>
    <w:rsid w:val="002E292D"/>
    <w:rsid w:val="002E312B"/>
    <w:rsid w:val="002E3B44"/>
    <w:rsid w:val="002E3B8E"/>
    <w:rsid w:val="002E3EC9"/>
    <w:rsid w:val="002E3F36"/>
    <w:rsid w:val="002E4331"/>
    <w:rsid w:val="002E4729"/>
    <w:rsid w:val="002E4D60"/>
    <w:rsid w:val="002E5A78"/>
    <w:rsid w:val="002E5A98"/>
    <w:rsid w:val="002E5D19"/>
    <w:rsid w:val="002E5FE6"/>
    <w:rsid w:val="002E719C"/>
    <w:rsid w:val="002E74DD"/>
    <w:rsid w:val="002E794E"/>
    <w:rsid w:val="002E7F9A"/>
    <w:rsid w:val="002F007F"/>
    <w:rsid w:val="002F04D6"/>
    <w:rsid w:val="002F0E16"/>
    <w:rsid w:val="002F160D"/>
    <w:rsid w:val="002F1AE3"/>
    <w:rsid w:val="002F1AF6"/>
    <w:rsid w:val="002F20C4"/>
    <w:rsid w:val="002F2AF2"/>
    <w:rsid w:val="002F2B19"/>
    <w:rsid w:val="002F2DEB"/>
    <w:rsid w:val="002F411F"/>
    <w:rsid w:val="002F465F"/>
    <w:rsid w:val="002F4C24"/>
    <w:rsid w:val="002F5030"/>
    <w:rsid w:val="002F5A50"/>
    <w:rsid w:val="002F6EB2"/>
    <w:rsid w:val="002F7266"/>
    <w:rsid w:val="002F74FD"/>
    <w:rsid w:val="002F754F"/>
    <w:rsid w:val="002F76E7"/>
    <w:rsid w:val="002F77DD"/>
    <w:rsid w:val="002F7F1F"/>
    <w:rsid w:val="00300760"/>
    <w:rsid w:val="00300E97"/>
    <w:rsid w:val="00300F7F"/>
    <w:rsid w:val="00301B67"/>
    <w:rsid w:val="00301C72"/>
    <w:rsid w:val="00302221"/>
    <w:rsid w:val="0030250B"/>
    <w:rsid w:val="00302878"/>
    <w:rsid w:val="0030292A"/>
    <w:rsid w:val="00302B57"/>
    <w:rsid w:val="00302B87"/>
    <w:rsid w:val="00303117"/>
    <w:rsid w:val="00303843"/>
    <w:rsid w:val="00304649"/>
    <w:rsid w:val="00304E0B"/>
    <w:rsid w:val="0030500A"/>
    <w:rsid w:val="0030532D"/>
    <w:rsid w:val="0030562A"/>
    <w:rsid w:val="0030577C"/>
    <w:rsid w:val="00305C75"/>
    <w:rsid w:val="00305C78"/>
    <w:rsid w:val="00306220"/>
    <w:rsid w:val="00306B9E"/>
    <w:rsid w:val="00307207"/>
    <w:rsid w:val="003076BF"/>
    <w:rsid w:val="00307924"/>
    <w:rsid w:val="00307DB0"/>
    <w:rsid w:val="00307FE7"/>
    <w:rsid w:val="003101CF"/>
    <w:rsid w:val="00311A54"/>
    <w:rsid w:val="003123E8"/>
    <w:rsid w:val="0031260F"/>
    <w:rsid w:val="003129E7"/>
    <w:rsid w:val="00312E06"/>
    <w:rsid w:val="003132AF"/>
    <w:rsid w:val="00313396"/>
    <w:rsid w:val="0031461F"/>
    <w:rsid w:val="00314B4F"/>
    <w:rsid w:val="00315D2C"/>
    <w:rsid w:val="00315DE5"/>
    <w:rsid w:val="00316735"/>
    <w:rsid w:val="00316D2D"/>
    <w:rsid w:val="00317B81"/>
    <w:rsid w:val="00317ED6"/>
    <w:rsid w:val="00320827"/>
    <w:rsid w:val="003211AF"/>
    <w:rsid w:val="00322288"/>
    <w:rsid w:val="0032258A"/>
    <w:rsid w:val="00322862"/>
    <w:rsid w:val="00322A99"/>
    <w:rsid w:val="003234B1"/>
    <w:rsid w:val="00324900"/>
    <w:rsid w:val="00324A2D"/>
    <w:rsid w:val="0032502B"/>
    <w:rsid w:val="00325B32"/>
    <w:rsid w:val="0032619C"/>
    <w:rsid w:val="003270B4"/>
    <w:rsid w:val="0032737B"/>
    <w:rsid w:val="00327B14"/>
    <w:rsid w:val="00327C44"/>
    <w:rsid w:val="003300F0"/>
    <w:rsid w:val="00330A66"/>
    <w:rsid w:val="00330B90"/>
    <w:rsid w:val="00330BE4"/>
    <w:rsid w:val="00331B0C"/>
    <w:rsid w:val="00331B79"/>
    <w:rsid w:val="0033223A"/>
    <w:rsid w:val="0033285F"/>
    <w:rsid w:val="00332C53"/>
    <w:rsid w:val="00332F1A"/>
    <w:rsid w:val="00333898"/>
    <w:rsid w:val="00333AAC"/>
    <w:rsid w:val="00333B25"/>
    <w:rsid w:val="003345D7"/>
    <w:rsid w:val="003351E3"/>
    <w:rsid w:val="00335367"/>
    <w:rsid w:val="0033596A"/>
    <w:rsid w:val="00336D03"/>
    <w:rsid w:val="00336E3A"/>
    <w:rsid w:val="00336F38"/>
    <w:rsid w:val="00336FBF"/>
    <w:rsid w:val="003373A9"/>
    <w:rsid w:val="00337B74"/>
    <w:rsid w:val="0034059C"/>
    <w:rsid w:val="0034160B"/>
    <w:rsid w:val="00341BBD"/>
    <w:rsid w:val="00342410"/>
    <w:rsid w:val="00342A98"/>
    <w:rsid w:val="00343211"/>
    <w:rsid w:val="00343F25"/>
    <w:rsid w:val="00344327"/>
    <w:rsid w:val="0034575F"/>
    <w:rsid w:val="003457DF"/>
    <w:rsid w:val="0034735B"/>
    <w:rsid w:val="00347515"/>
    <w:rsid w:val="00350619"/>
    <w:rsid w:val="00351644"/>
    <w:rsid w:val="00351AD4"/>
    <w:rsid w:val="00351F0B"/>
    <w:rsid w:val="00352947"/>
    <w:rsid w:val="0035295D"/>
    <w:rsid w:val="00352AF7"/>
    <w:rsid w:val="00353770"/>
    <w:rsid w:val="00353E9A"/>
    <w:rsid w:val="0035450C"/>
    <w:rsid w:val="00355BB3"/>
    <w:rsid w:val="0035637B"/>
    <w:rsid w:val="003568C7"/>
    <w:rsid w:val="003572F8"/>
    <w:rsid w:val="00357365"/>
    <w:rsid w:val="00357601"/>
    <w:rsid w:val="00357696"/>
    <w:rsid w:val="003601C0"/>
    <w:rsid w:val="003602F1"/>
    <w:rsid w:val="003609E1"/>
    <w:rsid w:val="00360F6F"/>
    <w:rsid w:val="00360F71"/>
    <w:rsid w:val="00361216"/>
    <w:rsid w:val="0036200E"/>
    <w:rsid w:val="00362CC9"/>
    <w:rsid w:val="00363006"/>
    <w:rsid w:val="0036317A"/>
    <w:rsid w:val="0036451F"/>
    <w:rsid w:val="003651F8"/>
    <w:rsid w:val="00365528"/>
    <w:rsid w:val="00365534"/>
    <w:rsid w:val="003659A8"/>
    <w:rsid w:val="003663B7"/>
    <w:rsid w:val="00366824"/>
    <w:rsid w:val="003668CF"/>
    <w:rsid w:val="003669A5"/>
    <w:rsid w:val="00366FEF"/>
    <w:rsid w:val="00367426"/>
    <w:rsid w:val="00370082"/>
    <w:rsid w:val="00370220"/>
    <w:rsid w:val="00370640"/>
    <w:rsid w:val="003706A9"/>
    <w:rsid w:val="0037098F"/>
    <w:rsid w:val="00370ABF"/>
    <w:rsid w:val="00370CEE"/>
    <w:rsid w:val="003710A1"/>
    <w:rsid w:val="0037184A"/>
    <w:rsid w:val="003723C4"/>
    <w:rsid w:val="0037272D"/>
    <w:rsid w:val="00372DB8"/>
    <w:rsid w:val="0037333D"/>
    <w:rsid w:val="00373852"/>
    <w:rsid w:val="00373B5F"/>
    <w:rsid w:val="00374146"/>
    <w:rsid w:val="00374BCE"/>
    <w:rsid w:val="00374FB4"/>
    <w:rsid w:val="00375E30"/>
    <w:rsid w:val="00376529"/>
    <w:rsid w:val="0037654E"/>
    <w:rsid w:val="003768CD"/>
    <w:rsid w:val="00376E0C"/>
    <w:rsid w:val="003804F8"/>
    <w:rsid w:val="00381030"/>
    <w:rsid w:val="00381CAC"/>
    <w:rsid w:val="003824C1"/>
    <w:rsid w:val="00382A3F"/>
    <w:rsid w:val="00382B38"/>
    <w:rsid w:val="00382F4E"/>
    <w:rsid w:val="0038369B"/>
    <w:rsid w:val="00384142"/>
    <w:rsid w:val="003846AA"/>
    <w:rsid w:val="003849DD"/>
    <w:rsid w:val="00386671"/>
    <w:rsid w:val="003873D2"/>
    <w:rsid w:val="00387951"/>
    <w:rsid w:val="00387987"/>
    <w:rsid w:val="00387BB7"/>
    <w:rsid w:val="00387F6F"/>
    <w:rsid w:val="00387FFB"/>
    <w:rsid w:val="00390077"/>
    <w:rsid w:val="00390D71"/>
    <w:rsid w:val="0039165D"/>
    <w:rsid w:val="00391B37"/>
    <w:rsid w:val="00391C3F"/>
    <w:rsid w:val="003924F2"/>
    <w:rsid w:val="00392B0C"/>
    <w:rsid w:val="00393677"/>
    <w:rsid w:val="0039387E"/>
    <w:rsid w:val="003944A1"/>
    <w:rsid w:val="003944F4"/>
    <w:rsid w:val="003950F8"/>
    <w:rsid w:val="0039514D"/>
    <w:rsid w:val="003951F3"/>
    <w:rsid w:val="00395365"/>
    <w:rsid w:val="00395D5C"/>
    <w:rsid w:val="00395D96"/>
    <w:rsid w:val="00395DED"/>
    <w:rsid w:val="0039639A"/>
    <w:rsid w:val="00396E8F"/>
    <w:rsid w:val="00397D21"/>
    <w:rsid w:val="003A06CA"/>
    <w:rsid w:val="003A1C4A"/>
    <w:rsid w:val="003A2887"/>
    <w:rsid w:val="003A3009"/>
    <w:rsid w:val="003A306F"/>
    <w:rsid w:val="003A32AE"/>
    <w:rsid w:val="003A3677"/>
    <w:rsid w:val="003A3ADB"/>
    <w:rsid w:val="003A41D7"/>
    <w:rsid w:val="003A4664"/>
    <w:rsid w:val="003A4E94"/>
    <w:rsid w:val="003A55C0"/>
    <w:rsid w:val="003A575C"/>
    <w:rsid w:val="003A5871"/>
    <w:rsid w:val="003A593A"/>
    <w:rsid w:val="003A6148"/>
    <w:rsid w:val="003A6D06"/>
    <w:rsid w:val="003A6E95"/>
    <w:rsid w:val="003A6F61"/>
    <w:rsid w:val="003B0C63"/>
    <w:rsid w:val="003B0F6C"/>
    <w:rsid w:val="003B1064"/>
    <w:rsid w:val="003B1083"/>
    <w:rsid w:val="003B11E2"/>
    <w:rsid w:val="003B18A3"/>
    <w:rsid w:val="003B18EE"/>
    <w:rsid w:val="003B1968"/>
    <w:rsid w:val="003B1E5D"/>
    <w:rsid w:val="003B2126"/>
    <w:rsid w:val="003B36CF"/>
    <w:rsid w:val="003B4579"/>
    <w:rsid w:val="003B4B8C"/>
    <w:rsid w:val="003B4CA7"/>
    <w:rsid w:val="003B556A"/>
    <w:rsid w:val="003B5D46"/>
    <w:rsid w:val="003B5E11"/>
    <w:rsid w:val="003B6528"/>
    <w:rsid w:val="003B6DDA"/>
    <w:rsid w:val="003B7D26"/>
    <w:rsid w:val="003B7D6C"/>
    <w:rsid w:val="003B7FEB"/>
    <w:rsid w:val="003C086A"/>
    <w:rsid w:val="003C0C4E"/>
    <w:rsid w:val="003C0F3E"/>
    <w:rsid w:val="003C14E8"/>
    <w:rsid w:val="003C170C"/>
    <w:rsid w:val="003C17A2"/>
    <w:rsid w:val="003C1821"/>
    <w:rsid w:val="003C18A3"/>
    <w:rsid w:val="003C1BD4"/>
    <w:rsid w:val="003C1DAF"/>
    <w:rsid w:val="003C2061"/>
    <w:rsid w:val="003C220C"/>
    <w:rsid w:val="003C2EE3"/>
    <w:rsid w:val="003C31AA"/>
    <w:rsid w:val="003C364B"/>
    <w:rsid w:val="003C36E5"/>
    <w:rsid w:val="003C38FA"/>
    <w:rsid w:val="003C3A55"/>
    <w:rsid w:val="003C3DC8"/>
    <w:rsid w:val="003C3F80"/>
    <w:rsid w:val="003C49E0"/>
    <w:rsid w:val="003C4D51"/>
    <w:rsid w:val="003C4E6E"/>
    <w:rsid w:val="003C51EE"/>
    <w:rsid w:val="003C52C1"/>
    <w:rsid w:val="003C5940"/>
    <w:rsid w:val="003C5C20"/>
    <w:rsid w:val="003C67D0"/>
    <w:rsid w:val="003C7070"/>
    <w:rsid w:val="003C7089"/>
    <w:rsid w:val="003C7176"/>
    <w:rsid w:val="003C7580"/>
    <w:rsid w:val="003C77F6"/>
    <w:rsid w:val="003C79F6"/>
    <w:rsid w:val="003C7C5A"/>
    <w:rsid w:val="003C7E2F"/>
    <w:rsid w:val="003D017C"/>
    <w:rsid w:val="003D01E7"/>
    <w:rsid w:val="003D0636"/>
    <w:rsid w:val="003D0E76"/>
    <w:rsid w:val="003D123B"/>
    <w:rsid w:val="003D12B2"/>
    <w:rsid w:val="003D1485"/>
    <w:rsid w:val="003D1B69"/>
    <w:rsid w:val="003D1D89"/>
    <w:rsid w:val="003D21EE"/>
    <w:rsid w:val="003D3A18"/>
    <w:rsid w:val="003D41C9"/>
    <w:rsid w:val="003D44CB"/>
    <w:rsid w:val="003D4A71"/>
    <w:rsid w:val="003D5549"/>
    <w:rsid w:val="003D555E"/>
    <w:rsid w:val="003D6EE2"/>
    <w:rsid w:val="003D7285"/>
    <w:rsid w:val="003D7348"/>
    <w:rsid w:val="003D740D"/>
    <w:rsid w:val="003D76AD"/>
    <w:rsid w:val="003D7B8D"/>
    <w:rsid w:val="003E063A"/>
    <w:rsid w:val="003E1694"/>
    <w:rsid w:val="003E1984"/>
    <w:rsid w:val="003E19BB"/>
    <w:rsid w:val="003E205D"/>
    <w:rsid w:val="003E2829"/>
    <w:rsid w:val="003E2A9C"/>
    <w:rsid w:val="003E3419"/>
    <w:rsid w:val="003E388E"/>
    <w:rsid w:val="003E3F81"/>
    <w:rsid w:val="003E4A73"/>
    <w:rsid w:val="003E5187"/>
    <w:rsid w:val="003E54C5"/>
    <w:rsid w:val="003E5737"/>
    <w:rsid w:val="003E5C5D"/>
    <w:rsid w:val="003E689F"/>
    <w:rsid w:val="003E6DCD"/>
    <w:rsid w:val="003E6E6C"/>
    <w:rsid w:val="003E7252"/>
    <w:rsid w:val="003E72CB"/>
    <w:rsid w:val="003E77A6"/>
    <w:rsid w:val="003E78AD"/>
    <w:rsid w:val="003E7EBE"/>
    <w:rsid w:val="003F09FA"/>
    <w:rsid w:val="003F0C5C"/>
    <w:rsid w:val="003F14BD"/>
    <w:rsid w:val="003F17D4"/>
    <w:rsid w:val="003F1B5F"/>
    <w:rsid w:val="003F38C2"/>
    <w:rsid w:val="003F3EE7"/>
    <w:rsid w:val="003F403C"/>
    <w:rsid w:val="003F4A0A"/>
    <w:rsid w:val="003F4A83"/>
    <w:rsid w:val="003F4B17"/>
    <w:rsid w:val="003F5190"/>
    <w:rsid w:val="003F58F1"/>
    <w:rsid w:val="003F594F"/>
    <w:rsid w:val="003F5D3B"/>
    <w:rsid w:val="003F6428"/>
    <w:rsid w:val="003F696C"/>
    <w:rsid w:val="003F78FD"/>
    <w:rsid w:val="003F7E6A"/>
    <w:rsid w:val="003F7EF1"/>
    <w:rsid w:val="0040030E"/>
    <w:rsid w:val="004008D1"/>
    <w:rsid w:val="00400E08"/>
    <w:rsid w:val="004010E2"/>
    <w:rsid w:val="00401946"/>
    <w:rsid w:val="004019B5"/>
    <w:rsid w:val="00401BE1"/>
    <w:rsid w:val="00402340"/>
    <w:rsid w:val="004026B0"/>
    <w:rsid w:val="00402B42"/>
    <w:rsid w:val="00402BE1"/>
    <w:rsid w:val="004039D7"/>
    <w:rsid w:val="004049B6"/>
    <w:rsid w:val="00405B21"/>
    <w:rsid w:val="00405CA1"/>
    <w:rsid w:val="00405ED7"/>
    <w:rsid w:val="00406746"/>
    <w:rsid w:val="004071B0"/>
    <w:rsid w:val="0040765A"/>
    <w:rsid w:val="00407FF1"/>
    <w:rsid w:val="004100B6"/>
    <w:rsid w:val="00410207"/>
    <w:rsid w:val="00410725"/>
    <w:rsid w:val="00410FF3"/>
    <w:rsid w:val="0041152A"/>
    <w:rsid w:val="0041237D"/>
    <w:rsid w:val="00412488"/>
    <w:rsid w:val="00412BF7"/>
    <w:rsid w:val="00413695"/>
    <w:rsid w:val="004139CC"/>
    <w:rsid w:val="00413A37"/>
    <w:rsid w:val="00414EFA"/>
    <w:rsid w:val="00415071"/>
    <w:rsid w:val="00415A2D"/>
    <w:rsid w:val="0041613F"/>
    <w:rsid w:val="00416662"/>
    <w:rsid w:val="00416979"/>
    <w:rsid w:val="00416BD1"/>
    <w:rsid w:val="00416D31"/>
    <w:rsid w:val="00417CE5"/>
    <w:rsid w:val="00417FD5"/>
    <w:rsid w:val="00421904"/>
    <w:rsid w:val="004226DF"/>
    <w:rsid w:val="004230E3"/>
    <w:rsid w:val="0042314C"/>
    <w:rsid w:val="004233DF"/>
    <w:rsid w:val="0042360D"/>
    <w:rsid w:val="004237DE"/>
    <w:rsid w:val="00423D78"/>
    <w:rsid w:val="00423F14"/>
    <w:rsid w:val="00424104"/>
    <w:rsid w:val="0042420C"/>
    <w:rsid w:val="00425936"/>
    <w:rsid w:val="00425B4C"/>
    <w:rsid w:val="00425D85"/>
    <w:rsid w:val="00425F88"/>
    <w:rsid w:val="00426797"/>
    <w:rsid w:val="00426B69"/>
    <w:rsid w:val="00426DB8"/>
    <w:rsid w:val="00427AE7"/>
    <w:rsid w:val="00427ECB"/>
    <w:rsid w:val="004300C7"/>
    <w:rsid w:val="00430D8B"/>
    <w:rsid w:val="00431481"/>
    <w:rsid w:val="004315B8"/>
    <w:rsid w:val="004317A6"/>
    <w:rsid w:val="00431F68"/>
    <w:rsid w:val="004329EB"/>
    <w:rsid w:val="00434408"/>
    <w:rsid w:val="00435063"/>
    <w:rsid w:val="0043532B"/>
    <w:rsid w:val="004356D0"/>
    <w:rsid w:val="0043580D"/>
    <w:rsid w:val="00435994"/>
    <w:rsid w:val="00435CD4"/>
    <w:rsid w:val="00436511"/>
    <w:rsid w:val="00436891"/>
    <w:rsid w:val="00436ADE"/>
    <w:rsid w:val="00436B3C"/>
    <w:rsid w:val="0043750B"/>
    <w:rsid w:val="004378D8"/>
    <w:rsid w:val="00437D48"/>
    <w:rsid w:val="004401D1"/>
    <w:rsid w:val="00441700"/>
    <w:rsid w:val="0044180D"/>
    <w:rsid w:val="00441A7E"/>
    <w:rsid w:val="00441AF2"/>
    <w:rsid w:val="00442415"/>
    <w:rsid w:val="00443618"/>
    <w:rsid w:val="00443A7B"/>
    <w:rsid w:val="00443AD8"/>
    <w:rsid w:val="00444552"/>
    <w:rsid w:val="00444DB3"/>
    <w:rsid w:val="00445491"/>
    <w:rsid w:val="00446EEB"/>
    <w:rsid w:val="00447298"/>
    <w:rsid w:val="00447434"/>
    <w:rsid w:val="00450AD8"/>
    <w:rsid w:val="00450CD3"/>
    <w:rsid w:val="00451B23"/>
    <w:rsid w:val="00452A32"/>
    <w:rsid w:val="004532EA"/>
    <w:rsid w:val="0045333C"/>
    <w:rsid w:val="0045348A"/>
    <w:rsid w:val="0045350A"/>
    <w:rsid w:val="004538F9"/>
    <w:rsid w:val="00453BF0"/>
    <w:rsid w:val="004546CB"/>
    <w:rsid w:val="00454C7A"/>
    <w:rsid w:val="0045528A"/>
    <w:rsid w:val="004558FA"/>
    <w:rsid w:val="00455AB6"/>
    <w:rsid w:val="00457210"/>
    <w:rsid w:val="00460164"/>
    <w:rsid w:val="00460178"/>
    <w:rsid w:val="004605B5"/>
    <w:rsid w:val="004606A0"/>
    <w:rsid w:val="00460EFB"/>
    <w:rsid w:val="00461061"/>
    <w:rsid w:val="00461B38"/>
    <w:rsid w:val="00461D74"/>
    <w:rsid w:val="00462221"/>
    <w:rsid w:val="00462516"/>
    <w:rsid w:val="00462523"/>
    <w:rsid w:val="004628AC"/>
    <w:rsid w:val="00462CB7"/>
    <w:rsid w:val="00463207"/>
    <w:rsid w:val="0046351C"/>
    <w:rsid w:val="00463F0A"/>
    <w:rsid w:val="00464116"/>
    <w:rsid w:val="004644A7"/>
    <w:rsid w:val="00464DC5"/>
    <w:rsid w:val="0046508A"/>
    <w:rsid w:val="0046566F"/>
    <w:rsid w:val="00466793"/>
    <w:rsid w:val="00466A3E"/>
    <w:rsid w:val="00466CD1"/>
    <w:rsid w:val="00466D2C"/>
    <w:rsid w:val="00466DBD"/>
    <w:rsid w:val="00467290"/>
    <w:rsid w:val="00467553"/>
    <w:rsid w:val="0046781C"/>
    <w:rsid w:val="00467947"/>
    <w:rsid w:val="00467CFB"/>
    <w:rsid w:val="004703E4"/>
    <w:rsid w:val="00470402"/>
    <w:rsid w:val="00470AE4"/>
    <w:rsid w:val="00470DE4"/>
    <w:rsid w:val="00471749"/>
    <w:rsid w:val="00471811"/>
    <w:rsid w:val="00471E3A"/>
    <w:rsid w:val="00471FEF"/>
    <w:rsid w:val="004723FA"/>
    <w:rsid w:val="00472CC9"/>
    <w:rsid w:val="00472D11"/>
    <w:rsid w:val="00473050"/>
    <w:rsid w:val="00473309"/>
    <w:rsid w:val="00473B03"/>
    <w:rsid w:val="00473EF9"/>
    <w:rsid w:val="0047418D"/>
    <w:rsid w:val="004741D3"/>
    <w:rsid w:val="00474588"/>
    <w:rsid w:val="0047497C"/>
    <w:rsid w:val="00474F64"/>
    <w:rsid w:val="00475164"/>
    <w:rsid w:val="00475D24"/>
    <w:rsid w:val="00475E3A"/>
    <w:rsid w:val="00475E66"/>
    <w:rsid w:val="00475FC1"/>
    <w:rsid w:val="0047655A"/>
    <w:rsid w:val="00476AB5"/>
    <w:rsid w:val="00476D44"/>
    <w:rsid w:val="00476DF6"/>
    <w:rsid w:val="00476F44"/>
    <w:rsid w:val="0047745E"/>
    <w:rsid w:val="00477A06"/>
    <w:rsid w:val="00477CCA"/>
    <w:rsid w:val="004808EA"/>
    <w:rsid w:val="00480F8B"/>
    <w:rsid w:val="00481109"/>
    <w:rsid w:val="00482499"/>
    <w:rsid w:val="00482D2D"/>
    <w:rsid w:val="004838F0"/>
    <w:rsid w:val="004848D7"/>
    <w:rsid w:val="00484905"/>
    <w:rsid w:val="00484DEF"/>
    <w:rsid w:val="00485C0E"/>
    <w:rsid w:val="00485E90"/>
    <w:rsid w:val="00487298"/>
    <w:rsid w:val="0048741F"/>
    <w:rsid w:val="004875C9"/>
    <w:rsid w:val="00487608"/>
    <w:rsid w:val="00487715"/>
    <w:rsid w:val="004902E5"/>
    <w:rsid w:val="00490889"/>
    <w:rsid w:val="00490F19"/>
    <w:rsid w:val="00490F1D"/>
    <w:rsid w:val="00491385"/>
    <w:rsid w:val="004915E0"/>
    <w:rsid w:val="00492426"/>
    <w:rsid w:val="00492633"/>
    <w:rsid w:val="00492E60"/>
    <w:rsid w:val="00492F5E"/>
    <w:rsid w:val="0049312E"/>
    <w:rsid w:val="004939C0"/>
    <w:rsid w:val="00493A2A"/>
    <w:rsid w:val="00494E7B"/>
    <w:rsid w:val="004950F1"/>
    <w:rsid w:val="00495875"/>
    <w:rsid w:val="00495972"/>
    <w:rsid w:val="004959D6"/>
    <w:rsid w:val="00495D84"/>
    <w:rsid w:val="0049610E"/>
    <w:rsid w:val="00496B5D"/>
    <w:rsid w:val="00496EAD"/>
    <w:rsid w:val="0049705B"/>
    <w:rsid w:val="00497293"/>
    <w:rsid w:val="00497944"/>
    <w:rsid w:val="00497C26"/>
    <w:rsid w:val="004A1190"/>
    <w:rsid w:val="004A125B"/>
    <w:rsid w:val="004A1770"/>
    <w:rsid w:val="004A177E"/>
    <w:rsid w:val="004A1B13"/>
    <w:rsid w:val="004A21CB"/>
    <w:rsid w:val="004A23CD"/>
    <w:rsid w:val="004A2BEB"/>
    <w:rsid w:val="004A2D47"/>
    <w:rsid w:val="004A2E3E"/>
    <w:rsid w:val="004A3D24"/>
    <w:rsid w:val="004A4CC5"/>
    <w:rsid w:val="004A5967"/>
    <w:rsid w:val="004A64B8"/>
    <w:rsid w:val="004A65CC"/>
    <w:rsid w:val="004A675E"/>
    <w:rsid w:val="004A6EA7"/>
    <w:rsid w:val="004A7002"/>
    <w:rsid w:val="004A714A"/>
    <w:rsid w:val="004A7AE6"/>
    <w:rsid w:val="004A7BDD"/>
    <w:rsid w:val="004B05C7"/>
    <w:rsid w:val="004B0D27"/>
    <w:rsid w:val="004B1734"/>
    <w:rsid w:val="004B1CE0"/>
    <w:rsid w:val="004B2F6B"/>
    <w:rsid w:val="004B338C"/>
    <w:rsid w:val="004B3EFC"/>
    <w:rsid w:val="004B4513"/>
    <w:rsid w:val="004B4686"/>
    <w:rsid w:val="004B5248"/>
    <w:rsid w:val="004B5944"/>
    <w:rsid w:val="004B59F1"/>
    <w:rsid w:val="004B5DC1"/>
    <w:rsid w:val="004B5F57"/>
    <w:rsid w:val="004B677C"/>
    <w:rsid w:val="004B714A"/>
    <w:rsid w:val="004B77F1"/>
    <w:rsid w:val="004B7AE2"/>
    <w:rsid w:val="004C072C"/>
    <w:rsid w:val="004C16D1"/>
    <w:rsid w:val="004C1D13"/>
    <w:rsid w:val="004C2096"/>
    <w:rsid w:val="004C20AB"/>
    <w:rsid w:val="004C22EC"/>
    <w:rsid w:val="004C26E6"/>
    <w:rsid w:val="004C29B6"/>
    <w:rsid w:val="004C2F2A"/>
    <w:rsid w:val="004C380D"/>
    <w:rsid w:val="004C3994"/>
    <w:rsid w:val="004C46C3"/>
    <w:rsid w:val="004C4D4D"/>
    <w:rsid w:val="004C5070"/>
    <w:rsid w:val="004C6C55"/>
    <w:rsid w:val="004C72A3"/>
    <w:rsid w:val="004C7762"/>
    <w:rsid w:val="004C78DF"/>
    <w:rsid w:val="004C7BA1"/>
    <w:rsid w:val="004C7BE9"/>
    <w:rsid w:val="004C7F3B"/>
    <w:rsid w:val="004D1542"/>
    <w:rsid w:val="004D2164"/>
    <w:rsid w:val="004D2767"/>
    <w:rsid w:val="004D2DC7"/>
    <w:rsid w:val="004D2ED9"/>
    <w:rsid w:val="004D3603"/>
    <w:rsid w:val="004D3B29"/>
    <w:rsid w:val="004D3EBB"/>
    <w:rsid w:val="004D576E"/>
    <w:rsid w:val="004D5F3B"/>
    <w:rsid w:val="004D6320"/>
    <w:rsid w:val="004D64D5"/>
    <w:rsid w:val="004D679A"/>
    <w:rsid w:val="004D69F9"/>
    <w:rsid w:val="004D6BEB"/>
    <w:rsid w:val="004E0359"/>
    <w:rsid w:val="004E0686"/>
    <w:rsid w:val="004E0DBC"/>
    <w:rsid w:val="004E20E6"/>
    <w:rsid w:val="004E239C"/>
    <w:rsid w:val="004E23B4"/>
    <w:rsid w:val="004E33C3"/>
    <w:rsid w:val="004E494B"/>
    <w:rsid w:val="004E4AED"/>
    <w:rsid w:val="004E4C49"/>
    <w:rsid w:val="004E55B1"/>
    <w:rsid w:val="004E591C"/>
    <w:rsid w:val="004E5EB2"/>
    <w:rsid w:val="004E683D"/>
    <w:rsid w:val="004E7036"/>
    <w:rsid w:val="004E774C"/>
    <w:rsid w:val="004E7A06"/>
    <w:rsid w:val="004E7A5B"/>
    <w:rsid w:val="004F15E7"/>
    <w:rsid w:val="004F186C"/>
    <w:rsid w:val="004F1F48"/>
    <w:rsid w:val="004F21CD"/>
    <w:rsid w:val="004F2222"/>
    <w:rsid w:val="004F23B9"/>
    <w:rsid w:val="004F3016"/>
    <w:rsid w:val="004F39DF"/>
    <w:rsid w:val="004F48CF"/>
    <w:rsid w:val="004F4AF9"/>
    <w:rsid w:val="004F5472"/>
    <w:rsid w:val="004F60A5"/>
    <w:rsid w:val="004F648F"/>
    <w:rsid w:val="004F6B1E"/>
    <w:rsid w:val="004F6B4A"/>
    <w:rsid w:val="004F6EF0"/>
    <w:rsid w:val="004F7691"/>
    <w:rsid w:val="004F77F7"/>
    <w:rsid w:val="004F7ADE"/>
    <w:rsid w:val="005002BB"/>
    <w:rsid w:val="005013F4"/>
    <w:rsid w:val="005021D0"/>
    <w:rsid w:val="0050251B"/>
    <w:rsid w:val="0050288C"/>
    <w:rsid w:val="00502C67"/>
    <w:rsid w:val="00502E26"/>
    <w:rsid w:val="0050344E"/>
    <w:rsid w:val="0050394C"/>
    <w:rsid w:val="00503E06"/>
    <w:rsid w:val="00503E6D"/>
    <w:rsid w:val="00504664"/>
    <w:rsid w:val="0050499C"/>
    <w:rsid w:val="00504F8E"/>
    <w:rsid w:val="00506BAF"/>
    <w:rsid w:val="00506C92"/>
    <w:rsid w:val="00506ED0"/>
    <w:rsid w:val="0050716D"/>
    <w:rsid w:val="00507768"/>
    <w:rsid w:val="0050789B"/>
    <w:rsid w:val="00510178"/>
    <w:rsid w:val="00510199"/>
    <w:rsid w:val="0051066A"/>
    <w:rsid w:val="00510A9C"/>
    <w:rsid w:val="00510EB9"/>
    <w:rsid w:val="005112D8"/>
    <w:rsid w:val="005115B5"/>
    <w:rsid w:val="0051223E"/>
    <w:rsid w:val="00512504"/>
    <w:rsid w:val="00512747"/>
    <w:rsid w:val="00512EA7"/>
    <w:rsid w:val="00513F7B"/>
    <w:rsid w:val="00514658"/>
    <w:rsid w:val="00514B44"/>
    <w:rsid w:val="00514C41"/>
    <w:rsid w:val="005150BC"/>
    <w:rsid w:val="00515557"/>
    <w:rsid w:val="00515639"/>
    <w:rsid w:val="005156CE"/>
    <w:rsid w:val="00515BF5"/>
    <w:rsid w:val="0051627B"/>
    <w:rsid w:val="00517B61"/>
    <w:rsid w:val="00517EAE"/>
    <w:rsid w:val="0052031A"/>
    <w:rsid w:val="00520DFF"/>
    <w:rsid w:val="005214AB"/>
    <w:rsid w:val="00522357"/>
    <w:rsid w:val="00522729"/>
    <w:rsid w:val="0052376C"/>
    <w:rsid w:val="00523C81"/>
    <w:rsid w:val="00523D7E"/>
    <w:rsid w:val="005240B1"/>
    <w:rsid w:val="00524340"/>
    <w:rsid w:val="00524802"/>
    <w:rsid w:val="00524826"/>
    <w:rsid w:val="00525236"/>
    <w:rsid w:val="005254B0"/>
    <w:rsid w:val="005255B8"/>
    <w:rsid w:val="00525AFD"/>
    <w:rsid w:val="00525BF7"/>
    <w:rsid w:val="005261AF"/>
    <w:rsid w:val="0052659D"/>
    <w:rsid w:val="00526A26"/>
    <w:rsid w:val="00526FA9"/>
    <w:rsid w:val="005276DB"/>
    <w:rsid w:val="005305EB"/>
    <w:rsid w:val="005310BC"/>
    <w:rsid w:val="005314F6"/>
    <w:rsid w:val="00532B12"/>
    <w:rsid w:val="00533263"/>
    <w:rsid w:val="005332D7"/>
    <w:rsid w:val="00533431"/>
    <w:rsid w:val="00533EDA"/>
    <w:rsid w:val="00534260"/>
    <w:rsid w:val="00534948"/>
    <w:rsid w:val="005351D1"/>
    <w:rsid w:val="0053554D"/>
    <w:rsid w:val="00535552"/>
    <w:rsid w:val="0053562D"/>
    <w:rsid w:val="00535867"/>
    <w:rsid w:val="0053588E"/>
    <w:rsid w:val="00535C46"/>
    <w:rsid w:val="00535D21"/>
    <w:rsid w:val="00535E5D"/>
    <w:rsid w:val="00536690"/>
    <w:rsid w:val="005367BB"/>
    <w:rsid w:val="0053719F"/>
    <w:rsid w:val="0053735D"/>
    <w:rsid w:val="005379AC"/>
    <w:rsid w:val="00540304"/>
    <w:rsid w:val="00540452"/>
    <w:rsid w:val="00540872"/>
    <w:rsid w:val="00540919"/>
    <w:rsid w:val="005409A0"/>
    <w:rsid w:val="00540DA1"/>
    <w:rsid w:val="00541089"/>
    <w:rsid w:val="005411D7"/>
    <w:rsid w:val="005418A8"/>
    <w:rsid w:val="00541A8C"/>
    <w:rsid w:val="00541EEB"/>
    <w:rsid w:val="00541FB3"/>
    <w:rsid w:val="0054207C"/>
    <w:rsid w:val="00542156"/>
    <w:rsid w:val="00542943"/>
    <w:rsid w:val="00542D31"/>
    <w:rsid w:val="00543308"/>
    <w:rsid w:val="00543539"/>
    <w:rsid w:val="00543784"/>
    <w:rsid w:val="005438B7"/>
    <w:rsid w:val="00543DCB"/>
    <w:rsid w:val="005442B9"/>
    <w:rsid w:val="00544632"/>
    <w:rsid w:val="00545239"/>
    <w:rsid w:val="00545D02"/>
    <w:rsid w:val="00545F72"/>
    <w:rsid w:val="0054601E"/>
    <w:rsid w:val="005464C9"/>
    <w:rsid w:val="00546632"/>
    <w:rsid w:val="005466FD"/>
    <w:rsid w:val="00547D6F"/>
    <w:rsid w:val="0055038B"/>
    <w:rsid w:val="00550A3E"/>
    <w:rsid w:val="00550CF3"/>
    <w:rsid w:val="00550D06"/>
    <w:rsid w:val="00550D07"/>
    <w:rsid w:val="00550D8E"/>
    <w:rsid w:val="00550EBB"/>
    <w:rsid w:val="00550FF8"/>
    <w:rsid w:val="00551166"/>
    <w:rsid w:val="00551356"/>
    <w:rsid w:val="0055142F"/>
    <w:rsid w:val="005517C5"/>
    <w:rsid w:val="0055197E"/>
    <w:rsid w:val="00551C8A"/>
    <w:rsid w:val="00551FD7"/>
    <w:rsid w:val="0055233C"/>
    <w:rsid w:val="005524BE"/>
    <w:rsid w:val="0055253E"/>
    <w:rsid w:val="005528E8"/>
    <w:rsid w:val="00552D72"/>
    <w:rsid w:val="005531E4"/>
    <w:rsid w:val="005540A7"/>
    <w:rsid w:val="005559B2"/>
    <w:rsid w:val="005562C1"/>
    <w:rsid w:val="005563F2"/>
    <w:rsid w:val="00556FE5"/>
    <w:rsid w:val="00557778"/>
    <w:rsid w:val="00560039"/>
    <w:rsid w:val="005607A7"/>
    <w:rsid w:val="00560B97"/>
    <w:rsid w:val="00560CB1"/>
    <w:rsid w:val="005612DD"/>
    <w:rsid w:val="0056197A"/>
    <w:rsid w:val="00561CE7"/>
    <w:rsid w:val="00561E4E"/>
    <w:rsid w:val="00562B04"/>
    <w:rsid w:val="00563C49"/>
    <w:rsid w:val="0056451D"/>
    <w:rsid w:val="00564974"/>
    <w:rsid w:val="00564F82"/>
    <w:rsid w:val="00565125"/>
    <w:rsid w:val="0056535D"/>
    <w:rsid w:val="00565377"/>
    <w:rsid w:val="0056552C"/>
    <w:rsid w:val="005668D6"/>
    <w:rsid w:val="00566995"/>
    <w:rsid w:val="00566C29"/>
    <w:rsid w:val="00567180"/>
    <w:rsid w:val="0056738F"/>
    <w:rsid w:val="0056754C"/>
    <w:rsid w:val="00570178"/>
    <w:rsid w:val="00570246"/>
    <w:rsid w:val="005705D9"/>
    <w:rsid w:val="00570980"/>
    <w:rsid w:val="00571015"/>
    <w:rsid w:val="005716B2"/>
    <w:rsid w:val="00571B60"/>
    <w:rsid w:val="00572F70"/>
    <w:rsid w:val="00573618"/>
    <w:rsid w:val="005736CD"/>
    <w:rsid w:val="00573ED6"/>
    <w:rsid w:val="00573F32"/>
    <w:rsid w:val="0057442E"/>
    <w:rsid w:val="005745D2"/>
    <w:rsid w:val="00574EBF"/>
    <w:rsid w:val="005758EB"/>
    <w:rsid w:val="00575CD7"/>
    <w:rsid w:val="00576ACA"/>
    <w:rsid w:val="0057754D"/>
    <w:rsid w:val="00577743"/>
    <w:rsid w:val="00577D7B"/>
    <w:rsid w:val="005805F5"/>
    <w:rsid w:val="005815CA"/>
    <w:rsid w:val="0058207B"/>
    <w:rsid w:val="00582333"/>
    <w:rsid w:val="0058254A"/>
    <w:rsid w:val="0058255B"/>
    <w:rsid w:val="00582C9E"/>
    <w:rsid w:val="0058303D"/>
    <w:rsid w:val="00583F5A"/>
    <w:rsid w:val="005841EF"/>
    <w:rsid w:val="005843FF"/>
    <w:rsid w:val="00584515"/>
    <w:rsid w:val="00584857"/>
    <w:rsid w:val="00585613"/>
    <w:rsid w:val="00585CAE"/>
    <w:rsid w:val="00586596"/>
    <w:rsid w:val="0058675D"/>
    <w:rsid w:val="00587151"/>
    <w:rsid w:val="00587CC8"/>
    <w:rsid w:val="00590184"/>
    <w:rsid w:val="00590454"/>
    <w:rsid w:val="0059082F"/>
    <w:rsid w:val="00590C85"/>
    <w:rsid w:val="00590E50"/>
    <w:rsid w:val="00591B81"/>
    <w:rsid w:val="00591FF7"/>
    <w:rsid w:val="00593161"/>
    <w:rsid w:val="0059383D"/>
    <w:rsid w:val="00593B0E"/>
    <w:rsid w:val="0059490E"/>
    <w:rsid w:val="00594B1B"/>
    <w:rsid w:val="00595092"/>
    <w:rsid w:val="0059558D"/>
    <w:rsid w:val="005958DB"/>
    <w:rsid w:val="00595AA5"/>
    <w:rsid w:val="00595C6E"/>
    <w:rsid w:val="00596030"/>
    <w:rsid w:val="0059656C"/>
    <w:rsid w:val="005966BF"/>
    <w:rsid w:val="00596711"/>
    <w:rsid w:val="00596D66"/>
    <w:rsid w:val="00597411"/>
    <w:rsid w:val="00597B0C"/>
    <w:rsid w:val="005A07FE"/>
    <w:rsid w:val="005A0B41"/>
    <w:rsid w:val="005A0CB7"/>
    <w:rsid w:val="005A0F96"/>
    <w:rsid w:val="005A2671"/>
    <w:rsid w:val="005A326B"/>
    <w:rsid w:val="005A3BFB"/>
    <w:rsid w:val="005A3F45"/>
    <w:rsid w:val="005A4645"/>
    <w:rsid w:val="005A47EE"/>
    <w:rsid w:val="005A4ABC"/>
    <w:rsid w:val="005A4D00"/>
    <w:rsid w:val="005A540E"/>
    <w:rsid w:val="005A58F6"/>
    <w:rsid w:val="005A5AC5"/>
    <w:rsid w:val="005A5B23"/>
    <w:rsid w:val="005A5D39"/>
    <w:rsid w:val="005A5EFE"/>
    <w:rsid w:val="005A5FA1"/>
    <w:rsid w:val="005A60BA"/>
    <w:rsid w:val="005A63C6"/>
    <w:rsid w:val="005A642E"/>
    <w:rsid w:val="005A6A30"/>
    <w:rsid w:val="005A6C95"/>
    <w:rsid w:val="005A7049"/>
    <w:rsid w:val="005A729E"/>
    <w:rsid w:val="005A735F"/>
    <w:rsid w:val="005A7A1D"/>
    <w:rsid w:val="005A7CD3"/>
    <w:rsid w:val="005A7DB6"/>
    <w:rsid w:val="005B1346"/>
    <w:rsid w:val="005B13B7"/>
    <w:rsid w:val="005B14B7"/>
    <w:rsid w:val="005B16F6"/>
    <w:rsid w:val="005B17B0"/>
    <w:rsid w:val="005B1851"/>
    <w:rsid w:val="005B1879"/>
    <w:rsid w:val="005B1D7B"/>
    <w:rsid w:val="005B2018"/>
    <w:rsid w:val="005B2243"/>
    <w:rsid w:val="005B29B9"/>
    <w:rsid w:val="005B3477"/>
    <w:rsid w:val="005B38D9"/>
    <w:rsid w:val="005B4CFA"/>
    <w:rsid w:val="005B551B"/>
    <w:rsid w:val="005B5D45"/>
    <w:rsid w:val="005B6456"/>
    <w:rsid w:val="005B7088"/>
    <w:rsid w:val="005B715F"/>
    <w:rsid w:val="005B7FC9"/>
    <w:rsid w:val="005C052C"/>
    <w:rsid w:val="005C055D"/>
    <w:rsid w:val="005C0A32"/>
    <w:rsid w:val="005C1A30"/>
    <w:rsid w:val="005C23D9"/>
    <w:rsid w:val="005C33AF"/>
    <w:rsid w:val="005C4D98"/>
    <w:rsid w:val="005C5776"/>
    <w:rsid w:val="005C5A88"/>
    <w:rsid w:val="005C5D2B"/>
    <w:rsid w:val="005C6220"/>
    <w:rsid w:val="005C6B92"/>
    <w:rsid w:val="005C71A6"/>
    <w:rsid w:val="005C7670"/>
    <w:rsid w:val="005C77E1"/>
    <w:rsid w:val="005C7F68"/>
    <w:rsid w:val="005D0896"/>
    <w:rsid w:val="005D0976"/>
    <w:rsid w:val="005D0EFA"/>
    <w:rsid w:val="005D119F"/>
    <w:rsid w:val="005D1857"/>
    <w:rsid w:val="005D1976"/>
    <w:rsid w:val="005D1E02"/>
    <w:rsid w:val="005D27AF"/>
    <w:rsid w:val="005D2859"/>
    <w:rsid w:val="005D2AA6"/>
    <w:rsid w:val="005D2B39"/>
    <w:rsid w:val="005D30F4"/>
    <w:rsid w:val="005D334B"/>
    <w:rsid w:val="005D4FAA"/>
    <w:rsid w:val="005D5814"/>
    <w:rsid w:val="005D5AD0"/>
    <w:rsid w:val="005D5C96"/>
    <w:rsid w:val="005D5D97"/>
    <w:rsid w:val="005D6801"/>
    <w:rsid w:val="005D788D"/>
    <w:rsid w:val="005D7EF0"/>
    <w:rsid w:val="005E0974"/>
    <w:rsid w:val="005E11E3"/>
    <w:rsid w:val="005E12EE"/>
    <w:rsid w:val="005E1488"/>
    <w:rsid w:val="005E1989"/>
    <w:rsid w:val="005E1B26"/>
    <w:rsid w:val="005E1FE1"/>
    <w:rsid w:val="005E26CF"/>
    <w:rsid w:val="005E2F5B"/>
    <w:rsid w:val="005E4880"/>
    <w:rsid w:val="005E4982"/>
    <w:rsid w:val="005E4BF5"/>
    <w:rsid w:val="005E4C79"/>
    <w:rsid w:val="005E5814"/>
    <w:rsid w:val="005E5E4C"/>
    <w:rsid w:val="005E5FC7"/>
    <w:rsid w:val="005E6312"/>
    <w:rsid w:val="005E6C7F"/>
    <w:rsid w:val="005E71C2"/>
    <w:rsid w:val="005E7BC6"/>
    <w:rsid w:val="005F00B0"/>
    <w:rsid w:val="005F03AB"/>
    <w:rsid w:val="005F0883"/>
    <w:rsid w:val="005F0B84"/>
    <w:rsid w:val="005F0E7E"/>
    <w:rsid w:val="005F1608"/>
    <w:rsid w:val="005F1905"/>
    <w:rsid w:val="005F29F6"/>
    <w:rsid w:val="005F2E85"/>
    <w:rsid w:val="005F3750"/>
    <w:rsid w:val="005F3DB2"/>
    <w:rsid w:val="005F4735"/>
    <w:rsid w:val="005F475E"/>
    <w:rsid w:val="005F4AFB"/>
    <w:rsid w:val="005F5E90"/>
    <w:rsid w:val="005F60EF"/>
    <w:rsid w:val="005F6C2A"/>
    <w:rsid w:val="005F6C3E"/>
    <w:rsid w:val="005F6D15"/>
    <w:rsid w:val="005F6D1F"/>
    <w:rsid w:val="005F6EFB"/>
    <w:rsid w:val="005F6F37"/>
    <w:rsid w:val="005F732E"/>
    <w:rsid w:val="005F7770"/>
    <w:rsid w:val="005F7D53"/>
    <w:rsid w:val="00600018"/>
    <w:rsid w:val="0060019A"/>
    <w:rsid w:val="00600A91"/>
    <w:rsid w:val="00600B99"/>
    <w:rsid w:val="00600E69"/>
    <w:rsid w:val="006014E4"/>
    <w:rsid w:val="0060219E"/>
    <w:rsid w:val="006024F8"/>
    <w:rsid w:val="00602D68"/>
    <w:rsid w:val="00602E89"/>
    <w:rsid w:val="00603867"/>
    <w:rsid w:val="0060455F"/>
    <w:rsid w:val="0060499F"/>
    <w:rsid w:val="00604A85"/>
    <w:rsid w:val="00604D5D"/>
    <w:rsid w:val="0060515D"/>
    <w:rsid w:val="00605206"/>
    <w:rsid w:val="00605EDD"/>
    <w:rsid w:val="0060721C"/>
    <w:rsid w:val="00607C06"/>
    <w:rsid w:val="00607DD8"/>
    <w:rsid w:val="00607ED2"/>
    <w:rsid w:val="0061037F"/>
    <w:rsid w:val="006109A4"/>
    <w:rsid w:val="00610C90"/>
    <w:rsid w:val="0061100E"/>
    <w:rsid w:val="006110D3"/>
    <w:rsid w:val="0061147E"/>
    <w:rsid w:val="006117AE"/>
    <w:rsid w:val="006117BF"/>
    <w:rsid w:val="0061180D"/>
    <w:rsid w:val="006125E1"/>
    <w:rsid w:val="006130B9"/>
    <w:rsid w:val="006136D2"/>
    <w:rsid w:val="00613763"/>
    <w:rsid w:val="00613CB3"/>
    <w:rsid w:val="00614849"/>
    <w:rsid w:val="006148B7"/>
    <w:rsid w:val="00614B01"/>
    <w:rsid w:val="00614B3C"/>
    <w:rsid w:val="00615225"/>
    <w:rsid w:val="0061526B"/>
    <w:rsid w:val="006155C1"/>
    <w:rsid w:val="00615A29"/>
    <w:rsid w:val="006179C0"/>
    <w:rsid w:val="00617D7A"/>
    <w:rsid w:val="006207AC"/>
    <w:rsid w:val="00620837"/>
    <w:rsid w:val="0062098F"/>
    <w:rsid w:val="006214B2"/>
    <w:rsid w:val="0062165E"/>
    <w:rsid w:val="00621902"/>
    <w:rsid w:val="00621CE4"/>
    <w:rsid w:val="006224D9"/>
    <w:rsid w:val="0062258C"/>
    <w:rsid w:val="00622B50"/>
    <w:rsid w:val="00622EA3"/>
    <w:rsid w:val="006234A8"/>
    <w:rsid w:val="0062364B"/>
    <w:rsid w:val="006247E1"/>
    <w:rsid w:val="00624A71"/>
    <w:rsid w:val="00624D93"/>
    <w:rsid w:val="00625400"/>
    <w:rsid w:val="00627587"/>
    <w:rsid w:val="00627D3A"/>
    <w:rsid w:val="00627FEF"/>
    <w:rsid w:val="0063038A"/>
    <w:rsid w:val="0063077B"/>
    <w:rsid w:val="006307BA"/>
    <w:rsid w:val="00630AA8"/>
    <w:rsid w:val="006311F7"/>
    <w:rsid w:val="00631C6E"/>
    <w:rsid w:val="00632BB0"/>
    <w:rsid w:val="00633363"/>
    <w:rsid w:val="00633599"/>
    <w:rsid w:val="00633F02"/>
    <w:rsid w:val="00633F9B"/>
    <w:rsid w:val="006344AC"/>
    <w:rsid w:val="006344B8"/>
    <w:rsid w:val="00634581"/>
    <w:rsid w:val="00634D99"/>
    <w:rsid w:val="00635574"/>
    <w:rsid w:val="00635E96"/>
    <w:rsid w:val="00635EF6"/>
    <w:rsid w:val="00636199"/>
    <w:rsid w:val="00636C5E"/>
    <w:rsid w:val="00636FE9"/>
    <w:rsid w:val="00637BEA"/>
    <w:rsid w:val="00640887"/>
    <w:rsid w:val="00640E43"/>
    <w:rsid w:val="00641075"/>
    <w:rsid w:val="00641875"/>
    <w:rsid w:val="00641A65"/>
    <w:rsid w:val="00641D44"/>
    <w:rsid w:val="006422B2"/>
    <w:rsid w:val="00643145"/>
    <w:rsid w:val="00643601"/>
    <w:rsid w:val="006439D4"/>
    <w:rsid w:val="00643EFB"/>
    <w:rsid w:val="00644F06"/>
    <w:rsid w:val="00644F7C"/>
    <w:rsid w:val="0064515E"/>
    <w:rsid w:val="00645467"/>
    <w:rsid w:val="0064550F"/>
    <w:rsid w:val="00645748"/>
    <w:rsid w:val="00645D16"/>
    <w:rsid w:val="0064682E"/>
    <w:rsid w:val="006470F8"/>
    <w:rsid w:val="006474E0"/>
    <w:rsid w:val="00647681"/>
    <w:rsid w:val="00647CB0"/>
    <w:rsid w:val="00647CBA"/>
    <w:rsid w:val="006503EA"/>
    <w:rsid w:val="006509DE"/>
    <w:rsid w:val="00650A59"/>
    <w:rsid w:val="00650B39"/>
    <w:rsid w:val="006514CE"/>
    <w:rsid w:val="00651B3B"/>
    <w:rsid w:val="00651B68"/>
    <w:rsid w:val="00651B91"/>
    <w:rsid w:val="00652531"/>
    <w:rsid w:val="00652690"/>
    <w:rsid w:val="00652699"/>
    <w:rsid w:val="006526EF"/>
    <w:rsid w:val="006534EA"/>
    <w:rsid w:val="00654151"/>
    <w:rsid w:val="006545DD"/>
    <w:rsid w:val="00654663"/>
    <w:rsid w:val="0065478C"/>
    <w:rsid w:val="00654C15"/>
    <w:rsid w:val="00655058"/>
    <w:rsid w:val="00655059"/>
    <w:rsid w:val="006555A5"/>
    <w:rsid w:val="006555E1"/>
    <w:rsid w:val="00655A00"/>
    <w:rsid w:val="00655F33"/>
    <w:rsid w:val="00656A82"/>
    <w:rsid w:val="00656F59"/>
    <w:rsid w:val="006572F5"/>
    <w:rsid w:val="0065741F"/>
    <w:rsid w:val="00657FC0"/>
    <w:rsid w:val="0066041D"/>
    <w:rsid w:val="0066061D"/>
    <w:rsid w:val="00660626"/>
    <w:rsid w:val="006608F4"/>
    <w:rsid w:val="006620D8"/>
    <w:rsid w:val="006623AB"/>
    <w:rsid w:val="006623B3"/>
    <w:rsid w:val="00662889"/>
    <w:rsid w:val="00663579"/>
    <w:rsid w:val="00663961"/>
    <w:rsid w:val="00663C66"/>
    <w:rsid w:val="0066465D"/>
    <w:rsid w:val="006647E2"/>
    <w:rsid w:val="00665AEC"/>
    <w:rsid w:val="00665F41"/>
    <w:rsid w:val="006661AA"/>
    <w:rsid w:val="00666563"/>
    <w:rsid w:val="006666FF"/>
    <w:rsid w:val="00667F57"/>
    <w:rsid w:val="006703DC"/>
    <w:rsid w:val="00671561"/>
    <w:rsid w:val="006721D6"/>
    <w:rsid w:val="00672774"/>
    <w:rsid w:val="00672FC0"/>
    <w:rsid w:val="00673196"/>
    <w:rsid w:val="00673F87"/>
    <w:rsid w:val="006742F6"/>
    <w:rsid w:val="00674A33"/>
    <w:rsid w:val="00674D20"/>
    <w:rsid w:val="006752A1"/>
    <w:rsid w:val="006755A9"/>
    <w:rsid w:val="00675830"/>
    <w:rsid w:val="00675AC1"/>
    <w:rsid w:val="00675C6E"/>
    <w:rsid w:val="0067610E"/>
    <w:rsid w:val="00676518"/>
    <w:rsid w:val="00677ACD"/>
    <w:rsid w:val="0068050F"/>
    <w:rsid w:val="00680526"/>
    <w:rsid w:val="00680662"/>
    <w:rsid w:val="006806D1"/>
    <w:rsid w:val="00680B28"/>
    <w:rsid w:val="00680B95"/>
    <w:rsid w:val="00681291"/>
    <w:rsid w:val="0068153D"/>
    <w:rsid w:val="0068165E"/>
    <w:rsid w:val="00681A58"/>
    <w:rsid w:val="00683D17"/>
    <w:rsid w:val="0068441E"/>
    <w:rsid w:val="00684CF7"/>
    <w:rsid w:val="00684F39"/>
    <w:rsid w:val="00685302"/>
    <w:rsid w:val="006855AC"/>
    <w:rsid w:val="00685AA2"/>
    <w:rsid w:val="00686547"/>
    <w:rsid w:val="00686931"/>
    <w:rsid w:val="00686C3D"/>
    <w:rsid w:val="00686E5D"/>
    <w:rsid w:val="00687431"/>
    <w:rsid w:val="00690427"/>
    <w:rsid w:val="00690F0A"/>
    <w:rsid w:val="00692698"/>
    <w:rsid w:val="006929D5"/>
    <w:rsid w:val="00693739"/>
    <w:rsid w:val="0069374A"/>
    <w:rsid w:val="006942DA"/>
    <w:rsid w:val="00694CA4"/>
    <w:rsid w:val="0069508F"/>
    <w:rsid w:val="006957AF"/>
    <w:rsid w:val="00696464"/>
    <w:rsid w:val="00697090"/>
    <w:rsid w:val="006970DC"/>
    <w:rsid w:val="006976E7"/>
    <w:rsid w:val="0069771D"/>
    <w:rsid w:val="006A0907"/>
    <w:rsid w:val="006A11C0"/>
    <w:rsid w:val="006A164A"/>
    <w:rsid w:val="006A1C63"/>
    <w:rsid w:val="006A1FD1"/>
    <w:rsid w:val="006A207B"/>
    <w:rsid w:val="006A2C39"/>
    <w:rsid w:val="006A3CF4"/>
    <w:rsid w:val="006A402E"/>
    <w:rsid w:val="006A499E"/>
    <w:rsid w:val="006A4D26"/>
    <w:rsid w:val="006A4FAC"/>
    <w:rsid w:val="006A5137"/>
    <w:rsid w:val="006A515A"/>
    <w:rsid w:val="006A52E9"/>
    <w:rsid w:val="006A6813"/>
    <w:rsid w:val="006A6F30"/>
    <w:rsid w:val="006A75DD"/>
    <w:rsid w:val="006A7FAE"/>
    <w:rsid w:val="006B0BC4"/>
    <w:rsid w:val="006B0CDC"/>
    <w:rsid w:val="006B0FFD"/>
    <w:rsid w:val="006B1A6E"/>
    <w:rsid w:val="006B2056"/>
    <w:rsid w:val="006B2740"/>
    <w:rsid w:val="006B3663"/>
    <w:rsid w:val="006B3B24"/>
    <w:rsid w:val="006B3CF9"/>
    <w:rsid w:val="006B448B"/>
    <w:rsid w:val="006B4AE9"/>
    <w:rsid w:val="006B4E66"/>
    <w:rsid w:val="006B4EB3"/>
    <w:rsid w:val="006B694D"/>
    <w:rsid w:val="006B70EF"/>
    <w:rsid w:val="006B78E4"/>
    <w:rsid w:val="006B7B1E"/>
    <w:rsid w:val="006B7C20"/>
    <w:rsid w:val="006B7DDE"/>
    <w:rsid w:val="006C0815"/>
    <w:rsid w:val="006C0C2F"/>
    <w:rsid w:val="006C1E77"/>
    <w:rsid w:val="006C279D"/>
    <w:rsid w:val="006C284E"/>
    <w:rsid w:val="006C2DE5"/>
    <w:rsid w:val="006C308F"/>
    <w:rsid w:val="006C3BB1"/>
    <w:rsid w:val="006C3F34"/>
    <w:rsid w:val="006C40ED"/>
    <w:rsid w:val="006C4139"/>
    <w:rsid w:val="006C424C"/>
    <w:rsid w:val="006C49DB"/>
    <w:rsid w:val="006C4E65"/>
    <w:rsid w:val="006C53D8"/>
    <w:rsid w:val="006C5682"/>
    <w:rsid w:val="006C6B9A"/>
    <w:rsid w:val="006C6DD6"/>
    <w:rsid w:val="006C6E58"/>
    <w:rsid w:val="006C728D"/>
    <w:rsid w:val="006C730F"/>
    <w:rsid w:val="006C73EB"/>
    <w:rsid w:val="006C7685"/>
    <w:rsid w:val="006C7AAE"/>
    <w:rsid w:val="006D0D60"/>
    <w:rsid w:val="006D13EB"/>
    <w:rsid w:val="006D18D0"/>
    <w:rsid w:val="006D19AA"/>
    <w:rsid w:val="006D1E66"/>
    <w:rsid w:val="006D23FA"/>
    <w:rsid w:val="006D2AB9"/>
    <w:rsid w:val="006D2B6D"/>
    <w:rsid w:val="006D3772"/>
    <w:rsid w:val="006D3F77"/>
    <w:rsid w:val="006D4173"/>
    <w:rsid w:val="006D4CA2"/>
    <w:rsid w:val="006D4E39"/>
    <w:rsid w:val="006D5823"/>
    <w:rsid w:val="006D5C24"/>
    <w:rsid w:val="006D5DFE"/>
    <w:rsid w:val="006D5FC9"/>
    <w:rsid w:val="006D6283"/>
    <w:rsid w:val="006D658B"/>
    <w:rsid w:val="006D7AE4"/>
    <w:rsid w:val="006E00E0"/>
    <w:rsid w:val="006E03FE"/>
    <w:rsid w:val="006E073B"/>
    <w:rsid w:val="006E0E41"/>
    <w:rsid w:val="006E0F9B"/>
    <w:rsid w:val="006E14D7"/>
    <w:rsid w:val="006E1665"/>
    <w:rsid w:val="006E1793"/>
    <w:rsid w:val="006E24CC"/>
    <w:rsid w:val="006E26B5"/>
    <w:rsid w:val="006E26CB"/>
    <w:rsid w:val="006E2A0E"/>
    <w:rsid w:val="006E2CC5"/>
    <w:rsid w:val="006E3044"/>
    <w:rsid w:val="006E35D6"/>
    <w:rsid w:val="006E389A"/>
    <w:rsid w:val="006E55B1"/>
    <w:rsid w:val="006E59CC"/>
    <w:rsid w:val="006E5B5C"/>
    <w:rsid w:val="006E5D00"/>
    <w:rsid w:val="006E64CB"/>
    <w:rsid w:val="006E6656"/>
    <w:rsid w:val="006E68D7"/>
    <w:rsid w:val="006E6B71"/>
    <w:rsid w:val="006E6D70"/>
    <w:rsid w:val="006F0024"/>
    <w:rsid w:val="006F093E"/>
    <w:rsid w:val="006F0A13"/>
    <w:rsid w:val="006F1636"/>
    <w:rsid w:val="006F1702"/>
    <w:rsid w:val="006F17CE"/>
    <w:rsid w:val="006F1F29"/>
    <w:rsid w:val="006F20C4"/>
    <w:rsid w:val="006F2BF0"/>
    <w:rsid w:val="006F2F9D"/>
    <w:rsid w:val="006F4126"/>
    <w:rsid w:val="006F44C9"/>
    <w:rsid w:val="006F4A0A"/>
    <w:rsid w:val="006F4A2E"/>
    <w:rsid w:val="006F4C1B"/>
    <w:rsid w:val="006F4CEC"/>
    <w:rsid w:val="006F4CF6"/>
    <w:rsid w:val="006F4F83"/>
    <w:rsid w:val="006F557A"/>
    <w:rsid w:val="006F5D31"/>
    <w:rsid w:val="006F5E53"/>
    <w:rsid w:val="006F68BA"/>
    <w:rsid w:val="006F714B"/>
    <w:rsid w:val="006F74AC"/>
    <w:rsid w:val="006F7E57"/>
    <w:rsid w:val="00700513"/>
    <w:rsid w:val="00700636"/>
    <w:rsid w:val="00700961"/>
    <w:rsid w:val="00700A77"/>
    <w:rsid w:val="00700B59"/>
    <w:rsid w:val="00700BFF"/>
    <w:rsid w:val="00701296"/>
    <w:rsid w:val="00702A54"/>
    <w:rsid w:val="0070312E"/>
    <w:rsid w:val="007035EC"/>
    <w:rsid w:val="00704772"/>
    <w:rsid w:val="0070477C"/>
    <w:rsid w:val="00704D35"/>
    <w:rsid w:val="00704FA3"/>
    <w:rsid w:val="007050F8"/>
    <w:rsid w:val="007051E8"/>
    <w:rsid w:val="00705835"/>
    <w:rsid w:val="00705AE9"/>
    <w:rsid w:val="00710212"/>
    <w:rsid w:val="00710D0C"/>
    <w:rsid w:val="00711628"/>
    <w:rsid w:val="00711975"/>
    <w:rsid w:val="00713766"/>
    <w:rsid w:val="00713973"/>
    <w:rsid w:val="00713992"/>
    <w:rsid w:val="00713B97"/>
    <w:rsid w:val="00714F0D"/>
    <w:rsid w:val="007153D3"/>
    <w:rsid w:val="00715600"/>
    <w:rsid w:val="00716102"/>
    <w:rsid w:val="00716329"/>
    <w:rsid w:val="00716752"/>
    <w:rsid w:val="0071675A"/>
    <w:rsid w:val="00716A95"/>
    <w:rsid w:val="00716B0D"/>
    <w:rsid w:val="00716D55"/>
    <w:rsid w:val="0072022D"/>
    <w:rsid w:val="00720593"/>
    <w:rsid w:val="00720596"/>
    <w:rsid w:val="007207D2"/>
    <w:rsid w:val="0072099A"/>
    <w:rsid w:val="00721DC2"/>
    <w:rsid w:val="00721FD6"/>
    <w:rsid w:val="00722DCA"/>
    <w:rsid w:val="00723210"/>
    <w:rsid w:val="00723666"/>
    <w:rsid w:val="00723914"/>
    <w:rsid w:val="00723F42"/>
    <w:rsid w:val="00724953"/>
    <w:rsid w:val="00724C07"/>
    <w:rsid w:val="00724D31"/>
    <w:rsid w:val="00724E25"/>
    <w:rsid w:val="00726363"/>
    <w:rsid w:val="007265CC"/>
    <w:rsid w:val="00726F30"/>
    <w:rsid w:val="00727644"/>
    <w:rsid w:val="00727AC9"/>
    <w:rsid w:val="007302B5"/>
    <w:rsid w:val="0073033A"/>
    <w:rsid w:val="0073059B"/>
    <w:rsid w:val="00730CE2"/>
    <w:rsid w:val="00730F81"/>
    <w:rsid w:val="007312AF"/>
    <w:rsid w:val="00731C7E"/>
    <w:rsid w:val="00732075"/>
    <w:rsid w:val="0073281B"/>
    <w:rsid w:val="00732959"/>
    <w:rsid w:val="00732CB1"/>
    <w:rsid w:val="00733245"/>
    <w:rsid w:val="00733260"/>
    <w:rsid w:val="007332AE"/>
    <w:rsid w:val="007342F1"/>
    <w:rsid w:val="00734301"/>
    <w:rsid w:val="00734A5B"/>
    <w:rsid w:val="007350CC"/>
    <w:rsid w:val="00735694"/>
    <w:rsid w:val="00736CF1"/>
    <w:rsid w:val="00736F03"/>
    <w:rsid w:val="00737234"/>
    <w:rsid w:val="00737EB2"/>
    <w:rsid w:val="0074087F"/>
    <w:rsid w:val="00740962"/>
    <w:rsid w:val="00740AA6"/>
    <w:rsid w:val="007411DE"/>
    <w:rsid w:val="00741690"/>
    <w:rsid w:val="00741B39"/>
    <w:rsid w:val="00741EC0"/>
    <w:rsid w:val="00741F12"/>
    <w:rsid w:val="00742625"/>
    <w:rsid w:val="00742E9F"/>
    <w:rsid w:val="00744871"/>
    <w:rsid w:val="00744D1A"/>
    <w:rsid w:val="0074538F"/>
    <w:rsid w:val="00746682"/>
    <w:rsid w:val="00746963"/>
    <w:rsid w:val="00747085"/>
    <w:rsid w:val="00747A51"/>
    <w:rsid w:val="00747EC9"/>
    <w:rsid w:val="00750EFC"/>
    <w:rsid w:val="00750FAD"/>
    <w:rsid w:val="00750FF6"/>
    <w:rsid w:val="00751D88"/>
    <w:rsid w:val="007526AA"/>
    <w:rsid w:val="00753C5B"/>
    <w:rsid w:val="00753F09"/>
    <w:rsid w:val="00753F81"/>
    <w:rsid w:val="00753F87"/>
    <w:rsid w:val="0075418A"/>
    <w:rsid w:val="00755053"/>
    <w:rsid w:val="00755775"/>
    <w:rsid w:val="007558F1"/>
    <w:rsid w:val="00756039"/>
    <w:rsid w:val="00757359"/>
    <w:rsid w:val="00757683"/>
    <w:rsid w:val="007577E5"/>
    <w:rsid w:val="00757C91"/>
    <w:rsid w:val="00760EE8"/>
    <w:rsid w:val="0076184C"/>
    <w:rsid w:val="00761BF8"/>
    <w:rsid w:val="007622BE"/>
    <w:rsid w:val="007629FB"/>
    <w:rsid w:val="00763090"/>
    <w:rsid w:val="0076345C"/>
    <w:rsid w:val="00763826"/>
    <w:rsid w:val="00763AF3"/>
    <w:rsid w:val="007641A8"/>
    <w:rsid w:val="0076433A"/>
    <w:rsid w:val="00764B39"/>
    <w:rsid w:val="00764CF9"/>
    <w:rsid w:val="00764E10"/>
    <w:rsid w:val="00764E47"/>
    <w:rsid w:val="00765078"/>
    <w:rsid w:val="00766216"/>
    <w:rsid w:val="00766CFD"/>
    <w:rsid w:val="00766DC6"/>
    <w:rsid w:val="00766F0E"/>
    <w:rsid w:val="00767B0A"/>
    <w:rsid w:val="00770905"/>
    <w:rsid w:val="00770BB6"/>
    <w:rsid w:val="0077112F"/>
    <w:rsid w:val="00771C38"/>
    <w:rsid w:val="00771E9A"/>
    <w:rsid w:val="0077213D"/>
    <w:rsid w:val="00772539"/>
    <w:rsid w:val="00772D4D"/>
    <w:rsid w:val="0077523C"/>
    <w:rsid w:val="00775CD5"/>
    <w:rsid w:val="007762DD"/>
    <w:rsid w:val="00776397"/>
    <w:rsid w:val="00776A89"/>
    <w:rsid w:val="00776AEB"/>
    <w:rsid w:val="00777169"/>
    <w:rsid w:val="007800B3"/>
    <w:rsid w:val="007810AD"/>
    <w:rsid w:val="00781440"/>
    <w:rsid w:val="00781648"/>
    <w:rsid w:val="00781FBA"/>
    <w:rsid w:val="00782A0D"/>
    <w:rsid w:val="00783122"/>
    <w:rsid w:val="00783571"/>
    <w:rsid w:val="00784373"/>
    <w:rsid w:val="00784A05"/>
    <w:rsid w:val="00784EA5"/>
    <w:rsid w:val="007853F8"/>
    <w:rsid w:val="00785958"/>
    <w:rsid w:val="00785C4A"/>
    <w:rsid w:val="00785DBE"/>
    <w:rsid w:val="0078614B"/>
    <w:rsid w:val="00786576"/>
    <w:rsid w:val="00786967"/>
    <w:rsid w:val="00786995"/>
    <w:rsid w:val="00787A56"/>
    <w:rsid w:val="00787C21"/>
    <w:rsid w:val="007909DC"/>
    <w:rsid w:val="00791426"/>
    <w:rsid w:val="00791A1D"/>
    <w:rsid w:val="00791E6B"/>
    <w:rsid w:val="007923EC"/>
    <w:rsid w:val="00792475"/>
    <w:rsid w:val="00792612"/>
    <w:rsid w:val="00792A07"/>
    <w:rsid w:val="007935ED"/>
    <w:rsid w:val="00793C82"/>
    <w:rsid w:val="00794635"/>
    <w:rsid w:val="00794EC5"/>
    <w:rsid w:val="00795712"/>
    <w:rsid w:val="007959D4"/>
    <w:rsid w:val="00795EAD"/>
    <w:rsid w:val="007967EE"/>
    <w:rsid w:val="007972B0"/>
    <w:rsid w:val="00797B9A"/>
    <w:rsid w:val="00797DAE"/>
    <w:rsid w:val="007A0EAD"/>
    <w:rsid w:val="007A1006"/>
    <w:rsid w:val="007A133F"/>
    <w:rsid w:val="007A15E1"/>
    <w:rsid w:val="007A15FE"/>
    <w:rsid w:val="007A17B2"/>
    <w:rsid w:val="007A1CDA"/>
    <w:rsid w:val="007A1D6D"/>
    <w:rsid w:val="007A2475"/>
    <w:rsid w:val="007A3302"/>
    <w:rsid w:val="007A35E7"/>
    <w:rsid w:val="007A3631"/>
    <w:rsid w:val="007A4308"/>
    <w:rsid w:val="007A491F"/>
    <w:rsid w:val="007A4BC8"/>
    <w:rsid w:val="007A4E32"/>
    <w:rsid w:val="007A4EEB"/>
    <w:rsid w:val="007A524B"/>
    <w:rsid w:val="007A5EB7"/>
    <w:rsid w:val="007A65F2"/>
    <w:rsid w:val="007A6974"/>
    <w:rsid w:val="007A7F95"/>
    <w:rsid w:val="007B0005"/>
    <w:rsid w:val="007B0406"/>
    <w:rsid w:val="007B0629"/>
    <w:rsid w:val="007B210B"/>
    <w:rsid w:val="007B212D"/>
    <w:rsid w:val="007B2239"/>
    <w:rsid w:val="007B235C"/>
    <w:rsid w:val="007B2B98"/>
    <w:rsid w:val="007B31EC"/>
    <w:rsid w:val="007B32D5"/>
    <w:rsid w:val="007B3B27"/>
    <w:rsid w:val="007B3C5F"/>
    <w:rsid w:val="007B3D39"/>
    <w:rsid w:val="007B3E74"/>
    <w:rsid w:val="007B47F9"/>
    <w:rsid w:val="007B4F83"/>
    <w:rsid w:val="007B55BE"/>
    <w:rsid w:val="007B58D5"/>
    <w:rsid w:val="007B58E2"/>
    <w:rsid w:val="007B5EB7"/>
    <w:rsid w:val="007B5F00"/>
    <w:rsid w:val="007B5F71"/>
    <w:rsid w:val="007B6169"/>
    <w:rsid w:val="007B63E4"/>
    <w:rsid w:val="007B645E"/>
    <w:rsid w:val="007B6576"/>
    <w:rsid w:val="007B6841"/>
    <w:rsid w:val="007B739E"/>
    <w:rsid w:val="007B7536"/>
    <w:rsid w:val="007B7A72"/>
    <w:rsid w:val="007C0277"/>
    <w:rsid w:val="007C02FD"/>
    <w:rsid w:val="007C0A43"/>
    <w:rsid w:val="007C0F40"/>
    <w:rsid w:val="007C133E"/>
    <w:rsid w:val="007C146E"/>
    <w:rsid w:val="007C15AD"/>
    <w:rsid w:val="007C18EE"/>
    <w:rsid w:val="007C1971"/>
    <w:rsid w:val="007C19B6"/>
    <w:rsid w:val="007C1C0E"/>
    <w:rsid w:val="007C21D3"/>
    <w:rsid w:val="007C29F2"/>
    <w:rsid w:val="007C33F1"/>
    <w:rsid w:val="007C35D0"/>
    <w:rsid w:val="007C36FE"/>
    <w:rsid w:val="007C3F9A"/>
    <w:rsid w:val="007C4DA2"/>
    <w:rsid w:val="007C5091"/>
    <w:rsid w:val="007C6448"/>
    <w:rsid w:val="007C6568"/>
    <w:rsid w:val="007C68B5"/>
    <w:rsid w:val="007C6D2E"/>
    <w:rsid w:val="007C6D5B"/>
    <w:rsid w:val="007C7471"/>
    <w:rsid w:val="007C74F7"/>
    <w:rsid w:val="007C7744"/>
    <w:rsid w:val="007D0223"/>
    <w:rsid w:val="007D06DD"/>
    <w:rsid w:val="007D1204"/>
    <w:rsid w:val="007D1838"/>
    <w:rsid w:val="007D31E6"/>
    <w:rsid w:val="007D35C6"/>
    <w:rsid w:val="007D3E10"/>
    <w:rsid w:val="007D451F"/>
    <w:rsid w:val="007D4570"/>
    <w:rsid w:val="007D4B7D"/>
    <w:rsid w:val="007D5260"/>
    <w:rsid w:val="007D52AC"/>
    <w:rsid w:val="007D5AD3"/>
    <w:rsid w:val="007D5D0A"/>
    <w:rsid w:val="007D6136"/>
    <w:rsid w:val="007D6146"/>
    <w:rsid w:val="007D6E98"/>
    <w:rsid w:val="007D737C"/>
    <w:rsid w:val="007D78EE"/>
    <w:rsid w:val="007E08E3"/>
    <w:rsid w:val="007E1293"/>
    <w:rsid w:val="007E1547"/>
    <w:rsid w:val="007E1610"/>
    <w:rsid w:val="007E1B7B"/>
    <w:rsid w:val="007E2E3F"/>
    <w:rsid w:val="007E35B5"/>
    <w:rsid w:val="007E3782"/>
    <w:rsid w:val="007E378B"/>
    <w:rsid w:val="007E3F25"/>
    <w:rsid w:val="007E4EE1"/>
    <w:rsid w:val="007E4FA5"/>
    <w:rsid w:val="007E5020"/>
    <w:rsid w:val="007E64CB"/>
    <w:rsid w:val="007E6B07"/>
    <w:rsid w:val="007E6F3F"/>
    <w:rsid w:val="007E705F"/>
    <w:rsid w:val="007E75E0"/>
    <w:rsid w:val="007E78CC"/>
    <w:rsid w:val="007E7C75"/>
    <w:rsid w:val="007F05AC"/>
    <w:rsid w:val="007F0944"/>
    <w:rsid w:val="007F12BF"/>
    <w:rsid w:val="007F12C0"/>
    <w:rsid w:val="007F205B"/>
    <w:rsid w:val="007F28A8"/>
    <w:rsid w:val="007F30D5"/>
    <w:rsid w:val="007F40A0"/>
    <w:rsid w:val="007F43CC"/>
    <w:rsid w:val="007F4FDA"/>
    <w:rsid w:val="007F5C3B"/>
    <w:rsid w:val="007F60ED"/>
    <w:rsid w:val="007F6A2D"/>
    <w:rsid w:val="007F6FAE"/>
    <w:rsid w:val="007F71B8"/>
    <w:rsid w:val="007F7EFE"/>
    <w:rsid w:val="007F7F28"/>
    <w:rsid w:val="00800234"/>
    <w:rsid w:val="0080080E"/>
    <w:rsid w:val="00800A6B"/>
    <w:rsid w:val="008022EE"/>
    <w:rsid w:val="00802387"/>
    <w:rsid w:val="008036FD"/>
    <w:rsid w:val="00803F7D"/>
    <w:rsid w:val="0080445B"/>
    <w:rsid w:val="00804FEA"/>
    <w:rsid w:val="0080571D"/>
    <w:rsid w:val="008060FC"/>
    <w:rsid w:val="008061A7"/>
    <w:rsid w:val="0080688E"/>
    <w:rsid w:val="0080694A"/>
    <w:rsid w:val="00806B31"/>
    <w:rsid w:val="00806D66"/>
    <w:rsid w:val="00806DD7"/>
    <w:rsid w:val="00807C51"/>
    <w:rsid w:val="00807F90"/>
    <w:rsid w:val="00810E3B"/>
    <w:rsid w:val="00811DCA"/>
    <w:rsid w:val="00812032"/>
    <w:rsid w:val="008122F4"/>
    <w:rsid w:val="008127D8"/>
    <w:rsid w:val="00814625"/>
    <w:rsid w:val="00815579"/>
    <w:rsid w:val="00815E30"/>
    <w:rsid w:val="008163EF"/>
    <w:rsid w:val="008165D4"/>
    <w:rsid w:val="00816723"/>
    <w:rsid w:val="00816EF3"/>
    <w:rsid w:val="00817174"/>
    <w:rsid w:val="00817D18"/>
    <w:rsid w:val="00820891"/>
    <w:rsid w:val="00821A5A"/>
    <w:rsid w:val="008222D4"/>
    <w:rsid w:val="00823754"/>
    <w:rsid w:val="00823BA4"/>
    <w:rsid w:val="008242AF"/>
    <w:rsid w:val="00825C9E"/>
    <w:rsid w:val="008260D4"/>
    <w:rsid w:val="00826378"/>
    <w:rsid w:val="008269E9"/>
    <w:rsid w:val="00826DAA"/>
    <w:rsid w:val="0082750B"/>
    <w:rsid w:val="00827A1E"/>
    <w:rsid w:val="00827FB0"/>
    <w:rsid w:val="00830E28"/>
    <w:rsid w:val="008312FF"/>
    <w:rsid w:val="008317BF"/>
    <w:rsid w:val="00831C27"/>
    <w:rsid w:val="00831CE9"/>
    <w:rsid w:val="00831F4D"/>
    <w:rsid w:val="0083292F"/>
    <w:rsid w:val="00832AF5"/>
    <w:rsid w:val="00832CD5"/>
    <w:rsid w:val="00832EE0"/>
    <w:rsid w:val="00833880"/>
    <w:rsid w:val="00833CED"/>
    <w:rsid w:val="008356DE"/>
    <w:rsid w:val="0083584C"/>
    <w:rsid w:val="00835860"/>
    <w:rsid w:val="00835AC9"/>
    <w:rsid w:val="00835DE7"/>
    <w:rsid w:val="00835FA5"/>
    <w:rsid w:val="008369DF"/>
    <w:rsid w:val="00836BD9"/>
    <w:rsid w:val="00837500"/>
    <w:rsid w:val="00837740"/>
    <w:rsid w:val="00837CA3"/>
    <w:rsid w:val="00840065"/>
    <w:rsid w:val="00841338"/>
    <w:rsid w:val="00841DA7"/>
    <w:rsid w:val="008422C7"/>
    <w:rsid w:val="00842482"/>
    <w:rsid w:val="008426B0"/>
    <w:rsid w:val="00842912"/>
    <w:rsid w:val="008430A4"/>
    <w:rsid w:val="00843BE7"/>
    <w:rsid w:val="00844705"/>
    <w:rsid w:val="00844B7B"/>
    <w:rsid w:val="00844D5F"/>
    <w:rsid w:val="00845015"/>
    <w:rsid w:val="008451FD"/>
    <w:rsid w:val="0084527F"/>
    <w:rsid w:val="008455DF"/>
    <w:rsid w:val="008459D8"/>
    <w:rsid w:val="008465BA"/>
    <w:rsid w:val="0084679B"/>
    <w:rsid w:val="00846905"/>
    <w:rsid w:val="00846EAD"/>
    <w:rsid w:val="0084717D"/>
    <w:rsid w:val="00847553"/>
    <w:rsid w:val="008477E7"/>
    <w:rsid w:val="00847B35"/>
    <w:rsid w:val="00850275"/>
    <w:rsid w:val="00850A61"/>
    <w:rsid w:val="00850BDA"/>
    <w:rsid w:val="00850D3E"/>
    <w:rsid w:val="008513E3"/>
    <w:rsid w:val="00851B6D"/>
    <w:rsid w:val="008522E0"/>
    <w:rsid w:val="008533B8"/>
    <w:rsid w:val="00853B9A"/>
    <w:rsid w:val="0085429C"/>
    <w:rsid w:val="0085435E"/>
    <w:rsid w:val="00854838"/>
    <w:rsid w:val="00855000"/>
    <w:rsid w:val="00855331"/>
    <w:rsid w:val="00855736"/>
    <w:rsid w:val="0085583E"/>
    <w:rsid w:val="008559E0"/>
    <w:rsid w:val="008568D8"/>
    <w:rsid w:val="008569E8"/>
    <w:rsid w:val="00856DA5"/>
    <w:rsid w:val="0085724E"/>
    <w:rsid w:val="008575A3"/>
    <w:rsid w:val="008578CA"/>
    <w:rsid w:val="00857C30"/>
    <w:rsid w:val="00860645"/>
    <w:rsid w:val="00861420"/>
    <w:rsid w:val="00862D38"/>
    <w:rsid w:val="00863D85"/>
    <w:rsid w:val="00863ED2"/>
    <w:rsid w:val="00864A23"/>
    <w:rsid w:val="00865A87"/>
    <w:rsid w:val="00865B23"/>
    <w:rsid w:val="00865C86"/>
    <w:rsid w:val="008662DD"/>
    <w:rsid w:val="00866702"/>
    <w:rsid w:val="00866768"/>
    <w:rsid w:val="008667E5"/>
    <w:rsid w:val="00866AA4"/>
    <w:rsid w:val="00866E75"/>
    <w:rsid w:val="0087016B"/>
    <w:rsid w:val="008708DF"/>
    <w:rsid w:val="00871751"/>
    <w:rsid w:val="00871AF9"/>
    <w:rsid w:val="0087219A"/>
    <w:rsid w:val="0087233F"/>
    <w:rsid w:val="00872B3F"/>
    <w:rsid w:val="00872D3F"/>
    <w:rsid w:val="00872FFC"/>
    <w:rsid w:val="00873B92"/>
    <w:rsid w:val="0087401F"/>
    <w:rsid w:val="00874F3B"/>
    <w:rsid w:val="0087536A"/>
    <w:rsid w:val="0087556E"/>
    <w:rsid w:val="00875884"/>
    <w:rsid w:val="0087593E"/>
    <w:rsid w:val="0087597C"/>
    <w:rsid w:val="00876063"/>
    <w:rsid w:val="008766F9"/>
    <w:rsid w:val="0087683C"/>
    <w:rsid w:val="00877295"/>
    <w:rsid w:val="0087736B"/>
    <w:rsid w:val="008773E1"/>
    <w:rsid w:val="008776DC"/>
    <w:rsid w:val="0087777A"/>
    <w:rsid w:val="00877D01"/>
    <w:rsid w:val="00880469"/>
    <w:rsid w:val="00880A2A"/>
    <w:rsid w:val="00880D6B"/>
    <w:rsid w:val="00880D94"/>
    <w:rsid w:val="0088212C"/>
    <w:rsid w:val="0088216A"/>
    <w:rsid w:val="0088222C"/>
    <w:rsid w:val="0088308F"/>
    <w:rsid w:val="00883EC0"/>
    <w:rsid w:val="00884B01"/>
    <w:rsid w:val="008853B4"/>
    <w:rsid w:val="0088679E"/>
    <w:rsid w:val="00886831"/>
    <w:rsid w:val="0088702C"/>
    <w:rsid w:val="008870BB"/>
    <w:rsid w:val="00887114"/>
    <w:rsid w:val="00887157"/>
    <w:rsid w:val="008878CD"/>
    <w:rsid w:val="00887EE8"/>
    <w:rsid w:val="00890F6E"/>
    <w:rsid w:val="00891F7D"/>
    <w:rsid w:val="008927F3"/>
    <w:rsid w:val="00892974"/>
    <w:rsid w:val="00892A7D"/>
    <w:rsid w:val="00892B0A"/>
    <w:rsid w:val="00893154"/>
    <w:rsid w:val="008932ED"/>
    <w:rsid w:val="00895E16"/>
    <w:rsid w:val="0089602E"/>
    <w:rsid w:val="008962A5"/>
    <w:rsid w:val="00896BAA"/>
    <w:rsid w:val="008976E4"/>
    <w:rsid w:val="008978C7"/>
    <w:rsid w:val="00897E35"/>
    <w:rsid w:val="00897EDB"/>
    <w:rsid w:val="008A01C9"/>
    <w:rsid w:val="008A0443"/>
    <w:rsid w:val="008A053C"/>
    <w:rsid w:val="008A0F28"/>
    <w:rsid w:val="008A21A4"/>
    <w:rsid w:val="008A2B28"/>
    <w:rsid w:val="008A2C35"/>
    <w:rsid w:val="008A30E7"/>
    <w:rsid w:val="008A35B1"/>
    <w:rsid w:val="008A3EAD"/>
    <w:rsid w:val="008A4365"/>
    <w:rsid w:val="008A4CAB"/>
    <w:rsid w:val="008A4EA6"/>
    <w:rsid w:val="008A596F"/>
    <w:rsid w:val="008A599F"/>
    <w:rsid w:val="008A5C5B"/>
    <w:rsid w:val="008A6066"/>
    <w:rsid w:val="008A61EC"/>
    <w:rsid w:val="008A658D"/>
    <w:rsid w:val="008A664D"/>
    <w:rsid w:val="008A6703"/>
    <w:rsid w:val="008A735D"/>
    <w:rsid w:val="008A795A"/>
    <w:rsid w:val="008B011E"/>
    <w:rsid w:val="008B0384"/>
    <w:rsid w:val="008B0757"/>
    <w:rsid w:val="008B0FE0"/>
    <w:rsid w:val="008B12F8"/>
    <w:rsid w:val="008B1498"/>
    <w:rsid w:val="008B1517"/>
    <w:rsid w:val="008B1B08"/>
    <w:rsid w:val="008B1B64"/>
    <w:rsid w:val="008B1BF8"/>
    <w:rsid w:val="008B1D83"/>
    <w:rsid w:val="008B231F"/>
    <w:rsid w:val="008B28F4"/>
    <w:rsid w:val="008B2F9B"/>
    <w:rsid w:val="008B2FD2"/>
    <w:rsid w:val="008B308E"/>
    <w:rsid w:val="008B38D7"/>
    <w:rsid w:val="008B3FAE"/>
    <w:rsid w:val="008B40C0"/>
    <w:rsid w:val="008B4956"/>
    <w:rsid w:val="008B4E5B"/>
    <w:rsid w:val="008B5141"/>
    <w:rsid w:val="008B52A8"/>
    <w:rsid w:val="008B683A"/>
    <w:rsid w:val="008B6F5F"/>
    <w:rsid w:val="008B6F82"/>
    <w:rsid w:val="008B7A0E"/>
    <w:rsid w:val="008C00D9"/>
    <w:rsid w:val="008C0520"/>
    <w:rsid w:val="008C06E6"/>
    <w:rsid w:val="008C06F2"/>
    <w:rsid w:val="008C0C5C"/>
    <w:rsid w:val="008C0D8C"/>
    <w:rsid w:val="008C0E1D"/>
    <w:rsid w:val="008C1482"/>
    <w:rsid w:val="008C1614"/>
    <w:rsid w:val="008C2A10"/>
    <w:rsid w:val="008C2BFA"/>
    <w:rsid w:val="008C37E8"/>
    <w:rsid w:val="008C3EE1"/>
    <w:rsid w:val="008C3FA2"/>
    <w:rsid w:val="008C40BE"/>
    <w:rsid w:val="008C40CE"/>
    <w:rsid w:val="008C4B64"/>
    <w:rsid w:val="008C4D2C"/>
    <w:rsid w:val="008C502D"/>
    <w:rsid w:val="008C53C9"/>
    <w:rsid w:val="008C5A98"/>
    <w:rsid w:val="008C6150"/>
    <w:rsid w:val="008C6303"/>
    <w:rsid w:val="008C67C7"/>
    <w:rsid w:val="008C706E"/>
    <w:rsid w:val="008C711B"/>
    <w:rsid w:val="008C7561"/>
    <w:rsid w:val="008C7D20"/>
    <w:rsid w:val="008D0109"/>
    <w:rsid w:val="008D07DA"/>
    <w:rsid w:val="008D0C40"/>
    <w:rsid w:val="008D0CF0"/>
    <w:rsid w:val="008D103D"/>
    <w:rsid w:val="008D1233"/>
    <w:rsid w:val="008D14E9"/>
    <w:rsid w:val="008D1FF5"/>
    <w:rsid w:val="008D21DC"/>
    <w:rsid w:val="008D2CD9"/>
    <w:rsid w:val="008D2D82"/>
    <w:rsid w:val="008D2EFA"/>
    <w:rsid w:val="008D3371"/>
    <w:rsid w:val="008D3386"/>
    <w:rsid w:val="008D4653"/>
    <w:rsid w:val="008D4767"/>
    <w:rsid w:val="008D4A63"/>
    <w:rsid w:val="008D4C42"/>
    <w:rsid w:val="008D4F40"/>
    <w:rsid w:val="008D4FD3"/>
    <w:rsid w:val="008D51A9"/>
    <w:rsid w:val="008D54EF"/>
    <w:rsid w:val="008D5D32"/>
    <w:rsid w:val="008D6108"/>
    <w:rsid w:val="008D6483"/>
    <w:rsid w:val="008D655F"/>
    <w:rsid w:val="008D6C23"/>
    <w:rsid w:val="008D6DB4"/>
    <w:rsid w:val="008D6F3C"/>
    <w:rsid w:val="008D6F9F"/>
    <w:rsid w:val="008D7D68"/>
    <w:rsid w:val="008D7E88"/>
    <w:rsid w:val="008E12C9"/>
    <w:rsid w:val="008E1CB3"/>
    <w:rsid w:val="008E1E25"/>
    <w:rsid w:val="008E1F5F"/>
    <w:rsid w:val="008E20E0"/>
    <w:rsid w:val="008E2BBA"/>
    <w:rsid w:val="008E2ECE"/>
    <w:rsid w:val="008E2F48"/>
    <w:rsid w:val="008E38D4"/>
    <w:rsid w:val="008E3D0D"/>
    <w:rsid w:val="008E40EB"/>
    <w:rsid w:val="008E41AE"/>
    <w:rsid w:val="008E4D6E"/>
    <w:rsid w:val="008E575E"/>
    <w:rsid w:val="008E59FB"/>
    <w:rsid w:val="008E6824"/>
    <w:rsid w:val="008E6867"/>
    <w:rsid w:val="008E6ACF"/>
    <w:rsid w:val="008E6D3F"/>
    <w:rsid w:val="008E772A"/>
    <w:rsid w:val="008E7A33"/>
    <w:rsid w:val="008F0091"/>
    <w:rsid w:val="008F0BE4"/>
    <w:rsid w:val="008F1009"/>
    <w:rsid w:val="008F10F8"/>
    <w:rsid w:val="008F119E"/>
    <w:rsid w:val="008F14A4"/>
    <w:rsid w:val="008F160A"/>
    <w:rsid w:val="008F1717"/>
    <w:rsid w:val="008F234F"/>
    <w:rsid w:val="008F2D96"/>
    <w:rsid w:val="008F3507"/>
    <w:rsid w:val="008F3A25"/>
    <w:rsid w:val="008F3A9F"/>
    <w:rsid w:val="008F3B15"/>
    <w:rsid w:val="008F441D"/>
    <w:rsid w:val="008F4CB0"/>
    <w:rsid w:val="008F518E"/>
    <w:rsid w:val="008F532A"/>
    <w:rsid w:val="008F56B5"/>
    <w:rsid w:val="008F58BE"/>
    <w:rsid w:val="008F59A7"/>
    <w:rsid w:val="008F5A68"/>
    <w:rsid w:val="008F6C22"/>
    <w:rsid w:val="008F6D13"/>
    <w:rsid w:val="008F75EC"/>
    <w:rsid w:val="00900D17"/>
    <w:rsid w:val="00900EC6"/>
    <w:rsid w:val="00901197"/>
    <w:rsid w:val="00901579"/>
    <w:rsid w:val="0090186F"/>
    <w:rsid w:val="0090214B"/>
    <w:rsid w:val="0090243F"/>
    <w:rsid w:val="009025AD"/>
    <w:rsid w:val="00902875"/>
    <w:rsid w:val="00902DED"/>
    <w:rsid w:val="00902E80"/>
    <w:rsid w:val="00902F4C"/>
    <w:rsid w:val="00903671"/>
    <w:rsid w:val="00903B3C"/>
    <w:rsid w:val="00903EDD"/>
    <w:rsid w:val="0090435D"/>
    <w:rsid w:val="00904CBB"/>
    <w:rsid w:val="00904D72"/>
    <w:rsid w:val="00906165"/>
    <w:rsid w:val="009061E9"/>
    <w:rsid w:val="00906E99"/>
    <w:rsid w:val="0090732D"/>
    <w:rsid w:val="00907D37"/>
    <w:rsid w:val="00907FF0"/>
    <w:rsid w:val="00910151"/>
    <w:rsid w:val="0091015D"/>
    <w:rsid w:val="00910202"/>
    <w:rsid w:val="00910962"/>
    <w:rsid w:val="00910EBD"/>
    <w:rsid w:val="009110A6"/>
    <w:rsid w:val="009123F3"/>
    <w:rsid w:val="00913062"/>
    <w:rsid w:val="009133FC"/>
    <w:rsid w:val="00913A4C"/>
    <w:rsid w:val="00913C5E"/>
    <w:rsid w:val="00913CCE"/>
    <w:rsid w:val="00913FF9"/>
    <w:rsid w:val="00914566"/>
    <w:rsid w:val="009145FA"/>
    <w:rsid w:val="00914ADB"/>
    <w:rsid w:val="00915C37"/>
    <w:rsid w:val="00916FE8"/>
    <w:rsid w:val="009170C4"/>
    <w:rsid w:val="0092038D"/>
    <w:rsid w:val="0092081E"/>
    <w:rsid w:val="00921D25"/>
    <w:rsid w:val="00922011"/>
    <w:rsid w:val="00922041"/>
    <w:rsid w:val="00922265"/>
    <w:rsid w:val="009235D2"/>
    <w:rsid w:val="00924F15"/>
    <w:rsid w:val="009252E5"/>
    <w:rsid w:val="009252F6"/>
    <w:rsid w:val="009255C2"/>
    <w:rsid w:val="00925880"/>
    <w:rsid w:val="00925DBD"/>
    <w:rsid w:val="00925E2E"/>
    <w:rsid w:val="009260B5"/>
    <w:rsid w:val="00926364"/>
    <w:rsid w:val="00926E74"/>
    <w:rsid w:val="00927608"/>
    <w:rsid w:val="009302A2"/>
    <w:rsid w:val="00930C5C"/>
    <w:rsid w:val="00930E7A"/>
    <w:rsid w:val="009312D8"/>
    <w:rsid w:val="0093150D"/>
    <w:rsid w:val="00931516"/>
    <w:rsid w:val="009317AF"/>
    <w:rsid w:val="00931F18"/>
    <w:rsid w:val="00932706"/>
    <w:rsid w:val="009328DC"/>
    <w:rsid w:val="00932EE4"/>
    <w:rsid w:val="00932FD4"/>
    <w:rsid w:val="0093304D"/>
    <w:rsid w:val="00933445"/>
    <w:rsid w:val="0093475E"/>
    <w:rsid w:val="00935353"/>
    <w:rsid w:val="00936CEA"/>
    <w:rsid w:val="009371C9"/>
    <w:rsid w:val="0093737A"/>
    <w:rsid w:val="00937730"/>
    <w:rsid w:val="009403D6"/>
    <w:rsid w:val="00940637"/>
    <w:rsid w:val="009406B6"/>
    <w:rsid w:val="00940B34"/>
    <w:rsid w:val="00940E0F"/>
    <w:rsid w:val="00940E4D"/>
    <w:rsid w:val="009414C1"/>
    <w:rsid w:val="009422F9"/>
    <w:rsid w:val="00942AFD"/>
    <w:rsid w:val="00942E35"/>
    <w:rsid w:val="009433DA"/>
    <w:rsid w:val="00943599"/>
    <w:rsid w:val="0094362D"/>
    <w:rsid w:val="0094380F"/>
    <w:rsid w:val="00944002"/>
    <w:rsid w:val="00944EE5"/>
    <w:rsid w:val="009450E1"/>
    <w:rsid w:val="00945E4A"/>
    <w:rsid w:val="00946FA2"/>
    <w:rsid w:val="00947A23"/>
    <w:rsid w:val="0095006B"/>
    <w:rsid w:val="0095012A"/>
    <w:rsid w:val="00950268"/>
    <w:rsid w:val="00950763"/>
    <w:rsid w:val="00950D4E"/>
    <w:rsid w:val="009512DD"/>
    <w:rsid w:val="009513E0"/>
    <w:rsid w:val="00951F34"/>
    <w:rsid w:val="00951F45"/>
    <w:rsid w:val="009527AC"/>
    <w:rsid w:val="00952B8A"/>
    <w:rsid w:val="009534E1"/>
    <w:rsid w:val="00953AE4"/>
    <w:rsid w:val="00954B4D"/>
    <w:rsid w:val="009550C1"/>
    <w:rsid w:val="0095547B"/>
    <w:rsid w:val="00955AB6"/>
    <w:rsid w:val="00956240"/>
    <w:rsid w:val="00956617"/>
    <w:rsid w:val="0095687B"/>
    <w:rsid w:val="00956A61"/>
    <w:rsid w:val="0095738D"/>
    <w:rsid w:val="009574AA"/>
    <w:rsid w:val="0095784A"/>
    <w:rsid w:val="009578FC"/>
    <w:rsid w:val="00957B29"/>
    <w:rsid w:val="00957C70"/>
    <w:rsid w:val="00957E42"/>
    <w:rsid w:val="00960246"/>
    <w:rsid w:val="009607F3"/>
    <w:rsid w:val="00961012"/>
    <w:rsid w:val="009615BE"/>
    <w:rsid w:val="00961901"/>
    <w:rsid w:val="00962B21"/>
    <w:rsid w:val="0096323C"/>
    <w:rsid w:val="0096325D"/>
    <w:rsid w:val="009637C0"/>
    <w:rsid w:val="00963A7B"/>
    <w:rsid w:val="00963B91"/>
    <w:rsid w:val="00963CB7"/>
    <w:rsid w:val="00963CD9"/>
    <w:rsid w:val="009644E1"/>
    <w:rsid w:val="009646DB"/>
    <w:rsid w:val="00964AAC"/>
    <w:rsid w:val="00964BE0"/>
    <w:rsid w:val="00965B85"/>
    <w:rsid w:val="00966262"/>
    <w:rsid w:val="00966D0C"/>
    <w:rsid w:val="009672ED"/>
    <w:rsid w:val="009674EB"/>
    <w:rsid w:val="00967557"/>
    <w:rsid w:val="0096759C"/>
    <w:rsid w:val="00967D1C"/>
    <w:rsid w:val="0097124A"/>
    <w:rsid w:val="009713BD"/>
    <w:rsid w:val="009714DB"/>
    <w:rsid w:val="00971613"/>
    <w:rsid w:val="00971829"/>
    <w:rsid w:val="00972968"/>
    <w:rsid w:val="00972984"/>
    <w:rsid w:val="00972C5F"/>
    <w:rsid w:val="00973469"/>
    <w:rsid w:val="0097373A"/>
    <w:rsid w:val="00973DD3"/>
    <w:rsid w:val="00973FEB"/>
    <w:rsid w:val="009750B3"/>
    <w:rsid w:val="00976316"/>
    <w:rsid w:val="00977332"/>
    <w:rsid w:val="00977721"/>
    <w:rsid w:val="00980000"/>
    <w:rsid w:val="00980279"/>
    <w:rsid w:val="009806F3"/>
    <w:rsid w:val="00980D7B"/>
    <w:rsid w:val="009812CE"/>
    <w:rsid w:val="0098152A"/>
    <w:rsid w:val="00981974"/>
    <w:rsid w:val="00981A9F"/>
    <w:rsid w:val="009822C4"/>
    <w:rsid w:val="00982CD1"/>
    <w:rsid w:val="00983BF6"/>
    <w:rsid w:val="009849F0"/>
    <w:rsid w:val="00984AFD"/>
    <w:rsid w:val="00985113"/>
    <w:rsid w:val="009853DB"/>
    <w:rsid w:val="009859E0"/>
    <w:rsid w:val="00985C28"/>
    <w:rsid w:val="00985E52"/>
    <w:rsid w:val="009860E5"/>
    <w:rsid w:val="00986142"/>
    <w:rsid w:val="00986C07"/>
    <w:rsid w:val="00986C3B"/>
    <w:rsid w:val="0098713B"/>
    <w:rsid w:val="00987168"/>
    <w:rsid w:val="0098758A"/>
    <w:rsid w:val="00987C07"/>
    <w:rsid w:val="0099035E"/>
    <w:rsid w:val="0099041E"/>
    <w:rsid w:val="0099085D"/>
    <w:rsid w:val="00990D61"/>
    <w:rsid w:val="009915C2"/>
    <w:rsid w:val="009916A3"/>
    <w:rsid w:val="00991CDB"/>
    <w:rsid w:val="0099304F"/>
    <w:rsid w:val="0099317B"/>
    <w:rsid w:val="009932D7"/>
    <w:rsid w:val="00993711"/>
    <w:rsid w:val="009937E6"/>
    <w:rsid w:val="00993EBA"/>
    <w:rsid w:val="00993ECB"/>
    <w:rsid w:val="0099427E"/>
    <w:rsid w:val="009943DC"/>
    <w:rsid w:val="009944BA"/>
    <w:rsid w:val="009950E5"/>
    <w:rsid w:val="00995498"/>
    <w:rsid w:val="00995C09"/>
    <w:rsid w:val="00996ACE"/>
    <w:rsid w:val="00996CF8"/>
    <w:rsid w:val="009971A7"/>
    <w:rsid w:val="009971E4"/>
    <w:rsid w:val="00997C3B"/>
    <w:rsid w:val="00997EC7"/>
    <w:rsid w:val="009A093A"/>
    <w:rsid w:val="009A0C8B"/>
    <w:rsid w:val="009A1701"/>
    <w:rsid w:val="009A1B2B"/>
    <w:rsid w:val="009A1C89"/>
    <w:rsid w:val="009A1DD8"/>
    <w:rsid w:val="009A2661"/>
    <w:rsid w:val="009A2A08"/>
    <w:rsid w:val="009A3234"/>
    <w:rsid w:val="009A35CF"/>
    <w:rsid w:val="009A3790"/>
    <w:rsid w:val="009A37CE"/>
    <w:rsid w:val="009A37F1"/>
    <w:rsid w:val="009A3CD6"/>
    <w:rsid w:val="009A4494"/>
    <w:rsid w:val="009A44FD"/>
    <w:rsid w:val="009A48A0"/>
    <w:rsid w:val="009A4FE6"/>
    <w:rsid w:val="009A5316"/>
    <w:rsid w:val="009A7E2B"/>
    <w:rsid w:val="009B064D"/>
    <w:rsid w:val="009B0AC5"/>
    <w:rsid w:val="009B1689"/>
    <w:rsid w:val="009B27F6"/>
    <w:rsid w:val="009B2830"/>
    <w:rsid w:val="009B2FCE"/>
    <w:rsid w:val="009B3092"/>
    <w:rsid w:val="009B329C"/>
    <w:rsid w:val="009B3CB2"/>
    <w:rsid w:val="009B3DF3"/>
    <w:rsid w:val="009B3E7D"/>
    <w:rsid w:val="009B3FE2"/>
    <w:rsid w:val="009B4168"/>
    <w:rsid w:val="009B4267"/>
    <w:rsid w:val="009B4DA6"/>
    <w:rsid w:val="009B589F"/>
    <w:rsid w:val="009B5AF7"/>
    <w:rsid w:val="009B5FAE"/>
    <w:rsid w:val="009B6046"/>
    <w:rsid w:val="009B6966"/>
    <w:rsid w:val="009B6EE0"/>
    <w:rsid w:val="009B777A"/>
    <w:rsid w:val="009B79CA"/>
    <w:rsid w:val="009C0044"/>
    <w:rsid w:val="009C01E2"/>
    <w:rsid w:val="009C07C0"/>
    <w:rsid w:val="009C0F9E"/>
    <w:rsid w:val="009C1149"/>
    <w:rsid w:val="009C1B9B"/>
    <w:rsid w:val="009C2475"/>
    <w:rsid w:val="009C2583"/>
    <w:rsid w:val="009C28F9"/>
    <w:rsid w:val="009C3083"/>
    <w:rsid w:val="009C31F9"/>
    <w:rsid w:val="009C34E2"/>
    <w:rsid w:val="009C3920"/>
    <w:rsid w:val="009C3A7D"/>
    <w:rsid w:val="009C4C7E"/>
    <w:rsid w:val="009C4E30"/>
    <w:rsid w:val="009C5011"/>
    <w:rsid w:val="009C5191"/>
    <w:rsid w:val="009C539C"/>
    <w:rsid w:val="009C5B98"/>
    <w:rsid w:val="009C5BDA"/>
    <w:rsid w:val="009C5E0B"/>
    <w:rsid w:val="009C70D4"/>
    <w:rsid w:val="009C764B"/>
    <w:rsid w:val="009C778C"/>
    <w:rsid w:val="009C788E"/>
    <w:rsid w:val="009C7AB7"/>
    <w:rsid w:val="009C7C35"/>
    <w:rsid w:val="009D033B"/>
    <w:rsid w:val="009D0424"/>
    <w:rsid w:val="009D11FB"/>
    <w:rsid w:val="009D15F1"/>
    <w:rsid w:val="009D1EA8"/>
    <w:rsid w:val="009D1F1D"/>
    <w:rsid w:val="009D247B"/>
    <w:rsid w:val="009D2B1E"/>
    <w:rsid w:val="009D2D4C"/>
    <w:rsid w:val="009D2EF2"/>
    <w:rsid w:val="009D2FDE"/>
    <w:rsid w:val="009D3216"/>
    <w:rsid w:val="009D32D7"/>
    <w:rsid w:val="009D3B05"/>
    <w:rsid w:val="009D4197"/>
    <w:rsid w:val="009D47C6"/>
    <w:rsid w:val="009D49B3"/>
    <w:rsid w:val="009D52BD"/>
    <w:rsid w:val="009D5E0E"/>
    <w:rsid w:val="009D6516"/>
    <w:rsid w:val="009D6888"/>
    <w:rsid w:val="009D6A72"/>
    <w:rsid w:val="009D6C06"/>
    <w:rsid w:val="009D7AE4"/>
    <w:rsid w:val="009D7D00"/>
    <w:rsid w:val="009D7F49"/>
    <w:rsid w:val="009E0CD1"/>
    <w:rsid w:val="009E0D17"/>
    <w:rsid w:val="009E10BD"/>
    <w:rsid w:val="009E111C"/>
    <w:rsid w:val="009E1149"/>
    <w:rsid w:val="009E1758"/>
    <w:rsid w:val="009E1B5D"/>
    <w:rsid w:val="009E1C72"/>
    <w:rsid w:val="009E1DBC"/>
    <w:rsid w:val="009E2696"/>
    <w:rsid w:val="009E2DC4"/>
    <w:rsid w:val="009E35F4"/>
    <w:rsid w:val="009E3821"/>
    <w:rsid w:val="009E4480"/>
    <w:rsid w:val="009E4C6F"/>
    <w:rsid w:val="009E4FC7"/>
    <w:rsid w:val="009E52E4"/>
    <w:rsid w:val="009E65CC"/>
    <w:rsid w:val="009E666B"/>
    <w:rsid w:val="009E6943"/>
    <w:rsid w:val="009E7439"/>
    <w:rsid w:val="009E74E0"/>
    <w:rsid w:val="009E78FD"/>
    <w:rsid w:val="009E7997"/>
    <w:rsid w:val="009E7D06"/>
    <w:rsid w:val="009E7DA6"/>
    <w:rsid w:val="009F0398"/>
    <w:rsid w:val="009F0463"/>
    <w:rsid w:val="009F0600"/>
    <w:rsid w:val="009F0CF2"/>
    <w:rsid w:val="009F0D2C"/>
    <w:rsid w:val="009F1792"/>
    <w:rsid w:val="009F1C58"/>
    <w:rsid w:val="009F3359"/>
    <w:rsid w:val="009F33F3"/>
    <w:rsid w:val="009F41DA"/>
    <w:rsid w:val="009F4834"/>
    <w:rsid w:val="009F61CB"/>
    <w:rsid w:val="009F64D9"/>
    <w:rsid w:val="009F67F2"/>
    <w:rsid w:val="009F6AD7"/>
    <w:rsid w:val="009F7421"/>
    <w:rsid w:val="009F76B5"/>
    <w:rsid w:val="009F7730"/>
    <w:rsid w:val="009F7840"/>
    <w:rsid w:val="009F7B64"/>
    <w:rsid w:val="009F7F19"/>
    <w:rsid w:val="00A004BD"/>
    <w:rsid w:val="00A01355"/>
    <w:rsid w:val="00A016E9"/>
    <w:rsid w:val="00A0185B"/>
    <w:rsid w:val="00A023AF"/>
    <w:rsid w:val="00A03166"/>
    <w:rsid w:val="00A0379D"/>
    <w:rsid w:val="00A041B9"/>
    <w:rsid w:val="00A04205"/>
    <w:rsid w:val="00A04484"/>
    <w:rsid w:val="00A04A80"/>
    <w:rsid w:val="00A0522D"/>
    <w:rsid w:val="00A0640B"/>
    <w:rsid w:val="00A06A48"/>
    <w:rsid w:val="00A06AAB"/>
    <w:rsid w:val="00A06AD5"/>
    <w:rsid w:val="00A06B73"/>
    <w:rsid w:val="00A06F32"/>
    <w:rsid w:val="00A0757B"/>
    <w:rsid w:val="00A07900"/>
    <w:rsid w:val="00A07A38"/>
    <w:rsid w:val="00A07E43"/>
    <w:rsid w:val="00A114E0"/>
    <w:rsid w:val="00A115C9"/>
    <w:rsid w:val="00A116E4"/>
    <w:rsid w:val="00A11B8C"/>
    <w:rsid w:val="00A12211"/>
    <w:rsid w:val="00A1252A"/>
    <w:rsid w:val="00A1260D"/>
    <w:rsid w:val="00A129C4"/>
    <w:rsid w:val="00A12AD8"/>
    <w:rsid w:val="00A135A8"/>
    <w:rsid w:val="00A143B5"/>
    <w:rsid w:val="00A1446D"/>
    <w:rsid w:val="00A1476B"/>
    <w:rsid w:val="00A14A30"/>
    <w:rsid w:val="00A14ABC"/>
    <w:rsid w:val="00A1500C"/>
    <w:rsid w:val="00A15212"/>
    <w:rsid w:val="00A15E86"/>
    <w:rsid w:val="00A1628E"/>
    <w:rsid w:val="00A163D7"/>
    <w:rsid w:val="00A16544"/>
    <w:rsid w:val="00A165B3"/>
    <w:rsid w:val="00A16A37"/>
    <w:rsid w:val="00A16AEB"/>
    <w:rsid w:val="00A16E22"/>
    <w:rsid w:val="00A17926"/>
    <w:rsid w:val="00A205AE"/>
    <w:rsid w:val="00A20827"/>
    <w:rsid w:val="00A20A85"/>
    <w:rsid w:val="00A20B08"/>
    <w:rsid w:val="00A21046"/>
    <w:rsid w:val="00A21325"/>
    <w:rsid w:val="00A21741"/>
    <w:rsid w:val="00A218E2"/>
    <w:rsid w:val="00A21D8B"/>
    <w:rsid w:val="00A22007"/>
    <w:rsid w:val="00A22D20"/>
    <w:rsid w:val="00A22F6E"/>
    <w:rsid w:val="00A23531"/>
    <w:rsid w:val="00A235E3"/>
    <w:rsid w:val="00A23F17"/>
    <w:rsid w:val="00A245E4"/>
    <w:rsid w:val="00A2496B"/>
    <w:rsid w:val="00A24B66"/>
    <w:rsid w:val="00A24D74"/>
    <w:rsid w:val="00A25196"/>
    <w:rsid w:val="00A251A1"/>
    <w:rsid w:val="00A25675"/>
    <w:rsid w:val="00A25A2F"/>
    <w:rsid w:val="00A25CA8"/>
    <w:rsid w:val="00A25DF4"/>
    <w:rsid w:val="00A2648E"/>
    <w:rsid w:val="00A2663A"/>
    <w:rsid w:val="00A26A74"/>
    <w:rsid w:val="00A27133"/>
    <w:rsid w:val="00A27382"/>
    <w:rsid w:val="00A27449"/>
    <w:rsid w:val="00A300A5"/>
    <w:rsid w:val="00A301EB"/>
    <w:rsid w:val="00A3062A"/>
    <w:rsid w:val="00A30CD8"/>
    <w:rsid w:val="00A315D1"/>
    <w:rsid w:val="00A318B8"/>
    <w:rsid w:val="00A31E8E"/>
    <w:rsid w:val="00A33163"/>
    <w:rsid w:val="00A331CE"/>
    <w:rsid w:val="00A33597"/>
    <w:rsid w:val="00A33772"/>
    <w:rsid w:val="00A33A4F"/>
    <w:rsid w:val="00A33D43"/>
    <w:rsid w:val="00A34334"/>
    <w:rsid w:val="00A35477"/>
    <w:rsid w:val="00A35B97"/>
    <w:rsid w:val="00A35CE9"/>
    <w:rsid w:val="00A363BF"/>
    <w:rsid w:val="00A36849"/>
    <w:rsid w:val="00A36D72"/>
    <w:rsid w:val="00A36E79"/>
    <w:rsid w:val="00A376DF"/>
    <w:rsid w:val="00A37816"/>
    <w:rsid w:val="00A400FE"/>
    <w:rsid w:val="00A4023A"/>
    <w:rsid w:val="00A4028C"/>
    <w:rsid w:val="00A408B1"/>
    <w:rsid w:val="00A409CC"/>
    <w:rsid w:val="00A41266"/>
    <w:rsid w:val="00A419BF"/>
    <w:rsid w:val="00A41A50"/>
    <w:rsid w:val="00A41E8B"/>
    <w:rsid w:val="00A425DF"/>
    <w:rsid w:val="00A42D38"/>
    <w:rsid w:val="00A43152"/>
    <w:rsid w:val="00A4348B"/>
    <w:rsid w:val="00A43A04"/>
    <w:rsid w:val="00A43D2F"/>
    <w:rsid w:val="00A43EDF"/>
    <w:rsid w:val="00A44A9A"/>
    <w:rsid w:val="00A4502F"/>
    <w:rsid w:val="00A458AD"/>
    <w:rsid w:val="00A459E4"/>
    <w:rsid w:val="00A4606B"/>
    <w:rsid w:val="00A46BF5"/>
    <w:rsid w:val="00A46C7A"/>
    <w:rsid w:val="00A46FA5"/>
    <w:rsid w:val="00A47079"/>
    <w:rsid w:val="00A47766"/>
    <w:rsid w:val="00A47FF7"/>
    <w:rsid w:val="00A5134C"/>
    <w:rsid w:val="00A51719"/>
    <w:rsid w:val="00A51795"/>
    <w:rsid w:val="00A517FA"/>
    <w:rsid w:val="00A519FA"/>
    <w:rsid w:val="00A51ECE"/>
    <w:rsid w:val="00A5212F"/>
    <w:rsid w:val="00A52FFE"/>
    <w:rsid w:val="00A53517"/>
    <w:rsid w:val="00A54153"/>
    <w:rsid w:val="00A54521"/>
    <w:rsid w:val="00A54A30"/>
    <w:rsid w:val="00A552EB"/>
    <w:rsid w:val="00A55F6D"/>
    <w:rsid w:val="00A5644F"/>
    <w:rsid w:val="00A5688A"/>
    <w:rsid w:val="00A572D8"/>
    <w:rsid w:val="00A60699"/>
    <w:rsid w:val="00A6069F"/>
    <w:rsid w:val="00A6104C"/>
    <w:rsid w:val="00A625D7"/>
    <w:rsid w:val="00A627AC"/>
    <w:rsid w:val="00A6285A"/>
    <w:rsid w:val="00A628B3"/>
    <w:rsid w:val="00A62BB3"/>
    <w:rsid w:val="00A6356A"/>
    <w:rsid w:val="00A638E4"/>
    <w:rsid w:val="00A64E72"/>
    <w:rsid w:val="00A64FC7"/>
    <w:rsid w:val="00A6523E"/>
    <w:rsid w:val="00A65F8B"/>
    <w:rsid w:val="00A65FE5"/>
    <w:rsid w:val="00A662C9"/>
    <w:rsid w:val="00A66E1B"/>
    <w:rsid w:val="00A66E47"/>
    <w:rsid w:val="00A67171"/>
    <w:rsid w:val="00A67487"/>
    <w:rsid w:val="00A6763E"/>
    <w:rsid w:val="00A67724"/>
    <w:rsid w:val="00A67961"/>
    <w:rsid w:val="00A67E39"/>
    <w:rsid w:val="00A70494"/>
    <w:rsid w:val="00A70907"/>
    <w:rsid w:val="00A72772"/>
    <w:rsid w:val="00A72C6B"/>
    <w:rsid w:val="00A72F51"/>
    <w:rsid w:val="00A73781"/>
    <w:rsid w:val="00A7378C"/>
    <w:rsid w:val="00A73BA9"/>
    <w:rsid w:val="00A746EC"/>
    <w:rsid w:val="00A74879"/>
    <w:rsid w:val="00A74DEA"/>
    <w:rsid w:val="00A75941"/>
    <w:rsid w:val="00A75973"/>
    <w:rsid w:val="00A75D27"/>
    <w:rsid w:val="00A773E5"/>
    <w:rsid w:val="00A77CEA"/>
    <w:rsid w:val="00A77D73"/>
    <w:rsid w:val="00A77F66"/>
    <w:rsid w:val="00A808AF"/>
    <w:rsid w:val="00A80FED"/>
    <w:rsid w:val="00A81080"/>
    <w:rsid w:val="00A8154E"/>
    <w:rsid w:val="00A82FD0"/>
    <w:rsid w:val="00A83270"/>
    <w:rsid w:val="00A8385B"/>
    <w:rsid w:val="00A83A18"/>
    <w:rsid w:val="00A84C49"/>
    <w:rsid w:val="00A84E64"/>
    <w:rsid w:val="00A857E3"/>
    <w:rsid w:val="00A85A88"/>
    <w:rsid w:val="00A85E22"/>
    <w:rsid w:val="00A8656F"/>
    <w:rsid w:val="00A8759B"/>
    <w:rsid w:val="00A87EBF"/>
    <w:rsid w:val="00A9002A"/>
    <w:rsid w:val="00A9003A"/>
    <w:rsid w:val="00A9061B"/>
    <w:rsid w:val="00A90720"/>
    <w:rsid w:val="00A907CC"/>
    <w:rsid w:val="00A90969"/>
    <w:rsid w:val="00A91338"/>
    <w:rsid w:val="00A913AD"/>
    <w:rsid w:val="00A9181A"/>
    <w:rsid w:val="00A91B31"/>
    <w:rsid w:val="00A91EB6"/>
    <w:rsid w:val="00A92024"/>
    <w:rsid w:val="00A92072"/>
    <w:rsid w:val="00A92196"/>
    <w:rsid w:val="00A929A8"/>
    <w:rsid w:val="00A92A97"/>
    <w:rsid w:val="00A93147"/>
    <w:rsid w:val="00A93191"/>
    <w:rsid w:val="00A9363A"/>
    <w:rsid w:val="00A93663"/>
    <w:rsid w:val="00A93A4D"/>
    <w:rsid w:val="00A94047"/>
    <w:rsid w:val="00A9417D"/>
    <w:rsid w:val="00A9465A"/>
    <w:rsid w:val="00A9551A"/>
    <w:rsid w:val="00A9569D"/>
    <w:rsid w:val="00A95994"/>
    <w:rsid w:val="00A95B77"/>
    <w:rsid w:val="00A9611E"/>
    <w:rsid w:val="00A976BE"/>
    <w:rsid w:val="00A97B3A"/>
    <w:rsid w:val="00A97B46"/>
    <w:rsid w:val="00A97FB6"/>
    <w:rsid w:val="00AA020B"/>
    <w:rsid w:val="00AA0627"/>
    <w:rsid w:val="00AA082D"/>
    <w:rsid w:val="00AA0C43"/>
    <w:rsid w:val="00AA0E50"/>
    <w:rsid w:val="00AA132A"/>
    <w:rsid w:val="00AA1F7A"/>
    <w:rsid w:val="00AA25EA"/>
    <w:rsid w:val="00AA2694"/>
    <w:rsid w:val="00AA2BBC"/>
    <w:rsid w:val="00AA2C7B"/>
    <w:rsid w:val="00AA2EE1"/>
    <w:rsid w:val="00AA3264"/>
    <w:rsid w:val="00AA3ABA"/>
    <w:rsid w:val="00AA3C58"/>
    <w:rsid w:val="00AA4858"/>
    <w:rsid w:val="00AA48FD"/>
    <w:rsid w:val="00AA672B"/>
    <w:rsid w:val="00AA7480"/>
    <w:rsid w:val="00AA752C"/>
    <w:rsid w:val="00AA79F6"/>
    <w:rsid w:val="00AB090B"/>
    <w:rsid w:val="00AB0A99"/>
    <w:rsid w:val="00AB0EF2"/>
    <w:rsid w:val="00AB1047"/>
    <w:rsid w:val="00AB1F2B"/>
    <w:rsid w:val="00AB2194"/>
    <w:rsid w:val="00AB22EE"/>
    <w:rsid w:val="00AB2C9E"/>
    <w:rsid w:val="00AB2EB7"/>
    <w:rsid w:val="00AB38F7"/>
    <w:rsid w:val="00AB3D06"/>
    <w:rsid w:val="00AB4846"/>
    <w:rsid w:val="00AB48A3"/>
    <w:rsid w:val="00AB504C"/>
    <w:rsid w:val="00AB54D5"/>
    <w:rsid w:val="00AB5613"/>
    <w:rsid w:val="00AB5701"/>
    <w:rsid w:val="00AB5F7F"/>
    <w:rsid w:val="00AB66F8"/>
    <w:rsid w:val="00AB72CF"/>
    <w:rsid w:val="00AB7D34"/>
    <w:rsid w:val="00AB7F8E"/>
    <w:rsid w:val="00AC0EC7"/>
    <w:rsid w:val="00AC1086"/>
    <w:rsid w:val="00AC134E"/>
    <w:rsid w:val="00AC1679"/>
    <w:rsid w:val="00AC205B"/>
    <w:rsid w:val="00AC25F1"/>
    <w:rsid w:val="00AC291E"/>
    <w:rsid w:val="00AC2DA6"/>
    <w:rsid w:val="00AC2FE4"/>
    <w:rsid w:val="00AC2FFC"/>
    <w:rsid w:val="00AC30C3"/>
    <w:rsid w:val="00AC321E"/>
    <w:rsid w:val="00AC3418"/>
    <w:rsid w:val="00AC3D30"/>
    <w:rsid w:val="00AC44A1"/>
    <w:rsid w:val="00AC47CA"/>
    <w:rsid w:val="00AC499C"/>
    <w:rsid w:val="00AC4A49"/>
    <w:rsid w:val="00AC53C3"/>
    <w:rsid w:val="00AC581F"/>
    <w:rsid w:val="00AC5947"/>
    <w:rsid w:val="00AC5E64"/>
    <w:rsid w:val="00AC5F32"/>
    <w:rsid w:val="00AC65AF"/>
    <w:rsid w:val="00AC759E"/>
    <w:rsid w:val="00AD00D3"/>
    <w:rsid w:val="00AD047A"/>
    <w:rsid w:val="00AD119F"/>
    <w:rsid w:val="00AD131D"/>
    <w:rsid w:val="00AD14DE"/>
    <w:rsid w:val="00AD2526"/>
    <w:rsid w:val="00AD29EE"/>
    <w:rsid w:val="00AD2A7D"/>
    <w:rsid w:val="00AD2AB8"/>
    <w:rsid w:val="00AD2C53"/>
    <w:rsid w:val="00AD31D7"/>
    <w:rsid w:val="00AD33FB"/>
    <w:rsid w:val="00AD3E8A"/>
    <w:rsid w:val="00AD3F29"/>
    <w:rsid w:val="00AD4378"/>
    <w:rsid w:val="00AD4643"/>
    <w:rsid w:val="00AD5537"/>
    <w:rsid w:val="00AD558C"/>
    <w:rsid w:val="00AD56CA"/>
    <w:rsid w:val="00AD59B5"/>
    <w:rsid w:val="00AD5A1E"/>
    <w:rsid w:val="00AD5A7F"/>
    <w:rsid w:val="00AD5B92"/>
    <w:rsid w:val="00AD5D29"/>
    <w:rsid w:val="00AD632A"/>
    <w:rsid w:val="00AD6728"/>
    <w:rsid w:val="00AD6D3A"/>
    <w:rsid w:val="00AD6D9B"/>
    <w:rsid w:val="00AD6F86"/>
    <w:rsid w:val="00AD7A89"/>
    <w:rsid w:val="00AE087E"/>
    <w:rsid w:val="00AE0F0F"/>
    <w:rsid w:val="00AE0F4F"/>
    <w:rsid w:val="00AE1132"/>
    <w:rsid w:val="00AE1CB9"/>
    <w:rsid w:val="00AE1D03"/>
    <w:rsid w:val="00AE2837"/>
    <w:rsid w:val="00AE286C"/>
    <w:rsid w:val="00AE2D03"/>
    <w:rsid w:val="00AE2D0A"/>
    <w:rsid w:val="00AE2DF7"/>
    <w:rsid w:val="00AE3058"/>
    <w:rsid w:val="00AE30AC"/>
    <w:rsid w:val="00AE325F"/>
    <w:rsid w:val="00AE369C"/>
    <w:rsid w:val="00AE37A8"/>
    <w:rsid w:val="00AE3C9D"/>
    <w:rsid w:val="00AE5871"/>
    <w:rsid w:val="00AE5A81"/>
    <w:rsid w:val="00AE63A4"/>
    <w:rsid w:val="00AE6C52"/>
    <w:rsid w:val="00AE6F88"/>
    <w:rsid w:val="00AE738B"/>
    <w:rsid w:val="00AF015F"/>
    <w:rsid w:val="00AF0210"/>
    <w:rsid w:val="00AF0518"/>
    <w:rsid w:val="00AF0832"/>
    <w:rsid w:val="00AF09CE"/>
    <w:rsid w:val="00AF0D4B"/>
    <w:rsid w:val="00AF10AD"/>
    <w:rsid w:val="00AF20A7"/>
    <w:rsid w:val="00AF2A85"/>
    <w:rsid w:val="00AF2E4F"/>
    <w:rsid w:val="00AF3295"/>
    <w:rsid w:val="00AF34C0"/>
    <w:rsid w:val="00AF35D3"/>
    <w:rsid w:val="00AF4347"/>
    <w:rsid w:val="00AF47AE"/>
    <w:rsid w:val="00AF4D77"/>
    <w:rsid w:val="00AF5073"/>
    <w:rsid w:val="00AF5121"/>
    <w:rsid w:val="00AF57BC"/>
    <w:rsid w:val="00AF582E"/>
    <w:rsid w:val="00AF65EA"/>
    <w:rsid w:val="00AF6DE7"/>
    <w:rsid w:val="00AF6F33"/>
    <w:rsid w:val="00AF71D2"/>
    <w:rsid w:val="00AF7C0B"/>
    <w:rsid w:val="00AF7F66"/>
    <w:rsid w:val="00B00664"/>
    <w:rsid w:val="00B01714"/>
    <w:rsid w:val="00B018D9"/>
    <w:rsid w:val="00B020BD"/>
    <w:rsid w:val="00B0258C"/>
    <w:rsid w:val="00B02A28"/>
    <w:rsid w:val="00B03302"/>
    <w:rsid w:val="00B035E2"/>
    <w:rsid w:val="00B03B7B"/>
    <w:rsid w:val="00B03BE6"/>
    <w:rsid w:val="00B044A0"/>
    <w:rsid w:val="00B04E0D"/>
    <w:rsid w:val="00B051CD"/>
    <w:rsid w:val="00B05207"/>
    <w:rsid w:val="00B05675"/>
    <w:rsid w:val="00B056A5"/>
    <w:rsid w:val="00B057B0"/>
    <w:rsid w:val="00B05C64"/>
    <w:rsid w:val="00B062D6"/>
    <w:rsid w:val="00B06681"/>
    <w:rsid w:val="00B0690E"/>
    <w:rsid w:val="00B06956"/>
    <w:rsid w:val="00B071B2"/>
    <w:rsid w:val="00B072B6"/>
    <w:rsid w:val="00B073AF"/>
    <w:rsid w:val="00B07623"/>
    <w:rsid w:val="00B076F9"/>
    <w:rsid w:val="00B109D9"/>
    <w:rsid w:val="00B10A3B"/>
    <w:rsid w:val="00B10F02"/>
    <w:rsid w:val="00B10F4C"/>
    <w:rsid w:val="00B113FB"/>
    <w:rsid w:val="00B113FD"/>
    <w:rsid w:val="00B1153B"/>
    <w:rsid w:val="00B124A7"/>
    <w:rsid w:val="00B13268"/>
    <w:rsid w:val="00B149EF"/>
    <w:rsid w:val="00B14BC7"/>
    <w:rsid w:val="00B15116"/>
    <w:rsid w:val="00B164E4"/>
    <w:rsid w:val="00B16A69"/>
    <w:rsid w:val="00B17233"/>
    <w:rsid w:val="00B17391"/>
    <w:rsid w:val="00B1749D"/>
    <w:rsid w:val="00B17853"/>
    <w:rsid w:val="00B17874"/>
    <w:rsid w:val="00B202B8"/>
    <w:rsid w:val="00B203C8"/>
    <w:rsid w:val="00B20612"/>
    <w:rsid w:val="00B2090A"/>
    <w:rsid w:val="00B20F13"/>
    <w:rsid w:val="00B214E6"/>
    <w:rsid w:val="00B21A39"/>
    <w:rsid w:val="00B21A54"/>
    <w:rsid w:val="00B21B3D"/>
    <w:rsid w:val="00B223D0"/>
    <w:rsid w:val="00B225E5"/>
    <w:rsid w:val="00B22976"/>
    <w:rsid w:val="00B22A12"/>
    <w:rsid w:val="00B22A1D"/>
    <w:rsid w:val="00B22B10"/>
    <w:rsid w:val="00B22FC9"/>
    <w:rsid w:val="00B23694"/>
    <w:rsid w:val="00B238B3"/>
    <w:rsid w:val="00B23968"/>
    <w:rsid w:val="00B23BB7"/>
    <w:rsid w:val="00B24431"/>
    <w:rsid w:val="00B24B07"/>
    <w:rsid w:val="00B25F0E"/>
    <w:rsid w:val="00B25FBA"/>
    <w:rsid w:val="00B26155"/>
    <w:rsid w:val="00B262FD"/>
    <w:rsid w:val="00B26F82"/>
    <w:rsid w:val="00B2700D"/>
    <w:rsid w:val="00B27955"/>
    <w:rsid w:val="00B27B8A"/>
    <w:rsid w:val="00B27DE4"/>
    <w:rsid w:val="00B30023"/>
    <w:rsid w:val="00B309A0"/>
    <w:rsid w:val="00B3179B"/>
    <w:rsid w:val="00B31E02"/>
    <w:rsid w:val="00B32301"/>
    <w:rsid w:val="00B326E2"/>
    <w:rsid w:val="00B32E4C"/>
    <w:rsid w:val="00B3311E"/>
    <w:rsid w:val="00B33E33"/>
    <w:rsid w:val="00B342D7"/>
    <w:rsid w:val="00B34B0F"/>
    <w:rsid w:val="00B35064"/>
    <w:rsid w:val="00B3540C"/>
    <w:rsid w:val="00B3580F"/>
    <w:rsid w:val="00B35D38"/>
    <w:rsid w:val="00B37272"/>
    <w:rsid w:val="00B37776"/>
    <w:rsid w:val="00B37C85"/>
    <w:rsid w:val="00B37EA4"/>
    <w:rsid w:val="00B4048B"/>
    <w:rsid w:val="00B40F0D"/>
    <w:rsid w:val="00B420F3"/>
    <w:rsid w:val="00B42255"/>
    <w:rsid w:val="00B4251E"/>
    <w:rsid w:val="00B427C9"/>
    <w:rsid w:val="00B42B5A"/>
    <w:rsid w:val="00B42D59"/>
    <w:rsid w:val="00B43CE4"/>
    <w:rsid w:val="00B441F1"/>
    <w:rsid w:val="00B44826"/>
    <w:rsid w:val="00B45956"/>
    <w:rsid w:val="00B45D9A"/>
    <w:rsid w:val="00B461BD"/>
    <w:rsid w:val="00B4632D"/>
    <w:rsid w:val="00B46490"/>
    <w:rsid w:val="00B46AC5"/>
    <w:rsid w:val="00B46B9B"/>
    <w:rsid w:val="00B46D1B"/>
    <w:rsid w:val="00B46E99"/>
    <w:rsid w:val="00B4717D"/>
    <w:rsid w:val="00B4724C"/>
    <w:rsid w:val="00B479AC"/>
    <w:rsid w:val="00B47CE4"/>
    <w:rsid w:val="00B50008"/>
    <w:rsid w:val="00B501C3"/>
    <w:rsid w:val="00B507C7"/>
    <w:rsid w:val="00B513E4"/>
    <w:rsid w:val="00B51681"/>
    <w:rsid w:val="00B5183B"/>
    <w:rsid w:val="00B51C31"/>
    <w:rsid w:val="00B52F59"/>
    <w:rsid w:val="00B53042"/>
    <w:rsid w:val="00B53292"/>
    <w:rsid w:val="00B53332"/>
    <w:rsid w:val="00B53945"/>
    <w:rsid w:val="00B53CA9"/>
    <w:rsid w:val="00B55478"/>
    <w:rsid w:val="00B55A47"/>
    <w:rsid w:val="00B56A31"/>
    <w:rsid w:val="00B56BE0"/>
    <w:rsid w:val="00B56BEE"/>
    <w:rsid w:val="00B57933"/>
    <w:rsid w:val="00B6022D"/>
    <w:rsid w:val="00B604E6"/>
    <w:rsid w:val="00B606E3"/>
    <w:rsid w:val="00B60772"/>
    <w:rsid w:val="00B60EB0"/>
    <w:rsid w:val="00B613AC"/>
    <w:rsid w:val="00B61BFB"/>
    <w:rsid w:val="00B61F7D"/>
    <w:rsid w:val="00B61F83"/>
    <w:rsid w:val="00B62C84"/>
    <w:rsid w:val="00B630C0"/>
    <w:rsid w:val="00B631D1"/>
    <w:rsid w:val="00B6323B"/>
    <w:rsid w:val="00B63319"/>
    <w:rsid w:val="00B63C2F"/>
    <w:rsid w:val="00B64E7F"/>
    <w:rsid w:val="00B65449"/>
    <w:rsid w:val="00B6588F"/>
    <w:rsid w:val="00B659D7"/>
    <w:rsid w:val="00B66950"/>
    <w:rsid w:val="00B67480"/>
    <w:rsid w:val="00B674EB"/>
    <w:rsid w:val="00B67646"/>
    <w:rsid w:val="00B67CDD"/>
    <w:rsid w:val="00B67D45"/>
    <w:rsid w:val="00B70B35"/>
    <w:rsid w:val="00B71A26"/>
    <w:rsid w:val="00B71BCD"/>
    <w:rsid w:val="00B723BD"/>
    <w:rsid w:val="00B72B92"/>
    <w:rsid w:val="00B73076"/>
    <w:rsid w:val="00B732B6"/>
    <w:rsid w:val="00B74A9D"/>
    <w:rsid w:val="00B74AD5"/>
    <w:rsid w:val="00B74B47"/>
    <w:rsid w:val="00B74E02"/>
    <w:rsid w:val="00B74E5F"/>
    <w:rsid w:val="00B7542F"/>
    <w:rsid w:val="00B75827"/>
    <w:rsid w:val="00B76081"/>
    <w:rsid w:val="00B763E9"/>
    <w:rsid w:val="00B76EC4"/>
    <w:rsid w:val="00B77FD6"/>
    <w:rsid w:val="00B80086"/>
    <w:rsid w:val="00B80BA7"/>
    <w:rsid w:val="00B81339"/>
    <w:rsid w:val="00B8159D"/>
    <w:rsid w:val="00B81AFE"/>
    <w:rsid w:val="00B82016"/>
    <w:rsid w:val="00B83902"/>
    <w:rsid w:val="00B83A92"/>
    <w:rsid w:val="00B83B43"/>
    <w:rsid w:val="00B83E6A"/>
    <w:rsid w:val="00B8488E"/>
    <w:rsid w:val="00B85FEB"/>
    <w:rsid w:val="00B862A2"/>
    <w:rsid w:val="00B87922"/>
    <w:rsid w:val="00B87F68"/>
    <w:rsid w:val="00B87F70"/>
    <w:rsid w:val="00B90232"/>
    <w:rsid w:val="00B90681"/>
    <w:rsid w:val="00B90D09"/>
    <w:rsid w:val="00B90D57"/>
    <w:rsid w:val="00B90F1D"/>
    <w:rsid w:val="00B913A1"/>
    <w:rsid w:val="00B92077"/>
    <w:rsid w:val="00B9209E"/>
    <w:rsid w:val="00B92757"/>
    <w:rsid w:val="00B92A15"/>
    <w:rsid w:val="00B93011"/>
    <w:rsid w:val="00B93A0C"/>
    <w:rsid w:val="00B94328"/>
    <w:rsid w:val="00B94C91"/>
    <w:rsid w:val="00B95B9E"/>
    <w:rsid w:val="00B972D6"/>
    <w:rsid w:val="00B97957"/>
    <w:rsid w:val="00B97E78"/>
    <w:rsid w:val="00BA05F0"/>
    <w:rsid w:val="00BA0CDA"/>
    <w:rsid w:val="00BA102C"/>
    <w:rsid w:val="00BA19F2"/>
    <w:rsid w:val="00BA22E0"/>
    <w:rsid w:val="00BA25E6"/>
    <w:rsid w:val="00BA27D8"/>
    <w:rsid w:val="00BA2873"/>
    <w:rsid w:val="00BA2D35"/>
    <w:rsid w:val="00BA2EEA"/>
    <w:rsid w:val="00BA3370"/>
    <w:rsid w:val="00BA33CC"/>
    <w:rsid w:val="00BA3895"/>
    <w:rsid w:val="00BA3CC3"/>
    <w:rsid w:val="00BA3EC3"/>
    <w:rsid w:val="00BA423C"/>
    <w:rsid w:val="00BA43A6"/>
    <w:rsid w:val="00BA4BD3"/>
    <w:rsid w:val="00BA4BF9"/>
    <w:rsid w:val="00BA5289"/>
    <w:rsid w:val="00BA536C"/>
    <w:rsid w:val="00BA577C"/>
    <w:rsid w:val="00BA5E13"/>
    <w:rsid w:val="00BA5F07"/>
    <w:rsid w:val="00BA640C"/>
    <w:rsid w:val="00BA6662"/>
    <w:rsid w:val="00BA6743"/>
    <w:rsid w:val="00BA6B7C"/>
    <w:rsid w:val="00BA7170"/>
    <w:rsid w:val="00BA71BC"/>
    <w:rsid w:val="00BA7788"/>
    <w:rsid w:val="00BB076A"/>
    <w:rsid w:val="00BB0C02"/>
    <w:rsid w:val="00BB0CBD"/>
    <w:rsid w:val="00BB0D31"/>
    <w:rsid w:val="00BB0DC7"/>
    <w:rsid w:val="00BB1074"/>
    <w:rsid w:val="00BB108E"/>
    <w:rsid w:val="00BB11BC"/>
    <w:rsid w:val="00BB1524"/>
    <w:rsid w:val="00BB21D7"/>
    <w:rsid w:val="00BB24FA"/>
    <w:rsid w:val="00BB2F36"/>
    <w:rsid w:val="00BB31A9"/>
    <w:rsid w:val="00BB3601"/>
    <w:rsid w:val="00BB3652"/>
    <w:rsid w:val="00BB386B"/>
    <w:rsid w:val="00BB3AF3"/>
    <w:rsid w:val="00BB41C7"/>
    <w:rsid w:val="00BB449B"/>
    <w:rsid w:val="00BB4E0E"/>
    <w:rsid w:val="00BB51F6"/>
    <w:rsid w:val="00BB5302"/>
    <w:rsid w:val="00BB6488"/>
    <w:rsid w:val="00BB70BE"/>
    <w:rsid w:val="00BB7394"/>
    <w:rsid w:val="00BB770C"/>
    <w:rsid w:val="00BC036C"/>
    <w:rsid w:val="00BC06B3"/>
    <w:rsid w:val="00BC175D"/>
    <w:rsid w:val="00BC193E"/>
    <w:rsid w:val="00BC276D"/>
    <w:rsid w:val="00BC285F"/>
    <w:rsid w:val="00BC5AC0"/>
    <w:rsid w:val="00BC6C7D"/>
    <w:rsid w:val="00BC6D16"/>
    <w:rsid w:val="00BC723E"/>
    <w:rsid w:val="00BD00C6"/>
    <w:rsid w:val="00BD05B9"/>
    <w:rsid w:val="00BD0C08"/>
    <w:rsid w:val="00BD0E51"/>
    <w:rsid w:val="00BD0ECC"/>
    <w:rsid w:val="00BD101A"/>
    <w:rsid w:val="00BD1418"/>
    <w:rsid w:val="00BD168C"/>
    <w:rsid w:val="00BD1733"/>
    <w:rsid w:val="00BD1C20"/>
    <w:rsid w:val="00BD2748"/>
    <w:rsid w:val="00BD3603"/>
    <w:rsid w:val="00BD4382"/>
    <w:rsid w:val="00BD438E"/>
    <w:rsid w:val="00BD4703"/>
    <w:rsid w:val="00BD4756"/>
    <w:rsid w:val="00BD6403"/>
    <w:rsid w:val="00BD66F9"/>
    <w:rsid w:val="00BD72EB"/>
    <w:rsid w:val="00BD76D6"/>
    <w:rsid w:val="00BD7786"/>
    <w:rsid w:val="00BD79EA"/>
    <w:rsid w:val="00BD7C2E"/>
    <w:rsid w:val="00BE0638"/>
    <w:rsid w:val="00BE090B"/>
    <w:rsid w:val="00BE0C31"/>
    <w:rsid w:val="00BE0E44"/>
    <w:rsid w:val="00BE14D6"/>
    <w:rsid w:val="00BE154A"/>
    <w:rsid w:val="00BE26C8"/>
    <w:rsid w:val="00BE3340"/>
    <w:rsid w:val="00BE3EE3"/>
    <w:rsid w:val="00BE47F8"/>
    <w:rsid w:val="00BE48B1"/>
    <w:rsid w:val="00BE4AD1"/>
    <w:rsid w:val="00BE4EAE"/>
    <w:rsid w:val="00BE4FBC"/>
    <w:rsid w:val="00BE5206"/>
    <w:rsid w:val="00BE575F"/>
    <w:rsid w:val="00BE6348"/>
    <w:rsid w:val="00BE6470"/>
    <w:rsid w:val="00BE6A66"/>
    <w:rsid w:val="00BE793C"/>
    <w:rsid w:val="00BF01C6"/>
    <w:rsid w:val="00BF063F"/>
    <w:rsid w:val="00BF066D"/>
    <w:rsid w:val="00BF25DF"/>
    <w:rsid w:val="00BF2DBE"/>
    <w:rsid w:val="00BF349A"/>
    <w:rsid w:val="00BF3B58"/>
    <w:rsid w:val="00BF3D50"/>
    <w:rsid w:val="00BF4088"/>
    <w:rsid w:val="00BF42F9"/>
    <w:rsid w:val="00BF44B5"/>
    <w:rsid w:val="00BF4A51"/>
    <w:rsid w:val="00BF4ABF"/>
    <w:rsid w:val="00BF5E68"/>
    <w:rsid w:val="00BF6921"/>
    <w:rsid w:val="00BF69CD"/>
    <w:rsid w:val="00BF742A"/>
    <w:rsid w:val="00BF762D"/>
    <w:rsid w:val="00BF7A49"/>
    <w:rsid w:val="00BF7D6D"/>
    <w:rsid w:val="00C00395"/>
    <w:rsid w:val="00C00B8D"/>
    <w:rsid w:val="00C0199B"/>
    <w:rsid w:val="00C021A4"/>
    <w:rsid w:val="00C022E2"/>
    <w:rsid w:val="00C02B6A"/>
    <w:rsid w:val="00C02F97"/>
    <w:rsid w:val="00C033EA"/>
    <w:rsid w:val="00C03593"/>
    <w:rsid w:val="00C03944"/>
    <w:rsid w:val="00C03CD2"/>
    <w:rsid w:val="00C03ECC"/>
    <w:rsid w:val="00C03FE2"/>
    <w:rsid w:val="00C040A7"/>
    <w:rsid w:val="00C044A3"/>
    <w:rsid w:val="00C04DED"/>
    <w:rsid w:val="00C05B26"/>
    <w:rsid w:val="00C05F7D"/>
    <w:rsid w:val="00C0627B"/>
    <w:rsid w:val="00C06340"/>
    <w:rsid w:val="00C06AFF"/>
    <w:rsid w:val="00C070E4"/>
    <w:rsid w:val="00C07796"/>
    <w:rsid w:val="00C07C53"/>
    <w:rsid w:val="00C10154"/>
    <w:rsid w:val="00C108C1"/>
    <w:rsid w:val="00C111A7"/>
    <w:rsid w:val="00C111E0"/>
    <w:rsid w:val="00C11275"/>
    <w:rsid w:val="00C11FE3"/>
    <w:rsid w:val="00C120EA"/>
    <w:rsid w:val="00C1213D"/>
    <w:rsid w:val="00C12649"/>
    <w:rsid w:val="00C1299E"/>
    <w:rsid w:val="00C129CD"/>
    <w:rsid w:val="00C130C9"/>
    <w:rsid w:val="00C13363"/>
    <w:rsid w:val="00C13364"/>
    <w:rsid w:val="00C138C8"/>
    <w:rsid w:val="00C148E8"/>
    <w:rsid w:val="00C14BFF"/>
    <w:rsid w:val="00C15386"/>
    <w:rsid w:val="00C15EBE"/>
    <w:rsid w:val="00C16033"/>
    <w:rsid w:val="00C16314"/>
    <w:rsid w:val="00C1686C"/>
    <w:rsid w:val="00C17045"/>
    <w:rsid w:val="00C176F1"/>
    <w:rsid w:val="00C17BF2"/>
    <w:rsid w:val="00C17FB6"/>
    <w:rsid w:val="00C200ED"/>
    <w:rsid w:val="00C201E2"/>
    <w:rsid w:val="00C2090A"/>
    <w:rsid w:val="00C20A84"/>
    <w:rsid w:val="00C218B9"/>
    <w:rsid w:val="00C21E03"/>
    <w:rsid w:val="00C21E97"/>
    <w:rsid w:val="00C22207"/>
    <w:rsid w:val="00C22BFD"/>
    <w:rsid w:val="00C23217"/>
    <w:rsid w:val="00C23986"/>
    <w:rsid w:val="00C243B2"/>
    <w:rsid w:val="00C25955"/>
    <w:rsid w:val="00C27757"/>
    <w:rsid w:val="00C306DE"/>
    <w:rsid w:val="00C309F1"/>
    <w:rsid w:val="00C31246"/>
    <w:rsid w:val="00C3161B"/>
    <w:rsid w:val="00C31A4C"/>
    <w:rsid w:val="00C31ED9"/>
    <w:rsid w:val="00C32E42"/>
    <w:rsid w:val="00C332AC"/>
    <w:rsid w:val="00C336D7"/>
    <w:rsid w:val="00C33B8C"/>
    <w:rsid w:val="00C33FF0"/>
    <w:rsid w:val="00C3401D"/>
    <w:rsid w:val="00C348E7"/>
    <w:rsid w:val="00C348F9"/>
    <w:rsid w:val="00C34E4F"/>
    <w:rsid w:val="00C35FD0"/>
    <w:rsid w:val="00C35FF4"/>
    <w:rsid w:val="00C361B8"/>
    <w:rsid w:val="00C3691C"/>
    <w:rsid w:val="00C37522"/>
    <w:rsid w:val="00C37F13"/>
    <w:rsid w:val="00C40061"/>
    <w:rsid w:val="00C40220"/>
    <w:rsid w:val="00C4036C"/>
    <w:rsid w:val="00C40441"/>
    <w:rsid w:val="00C404C6"/>
    <w:rsid w:val="00C40568"/>
    <w:rsid w:val="00C40ECB"/>
    <w:rsid w:val="00C410F6"/>
    <w:rsid w:val="00C41CC7"/>
    <w:rsid w:val="00C42148"/>
    <w:rsid w:val="00C42174"/>
    <w:rsid w:val="00C4256A"/>
    <w:rsid w:val="00C428F6"/>
    <w:rsid w:val="00C4296F"/>
    <w:rsid w:val="00C42990"/>
    <w:rsid w:val="00C429C7"/>
    <w:rsid w:val="00C44643"/>
    <w:rsid w:val="00C4493F"/>
    <w:rsid w:val="00C44B45"/>
    <w:rsid w:val="00C461ED"/>
    <w:rsid w:val="00C463E1"/>
    <w:rsid w:val="00C46774"/>
    <w:rsid w:val="00C46AB5"/>
    <w:rsid w:val="00C46BC2"/>
    <w:rsid w:val="00C4788E"/>
    <w:rsid w:val="00C4794B"/>
    <w:rsid w:val="00C47DB9"/>
    <w:rsid w:val="00C504F9"/>
    <w:rsid w:val="00C50D44"/>
    <w:rsid w:val="00C51BD3"/>
    <w:rsid w:val="00C51CFF"/>
    <w:rsid w:val="00C52CAF"/>
    <w:rsid w:val="00C534A8"/>
    <w:rsid w:val="00C53BF8"/>
    <w:rsid w:val="00C53D13"/>
    <w:rsid w:val="00C53E76"/>
    <w:rsid w:val="00C5447F"/>
    <w:rsid w:val="00C549BC"/>
    <w:rsid w:val="00C54B68"/>
    <w:rsid w:val="00C54CFC"/>
    <w:rsid w:val="00C556CE"/>
    <w:rsid w:val="00C55CBD"/>
    <w:rsid w:val="00C560AB"/>
    <w:rsid w:val="00C56CA2"/>
    <w:rsid w:val="00C57103"/>
    <w:rsid w:val="00C57DE3"/>
    <w:rsid w:val="00C60079"/>
    <w:rsid w:val="00C612E6"/>
    <w:rsid w:val="00C61521"/>
    <w:rsid w:val="00C61F17"/>
    <w:rsid w:val="00C6228C"/>
    <w:rsid w:val="00C624AA"/>
    <w:rsid w:val="00C624F7"/>
    <w:rsid w:val="00C62581"/>
    <w:rsid w:val="00C63215"/>
    <w:rsid w:val="00C63A64"/>
    <w:rsid w:val="00C63E11"/>
    <w:rsid w:val="00C641AF"/>
    <w:rsid w:val="00C6442F"/>
    <w:rsid w:val="00C65649"/>
    <w:rsid w:val="00C65673"/>
    <w:rsid w:val="00C65A19"/>
    <w:rsid w:val="00C66054"/>
    <w:rsid w:val="00C66260"/>
    <w:rsid w:val="00C66DB6"/>
    <w:rsid w:val="00C67A08"/>
    <w:rsid w:val="00C701CD"/>
    <w:rsid w:val="00C702D1"/>
    <w:rsid w:val="00C7081B"/>
    <w:rsid w:val="00C70970"/>
    <w:rsid w:val="00C71151"/>
    <w:rsid w:val="00C715CA"/>
    <w:rsid w:val="00C71694"/>
    <w:rsid w:val="00C71738"/>
    <w:rsid w:val="00C72D3E"/>
    <w:rsid w:val="00C73158"/>
    <w:rsid w:val="00C738AE"/>
    <w:rsid w:val="00C738C3"/>
    <w:rsid w:val="00C73938"/>
    <w:rsid w:val="00C73C70"/>
    <w:rsid w:val="00C741BA"/>
    <w:rsid w:val="00C7534B"/>
    <w:rsid w:val="00C7553A"/>
    <w:rsid w:val="00C755C1"/>
    <w:rsid w:val="00C75A38"/>
    <w:rsid w:val="00C764CD"/>
    <w:rsid w:val="00C76680"/>
    <w:rsid w:val="00C7678B"/>
    <w:rsid w:val="00C76B1A"/>
    <w:rsid w:val="00C771E9"/>
    <w:rsid w:val="00C77556"/>
    <w:rsid w:val="00C77E4E"/>
    <w:rsid w:val="00C80603"/>
    <w:rsid w:val="00C80657"/>
    <w:rsid w:val="00C8092B"/>
    <w:rsid w:val="00C8178D"/>
    <w:rsid w:val="00C82461"/>
    <w:rsid w:val="00C8287A"/>
    <w:rsid w:val="00C82F6B"/>
    <w:rsid w:val="00C831E1"/>
    <w:rsid w:val="00C83D63"/>
    <w:rsid w:val="00C84303"/>
    <w:rsid w:val="00C845AD"/>
    <w:rsid w:val="00C85977"/>
    <w:rsid w:val="00C86DD3"/>
    <w:rsid w:val="00C872CF"/>
    <w:rsid w:val="00C87500"/>
    <w:rsid w:val="00C87A2C"/>
    <w:rsid w:val="00C87C76"/>
    <w:rsid w:val="00C90245"/>
    <w:rsid w:val="00C903CA"/>
    <w:rsid w:val="00C90C1D"/>
    <w:rsid w:val="00C90F05"/>
    <w:rsid w:val="00C910A9"/>
    <w:rsid w:val="00C910CD"/>
    <w:rsid w:val="00C91173"/>
    <w:rsid w:val="00C918B4"/>
    <w:rsid w:val="00C921FA"/>
    <w:rsid w:val="00C92A11"/>
    <w:rsid w:val="00C930C3"/>
    <w:rsid w:val="00C934D7"/>
    <w:rsid w:val="00C9380B"/>
    <w:rsid w:val="00C93CA4"/>
    <w:rsid w:val="00C94BB5"/>
    <w:rsid w:val="00C951CC"/>
    <w:rsid w:val="00C95453"/>
    <w:rsid w:val="00C95521"/>
    <w:rsid w:val="00C95CD1"/>
    <w:rsid w:val="00C95E25"/>
    <w:rsid w:val="00C963CE"/>
    <w:rsid w:val="00C96F02"/>
    <w:rsid w:val="00C971D3"/>
    <w:rsid w:val="00C977C0"/>
    <w:rsid w:val="00CA0047"/>
    <w:rsid w:val="00CA02D1"/>
    <w:rsid w:val="00CA1124"/>
    <w:rsid w:val="00CA1D28"/>
    <w:rsid w:val="00CA20D2"/>
    <w:rsid w:val="00CA238D"/>
    <w:rsid w:val="00CA2789"/>
    <w:rsid w:val="00CA3577"/>
    <w:rsid w:val="00CA3FF4"/>
    <w:rsid w:val="00CA4233"/>
    <w:rsid w:val="00CA4599"/>
    <w:rsid w:val="00CA498D"/>
    <w:rsid w:val="00CA4D61"/>
    <w:rsid w:val="00CA6957"/>
    <w:rsid w:val="00CA7415"/>
    <w:rsid w:val="00CA7440"/>
    <w:rsid w:val="00CA767F"/>
    <w:rsid w:val="00CA7FF7"/>
    <w:rsid w:val="00CB0DD8"/>
    <w:rsid w:val="00CB11A9"/>
    <w:rsid w:val="00CB1371"/>
    <w:rsid w:val="00CB20D8"/>
    <w:rsid w:val="00CB297D"/>
    <w:rsid w:val="00CB2BE5"/>
    <w:rsid w:val="00CB3511"/>
    <w:rsid w:val="00CB3670"/>
    <w:rsid w:val="00CB3955"/>
    <w:rsid w:val="00CB4139"/>
    <w:rsid w:val="00CB5594"/>
    <w:rsid w:val="00CB586F"/>
    <w:rsid w:val="00CB5BFA"/>
    <w:rsid w:val="00CB64CD"/>
    <w:rsid w:val="00CB67C2"/>
    <w:rsid w:val="00CB6A34"/>
    <w:rsid w:val="00CB6BFC"/>
    <w:rsid w:val="00CB6E86"/>
    <w:rsid w:val="00CB76F0"/>
    <w:rsid w:val="00CC0074"/>
    <w:rsid w:val="00CC05B0"/>
    <w:rsid w:val="00CC0979"/>
    <w:rsid w:val="00CC0A81"/>
    <w:rsid w:val="00CC0F53"/>
    <w:rsid w:val="00CC1372"/>
    <w:rsid w:val="00CC1E42"/>
    <w:rsid w:val="00CC23D5"/>
    <w:rsid w:val="00CC3323"/>
    <w:rsid w:val="00CC34F1"/>
    <w:rsid w:val="00CC361B"/>
    <w:rsid w:val="00CC37C9"/>
    <w:rsid w:val="00CC3838"/>
    <w:rsid w:val="00CC3855"/>
    <w:rsid w:val="00CC3ACA"/>
    <w:rsid w:val="00CC3D07"/>
    <w:rsid w:val="00CC42CC"/>
    <w:rsid w:val="00CC4380"/>
    <w:rsid w:val="00CC4617"/>
    <w:rsid w:val="00CC49BB"/>
    <w:rsid w:val="00CC4BA5"/>
    <w:rsid w:val="00CC4C27"/>
    <w:rsid w:val="00CC514F"/>
    <w:rsid w:val="00CC54C8"/>
    <w:rsid w:val="00CC5515"/>
    <w:rsid w:val="00CC5F73"/>
    <w:rsid w:val="00CC6333"/>
    <w:rsid w:val="00CC67AF"/>
    <w:rsid w:val="00CC7BEC"/>
    <w:rsid w:val="00CD0876"/>
    <w:rsid w:val="00CD09D1"/>
    <w:rsid w:val="00CD0DF6"/>
    <w:rsid w:val="00CD22B9"/>
    <w:rsid w:val="00CD2304"/>
    <w:rsid w:val="00CD29EC"/>
    <w:rsid w:val="00CD3B1C"/>
    <w:rsid w:val="00CD3FFD"/>
    <w:rsid w:val="00CD458F"/>
    <w:rsid w:val="00CD4C6B"/>
    <w:rsid w:val="00CD4CAE"/>
    <w:rsid w:val="00CD60D7"/>
    <w:rsid w:val="00CD6286"/>
    <w:rsid w:val="00CD67DC"/>
    <w:rsid w:val="00CD6B0F"/>
    <w:rsid w:val="00CD6C8D"/>
    <w:rsid w:val="00CD72BB"/>
    <w:rsid w:val="00CD7FA5"/>
    <w:rsid w:val="00CE0AA0"/>
    <w:rsid w:val="00CE159A"/>
    <w:rsid w:val="00CE169F"/>
    <w:rsid w:val="00CE1801"/>
    <w:rsid w:val="00CE24B7"/>
    <w:rsid w:val="00CE27E2"/>
    <w:rsid w:val="00CE2866"/>
    <w:rsid w:val="00CE3265"/>
    <w:rsid w:val="00CE37D9"/>
    <w:rsid w:val="00CE387A"/>
    <w:rsid w:val="00CE3DAF"/>
    <w:rsid w:val="00CE3E5D"/>
    <w:rsid w:val="00CE63AA"/>
    <w:rsid w:val="00CE6718"/>
    <w:rsid w:val="00CE7CA7"/>
    <w:rsid w:val="00CE7CD2"/>
    <w:rsid w:val="00CF06E4"/>
    <w:rsid w:val="00CF18F9"/>
    <w:rsid w:val="00CF1CF5"/>
    <w:rsid w:val="00CF1F16"/>
    <w:rsid w:val="00CF1F42"/>
    <w:rsid w:val="00CF2147"/>
    <w:rsid w:val="00CF25C8"/>
    <w:rsid w:val="00CF2700"/>
    <w:rsid w:val="00CF2980"/>
    <w:rsid w:val="00CF2BAB"/>
    <w:rsid w:val="00CF30E5"/>
    <w:rsid w:val="00CF32D2"/>
    <w:rsid w:val="00CF47DE"/>
    <w:rsid w:val="00CF48A4"/>
    <w:rsid w:val="00CF4BBC"/>
    <w:rsid w:val="00CF4D93"/>
    <w:rsid w:val="00CF5CD2"/>
    <w:rsid w:val="00CF6119"/>
    <w:rsid w:val="00CF61C4"/>
    <w:rsid w:val="00CF6A8D"/>
    <w:rsid w:val="00CF6D14"/>
    <w:rsid w:val="00CF6E00"/>
    <w:rsid w:val="00CF777E"/>
    <w:rsid w:val="00CF779E"/>
    <w:rsid w:val="00CF7842"/>
    <w:rsid w:val="00CF7D5E"/>
    <w:rsid w:val="00D00232"/>
    <w:rsid w:val="00D016FD"/>
    <w:rsid w:val="00D0177F"/>
    <w:rsid w:val="00D01A88"/>
    <w:rsid w:val="00D01C23"/>
    <w:rsid w:val="00D027A5"/>
    <w:rsid w:val="00D02D05"/>
    <w:rsid w:val="00D03042"/>
    <w:rsid w:val="00D0346E"/>
    <w:rsid w:val="00D03A87"/>
    <w:rsid w:val="00D04407"/>
    <w:rsid w:val="00D04FB2"/>
    <w:rsid w:val="00D0503B"/>
    <w:rsid w:val="00D052CF"/>
    <w:rsid w:val="00D07164"/>
    <w:rsid w:val="00D07334"/>
    <w:rsid w:val="00D0777C"/>
    <w:rsid w:val="00D07CC4"/>
    <w:rsid w:val="00D1038F"/>
    <w:rsid w:val="00D11184"/>
    <w:rsid w:val="00D11238"/>
    <w:rsid w:val="00D113ED"/>
    <w:rsid w:val="00D11B57"/>
    <w:rsid w:val="00D11C5C"/>
    <w:rsid w:val="00D11FCE"/>
    <w:rsid w:val="00D12ED3"/>
    <w:rsid w:val="00D136B2"/>
    <w:rsid w:val="00D13F65"/>
    <w:rsid w:val="00D13FC3"/>
    <w:rsid w:val="00D14178"/>
    <w:rsid w:val="00D14311"/>
    <w:rsid w:val="00D14C23"/>
    <w:rsid w:val="00D14C97"/>
    <w:rsid w:val="00D1569D"/>
    <w:rsid w:val="00D16595"/>
    <w:rsid w:val="00D166A4"/>
    <w:rsid w:val="00D16905"/>
    <w:rsid w:val="00D16B56"/>
    <w:rsid w:val="00D175B4"/>
    <w:rsid w:val="00D17A66"/>
    <w:rsid w:val="00D17B2B"/>
    <w:rsid w:val="00D17D3D"/>
    <w:rsid w:val="00D2043E"/>
    <w:rsid w:val="00D20789"/>
    <w:rsid w:val="00D207A1"/>
    <w:rsid w:val="00D20E2D"/>
    <w:rsid w:val="00D217D7"/>
    <w:rsid w:val="00D21B1A"/>
    <w:rsid w:val="00D21ED2"/>
    <w:rsid w:val="00D22666"/>
    <w:rsid w:val="00D22B1F"/>
    <w:rsid w:val="00D22BB6"/>
    <w:rsid w:val="00D23241"/>
    <w:rsid w:val="00D23FD7"/>
    <w:rsid w:val="00D243E6"/>
    <w:rsid w:val="00D24429"/>
    <w:rsid w:val="00D24A82"/>
    <w:rsid w:val="00D252F2"/>
    <w:rsid w:val="00D2561E"/>
    <w:rsid w:val="00D25AC0"/>
    <w:rsid w:val="00D25BA5"/>
    <w:rsid w:val="00D25C4C"/>
    <w:rsid w:val="00D25F0B"/>
    <w:rsid w:val="00D2604A"/>
    <w:rsid w:val="00D2661F"/>
    <w:rsid w:val="00D2666A"/>
    <w:rsid w:val="00D26AA2"/>
    <w:rsid w:val="00D2754F"/>
    <w:rsid w:val="00D2770D"/>
    <w:rsid w:val="00D2798C"/>
    <w:rsid w:val="00D30425"/>
    <w:rsid w:val="00D3064B"/>
    <w:rsid w:val="00D30D3E"/>
    <w:rsid w:val="00D31A15"/>
    <w:rsid w:val="00D31CDE"/>
    <w:rsid w:val="00D33F55"/>
    <w:rsid w:val="00D33F7D"/>
    <w:rsid w:val="00D342B1"/>
    <w:rsid w:val="00D3435F"/>
    <w:rsid w:val="00D34E74"/>
    <w:rsid w:val="00D3514B"/>
    <w:rsid w:val="00D3565E"/>
    <w:rsid w:val="00D35F80"/>
    <w:rsid w:val="00D367B0"/>
    <w:rsid w:val="00D36AA6"/>
    <w:rsid w:val="00D37696"/>
    <w:rsid w:val="00D37BD8"/>
    <w:rsid w:val="00D400B4"/>
    <w:rsid w:val="00D405AB"/>
    <w:rsid w:val="00D40A58"/>
    <w:rsid w:val="00D40BCE"/>
    <w:rsid w:val="00D40EB0"/>
    <w:rsid w:val="00D410FE"/>
    <w:rsid w:val="00D411CD"/>
    <w:rsid w:val="00D419AD"/>
    <w:rsid w:val="00D428F5"/>
    <w:rsid w:val="00D448FC"/>
    <w:rsid w:val="00D44B8F"/>
    <w:rsid w:val="00D456C4"/>
    <w:rsid w:val="00D45A25"/>
    <w:rsid w:val="00D45EF4"/>
    <w:rsid w:val="00D4644A"/>
    <w:rsid w:val="00D4664F"/>
    <w:rsid w:val="00D466EE"/>
    <w:rsid w:val="00D46FFD"/>
    <w:rsid w:val="00D47A65"/>
    <w:rsid w:val="00D47E4A"/>
    <w:rsid w:val="00D504A2"/>
    <w:rsid w:val="00D50708"/>
    <w:rsid w:val="00D50798"/>
    <w:rsid w:val="00D508AE"/>
    <w:rsid w:val="00D51151"/>
    <w:rsid w:val="00D512DE"/>
    <w:rsid w:val="00D51334"/>
    <w:rsid w:val="00D518CD"/>
    <w:rsid w:val="00D52218"/>
    <w:rsid w:val="00D52A9B"/>
    <w:rsid w:val="00D54064"/>
    <w:rsid w:val="00D54607"/>
    <w:rsid w:val="00D5473B"/>
    <w:rsid w:val="00D54B4D"/>
    <w:rsid w:val="00D54C3A"/>
    <w:rsid w:val="00D5579D"/>
    <w:rsid w:val="00D56471"/>
    <w:rsid w:val="00D5647A"/>
    <w:rsid w:val="00D56C85"/>
    <w:rsid w:val="00D5702D"/>
    <w:rsid w:val="00D57B9C"/>
    <w:rsid w:val="00D600BB"/>
    <w:rsid w:val="00D608F8"/>
    <w:rsid w:val="00D60EEB"/>
    <w:rsid w:val="00D61C88"/>
    <w:rsid w:val="00D6215B"/>
    <w:rsid w:val="00D6234F"/>
    <w:rsid w:val="00D6248C"/>
    <w:rsid w:val="00D62BCB"/>
    <w:rsid w:val="00D63597"/>
    <w:rsid w:val="00D6370B"/>
    <w:rsid w:val="00D6389A"/>
    <w:rsid w:val="00D638E3"/>
    <w:rsid w:val="00D647A4"/>
    <w:rsid w:val="00D64EAC"/>
    <w:rsid w:val="00D64F43"/>
    <w:rsid w:val="00D65527"/>
    <w:rsid w:val="00D659D0"/>
    <w:rsid w:val="00D65C1A"/>
    <w:rsid w:val="00D67A9D"/>
    <w:rsid w:val="00D67DF3"/>
    <w:rsid w:val="00D7077D"/>
    <w:rsid w:val="00D70B94"/>
    <w:rsid w:val="00D73D3A"/>
    <w:rsid w:val="00D7410A"/>
    <w:rsid w:val="00D74330"/>
    <w:rsid w:val="00D7435A"/>
    <w:rsid w:val="00D74C3B"/>
    <w:rsid w:val="00D75177"/>
    <w:rsid w:val="00D7618D"/>
    <w:rsid w:val="00D768FE"/>
    <w:rsid w:val="00D76A7C"/>
    <w:rsid w:val="00D76C6D"/>
    <w:rsid w:val="00D771B7"/>
    <w:rsid w:val="00D777F8"/>
    <w:rsid w:val="00D80484"/>
    <w:rsid w:val="00D8076D"/>
    <w:rsid w:val="00D81635"/>
    <w:rsid w:val="00D81B55"/>
    <w:rsid w:val="00D81C5F"/>
    <w:rsid w:val="00D821CE"/>
    <w:rsid w:val="00D82873"/>
    <w:rsid w:val="00D82D6A"/>
    <w:rsid w:val="00D82D77"/>
    <w:rsid w:val="00D82FC5"/>
    <w:rsid w:val="00D8326A"/>
    <w:rsid w:val="00D83332"/>
    <w:rsid w:val="00D83587"/>
    <w:rsid w:val="00D837D4"/>
    <w:rsid w:val="00D83EE1"/>
    <w:rsid w:val="00D83F61"/>
    <w:rsid w:val="00D84171"/>
    <w:rsid w:val="00D84463"/>
    <w:rsid w:val="00D84621"/>
    <w:rsid w:val="00D84A59"/>
    <w:rsid w:val="00D84D90"/>
    <w:rsid w:val="00D84E86"/>
    <w:rsid w:val="00D85AA7"/>
    <w:rsid w:val="00D85BBF"/>
    <w:rsid w:val="00D86F95"/>
    <w:rsid w:val="00D870CE"/>
    <w:rsid w:val="00D87495"/>
    <w:rsid w:val="00D87D84"/>
    <w:rsid w:val="00D87F6D"/>
    <w:rsid w:val="00D9049A"/>
    <w:rsid w:val="00D917E3"/>
    <w:rsid w:val="00D9184D"/>
    <w:rsid w:val="00D91FB9"/>
    <w:rsid w:val="00D929E1"/>
    <w:rsid w:val="00D92C92"/>
    <w:rsid w:val="00D935B4"/>
    <w:rsid w:val="00D93838"/>
    <w:rsid w:val="00D93B87"/>
    <w:rsid w:val="00D940DC"/>
    <w:rsid w:val="00D94157"/>
    <w:rsid w:val="00D9518D"/>
    <w:rsid w:val="00D9540A"/>
    <w:rsid w:val="00D95BC4"/>
    <w:rsid w:val="00D962A5"/>
    <w:rsid w:val="00D96528"/>
    <w:rsid w:val="00D9663D"/>
    <w:rsid w:val="00D96960"/>
    <w:rsid w:val="00D96970"/>
    <w:rsid w:val="00D96A34"/>
    <w:rsid w:val="00D96F6F"/>
    <w:rsid w:val="00D96FBC"/>
    <w:rsid w:val="00D971FB"/>
    <w:rsid w:val="00D9750A"/>
    <w:rsid w:val="00DA0490"/>
    <w:rsid w:val="00DA14F7"/>
    <w:rsid w:val="00DA3674"/>
    <w:rsid w:val="00DA3A7E"/>
    <w:rsid w:val="00DA41C2"/>
    <w:rsid w:val="00DA41CB"/>
    <w:rsid w:val="00DA434D"/>
    <w:rsid w:val="00DA43D1"/>
    <w:rsid w:val="00DA4754"/>
    <w:rsid w:val="00DA47CD"/>
    <w:rsid w:val="00DA48C0"/>
    <w:rsid w:val="00DA5B37"/>
    <w:rsid w:val="00DA671F"/>
    <w:rsid w:val="00DA6F02"/>
    <w:rsid w:val="00DA6F16"/>
    <w:rsid w:val="00DA6F5A"/>
    <w:rsid w:val="00DA7380"/>
    <w:rsid w:val="00DA73B1"/>
    <w:rsid w:val="00DA759B"/>
    <w:rsid w:val="00DA79D8"/>
    <w:rsid w:val="00DA7AA5"/>
    <w:rsid w:val="00DA7DA7"/>
    <w:rsid w:val="00DB00D3"/>
    <w:rsid w:val="00DB024A"/>
    <w:rsid w:val="00DB0270"/>
    <w:rsid w:val="00DB05FA"/>
    <w:rsid w:val="00DB0644"/>
    <w:rsid w:val="00DB0B1B"/>
    <w:rsid w:val="00DB102C"/>
    <w:rsid w:val="00DB1CB0"/>
    <w:rsid w:val="00DB29E4"/>
    <w:rsid w:val="00DB2D92"/>
    <w:rsid w:val="00DB43FD"/>
    <w:rsid w:val="00DB52E4"/>
    <w:rsid w:val="00DB58BA"/>
    <w:rsid w:val="00DC002E"/>
    <w:rsid w:val="00DC0048"/>
    <w:rsid w:val="00DC06C2"/>
    <w:rsid w:val="00DC0A01"/>
    <w:rsid w:val="00DC127D"/>
    <w:rsid w:val="00DC1590"/>
    <w:rsid w:val="00DC1AC7"/>
    <w:rsid w:val="00DC24AD"/>
    <w:rsid w:val="00DC2A22"/>
    <w:rsid w:val="00DC2BB0"/>
    <w:rsid w:val="00DC2CC0"/>
    <w:rsid w:val="00DC37C6"/>
    <w:rsid w:val="00DC3E99"/>
    <w:rsid w:val="00DC41C5"/>
    <w:rsid w:val="00DC4374"/>
    <w:rsid w:val="00DC4620"/>
    <w:rsid w:val="00DC4D2A"/>
    <w:rsid w:val="00DC5DAC"/>
    <w:rsid w:val="00DC63A2"/>
    <w:rsid w:val="00DC66FC"/>
    <w:rsid w:val="00DC6B09"/>
    <w:rsid w:val="00DC6FD4"/>
    <w:rsid w:val="00DC7166"/>
    <w:rsid w:val="00DC7210"/>
    <w:rsid w:val="00DC7344"/>
    <w:rsid w:val="00DC7881"/>
    <w:rsid w:val="00DC79C8"/>
    <w:rsid w:val="00DD0114"/>
    <w:rsid w:val="00DD059F"/>
    <w:rsid w:val="00DD08E2"/>
    <w:rsid w:val="00DD195D"/>
    <w:rsid w:val="00DD1F2C"/>
    <w:rsid w:val="00DD20E0"/>
    <w:rsid w:val="00DD2282"/>
    <w:rsid w:val="00DD2475"/>
    <w:rsid w:val="00DD267B"/>
    <w:rsid w:val="00DD2B55"/>
    <w:rsid w:val="00DD388F"/>
    <w:rsid w:val="00DD3D6A"/>
    <w:rsid w:val="00DD42C7"/>
    <w:rsid w:val="00DD4535"/>
    <w:rsid w:val="00DD4E47"/>
    <w:rsid w:val="00DD5CFD"/>
    <w:rsid w:val="00DD60AB"/>
    <w:rsid w:val="00DD72EE"/>
    <w:rsid w:val="00DE007B"/>
    <w:rsid w:val="00DE0279"/>
    <w:rsid w:val="00DE06AC"/>
    <w:rsid w:val="00DE0CDE"/>
    <w:rsid w:val="00DE1076"/>
    <w:rsid w:val="00DE12DA"/>
    <w:rsid w:val="00DE1492"/>
    <w:rsid w:val="00DE1A35"/>
    <w:rsid w:val="00DE2692"/>
    <w:rsid w:val="00DE27B7"/>
    <w:rsid w:val="00DE336B"/>
    <w:rsid w:val="00DE4012"/>
    <w:rsid w:val="00DE43CF"/>
    <w:rsid w:val="00DE4451"/>
    <w:rsid w:val="00DE4E91"/>
    <w:rsid w:val="00DE55ED"/>
    <w:rsid w:val="00DE640D"/>
    <w:rsid w:val="00DE64B1"/>
    <w:rsid w:val="00DE6F6C"/>
    <w:rsid w:val="00DE7095"/>
    <w:rsid w:val="00DE7312"/>
    <w:rsid w:val="00DE7357"/>
    <w:rsid w:val="00DE76BF"/>
    <w:rsid w:val="00DE7B04"/>
    <w:rsid w:val="00DF025D"/>
    <w:rsid w:val="00DF0999"/>
    <w:rsid w:val="00DF0BED"/>
    <w:rsid w:val="00DF0FD0"/>
    <w:rsid w:val="00DF14D7"/>
    <w:rsid w:val="00DF16AD"/>
    <w:rsid w:val="00DF1964"/>
    <w:rsid w:val="00DF1AFF"/>
    <w:rsid w:val="00DF1E6F"/>
    <w:rsid w:val="00DF26B8"/>
    <w:rsid w:val="00DF2AB0"/>
    <w:rsid w:val="00DF2ABE"/>
    <w:rsid w:val="00DF3127"/>
    <w:rsid w:val="00DF3526"/>
    <w:rsid w:val="00DF3D59"/>
    <w:rsid w:val="00DF3D9B"/>
    <w:rsid w:val="00DF4C34"/>
    <w:rsid w:val="00DF68C4"/>
    <w:rsid w:val="00DF6EE8"/>
    <w:rsid w:val="00DF761D"/>
    <w:rsid w:val="00DF7678"/>
    <w:rsid w:val="00DF7723"/>
    <w:rsid w:val="00DF7F88"/>
    <w:rsid w:val="00E002B5"/>
    <w:rsid w:val="00E0035E"/>
    <w:rsid w:val="00E003A7"/>
    <w:rsid w:val="00E007D3"/>
    <w:rsid w:val="00E01B15"/>
    <w:rsid w:val="00E02274"/>
    <w:rsid w:val="00E024A4"/>
    <w:rsid w:val="00E03EDE"/>
    <w:rsid w:val="00E041E9"/>
    <w:rsid w:val="00E04657"/>
    <w:rsid w:val="00E05803"/>
    <w:rsid w:val="00E05FD0"/>
    <w:rsid w:val="00E06722"/>
    <w:rsid w:val="00E06737"/>
    <w:rsid w:val="00E06944"/>
    <w:rsid w:val="00E06A21"/>
    <w:rsid w:val="00E07193"/>
    <w:rsid w:val="00E10017"/>
    <w:rsid w:val="00E1003D"/>
    <w:rsid w:val="00E10820"/>
    <w:rsid w:val="00E10E33"/>
    <w:rsid w:val="00E1107B"/>
    <w:rsid w:val="00E117A2"/>
    <w:rsid w:val="00E11A2F"/>
    <w:rsid w:val="00E12192"/>
    <w:rsid w:val="00E1254B"/>
    <w:rsid w:val="00E12B07"/>
    <w:rsid w:val="00E13077"/>
    <w:rsid w:val="00E14013"/>
    <w:rsid w:val="00E1401B"/>
    <w:rsid w:val="00E1405F"/>
    <w:rsid w:val="00E1418B"/>
    <w:rsid w:val="00E1558E"/>
    <w:rsid w:val="00E158F7"/>
    <w:rsid w:val="00E15D8F"/>
    <w:rsid w:val="00E162A7"/>
    <w:rsid w:val="00E162E3"/>
    <w:rsid w:val="00E1659D"/>
    <w:rsid w:val="00E16A34"/>
    <w:rsid w:val="00E16AD2"/>
    <w:rsid w:val="00E170FA"/>
    <w:rsid w:val="00E20215"/>
    <w:rsid w:val="00E20416"/>
    <w:rsid w:val="00E20959"/>
    <w:rsid w:val="00E20BA9"/>
    <w:rsid w:val="00E20DD2"/>
    <w:rsid w:val="00E213CE"/>
    <w:rsid w:val="00E21900"/>
    <w:rsid w:val="00E220C2"/>
    <w:rsid w:val="00E22702"/>
    <w:rsid w:val="00E22835"/>
    <w:rsid w:val="00E23993"/>
    <w:rsid w:val="00E23F5C"/>
    <w:rsid w:val="00E242F9"/>
    <w:rsid w:val="00E246E9"/>
    <w:rsid w:val="00E24F1E"/>
    <w:rsid w:val="00E254AF"/>
    <w:rsid w:val="00E2554E"/>
    <w:rsid w:val="00E25A09"/>
    <w:rsid w:val="00E25B21"/>
    <w:rsid w:val="00E25D9F"/>
    <w:rsid w:val="00E26093"/>
    <w:rsid w:val="00E26AF6"/>
    <w:rsid w:val="00E26B04"/>
    <w:rsid w:val="00E2754A"/>
    <w:rsid w:val="00E27958"/>
    <w:rsid w:val="00E27DAF"/>
    <w:rsid w:val="00E27E27"/>
    <w:rsid w:val="00E27FD9"/>
    <w:rsid w:val="00E3020F"/>
    <w:rsid w:val="00E3049B"/>
    <w:rsid w:val="00E30888"/>
    <w:rsid w:val="00E30969"/>
    <w:rsid w:val="00E314C4"/>
    <w:rsid w:val="00E317D3"/>
    <w:rsid w:val="00E32094"/>
    <w:rsid w:val="00E32412"/>
    <w:rsid w:val="00E32D45"/>
    <w:rsid w:val="00E3355F"/>
    <w:rsid w:val="00E33F33"/>
    <w:rsid w:val="00E340C6"/>
    <w:rsid w:val="00E34402"/>
    <w:rsid w:val="00E34EDC"/>
    <w:rsid w:val="00E34FB8"/>
    <w:rsid w:val="00E35358"/>
    <w:rsid w:val="00E354B9"/>
    <w:rsid w:val="00E356F7"/>
    <w:rsid w:val="00E35962"/>
    <w:rsid w:val="00E35D9A"/>
    <w:rsid w:val="00E3624B"/>
    <w:rsid w:val="00E36A5B"/>
    <w:rsid w:val="00E36FF8"/>
    <w:rsid w:val="00E37536"/>
    <w:rsid w:val="00E37A54"/>
    <w:rsid w:val="00E37D70"/>
    <w:rsid w:val="00E40484"/>
    <w:rsid w:val="00E40A8A"/>
    <w:rsid w:val="00E40C15"/>
    <w:rsid w:val="00E40CA7"/>
    <w:rsid w:val="00E40E5E"/>
    <w:rsid w:val="00E4137C"/>
    <w:rsid w:val="00E413EF"/>
    <w:rsid w:val="00E41E40"/>
    <w:rsid w:val="00E4201C"/>
    <w:rsid w:val="00E42C7B"/>
    <w:rsid w:val="00E42E9E"/>
    <w:rsid w:val="00E43307"/>
    <w:rsid w:val="00E43671"/>
    <w:rsid w:val="00E4389C"/>
    <w:rsid w:val="00E444C0"/>
    <w:rsid w:val="00E4493C"/>
    <w:rsid w:val="00E44EC2"/>
    <w:rsid w:val="00E44FE6"/>
    <w:rsid w:val="00E47575"/>
    <w:rsid w:val="00E479FF"/>
    <w:rsid w:val="00E47B97"/>
    <w:rsid w:val="00E47C89"/>
    <w:rsid w:val="00E50091"/>
    <w:rsid w:val="00E502B0"/>
    <w:rsid w:val="00E5049A"/>
    <w:rsid w:val="00E50DCF"/>
    <w:rsid w:val="00E50FEF"/>
    <w:rsid w:val="00E51395"/>
    <w:rsid w:val="00E518DA"/>
    <w:rsid w:val="00E518EE"/>
    <w:rsid w:val="00E51F8D"/>
    <w:rsid w:val="00E52389"/>
    <w:rsid w:val="00E52AC5"/>
    <w:rsid w:val="00E53E95"/>
    <w:rsid w:val="00E543C8"/>
    <w:rsid w:val="00E54493"/>
    <w:rsid w:val="00E558AE"/>
    <w:rsid w:val="00E56243"/>
    <w:rsid w:val="00E5663D"/>
    <w:rsid w:val="00E572D6"/>
    <w:rsid w:val="00E600DE"/>
    <w:rsid w:val="00E60131"/>
    <w:rsid w:val="00E60C53"/>
    <w:rsid w:val="00E60D46"/>
    <w:rsid w:val="00E615CA"/>
    <w:rsid w:val="00E61B8F"/>
    <w:rsid w:val="00E62943"/>
    <w:rsid w:val="00E62999"/>
    <w:rsid w:val="00E62CE6"/>
    <w:rsid w:val="00E62D29"/>
    <w:rsid w:val="00E62E77"/>
    <w:rsid w:val="00E62F1A"/>
    <w:rsid w:val="00E6349F"/>
    <w:rsid w:val="00E63CEA"/>
    <w:rsid w:val="00E64DFE"/>
    <w:rsid w:val="00E65098"/>
    <w:rsid w:val="00E651E6"/>
    <w:rsid w:val="00E659FD"/>
    <w:rsid w:val="00E66610"/>
    <w:rsid w:val="00E67221"/>
    <w:rsid w:val="00E700B3"/>
    <w:rsid w:val="00E707DE"/>
    <w:rsid w:val="00E71506"/>
    <w:rsid w:val="00E717A4"/>
    <w:rsid w:val="00E727AC"/>
    <w:rsid w:val="00E727D7"/>
    <w:rsid w:val="00E72B00"/>
    <w:rsid w:val="00E72C1B"/>
    <w:rsid w:val="00E73747"/>
    <w:rsid w:val="00E738D1"/>
    <w:rsid w:val="00E739C7"/>
    <w:rsid w:val="00E74173"/>
    <w:rsid w:val="00E74C47"/>
    <w:rsid w:val="00E74D73"/>
    <w:rsid w:val="00E75240"/>
    <w:rsid w:val="00E75F8A"/>
    <w:rsid w:val="00E7630C"/>
    <w:rsid w:val="00E76394"/>
    <w:rsid w:val="00E76ADA"/>
    <w:rsid w:val="00E76C19"/>
    <w:rsid w:val="00E770F6"/>
    <w:rsid w:val="00E801DD"/>
    <w:rsid w:val="00E8036B"/>
    <w:rsid w:val="00E80634"/>
    <w:rsid w:val="00E81332"/>
    <w:rsid w:val="00E81383"/>
    <w:rsid w:val="00E815C2"/>
    <w:rsid w:val="00E81A8B"/>
    <w:rsid w:val="00E82066"/>
    <w:rsid w:val="00E822FE"/>
    <w:rsid w:val="00E82613"/>
    <w:rsid w:val="00E82890"/>
    <w:rsid w:val="00E83EA0"/>
    <w:rsid w:val="00E84279"/>
    <w:rsid w:val="00E847A8"/>
    <w:rsid w:val="00E85902"/>
    <w:rsid w:val="00E859D7"/>
    <w:rsid w:val="00E85EB8"/>
    <w:rsid w:val="00E85F70"/>
    <w:rsid w:val="00E864EC"/>
    <w:rsid w:val="00E865AC"/>
    <w:rsid w:val="00E867C6"/>
    <w:rsid w:val="00E871EC"/>
    <w:rsid w:val="00E87CB5"/>
    <w:rsid w:val="00E900CC"/>
    <w:rsid w:val="00E903A6"/>
    <w:rsid w:val="00E90ED7"/>
    <w:rsid w:val="00E91632"/>
    <w:rsid w:val="00E916D9"/>
    <w:rsid w:val="00E92C95"/>
    <w:rsid w:val="00E92E19"/>
    <w:rsid w:val="00E930B6"/>
    <w:rsid w:val="00E930DD"/>
    <w:rsid w:val="00E94B29"/>
    <w:rsid w:val="00E95EA9"/>
    <w:rsid w:val="00E95FE5"/>
    <w:rsid w:val="00E9671E"/>
    <w:rsid w:val="00E96BE2"/>
    <w:rsid w:val="00E96F41"/>
    <w:rsid w:val="00E97121"/>
    <w:rsid w:val="00E97974"/>
    <w:rsid w:val="00E97A15"/>
    <w:rsid w:val="00E97D1B"/>
    <w:rsid w:val="00E97D2B"/>
    <w:rsid w:val="00EA0266"/>
    <w:rsid w:val="00EA0651"/>
    <w:rsid w:val="00EA0ABA"/>
    <w:rsid w:val="00EA100D"/>
    <w:rsid w:val="00EA1316"/>
    <w:rsid w:val="00EA16D4"/>
    <w:rsid w:val="00EA1A70"/>
    <w:rsid w:val="00EA218D"/>
    <w:rsid w:val="00EA21B5"/>
    <w:rsid w:val="00EA263B"/>
    <w:rsid w:val="00EA27F3"/>
    <w:rsid w:val="00EA2FF0"/>
    <w:rsid w:val="00EA360F"/>
    <w:rsid w:val="00EA3DB0"/>
    <w:rsid w:val="00EA3ED6"/>
    <w:rsid w:val="00EA4FAF"/>
    <w:rsid w:val="00EA5AB8"/>
    <w:rsid w:val="00EA5D0B"/>
    <w:rsid w:val="00EA62AF"/>
    <w:rsid w:val="00EA708D"/>
    <w:rsid w:val="00EA72E9"/>
    <w:rsid w:val="00EA7C62"/>
    <w:rsid w:val="00EB0579"/>
    <w:rsid w:val="00EB0F60"/>
    <w:rsid w:val="00EB1632"/>
    <w:rsid w:val="00EB2338"/>
    <w:rsid w:val="00EB31BC"/>
    <w:rsid w:val="00EB3655"/>
    <w:rsid w:val="00EB3E01"/>
    <w:rsid w:val="00EB3E51"/>
    <w:rsid w:val="00EB490D"/>
    <w:rsid w:val="00EB4B45"/>
    <w:rsid w:val="00EB4B73"/>
    <w:rsid w:val="00EB4D69"/>
    <w:rsid w:val="00EB52D8"/>
    <w:rsid w:val="00EB536A"/>
    <w:rsid w:val="00EB56B3"/>
    <w:rsid w:val="00EB5CCD"/>
    <w:rsid w:val="00EB67A6"/>
    <w:rsid w:val="00EB6EC7"/>
    <w:rsid w:val="00EB794A"/>
    <w:rsid w:val="00EB7C62"/>
    <w:rsid w:val="00EB7F5C"/>
    <w:rsid w:val="00EC051F"/>
    <w:rsid w:val="00EC150A"/>
    <w:rsid w:val="00EC1A23"/>
    <w:rsid w:val="00EC206D"/>
    <w:rsid w:val="00EC269F"/>
    <w:rsid w:val="00EC307E"/>
    <w:rsid w:val="00EC31ED"/>
    <w:rsid w:val="00EC3500"/>
    <w:rsid w:val="00EC3B37"/>
    <w:rsid w:val="00EC4883"/>
    <w:rsid w:val="00EC4937"/>
    <w:rsid w:val="00EC4CEB"/>
    <w:rsid w:val="00EC5AC6"/>
    <w:rsid w:val="00EC5CD1"/>
    <w:rsid w:val="00EC5D9F"/>
    <w:rsid w:val="00EC5DC5"/>
    <w:rsid w:val="00EC5E5D"/>
    <w:rsid w:val="00EC681A"/>
    <w:rsid w:val="00EC7211"/>
    <w:rsid w:val="00EC7B70"/>
    <w:rsid w:val="00ED0000"/>
    <w:rsid w:val="00ED07F4"/>
    <w:rsid w:val="00ED0B21"/>
    <w:rsid w:val="00ED0BCF"/>
    <w:rsid w:val="00ED0C53"/>
    <w:rsid w:val="00ED0E1B"/>
    <w:rsid w:val="00ED0E3C"/>
    <w:rsid w:val="00ED2807"/>
    <w:rsid w:val="00ED2DE5"/>
    <w:rsid w:val="00ED2F62"/>
    <w:rsid w:val="00ED2FA0"/>
    <w:rsid w:val="00ED4488"/>
    <w:rsid w:val="00ED4651"/>
    <w:rsid w:val="00ED499F"/>
    <w:rsid w:val="00ED4C87"/>
    <w:rsid w:val="00ED4CD0"/>
    <w:rsid w:val="00ED51F7"/>
    <w:rsid w:val="00ED52AE"/>
    <w:rsid w:val="00ED5414"/>
    <w:rsid w:val="00ED56F4"/>
    <w:rsid w:val="00ED5CA1"/>
    <w:rsid w:val="00ED658A"/>
    <w:rsid w:val="00ED6CD2"/>
    <w:rsid w:val="00ED74AC"/>
    <w:rsid w:val="00ED7A81"/>
    <w:rsid w:val="00ED7AEE"/>
    <w:rsid w:val="00ED7F88"/>
    <w:rsid w:val="00EE0D86"/>
    <w:rsid w:val="00EE15A0"/>
    <w:rsid w:val="00EE192F"/>
    <w:rsid w:val="00EE22CF"/>
    <w:rsid w:val="00EE2F90"/>
    <w:rsid w:val="00EE305A"/>
    <w:rsid w:val="00EE3F5C"/>
    <w:rsid w:val="00EE4778"/>
    <w:rsid w:val="00EE4E20"/>
    <w:rsid w:val="00EE50E5"/>
    <w:rsid w:val="00EE517F"/>
    <w:rsid w:val="00EE518F"/>
    <w:rsid w:val="00EE5B60"/>
    <w:rsid w:val="00EE6021"/>
    <w:rsid w:val="00EE6862"/>
    <w:rsid w:val="00EE6C5E"/>
    <w:rsid w:val="00EE6C79"/>
    <w:rsid w:val="00EE6CB2"/>
    <w:rsid w:val="00EE771E"/>
    <w:rsid w:val="00EF020F"/>
    <w:rsid w:val="00EF12A7"/>
    <w:rsid w:val="00EF1445"/>
    <w:rsid w:val="00EF2226"/>
    <w:rsid w:val="00EF239D"/>
    <w:rsid w:val="00EF2807"/>
    <w:rsid w:val="00EF42D9"/>
    <w:rsid w:val="00EF4A08"/>
    <w:rsid w:val="00EF4E46"/>
    <w:rsid w:val="00EF5CC3"/>
    <w:rsid w:val="00EF5CF9"/>
    <w:rsid w:val="00EF5F3C"/>
    <w:rsid w:val="00EF643E"/>
    <w:rsid w:val="00EF654F"/>
    <w:rsid w:val="00EF71CE"/>
    <w:rsid w:val="00F00F4F"/>
    <w:rsid w:val="00F0271A"/>
    <w:rsid w:val="00F028C0"/>
    <w:rsid w:val="00F02B8B"/>
    <w:rsid w:val="00F0301E"/>
    <w:rsid w:val="00F0366D"/>
    <w:rsid w:val="00F03AEA"/>
    <w:rsid w:val="00F03C5E"/>
    <w:rsid w:val="00F041A2"/>
    <w:rsid w:val="00F04416"/>
    <w:rsid w:val="00F04DC2"/>
    <w:rsid w:val="00F05835"/>
    <w:rsid w:val="00F05901"/>
    <w:rsid w:val="00F05B58"/>
    <w:rsid w:val="00F05E1E"/>
    <w:rsid w:val="00F072DD"/>
    <w:rsid w:val="00F10247"/>
    <w:rsid w:val="00F102FA"/>
    <w:rsid w:val="00F10E1A"/>
    <w:rsid w:val="00F10F2E"/>
    <w:rsid w:val="00F10FDD"/>
    <w:rsid w:val="00F11D11"/>
    <w:rsid w:val="00F13DAD"/>
    <w:rsid w:val="00F13EDB"/>
    <w:rsid w:val="00F14663"/>
    <w:rsid w:val="00F14B2E"/>
    <w:rsid w:val="00F14DF0"/>
    <w:rsid w:val="00F15758"/>
    <w:rsid w:val="00F15D93"/>
    <w:rsid w:val="00F15F1E"/>
    <w:rsid w:val="00F1695F"/>
    <w:rsid w:val="00F16F0C"/>
    <w:rsid w:val="00F1709E"/>
    <w:rsid w:val="00F17CBB"/>
    <w:rsid w:val="00F17D2F"/>
    <w:rsid w:val="00F2003F"/>
    <w:rsid w:val="00F208F5"/>
    <w:rsid w:val="00F20F21"/>
    <w:rsid w:val="00F211C4"/>
    <w:rsid w:val="00F2233B"/>
    <w:rsid w:val="00F2259F"/>
    <w:rsid w:val="00F22712"/>
    <w:rsid w:val="00F228A7"/>
    <w:rsid w:val="00F22A03"/>
    <w:rsid w:val="00F22EC2"/>
    <w:rsid w:val="00F24133"/>
    <w:rsid w:val="00F2493E"/>
    <w:rsid w:val="00F24EE0"/>
    <w:rsid w:val="00F2598B"/>
    <w:rsid w:val="00F26319"/>
    <w:rsid w:val="00F26B92"/>
    <w:rsid w:val="00F26D67"/>
    <w:rsid w:val="00F2773A"/>
    <w:rsid w:val="00F305B8"/>
    <w:rsid w:val="00F30B69"/>
    <w:rsid w:val="00F31899"/>
    <w:rsid w:val="00F31F24"/>
    <w:rsid w:val="00F3315B"/>
    <w:rsid w:val="00F33639"/>
    <w:rsid w:val="00F33712"/>
    <w:rsid w:val="00F33ACD"/>
    <w:rsid w:val="00F342A1"/>
    <w:rsid w:val="00F34319"/>
    <w:rsid w:val="00F345B4"/>
    <w:rsid w:val="00F345F7"/>
    <w:rsid w:val="00F348A4"/>
    <w:rsid w:val="00F34D7F"/>
    <w:rsid w:val="00F34FCB"/>
    <w:rsid w:val="00F35065"/>
    <w:rsid w:val="00F354C0"/>
    <w:rsid w:val="00F35855"/>
    <w:rsid w:val="00F366CB"/>
    <w:rsid w:val="00F36802"/>
    <w:rsid w:val="00F378F0"/>
    <w:rsid w:val="00F37AAF"/>
    <w:rsid w:val="00F40F61"/>
    <w:rsid w:val="00F41334"/>
    <w:rsid w:val="00F41C45"/>
    <w:rsid w:val="00F41E24"/>
    <w:rsid w:val="00F41E3E"/>
    <w:rsid w:val="00F4217F"/>
    <w:rsid w:val="00F42388"/>
    <w:rsid w:val="00F4243B"/>
    <w:rsid w:val="00F42444"/>
    <w:rsid w:val="00F42538"/>
    <w:rsid w:val="00F42D07"/>
    <w:rsid w:val="00F42E54"/>
    <w:rsid w:val="00F4332B"/>
    <w:rsid w:val="00F43C94"/>
    <w:rsid w:val="00F44152"/>
    <w:rsid w:val="00F445A0"/>
    <w:rsid w:val="00F445E2"/>
    <w:rsid w:val="00F447FC"/>
    <w:rsid w:val="00F44991"/>
    <w:rsid w:val="00F44D0E"/>
    <w:rsid w:val="00F4539B"/>
    <w:rsid w:val="00F45828"/>
    <w:rsid w:val="00F45AE5"/>
    <w:rsid w:val="00F45D54"/>
    <w:rsid w:val="00F461B3"/>
    <w:rsid w:val="00F466B1"/>
    <w:rsid w:val="00F4699D"/>
    <w:rsid w:val="00F46B91"/>
    <w:rsid w:val="00F46BF6"/>
    <w:rsid w:val="00F47F36"/>
    <w:rsid w:val="00F502CE"/>
    <w:rsid w:val="00F50D5F"/>
    <w:rsid w:val="00F50F52"/>
    <w:rsid w:val="00F513AA"/>
    <w:rsid w:val="00F51B15"/>
    <w:rsid w:val="00F51ED8"/>
    <w:rsid w:val="00F529ED"/>
    <w:rsid w:val="00F52D1A"/>
    <w:rsid w:val="00F5307C"/>
    <w:rsid w:val="00F53253"/>
    <w:rsid w:val="00F5362E"/>
    <w:rsid w:val="00F5396D"/>
    <w:rsid w:val="00F53DF9"/>
    <w:rsid w:val="00F540C6"/>
    <w:rsid w:val="00F54898"/>
    <w:rsid w:val="00F558BF"/>
    <w:rsid w:val="00F55F04"/>
    <w:rsid w:val="00F56A57"/>
    <w:rsid w:val="00F56A7E"/>
    <w:rsid w:val="00F56C23"/>
    <w:rsid w:val="00F56E19"/>
    <w:rsid w:val="00F56E3A"/>
    <w:rsid w:val="00F5780C"/>
    <w:rsid w:val="00F579D8"/>
    <w:rsid w:val="00F57E84"/>
    <w:rsid w:val="00F6123A"/>
    <w:rsid w:val="00F614AF"/>
    <w:rsid w:val="00F61553"/>
    <w:rsid w:val="00F617E2"/>
    <w:rsid w:val="00F61CAC"/>
    <w:rsid w:val="00F620B2"/>
    <w:rsid w:val="00F62980"/>
    <w:rsid w:val="00F62D98"/>
    <w:rsid w:val="00F63BDE"/>
    <w:rsid w:val="00F64458"/>
    <w:rsid w:val="00F64F59"/>
    <w:rsid w:val="00F651AC"/>
    <w:rsid w:val="00F67C02"/>
    <w:rsid w:val="00F703CD"/>
    <w:rsid w:val="00F70898"/>
    <w:rsid w:val="00F70A36"/>
    <w:rsid w:val="00F714B1"/>
    <w:rsid w:val="00F716CD"/>
    <w:rsid w:val="00F717F2"/>
    <w:rsid w:val="00F72787"/>
    <w:rsid w:val="00F73AF6"/>
    <w:rsid w:val="00F74DCC"/>
    <w:rsid w:val="00F75E53"/>
    <w:rsid w:val="00F76469"/>
    <w:rsid w:val="00F766D9"/>
    <w:rsid w:val="00F767B8"/>
    <w:rsid w:val="00F76B66"/>
    <w:rsid w:val="00F76EFC"/>
    <w:rsid w:val="00F770BE"/>
    <w:rsid w:val="00F7724B"/>
    <w:rsid w:val="00F7733E"/>
    <w:rsid w:val="00F7760E"/>
    <w:rsid w:val="00F77CD0"/>
    <w:rsid w:val="00F80868"/>
    <w:rsid w:val="00F80943"/>
    <w:rsid w:val="00F80F2E"/>
    <w:rsid w:val="00F81B55"/>
    <w:rsid w:val="00F81C76"/>
    <w:rsid w:val="00F82374"/>
    <w:rsid w:val="00F8328B"/>
    <w:rsid w:val="00F832AF"/>
    <w:rsid w:val="00F8336F"/>
    <w:rsid w:val="00F836E6"/>
    <w:rsid w:val="00F84A9A"/>
    <w:rsid w:val="00F84ADE"/>
    <w:rsid w:val="00F84C84"/>
    <w:rsid w:val="00F853F4"/>
    <w:rsid w:val="00F85F77"/>
    <w:rsid w:val="00F86778"/>
    <w:rsid w:val="00F86C15"/>
    <w:rsid w:val="00F87268"/>
    <w:rsid w:val="00F87434"/>
    <w:rsid w:val="00F87454"/>
    <w:rsid w:val="00F8776E"/>
    <w:rsid w:val="00F8787E"/>
    <w:rsid w:val="00F90003"/>
    <w:rsid w:val="00F90AFE"/>
    <w:rsid w:val="00F90CD5"/>
    <w:rsid w:val="00F91278"/>
    <w:rsid w:val="00F9133F"/>
    <w:rsid w:val="00F91C48"/>
    <w:rsid w:val="00F92A1F"/>
    <w:rsid w:val="00F93BA6"/>
    <w:rsid w:val="00F93D51"/>
    <w:rsid w:val="00F94095"/>
    <w:rsid w:val="00F9464D"/>
    <w:rsid w:val="00F94BD1"/>
    <w:rsid w:val="00F94E03"/>
    <w:rsid w:val="00F9538C"/>
    <w:rsid w:val="00F953E8"/>
    <w:rsid w:val="00F95BD7"/>
    <w:rsid w:val="00F960AF"/>
    <w:rsid w:val="00F97162"/>
    <w:rsid w:val="00F97360"/>
    <w:rsid w:val="00FA01B8"/>
    <w:rsid w:val="00FA053D"/>
    <w:rsid w:val="00FA12EE"/>
    <w:rsid w:val="00FA1BD2"/>
    <w:rsid w:val="00FA2139"/>
    <w:rsid w:val="00FA229F"/>
    <w:rsid w:val="00FA27EC"/>
    <w:rsid w:val="00FA4037"/>
    <w:rsid w:val="00FA4598"/>
    <w:rsid w:val="00FA460E"/>
    <w:rsid w:val="00FA490B"/>
    <w:rsid w:val="00FA4DA0"/>
    <w:rsid w:val="00FA5F4F"/>
    <w:rsid w:val="00FA648D"/>
    <w:rsid w:val="00FA7700"/>
    <w:rsid w:val="00FA7854"/>
    <w:rsid w:val="00FA7B48"/>
    <w:rsid w:val="00FA7E92"/>
    <w:rsid w:val="00FA7FD2"/>
    <w:rsid w:val="00FB05EF"/>
    <w:rsid w:val="00FB085E"/>
    <w:rsid w:val="00FB0EB9"/>
    <w:rsid w:val="00FB10F4"/>
    <w:rsid w:val="00FB1BDC"/>
    <w:rsid w:val="00FB1C69"/>
    <w:rsid w:val="00FB27BA"/>
    <w:rsid w:val="00FB2FFF"/>
    <w:rsid w:val="00FB3250"/>
    <w:rsid w:val="00FB3811"/>
    <w:rsid w:val="00FB3833"/>
    <w:rsid w:val="00FB3958"/>
    <w:rsid w:val="00FB3B3E"/>
    <w:rsid w:val="00FB3BA0"/>
    <w:rsid w:val="00FB3E55"/>
    <w:rsid w:val="00FB42E8"/>
    <w:rsid w:val="00FB45C3"/>
    <w:rsid w:val="00FB4D36"/>
    <w:rsid w:val="00FB66B4"/>
    <w:rsid w:val="00FB66BE"/>
    <w:rsid w:val="00FB6A46"/>
    <w:rsid w:val="00FB70AD"/>
    <w:rsid w:val="00FB7DB6"/>
    <w:rsid w:val="00FC04E2"/>
    <w:rsid w:val="00FC0754"/>
    <w:rsid w:val="00FC0A89"/>
    <w:rsid w:val="00FC0B99"/>
    <w:rsid w:val="00FC11D1"/>
    <w:rsid w:val="00FC1659"/>
    <w:rsid w:val="00FC17A4"/>
    <w:rsid w:val="00FC1E87"/>
    <w:rsid w:val="00FC1F5A"/>
    <w:rsid w:val="00FC274B"/>
    <w:rsid w:val="00FC335C"/>
    <w:rsid w:val="00FC47E4"/>
    <w:rsid w:val="00FC52E7"/>
    <w:rsid w:val="00FC5CF5"/>
    <w:rsid w:val="00FC5EBA"/>
    <w:rsid w:val="00FC5FD6"/>
    <w:rsid w:val="00FC61D2"/>
    <w:rsid w:val="00FC6FDB"/>
    <w:rsid w:val="00FC754D"/>
    <w:rsid w:val="00FC7B3D"/>
    <w:rsid w:val="00FC7F46"/>
    <w:rsid w:val="00FD087A"/>
    <w:rsid w:val="00FD089F"/>
    <w:rsid w:val="00FD0D25"/>
    <w:rsid w:val="00FD0D65"/>
    <w:rsid w:val="00FD100A"/>
    <w:rsid w:val="00FD130D"/>
    <w:rsid w:val="00FD16FC"/>
    <w:rsid w:val="00FD1C9D"/>
    <w:rsid w:val="00FD2AC5"/>
    <w:rsid w:val="00FD3203"/>
    <w:rsid w:val="00FD3527"/>
    <w:rsid w:val="00FD3A1F"/>
    <w:rsid w:val="00FD3E5A"/>
    <w:rsid w:val="00FD3FEA"/>
    <w:rsid w:val="00FD462C"/>
    <w:rsid w:val="00FD4919"/>
    <w:rsid w:val="00FD4973"/>
    <w:rsid w:val="00FD4D33"/>
    <w:rsid w:val="00FD54B1"/>
    <w:rsid w:val="00FD55BA"/>
    <w:rsid w:val="00FD595A"/>
    <w:rsid w:val="00FD5D3C"/>
    <w:rsid w:val="00FD71A0"/>
    <w:rsid w:val="00FD77C2"/>
    <w:rsid w:val="00FD78DD"/>
    <w:rsid w:val="00FD7A8A"/>
    <w:rsid w:val="00FE0572"/>
    <w:rsid w:val="00FE10C6"/>
    <w:rsid w:val="00FE1501"/>
    <w:rsid w:val="00FE1530"/>
    <w:rsid w:val="00FE2137"/>
    <w:rsid w:val="00FE253E"/>
    <w:rsid w:val="00FE2700"/>
    <w:rsid w:val="00FE2751"/>
    <w:rsid w:val="00FE2F1D"/>
    <w:rsid w:val="00FE3251"/>
    <w:rsid w:val="00FE4054"/>
    <w:rsid w:val="00FE4643"/>
    <w:rsid w:val="00FE46A5"/>
    <w:rsid w:val="00FE4F9A"/>
    <w:rsid w:val="00FE5680"/>
    <w:rsid w:val="00FE5853"/>
    <w:rsid w:val="00FE6A52"/>
    <w:rsid w:val="00FE7420"/>
    <w:rsid w:val="00FE75A1"/>
    <w:rsid w:val="00FE79E5"/>
    <w:rsid w:val="00FF0150"/>
    <w:rsid w:val="00FF03B2"/>
    <w:rsid w:val="00FF04A0"/>
    <w:rsid w:val="00FF07A5"/>
    <w:rsid w:val="00FF0EEB"/>
    <w:rsid w:val="00FF1062"/>
    <w:rsid w:val="00FF1100"/>
    <w:rsid w:val="00FF16DE"/>
    <w:rsid w:val="00FF1CE3"/>
    <w:rsid w:val="00FF2A80"/>
    <w:rsid w:val="00FF2B0B"/>
    <w:rsid w:val="00FF2EB1"/>
    <w:rsid w:val="00FF3A72"/>
    <w:rsid w:val="00FF42B3"/>
    <w:rsid w:val="00FF4347"/>
    <w:rsid w:val="00FF4988"/>
    <w:rsid w:val="00FF4DC8"/>
    <w:rsid w:val="00FF5008"/>
    <w:rsid w:val="00FF51EF"/>
    <w:rsid w:val="00FF5721"/>
    <w:rsid w:val="00FF5EC1"/>
    <w:rsid w:val="00FF698F"/>
    <w:rsid w:val="00FF6AE9"/>
    <w:rsid w:val="00FF7409"/>
    <w:rsid w:val="00FF7E11"/>
    <w:rsid w:val="00FF7E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1"/>
    </o:shapelayout>
  </w:shapeDefaults>
  <w:decimalSymbol w:val="."/>
  <w:listSeparator w:val=","/>
  <w14:docId w14:val="3246CDAC"/>
  <w14:defaultImageDpi w14:val="96"/>
  <w15:docId w15:val="{EB6DF0D3-1042-4421-8950-7EEF872690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63E1"/>
    <w:rPr>
      <w:sz w:val="24"/>
      <w:szCs w:val="24"/>
      <w:lang w:eastAsia="en-US"/>
    </w:rPr>
  </w:style>
  <w:style w:type="paragraph" w:styleId="Heading2">
    <w:name w:val="heading 2"/>
    <w:basedOn w:val="Normal"/>
    <w:next w:val="Normal"/>
    <w:link w:val="Heading2Char"/>
    <w:uiPriority w:val="9"/>
    <w:semiHidden/>
    <w:unhideWhenUsed/>
    <w:qFormat/>
    <w:locked/>
    <w:rsid w:val="00E572D6"/>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835FA5"/>
    <w:pPr>
      <w:keepNext/>
      <w:spacing w:before="240" w:after="60"/>
      <w:outlineLvl w:val="2"/>
    </w:pPr>
    <w:rPr>
      <w:rFonts w:ascii="Cambria" w:hAnsi="Cambria"/>
      <w:b/>
      <w:sz w:val="26"/>
      <w:szCs w:val="20"/>
    </w:rPr>
  </w:style>
  <w:style w:type="paragraph" w:styleId="Heading5">
    <w:name w:val="heading 5"/>
    <w:basedOn w:val="Normal"/>
    <w:next w:val="Normal"/>
    <w:link w:val="Heading5Char"/>
    <w:uiPriority w:val="99"/>
    <w:qFormat/>
    <w:rsid w:val="00A8385B"/>
    <w:pPr>
      <w:keepNext/>
      <w:spacing w:before="120" w:after="120"/>
      <w:outlineLvl w:val="4"/>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semiHidden/>
    <w:locked/>
    <w:rsid w:val="00E572D6"/>
    <w:rPr>
      <w:rFonts w:ascii="Cambria" w:hAnsi="Cambria"/>
      <w:b/>
      <w:i/>
      <w:sz w:val="28"/>
      <w:lang w:val="x-none" w:eastAsia="en-US"/>
    </w:rPr>
  </w:style>
  <w:style w:type="character" w:customStyle="1" w:styleId="Heading3Char">
    <w:name w:val="Heading 3 Char"/>
    <w:link w:val="Heading3"/>
    <w:uiPriority w:val="99"/>
    <w:semiHidden/>
    <w:locked/>
    <w:rsid w:val="006F4CF6"/>
    <w:rPr>
      <w:rFonts w:ascii="Cambria" w:hAnsi="Cambria"/>
      <w:b/>
      <w:sz w:val="26"/>
      <w:lang w:val="x-none" w:eastAsia="en-US"/>
    </w:rPr>
  </w:style>
  <w:style w:type="paragraph" w:styleId="Title">
    <w:name w:val="Title"/>
    <w:basedOn w:val="Normal"/>
    <w:link w:val="TitleChar"/>
    <w:uiPriority w:val="99"/>
    <w:qFormat/>
    <w:rsid w:val="00A8385B"/>
    <w:pPr>
      <w:jc w:val="center"/>
    </w:pPr>
    <w:rPr>
      <w:b/>
      <w:sz w:val="22"/>
      <w:szCs w:val="20"/>
    </w:rPr>
  </w:style>
  <w:style w:type="character" w:customStyle="1" w:styleId="Heading5Char">
    <w:name w:val="Heading 5 Char"/>
    <w:link w:val="Heading5"/>
    <w:uiPriority w:val="99"/>
    <w:semiHidden/>
    <w:locked/>
    <w:rsid w:val="00A8385B"/>
    <w:rPr>
      <w:b/>
      <w:sz w:val="24"/>
      <w:lang w:val="en-GB" w:eastAsia="en-US"/>
    </w:rPr>
  </w:style>
  <w:style w:type="paragraph" w:styleId="Subtitle">
    <w:name w:val="Subtitle"/>
    <w:basedOn w:val="Normal"/>
    <w:link w:val="SubtitleChar"/>
    <w:uiPriority w:val="99"/>
    <w:qFormat/>
    <w:rsid w:val="00A8385B"/>
    <w:pPr>
      <w:jc w:val="center"/>
      <w:outlineLvl w:val="0"/>
    </w:pPr>
    <w:rPr>
      <w:b/>
      <w:sz w:val="22"/>
      <w:szCs w:val="20"/>
    </w:rPr>
  </w:style>
  <w:style w:type="character" w:customStyle="1" w:styleId="TitleChar">
    <w:name w:val="Title Char"/>
    <w:link w:val="Title"/>
    <w:uiPriority w:val="99"/>
    <w:locked/>
    <w:rsid w:val="00A8385B"/>
    <w:rPr>
      <w:b/>
      <w:sz w:val="22"/>
      <w:lang w:val="en-GB" w:eastAsia="en-US"/>
    </w:rPr>
  </w:style>
  <w:style w:type="paragraph" w:styleId="Footer">
    <w:name w:val="footer"/>
    <w:aliases w:val="Doc Footer"/>
    <w:basedOn w:val="Normal"/>
    <w:link w:val="FooterChar"/>
    <w:uiPriority w:val="99"/>
    <w:rsid w:val="00A8385B"/>
    <w:pPr>
      <w:tabs>
        <w:tab w:val="center" w:pos="4153"/>
        <w:tab w:val="right" w:pos="8306"/>
      </w:tabs>
    </w:pPr>
    <w:rPr>
      <w:szCs w:val="20"/>
    </w:rPr>
  </w:style>
  <w:style w:type="character" w:customStyle="1" w:styleId="SubtitleChar">
    <w:name w:val="Subtitle Char"/>
    <w:link w:val="Subtitle"/>
    <w:uiPriority w:val="99"/>
    <w:locked/>
    <w:rsid w:val="00A8385B"/>
    <w:rPr>
      <w:b/>
      <w:sz w:val="22"/>
      <w:lang w:val="en-GB" w:eastAsia="en-US"/>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8385B"/>
    <w:pPr>
      <w:jc w:val="both"/>
    </w:pPr>
    <w:rPr>
      <w:rFonts w:ascii="Arial" w:hAnsi="Arial"/>
      <w:szCs w:val="20"/>
    </w:rPr>
  </w:style>
  <w:style w:type="character" w:customStyle="1" w:styleId="FooterChar">
    <w:name w:val="Footer Char"/>
    <w:aliases w:val="Doc Footer Char"/>
    <w:link w:val="Footer"/>
    <w:locked/>
    <w:rsid w:val="00A8385B"/>
    <w:rPr>
      <w:sz w:val="24"/>
      <w:lang w:val="en-GB" w:eastAsia="en-US"/>
    </w:rPr>
  </w:style>
  <w:style w:type="paragraph" w:styleId="Header">
    <w:name w:val="header"/>
    <w:basedOn w:val="Normal"/>
    <w:link w:val="HeaderChar"/>
    <w:uiPriority w:val="99"/>
    <w:rsid w:val="00A8385B"/>
    <w:pPr>
      <w:tabs>
        <w:tab w:val="center" w:pos="4153"/>
        <w:tab w:val="right" w:pos="8306"/>
      </w:tabs>
    </w:pPr>
    <w:rPr>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8385B"/>
    <w:rPr>
      <w:rFonts w:ascii="Arial" w:hAnsi="Arial"/>
      <w:sz w:val="24"/>
      <w:lang w:val="en-GB" w:eastAsia="en-US"/>
    </w:rPr>
  </w:style>
  <w:style w:type="paragraph" w:styleId="BodyTextIndent">
    <w:name w:val="Body Text Indent"/>
    <w:basedOn w:val="Normal"/>
    <w:link w:val="BodyTextIndentChar"/>
    <w:uiPriority w:val="99"/>
    <w:rsid w:val="00A8385B"/>
    <w:pPr>
      <w:spacing w:after="120"/>
      <w:ind w:left="283"/>
    </w:pPr>
    <w:rPr>
      <w:rFonts w:ascii="Verdana" w:hAnsi="Verdana"/>
      <w:szCs w:val="20"/>
    </w:rPr>
  </w:style>
  <w:style w:type="character" w:customStyle="1" w:styleId="HeaderChar">
    <w:name w:val="Header Char"/>
    <w:link w:val="Header"/>
    <w:uiPriority w:val="99"/>
    <w:semiHidden/>
    <w:locked/>
    <w:rsid w:val="00A8385B"/>
    <w:rPr>
      <w:sz w:val="24"/>
      <w:lang w:val="en-GB" w:eastAsia="en-US"/>
    </w:rPr>
  </w:style>
  <w:style w:type="character" w:styleId="PageNumber">
    <w:name w:val="page number"/>
    <w:uiPriority w:val="99"/>
    <w:rsid w:val="00A8385B"/>
  </w:style>
  <w:style w:type="character" w:customStyle="1" w:styleId="BodyTextIndentChar">
    <w:name w:val="Body Text Indent Char"/>
    <w:link w:val="BodyTextIndent"/>
    <w:uiPriority w:val="99"/>
    <w:semiHidden/>
    <w:locked/>
    <w:rsid w:val="00A8385B"/>
    <w:rPr>
      <w:rFonts w:ascii="Verdana" w:hAnsi="Verdana"/>
      <w:sz w:val="24"/>
      <w:lang w:val="en-GB" w:eastAsia="en-US"/>
    </w:rPr>
  </w:style>
  <w:style w:type="character" w:styleId="CommentReference">
    <w:name w:val="annotation reference"/>
    <w:uiPriority w:val="99"/>
    <w:semiHidden/>
    <w:rsid w:val="000C090E"/>
    <w:rPr>
      <w:sz w:val="16"/>
    </w:rPr>
  </w:style>
  <w:style w:type="paragraph" w:styleId="CommentText">
    <w:name w:val="annotation text"/>
    <w:basedOn w:val="Normal"/>
    <w:link w:val="CommentTextChar"/>
    <w:uiPriority w:val="99"/>
    <w:semiHidden/>
    <w:rsid w:val="000C090E"/>
    <w:rPr>
      <w:sz w:val="20"/>
      <w:szCs w:val="20"/>
    </w:rPr>
  </w:style>
  <w:style w:type="character" w:customStyle="1" w:styleId="CommentTextChar">
    <w:name w:val="Comment Text Char"/>
    <w:link w:val="CommentText"/>
    <w:uiPriority w:val="99"/>
    <w:semiHidden/>
    <w:locked/>
    <w:rsid w:val="006F4CF6"/>
    <w:rPr>
      <w:sz w:val="20"/>
      <w:lang w:val="x-none" w:eastAsia="en-US"/>
    </w:rPr>
  </w:style>
  <w:style w:type="paragraph" w:styleId="CommentSubject">
    <w:name w:val="annotation subject"/>
    <w:basedOn w:val="CommentText"/>
    <w:next w:val="CommentText"/>
    <w:link w:val="CommentSubjectChar"/>
    <w:uiPriority w:val="99"/>
    <w:semiHidden/>
    <w:rsid w:val="000C090E"/>
    <w:rPr>
      <w:b/>
    </w:rPr>
  </w:style>
  <w:style w:type="character" w:customStyle="1" w:styleId="CommentSubjectChar">
    <w:name w:val="Comment Subject Char"/>
    <w:link w:val="CommentSubject"/>
    <w:uiPriority w:val="99"/>
    <w:semiHidden/>
    <w:locked/>
    <w:rsid w:val="006F4CF6"/>
    <w:rPr>
      <w:b/>
      <w:sz w:val="20"/>
      <w:lang w:val="x-none" w:eastAsia="en-US"/>
    </w:rPr>
  </w:style>
  <w:style w:type="paragraph" w:styleId="BalloonText">
    <w:name w:val="Balloon Text"/>
    <w:basedOn w:val="Normal"/>
    <w:link w:val="BalloonTextChar"/>
    <w:uiPriority w:val="99"/>
    <w:semiHidden/>
    <w:rsid w:val="00D50798"/>
    <w:rPr>
      <w:sz w:val="20"/>
      <w:szCs w:val="20"/>
    </w:rPr>
  </w:style>
  <w:style w:type="character" w:customStyle="1" w:styleId="BalloonTextChar">
    <w:name w:val="Balloon Text Char"/>
    <w:link w:val="BalloonText"/>
    <w:uiPriority w:val="99"/>
    <w:semiHidden/>
    <w:locked/>
    <w:rsid w:val="00D50798"/>
    <w:rPr>
      <w:lang w:eastAsia="en-US"/>
    </w:rPr>
  </w:style>
  <w:style w:type="character" w:customStyle="1" w:styleId="pp-headline-item">
    <w:name w:val="pp-headline-item"/>
    <w:uiPriority w:val="99"/>
    <w:rsid w:val="00AE1D03"/>
  </w:style>
  <w:style w:type="character" w:customStyle="1" w:styleId="PlainTextChar">
    <w:name w:val="Plain Text Char"/>
    <w:uiPriority w:val="99"/>
    <w:semiHidden/>
    <w:locked/>
    <w:rsid w:val="00997C3B"/>
    <w:rPr>
      <w:rFonts w:ascii="Consolas" w:hAnsi="Consolas"/>
      <w:sz w:val="21"/>
    </w:rPr>
  </w:style>
  <w:style w:type="paragraph" w:styleId="PlainText">
    <w:name w:val="Plain Text"/>
    <w:basedOn w:val="Normal"/>
    <w:link w:val="PlainTextChar1"/>
    <w:uiPriority w:val="99"/>
    <w:semiHidden/>
    <w:rsid w:val="00997C3B"/>
    <w:rPr>
      <w:rFonts w:ascii="Courier New" w:hAnsi="Courier New"/>
      <w:sz w:val="20"/>
      <w:szCs w:val="20"/>
    </w:rPr>
  </w:style>
  <w:style w:type="character" w:customStyle="1" w:styleId="PlainTextChar1">
    <w:name w:val="Plain Text Char1"/>
    <w:link w:val="PlainText"/>
    <w:uiPriority w:val="99"/>
    <w:semiHidden/>
    <w:locked/>
    <w:rsid w:val="00550D8E"/>
    <w:rPr>
      <w:rFonts w:ascii="Courier New" w:hAnsi="Courier New"/>
      <w:sz w:val="20"/>
      <w:lang w:val="x-none" w:eastAsia="en-US"/>
    </w:rPr>
  </w:style>
  <w:style w:type="paragraph" w:customStyle="1" w:styleId="ListParagraph1">
    <w:name w:val="List Paragraph1"/>
    <w:aliases w:val="F5 List Paragraph"/>
    <w:basedOn w:val="Normal"/>
    <w:link w:val="ListParagraphChar"/>
    <w:uiPriority w:val="34"/>
    <w:qFormat/>
    <w:rsid w:val="00CC0979"/>
    <w:pPr>
      <w:ind w:left="720"/>
    </w:pPr>
    <w:rPr>
      <w:szCs w:val="20"/>
    </w:rPr>
  </w:style>
  <w:style w:type="paragraph" w:customStyle="1" w:styleId="StyleOutlinenumberedArialOutlinenumberedArial11Outli">
    <w:name w:val="Style Outline numbered Arial + Outline numbered Arial 1...1 + Outli..."/>
    <w:basedOn w:val="Normal"/>
    <w:rsid w:val="00F13EDB"/>
    <w:pPr>
      <w:widowControl w:val="0"/>
      <w:autoSpaceDE w:val="0"/>
      <w:autoSpaceDN w:val="0"/>
      <w:adjustRightInd w:val="0"/>
    </w:pPr>
    <w:rPr>
      <w:rFonts w:ascii="Arial" w:hAnsi="Arial" w:cs="Arial"/>
      <w:b/>
      <w:bCs/>
    </w:rPr>
  </w:style>
  <w:style w:type="character" w:styleId="Hyperlink">
    <w:name w:val="Hyperlink"/>
    <w:uiPriority w:val="99"/>
    <w:rsid w:val="00E770F6"/>
    <w:rPr>
      <w:color w:val="0000FF"/>
      <w:u w:val="single"/>
    </w:rPr>
  </w:style>
  <w:style w:type="character" w:styleId="Strong">
    <w:name w:val="Strong"/>
    <w:uiPriority w:val="22"/>
    <w:qFormat/>
    <w:locked/>
    <w:rsid w:val="006B3663"/>
    <w:rPr>
      <w:b/>
    </w:rPr>
  </w:style>
  <w:style w:type="paragraph" w:styleId="NormalWeb">
    <w:name w:val="Normal (Web)"/>
    <w:basedOn w:val="Normal"/>
    <w:uiPriority w:val="99"/>
    <w:semiHidden/>
    <w:rsid w:val="00973DD3"/>
    <w:pPr>
      <w:spacing w:before="100" w:beforeAutospacing="1" w:after="100" w:afterAutospacing="1"/>
    </w:pPr>
    <w:rPr>
      <w:lang w:eastAsia="en-GB"/>
    </w:rPr>
  </w:style>
  <w:style w:type="paragraph" w:customStyle="1" w:styleId="Default">
    <w:name w:val="Default"/>
    <w:uiPriority w:val="99"/>
    <w:rsid w:val="00D5647A"/>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9D11F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
    <w:link w:val="ListParagraph1"/>
    <w:uiPriority w:val="34"/>
    <w:qFormat/>
    <w:locked/>
    <w:rsid w:val="006B7C20"/>
    <w:rPr>
      <w:sz w:val="24"/>
      <w:lang w:val="x-none" w:eastAsia="en-US"/>
    </w:rPr>
  </w:style>
  <w:style w:type="table" w:styleId="TableGrid">
    <w:name w:val="Table Grid"/>
    <w:basedOn w:val="TableNormal"/>
    <w:uiPriority w:val="99"/>
    <w:locked/>
    <w:rsid w:val="00897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CC4C27"/>
    <w:rPr>
      <w:rFonts w:ascii=".SF UI Text" w:hAnsi=".SF UI Text"/>
      <w:color w:val="454545"/>
      <w:sz w:val="26"/>
      <w:szCs w:val="26"/>
      <w:lang w:eastAsia="en-GB"/>
    </w:rPr>
  </w:style>
  <w:style w:type="paragraph" w:customStyle="1" w:styleId="p2">
    <w:name w:val="p2"/>
    <w:basedOn w:val="Normal"/>
    <w:rsid w:val="00CC4C27"/>
    <w:rPr>
      <w:rFonts w:ascii=".SF UI Text" w:hAnsi=".SF UI Text"/>
      <w:color w:val="454545"/>
      <w:sz w:val="26"/>
      <w:szCs w:val="26"/>
      <w:lang w:eastAsia="en-GB"/>
    </w:rPr>
  </w:style>
  <w:style w:type="character" w:customStyle="1" w:styleId="s1">
    <w:name w:val="s1"/>
    <w:rsid w:val="00CC4C27"/>
    <w:rPr>
      <w:rFonts w:ascii=".SFUIText" w:hAnsi=".SFUIText"/>
      <w:sz w:val="34"/>
    </w:rPr>
  </w:style>
  <w:style w:type="character" w:customStyle="1" w:styleId="s2">
    <w:name w:val="s2"/>
    <w:rsid w:val="00CC4C27"/>
    <w:rPr>
      <w:rFonts w:ascii=".SFUIText-Bold" w:hAnsi=".SFUIText-Bold"/>
      <w:b/>
      <w:sz w:val="34"/>
      <w:u w:val="single"/>
    </w:rPr>
  </w:style>
  <w:style w:type="character" w:customStyle="1" w:styleId="apple-converted-space">
    <w:name w:val="apple-converted-space"/>
    <w:rsid w:val="00CC4C27"/>
    <w:rPr>
      <w:rFonts w:cs="Times New Roman"/>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Bullet,Number,L"/>
    <w:basedOn w:val="Normal"/>
    <w:uiPriority w:val="34"/>
    <w:qFormat/>
    <w:rsid w:val="002B48C3"/>
    <w:pPr>
      <w:ind w:left="720"/>
    </w:pPr>
  </w:style>
  <w:style w:type="character" w:customStyle="1" w:styleId="Heading2Char1">
    <w:name w:val="Heading 2 Char1"/>
    <w:aliases w:val="Chapter Title Char1,Lev 2 Char1,Heading 2 Hidden Char1,Proposal Char1,h2 Char1,2 Char1,Level 2 Heading Char1,Numbered indent 2 Char1,ni2 Char1,Hanging 2 Indent Char1,numbered indent 2 Char1,exercise Char1,Heading 2 substyle Char1"/>
    <w:uiPriority w:val="99"/>
    <w:locked/>
    <w:rsid w:val="00E572D6"/>
    <w:rPr>
      <w:b/>
      <w:sz w:val="22"/>
      <w:lang w:val="en-GB" w:eastAsia="en-US"/>
    </w:rPr>
  </w:style>
  <w:style w:type="character" w:customStyle="1" w:styleId="st1">
    <w:name w:val="st1"/>
    <w:rsid w:val="000541D5"/>
  </w:style>
  <w:style w:type="paragraph" w:customStyle="1" w:styleId="TableParagraph">
    <w:name w:val="Table Paragraph"/>
    <w:basedOn w:val="Normal"/>
    <w:uiPriority w:val="1"/>
    <w:qFormat/>
    <w:rsid w:val="00DF14D7"/>
    <w:pPr>
      <w:widowControl w:val="0"/>
    </w:pPr>
    <w:rPr>
      <w:rFonts w:ascii="Calibri" w:eastAsia="Calibri" w:hAnsi="Calibri"/>
      <w:sz w:val="22"/>
      <w:szCs w:val="22"/>
      <w:lang w:val="en-US"/>
    </w:rPr>
  </w:style>
  <w:style w:type="character" w:styleId="FollowedHyperlink">
    <w:name w:val="FollowedHyperlink"/>
    <w:uiPriority w:val="99"/>
    <w:semiHidden/>
    <w:unhideWhenUsed/>
    <w:rsid w:val="00B17853"/>
    <w:rPr>
      <w:color w:val="954F72"/>
      <w:u w:val="single"/>
    </w:rPr>
  </w:style>
  <w:style w:type="character" w:styleId="IntenseEmphasis">
    <w:name w:val="Intense Emphasis"/>
    <w:uiPriority w:val="21"/>
    <w:qFormat/>
    <w:rsid w:val="00471FEF"/>
    <w:rPr>
      <w:i/>
      <w:iCs/>
      <w:color w:val="5B9BD5"/>
    </w:rPr>
  </w:style>
  <w:style w:type="character" w:customStyle="1" w:styleId="acopre1">
    <w:name w:val="acopre1"/>
    <w:rsid w:val="00700B59"/>
  </w:style>
  <w:style w:type="paragraph" w:customStyle="1" w:styleId="Ballontext">
    <w:name w:val="Ballon text"/>
    <w:basedOn w:val="Normal"/>
    <w:qFormat/>
    <w:rsid w:val="00D50798"/>
    <w:pPr>
      <w:framePr w:hSpace="180" w:wrap="around" w:vAnchor="text" w:hAnchor="margin" w:xAlign="center" w:y="250"/>
      <w:jc w:val="both"/>
    </w:pPr>
    <w:rPr>
      <w:rFonts w:ascii="Verdana" w:hAnsi="Verdana" w:cs="Arial"/>
      <w:color w:val="000000"/>
    </w:rPr>
  </w:style>
  <w:style w:type="paragraph" w:customStyle="1" w:styleId="xmsonormal">
    <w:name w:val="x_msonormal"/>
    <w:basedOn w:val="Normal"/>
    <w:rsid w:val="006117AE"/>
    <w:rPr>
      <w:rFonts w:eastAsia="Calibri"/>
      <w:lang w:eastAsia="en-GB"/>
    </w:rPr>
  </w:style>
  <w:style w:type="table" w:styleId="GridTable3-Accent5">
    <w:name w:val="Grid Table 3 Accent 5"/>
    <w:basedOn w:val="TableNormal"/>
    <w:uiPriority w:val="48"/>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GridTable4-Accent5">
    <w:name w:val="Grid Table 4 Accent 5"/>
    <w:basedOn w:val="TableNormal"/>
    <w:uiPriority w:val="49"/>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UnresolvedMention1">
    <w:name w:val="Unresolved Mention1"/>
    <w:basedOn w:val="DefaultParagraphFont"/>
    <w:uiPriority w:val="99"/>
    <w:semiHidden/>
    <w:unhideWhenUsed/>
    <w:rsid w:val="006937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49895160">
      <w:bodyDiv w:val="1"/>
      <w:marLeft w:val="0"/>
      <w:marRight w:val="0"/>
      <w:marTop w:val="0"/>
      <w:marBottom w:val="0"/>
      <w:divBdr>
        <w:top w:val="none" w:sz="0" w:space="0" w:color="auto"/>
        <w:left w:val="none" w:sz="0" w:space="0" w:color="auto"/>
        <w:bottom w:val="none" w:sz="0" w:space="0" w:color="auto"/>
        <w:right w:val="none" w:sz="0" w:space="0" w:color="auto"/>
      </w:divBdr>
      <w:divsChild>
        <w:div w:id="103040966">
          <w:marLeft w:val="662"/>
          <w:marRight w:val="0"/>
          <w:marTop w:val="124"/>
          <w:marBottom w:val="0"/>
          <w:divBdr>
            <w:top w:val="none" w:sz="0" w:space="0" w:color="auto"/>
            <w:left w:val="none" w:sz="0" w:space="0" w:color="auto"/>
            <w:bottom w:val="none" w:sz="0" w:space="0" w:color="auto"/>
            <w:right w:val="none" w:sz="0" w:space="0" w:color="auto"/>
          </w:divBdr>
        </w:div>
        <w:div w:id="152064561">
          <w:marLeft w:val="302"/>
          <w:marRight w:val="0"/>
          <w:marTop w:val="134"/>
          <w:marBottom w:val="120"/>
          <w:divBdr>
            <w:top w:val="none" w:sz="0" w:space="0" w:color="auto"/>
            <w:left w:val="none" w:sz="0" w:space="0" w:color="auto"/>
            <w:bottom w:val="none" w:sz="0" w:space="0" w:color="auto"/>
            <w:right w:val="none" w:sz="0" w:space="0" w:color="auto"/>
          </w:divBdr>
        </w:div>
        <w:div w:id="232131059">
          <w:marLeft w:val="302"/>
          <w:marRight w:val="0"/>
          <w:marTop w:val="134"/>
          <w:marBottom w:val="120"/>
          <w:divBdr>
            <w:top w:val="none" w:sz="0" w:space="0" w:color="auto"/>
            <w:left w:val="none" w:sz="0" w:space="0" w:color="auto"/>
            <w:bottom w:val="none" w:sz="0" w:space="0" w:color="auto"/>
            <w:right w:val="none" w:sz="0" w:space="0" w:color="auto"/>
          </w:divBdr>
        </w:div>
        <w:div w:id="337738490">
          <w:marLeft w:val="662"/>
          <w:marRight w:val="0"/>
          <w:marTop w:val="124"/>
          <w:marBottom w:val="0"/>
          <w:divBdr>
            <w:top w:val="none" w:sz="0" w:space="0" w:color="auto"/>
            <w:left w:val="none" w:sz="0" w:space="0" w:color="auto"/>
            <w:bottom w:val="none" w:sz="0" w:space="0" w:color="auto"/>
            <w:right w:val="none" w:sz="0" w:space="0" w:color="auto"/>
          </w:divBdr>
        </w:div>
        <w:div w:id="368335649">
          <w:marLeft w:val="662"/>
          <w:marRight w:val="0"/>
          <w:marTop w:val="124"/>
          <w:marBottom w:val="0"/>
          <w:divBdr>
            <w:top w:val="none" w:sz="0" w:space="0" w:color="auto"/>
            <w:left w:val="none" w:sz="0" w:space="0" w:color="auto"/>
            <w:bottom w:val="none" w:sz="0" w:space="0" w:color="auto"/>
            <w:right w:val="none" w:sz="0" w:space="0" w:color="auto"/>
          </w:divBdr>
        </w:div>
        <w:div w:id="527335102">
          <w:marLeft w:val="662"/>
          <w:marRight w:val="0"/>
          <w:marTop w:val="124"/>
          <w:marBottom w:val="0"/>
          <w:divBdr>
            <w:top w:val="none" w:sz="0" w:space="0" w:color="auto"/>
            <w:left w:val="none" w:sz="0" w:space="0" w:color="auto"/>
            <w:bottom w:val="none" w:sz="0" w:space="0" w:color="auto"/>
            <w:right w:val="none" w:sz="0" w:space="0" w:color="auto"/>
          </w:divBdr>
        </w:div>
        <w:div w:id="600993441">
          <w:marLeft w:val="302"/>
          <w:marRight w:val="0"/>
          <w:marTop w:val="134"/>
          <w:marBottom w:val="120"/>
          <w:divBdr>
            <w:top w:val="none" w:sz="0" w:space="0" w:color="auto"/>
            <w:left w:val="none" w:sz="0" w:space="0" w:color="auto"/>
            <w:bottom w:val="none" w:sz="0" w:space="0" w:color="auto"/>
            <w:right w:val="none" w:sz="0" w:space="0" w:color="auto"/>
          </w:divBdr>
        </w:div>
        <w:div w:id="872304665">
          <w:marLeft w:val="662"/>
          <w:marRight w:val="0"/>
          <w:marTop w:val="124"/>
          <w:marBottom w:val="0"/>
          <w:divBdr>
            <w:top w:val="none" w:sz="0" w:space="0" w:color="auto"/>
            <w:left w:val="none" w:sz="0" w:space="0" w:color="auto"/>
            <w:bottom w:val="none" w:sz="0" w:space="0" w:color="auto"/>
            <w:right w:val="none" w:sz="0" w:space="0" w:color="auto"/>
          </w:divBdr>
        </w:div>
        <w:div w:id="1942955115">
          <w:marLeft w:val="302"/>
          <w:marRight w:val="0"/>
          <w:marTop w:val="134"/>
          <w:marBottom w:val="120"/>
          <w:divBdr>
            <w:top w:val="none" w:sz="0" w:space="0" w:color="auto"/>
            <w:left w:val="none" w:sz="0" w:space="0" w:color="auto"/>
            <w:bottom w:val="none" w:sz="0" w:space="0" w:color="auto"/>
            <w:right w:val="none" w:sz="0" w:space="0" w:color="auto"/>
          </w:divBdr>
        </w:div>
      </w:divsChild>
    </w:div>
    <w:div w:id="303514378">
      <w:bodyDiv w:val="1"/>
      <w:marLeft w:val="0"/>
      <w:marRight w:val="0"/>
      <w:marTop w:val="0"/>
      <w:marBottom w:val="0"/>
      <w:divBdr>
        <w:top w:val="none" w:sz="0" w:space="0" w:color="auto"/>
        <w:left w:val="none" w:sz="0" w:space="0" w:color="auto"/>
        <w:bottom w:val="none" w:sz="0" w:space="0" w:color="auto"/>
        <w:right w:val="none" w:sz="0" w:space="0" w:color="auto"/>
      </w:divBdr>
      <w:divsChild>
        <w:div w:id="461195480">
          <w:marLeft w:val="562"/>
          <w:marRight w:val="0"/>
          <w:marTop w:val="0"/>
          <w:marBottom w:val="240"/>
          <w:divBdr>
            <w:top w:val="none" w:sz="0" w:space="0" w:color="auto"/>
            <w:left w:val="none" w:sz="0" w:space="0" w:color="auto"/>
            <w:bottom w:val="none" w:sz="0" w:space="0" w:color="auto"/>
            <w:right w:val="none" w:sz="0" w:space="0" w:color="auto"/>
          </w:divBdr>
        </w:div>
        <w:div w:id="664476165">
          <w:marLeft w:val="562"/>
          <w:marRight w:val="0"/>
          <w:marTop w:val="0"/>
          <w:marBottom w:val="240"/>
          <w:divBdr>
            <w:top w:val="none" w:sz="0" w:space="0" w:color="auto"/>
            <w:left w:val="none" w:sz="0" w:space="0" w:color="auto"/>
            <w:bottom w:val="none" w:sz="0" w:space="0" w:color="auto"/>
            <w:right w:val="none" w:sz="0" w:space="0" w:color="auto"/>
          </w:divBdr>
        </w:div>
        <w:div w:id="991635396">
          <w:marLeft w:val="562"/>
          <w:marRight w:val="0"/>
          <w:marTop w:val="0"/>
          <w:marBottom w:val="240"/>
          <w:divBdr>
            <w:top w:val="none" w:sz="0" w:space="0" w:color="auto"/>
            <w:left w:val="none" w:sz="0" w:space="0" w:color="auto"/>
            <w:bottom w:val="none" w:sz="0" w:space="0" w:color="auto"/>
            <w:right w:val="none" w:sz="0" w:space="0" w:color="auto"/>
          </w:divBdr>
        </w:div>
        <w:div w:id="1172910132">
          <w:marLeft w:val="562"/>
          <w:marRight w:val="0"/>
          <w:marTop w:val="0"/>
          <w:marBottom w:val="240"/>
          <w:divBdr>
            <w:top w:val="none" w:sz="0" w:space="0" w:color="auto"/>
            <w:left w:val="none" w:sz="0" w:space="0" w:color="auto"/>
            <w:bottom w:val="none" w:sz="0" w:space="0" w:color="auto"/>
            <w:right w:val="none" w:sz="0" w:space="0" w:color="auto"/>
          </w:divBdr>
        </w:div>
        <w:div w:id="1640912739">
          <w:marLeft w:val="562"/>
          <w:marRight w:val="0"/>
          <w:marTop w:val="0"/>
          <w:marBottom w:val="240"/>
          <w:divBdr>
            <w:top w:val="none" w:sz="0" w:space="0" w:color="auto"/>
            <w:left w:val="none" w:sz="0" w:space="0" w:color="auto"/>
            <w:bottom w:val="none" w:sz="0" w:space="0" w:color="auto"/>
            <w:right w:val="none" w:sz="0" w:space="0" w:color="auto"/>
          </w:divBdr>
        </w:div>
        <w:div w:id="1674263717">
          <w:marLeft w:val="562"/>
          <w:marRight w:val="0"/>
          <w:marTop w:val="0"/>
          <w:marBottom w:val="240"/>
          <w:divBdr>
            <w:top w:val="none" w:sz="0" w:space="0" w:color="auto"/>
            <w:left w:val="none" w:sz="0" w:space="0" w:color="auto"/>
            <w:bottom w:val="none" w:sz="0" w:space="0" w:color="auto"/>
            <w:right w:val="none" w:sz="0" w:space="0" w:color="auto"/>
          </w:divBdr>
        </w:div>
        <w:div w:id="1870947822">
          <w:marLeft w:val="562"/>
          <w:marRight w:val="0"/>
          <w:marTop w:val="0"/>
          <w:marBottom w:val="240"/>
          <w:divBdr>
            <w:top w:val="none" w:sz="0" w:space="0" w:color="auto"/>
            <w:left w:val="none" w:sz="0" w:space="0" w:color="auto"/>
            <w:bottom w:val="none" w:sz="0" w:space="0" w:color="auto"/>
            <w:right w:val="none" w:sz="0" w:space="0" w:color="auto"/>
          </w:divBdr>
        </w:div>
      </w:divsChild>
    </w:div>
    <w:div w:id="327945338">
      <w:bodyDiv w:val="1"/>
      <w:marLeft w:val="0"/>
      <w:marRight w:val="0"/>
      <w:marTop w:val="0"/>
      <w:marBottom w:val="0"/>
      <w:divBdr>
        <w:top w:val="none" w:sz="0" w:space="0" w:color="auto"/>
        <w:left w:val="none" w:sz="0" w:space="0" w:color="auto"/>
        <w:bottom w:val="none" w:sz="0" w:space="0" w:color="auto"/>
        <w:right w:val="none" w:sz="0" w:space="0" w:color="auto"/>
      </w:divBdr>
      <w:divsChild>
        <w:div w:id="215702030">
          <w:marLeft w:val="302"/>
          <w:marRight w:val="0"/>
          <w:marTop w:val="134"/>
          <w:marBottom w:val="120"/>
          <w:divBdr>
            <w:top w:val="none" w:sz="0" w:space="0" w:color="auto"/>
            <w:left w:val="none" w:sz="0" w:space="0" w:color="auto"/>
            <w:bottom w:val="none" w:sz="0" w:space="0" w:color="auto"/>
            <w:right w:val="none" w:sz="0" w:space="0" w:color="auto"/>
          </w:divBdr>
        </w:div>
        <w:div w:id="349530522">
          <w:marLeft w:val="302"/>
          <w:marRight w:val="0"/>
          <w:marTop w:val="134"/>
          <w:marBottom w:val="120"/>
          <w:divBdr>
            <w:top w:val="none" w:sz="0" w:space="0" w:color="auto"/>
            <w:left w:val="none" w:sz="0" w:space="0" w:color="auto"/>
            <w:bottom w:val="none" w:sz="0" w:space="0" w:color="auto"/>
            <w:right w:val="none" w:sz="0" w:space="0" w:color="auto"/>
          </w:divBdr>
        </w:div>
        <w:div w:id="541065789">
          <w:marLeft w:val="302"/>
          <w:marRight w:val="0"/>
          <w:marTop w:val="134"/>
          <w:marBottom w:val="120"/>
          <w:divBdr>
            <w:top w:val="none" w:sz="0" w:space="0" w:color="auto"/>
            <w:left w:val="none" w:sz="0" w:space="0" w:color="auto"/>
            <w:bottom w:val="none" w:sz="0" w:space="0" w:color="auto"/>
            <w:right w:val="none" w:sz="0" w:space="0" w:color="auto"/>
          </w:divBdr>
        </w:div>
        <w:div w:id="633634249">
          <w:marLeft w:val="302"/>
          <w:marRight w:val="0"/>
          <w:marTop w:val="134"/>
          <w:marBottom w:val="120"/>
          <w:divBdr>
            <w:top w:val="none" w:sz="0" w:space="0" w:color="auto"/>
            <w:left w:val="none" w:sz="0" w:space="0" w:color="auto"/>
            <w:bottom w:val="none" w:sz="0" w:space="0" w:color="auto"/>
            <w:right w:val="none" w:sz="0" w:space="0" w:color="auto"/>
          </w:divBdr>
        </w:div>
        <w:div w:id="1835610176">
          <w:marLeft w:val="662"/>
          <w:marRight w:val="0"/>
          <w:marTop w:val="134"/>
          <w:marBottom w:val="120"/>
          <w:divBdr>
            <w:top w:val="none" w:sz="0" w:space="0" w:color="auto"/>
            <w:left w:val="none" w:sz="0" w:space="0" w:color="auto"/>
            <w:bottom w:val="none" w:sz="0" w:space="0" w:color="auto"/>
            <w:right w:val="none" w:sz="0" w:space="0" w:color="auto"/>
          </w:divBdr>
        </w:div>
        <w:div w:id="1930305473">
          <w:marLeft w:val="662"/>
          <w:marRight w:val="0"/>
          <w:marTop w:val="134"/>
          <w:marBottom w:val="120"/>
          <w:divBdr>
            <w:top w:val="none" w:sz="0" w:space="0" w:color="auto"/>
            <w:left w:val="none" w:sz="0" w:space="0" w:color="auto"/>
            <w:bottom w:val="none" w:sz="0" w:space="0" w:color="auto"/>
            <w:right w:val="none" w:sz="0" w:space="0" w:color="auto"/>
          </w:divBdr>
        </w:div>
      </w:divsChild>
    </w:div>
    <w:div w:id="335228186">
      <w:bodyDiv w:val="1"/>
      <w:marLeft w:val="0"/>
      <w:marRight w:val="0"/>
      <w:marTop w:val="0"/>
      <w:marBottom w:val="0"/>
      <w:divBdr>
        <w:top w:val="none" w:sz="0" w:space="0" w:color="auto"/>
        <w:left w:val="none" w:sz="0" w:space="0" w:color="auto"/>
        <w:bottom w:val="none" w:sz="0" w:space="0" w:color="auto"/>
        <w:right w:val="none" w:sz="0" w:space="0" w:color="auto"/>
      </w:divBdr>
    </w:div>
    <w:div w:id="358121396">
      <w:bodyDiv w:val="1"/>
      <w:marLeft w:val="0"/>
      <w:marRight w:val="0"/>
      <w:marTop w:val="0"/>
      <w:marBottom w:val="0"/>
      <w:divBdr>
        <w:top w:val="none" w:sz="0" w:space="0" w:color="auto"/>
        <w:left w:val="none" w:sz="0" w:space="0" w:color="auto"/>
        <w:bottom w:val="none" w:sz="0" w:space="0" w:color="auto"/>
        <w:right w:val="none" w:sz="0" w:space="0" w:color="auto"/>
      </w:divBdr>
      <w:divsChild>
        <w:div w:id="162358130">
          <w:marLeft w:val="547"/>
          <w:marRight w:val="0"/>
          <w:marTop w:val="0"/>
          <w:marBottom w:val="0"/>
          <w:divBdr>
            <w:top w:val="none" w:sz="0" w:space="0" w:color="auto"/>
            <w:left w:val="none" w:sz="0" w:space="0" w:color="auto"/>
            <w:bottom w:val="none" w:sz="0" w:space="0" w:color="auto"/>
            <w:right w:val="none" w:sz="0" w:space="0" w:color="auto"/>
          </w:divBdr>
        </w:div>
        <w:div w:id="652683150">
          <w:marLeft w:val="562"/>
          <w:marRight w:val="0"/>
          <w:marTop w:val="0"/>
          <w:marBottom w:val="0"/>
          <w:divBdr>
            <w:top w:val="none" w:sz="0" w:space="0" w:color="auto"/>
            <w:left w:val="none" w:sz="0" w:space="0" w:color="auto"/>
            <w:bottom w:val="none" w:sz="0" w:space="0" w:color="auto"/>
            <w:right w:val="none" w:sz="0" w:space="0" w:color="auto"/>
          </w:divBdr>
        </w:div>
        <w:div w:id="1394428081">
          <w:marLeft w:val="1440"/>
          <w:marRight w:val="0"/>
          <w:marTop w:val="0"/>
          <w:marBottom w:val="0"/>
          <w:divBdr>
            <w:top w:val="none" w:sz="0" w:space="0" w:color="auto"/>
            <w:left w:val="none" w:sz="0" w:space="0" w:color="auto"/>
            <w:bottom w:val="none" w:sz="0" w:space="0" w:color="auto"/>
            <w:right w:val="none" w:sz="0" w:space="0" w:color="auto"/>
          </w:divBdr>
        </w:div>
        <w:div w:id="1996254287">
          <w:marLeft w:val="547"/>
          <w:marRight w:val="0"/>
          <w:marTop w:val="0"/>
          <w:marBottom w:val="0"/>
          <w:divBdr>
            <w:top w:val="none" w:sz="0" w:space="0" w:color="auto"/>
            <w:left w:val="none" w:sz="0" w:space="0" w:color="auto"/>
            <w:bottom w:val="none" w:sz="0" w:space="0" w:color="auto"/>
            <w:right w:val="none" w:sz="0" w:space="0" w:color="auto"/>
          </w:divBdr>
        </w:div>
        <w:div w:id="2083868569">
          <w:marLeft w:val="562"/>
          <w:marRight w:val="0"/>
          <w:marTop w:val="0"/>
          <w:marBottom w:val="0"/>
          <w:divBdr>
            <w:top w:val="none" w:sz="0" w:space="0" w:color="auto"/>
            <w:left w:val="none" w:sz="0" w:space="0" w:color="auto"/>
            <w:bottom w:val="none" w:sz="0" w:space="0" w:color="auto"/>
            <w:right w:val="none" w:sz="0" w:space="0" w:color="auto"/>
          </w:divBdr>
        </w:div>
      </w:divsChild>
    </w:div>
    <w:div w:id="485247429">
      <w:bodyDiv w:val="1"/>
      <w:marLeft w:val="0"/>
      <w:marRight w:val="0"/>
      <w:marTop w:val="0"/>
      <w:marBottom w:val="0"/>
      <w:divBdr>
        <w:top w:val="none" w:sz="0" w:space="0" w:color="auto"/>
        <w:left w:val="none" w:sz="0" w:space="0" w:color="auto"/>
        <w:bottom w:val="none" w:sz="0" w:space="0" w:color="auto"/>
        <w:right w:val="none" w:sz="0" w:space="0" w:color="auto"/>
      </w:divBdr>
    </w:div>
    <w:div w:id="568539923">
      <w:bodyDiv w:val="1"/>
      <w:marLeft w:val="0"/>
      <w:marRight w:val="0"/>
      <w:marTop w:val="0"/>
      <w:marBottom w:val="0"/>
      <w:divBdr>
        <w:top w:val="none" w:sz="0" w:space="0" w:color="auto"/>
        <w:left w:val="none" w:sz="0" w:space="0" w:color="auto"/>
        <w:bottom w:val="none" w:sz="0" w:space="0" w:color="auto"/>
        <w:right w:val="none" w:sz="0" w:space="0" w:color="auto"/>
      </w:divBdr>
      <w:divsChild>
        <w:div w:id="876427745">
          <w:marLeft w:val="302"/>
          <w:marRight w:val="0"/>
          <w:marTop w:val="125"/>
          <w:marBottom w:val="120"/>
          <w:divBdr>
            <w:top w:val="none" w:sz="0" w:space="0" w:color="auto"/>
            <w:left w:val="none" w:sz="0" w:space="0" w:color="auto"/>
            <w:bottom w:val="none" w:sz="0" w:space="0" w:color="auto"/>
            <w:right w:val="none" w:sz="0" w:space="0" w:color="auto"/>
          </w:divBdr>
        </w:div>
        <w:div w:id="1001276414">
          <w:marLeft w:val="302"/>
          <w:marRight w:val="0"/>
          <w:marTop w:val="125"/>
          <w:marBottom w:val="120"/>
          <w:divBdr>
            <w:top w:val="none" w:sz="0" w:space="0" w:color="auto"/>
            <w:left w:val="none" w:sz="0" w:space="0" w:color="auto"/>
            <w:bottom w:val="none" w:sz="0" w:space="0" w:color="auto"/>
            <w:right w:val="none" w:sz="0" w:space="0" w:color="auto"/>
          </w:divBdr>
        </w:div>
        <w:div w:id="1171485565">
          <w:marLeft w:val="302"/>
          <w:marRight w:val="0"/>
          <w:marTop w:val="125"/>
          <w:marBottom w:val="120"/>
          <w:divBdr>
            <w:top w:val="none" w:sz="0" w:space="0" w:color="auto"/>
            <w:left w:val="none" w:sz="0" w:space="0" w:color="auto"/>
            <w:bottom w:val="none" w:sz="0" w:space="0" w:color="auto"/>
            <w:right w:val="none" w:sz="0" w:space="0" w:color="auto"/>
          </w:divBdr>
        </w:div>
        <w:div w:id="1231698621">
          <w:marLeft w:val="302"/>
          <w:marRight w:val="0"/>
          <w:marTop w:val="125"/>
          <w:marBottom w:val="120"/>
          <w:divBdr>
            <w:top w:val="none" w:sz="0" w:space="0" w:color="auto"/>
            <w:left w:val="none" w:sz="0" w:space="0" w:color="auto"/>
            <w:bottom w:val="none" w:sz="0" w:space="0" w:color="auto"/>
            <w:right w:val="none" w:sz="0" w:space="0" w:color="auto"/>
          </w:divBdr>
        </w:div>
        <w:div w:id="1310668121">
          <w:marLeft w:val="302"/>
          <w:marRight w:val="0"/>
          <w:marTop w:val="125"/>
          <w:marBottom w:val="120"/>
          <w:divBdr>
            <w:top w:val="none" w:sz="0" w:space="0" w:color="auto"/>
            <w:left w:val="none" w:sz="0" w:space="0" w:color="auto"/>
            <w:bottom w:val="none" w:sz="0" w:space="0" w:color="auto"/>
            <w:right w:val="none" w:sz="0" w:space="0" w:color="auto"/>
          </w:divBdr>
        </w:div>
        <w:div w:id="1446928826">
          <w:marLeft w:val="302"/>
          <w:marRight w:val="0"/>
          <w:marTop w:val="125"/>
          <w:marBottom w:val="120"/>
          <w:divBdr>
            <w:top w:val="none" w:sz="0" w:space="0" w:color="auto"/>
            <w:left w:val="none" w:sz="0" w:space="0" w:color="auto"/>
            <w:bottom w:val="none" w:sz="0" w:space="0" w:color="auto"/>
            <w:right w:val="none" w:sz="0" w:space="0" w:color="auto"/>
          </w:divBdr>
        </w:div>
        <w:div w:id="1982881513">
          <w:marLeft w:val="302"/>
          <w:marRight w:val="0"/>
          <w:marTop w:val="125"/>
          <w:marBottom w:val="120"/>
          <w:divBdr>
            <w:top w:val="none" w:sz="0" w:space="0" w:color="auto"/>
            <w:left w:val="none" w:sz="0" w:space="0" w:color="auto"/>
            <w:bottom w:val="none" w:sz="0" w:space="0" w:color="auto"/>
            <w:right w:val="none" w:sz="0" w:space="0" w:color="auto"/>
          </w:divBdr>
        </w:div>
      </w:divsChild>
    </w:div>
    <w:div w:id="575408303">
      <w:bodyDiv w:val="1"/>
      <w:marLeft w:val="0"/>
      <w:marRight w:val="0"/>
      <w:marTop w:val="0"/>
      <w:marBottom w:val="0"/>
      <w:divBdr>
        <w:top w:val="none" w:sz="0" w:space="0" w:color="auto"/>
        <w:left w:val="none" w:sz="0" w:space="0" w:color="auto"/>
        <w:bottom w:val="none" w:sz="0" w:space="0" w:color="auto"/>
        <w:right w:val="none" w:sz="0" w:space="0" w:color="auto"/>
      </w:divBdr>
      <w:divsChild>
        <w:div w:id="468087651">
          <w:marLeft w:val="302"/>
          <w:marRight w:val="0"/>
          <w:marTop w:val="134"/>
          <w:marBottom w:val="120"/>
          <w:divBdr>
            <w:top w:val="none" w:sz="0" w:space="0" w:color="auto"/>
            <w:left w:val="none" w:sz="0" w:space="0" w:color="auto"/>
            <w:bottom w:val="none" w:sz="0" w:space="0" w:color="auto"/>
            <w:right w:val="none" w:sz="0" w:space="0" w:color="auto"/>
          </w:divBdr>
        </w:div>
        <w:div w:id="472721875">
          <w:marLeft w:val="302"/>
          <w:marRight w:val="0"/>
          <w:marTop w:val="134"/>
          <w:marBottom w:val="120"/>
          <w:divBdr>
            <w:top w:val="none" w:sz="0" w:space="0" w:color="auto"/>
            <w:left w:val="none" w:sz="0" w:space="0" w:color="auto"/>
            <w:bottom w:val="none" w:sz="0" w:space="0" w:color="auto"/>
            <w:right w:val="none" w:sz="0" w:space="0" w:color="auto"/>
          </w:divBdr>
        </w:div>
        <w:div w:id="596718297">
          <w:marLeft w:val="302"/>
          <w:marRight w:val="0"/>
          <w:marTop w:val="134"/>
          <w:marBottom w:val="120"/>
          <w:divBdr>
            <w:top w:val="none" w:sz="0" w:space="0" w:color="auto"/>
            <w:left w:val="none" w:sz="0" w:space="0" w:color="auto"/>
            <w:bottom w:val="none" w:sz="0" w:space="0" w:color="auto"/>
            <w:right w:val="none" w:sz="0" w:space="0" w:color="auto"/>
          </w:divBdr>
        </w:div>
        <w:div w:id="950624895">
          <w:marLeft w:val="302"/>
          <w:marRight w:val="0"/>
          <w:marTop w:val="134"/>
          <w:marBottom w:val="120"/>
          <w:divBdr>
            <w:top w:val="none" w:sz="0" w:space="0" w:color="auto"/>
            <w:left w:val="none" w:sz="0" w:space="0" w:color="auto"/>
            <w:bottom w:val="none" w:sz="0" w:space="0" w:color="auto"/>
            <w:right w:val="none" w:sz="0" w:space="0" w:color="auto"/>
          </w:divBdr>
        </w:div>
        <w:div w:id="1921407469">
          <w:marLeft w:val="302"/>
          <w:marRight w:val="0"/>
          <w:marTop w:val="134"/>
          <w:marBottom w:val="120"/>
          <w:divBdr>
            <w:top w:val="none" w:sz="0" w:space="0" w:color="auto"/>
            <w:left w:val="none" w:sz="0" w:space="0" w:color="auto"/>
            <w:bottom w:val="none" w:sz="0" w:space="0" w:color="auto"/>
            <w:right w:val="none" w:sz="0" w:space="0" w:color="auto"/>
          </w:divBdr>
        </w:div>
        <w:div w:id="1968704547">
          <w:marLeft w:val="302"/>
          <w:marRight w:val="0"/>
          <w:marTop w:val="134"/>
          <w:marBottom w:val="120"/>
          <w:divBdr>
            <w:top w:val="none" w:sz="0" w:space="0" w:color="auto"/>
            <w:left w:val="none" w:sz="0" w:space="0" w:color="auto"/>
            <w:bottom w:val="none" w:sz="0" w:space="0" w:color="auto"/>
            <w:right w:val="none" w:sz="0" w:space="0" w:color="auto"/>
          </w:divBdr>
        </w:div>
      </w:divsChild>
    </w:div>
    <w:div w:id="608856883">
      <w:bodyDiv w:val="1"/>
      <w:marLeft w:val="0"/>
      <w:marRight w:val="0"/>
      <w:marTop w:val="0"/>
      <w:marBottom w:val="0"/>
      <w:divBdr>
        <w:top w:val="none" w:sz="0" w:space="0" w:color="auto"/>
        <w:left w:val="none" w:sz="0" w:space="0" w:color="auto"/>
        <w:bottom w:val="none" w:sz="0" w:space="0" w:color="auto"/>
        <w:right w:val="none" w:sz="0" w:space="0" w:color="auto"/>
      </w:divBdr>
      <w:divsChild>
        <w:div w:id="146868232">
          <w:marLeft w:val="302"/>
          <w:marRight w:val="0"/>
          <w:marTop w:val="154"/>
          <w:marBottom w:val="120"/>
          <w:divBdr>
            <w:top w:val="none" w:sz="0" w:space="0" w:color="auto"/>
            <w:left w:val="none" w:sz="0" w:space="0" w:color="auto"/>
            <w:bottom w:val="none" w:sz="0" w:space="0" w:color="auto"/>
            <w:right w:val="none" w:sz="0" w:space="0" w:color="auto"/>
          </w:divBdr>
        </w:div>
        <w:div w:id="212235733">
          <w:marLeft w:val="302"/>
          <w:marRight w:val="0"/>
          <w:marTop w:val="154"/>
          <w:marBottom w:val="120"/>
          <w:divBdr>
            <w:top w:val="none" w:sz="0" w:space="0" w:color="auto"/>
            <w:left w:val="none" w:sz="0" w:space="0" w:color="auto"/>
            <w:bottom w:val="none" w:sz="0" w:space="0" w:color="auto"/>
            <w:right w:val="none" w:sz="0" w:space="0" w:color="auto"/>
          </w:divBdr>
        </w:div>
        <w:div w:id="938873507">
          <w:marLeft w:val="302"/>
          <w:marRight w:val="0"/>
          <w:marTop w:val="154"/>
          <w:marBottom w:val="120"/>
          <w:divBdr>
            <w:top w:val="none" w:sz="0" w:space="0" w:color="auto"/>
            <w:left w:val="none" w:sz="0" w:space="0" w:color="auto"/>
            <w:bottom w:val="none" w:sz="0" w:space="0" w:color="auto"/>
            <w:right w:val="none" w:sz="0" w:space="0" w:color="auto"/>
          </w:divBdr>
        </w:div>
        <w:div w:id="1664628850">
          <w:marLeft w:val="302"/>
          <w:marRight w:val="0"/>
          <w:marTop w:val="154"/>
          <w:marBottom w:val="120"/>
          <w:divBdr>
            <w:top w:val="none" w:sz="0" w:space="0" w:color="auto"/>
            <w:left w:val="none" w:sz="0" w:space="0" w:color="auto"/>
            <w:bottom w:val="none" w:sz="0" w:space="0" w:color="auto"/>
            <w:right w:val="none" w:sz="0" w:space="0" w:color="auto"/>
          </w:divBdr>
        </w:div>
      </w:divsChild>
    </w:div>
    <w:div w:id="775366284">
      <w:bodyDiv w:val="1"/>
      <w:marLeft w:val="0"/>
      <w:marRight w:val="0"/>
      <w:marTop w:val="0"/>
      <w:marBottom w:val="0"/>
      <w:divBdr>
        <w:top w:val="none" w:sz="0" w:space="0" w:color="auto"/>
        <w:left w:val="none" w:sz="0" w:space="0" w:color="auto"/>
        <w:bottom w:val="none" w:sz="0" w:space="0" w:color="auto"/>
        <w:right w:val="none" w:sz="0" w:space="0" w:color="auto"/>
      </w:divBdr>
      <w:divsChild>
        <w:div w:id="157575746">
          <w:marLeft w:val="302"/>
          <w:marRight w:val="0"/>
          <w:marTop w:val="250"/>
          <w:marBottom w:val="240"/>
          <w:divBdr>
            <w:top w:val="none" w:sz="0" w:space="0" w:color="auto"/>
            <w:left w:val="none" w:sz="0" w:space="0" w:color="auto"/>
            <w:bottom w:val="none" w:sz="0" w:space="0" w:color="auto"/>
            <w:right w:val="none" w:sz="0" w:space="0" w:color="auto"/>
          </w:divBdr>
        </w:div>
        <w:div w:id="292567783">
          <w:marLeft w:val="302"/>
          <w:marRight w:val="0"/>
          <w:marTop w:val="250"/>
          <w:marBottom w:val="240"/>
          <w:divBdr>
            <w:top w:val="none" w:sz="0" w:space="0" w:color="auto"/>
            <w:left w:val="none" w:sz="0" w:space="0" w:color="auto"/>
            <w:bottom w:val="none" w:sz="0" w:space="0" w:color="auto"/>
            <w:right w:val="none" w:sz="0" w:space="0" w:color="auto"/>
          </w:divBdr>
        </w:div>
        <w:div w:id="510031635">
          <w:marLeft w:val="302"/>
          <w:marRight w:val="0"/>
          <w:marTop w:val="250"/>
          <w:marBottom w:val="240"/>
          <w:divBdr>
            <w:top w:val="none" w:sz="0" w:space="0" w:color="auto"/>
            <w:left w:val="none" w:sz="0" w:space="0" w:color="auto"/>
            <w:bottom w:val="none" w:sz="0" w:space="0" w:color="auto"/>
            <w:right w:val="none" w:sz="0" w:space="0" w:color="auto"/>
          </w:divBdr>
        </w:div>
        <w:div w:id="515727419">
          <w:marLeft w:val="302"/>
          <w:marRight w:val="0"/>
          <w:marTop w:val="250"/>
          <w:marBottom w:val="240"/>
          <w:divBdr>
            <w:top w:val="none" w:sz="0" w:space="0" w:color="auto"/>
            <w:left w:val="none" w:sz="0" w:space="0" w:color="auto"/>
            <w:bottom w:val="none" w:sz="0" w:space="0" w:color="auto"/>
            <w:right w:val="none" w:sz="0" w:space="0" w:color="auto"/>
          </w:divBdr>
        </w:div>
        <w:div w:id="586810956">
          <w:marLeft w:val="302"/>
          <w:marRight w:val="0"/>
          <w:marTop w:val="250"/>
          <w:marBottom w:val="240"/>
          <w:divBdr>
            <w:top w:val="none" w:sz="0" w:space="0" w:color="auto"/>
            <w:left w:val="none" w:sz="0" w:space="0" w:color="auto"/>
            <w:bottom w:val="none" w:sz="0" w:space="0" w:color="auto"/>
            <w:right w:val="none" w:sz="0" w:space="0" w:color="auto"/>
          </w:divBdr>
        </w:div>
        <w:div w:id="1295528354">
          <w:marLeft w:val="302"/>
          <w:marRight w:val="0"/>
          <w:marTop w:val="250"/>
          <w:marBottom w:val="240"/>
          <w:divBdr>
            <w:top w:val="none" w:sz="0" w:space="0" w:color="auto"/>
            <w:left w:val="none" w:sz="0" w:space="0" w:color="auto"/>
            <w:bottom w:val="none" w:sz="0" w:space="0" w:color="auto"/>
            <w:right w:val="none" w:sz="0" w:space="0" w:color="auto"/>
          </w:divBdr>
        </w:div>
        <w:div w:id="1474715027">
          <w:marLeft w:val="302"/>
          <w:marRight w:val="0"/>
          <w:marTop w:val="250"/>
          <w:marBottom w:val="240"/>
          <w:divBdr>
            <w:top w:val="none" w:sz="0" w:space="0" w:color="auto"/>
            <w:left w:val="none" w:sz="0" w:space="0" w:color="auto"/>
            <w:bottom w:val="none" w:sz="0" w:space="0" w:color="auto"/>
            <w:right w:val="none" w:sz="0" w:space="0" w:color="auto"/>
          </w:divBdr>
        </w:div>
      </w:divsChild>
    </w:div>
    <w:div w:id="810636118">
      <w:bodyDiv w:val="1"/>
      <w:marLeft w:val="0"/>
      <w:marRight w:val="0"/>
      <w:marTop w:val="0"/>
      <w:marBottom w:val="0"/>
      <w:divBdr>
        <w:top w:val="none" w:sz="0" w:space="0" w:color="auto"/>
        <w:left w:val="none" w:sz="0" w:space="0" w:color="auto"/>
        <w:bottom w:val="none" w:sz="0" w:space="0" w:color="auto"/>
        <w:right w:val="none" w:sz="0" w:space="0" w:color="auto"/>
      </w:divBdr>
    </w:div>
    <w:div w:id="861432095">
      <w:bodyDiv w:val="1"/>
      <w:marLeft w:val="0"/>
      <w:marRight w:val="0"/>
      <w:marTop w:val="0"/>
      <w:marBottom w:val="0"/>
      <w:divBdr>
        <w:top w:val="none" w:sz="0" w:space="0" w:color="auto"/>
        <w:left w:val="none" w:sz="0" w:space="0" w:color="auto"/>
        <w:bottom w:val="none" w:sz="0" w:space="0" w:color="auto"/>
        <w:right w:val="none" w:sz="0" w:space="0" w:color="auto"/>
      </w:divBdr>
      <w:divsChild>
        <w:div w:id="760296678">
          <w:marLeft w:val="302"/>
          <w:marRight w:val="0"/>
          <w:marTop w:val="154"/>
          <w:marBottom w:val="120"/>
          <w:divBdr>
            <w:top w:val="none" w:sz="0" w:space="0" w:color="auto"/>
            <w:left w:val="none" w:sz="0" w:space="0" w:color="auto"/>
            <w:bottom w:val="none" w:sz="0" w:space="0" w:color="auto"/>
            <w:right w:val="none" w:sz="0" w:space="0" w:color="auto"/>
          </w:divBdr>
        </w:div>
        <w:div w:id="964968997">
          <w:marLeft w:val="302"/>
          <w:marRight w:val="0"/>
          <w:marTop w:val="154"/>
          <w:marBottom w:val="120"/>
          <w:divBdr>
            <w:top w:val="none" w:sz="0" w:space="0" w:color="auto"/>
            <w:left w:val="none" w:sz="0" w:space="0" w:color="auto"/>
            <w:bottom w:val="none" w:sz="0" w:space="0" w:color="auto"/>
            <w:right w:val="none" w:sz="0" w:space="0" w:color="auto"/>
          </w:divBdr>
        </w:div>
        <w:div w:id="1434399885">
          <w:marLeft w:val="302"/>
          <w:marRight w:val="0"/>
          <w:marTop w:val="154"/>
          <w:marBottom w:val="120"/>
          <w:divBdr>
            <w:top w:val="none" w:sz="0" w:space="0" w:color="auto"/>
            <w:left w:val="none" w:sz="0" w:space="0" w:color="auto"/>
            <w:bottom w:val="none" w:sz="0" w:space="0" w:color="auto"/>
            <w:right w:val="none" w:sz="0" w:space="0" w:color="auto"/>
          </w:divBdr>
        </w:div>
        <w:div w:id="1904683221">
          <w:marLeft w:val="302"/>
          <w:marRight w:val="0"/>
          <w:marTop w:val="154"/>
          <w:marBottom w:val="120"/>
          <w:divBdr>
            <w:top w:val="none" w:sz="0" w:space="0" w:color="auto"/>
            <w:left w:val="none" w:sz="0" w:space="0" w:color="auto"/>
            <w:bottom w:val="none" w:sz="0" w:space="0" w:color="auto"/>
            <w:right w:val="none" w:sz="0" w:space="0" w:color="auto"/>
          </w:divBdr>
        </w:div>
      </w:divsChild>
    </w:div>
    <w:div w:id="1193225275">
      <w:bodyDiv w:val="1"/>
      <w:marLeft w:val="0"/>
      <w:marRight w:val="0"/>
      <w:marTop w:val="0"/>
      <w:marBottom w:val="0"/>
      <w:divBdr>
        <w:top w:val="none" w:sz="0" w:space="0" w:color="auto"/>
        <w:left w:val="none" w:sz="0" w:space="0" w:color="auto"/>
        <w:bottom w:val="none" w:sz="0" w:space="0" w:color="auto"/>
        <w:right w:val="none" w:sz="0" w:space="0" w:color="auto"/>
      </w:divBdr>
    </w:div>
    <w:div w:id="1413504180">
      <w:bodyDiv w:val="1"/>
      <w:marLeft w:val="0"/>
      <w:marRight w:val="0"/>
      <w:marTop w:val="0"/>
      <w:marBottom w:val="0"/>
      <w:divBdr>
        <w:top w:val="none" w:sz="0" w:space="0" w:color="auto"/>
        <w:left w:val="none" w:sz="0" w:space="0" w:color="auto"/>
        <w:bottom w:val="none" w:sz="0" w:space="0" w:color="auto"/>
        <w:right w:val="none" w:sz="0" w:space="0" w:color="auto"/>
      </w:divBdr>
    </w:div>
    <w:div w:id="1426271801">
      <w:bodyDiv w:val="1"/>
      <w:marLeft w:val="0"/>
      <w:marRight w:val="0"/>
      <w:marTop w:val="0"/>
      <w:marBottom w:val="0"/>
      <w:divBdr>
        <w:top w:val="none" w:sz="0" w:space="0" w:color="auto"/>
        <w:left w:val="none" w:sz="0" w:space="0" w:color="auto"/>
        <w:bottom w:val="none" w:sz="0" w:space="0" w:color="auto"/>
        <w:right w:val="none" w:sz="0" w:space="0" w:color="auto"/>
      </w:divBdr>
      <w:divsChild>
        <w:div w:id="455412949">
          <w:marLeft w:val="302"/>
          <w:marRight w:val="0"/>
          <w:marTop w:val="144"/>
          <w:marBottom w:val="240"/>
          <w:divBdr>
            <w:top w:val="none" w:sz="0" w:space="0" w:color="auto"/>
            <w:left w:val="none" w:sz="0" w:space="0" w:color="auto"/>
            <w:bottom w:val="none" w:sz="0" w:space="0" w:color="auto"/>
            <w:right w:val="none" w:sz="0" w:space="0" w:color="auto"/>
          </w:divBdr>
        </w:div>
        <w:div w:id="530873211">
          <w:marLeft w:val="302"/>
          <w:marRight w:val="0"/>
          <w:marTop w:val="144"/>
          <w:marBottom w:val="240"/>
          <w:divBdr>
            <w:top w:val="none" w:sz="0" w:space="0" w:color="auto"/>
            <w:left w:val="none" w:sz="0" w:space="0" w:color="auto"/>
            <w:bottom w:val="none" w:sz="0" w:space="0" w:color="auto"/>
            <w:right w:val="none" w:sz="0" w:space="0" w:color="auto"/>
          </w:divBdr>
        </w:div>
        <w:div w:id="1307468090">
          <w:marLeft w:val="302"/>
          <w:marRight w:val="0"/>
          <w:marTop w:val="144"/>
          <w:marBottom w:val="240"/>
          <w:divBdr>
            <w:top w:val="none" w:sz="0" w:space="0" w:color="auto"/>
            <w:left w:val="none" w:sz="0" w:space="0" w:color="auto"/>
            <w:bottom w:val="none" w:sz="0" w:space="0" w:color="auto"/>
            <w:right w:val="none" w:sz="0" w:space="0" w:color="auto"/>
          </w:divBdr>
        </w:div>
        <w:div w:id="1423793550">
          <w:marLeft w:val="302"/>
          <w:marRight w:val="0"/>
          <w:marTop w:val="144"/>
          <w:marBottom w:val="240"/>
          <w:divBdr>
            <w:top w:val="none" w:sz="0" w:space="0" w:color="auto"/>
            <w:left w:val="none" w:sz="0" w:space="0" w:color="auto"/>
            <w:bottom w:val="none" w:sz="0" w:space="0" w:color="auto"/>
            <w:right w:val="none" w:sz="0" w:space="0" w:color="auto"/>
          </w:divBdr>
        </w:div>
      </w:divsChild>
    </w:div>
    <w:div w:id="1447500484">
      <w:bodyDiv w:val="1"/>
      <w:marLeft w:val="0"/>
      <w:marRight w:val="0"/>
      <w:marTop w:val="0"/>
      <w:marBottom w:val="0"/>
      <w:divBdr>
        <w:top w:val="none" w:sz="0" w:space="0" w:color="auto"/>
        <w:left w:val="none" w:sz="0" w:space="0" w:color="auto"/>
        <w:bottom w:val="none" w:sz="0" w:space="0" w:color="auto"/>
        <w:right w:val="none" w:sz="0" w:space="0" w:color="auto"/>
      </w:divBdr>
    </w:div>
    <w:div w:id="1663504620">
      <w:bodyDiv w:val="1"/>
      <w:marLeft w:val="0"/>
      <w:marRight w:val="0"/>
      <w:marTop w:val="0"/>
      <w:marBottom w:val="0"/>
      <w:divBdr>
        <w:top w:val="none" w:sz="0" w:space="0" w:color="auto"/>
        <w:left w:val="none" w:sz="0" w:space="0" w:color="auto"/>
        <w:bottom w:val="none" w:sz="0" w:space="0" w:color="auto"/>
        <w:right w:val="none" w:sz="0" w:space="0" w:color="auto"/>
      </w:divBdr>
    </w:div>
    <w:div w:id="1699115508">
      <w:bodyDiv w:val="1"/>
      <w:marLeft w:val="0"/>
      <w:marRight w:val="0"/>
      <w:marTop w:val="0"/>
      <w:marBottom w:val="0"/>
      <w:divBdr>
        <w:top w:val="none" w:sz="0" w:space="0" w:color="auto"/>
        <w:left w:val="none" w:sz="0" w:space="0" w:color="auto"/>
        <w:bottom w:val="none" w:sz="0" w:space="0" w:color="auto"/>
        <w:right w:val="none" w:sz="0" w:space="0" w:color="auto"/>
      </w:divBdr>
      <w:divsChild>
        <w:div w:id="451631309">
          <w:marLeft w:val="302"/>
          <w:marRight w:val="0"/>
          <w:marTop w:val="134"/>
          <w:marBottom w:val="240"/>
          <w:divBdr>
            <w:top w:val="none" w:sz="0" w:space="0" w:color="auto"/>
            <w:left w:val="none" w:sz="0" w:space="0" w:color="auto"/>
            <w:bottom w:val="none" w:sz="0" w:space="0" w:color="auto"/>
            <w:right w:val="none" w:sz="0" w:space="0" w:color="auto"/>
          </w:divBdr>
        </w:div>
        <w:div w:id="772627485">
          <w:marLeft w:val="302"/>
          <w:marRight w:val="0"/>
          <w:marTop w:val="134"/>
          <w:marBottom w:val="240"/>
          <w:divBdr>
            <w:top w:val="none" w:sz="0" w:space="0" w:color="auto"/>
            <w:left w:val="none" w:sz="0" w:space="0" w:color="auto"/>
            <w:bottom w:val="none" w:sz="0" w:space="0" w:color="auto"/>
            <w:right w:val="none" w:sz="0" w:space="0" w:color="auto"/>
          </w:divBdr>
        </w:div>
        <w:div w:id="809983597">
          <w:marLeft w:val="302"/>
          <w:marRight w:val="0"/>
          <w:marTop w:val="134"/>
          <w:marBottom w:val="240"/>
          <w:divBdr>
            <w:top w:val="none" w:sz="0" w:space="0" w:color="auto"/>
            <w:left w:val="none" w:sz="0" w:space="0" w:color="auto"/>
            <w:bottom w:val="none" w:sz="0" w:space="0" w:color="auto"/>
            <w:right w:val="none" w:sz="0" w:space="0" w:color="auto"/>
          </w:divBdr>
        </w:div>
        <w:div w:id="1790126283">
          <w:marLeft w:val="302"/>
          <w:marRight w:val="0"/>
          <w:marTop w:val="134"/>
          <w:marBottom w:val="240"/>
          <w:divBdr>
            <w:top w:val="none" w:sz="0" w:space="0" w:color="auto"/>
            <w:left w:val="none" w:sz="0" w:space="0" w:color="auto"/>
            <w:bottom w:val="none" w:sz="0" w:space="0" w:color="auto"/>
            <w:right w:val="none" w:sz="0" w:space="0" w:color="auto"/>
          </w:divBdr>
        </w:div>
        <w:div w:id="1853685934">
          <w:marLeft w:val="302"/>
          <w:marRight w:val="0"/>
          <w:marTop w:val="134"/>
          <w:marBottom w:val="240"/>
          <w:divBdr>
            <w:top w:val="none" w:sz="0" w:space="0" w:color="auto"/>
            <w:left w:val="none" w:sz="0" w:space="0" w:color="auto"/>
            <w:bottom w:val="none" w:sz="0" w:space="0" w:color="auto"/>
            <w:right w:val="none" w:sz="0" w:space="0" w:color="auto"/>
          </w:divBdr>
        </w:div>
        <w:div w:id="2018578578">
          <w:marLeft w:val="302"/>
          <w:marRight w:val="0"/>
          <w:marTop w:val="134"/>
          <w:marBottom w:val="240"/>
          <w:divBdr>
            <w:top w:val="none" w:sz="0" w:space="0" w:color="auto"/>
            <w:left w:val="none" w:sz="0" w:space="0" w:color="auto"/>
            <w:bottom w:val="none" w:sz="0" w:space="0" w:color="auto"/>
            <w:right w:val="none" w:sz="0" w:space="0" w:color="auto"/>
          </w:divBdr>
        </w:div>
      </w:divsChild>
    </w:div>
    <w:div w:id="1823156410">
      <w:bodyDiv w:val="1"/>
      <w:marLeft w:val="0"/>
      <w:marRight w:val="0"/>
      <w:marTop w:val="0"/>
      <w:marBottom w:val="0"/>
      <w:divBdr>
        <w:top w:val="none" w:sz="0" w:space="0" w:color="auto"/>
        <w:left w:val="none" w:sz="0" w:space="0" w:color="auto"/>
        <w:bottom w:val="none" w:sz="0" w:space="0" w:color="auto"/>
        <w:right w:val="none" w:sz="0" w:space="0" w:color="auto"/>
      </w:divBdr>
      <w:divsChild>
        <w:div w:id="79331003">
          <w:marLeft w:val="302"/>
          <w:marRight w:val="0"/>
          <w:marTop w:val="134"/>
          <w:marBottom w:val="120"/>
          <w:divBdr>
            <w:top w:val="none" w:sz="0" w:space="0" w:color="auto"/>
            <w:left w:val="none" w:sz="0" w:space="0" w:color="auto"/>
            <w:bottom w:val="none" w:sz="0" w:space="0" w:color="auto"/>
            <w:right w:val="none" w:sz="0" w:space="0" w:color="auto"/>
          </w:divBdr>
        </w:div>
        <w:div w:id="892696996">
          <w:marLeft w:val="302"/>
          <w:marRight w:val="0"/>
          <w:marTop w:val="134"/>
          <w:marBottom w:val="120"/>
          <w:divBdr>
            <w:top w:val="none" w:sz="0" w:space="0" w:color="auto"/>
            <w:left w:val="none" w:sz="0" w:space="0" w:color="auto"/>
            <w:bottom w:val="none" w:sz="0" w:space="0" w:color="auto"/>
            <w:right w:val="none" w:sz="0" w:space="0" w:color="auto"/>
          </w:divBdr>
        </w:div>
        <w:div w:id="912593227">
          <w:marLeft w:val="662"/>
          <w:marRight w:val="0"/>
          <w:marTop w:val="124"/>
          <w:marBottom w:val="0"/>
          <w:divBdr>
            <w:top w:val="none" w:sz="0" w:space="0" w:color="auto"/>
            <w:left w:val="none" w:sz="0" w:space="0" w:color="auto"/>
            <w:bottom w:val="none" w:sz="0" w:space="0" w:color="auto"/>
            <w:right w:val="none" w:sz="0" w:space="0" w:color="auto"/>
          </w:divBdr>
        </w:div>
        <w:div w:id="1320495211">
          <w:marLeft w:val="662"/>
          <w:marRight w:val="0"/>
          <w:marTop w:val="124"/>
          <w:marBottom w:val="0"/>
          <w:divBdr>
            <w:top w:val="none" w:sz="0" w:space="0" w:color="auto"/>
            <w:left w:val="none" w:sz="0" w:space="0" w:color="auto"/>
            <w:bottom w:val="none" w:sz="0" w:space="0" w:color="auto"/>
            <w:right w:val="none" w:sz="0" w:space="0" w:color="auto"/>
          </w:divBdr>
        </w:div>
        <w:div w:id="1495686781">
          <w:marLeft w:val="302"/>
          <w:marRight w:val="0"/>
          <w:marTop w:val="134"/>
          <w:marBottom w:val="120"/>
          <w:divBdr>
            <w:top w:val="none" w:sz="0" w:space="0" w:color="auto"/>
            <w:left w:val="none" w:sz="0" w:space="0" w:color="auto"/>
            <w:bottom w:val="none" w:sz="0" w:space="0" w:color="auto"/>
            <w:right w:val="none" w:sz="0" w:space="0" w:color="auto"/>
          </w:divBdr>
        </w:div>
        <w:div w:id="1549341160">
          <w:marLeft w:val="662"/>
          <w:marRight w:val="0"/>
          <w:marTop w:val="124"/>
          <w:marBottom w:val="0"/>
          <w:divBdr>
            <w:top w:val="none" w:sz="0" w:space="0" w:color="auto"/>
            <w:left w:val="none" w:sz="0" w:space="0" w:color="auto"/>
            <w:bottom w:val="none" w:sz="0" w:space="0" w:color="auto"/>
            <w:right w:val="none" w:sz="0" w:space="0" w:color="auto"/>
          </w:divBdr>
        </w:div>
        <w:div w:id="1626353982">
          <w:marLeft w:val="302"/>
          <w:marRight w:val="0"/>
          <w:marTop w:val="134"/>
          <w:marBottom w:val="120"/>
          <w:divBdr>
            <w:top w:val="none" w:sz="0" w:space="0" w:color="auto"/>
            <w:left w:val="none" w:sz="0" w:space="0" w:color="auto"/>
            <w:bottom w:val="none" w:sz="0" w:space="0" w:color="auto"/>
            <w:right w:val="none" w:sz="0" w:space="0" w:color="auto"/>
          </w:divBdr>
        </w:div>
        <w:div w:id="1870294643">
          <w:marLeft w:val="662"/>
          <w:marRight w:val="0"/>
          <w:marTop w:val="124"/>
          <w:marBottom w:val="0"/>
          <w:divBdr>
            <w:top w:val="none" w:sz="0" w:space="0" w:color="auto"/>
            <w:left w:val="none" w:sz="0" w:space="0" w:color="auto"/>
            <w:bottom w:val="none" w:sz="0" w:space="0" w:color="auto"/>
            <w:right w:val="none" w:sz="0" w:space="0" w:color="auto"/>
          </w:divBdr>
        </w:div>
        <w:div w:id="1923290980">
          <w:marLeft w:val="662"/>
          <w:marRight w:val="0"/>
          <w:marTop w:val="124"/>
          <w:marBottom w:val="0"/>
          <w:divBdr>
            <w:top w:val="none" w:sz="0" w:space="0" w:color="auto"/>
            <w:left w:val="none" w:sz="0" w:space="0" w:color="auto"/>
            <w:bottom w:val="none" w:sz="0" w:space="0" w:color="auto"/>
            <w:right w:val="none" w:sz="0" w:space="0" w:color="auto"/>
          </w:divBdr>
        </w:div>
      </w:divsChild>
    </w:div>
    <w:div w:id="1914853185">
      <w:bodyDiv w:val="1"/>
      <w:marLeft w:val="0"/>
      <w:marRight w:val="0"/>
      <w:marTop w:val="0"/>
      <w:marBottom w:val="0"/>
      <w:divBdr>
        <w:top w:val="none" w:sz="0" w:space="0" w:color="auto"/>
        <w:left w:val="none" w:sz="0" w:space="0" w:color="auto"/>
        <w:bottom w:val="none" w:sz="0" w:space="0" w:color="auto"/>
        <w:right w:val="none" w:sz="0" w:space="0" w:color="auto"/>
      </w:divBdr>
      <w:divsChild>
        <w:div w:id="1069040955">
          <w:marLeft w:val="302"/>
          <w:marRight w:val="0"/>
          <w:marTop w:val="144"/>
          <w:marBottom w:val="240"/>
          <w:divBdr>
            <w:top w:val="none" w:sz="0" w:space="0" w:color="auto"/>
            <w:left w:val="none" w:sz="0" w:space="0" w:color="auto"/>
            <w:bottom w:val="none" w:sz="0" w:space="0" w:color="auto"/>
            <w:right w:val="none" w:sz="0" w:space="0" w:color="auto"/>
          </w:divBdr>
        </w:div>
        <w:div w:id="1409421667">
          <w:marLeft w:val="302"/>
          <w:marRight w:val="0"/>
          <w:marTop w:val="144"/>
          <w:marBottom w:val="240"/>
          <w:divBdr>
            <w:top w:val="none" w:sz="0" w:space="0" w:color="auto"/>
            <w:left w:val="none" w:sz="0" w:space="0" w:color="auto"/>
            <w:bottom w:val="none" w:sz="0" w:space="0" w:color="auto"/>
            <w:right w:val="none" w:sz="0" w:space="0" w:color="auto"/>
          </w:divBdr>
        </w:div>
        <w:div w:id="1437562061">
          <w:marLeft w:val="302"/>
          <w:marRight w:val="0"/>
          <w:marTop w:val="144"/>
          <w:marBottom w:val="240"/>
          <w:divBdr>
            <w:top w:val="none" w:sz="0" w:space="0" w:color="auto"/>
            <w:left w:val="none" w:sz="0" w:space="0" w:color="auto"/>
            <w:bottom w:val="none" w:sz="0" w:space="0" w:color="auto"/>
            <w:right w:val="none" w:sz="0" w:space="0" w:color="auto"/>
          </w:divBdr>
        </w:div>
        <w:div w:id="2087801056">
          <w:marLeft w:val="302"/>
          <w:marRight w:val="0"/>
          <w:marTop w:val="144"/>
          <w:marBottom w:val="240"/>
          <w:divBdr>
            <w:top w:val="none" w:sz="0" w:space="0" w:color="auto"/>
            <w:left w:val="none" w:sz="0" w:space="0" w:color="auto"/>
            <w:bottom w:val="none" w:sz="0" w:space="0" w:color="auto"/>
            <w:right w:val="none" w:sz="0" w:space="0" w:color="auto"/>
          </w:divBdr>
        </w:div>
      </w:divsChild>
    </w:div>
    <w:div w:id="1954744877">
      <w:bodyDiv w:val="1"/>
      <w:marLeft w:val="0"/>
      <w:marRight w:val="0"/>
      <w:marTop w:val="0"/>
      <w:marBottom w:val="0"/>
      <w:divBdr>
        <w:top w:val="none" w:sz="0" w:space="0" w:color="auto"/>
        <w:left w:val="none" w:sz="0" w:space="0" w:color="auto"/>
        <w:bottom w:val="none" w:sz="0" w:space="0" w:color="auto"/>
        <w:right w:val="none" w:sz="0" w:space="0" w:color="auto"/>
      </w:divBdr>
    </w:div>
    <w:div w:id="2022857515">
      <w:bodyDiv w:val="1"/>
      <w:marLeft w:val="0"/>
      <w:marRight w:val="0"/>
      <w:marTop w:val="0"/>
      <w:marBottom w:val="0"/>
      <w:divBdr>
        <w:top w:val="none" w:sz="0" w:space="0" w:color="auto"/>
        <w:left w:val="none" w:sz="0" w:space="0" w:color="auto"/>
        <w:bottom w:val="none" w:sz="0" w:space="0" w:color="auto"/>
        <w:right w:val="none" w:sz="0" w:space="0" w:color="auto"/>
      </w:divBdr>
    </w:div>
    <w:div w:id="2118133953">
      <w:bodyDiv w:val="1"/>
      <w:marLeft w:val="0"/>
      <w:marRight w:val="0"/>
      <w:marTop w:val="0"/>
      <w:marBottom w:val="0"/>
      <w:divBdr>
        <w:top w:val="none" w:sz="0" w:space="0" w:color="auto"/>
        <w:left w:val="none" w:sz="0" w:space="0" w:color="auto"/>
        <w:bottom w:val="none" w:sz="0" w:space="0" w:color="auto"/>
        <w:right w:val="none" w:sz="0" w:space="0" w:color="auto"/>
      </w:divBdr>
      <w:divsChild>
        <w:div w:id="1216821076">
          <w:marLeft w:val="302"/>
          <w:marRight w:val="0"/>
          <w:marTop w:val="134"/>
          <w:marBottom w:val="120"/>
          <w:divBdr>
            <w:top w:val="none" w:sz="0" w:space="0" w:color="auto"/>
            <w:left w:val="none" w:sz="0" w:space="0" w:color="auto"/>
            <w:bottom w:val="none" w:sz="0" w:space="0" w:color="auto"/>
            <w:right w:val="none" w:sz="0" w:space="0" w:color="auto"/>
          </w:divBdr>
        </w:div>
        <w:div w:id="1402944089">
          <w:marLeft w:val="302"/>
          <w:marRight w:val="0"/>
          <w:marTop w:val="134"/>
          <w:marBottom w:val="120"/>
          <w:divBdr>
            <w:top w:val="none" w:sz="0" w:space="0" w:color="auto"/>
            <w:left w:val="none" w:sz="0" w:space="0" w:color="auto"/>
            <w:bottom w:val="none" w:sz="0" w:space="0" w:color="auto"/>
            <w:right w:val="none" w:sz="0" w:space="0" w:color="auto"/>
          </w:divBdr>
        </w:div>
        <w:div w:id="1832335639">
          <w:marLeft w:val="302"/>
          <w:marRight w:val="0"/>
          <w:marTop w:val="134"/>
          <w:marBottom w:val="120"/>
          <w:divBdr>
            <w:top w:val="none" w:sz="0" w:space="0" w:color="auto"/>
            <w:left w:val="none" w:sz="0" w:space="0" w:color="auto"/>
            <w:bottom w:val="none" w:sz="0" w:space="0" w:color="auto"/>
            <w:right w:val="none" w:sz="0" w:space="0" w:color="auto"/>
          </w:divBdr>
        </w:div>
        <w:div w:id="1910535409">
          <w:marLeft w:val="302"/>
          <w:marRight w:val="0"/>
          <w:marTop w:val="134"/>
          <w:marBottom w:val="120"/>
          <w:divBdr>
            <w:top w:val="none" w:sz="0" w:space="0" w:color="auto"/>
            <w:left w:val="none" w:sz="0" w:space="0" w:color="auto"/>
            <w:bottom w:val="none" w:sz="0" w:space="0" w:color="auto"/>
            <w:right w:val="none" w:sz="0" w:space="0" w:color="auto"/>
          </w:divBdr>
        </w:div>
        <w:div w:id="2043435014">
          <w:marLeft w:val="302"/>
          <w:marRight w:val="0"/>
          <w:marTop w:val="134"/>
          <w:marBottom w:val="120"/>
          <w:divBdr>
            <w:top w:val="none" w:sz="0" w:space="0" w:color="auto"/>
            <w:left w:val="none" w:sz="0" w:space="0" w:color="auto"/>
            <w:bottom w:val="none" w:sz="0" w:space="0" w:color="auto"/>
            <w:right w:val="none" w:sz="0" w:space="0" w:color="auto"/>
          </w:divBdr>
        </w:div>
        <w:div w:id="2046520343">
          <w:marLeft w:val="302"/>
          <w:marRight w:val="0"/>
          <w:marTop w:val="134"/>
          <w:marBottom w:val="120"/>
          <w:divBdr>
            <w:top w:val="none" w:sz="0" w:space="0" w:color="auto"/>
            <w:left w:val="none" w:sz="0" w:space="0" w:color="auto"/>
            <w:bottom w:val="none" w:sz="0" w:space="0" w:color="auto"/>
            <w:right w:val="none" w:sz="0" w:space="0" w:color="auto"/>
          </w:divBdr>
        </w:div>
      </w:divsChild>
    </w:div>
    <w:div w:id="2119525593">
      <w:marLeft w:val="0"/>
      <w:marRight w:val="0"/>
      <w:marTop w:val="0"/>
      <w:marBottom w:val="0"/>
      <w:divBdr>
        <w:top w:val="none" w:sz="0" w:space="0" w:color="auto"/>
        <w:left w:val="none" w:sz="0" w:space="0" w:color="auto"/>
        <w:bottom w:val="none" w:sz="0" w:space="0" w:color="auto"/>
        <w:right w:val="none" w:sz="0" w:space="0" w:color="auto"/>
      </w:divBdr>
      <w:divsChild>
        <w:div w:id="2119525589">
          <w:marLeft w:val="360"/>
          <w:marRight w:val="0"/>
          <w:marTop w:val="200"/>
          <w:marBottom w:val="0"/>
          <w:divBdr>
            <w:top w:val="none" w:sz="0" w:space="0" w:color="auto"/>
            <w:left w:val="none" w:sz="0" w:space="0" w:color="auto"/>
            <w:bottom w:val="none" w:sz="0" w:space="0" w:color="auto"/>
            <w:right w:val="none" w:sz="0" w:space="0" w:color="auto"/>
          </w:divBdr>
        </w:div>
        <w:div w:id="2119525590">
          <w:marLeft w:val="360"/>
          <w:marRight w:val="0"/>
          <w:marTop w:val="200"/>
          <w:marBottom w:val="0"/>
          <w:divBdr>
            <w:top w:val="none" w:sz="0" w:space="0" w:color="auto"/>
            <w:left w:val="none" w:sz="0" w:space="0" w:color="auto"/>
            <w:bottom w:val="none" w:sz="0" w:space="0" w:color="auto"/>
            <w:right w:val="none" w:sz="0" w:space="0" w:color="auto"/>
          </w:divBdr>
        </w:div>
        <w:div w:id="2119525591">
          <w:marLeft w:val="360"/>
          <w:marRight w:val="0"/>
          <w:marTop w:val="200"/>
          <w:marBottom w:val="0"/>
          <w:divBdr>
            <w:top w:val="none" w:sz="0" w:space="0" w:color="auto"/>
            <w:left w:val="none" w:sz="0" w:space="0" w:color="auto"/>
            <w:bottom w:val="none" w:sz="0" w:space="0" w:color="auto"/>
            <w:right w:val="none" w:sz="0" w:space="0" w:color="auto"/>
          </w:divBdr>
        </w:div>
        <w:div w:id="2119525592">
          <w:marLeft w:val="360"/>
          <w:marRight w:val="0"/>
          <w:marTop w:val="200"/>
          <w:marBottom w:val="0"/>
          <w:divBdr>
            <w:top w:val="none" w:sz="0" w:space="0" w:color="auto"/>
            <w:left w:val="none" w:sz="0" w:space="0" w:color="auto"/>
            <w:bottom w:val="none" w:sz="0" w:space="0" w:color="auto"/>
            <w:right w:val="none" w:sz="0" w:space="0" w:color="auto"/>
          </w:divBdr>
        </w:div>
        <w:div w:id="2119525594">
          <w:marLeft w:val="360"/>
          <w:marRight w:val="0"/>
          <w:marTop w:val="200"/>
          <w:marBottom w:val="0"/>
          <w:divBdr>
            <w:top w:val="none" w:sz="0" w:space="0" w:color="auto"/>
            <w:left w:val="none" w:sz="0" w:space="0" w:color="auto"/>
            <w:bottom w:val="none" w:sz="0" w:space="0" w:color="auto"/>
            <w:right w:val="none" w:sz="0" w:space="0" w:color="auto"/>
          </w:divBdr>
        </w:div>
        <w:div w:id="2119525595">
          <w:marLeft w:val="360"/>
          <w:marRight w:val="0"/>
          <w:marTop w:val="200"/>
          <w:marBottom w:val="0"/>
          <w:divBdr>
            <w:top w:val="none" w:sz="0" w:space="0" w:color="auto"/>
            <w:left w:val="none" w:sz="0" w:space="0" w:color="auto"/>
            <w:bottom w:val="none" w:sz="0" w:space="0" w:color="auto"/>
            <w:right w:val="none" w:sz="0" w:space="0" w:color="auto"/>
          </w:divBdr>
        </w:div>
        <w:div w:id="2119525596">
          <w:marLeft w:val="360"/>
          <w:marRight w:val="0"/>
          <w:marTop w:val="200"/>
          <w:marBottom w:val="0"/>
          <w:divBdr>
            <w:top w:val="none" w:sz="0" w:space="0" w:color="auto"/>
            <w:left w:val="none" w:sz="0" w:space="0" w:color="auto"/>
            <w:bottom w:val="none" w:sz="0" w:space="0" w:color="auto"/>
            <w:right w:val="none" w:sz="0" w:space="0" w:color="auto"/>
          </w:divBdr>
        </w:div>
        <w:div w:id="2119525601">
          <w:marLeft w:val="360"/>
          <w:marRight w:val="0"/>
          <w:marTop w:val="200"/>
          <w:marBottom w:val="0"/>
          <w:divBdr>
            <w:top w:val="none" w:sz="0" w:space="0" w:color="auto"/>
            <w:left w:val="none" w:sz="0" w:space="0" w:color="auto"/>
            <w:bottom w:val="none" w:sz="0" w:space="0" w:color="auto"/>
            <w:right w:val="none" w:sz="0" w:space="0" w:color="auto"/>
          </w:divBdr>
        </w:div>
        <w:div w:id="2119525602">
          <w:marLeft w:val="360"/>
          <w:marRight w:val="0"/>
          <w:marTop w:val="200"/>
          <w:marBottom w:val="0"/>
          <w:divBdr>
            <w:top w:val="none" w:sz="0" w:space="0" w:color="auto"/>
            <w:left w:val="none" w:sz="0" w:space="0" w:color="auto"/>
            <w:bottom w:val="none" w:sz="0" w:space="0" w:color="auto"/>
            <w:right w:val="none" w:sz="0" w:space="0" w:color="auto"/>
          </w:divBdr>
        </w:div>
        <w:div w:id="2119525603">
          <w:marLeft w:val="360"/>
          <w:marRight w:val="0"/>
          <w:marTop w:val="200"/>
          <w:marBottom w:val="0"/>
          <w:divBdr>
            <w:top w:val="none" w:sz="0" w:space="0" w:color="auto"/>
            <w:left w:val="none" w:sz="0" w:space="0" w:color="auto"/>
            <w:bottom w:val="none" w:sz="0" w:space="0" w:color="auto"/>
            <w:right w:val="none" w:sz="0" w:space="0" w:color="auto"/>
          </w:divBdr>
        </w:div>
        <w:div w:id="2119525604">
          <w:marLeft w:val="360"/>
          <w:marRight w:val="0"/>
          <w:marTop w:val="200"/>
          <w:marBottom w:val="0"/>
          <w:divBdr>
            <w:top w:val="none" w:sz="0" w:space="0" w:color="auto"/>
            <w:left w:val="none" w:sz="0" w:space="0" w:color="auto"/>
            <w:bottom w:val="none" w:sz="0" w:space="0" w:color="auto"/>
            <w:right w:val="none" w:sz="0" w:space="0" w:color="auto"/>
          </w:divBdr>
        </w:div>
        <w:div w:id="2119525605">
          <w:marLeft w:val="360"/>
          <w:marRight w:val="0"/>
          <w:marTop w:val="200"/>
          <w:marBottom w:val="0"/>
          <w:divBdr>
            <w:top w:val="none" w:sz="0" w:space="0" w:color="auto"/>
            <w:left w:val="none" w:sz="0" w:space="0" w:color="auto"/>
            <w:bottom w:val="none" w:sz="0" w:space="0" w:color="auto"/>
            <w:right w:val="none" w:sz="0" w:space="0" w:color="auto"/>
          </w:divBdr>
        </w:div>
      </w:divsChild>
    </w:div>
    <w:div w:id="2119525597">
      <w:marLeft w:val="0"/>
      <w:marRight w:val="0"/>
      <w:marTop w:val="0"/>
      <w:marBottom w:val="0"/>
      <w:divBdr>
        <w:top w:val="none" w:sz="0" w:space="0" w:color="auto"/>
        <w:left w:val="none" w:sz="0" w:space="0" w:color="auto"/>
        <w:bottom w:val="none" w:sz="0" w:space="0" w:color="auto"/>
        <w:right w:val="none" w:sz="0" w:space="0" w:color="auto"/>
      </w:divBdr>
    </w:div>
    <w:div w:id="2119525598">
      <w:marLeft w:val="0"/>
      <w:marRight w:val="0"/>
      <w:marTop w:val="0"/>
      <w:marBottom w:val="0"/>
      <w:divBdr>
        <w:top w:val="none" w:sz="0" w:space="0" w:color="auto"/>
        <w:left w:val="none" w:sz="0" w:space="0" w:color="auto"/>
        <w:bottom w:val="none" w:sz="0" w:space="0" w:color="auto"/>
        <w:right w:val="none" w:sz="0" w:space="0" w:color="auto"/>
      </w:divBdr>
    </w:div>
    <w:div w:id="2119525599">
      <w:marLeft w:val="0"/>
      <w:marRight w:val="0"/>
      <w:marTop w:val="0"/>
      <w:marBottom w:val="0"/>
      <w:divBdr>
        <w:top w:val="none" w:sz="0" w:space="0" w:color="auto"/>
        <w:left w:val="none" w:sz="0" w:space="0" w:color="auto"/>
        <w:bottom w:val="none" w:sz="0" w:space="0" w:color="auto"/>
        <w:right w:val="none" w:sz="0" w:space="0" w:color="auto"/>
      </w:divBdr>
    </w:div>
    <w:div w:id="2119525600">
      <w:marLeft w:val="0"/>
      <w:marRight w:val="0"/>
      <w:marTop w:val="0"/>
      <w:marBottom w:val="0"/>
      <w:divBdr>
        <w:top w:val="none" w:sz="0" w:space="0" w:color="auto"/>
        <w:left w:val="none" w:sz="0" w:space="0" w:color="auto"/>
        <w:bottom w:val="none" w:sz="0" w:space="0" w:color="auto"/>
        <w:right w:val="none" w:sz="0" w:space="0" w:color="auto"/>
      </w:divBdr>
    </w:div>
    <w:div w:id="211952560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app.powerbi.com/groups/me/reports/ec9eada1-4292-409a-b08b-0752053e3785/ReportSection?ctid=bb5628b8-e328-4082-a856-433c9edc8fae&amp;bookmarkGuid=b802cbf1-58db-4d8f-9544-c8fc6afdf235"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CFE932-8517-4951-806C-E21ECE19A9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713B236-6A58-40B7-8CCA-888398E7922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3D7AD20-8D55-40D6-8FBC-C5C7CA2308D9}">
  <ds:schemaRefs>
    <ds:schemaRef ds:uri="http://schemas.microsoft.com/sharepoint/v3/contenttype/forms"/>
  </ds:schemaRefs>
</ds:datastoreItem>
</file>

<file path=customXml/itemProps4.xml><?xml version="1.0" encoding="utf-8"?>
<ds:datastoreItem xmlns:ds="http://schemas.openxmlformats.org/officeDocument/2006/customXml" ds:itemID="{F61B3FE6-11B8-49A4-BB96-07A8C78BA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5430</TotalTime>
  <Pages>19</Pages>
  <Words>5810</Words>
  <Characters>32800</Characters>
  <Application>Microsoft Office Word</Application>
  <DocSecurity>0</DocSecurity>
  <Lines>273</Lines>
  <Paragraphs>77</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38533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Turner (Cwm Taf LHB - Corporate Development)</dc:creator>
  <cp:keywords/>
  <dc:description/>
  <cp:lastModifiedBy>Gwenan Roberts (CTM UHB - NCCU Corporate Services)</cp:lastModifiedBy>
  <cp:revision>6</cp:revision>
  <cp:lastPrinted>2022-03-17T08:52:00Z</cp:lastPrinted>
  <dcterms:created xsi:type="dcterms:W3CDTF">2022-09-16T10:37:00Z</dcterms:created>
  <dcterms:modified xsi:type="dcterms:W3CDTF">2022-11-01T15:03:00Z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-1115945004</vt:i4>
  </property>
  <property fmtid="{D5CDD505-2E9C-101B-9397-08002B2CF9AE}" pid="3" name="_TentativeReviewCycleID">
    <vt:i4>1320490606</vt:i4>
  </property>
  <property fmtid="{D5CDD505-2E9C-101B-9397-08002B2CF9AE}" pid="4" name="_ReviewCycleID">
    <vt:i4>1320490606</vt:i4>
  </property>
  <property fmtid="{D5CDD505-2E9C-101B-9397-08002B2CF9AE}" pid="5" name="_NewReviewCycle">
    <vt:lpwstr/>
  </property>
  <property fmtid="{D5CDD505-2E9C-101B-9397-08002B2CF9AE}" pid="6" name="_EmailEntryID">
    <vt:lpwstr>00000000AC29B1382EB5894A95ADACE62A1E517C070017E5462101C738479BFA9D47912245D900000096D23B000065F1963183F3B543B1CD2EE645D121AA0001ED3A742F0000</vt:lpwstr>
  </property>
  <property fmtid="{D5CDD505-2E9C-101B-9397-08002B2CF9AE}" pid="7" name="_EmailStoreID0">
    <vt:lpwstr>0000000038A1BB1005E5101AA1BB08002B2A56C20000454D534D44422E444C4C00000000000000001B55FA20AA6611CD9BC800AA002FC45A0C00000043687269732E5475726E6572324077616C65732E6E68732E756B002F6F3D45786368616E67654C6162732F6F753D45786368616E67652041646D696E697374726174697</vt:lpwstr>
  </property>
  <property fmtid="{D5CDD505-2E9C-101B-9397-08002B2CF9AE}" pid="8" name="_EmailStoreID1">
    <vt:lpwstr>6652047726F7570202846594449424F484632335350444C54292F636E3D526563697069656E74732F636E3D36393730646331643930663434653731613339666538393432616631623334362D4368726973205475726E6500E94632F4480000000200000010000000430068007200690073002E005400750072006E00650072</vt:lpwstr>
  </property>
  <property fmtid="{D5CDD505-2E9C-101B-9397-08002B2CF9AE}" pid="9" name="_EmailStoreID2">
    <vt:lpwstr>0032004000770061006C00650073002E006E00680073002E0075006B0000000000</vt:lpwstr>
  </property>
  <property fmtid="{D5CDD505-2E9C-101B-9397-08002B2CF9AE}" pid="10" name="ContentTypeId">
    <vt:lpwstr>0x010100FE862E6E60497C4680C5AB25B02F4E10</vt:lpwstr>
  </property>
  <property fmtid="{D5CDD505-2E9C-101B-9397-08002B2CF9AE}" pid="11" name="_ReviewingToolsShownOnce">
    <vt:lpwstr/>
  </property>
</Properties>
</file>