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7A783CE1" w14:textId="77777777" w:rsidTr="00BA1AF1">
        <w:trPr>
          <w:cantSplit/>
          <w:trHeight w:val="485"/>
        </w:trPr>
        <w:tc>
          <w:tcPr>
            <w:tcW w:w="3115" w:type="dxa"/>
            <w:vAlign w:val="center"/>
          </w:tcPr>
          <w:p w14:paraId="0A5BAFE9"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1CC6F220" w14:textId="77777777" w:rsidTr="00BA1AF1">
        <w:trPr>
          <w:cantSplit/>
          <w:trHeight w:val="563"/>
        </w:trPr>
        <w:tc>
          <w:tcPr>
            <w:tcW w:w="3115" w:type="dxa"/>
            <w:vAlign w:val="center"/>
          </w:tcPr>
          <w:p w14:paraId="71C48FA0" w14:textId="1BBDBEF3" w:rsidR="00BA1AF1" w:rsidRPr="00BA1AF1" w:rsidRDefault="007A6C34" w:rsidP="00CB4B03">
            <w:pPr>
              <w:jc w:val="center"/>
              <w:rPr>
                <w:rFonts w:ascii="Verdana" w:hAnsi="Verdana"/>
                <w:sz w:val="24"/>
                <w:szCs w:val="24"/>
              </w:rPr>
            </w:pPr>
            <w:r>
              <w:rPr>
                <w:rFonts w:ascii="Verdana" w:hAnsi="Verdana"/>
                <w:sz w:val="24"/>
                <w:szCs w:val="24"/>
              </w:rPr>
              <w:t>2.3</w:t>
            </w:r>
            <w:r w:rsidR="00683926">
              <w:rPr>
                <w:rFonts w:ascii="Verdana" w:hAnsi="Verdana"/>
                <w:sz w:val="24"/>
                <w:szCs w:val="24"/>
              </w:rPr>
              <w:t>.1</w:t>
            </w:r>
          </w:p>
        </w:tc>
      </w:tr>
    </w:tbl>
    <w:p w14:paraId="174378F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D0FF51C" w14:textId="77777777" w:rsidTr="005E14D3">
        <w:trPr>
          <w:trHeight w:val="826"/>
        </w:trPr>
        <w:tc>
          <w:tcPr>
            <w:tcW w:w="9634" w:type="dxa"/>
            <w:vAlign w:val="center"/>
          </w:tcPr>
          <w:p w14:paraId="128540B4" w14:textId="77777777" w:rsidR="002D02D2" w:rsidRPr="00E23B12" w:rsidRDefault="008508A8" w:rsidP="00044928">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E25316">
              <w:rPr>
                <w:rFonts w:ascii="Verdana" w:hAnsi="Verdana" w:cs="Arial"/>
                <w:b/>
                <w:color w:val="000000" w:themeColor="text1"/>
                <w:sz w:val="24"/>
                <w:szCs w:val="24"/>
              </w:rPr>
              <w:t>COMMITTEE</w:t>
            </w:r>
          </w:p>
        </w:tc>
      </w:tr>
    </w:tbl>
    <w:p w14:paraId="083B0419"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64EC23D" w14:textId="77777777" w:rsidTr="005E14D3">
        <w:trPr>
          <w:trHeight w:val="714"/>
        </w:trPr>
        <w:tc>
          <w:tcPr>
            <w:tcW w:w="9634" w:type="dxa"/>
            <w:vAlign w:val="center"/>
          </w:tcPr>
          <w:p w14:paraId="7E51FECB" w14:textId="32822C4B" w:rsidR="00683926" w:rsidRDefault="007A6C34" w:rsidP="007A6C34">
            <w:pPr>
              <w:jc w:val="center"/>
              <w:rPr>
                <w:rFonts w:ascii="Verdana" w:hAnsi="Verdana" w:cs="Arial"/>
                <w:b/>
                <w:color w:val="000000" w:themeColor="text1"/>
                <w:sz w:val="24"/>
                <w:szCs w:val="24"/>
              </w:rPr>
            </w:pPr>
            <w:r>
              <w:rPr>
                <w:rFonts w:ascii="Verdana" w:hAnsi="Verdana" w:cs="Arial"/>
                <w:b/>
                <w:color w:val="000000" w:themeColor="text1"/>
                <w:sz w:val="24"/>
                <w:szCs w:val="24"/>
              </w:rPr>
              <w:t>EM</w:t>
            </w:r>
            <w:r w:rsidR="000238A7">
              <w:rPr>
                <w:rFonts w:ascii="Verdana" w:hAnsi="Verdana" w:cs="Arial"/>
                <w:b/>
                <w:color w:val="000000" w:themeColor="text1"/>
                <w:sz w:val="24"/>
                <w:szCs w:val="24"/>
              </w:rPr>
              <w:t>ERGENCY MEDICAL RETRIEVAL AND TRANSFER SERVICE (EM</w:t>
            </w:r>
            <w:r>
              <w:rPr>
                <w:rFonts w:ascii="Verdana" w:hAnsi="Verdana" w:cs="Arial"/>
                <w:b/>
                <w:color w:val="000000" w:themeColor="text1"/>
                <w:sz w:val="24"/>
                <w:szCs w:val="24"/>
              </w:rPr>
              <w:t>RTS</w:t>
            </w:r>
            <w:r w:rsidR="000238A7">
              <w:rPr>
                <w:rFonts w:ascii="Verdana" w:hAnsi="Verdana" w:cs="Arial"/>
                <w:b/>
                <w:color w:val="000000" w:themeColor="text1"/>
                <w:sz w:val="24"/>
                <w:szCs w:val="24"/>
              </w:rPr>
              <w:t xml:space="preserve"> CYMRU) </w:t>
            </w:r>
            <w:r w:rsidR="00683926">
              <w:rPr>
                <w:rFonts w:ascii="Verdana" w:hAnsi="Verdana" w:cs="Arial"/>
                <w:b/>
                <w:color w:val="000000" w:themeColor="text1"/>
                <w:sz w:val="24"/>
                <w:szCs w:val="24"/>
              </w:rPr>
              <w:t>/</w:t>
            </w:r>
            <w:r w:rsidR="00342429">
              <w:rPr>
                <w:rFonts w:ascii="Verdana" w:hAnsi="Verdana" w:cs="Arial"/>
                <w:b/>
                <w:color w:val="000000" w:themeColor="text1"/>
                <w:sz w:val="24"/>
                <w:szCs w:val="24"/>
              </w:rPr>
              <w:t xml:space="preserve"> </w:t>
            </w:r>
            <w:r w:rsidR="00683926">
              <w:rPr>
                <w:rFonts w:ascii="Verdana" w:hAnsi="Verdana" w:cs="Arial"/>
                <w:b/>
                <w:color w:val="000000" w:themeColor="text1"/>
                <w:sz w:val="24"/>
                <w:szCs w:val="24"/>
              </w:rPr>
              <w:t>WALES AIR AMBULANCE CHARITY</w:t>
            </w:r>
          </w:p>
          <w:p w14:paraId="5B18ED26" w14:textId="1951A557" w:rsidR="001D08F5" w:rsidRPr="0069470A" w:rsidRDefault="007A6C34" w:rsidP="000238A7">
            <w:pPr>
              <w:jc w:val="center"/>
              <w:rPr>
                <w:rFonts w:ascii="Verdana" w:hAnsi="Verdana" w:cs="Arial"/>
                <w:b/>
                <w:color w:val="000000" w:themeColor="text1"/>
                <w:sz w:val="24"/>
                <w:szCs w:val="24"/>
              </w:rPr>
            </w:pPr>
            <w:r>
              <w:rPr>
                <w:rFonts w:ascii="Verdana" w:hAnsi="Verdana" w:cs="Arial"/>
                <w:b/>
                <w:color w:val="000000" w:themeColor="text1"/>
                <w:sz w:val="24"/>
                <w:szCs w:val="24"/>
              </w:rPr>
              <w:t>SERVICE DEVELOPMENT PROPOSAL</w:t>
            </w:r>
          </w:p>
        </w:tc>
      </w:tr>
    </w:tbl>
    <w:p w14:paraId="767E8C8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4136B3B" w14:textId="77777777" w:rsidTr="00344184">
        <w:trPr>
          <w:trHeight w:val="561"/>
        </w:trPr>
        <w:tc>
          <w:tcPr>
            <w:tcW w:w="4248" w:type="dxa"/>
            <w:shd w:val="clear" w:color="auto" w:fill="F2F2F2" w:themeFill="background1" w:themeFillShade="F2"/>
            <w:vAlign w:val="center"/>
          </w:tcPr>
          <w:p w14:paraId="6FE2063C"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D161AEA" w14:textId="3ABB28BC" w:rsidR="00577535" w:rsidRPr="00E23B12" w:rsidRDefault="00002A1B" w:rsidP="007A6C34">
            <w:pPr>
              <w:rPr>
                <w:rFonts w:ascii="Verdana" w:hAnsi="Verdana" w:cs="Arial"/>
                <w:color w:val="FF0000"/>
                <w:sz w:val="24"/>
                <w:szCs w:val="24"/>
              </w:rPr>
            </w:pPr>
            <w:r>
              <w:rPr>
                <w:rStyle w:val="Style8"/>
                <w:rFonts w:ascii="Verdana" w:hAnsi="Verdana"/>
                <w:color w:val="000000" w:themeColor="text1"/>
                <w:szCs w:val="24"/>
              </w:rPr>
              <w:t>0</w:t>
            </w:r>
            <w:r w:rsidR="007A6C34">
              <w:rPr>
                <w:rStyle w:val="Style8"/>
                <w:rFonts w:ascii="Verdana" w:hAnsi="Verdana"/>
                <w:color w:val="000000" w:themeColor="text1"/>
                <w:szCs w:val="24"/>
              </w:rPr>
              <w:t>8</w:t>
            </w:r>
            <w:r>
              <w:rPr>
                <w:rStyle w:val="Style8"/>
                <w:rFonts w:ascii="Verdana" w:hAnsi="Verdana"/>
                <w:color w:val="000000" w:themeColor="text1"/>
                <w:szCs w:val="24"/>
              </w:rPr>
              <w:t>/</w:t>
            </w:r>
            <w:r w:rsidR="007A6C34">
              <w:rPr>
                <w:rStyle w:val="Style8"/>
                <w:rFonts w:ascii="Verdana" w:hAnsi="Verdana"/>
                <w:color w:val="000000" w:themeColor="text1"/>
                <w:szCs w:val="24"/>
              </w:rPr>
              <w:t>11</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F5542E">
              <w:rPr>
                <w:rStyle w:val="Style8"/>
                <w:rFonts w:ascii="Verdana" w:hAnsi="Verdana"/>
                <w:color w:val="000000" w:themeColor="text1"/>
                <w:szCs w:val="24"/>
              </w:rPr>
              <w:t>2</w:t>
            </w:r>
          </w:p>
        </w:tc>
      </w:tr>
    </w:tbl>
    <w:p w14:paraId="5805A9AC"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76BFF1B4" w14:textId="77777777" w:rsidTr="00344184">
        <w:trPr>
          <w:trHeight w:val="573"/>
        </w:trPr>
        <w:tc>
          <w:tcPr>
            <w:tcW w:w="4248" w:type="dxa"/>
            <w:shd w:val="clear" w:color="auto" w:fill="F2F2F2" w:themeFill="background1" w:themeFillShade="F2"/>
            <w:vAlign w:val="center"/>
          </w:tcPr>
          <w:p w14:paraId="6C4B1342"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72EBAC6"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CA873F0"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65396DDC" w14:textId="77777777" w:rsidTr="00344184">
        <w:trPr>
          <w:trHeight w:val="571"/>
        </w:trPr>
        <w:tc>
          <w:tcPr>
            <w:tcW w:w="4248" w:type="dxa"/>
            <w:shd w:val="clear" w:color="auto" w:fill="F2F2F2" w:themeFill="background1" w:themeFillShade="F2"/>
            <w:vAlign w:val="center"/>
          </w:tcPr>
          <w:p w14:paraId="2574873F"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02753330"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67387E5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BA76AD7" w14:textId="77777777" w:rsidTr="00344184">
        <w:trPr>
          <w:trHeight w:val="555"/>
        </w:trPr>
        <w:tc>
          <w:tcPr>
            <w:tcW w:w="4248" w:type="dxa"/>
            <w:shd w:val="clear" w:color="auto" w:fill="F2F2F2" w:themeFill="background1" w:themeFillShade="F2"/>
            <w:vAlign w:val="center"/>
          </w:tcPr>
          <w:p w14:paraId="7D52E1C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6FABC4BD" w14:textId="27C4F126" w:rsidR="00747CDC" w:rsidRPr="00E23B12" w:rsidRDefault="007A6C34" w:rsidP="007A6C34">
            <w:pPr>
              <w:rPr>
                <w:rFonts w:ascii="Verdana" w:hAnsi="Verdana" w:cs="Arial"/>
                <w:caps/>
                <w:color w:val="FF0000"/>
                <w:sz w:val="24"/>
                <w:szCs w:val="24"/>
              </w:rPr>
            </w:pPr>
            <w:r>
              <w:rPr>
                <w:rFonts w:ascii="Verdana" w:hAnsi="Verdana"/>
                <w:sz w:val="24"/>
                <w:szCs w:val="24"/>
              </w:rPr>
              <w:t>Matthew Edwards, Head of Commissioning and Performance, EASC Team</w:t>
            </w:r>
          </w:p>
        </w:tc>
      </w:tr>
      <w:tr w:rsidR="003E2FB0" w:rsidRPr="00E23B12" w14:paraId="32BFC3F9" w14:textId="77777777" w:rsidTr="00344184">
        <w:trPr>
          <w:trHeight w:val="549"/>
        </w:trPr>
        <w:tc>
          <w:tcPr>
            <w:tcW w:w="4248" w:type="dxa"/>
            <w:shd w:val="clear" w:color="auto" w:fill="F2F2F2" w:themeFill="background1" w:themeFillShade="F2"/>
            <w:vAlign w:val="center"/>
          </w:tcPr>
          <w:p w14:paraId="50BA8E66"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1FF5C629" w14:textId="410813FA" w:rsidR="005E14D3" w:rsidRPr="00E23B12" w:rsidRDefault="004C6055" w:rsidP="005E14D3">
            <w:pPr>
              <w:rPr>
                <w:rFonts w:ascii="Verdana" w:hAnsi="Verdana"/>
                <w:color w:val="FF0000"/>
                <w:sz w:val="24"/>
                <w:szCs w:val="24"/>
              </w:rPr>
            </w:pPr>
            <w:r w:rsidRPr="004C6055">
              <w:rPr>
                <w:rFonts w:ascii="Verdana" w:hAnsi="Verdana"/>
                <w:sz w:val="24"/>
                <w:szCs w:val="24"/>
              </w:rPr>
              <w:t xml:space="preserve">Ross Whitehead, Deputy Chief Ambulance </w:t>
            </w:r>
            <w:r>
              <w:rPr>
                <w:rFonts w:ascii="Verdana" w:hAnsi="Verdana"/>
                <w:sz w:val="24"/>
                <w:szCs w:val="24"/>
              </w:rPr>
              <w:t xml:space="preserve">Services </w:t>
            </w:r>
            <w:r w:rsidRPr="004C6055">
              <w:rPr>
                <w:rFonts w:ascii="Verdana" w:hAnsi="Verdana"/>
                <w:sz w:val="24"/>
                <w:szCs w:val="24"/>
              </w:rPr>
              <w:t>Commissioner</w:t>
            </w:r>
          </w:p>
        </w:tc>
      </w:tr>
      <w:tr w:rsidR="002D02D2" w:rsidRPr="00E23B12" w14:paraId="31A94CF8" w14:textId="77777777" w:rsidTr="00344184">
        <w:trPr>
          <w:trHeight w:val="627"/>
        </w:trPr>
        <w:tc>
          <w:tcPr>
            <w:tcW w:w="4248" w:type="dxa"/>
            <w:shd w:val="clear" w:color="auto" w:fill="F2F2F2" w:themeFill="background1" w:themeFillShade="F2"/>
            <w:vAlign w:val="center"/>
          </w:tcPr>
          <w:p w14:paraId="01CE0053"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56EF33F6" w14:textId="77777777" w:rsidR="003E2FB0" w:rsidRPr="00E23B12" w:rsidRDefault="00F5542E"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6FAA674"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AF154E9" w14:textId="77777777" w:rsidTr="00344184">
        <w:trPr>
          <w:trHeight w:val="669"/>
        </w:trPr>
        <w:tc>
          <w:tcPr>
            <w:tcW w:w="4248" w:type="dxa"/>
            <w:shd w:val="clear" w:color="auto" w:fill="F2F2F2" w:themeFill="background1" w:themeFillShade="F2"/>
            <w:vAlign w:val="center"/>
          </w:tcPr>
          <w:p w14:paraId="18D07A3F"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10EE8F04" w14:textId="77777777" w:rsidR="00EA7C24" w:rsidRPr="00E23B12" w:rsidRDefault="00F5542E"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07533AED" w14:textId="77777777" w:rsidR="003E43AD" w:rsidRPr="00E55D6E" w:rsidRDefault="003E43AD" w:rsidP="003E43AD">
      <w:pPr>
        <w:pStyle w:val="NoSpacing"/>
        <w:rPr>
          <w:rFonts w:ascii="Verdana" w:hAnsi="Verdana" w:cs="Arial"/>
          <w:sz w:val="12"/>
          <w:szCs w:val="24"/>
        </w:rPr>
      </w:pPr>
    </w:p>
    <w:p w14:paraId="1F08462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87"/>
        <w:gridCol w:w="3303"/>
      </w:tblGrid>
      <w:tr w:rsidR="003E43AD" w:rsidRPr="00E23B12" w14:paraId="44ADD152" w14:textId="77777777" w:rsidTr="00E55D6E">
        <w:trPr>
          <w:trHeight w:val="467"/>
        </w:trPr>
        <w:tc>
          <w:tcPr>
            <w:tcW w:w="9634" w:type="dxa"/>
            <w:gridSpan w:val="3"/>
            <w:shd w:val="clear" w:color="auto" w:fill="F2F2F2" w:themeFill="background1" w:themeFillShade="F2"/>
            <w:vAlign w:val="center"/>
          </w:tcPr>
          <w:p w14:paraId="1B772407"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2F0E207F" w14:textId="77777777" w:rsidTr="00E55D6E">
        <w:trPr>
          <w:trHeight w:val="404"/>
        </w:trPr>
        <w:tc>
          <w:tcPr>
            <w:tcW w:w="3825" w:type="dxa"/>
            <w:shd w:val="clear" w:color="auto" w:fill="F2F2F2" w:themeFill="background1" w:themeFillShade="F2"/>
            <w:vAlign w:val="center"/>
          </w:tcPr>
          <w:p w14:paraId="5B441A25"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5EABD1BC"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009A0067"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4D27F100" w14:textId="77777777" w:rsidTr="00E55D6E">
        <w:trPr>
          <w:trHeight w:val="423"/>
        </w:trPr>
        <w:tc>
          <w:tcPr>
            <w:tcW w:w="3825" w:type="dxa"/>
            <w:vAlign w:val="center"/>
          </w:tcPr>
          <w:p w14:paraId="4C018101" w14:textId="28205740" w:rsidR="00463B6C" w:rsidRPr="00E23B12" w:rsidRDefault="00851F90"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9F3AAD">
                  <w:rPr>
                    <w:rFonts w:ascii="Verdana" w:hAnsi="Verdana" w:cs="Arial"/>
                    <w:sz w:val="24"/>
                    <w:szCs w:val="24"/>
                  </w:rPr>
                  <w:t>EMRTS DAG</w:t>
                </w:r>
              </w:sdtContent>
            </w:sdt>
          </w:p>
        </w:tc>
        <w:tc>
          <w:tcPr>
            <w:tcW w:w="2017" w:type="dxa"/>
            <w:vAlign w:val="center"/>
          </w:tcPr>
          <w:p w14:paraId="70BED2AC" w14:textId="2F07430C" w:rsidR="00D227B8" w:rsidRPr="00E23B12" w:rsidRDefault="006802A0" w:rsidP="007A6C34">
            <w:pPr>
              <w:rPr>
                <w:rFonts w:ascii="Verdana" w:hAnsi="Verdana" w:cs="Arial"/>
                <w:sz w:val="24"/>
                <w:szCs w:val="24"/>
              </w:rPr>
            </w:pPr>
            <w:r w:rsidRPr="00E23B12">
              <w:rPr>
                <w:rStyle w:val="Style8"/>
                <w:rFonts w:ascii="Verdana" w:hAnsi="Verdana"/>
                <w:color w:val="000000" w:themeColor="text1"/>
                <w:szCs w:val="24"/>
              </w:rPr>
              <w:t>(</w:t>
            </w:r>
            <w:r w:rsidR="009F3AAD">
              <w:rPr>
                <w:rStyle w:val="Style8"/>
                <w:rFonts w:ascii="Verdana" w:hAnsi="Verdana"/>
                <w:color w:val="000000" w:themeColor="text1"/>
                <w:szCs w:val="24"/>
              </w:rPr>
              <w:t>01</w:t>
            </w:r>
            <w:r w:rsidRPr="00E23B12">
              <w:rPr>
                <w:rStyle w:val="Style8"/>
                <w:rFonts w:ascii="Verdana" w:hAnsi="Verdana"/>
                <w:color w:val="000000" w:themeColor="text1"/>
                <w:szCs w:val="24"/>
              </w:rPr>
              <w:t>/</w:t>
            </w:r>
            <w:r w:rsidR="009F3AAD">
              <w:rPr>
                <w:rStyle w:val="Style8"/>
                <w:rFonts w:ascii="Verdana" w:hAnsi="Verdana"/>
                <w:color w:val="000000" w:themeColor="text1"/>
                <w:szCs w:val="24"/>
              </w:rPr>
              <w:t>11</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w:t>
            </w:r>
            <w:r w:rsidR="007A6C34">
              <w:rPr>
                <w:rStyle w:val="Style8"/>
                <w:rFonts w:ascii="Verdana" w:hAnsi="Verdana"/>
                <w:color w:val="000000" w:themeColor="text1"/>
                <w:szCs w:val="24"/>
              </w:rPr>
              <w:t>2</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63A507C5" w14:textId="53975CA0" w:rsidR="00652117" w:rsidRPr="00E23B12" w:rsidRDefault="004E46C4" w:rsidP="00577535">
                <w:pPr>
                  <w:rPr>
                    <w:rFonts w:ascii="Verdana" w:hAnsi="Verdana" w:cs="Arial"/>
                    <w:sz w:val="24"/>
                    <w:szCs w:val="24"/>
                  </w:rPr>
                </w:pPr>
                <w:r>
                  <w:rPr>
                    <w:rStyle w:val="Style22"/>
                    <w:rFonts w:ascii="Verdana" w:hAnsi="Verdana"/>
                    <w:sz w:val="24"/>
                    <w:szCs w:val="24"/>
                  </w:rPr>
                  <w:t>NOTED</w:t>
                </w:r>
              </w:p>
            </w:sdtContent>
          </w:sdt>
        </w:tc>
      </w:tr>
    </w:tbl>
    <w:p w14:paraId="10555E13"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3D09A17A" w14:textId="77777777" w:rsidTr="00E55D6E">
        <w:trPr>
          <w:trHeight w:val="264"/>
        </w:trPr>
        <w:tc>
          <w:tcPr>
            <w:tcW w:w="9634" w:type="dxa"/>
            <w:gridSpan w:val="2"/>
            <w:shd w:val="clear" w:color="auto" w:fill="F2F2F2" w:themeFill="background1" w:themeFillShade="F2"/>
            <w:vAlign w:val="center"/>
          </w:tcPr>
          <w:p w14:paraId="3606C6E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4E9C008" w14:textId="77777777" w:rsidTr="006802A0">
        <w:trPr>
          <w:trHeight w:val="549"/>
        </w:trPr>
        <w:tc>
          <w:tcPr>
            <w:tcW w:w="846" w:type="dxa"/>
            <w:shd w:val="clear" w:color="auto" w:fill="FFFFFF" w:themeFill="background1"/>
            <w:vAlign w:val="center"/>
          </w:tcPr>
          <w:p w14:paraId="24BFCCF8" w14:textId="77777777" w:rsidR="00174640" w:rsidRDefault="00174640" w:rsidP="00577535">
            <w:pPr>
              <w:rPr>
                <w:rFonts w:ascii="Verdana" w:hAnsi="Verdana" w:cs="Arial"/>
                <w:sz w:val="24"/>
                <w:szCs w:val="24"/>
              </w:rPr>
            </w:pPr>
            <w:r>
              <w:rPr>
                <w:rFonts w:ascii="Verdana" w:hAnsi="Verdana" w:cs="Arial"/>
                <w:sz w:val="24"/>
                <w:szCs w:val="24"/>
              </w:rPr>
              <w:t>CHC</w:t>
            </w:r>
          </w:p>
          <w:p w14:paraId="35848E14" w14:textId="683DC51D" w:rsidR="00577535" w:rsidRDefault="0069470A" w:rsidP="00577535">
            <w:pPr>
              <w:rPr>
                <w:rFonts w:ascii="Verdana" w:hAnsi="Verdana" w:cs="Arial"/>
                <w:sz w:val="24"/>
                <w:szCs w:val="24"/>
              </w:rPr>
            </w:pPr>
            <w:r>
              <w:rPr>
                <w:rFonts w:ascii="Verdana" w:hAnsi="Verdana" w:cs="Arial"/>
                <w:sz w:val="24"/>
                <w:szCs w:val="24"/>
              </w:rPr>
              <w:t>EM</w:t>
            </w:r>
            <w:r w:rsidR="00174640">
              <w:rPr>
                <w:rFonts w:ascii="Verdana" w:hAnsi="Verdana" w:cs="Arial"/>
                <w:sz w:val="24"/>
                <w:szCs w:val="24"/>
              </w:rPr>
              <w:t>RT</w:t>
            </w:r>
            <w:r>
              <w:rPr>
                <w:rFonts w:ascii="Verdana" w:hAnsi="Verdana" w:cs="Arial"/>
                <w:sz w:val="24"/>
                <w:szCs w:val="24"/>
              </w:rPr>
              <w:t>S</w:t>
            </w:r>
          </w:p>
          <w:p w14:paraId="1A5779FF" w14:textId="072C8FE6" w:rsidR="00D1364D" w:rsidRPr="00E23B12" w:rsidRDefault="00174640" w:rsidP="00174640">
            <w:pPr>
              <w:rPr>
                <w:rFonts w:ascii="Verdana" w:hAnsi="Verdana" w:cs="Arial"/>
                <w:sz w:val="24"/>
                <w:szCs w:val="24"/>
              </w:rPr>
            </w:pPr>
            <w:r>
              <w:rPr>
                <w:rFonts w:ascii="Verdana" w:hAnsi="Verdana" w:cs="Arial"/>
                <w:sz w:val="24"/>
                <w:szCs w:val="24"/>
              </w:rPr>
              <w:t>WAAC</w:t>
            </w:r>
          </w:p>
        </w:tc>
        <w:tc>
          <w:tcPr>
            <w:tcW w:w="8788" w:type="dxa"/>
            <w:vAlign w:val="center"/>
          </w:tcPr>
          <w:p w14:paraId="29E415A8" w14:textId="77777777" w:rsidR="00174640" w:rsidRDefault="00174640" w:rsidP="00577535">
            <w:pPr>
              <w:rPr>
                <w:rFonts w:ascii="Verdana" w:hAnsi="Verdana" w:cs="Arial"/>
                <w:sz w:val="24"/>
                <w:szCs w:val="24"/>
              </w:rPr>
            </w:pPr>
            <w:r>
              <w:rPr>
                <w:rFonts w:ascii="Verdana" w:hAnsi="Verdana" w:cs="Arial"/>
                <w:sz w:val="24"/>
                <w:szCs w:val="24"/>
              </w:rPr>
              <w:t>Community Health Council</w:t>
            </w:r>
          </w:p>
          <w:p w14:paraId="28EFF12C" w14:textId="60E770ED" w:rsidR="00577535" w:rsidRDefault="0069470A" w:rsidP="00577535">
            <w:pPr>
              <w:rPr>
                <w:rFonts w:ascii="Verdana" w:hAnsi="Verdana" w:cs="Arial"/>
                <w:sz w:val="24"/>
                <w:szCs w:val="24"/>
              </w:rPr>
            </w:pPr>
            <w:r>
              <w:rPr>
                <w:rFonts w:ascii="Verdana" w:hAnsi="Verdana" w:cs="Arial"/>
                <w:sz w:val="24"/>
                <w:szCs w:val="24"/>
              </w:rPr>
              <w:t xml:space="preserve">Emergency Medical </w:t>
            </w:r>
            <w:r w:rsidR="00174640">
              <w:rPr>
                <w:rFonts w:ascii="Verdana" w:hAnsi="Verdana" w:cs="Arial"/>
                <w:sz w:val="24"/>
                <w:szCs w:val="24"/>
              </w:rPr>
              <w:t>Retrieval and Transfer Service</w:t>
            </w:r>
          </w:p>
          <w:p w14:paraId="69CFD34A" w14:textId="2F5EB8B6" w:rsidR="00D1364D" w:rsidRPr="00E23B12" w:rsidRDefault="00174640" w:rsidP="00174640">
            <w:pPr>
              <w:rPr>
                <w:rFonts w:ascii="Verdana" w:hAnsi="Verdana" w:cs="Arial"/>
                <w:sz w:val="24"/>
                <w:szCs w:val="24"/>
              </w:rPr>
            </w:pPr>
            <w:r>
              <w:rPr>
                <w:rFonts w:ascii="Verdana" w:hAnsi="Verdana" w:cs="Arial"/>
                <w:sz w:val="24"/>
                <w:szCs w:val="24"/>
              </w:rPr>
              <w:t>Wales Air Ambulance Charity</w:t>
            </w:r>
          </w:p>
        </w:tc>
      </w:tr>
    </w:tbl>
    <w:p w14:paraId="7678E04C" w14:textId="77777777" w:rsidR="00E55D6E" w:rsidRDefault="00E55D6E" w:rsidP="00E55D6E">
      <w:pPr>
        <w:pStyle w:val="ListParagraph"/>
        <w:spacing w:after="0" w:line="240" w:lineRule="auto"/>
        <w:ind w:left="360"/>
        <w:rPr>
          <w:rFonts w:ascii="Verdana" w:hAnsi="Verdana" w:cs="Arial"/>
          <w:b/>
          <w:sz w:val="24"/>
          <w:szCs w:val="24"/>
        </w:rPr>
      </w:pPr>
    </w:p>
    <w:p w14:paraId="1641CB4F" w14:textId="77777777" w:rsidR="00E55D6E" w:rsidRDefault="00E55D6E" w:rsidP="00E55D6E">
      <w:pPr>
        <w:pStyle w:val="ListParagraph"/>
        <w:spacing w:after="0" w:line="240" w:lineRule="auto"/>
        <w:ind w:left="360"/>
        <w:rPr>
          <w:rFonts w:ascii="Verdana" w:hAnsi="Verdana" w:cs="Arial"/>
          <w:b/>
          <w:sz w:val="24"/>
          <w:szCs w:val="24"/>
        </w:rPr>
      </w:pPr>
    </w:p>
    <w:p w14:paraId="75214760" w14:textId="77777777" w:rsidR="0069470A" w:rsidRDefault="0069470A" w:rsidP="00E55D6E">
      <w:pPr>
        <w:pStyle w:val="ListParagraph"/>
        <w:spacing w:after="0" w:line="240" w:lineRule="auto"/>
        <w:ind w:left="360"/>
        <w:rPr>
          <w:rFonts w:ascii="Verdana" w:hAnsi="Verdana" w:cs="Arial"/>
          <w:b/>
          <w:sz w:val="24"/>
          <w:szCs w:val="24"/>
        </w:rPr>
      </w:pPr>
    </w:p>
    <w:p w14:paraId="18BC1820" w14:textId="77777777" w:rsidR="0069470A" w:rsidRDefault="0069470A" w:rsidP="00E55D6E">
      <w:pPr>
        <w:pStyle w:val="ListParagraph"/>
        <w:spacing w:after="0" w:line="240" w:lineRule="auto"/>
        <w:ind w:left="360"/>
        <w:rPr>
          <w:rFonts w:ascii="Verdana" w:hAnsi="Verdana" w:cs="Arial"/>
          <w:b/>
          <w:sz w:val="24"/>
          <w:szCs w:val="24"/>
        </w:rPr>
      </w:pPr>
    </w:p>
    <w:p w14:paraId="568ACA5D"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25823152" w14:textId="77777777" w:rsidR="006A7DA6" w:rsidRPr="0069470A" w:rsidRDefault="006A7DA6" w:rsidP="00344184">
      <w:pPr>
        <w:pStyle w:val="ListParagraph"/>
        <w:spacing w:after="0" w:line="240" w:lineRule="auto"/>
        <w:ind w:left="360"/>
        <w:rPr>
          <w:rFonts w:ascii="Verdana" w:hAnsi="Verdana" w:cs="Arial"/>
          <w:b/>
          <w:sz w:val="24"/>
          <w:szCs w:val="24"/>
        </w:rPr>
      </w:pPr>
    </w:p>
    <w:p w14:paraId="5CCC1A1A" w14:textId="326A1C2B" w:rsidR="00F03EF9" w:rsidRPr="00567DBB" w:rsidRDefault="0069470A" w:rsidP="00FC7E6A">
      <w:pPr>
        <w:pStyle w:val="ListParagraph"/>
        <w:numPr>
          <w:ilvl w:val="1"/>
          <w:numId w:val="1"/>
        </w:numPr>
        <w:spacing w:after="0" w:line="240" w:lineRule="auto"/>
        <w:jc w:val="both"/>
        <w:rPr>
          <w:rFonts w:ascii="Verdana" w:hAnsi="Verdana" w:cs="Arial"/>
          <w:sz w:val="24"/>
          <w:szCs w:val="24"/>
        </w:rPr>
      </w:pPr>
      <w:r w:rsidRPr="00567DBB">
        <w:rPr>
          <w:rFonts w:ascii="Verdana" w:hAnsi="Verdana" w:cs="Arial"/>
          <w:sz w:val="24"/>
        </w:rPr>
        <w:t xml:space="preserve">The </w:t>
      </w:r>
      <w:r w:rsidR="00DE53C0" w:rsidRPr="00567DBB">
        <w:rPr>
          <w:rFonts w:ascii="Verdana" w:hAnsi="Verdana" w:cs="Arial"/>
          <w:sz w:val="24"/>
        </w:rPr>
        <w:t xml:space="preserve">purpose of this report is to provide </w:t>
      </w:r>
      <w:r w:rsidR="004E46C4" w:rsidRPr="00567DBB">
        <w:rPr>
          <w:rFonts w:ascii="Verdana" w:hAnsi="Verdana" w:cs="Arial"/>
          <w:sz w:val="24"/>
        </w:rPr>
        <w:t>M</w:t>
      </w:r>
      <w:r w:rsidR="00DE53C0" w:rsidRPr="00567DBB">
        <w:rPr>
          <w:rFonts w:ascii="Verdana" w:hAnsi="Verdana" w:cs="Arial"/>
          <w:sz w:val="24"/>
        </w:rPr>
        <w:t xml:space="preserve">embers with </w:t>
      </w:r>
      <w:r w:rsidR="00567DBB">
        <w:rPr>
          <w:rFonts w:ascii="Verdana" w:hAnsi="Verdana" w:cs="Arial"/>
          <w:sz w:val="24"/>
        </w:rPr>
        <w:t xml:space="preserve">background information and </w:t>
      </w:r>
      <w:r w:rsidR="00911877">
        <w:rPr>
          <w:rFonts w:ascii="Verdana" w:hAnsi="Verdana" w:cs="Arial"/>
          <w:sz w:val="24"/>
        </w:rPr>
        <w:t xml:space="preserve">an </w:t>
      </w:r>
      <w:r w:rsidR="00567DBB">
        <w:rPr>
          <w:rFonts w:ascii="Verdana" w:hAnsi="Verdana" w:cs="Arial"/>
          <w:sz w:val="24"/>
        </w:rPr>
        <w:t>introduction to the service development proposal being presented by the Emergency Medical Retrieval and Transfer Ser</w:t>
      </w:r>
      <w:r w:rsidR="00A26202">
        <w:rPr>
          <w:rFonts w:ascii="Verdana" w:hAnsi="Verdana" w:cs="Arial"/>
          <w:sz w:val="24"/>
        </w:rPr>
        <w:t>vice</w:t>
      </w:r>
      <w:r w:rsidR="000238A7">
        <w:rPr>
          <w:rFonts w:ascii="Verdana" w:hAnsi="Verdana" w:cs="Arial"/>
          <w:sz w:val="24"/>
        </w:rPr>
        <w:t xml:space="preserve"> (EMRTS Cymru)</w:t>
      </w:r>
      <w:r w:rsidR="00A26202">
        <w:rPr>
          <w:rFonts w:ascii="Verdana" w:hAnsi="Verdana" w:cs="Arial"/>
          <w:sz w:val="24"/>
        </w:rPr>
        <w:t xml:space="preserve"> and the Wales Air Ambulance Charity Trust. </w:t>
      </w:r>
    </w:p>
    <w:p w14:paraId="34BB0460" w14:textId="77777777" w:rsidR="00567DBB" w:rsidRPr="00567DBB" w:rsidRDefault="00567DBB" w:rsidP="00567DBB">
      <w:pPr>
        <w:pStyle w:val="ListParagraph"/>
        <w:spacing w:after="0" w:line="240" w:lineRule="auto"/>
        <w:jc w:val="both"/>
        <w:rPr>
          <w:rFonts w:ascii="Verdana" w:hAnsi="Verdana" w:cs="Arial"/>
          <w:sz w:val="24"/>
          <w:szCs w:val="24"/>
        </w:rPr>
      </w:pPr>
    </w:p>
    <w:p w14:paraId="3354E523"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5AE73C5D" w14:textId="77777777" w:rsidR="00DE53C0" w:rsidRPr="0069470A" w:rsidRDefault="00DE53C0" w:rsidP="0069470A">
      <w:pPr>
        <w:spacing w:after="0" w:line="240" w:lineRule="auto"/>
        <w:rPr>
          <w:rFonts w:ascii="Verdana" w:hAnsi="Verdana" w:cs="Arial"/>
          <w:b/>
          <w:sz w:val="24"/>
          <w:szCs w:val="24"/>
        </w:rPr>
      </w:pPr>
    </w:p>
    <w:p w14:paraId="2F18CC30" w14:textId="5B7D19A3" w:rsidR="00A26202" w:rsidRDefault="00A26202" w:rsidP="00D0343C">
      <w:pPr>
        <w:pStyle w:val="ListParagraph"/>
        <w:numPr>
          <w:ilvl w:val="1"/>
          <w:numId w:val="1"/>
        </w:numPr>
        <w:spacing w:after="0" w:line="240" w:lineRule="auto"/>
        <w:jc w:val="both"/>
        <w:rPr>
          <w:rFonts w:ascii="Verdana" w:hAnsi="Verdana" w:cs="Arial"/>
          <w:sz w:val="24"/>
          <w:szCs w:val="24"/>
        </w:rPr>
      </w:pPr>
      <w:bookmarkStart w:id="0" w:name="_Hlk117853201"/>
      <w:r>
        <w:rPr>
          <w:rFonts w:ascii="Verdana" w:hAnsi="Verdana" w:cs="Arial"/>
          <w:sz w:val="24"/>
          <w:szCs w:val="24"/>
        </w:rPr>
        <w:t xml:space="preserve">Members will note that the provision of pre-hospital critical care in Wales </w:t>
      </w:r>
      <w:r w:rsidR="0059419A">
        <w:rPr>
          <w:rFonts w:ascii="Verdana" w:hAnsi="Verdana" w:cs="Arial"/>
          <w:sz w:val="24"/>
          <w:szCs w:val="24"/>
        </w:rPr>
        <w:t xml:space="preserve">is provided under a joint </w:t>
      </w:r>
      <w:r>
        <w:rPr>
          <w:rFonts w:ascii="Verdana" w:hAnsi="Verdana" w:cs="Arial"/>
          <w:sz w:val="24"/>
          <w:szCs w:val="24"/>
        </w:rPr>
        <w:t xml:space="preserve">partnership arrangement between NHS Wales via the Emergency Medical Retrieval and Transfer Service and the Wales Air Ambulance Charity Trust.  </w:t>
      </w:r>
    </w:p>
    <w:p w14:paraId="4C09D5BC" w14:textId="77777777" w:rsidR="00A26202" w:rsidRPr="00A26202" w:rsidRDefault="00A26202" w:rsidP="00A26202">
      <w:pPr>
        <w:spacing w:after="0" w:line="240" w:lineRule="auto"/>
        <w:jc w:val="both"/>
        <w:rPr>
          <w:rFonts w:ascii="Verdana" w:hAnsi="Verdana" w:cs="Arial"/>
          <w:sz w:val="24"/>
          <w:szCs w:val="24"/>
        </w:rPr>
      </w:pPr>
    </w:p>
    <w:p w14:paraId="5BF948EB" w14:textId="66FFD48A" w:rsidR="00EE0CEA" w:rsidRPr="00E55297" w:rsidRDefault="00A26202" w:rsidP="00EE0CE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service is commissioned by the </w:t>
      </w:r>
      <w:r w:rsidR="00EE0CEA">
        <w:rPr>
          <w:rFonts w:ascii="Verdana" w:hAnsi="Verdana" w:cs="Arial"/>
          <w:sz w:val="24"/>
          <w:szCs w:val="24"/>
        </w:rPr>
        <w:t>C</w:t>
      </w:r>
      <w:r>
        <w:rPr>
          <w:rFonts w:ascii="Verdana" w:hAnsi="Verdana" w:cs="Arial"/>
          <w:sz w:val="24"/>
          <w:szCs w:val="24"/>
        </w:rPr>
        <w:t>ommittee through the Emergency Medical Retrieval and Transfer Services Quality and Delivery Framework</w:t>
      </w:r>
      <w:r w:rsidR="0059419A">
        <w:rPr>
          <w:rFonts w:ascii="Verdana" w:hAnsi="Verdana" w:cs="Arial"/>
          <w:sz w:val="24"/>
          <w:szCs w:val="24"/>
        </w:rPr>
        <w:t xml:space="preserve"> to provide </w:t>
      </w:r>
      <w:r w:rsidR="0059419A" w:rsidRPr="0059419A">
        <w:rPr>
          <w:rFonts w:ascii="Verdana" w:hAnsi="Verdana"/>
          <w:sz w:val="24"/>
          <w:szCs w:val="24"/>
        </w:rPr>
        <w:t>advanced decision making &amp; critical care for life or limb threatening emergencies that require transfer for time critical specialist treat</w:t>
      </w:r>
      <w:r w:rsidR="0059419A">
        <w:rPr>
          <w:rFonts w:ascii="Verdana" w:hAnsi="Verdana"/>
          <w:sz w:val="24"/>
          <w:szCs w:val="24"/>
        </w:rPr>
        <w:t>ment at an appropriate facility</w:t>
      </w:r>
      <w:r w:rsidRPr="0059419A">
        <w:rPr>
          <w:rFonts w:ascii="Verdana" w:hAnsi="Verdana" w:cs="Arial"/>
          <w:sz w:val="24"/>
          <w:szCs w:val="24"/>
        </w:rPr>
        <w:t>.</w:t>
      </w:r>
      <w:r>
        <w:rPr>
          <w:rFonts w:ascii="Verdana" w:hAnsi="Verdana" w:cs="Arial"/>
          <w:sz w:val="24"/>
          <w:szCs w:val="24"/>
        </w:rPr>
        <w:t xml:space="preserve"> </w:t>
      </w:r>
    </w:p>
    <w:p w14:paraId="27231E7F" w14:textId="77777777" w:rsidR="00E55297" w:rsidRPr="00E55297" w:rsidRDefault="00E55297" w:rsidP="00E55297">
      <w:pPr>
        <w:pStyle w:val="ListParagraph"/>
        <w:spacing w:after="0" w:line="240" w:lineRule="auto"/>
        <w:ind w:right="4"/>
        <w:jc w:val="both"/>
        <w:outlineLvl w:val="0"/>
        <w:rPr>
          <w:rFonts w:ascii="Verdana" w:hAnsi="Verdana" w:cs="Arial"/>
          <w:bCs/>
          <w:color w:val="000000" w:themeColor="text1"/>
          <w:sz w:val="24"/>
          <w:szCs w:val="24"/>
        </w:rPr>
      </w:pPr>
    </w:p>
    <w:p w14:paraId="0727565F" w14:textId="7922BE31" w:rsidR="00E55297" w:rsidRDefault="00E55297" w:rsidP="00E55297">
      <w:pPr>
        <w:pStyle w:val="ListParagraph"/>
        <w:numPr>
          <w:ilvl w:val="1"/>
          <w:numId w:val="1"/>
        </w:numPr>
        <w:spacing w:after="0" w:line="240" w:lineRule="auto"/>
        <w:jc w:val="both"/>
        <w:rPr>
          <w:rFonts w:ascii="Verdana" w:hAnsi="Verdana" w:cs="Arial"/>
          <w:sz w:val="24"/>
          <w:szCs w:val="24"/>
        </w:rPr>
      </w:pPr>
      <w:r w:rsidRPr="00A90472">
        <w:rPr>
          <w:rFonts w:ascii="Verdana" w:hAnsi="Verdana" w:cs="Arial"/>
          <w:bCs/>
          <w:color w:val="000000" w:themeColor="text1"/>
          <w:sz w:val="24"/>
          <w:szCs w:val="24"/>
          <w:lang w:val="en-GB"/>
        </w:rPr>
        <w:t xml:space="preserve">In line with </w:t>
      </w:r>
      <w:r w:rsidR="00B45E32">
        <w:rPr>
          <w:rFonts w:ascii="Verdana" w:hAnsi="Verdana" w:cs="Arial"/>
          <w:bCs/>
          <w:color w:val="000000" w:themeColor="text1"/>
          <w:sz w:val="24"/>
          <w:szCs w:val="24"/>
          <w:lang w:val="en-GB"/>
        </w:rPr>
        <w:t>the</w:t>
      </w:r>
      <w:r w:rsidRPr="00A90472">
        <w:rPr>
          <w:rFonts w:ascii="Verdana" w:hAnsi="Verdana" w:cs="Arial"/>
          <w:bCs/>
          <w:color w:val="000000" w:themeColor="text1"/>
          <w:sz w:val="24"/>
          <w:szCs w:val="24"/>
          <w:lang w:val="en-GB"/>
        </w:rPr>
        <w:t xml:space="preserve"> other commissioned services, EMRTS is commissioned against an agreed EMRTS 5-step patient care pathway.  The framework focuses on outcomes, value, quality and safety of service delivery and aim to ensure reasonable expectations for the ongoing improvement of these services</w:t>
      </w:r>
      <w:r w:rsidR="00F076AB">
        <w:rPr>
          <w:rFonts w:ascii="Verdana" w:hAnsi="Verdana" w:cs="Arial"/>
          <w:bCs/>
          <w:color w:val="000000" w:themeColor="text1"/>
          <w:sz w:val="24"/>
          <w:szCs w:val="24"/>
          <w:lang w:val="en-GB"/>
        </w:rPr>
        <w:t>.</w:t>
      </w:r>
    </w:p>
    <w:p w14:paraId="2E4FAFE3" w14:textId="77777777" w:rsidR="00E55297" w:rsidRPr="00E55297" w:rsidRDefault="00E55297" w:rsidP="00E55297">
      <w:pPr>
        <w:pStyle w:val="ListParagraph"/>
        <w:rPr>
          <w:rFonts w:ascii="Verdana" w:hAnsi="Verdana" w:cs="Arial"/>
          <w:sz w:val="24"/>
          <w:szCs w:val="24"/>
        </w:rPr>
      </w:pPr>
    </w:p>
    <w:p w14:paraId="49E239D3" w14:textId="6CDA20C0" w:rsidR="00EE0CEA" w:rsidRDefault="00EE0CEA" w:rsidP="00D0343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current framework was approved by the Committee in July 2021 for a period of 3 years. </w:t>
      </w:r>
    </w:p>
    <w:p w14:paraId="53AD5A24" w14:textId="77777777" w:rsidR="00A26202" w:rsidRPr="00A26202" w:rsidRDefault="00A26202" w:rsidP="00A26202">
      <w:pPr>
        <w:pStyle w:val="ListParagraph"/>
        <w:rPr>
          <w:rFonts w:ascii="Verdana" w:hAnsi="Verdana" w:cs="Arial"/>
          <w:sz w:val="24"/>
          <w:szCs w:val="24"/>
        </w:rPr>
      </w:pPr>
    </w:p>
    <w:p w14:paraId="10163F0D" w14:textId="52949B94" w:rsidR="00A26202" w:rsidRDefault="00A26202" w:rsidP="00D0343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Emergency Medical Retrieval and Transfer Service</w:t>
      </w:r>
      <w:r w:rsidR="0059419A">
        <w:rPr>
          <w:rFonts w:ascii="Verdana" w:hAnsi="Verdana" w:cs="Arial"/>
          <w:sz w:val="24"/>
          <w:szCs w:val="24"/>
        </w:rPr>
        <w:t xml:space="preserve"> (EMRTS)</w:t>
      </w:r>
      <w:r>
        <w:rPr>
          <w:rFonts w:ascii="Verdana" w:hAnsi="Verdana" w:cs="Arial"/>
          <w:sz w:val="24"/>
          <w:szCs w:val="24"/>
        </w:rPr>
        <w:t xml:space="preserve"> is hosted by Swansea Bay University Health Board.</w:t>
      </w:r>
    </w:p>
    <w:p w14:paraId="36F4C135" w14:textId="77777777" w:rsidR="00A26202" w:rsidRPr="00A26202" w:rsidRDefault="00A26202" w:rsidP="00A26202">
      <w:pPr>
        <w:pStyle w:val="ListParagraph"/>
        <w:rPr>
          <w:rFonts w:ascii="Verdana" w:hAnsi="Verdana" w:cs="Arial"/>
          <w:sz w:val="24"/>
          <w:szCs w:val="24"/>
        </w:rPr>
      </w:pPr>
    </w:p>
    <w:p w14:paraId="3FC8DDF3" w14:textId="2B5021B3" w:rsidR="00A26202" w:rsidRPr="0059419A" w:rsidRDefault="0059419A" w:rsidP="0059419A">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Since its inception</w:t>
      </w:r>
      <w:r w:rsidR="000238A7">
        <w:rPr>
          <w:rFonts w:ascii="Verdana" w:hAnsi="Verdana" w:cs="Arial"/>
          <w:bCs/>
          <w:color w:val="000000" w:themeColor="text1"/>
          <w:sz w:val="24"/>
          <w:szCs w:val="24"/>
        </w:rPr>
        <w:t>,</w:t>
      </w:r>
      <w:r>
        <w:rPr>
          <w:rFonts w:ascii="Verdana" w:hAnsi="Verdana" w:cs="Arial"/>
          <w:bCs/>
          <w:color w:val="000000" w:themeColor="text1"/>
          <w:sz w:val="24"/>
          <w:szCs w:val="24"/>
        </w:rPr>
        <w:t xml:space="preserve"> the </w:t>
      </w:r>
      <w:r w:rsidR="000238A7">
        <w:rPr>
          <w:rFonts w:ascii="Verdana" w:hAnsi="Verdana" w:cs="Arial"/>
          <w:bCs/>
          <w:color w:val="000000" w:themeColor="text1"/>
          <w:sz w:val="24"/>
          <w:szCs w:val="24"/>
        </w:rPr>
        <w:t>C</w:t>
      </w:r>
      <w:r>
        <w:rPr>
          <w:rFonts w:ascii="Verdana" w:hAnsi="Verdana" w:cs="Arial"/>
          <w:bCs/>
          <w:color w:val="000000" w:themeColor="text1"/>
          <w:sz w:val="24"/>
          <w:szCs w:val="24"/>
        </w:rPr>
        <w:t>ommittee has supported the expansion of EMRTS in a phased approach as part of the d</w:t>
      </w:r>
      <w:r w:rsidR="008218D2">
        <w:rPr>
          <w:rFonts w:ascii="Verdana" w:hAnsi="Verdana" w:cs="Arial"/>
          <w:bCs/>
          <w:color w:val="000000" w:themeColor="text1"/>
          <w:sz w:val="24"/>
          <w:szCs w:val="24"/>
        </w:rPr>
        <w:t xml:space="preserve">elivery of </w:t>
      </w:r>
      <w:r w:rsidR="00B45E32">
        <w:rPr>
          <w:rFonts w:ascii="Verdana" w:hAnsi="Verdana" w:cs="Arial"/>
          <w:bCs/>
          <w:color w:val="000000" w:themeColor="text1"/>
          <w:sz w:val="24"/>
          <w:szCs w:val="24"/>
        </w:rPr>
        <w:t>this</w:t>
      </w:r>
      <w:r w:rsidR="008218D2">
        <w:rPr>
          <w:rFonts w:ascii="Verdana" w:hAnsi="Verdana" w:cs="Arial"/>
          <w:bCs/>
          <w:color w:val="000000" w:themeColor="text1"/>
          <w:sz w:val="24"/>
          <w:szCs w:val="24"/>
        </w:rPr>
        <w:t xml:space="preserve"> all Wales Service.</w:t>
      </w:r>
    </w:p>
    <w:p w14:paraId="02D6F65D" w14:textId="77777777" w:rsidR="0059419A" w:rsidRDefault="0059419A" w:rsidP="0059419A">
      <w:pPr>
        <w:pStyle w:val="ListParagraph"/>
        <w:spacing w:after="0" w:line="240" w:lineRule="auto"/>
        <w:ind w:right="4"/>
        <w:jc w:val="both"/>
        <w:outlineLvl w:val="0"/>
        <w:rPr>
          <w:rFonts w:ascii="Verdana" w:hAnsi="Verdana" w:cs="Arial"/>
          <w:bCs/>
          <w:color w:val="000000" w:themeColor="text1"/>
          <w:sz w:val="24"/>
          <w:szCs w:val="24"/>
        </w:rPr>
      </w:pPr>
    </w:p>
    <w:p w14:paraId="02A25A57" w14:textId="45A8A037" w:rsidR="003418CE" w:rsidRPr="003418CE" w:rsidRDefault="0059419A" w:rsidP="003418CE">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The </w:t>
      </w:r>
      <w:r w:rsidR="00A26202" w:rsidRPr="009C415A">
        <w:rPr>
          <w:rFonts w:ascii="Verdana" w:hAnsi="Verdana" w:cs="Arial"/>
          <w:bCs/>
          <w:color w:val="000000" w:themeColor="text1"/>
          <w:sz w:val="24"/>
          <w:szCs w:val="24"/>
        </w:rPr>
        <w:t xml:space="preserve">service has developed from the original two sites at </w:t>
      </w:r>
      <w:proofErr w:type="spellStart"/>
      <w:r w:rsidR="00A26202" w:rsidRPr="009C415A">
        <w:rPr>
          <w:rFonts w:ascii="Verdana" w:hAnsi="Verdana" w:cs="Arial"/>
          <w:bCs/>
          <w:color w:val="000000" w:themeColor="text1"/>
          <w:sz w:val="24"/>
          <w:szCs w:val="24"/>
        </w:rPr>
        <w:t>Welshpool</w:t>
      </w:r>
      <w:proofErr w:type="spellEnd"/>
      <w:r w:rsidR="00A26202" w:rsidRPr="009C415A">
        <w:rPr>
          <w:rFonts w:ascii="Verdana" w:hAnsi="Verdana" w:cs="Arial"/>
          <w:bCs/>
          <w:color w:val="000000" w:themeColor="text1"/>
          <w:sz w:val="24"/>
          <w:szCs w:val="24"/>
        </w:rPr>
        <w:t xml:space="preserve"> and Swansea Airport (now </w:t>
      </w:r>
      <w:proofErr w:type="spellStart"/>
      <w:r w:rsidR="00B45E32">
        <w:rPr>
          <w:rFonts w:ascii="Verdana" w:hAnsi="Verdana" w:cs="Arial"/>
          <w:bCs/>
          <w:color w:val="000000" w:themeColor="text1"/>
          <w:sz w:val="24"/>
          <w:szCs w:val="24"/>
        </w:rPr>
        <w:t>Dafen</w:t>
      </w:r>
      <w:proofErr w:type="spellEnd"/>
      <w:r w:rsidR="00B45E32">
        <w:rPr>
          <w:rFonts w:ascii="Verdana" w:hAnsi="Verdana" w:cs="Arial"/>
          <w:bCs/>
          <w:color w:val="000000" w:themeColor="text1"/>
          <w:sz w:val="24"/>
          <w:szCs w:val="24"/>
        </w:rPr>
        <w:t xml:space="preserve">, </w:t>
      </w:r>
      <w:proofErr w:type="spellStart"/>
      <w:r w:rsidR="00A26202" w:rsidRPr="009C415A">
        <w:rPr>
          <w:rFonts w:ascii="Verdana" w:hAnsi="Verdana" w:cs="Arial"/>
          <w:bCs/>
          <w:color w:val="000000" w:themeColor="text1"/>
          <w:sz w:val="24"/>
          <w:szCs w:val="24"/>
        </w:rPr>
        <w:t>Llanelli</w:t>
      </w:r>
      <w:proofErr w:type="spellEnd"/>
      <w:r w:rsidR="00A26202" w:rsidRPr="009C415A">
        <w:rPr>
          <w:rFonts w:ascii="Verdana" w:hAnsi="Verdana" w:cs="Arial"/>
          <w:bCs/>
          <w:color w:val="000000" w:themeColor="text1"/>
          <w:sz w:val="24"/>
          <w:szCs w:val="24"/>
        </w:rPr>
        <w:t xml:space="preserve">) and now includes the </w:t>
      </w:r>
      <w:proofErr w:type="spellStart"/>
      <w:r w:rsidR="00A26202" w:rsidRPr="009C415A">
        <w:rPr>
          <w:rFonts w:ascii="Verdana" w:hAnsi="Verdana" w:cs="Arial"/>
          <w:bCs/>
          <w:color w:val="000000" w:themeColor="text1"/>
          <w:sz w:val="24"/>
          <w:szCs w:val="24"/>
        </w:rPr>
        <w:t>Caernarfon</w:t>
      </w:r>
      <w:proofErr w:type="spellEnd"/>
      <w:r w:rsidR="00A26202" w:rsidRPr="009C415A">
        <w:rPr>
          <w:rFonts w:ascii="Verdana" w:hAnsi="Verdana" w:cs="Arial"/>
          <w:bCs/>
          <w:color w:val="000000" w:themeColor="text1"/>
          <w:sz w:val="24"/>
          <w:szCs w:val="24"/>
        </w:rPr>
        <w:t xml:space="preserve"> and Cardiff bases </w:t>
      </w:r>
      <w:r w:rsidR="00A26202">
        <w:rPr>
          <w:rFonts w:ascii="Verdana" w:hAnsi="Verdana" w:cs="Arial"/>
          <w:bCs/>
          <w:color w:val="000000" w:themeColor="text1"/>
          <w:sz w:val="24"/>
          <w:szCs w:val="24"/>
        </w:rPr>
        <w:t xml:space="preserve">by day </w:t>
      </w:r>
      <w:r w:rsidR="00A26202" w:rsidRPr="009C415A">
        <w:rPr>
          <w:rFonts w:ascii="Verdana" w:hAnsi="Verdana" w:cs="Arial"/>
          <w:bCs/>
          <w:color w:val="000000" w:themeColor="text1"/>
          <w:sz w:val="24"/>
          <w:szCs w:val="24"/>
        </w:rPr>
        <w:t xml:space="preserve">and a night response </w:t>
      </w:r>
      <w:r w:rsidR="00B45E32">
        <w:rPr>
          <w:rFonts w:ascii="Verdana" w:hAnsi="Verdana" w:cs="Arial"/>
          <w:bCs/>
          <w:color w:val="000000" w:themeColor="text1"/>
          <w:sz w:val="24"/>
          <w:szCs w:val="24"/>
        </w:rPr>
        <w:t xml:space="preserve">from Cardiff </w:t>
      </w:r>
      <w:r w:rsidR="00A26202" w:rsidRPr="009C415A">
        <w:rPr>
          <w:rFonts w:ascii="Verdana" w:hAnsi="Verdana" w:cs="Arial"/>
          <w:bCs/>
          <w:color w:val="000000" w:themeColor="text1"/>
          <w:sz w:val="24"/>
          <w:szCs w:val="24"/>
        </w:rPr>
        <w:t>providing 24/7 cover across Wales.</w:t>
      </w:r>
    </w:p>
    <w:p w14:paraId="7849677A" w14:textId="77777777" w:rsidR="003418CE" w:rsidRPr="003418CE" w:rsidRDefault="003418CE" w:rsidP="003418CE">
      <w:pPr>
        <w:pStyle w:val="ListParagraph"/>
        <w:rPr>
          <w:rFonts w:ascii="Verdana" w:hAnsi="Verdana" w:cs="Arial"/>
          <w:sz w:val="24"/>
          <w:szCs w:val="24"/>
        </w:rPr>
      </w:pPr>
    </w:p>
    <w:p w14:paraId="2DA124B9" w14:textId="0A6A447E" w:rsidR="00766E4E" w:rsidRDefault="00766E4E" w:rsidP="00766E4E">
      <w:pPr>
        <w:pStyle w:val="ListParagraph"/>
        <w:numPr>
          <w:ilvl w:val="1"/>
          <w:numId w:val="1"/>
        </w:numPr>
        <w:spacing w:after="0" w:line="240" w:lineRule="auto"/>
        <w:jc w:val="both"/>
        <w:rPr>
          <w:rFonts w:ascii="Verdana" w:hAnsi="Verdana" w:cs="Arial"/>
          <w:sz w:val="24"/>
          <w:szCs w:val="24"/>
        </w:rPr>
      </w:pPr>
      <w:r w:rsidRPr="00766E4E">
        <w:rPr>
          <w:rFonts w:ascii="Verdana" w:hAnsi="Verdana" w:cs="Arial"/>
          <w:sz w:val="24"/>
          <w:szCs w:val="24"/>
        </w:rPr>
        <w:lastRenderedPageBreak/>
        <w:t xml:space="preserve">During </w:t>
      </w:r>
      <w:r>
        <w:rPr>
          <w:rFonts w:ascii="Verdana" w:hAnsi="Verdana" w:cs="Arial"/>
          <w:sz w:val="24"/>
          <w:szCs w:val="24"/>
        </w:rPr>
        <w:t>August 2022</w:t>
      </w:r>
      <w:r w:rsidR="000238A7">
        <w:rPr>
          <w:rFonts w:ascii="Verdana" w:hAnsi="Verdana" w:cs="Arial"/>
          <w:sz w:val="24"/>
          <w:szCs w:val="24"/>
        </w:rPr>
        <w:t>,</w:t>
      </w:r>
      <w:r>
        <w:rPr>
          <w:rFonts w:ascii="Verdana" w:hAnsi="Verdana" w:cs="Arial"/>
          <w:sz w:val="24"/>
          <w:szCs w:val="24"/>
        </w:rPr>
        <w:t xml:space="preserve"> information related to the development of a proposal by EMRTS and the Wales Air Ambulance Charity Trust that potentially impacted</w:t>
      </w:r>
      <w:r w:rsidR="00B45E32">
        <w:rPr>
          <w:rFonts w:ascii="Verdana" w:hAnsi="Verdana" w:cs="Arial"/>
          <w:sz w:val="24"/>
          <w:szCs w:val="24"/>
        </w:rPr>
        <w:t xml:space="preserve"> on</w:t>
      </w:r>
      <w:r>
        <w:rPr>
          <w:rFonts w:ascii="Verdana" w:hAnsi="Verdana" w:cs="Arial"/>
          <w:sz w:val="24"/>
          <w:szCs w:val="24"/>
        </w:rPr>
        <w:t xml:space="preserve"> two base location</w:t>
      </w:r>
      <w:r w:rsidR="00B45E32">
        <w:rPr>
          <w:rFonts w:ascii="Verdana" w:hAnsi="Verdana" w:cs="Arial"/>
          <w:sz w:val="24"/>
          <w:szCs w:val="24"/>
        </w:rPr>
        <w:t>s</w:t>
      </w:r>
      <w:r>
        <w:rPr>
          <w:rFonts w:ascii="Verdana" w:hAnsi="Verdana" w:cs="Arial"/>
          <w:sz w:val="24"/>
          <w:szCs w:val="24"/>
        </w:rPr>
        <w:t xml:space="preserve"> was </w:t>
      </w:r>
      <w:r w:rsidR="000238A7">
        <w:rPr>
          <w:rFonts w:ascii="Verdana" w:hAnsi="Verdana" w:cs="Arial"/>
          <w:sz w:val="24"/>
          <w:szCs w:val="24"/>
        </w:rPr>
        <w:t>unofficially released</w:t>
      </w:r>
      <w:r>
        <w:rPr>
          <w:rFonts w:ascii="Verdana" w:hAnsi="Verdana" w:cs="Arial"/>
          <w:sz w:val="24"/>
          <w:szCs w:val="24"/>
        </w:rPr>
        <w:t xml:space="preserve">. </w:t>
      </w:r>
    </w:p>
    <w:p w14:paraId="1A0AA33A" w14:textId="77777777" w:rsidR="00766E4E" w:rsidRDefault="00766E4E" w:rsidP="00766E4E">
      <w:pPr>
        <w:pStyle w:val="ListParagraph"/>
        <w:spacing w:after="0" w:line="240" w:lineRule="auto"/>
        <w:jc w:val="both"/>
        <w:rPr>
          <w:rFonts w:ascii="Verdana" w:hAnsi="Verdana" w:cs="Arial"/>
          <w:sz w:val="24"/>
          <w:szCs w:val="24"/>
        </w:rPr>
      </w:pPr>
    </w:p>
    <w:p w14:paraId="2524AFA1" w14:textId="6BCE2C3A" w:rsidR="00766E4E" w:rsidRPr="00766E4E" w:rsidRDefault="00766E4E" w:rsidP="00766E4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w:t>
      </w:r>
      <w:r w:rsidR="000238A7">
        <w:rPr>
          <w:rFonts w:ascii="Verdana" w:hAnsi="Verdana" w:cs="Arial"/>
          <w:sz w:val="24"/>
          <w:szCs w:val="24"/>
        </w:rPr>
        <w:t>release</w:t>
      </w:r>
      <w:r w:rsidRPr="00766E4E">
        <w:rPr>
          <w:rFonts w:ascii="Verdana" w:hAnsi="Verdana" w:cs="Arial"/>
          <w:sz w:val="24"/>
          <w:szCs w:val="24"/>
        </w:rPr>
        <w:t xml:space="preserve"> </w:t>
      </w:r>
      <w:r>
        <w:rPr>
          <w:rFonts w:ascii="Verdana" w:hAnsi="Verdana" w:cs="Arial"/>
          <w:sz w:val="24"/>
          <w:szCs w:val="24"/>
        </w:rPr>
        <w:t xml:space="preserve">occurred </w:t>
      </w:r>
      <w:r w:rsidRPr="00766E4E">
        <w:rPr>
          <w:rFonts w:ascii="Verdana" w:hAnsi="Verdana" w:cs="Arial"/>
          <w:sz w:val="24"/>
          <w:szCs w:val="24"/>
        </w:rPr>
        <w:t xml:space="preserve">ahead of the </w:t>
      </w:r>
      <w:proofErr w:type="spellStart"/>
      <w:r w:rsidRPr="00766E4E">
        <w:rPr>
          <w:rFonts w:ascii="Verdana" w:hAnsi="Verdana" w:cs="Arial"/>
          <w:sz w:val="24"/>
          <w:szCs w:val="24"/>
        </w:rPr>
        <w:t>finalisation</w:t>
      </w:r>
      <w:proofErr w:type="spellEnd"/>
      <w:r w:rsidRPr="00766E4E">
        <w:rPr>
          <w:rFonts w:ascii="Verdana" w:hAnsi="Verdana" w:cs="Arial"/>
          <w:sz w:val="24"/>
          <w:szCs w:val="24"/>
        </w:rPr>
        <w:t xml:space="preserve"> of the data analysis and the planned stakeholder engagement process. A strong </w:t>
      </w:r>
      <w:r w:rsidR="00B45E32">
        <w:rPr>
          <w:rFonts w:ascii="Verdana" w:hAnsi="Verdana" w:cs="Arial"/>
          <w:sz w:val="24"/>
          <w:szCs w:val="24"/>
        </w:rPr>
        <w:t xml:space="preserve">local </w:t>
      </w:r>
      <w:r w:rsidRPr="00766E4E">
        <w:rPr>
          <w:rFonts w:ascii="Verdana" w:hAnsi="Verdana" w:cs="Arial"/>
          <w:sz w:val="24"/>
          <w:szCs w:val="24"/>
        </w:rPr>
        <w:t>reaction was reported and a perception of a loss of service</w:t>
      </w:r>
      <w:r>
        <w:rPr>
          <w:rFonts w:ascii="Verdana" w:hAnsi="Verdana" w:cs="Arial"/>
          <w:sz w:val="24"/>
          <w:szCs w:val="24"/>
        </w:rPr>
        <w:t xml:space="preserve"> </w:t>
      </w:r>
      <w:r w:rsidR="000238A7">
        <w:rPr>
          <w:rFonts w:ascii="Verdana" w:hAnsi="Verdana" w:cs="Arial"/>
          <w:sz w:val="24"/>
          <w:szCs w:val="24"/>
        </w:rPr>
        <w:t xml:space="preserve">has been evident </w:t>
      </w:r>
      <w:r w:rsidRPr="00766E4E">
        <w:rPr>
          <w:rFonts w:ascii="Verdana" w:hAnsi="Verdana" w:cs="Arial"/>
          <w:sz w:val="24"/>
          <w:szCs w:val="24"/>
        </w:rPr>
        <w:t>particularly in Powys</w:t>
      </w:r>
      <w:r w:rsidR="000238A7">
        <w:rPr>
          <w:rFonts w:ascii="Verdana" w:hAnsi="Verdana" w:cs="Arial"/>
          <w:sz w:val="24"/>
          <w:szCs w:val="24"/>
        </w:rPr>
        <w:t xml:space="preserve"> and north west Wales</w:t>
      </w:r>
      <w:r w:rsidRPr="00766E4E">
        <w:rPr>
          <w:rFonts w:ascii="Verdana" w:hAnsi="Verdana" w:cs="Arial"/>
          <w:sz w:val="24"/>
          <w:szCs w:val="24"/>
        </w:rPr>
        <w:t>.</w:t>
      </w:r>
    </w:p>
    <w:p w14:paraId="0B7278E0" w14:textId="77777777" w:rsidR="00766E4E" w:rsidRPr="00766E4E" w:rsidRDefault="00766E4E" w:rsidP="00766E4E">
      <w:pPr>
        <w:pStyle w:val="ListParagraph"/>
        <w:spacing w:after="0" w:line="240" w:lineRule="auto"/>
        <w:ind w:left="360"/>
        <w:jc w:val="both"/>
        <w:rPr>
          <w:rFonts w:ascii="Verdana" w:hAnsi="Verdana" w:cs="Arial"/>
          <w:sz w:val="24"/>
          <w:szCs w:val="24"/>
        </w:rPr>
      </w:pPr>
    </w:p>
    <w:p w14:paraId="0645BEBB" w14:textId="77777777" w:rsidR="003418CE" w:rsidRPr="003418CE" w:rsidRDefault="00766E4E" w:rsidP="003418CE">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 xml:space="preserve">Members received a </w:t>
      </w:r>
      <w:r w:rsidRPr="00766E4E">
        <w:rPr>
          <w:rFonts w:ascii="Verdana" w:hAnsi="Verdana" w:cs="Arial"/>
          <w:sz w:val="24"/>
          <w:szCs w:val="24"/>
        </w:rPr>
        <w:t>presentation at the September meeting</w:t>
      </w:r>
      <w:r>
        <w:rPr>
          <w:rFonts w:ascii="Verdana" w:hAnsi="Verdana" w:cs="Arial"/>
          <w:sz w:val="24"/>
          <w:szCs w:val="24"/>
        </w:rPr>
        <w:t xml:space="preserve"> </w:t>
      </w:r>
      <w:r w:rsidRPr="00766E4E">
        <w:rPr>
          <w:rFonts w:ascii="Verdana" w:hAnsi="Verdana" w:cs="Arial"/>
          <w:sz w:val="24"/>
          <w:szCs w:val="24"/>
        </w:rPr>
        <w:t xml:space="preserve">providing an overview of the EMRTS Cymru service and key headlines relating to </w:t>
      </w:r>
      <w:r>
        <w:rPr>
          <w:rFonts w:ascii="Verdana" w:hAnsi="Verdana" w:cs="Arial"/>
          <w:sz w:val="24"/>
          <w:szCs w:val="24"/>
        </w:rPr>
        <w:t xml:space="preserve">the proposal and its development. </w:t>
      </w:r>
    </w:p>
    <w:p w14:paraId="2A06F0BA" w14:textId="77777777" w:rsidR="003418CE" w:rsidRPr="003418CE" w:rsidRDefault="003418CE" w:rsidP="003418CE">
      <w:pPr>
        <w:pStyle w:val="ListParagraph"/>
        <w:rPr>
          <w:rFonts w:ascii="Verdana" w:hAnsi="Verdana" w:cs="Arial"/>
          <w:sz w:val="24"/>
          <w:szCs w:val="24"/>
        </w:rPr>
      </w:pPr>
    </w:p>
    <w:p w14:paraId="3DABF7D9" w14:textId="320E4329" w:rsidR="00766E4E" w:rsidRPr="003418CE" w:rsidRDefault="00766E4E" w:rsidP="003418CE">
      <w:pPr>
        <w:pStyle w:val="ListParagraph"/>
        <w:numPr>
          <w:ilvl w:val="1"/>
          <w:numId w:val="1"/>
        </w:numPr>
        <w:spacing w:after="0" w:line="240" w:lineRule="auto"/>
        <w:jc w:val="both"/>
        <w:rPr>
          <w:rFonts w:ascii="Verdana" w:hAnsi="Verdana" w:cs="Arial"/>
          <w:b/>
          <w:sz w:val="24"/>
          <w:szCs w:val="24"/>
        </w:rPr>
      </w:pPr>
      <w:r w:rsidRPr="003418CE">
        <w:rPr>
          <w:rFonts w:ascii="Verdana" w:hAnsi="Verdana" w:cs="Arial"/>
          <w:sz w:val="24"/>
          <w:szCs w:val="24"/>
        </w:rPr>
        <w:t>Members agreed that there was a need to:</w:t>
      </w:r>
    </w:p>
    <w:p w14:paraId="683356C8" w14:textId="7A710659" w:rsidR="003418CE" w:rsidRPr="003418CE" w:rsidRDefault="003418CE" w:rsidP="003418CE">
      <w:pPr>
        <w:spacing w:after="0" w:line="240" w:lineRule="auto"/>
        <w:jc w:val="both"/>
        <w:rPr>
          <w:rFonts w:ascii="Verdana" w:hAnsi="Verdana" w:cs="Arial"/>
          <w:b/>
          <w:sz w:val="24"/>
          <w:szCs w:val="24"/>
        </w:rPr>
      </w:pPr>
    </w:p>
    <w:p w14:paraId="0950134E" w14:textId="77777777" w:rsidR="00766E4E" w:rsidRPr="00766E4E" w:rsidRDefault="00766E4E" w:rsidP="00B45E32">
      <w:pPr>
        <w:pStyle w:val="ListParagraph"/>
        <w:spacing w:after="0" w:line="240" w:lineRule="auto"/>
        <w:jc w:val="both"/>
        <w:rPr>
          <w:rFonts w:ascii="Verdana" w:hAnsi="Verdana" w:cs="Arial"/>
          <w:sz w:val="24"/>
          <w:szCs w:val="24"/>
        </w:rPr>
      </w:pPr>
      <w:r w:rsidRPr="00766E4E">
        <w:rPr>
          <w:rFonts w:ascii="Verdana" w:hAnsi="Verdana" w:cs="Arial"/>
          <w:sz w:val="24"/>
          <w:szCs w:val="24"/>
        </w:rPr>
        <w:t>•</w:t>
      </w:r>
      <w:r w:rsidRPr="00766E4E">
        <w:rPr>
          <w:rFonts w:ascii="Verdana" w:hAnsi="Verdana" w:cs="Arial"/>
          <w:sz w:val="24"/>
          <w:szCs w:val="24"/>
        </w:rPr>
        <w:tab/>
        <w:t>consider and discuss the detailed service development proposal</w:t>
      </w:r>
    </w:p>
    <w:p w14:paraId="01A57F93" w14:textId="1F526E99" w:rsidR="00766E4E" w:rsidRPr="003418CE" w:rsidRDefault="00766E4E" w:rsidP="00B45E32">
      <w:pPr>
        <w:pStyle w:val="ListParagraph"/>
        <w:spacing w:after="0" w:line="240" w:lineRule="auto"/>
        <w:jc w:val="both"/>
        <w:rPr>
          <w:rFonts w:ascii="Verdana" w:hAnsi="Verdana" w:cs="Arial"/>
          <w:sz w:val="24"/>
          <w:szCs w:val="24"/>
        </w:rPr>
      </w:pPr>
      <w:r w:rsidRPr="00766E4E">
        <w:rPr>
          <w:rFonts w:ascii="Verdana" w:hAnsi="Verdana" w:cs="Arial"/>
          <w:sz w:val="24"/>
          <w:szCs w:val="24"/>
        </w:rPr>
        <w:t>•</w:t>
      </w:r>
      <w:r w:rsidRPr="00766E4E">
        <w:rPr>
          <w:rFonts w:ascii="Verdana" w:hAnsi="Verdana" w:cs="Arial"/>
          <w:sz w:val="24"/>
          <w:szCs w:val="24"/>
        </w:rPr>
        <w:tab/>
        <w:t xml:space="preserve">develop a structured approach including a project plan, a detailed </w:t>
      </w:r>
      <w:r w:rsidR="000238A7">
        <w:rPr>
          <w:rFonts w:ascii="Verdana" w:hAnsi="Verdana" w:cs="Arial"/>
          <w:sz w:val="24"/>
          <w:szCs w:val="24"/>
        </w:rPr>
        <w:tab/>
      </w:r>
      <w:r w:rsidRPr="00766E4E">
        <w:rPr>
          <w:rFonts w:ascii="Verdana" w:hAnsi="Verdana" w:cs="Arial"/>
          <w:sz w:val="24"/>
          <w:szCs w:val="24"/>
        </w:rPr>
        <w:t>engagement plan and to clarify the next steps (Agenda item 2.</w:t>
      </w:r>
      <w:r w:rsidR="000238A7">
        <w:rPr>
          <w:rFonts w:ascii="Verdana" w:hAnsi="Verdana" w:cs="Arial"/>
          <w:sz w:val="24"/>
          <w:szCs w:val="24"/>
        </w:rPr>
        <w:t>4</w:t>
      </w:r>
      <w:r w:rsidRPr="00766E4E">
        <w:rPr>
          <w:rFonts w:ascii="Verdana" w:hAnsi="Verdana" w:cs="Arial"/>
          <w:sz w:val="24"/>
          <w:szCs w:val="24"/>
        </w:rPr>
        <w:t>).</w:t>
      </w:r>
    </w:p>
    <w:bookmarkEnd w:id="0"/>
    <w:p w14:paraId="4DD593BE" w14:textId="57A65E97" w:rsidR="00A96F3F" w:rsidRDefault="00A96F3F" w:rsidP="00DE53C0">
      <w:pPr>
        <w:spacing w:after="0" w:line="240" w:lineRule="auto"/>
        <w:jc w:val="both"/>
        <w:rPr>
          <w:rFonts w:ascii="Verdana" w:hAnsi="Verdana" w:cs="Arial"/>
          <w:sz w:val="24"/>
          <w:szCs w:val="24"/>
        </w:rPr>
      </w:pPr>
    </w:p>
    <w:p w14:paraId="02EF3FDD" w14:textId="77777777" w:rsidR="00766E4E" w:rsidRDefault="005A0836" w:rsidP="00766E4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bookmarkStart w:id="1" w:name="_Hlk117857674"/>
    </w:p>
    <w:p w14:paraId="74AE376C" w14:textId="77777777" w:rsidR="00766E4E" w:rsidRDefault="00766E4E" w:rsidP="00766E4E">
      <w:pPr>
        <w:spacing w:after="0" w:line="240" w:lineRule="auto"/>
        <w:jc w:val="both"/>
        <w:rPr>
          <w:rFonts w:ascii="Verdana" w:hAnsi="Verdana" w:cs="Arial"/>
          <w:sz w:val="24"/>
          <w:szCs w:val="24"/>
        </w:rPr>
      </w:pPr>
    </w:p>
    <w:p w14:paraId="02C4C71C" w14:textId="3869A598" w:rsidR="00766E4E" w:rsidRDefault="003418CE" w:rsidP="003418CE">
      <w:pPr>
        <w:pStyle w:val="ListParagraph"/>
        <w:numPr>
          <w:ilvl w:val="1"/>
          <w:numId w:val="1"/>
        </w:numPr>
        <w:spacing w:after="0" w:line="240" w:lineRule="auto"/>
        <w:jc w:val="both"/>
        <w:rPr>
          <w:rFonts w:ascii="Verdana" w:hAnsi="Verdana" w:cs="Arial"/>
          <w:sz w:val="24"/>
          <w:szCs w:val="24"/>
        </w:rPr>
      </w:pPr>
      <w:r w:rsidRPr="003418CE">
        <w:rPr>
          <w:rFonts w:ascii="Verdana" w:hAnsi="Verdana" w:cs="Arial"/>
          <w:sz w:val="24"/>
          <w:szCs w:val="24"/>
        </w:rPr>
        <w:t>Members are asked to consider the attached service development proposal</w:t>
      </w:r>
      <w:r>
        <w:rPr>
          <w:rFonts w:ascii="Verdana" w:hAnsi="Verdana" w:cs="Arial"/>
          <w:sz w:val="24"/>
          <w:szCs w:val="24"/>
        </w:rPr>
        <w:t xml:space="preserve"> which will be presented by the EMRTS and Wales Air Ambulance Charity Trust Representatives. </w:t>
      </w:r>
    </w:p>
    <w:p w14:paraId="06660275" w14:textId="787B7661" w:rsidR="002805B5" w:rsidRPr="002805B5" w:rsidRDefault="002805B5" w:rsidP="002805B5">
      <w:pPr>
        <w:spacing w:after="0" w:line="240" w:lineRule="auto"/>
        <w:ind w:right="4"/>
        <w:jc w:val="both"/>
        <w:outlineLvl w:val="0"/>
        <w:rPr>
          <w:rFonts w:ascii="Verdana" w:hAnsi="Verdana" w:cs="Arial"/>
          <w:bCs/>
          <w:color w:val="000000" w:themeColor="text1"/>
          <w:sz w:val="24"/>
          <w:szCs w:val="24"/>
        </w:rPr>
      </w:pPr>
    </w:p>
    <w:p w14:paraId="1278F934" w14:textId="77777777" w:rsidR="002805B5" w:rsidRDefault="002805B5" w:rsidP="002805B5">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The proposal includes:</w:t>
      </w:r>
    </w:p>
    <w:p w14:paraId="45FD0A4B" w14:textId="77777777" w:rsidR="002805B5" w:rsidRPr="003E15FE" w:rsidRDefault="002805B5" w:rsidP="002805B5">
      <w:pPr>
        <w:pStyle w:val="ListParagraph"/>
        <w:numPr>
          <w:ilvl w:val="0"/>
          <w:numId w:val="19"/>
        </w:numPr>
        <w:spacing w:after="0" w:line="240" w:lineRule="auto"/>
        <w:jc w:val="both"/>
        <w:rPr>
          <w:rFonts w:ascii="Verdana" w:hAnsi="Verdana" w:cs="Arial"/>
          <w:sz w:val="24"/>
          <w:szCs w:val="24"/>
        </w:rPr>
      </w:pPr>
      <w:bookmarkStart w:id="2" w:name="_Hlk117858417"/>
      <w:r w:rsidRPr="003E15FE">
        <w:rPr>
          <w:rFonts w:ascii="Verdana" w:hAnsi="Verdana" w:cs="Arial"/>
          <w:sz w:val="24"/>
          <w:szCs w:val="24"/>
        </w:rPr>
        <w:t>Executive summary</w:t>
      </w:r>
    </w:p>
    <w:p w14:paraId="1780C740" w14:textId="77777777" w:rsidR="002805B5" w:rsidRPr="003E15FE" w:rsidRDefault="002805B5" w:rsidP="002805B5">
      <w:pPr>
        <w:pStyle w:val="ListParagraph"/>
        <w:numPr>
          <w:ilvl w:val="0"/>
          <w:numId w:val="19"/>
        </w:numPr>
        <w:spacing w:after="0" w:line="240" w:lineRule="auto"/>
        <w:jc w:val="both"/>
        <w:rPr>
          <w:rFonts w:ascii="Verdana" w:hAnsi="Verdana" w:cs="Arial"/>
          <w:sz w:val="24"/>
          <w:szCs w:val="24"/>
        </w:rPr>
      </w:pPr>
      <w:r w:rsidRPr="003E15FE">
        <w:rPr>
          <w:rFonts w:ascii="Verdana" w:hAnsi="Verdana" w:cs="Arial"/>
          <w:sz w:val="24"/>
          <w:szCs w:val="24"/>
        </w:rPr>
        <w:t>Background</w:t>
      </w:r>
    </w:p>
    <w:p w14:paraId="42689A39" w14:textId="77777777" w:rsidR="002805B5" w:rsidRPr="003E15FE" w:rsidRDefault="002805B5" w:rsidP="002805B5">
      <w:pPr>
        <w:pStyle w:val="ListParagraph"/>
        <w:numPr>
          <w:ilvl w:val="0"/>
          <w:numId w:val="19"/>
        </w:numPr>
        <w:spacing w:after="0" w:line="240" w:lineRule="auto"/>
        <w:jc w:val="both"/>
        <w:rPr>
          <w:rFonts w:ascii="Verdana" w:hAnsi="Verdana" w:cs="Arial"/>
          <w:sz w:val="24"/>
          <w:szCs w:val="24"/>
        </w:rPr>
      </w:pPr>
      <w:r w:rsidRPr="003E15FE">
        <w:rPr>
          <w:rFonts w:ascii="Verdana" w:hAnsi="Verdana" w:cs="Arial"/>
          <w:sz w:val="24"/>
          <w:szCs w:val="24"/>
        </w:rPr>
        <w:t>Strategic drivers</w:t>
      </w:r>
    </w:p>
    <w:bookmarkEnd w:id="2"/>
    <w:p w14:paraId="41F14A7C" w14:textId="77777777" w:rsidR="002805B5" w:rsidRPr="003E15FE" w:rsidRDefault="002805B5" w:rsidP="002805B5">
      <w:pPr>
        <w:pStyle w:val="ListParagraph"/>
        <w:numPr>
          <w:ilvl w:val="0"/>
          <w:numId w:val="19"/>
        </w:numPr>
        <w:spacing w:after="0" w:line="240" w:lineRule="auto"/>
        <w:jc w:val="both"/>
        <w:rPr>
          <w:rFonts w:ascii="Verdana" w:hAnsi="Verdana" w:cs="Arial"/>
          <w:sz w:val="24"/>
          <w:szCs w:val="24"/>
        </w:rPr>
      </w:pPr>
      <w:r w:rsidRPr="003E15FE">
        <w:rPr>
          <w:rFonts w:ascii="Verdana" w:hAnsi="Verdana" w:cs="Arial"/>
          <w:sz w:val="24"/>
          <w:szCs w:val="24"/>
        </w:rPr>
        <w:t>Key reviews undertaken</w:t>
      </w:r>
    </w:p>
    <w:p w14:paraId="60C33F5A" w14:textId="77777777" w:rsidR="002805B5" w:rsidRPr="003E15FE" w:rsidRDefault="002805B5" w:rsidP="002805B5">
      <w:pPr>
        <w:pStyle w:val="ListParagraph"/>
        <w:numPr>
          <w:ilvl w:val="0"/>
          <w:numId w:val="19"/>
        </w:numPr>
        <w:spacing w:after="0" w:line="240" w:lineRule="auto"/>
        <w:jc w:val="both"/>
        <w:rPr>
          <w:rFonts w:ascii="Verdana" w:hAnsi="Verdana" w:cs="Arial"/>
          <w:sz w:val="24"/>
          <w:szCs w:val="24"/>
        </w:rPr>
      </w:pPr>
      <w:r w:rsidRPr="003E15FE">
        <w:rPr>
          <w:rFonts w:ascii="Verdana" w:hAnsi="Verdana" w:cs="Arial"/>
          <w:sz w:val="24"/>
          <w:szCs w:val="24"/>
        </w:rPr>
        <w:t>Stakeholder feedback received by EMRTS Cymru / Wales Air Ambulance Charity to date</w:t>
      </w:r>
    </w:p>
    <w:p w14:paraId="3D624466" w14:textId="77777777" w:rsidR="002805B5" w:rsidRPr="003E15FE" w:rsidRDefault="002805B5" w:rsidP="002805B5">
      <w:pPr>
        <w:pStyle w:val="ListParagraph"/>
        <w:numPr>
          <w:ilvl w:val="0"/>
          <w:numId w:val="19"/>
        </w:numPr>
        <w:spacing w:after="0" w:line="240" w:lineRule="auto"/>
        <w:jc w:val="both"/>
        <w:rPr>
          <w:rFonts w:ascii="Verdana" w:hAnsi="Verdana" w:cs="Arial"/>
          <w:sz w:val="24"/>
          <w:szCs w:val="24"/>
        </w:rPr>
      </w:pPr>
      <w:r w:rsidRPr="003E15FE">
        <w:rPr>
          <w:rFonts w:ascii="Verdana" w:hAnsi="Verdana" w:cs="Arial"/>
          <w:sz w:val="24"/>
          <w:szCs w:val="24"/>
        </w:rPr>
        <w:t>Conclusions and recommendations</w:t>
      </w:r>
    </w:p>
    <w:p w14:paraId="2082934A" w14:textId="48029308" w:rsidR="002805B5" w:rsidRPr="003E15FE" w:rsidRDefault="002805B5" w:rsidP="002805B5">
      <w:pPr>
        <w:pStyle w:val="ListParagraph"/>
        <w:numPr>
          <w:ilvl w:val="0"/>
          <w:numId w:val="19"/>
        </w:numPr>
        <w:spacing w:after="0" w:line="240" w:lineRule="auto"/>
        <w:jc w:val="both"/>
        <w:rPr>
          <w:rFonts w:ascii="Verdana" w:hAnsi="Verdana" w:cs="Arial"/>
          <w:sz w:val="24"/>
          <w:szCs w:val="24"/>
        </w:rPr>
      </w:pPr>
      <w:r w:rsidRPr="003E15FE">
        <w:rPr>
          <w:rFonts w:ascii="Verdana" w:hAnsi="Verdana" w:cs="Arial"/>
          <w:sz w:val="24"/>
          <w:szCs w:val="24"/>
        </w:rPr>
        <w:t>Appendices including data and modelling</w:t>
      </w:r>
      <w:r w:rsidR="000238A7">
        <w:rPr>
          <w:rFonts w:ascii="Verdana" w:hAnsi="Verdana" w:cs="Arial"/>
          <w:sz w:val="24"/>
          <w:szCs w:val="24"/>
        </w:rPr>
        <w:t>.</w:t>
      </w:r>
    </w:p>
    <w:p w14:paraId="19657C77" w14:textId="76503A38" w:rsidR="003418CE" w:rsidRPr="002805B5" w:rsidRDefault="003418CE" w:rsidP="002805B5">
      <w:pPr>
        <w:spacing w:after="0" w:line="240" w:lineRule="auto"/>
        <w:jc w:val="both"/>
        <w:rPr>
          <w:rFonts w:ascii="Verdana" w:hAnsi="Verdana" w:cs="Arial"/>
          <w:sz w:val="24"/>
          <w:szCs w:val="24"/>
        </w:rPr>
      </w:pPr>
    </w:p>
    <w:p w14:paraId="206846F5" w14:textId="5E02D5DE" w:rsidR="003E15FE" w:rsidRDefault="003E15FE" w:rsidP="003418C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An extraordinary meeting of the EMRTS Delivery Assurance Group received and discussed this proposal on 1 November</w:t>
      </w:r>
      <w:r w:rsidR="00B45E32">
        <w:rPr>
          <w:rFonts w:ascii="Verdana" w:hAnsi="Verdana" w:cs="Arial"/>
          <w:sz w:val="24"/>
          <w:szCs w:val="24"/>
        </w:rPr>
        <w:t xml:space="preserve"> 2022</w:t>
      </w:r>
      <w:r>
        <w:rPr>
          <w:rFonts w:ascii="Verdana" w:hAnsi="Verdana" w:cs="Arial"/>
          <w:sz w:val="24"/>
          <w:szCs w:val="24"/>
        </w:rPr>
        <w:t xml:space="preserve">. </w:t>
      </w:r>
    </w:p>
    <w:p w14:paraId="4E27AAB6" w14:textId="77777777" w:rsidR="003E15FE" w:rsidRDefault="003E15FE" w:rsidP="003E15FE">
      <w:pPr>
        <w:pStyle w:val="ListParagraph"/>
        <w:spacing w:after="0" w:line="240" w:lineRule="auto"/>
        <w:jc w:val="both"/>
        <w:rPr>
          <w:rFonts w:ascii="Verdana" w:hAnsi="Verdana" w:cs="Arial"/>
          <w:sz w:val="24"/>
          <w:szCs w:val="24"/>
        </w:rPr>
      </w:pPr>
    </w:p>
    <w:p w14:paraId="7056A5E5" w14:textId="337B9FFA" w:rsidR="002805B5" w:rsidRDefault="003418CE" w:rsidP="003418C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w:t>
      </w:r>
      <w:r w:rsidR="003E15FE">
        <w:rPr>
          <w:rFonts w:ascii="Verdana" w:hAnsi="Verdana" w:cs="Arial"/>
          <w:sz w:val="24"/>
          <w:szCs w:val="24"/>
        </w:rPr>
        <w:t>considering this proposal</w:t>
      </w:r>
      <w:r w:rsidR="000238A7">
        <w:rPr>
          <w:rFonts w:ascii="Verdana" w:hAnsi="Verdana" w:cs="Arial"/>
          <w:sz w:val="24"/>
          <w:szCs w:val="24"/>
        </w:rPr>
        <w:t>,</w:t>
      </w:r>
      <w:r w:rsidR="003E15FE">
        <w:rPr>
          <w:rFonts w:ascii="Verdana" w:hAnsi="Verdana" w:cs="Arial"/>
          <w:sz w:val="24"/>
          <w:szCs w:val="24"/>
        </w:rPr>
        <w:t xml:space="preserve"> members </w:t>
      </w:r>
      <w:r w:rsidR="003E15FE" w:rsidRPr="009D1971">
        <w:rPr>
          <w:rFonts w:ascii="Verdana" w:hAnsi="Verdana" w:cs="Arial"/>
          <w:sz w:val="24"/>
          <w:szCs w:val="24"/>
        </w:rPr>
        <w:t>will</w:t>
      </w:r>
      <w:r w:rsidRPr="009D1971">
        <w:rPr>
          <w:rFonts w:ascii="Verdana" w:hAnsi="Verdana" w:cs="Arial"/>
          <w:sz w:val="24"/>
          <w:szCs w:val="24"/>
        </w:rPr>
        <w:t xml:space="preserve"> </w:t>
      </w:r>
      <w:r w:rsidR="009D1971">
        <w:rPr>
          <w:rFonts w:ascii="Verdana" w:hAnsi="Verdana" w:cs="Arial"/>
          <w:sz w:val="24"/>
          <w:szCs w:val="24"/>
        </w:rPr>
        <w:t>recall</w:t>
      </w:r>
      <w:r w:rsidR="00B45E32" w:rsidRPr="009D1971">
        <w:rPr>
          <w:rFonts w:ascii="Verdana" w:hAnsi="Verdana" w:cs="Arial"/>
          <w:sz w:val="24"/>
          <w:szCs w:val="24"/>
        </w:rPr>
        <w:t xml:space="preserve"> </w:t>
      </w:r>
      <w:r w:rsidR="002805B5">
        <w:rPr>
          <w:rFonts w:ascii="Verdana" w:hAnsi="Verdana" w:cs="Arial"/>
          <w:sz w:val="24"/>
          <w:szCs w:val="24"/>
        </w:rPr>
        <w:t>the requirements and expectations they have previously agreed as part of the commissioning arrangements for the service</w:t>
      </w:r>
      <w:r w:rsidR="003E15FE">
        <w:rPr>
          <w:rFonts w:ascii="Verdana" w:hAnsi="Verdana" w:cs="Arial"/>
          <w:sz w:val="24"/>
          <w:szCs w:val="24"/>
        </w:rPr>
        <w:t>.</w:t>
      </w:r>
      <w:r w:rsidR="002805B5">
        <w:rPr>
          <w:rFonts w:ascii="Verdana" w:hAnsi="Verdana" w:cs="Arial"/>
          <w:sz w:val="24"/>
          <w:szCs w:val="24"/>
        </w:rPr>
        <w:t xml:space="preserve"> </w:t>
      </w:r>
      <w:r>
        <w:rPr>
          <w:rFonts w:ascii="Verdana" w:hAnsi="Verdana" w:cs="Arial"/>
          <w:sz w:val="24"/>
          <w:szCs w:val="24"/>
        </w:rPr>
        <w:t xml:space="preserve"> </w:t>
      </w:r>
    </w:p>
    <w:p w14:paraId="7B6416E8" w14:textId="77777777" w:rsidR="002805B5" w:rsidRPr="002805B5" w:rsidRDefault="002805B5" w:rsidP="002805B5">
      <w:pPr>
        <w:pStyle w:val="ListParagraph"/>
        <w:rPr>
          <w:rFonts w:ascii="Verdana" w:hAnsi="Verdana" w:cs="Arial"/>
          <w:sz w:val="24"/>
          <w:szCs w:val="24"/>
        </w:rPr>
      </w:pPr>
    </w:p>
    <w:p w14:paraId="30EA6150" w14:textId="7880E4D7" w:rsidR="003418CE" w:rsidRDefault="002805B5" w:rsidP="00B45E3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T</w:t>
      </w:r>
      <w:r w:rsidR="003418CE">
        <w:rPr>
          <w:rFonts w:ascii="Verdana" w:hAnsi="Verdana" w:cs="Arial"/>
          <w:sz w:val="24"/>
          <w:szCs w:val="24"/>
        </w:rPr>
        <w:t xml:space="preserve">he following requirements of the EMRTS Quality and Delivery Framework </w:t>
      </w:r>
      <w:r w:rsidR="00A377ED">
        <w:rPr>
          <w:rFonts w:ascii="Verdana" w:hAnsi="Verdana" w:cs="Arial"/>
          <w:sz w:val="24"/>
          <w:szCs w:val="24"/>
        </w:rPr>
        <w:t xml:space="preserve">that are particularly relevant to the proposed development. </w:t>
      </w:r>
    </w:p>
    <w:p w14:paraId="1A352DC3" w14:textId="77777777" w:rsidR="003418CE" w:rsidRPr="003418CE" w:rsidRDefault="003418CE" w:rsidP="00B45E32">
      <w:pPr>
        <w:pStyle w:val="ListParagraph"/>
        <w:spacing w:after="0" w:line="240" w:lineRule="auto"/>
        <w:rPr>
          <w:rFonts w:ascii="Verdana" w:hAnsi="Verdana" w:cs="Arial"/>
          <w:sz w:val="24"/>
          <w:szCs w:val="24"/>
        </w:rPr>
      </w:pPr>
    </w:p>
    <w:p w14:paraId="23607150" w14:textId="55013154" w:rsidR="003418CE" w:rsidRPr="003418CE" w:rsidRDefault="003418CE" w:rsidP="00B45E32">
      <w:pPr>
        <w:pStyle w:val="ListParagraph"/>
        <w:numPr>
          <w:ilvl w:val="0"/>
          <w:numId w:val="32"/>
        </w:numPr>
        <w:spacing w:after="0" w:line="240" w:lineRule="auto"/>
        <w:ind w:left="1418" w:hanging="567"/>
        <w:jc w:val="both"/>
        <w:rPr>
          <w:rFonts w:ascii="Verdana" w:hAnsi="Verdana" w:cs="Arial"/>
          <w:sz w:val="24"/>
          <w:szCs w:val="24"/>
        </w:rPr>
      </w:pPr>
      <w:r w:rsidRPr="00A377ED">
        <w:rPr>
          <w:rFonts w:ascii="Verdana" w:hAnsi="Verdana" w:cs="Arial"/>
          <w:b/>
          <w:sz w:val="24"/>
          <w:szCs w:val="24"/>
        </w:rPr>
        <w:t>P</w:t>
      </w:r>
      <w:r w:rsidR="00A377ED" w:rsidRPr="00A377ED">
        <w:rPr>
          <w:rFonts w:ascii="Verdana" w:hAnsi="Verdana" w:cs="Arial"/>
          <w:b/>
          <w:sz w:val="24"/>
          <w:szCs w:val="24"/>
        </w:rPr>
        <w:t>CP</w:t>
      </w:r>
      <w:r w:rsidR="00A377ED">
        <w:rPr>
          <w:rFonts w:ascii="Verdana" w:hAnsi="Verdana" w:cs="Arial"/>
          <w:b/>
          <w:sz w:val="24"/>
          <w:szCs w:val="24"/>
        </w:rPr>
        <w:t xml:space="preserve"> </w:t>
      </w:r>
      <w:r w:rsidR="00A377ED" w:rsidRPr="00A377ED">
        <w:rPr>
          <w:rFonts w:ascii="Verdana" w:hAnsi="Verdana" w:cs="Arial"/>
          <w:b/>
          <w:sz w:val="24"/>
          <w:szCs w:val="24"/>
        </w:rPr>
        <w:t>3</w:t>
      </w:r>
      <w:r w:rsidR="00A377ED">
        <w:rPr>
          <w:rFonts w:ascii="Verdana" w:hAnsi="Verdana" w:cs="Arial"/>
          <w:sz w:val="24"/>
          <w:szCs w:val="24"/>
        </w:rPr>
        <w:t xml:space="preserve"> EMRTS must engage fully with its third sector partner, the Wales Air Ambulance Charity Trust</w:t>
      </w:r>
      <w:r w:rsidR="00342429">
        <w:rPr>
          <w:rFonts w:ascii="Verdana" w:hAnsi="Verdana" w:cs="Arial"/>
          <w:sz w:val="24"/>
          <w:szCs w:val="24"/>
        </w:rPr>
        <w:t>.</w:t>
      </w:r>
      <w:r w:rsidR="00A377ED">
        <w:rPr>
          <w:rFonts w:ascii="Verdana" w:hAnsi="Verdana" w:cs="Arial"/>
          <w:sz w:val="24"/>
          <w:szCs w:val="24"/>
        </w:rPr>
        <w:t xml:space="preserve"> </w:t>
      </w:r>
    </w:p>
    <w:p w14:paraId="1A4A1C68" w14:textId="77777777" w:rsidR="00342429" w:rsidRPr="00342429" w:rsidRDefault="00342429" w:rsidP="00342429">
      <w:pPr>
        <w:pStyle w:val="ListParagraph"/>
        <w:spacing w:after="0" w:line="240" w:lineRule="auto"/>
        <w:ind w:left="1418"/>
        <w:jc w:val="both"/>
        <w:rPr>
          <w:rFonts w:ascii="Verdana" w:hAnsi="Verdana" w:cs="Arial"/>
          <w:sz w:val="28"/>
          <w:szCs w:val="24"/>
        </w:rPr>
      </w:pPr>
    </w:p>
    <w:p w14:paraId="3F308A44" w14:textId="0DCD5BDE" w:rsidR="003418CE" w:rsidRPr="00A377ED" w:rsidRDefault="00A377ED" w:rsidP="00B45E32">
      <w:pPr>
        <w:pStyle w:val="ListParagraph"/>
        <w:numPr>
          <w:ilvl w:val="0"/>
          <w:numId w:val="32"/>
        </w:numPr>
        <w:spacing w:after="0" w:line="240" w:lineRule="auto"/>
        <w:ind w:left="1418" w:hanging="567"/>
        <w:jc w:val="both"/>
        <w:rPr>
          <w:rFonts w:ascii="Verdana" w:hAnsi="Verdana" w:cs="Arial"/>
          <w:sz w:val="28"/>
          <w:szCs w:val="24"/>
        </w:rPr>
      </w:pPr>
      <w:r w:rsidRPr="00A377ED">
        <w:rPr>
          <w:rFonts w:ascii="Verdana" w:hAnsi="Verdana" w:cs="Arial"/>
          <w:b/>
          <w:sz w:val="24"/>
          <w:szCs w:val="24"/>
        </w:rPr>
        <w:t xml:space="preserve">PCP 8 </w:t>
      </w:r>
      <w:r w:rsidRPr="00A377ED">
        <w:rPr>
          <w:rFonts w:ascii="Verdana" w:hAnsi="Verdana"/>
          <w:sz w:val="24"/>
        </w:rPr>
        <w:t>EMRTS must ensure that the right resource(s) are dispatched to provide the right type of care for patients</w:t>
      </w:r>
      <w:r w:rsidRPr="00A377ED">
        <w:rPr>
          <w:sz w:val="24"/>
        </w:rPr>
        <w:t>.</w:t>
      </w:r>
    </w:p>
    <w:p w14:paraId="68343DF2" w14:textId="77777777" w:rsidR="00342429" w:rsidRPr="00342429" w:rsidRDefault="00342429" w:rsidP="00342429">
      <w:pPr>
        <w:pStyle w:val="ListParagraph"/>
        <w:spacing w:after="0" w:line="240" w:lineRule="auto"/>
        <w:ind w:left="1418"/>
        <w:jc w:val="both"/>
        <w:rPr>
          <w:rFonts w:ascii="Verdana" w:hAnsi="Verdana" w:cs="Arial"/>
          <w:sz w:val="28"/>
          <w:szCs w:val="24"/>
        </w:rPr>
      </w:pPr>
    </w:p>
    <w:p w14:paraId="1013ECE3" w14:textId="29CE4885" w:rsidR="00A377ED" w:rsidRPr="00A377ED" w:rsidRDefault="00A377ED" w:rsidP="00B45E32">
      <w:pPr>
        <w:pStyle w:val="ListParagraph"/>
        <w:numPr>
          <w:ilvl w:val="0"/>
          <w:numId w:val="32"/>
        </w:numPr>
        <w:spacing w:after="0" w:line="240" w:lineRule="auto"/>
        <w:ind w:left="1418" w:hanging="567"/>
        <w:jc w:val="both"/>
        <w:rPr>
          <w:rFonts w:ascii="Verdana" w:hAnsi="Verdana" w:cs="Arial"/>
          <w:sz w:val="28"/>
          <w:szCs w:val="24"/>
        </w:rPr>
      </w:pPr>
      <w:r w:rsidRPr="00A377ED">
        <w:rPr>
          <w:rFonts w:ascii="Verdana" w:hAnsi="Verdana" w:cs="Arial"/>
          <w:b/>
          <w:sz w:val="24"/>
          <w:szCs w:val="24"/>
        </w:rPr>
        <w:t>PCP 9</w:t>
      </w:r>
      <w:r>
        <w:rPr>
          <w:rFonts w:ascii="Verdana" w:hAnsi="Verdana" w:cs="Arial"/>
          <w:sz w:val="24"/>
          <w:szCs w:val="24"/>
        </w:rPr>
        <w:t xml:space="preserve"> </w:t>
      </w:r>
      <w:r w:rsidRPr="00A377ED">
        <w:rPr>
          <w:rFonts w:ascii="Verdana" w:hAnsi="Verdana" w:cs="Arial"/>
          <w:sz w:val="24"/>
          <w:szCs w:val="24"/>
        </w:rPr>
        <w:t>E</w:t>
      </w:r>
      <w:r w:rsidRPr="00A377ED">
        <w:rPr>
          <w:rFonts w:ascii="Verdana" w:hAnsi="Verdana"/>
          <w:sz w:val="24"/>
          <w:szCs w:val="24"/>
        </w:rPr>
        <w:t>MRTS must ensure that, when a response is appropriate, a resource is dispatched without delay</w:t>
      </w:r>
      <w:r w:rsidR="00342429">
        <w:rPr>
          <w:rFonts w:ascii="Verdana" w:hAnsi="Verdana"/>
          <w:sz w:val="24"/>
          <w:szCs w:val="24"/>
        </w:rPr>
        <w:t>.</w:t>
      </w:r>
    </w:p>
    <w:p w14:paraId="2E10EC9E" w14:textId="77777777" w:rsidR="00342429" w:rsidRPr="00342429" w:rsidRDefault="00342429" w:rsidP="00342429">
      <w:pPr>
        <w:pStyle w:val="ListParagraph"/>
        <w:spacing w:after="0" w:line="240" w:lineRule="auto"/>
        <w:ind w:left="1418"/>
        <w:jc w:val="both"/>
        <w:rPr>
          <w:rFonts w:ascii="Verdana" w:hAnsi="Verdana" w:cs="Arial"/>
          <w:sz w:val="28"/>
          <w:szCs w:val="24"/>
        </w:rPr>
      </w:pPr>
    </w:p>
    <w:p w14:paraId="564F77A7" w14:textId="373958D0" w:rsidR="00A377ED" w:rsidRPr="00A377ED" w:rsidRDefault="00A377ED" w:rsidP="00B45E32">
      <w:pPr>
        <w:pStyle w:val="ListParagraph"/>
        <w:numPr>
          <w:ilvl w:val="0"/>
          <w:numId w:val="32"/>
        </w:numPr>
        <w:spacing w:after="0" w:line="240" w:lineRule="auto"/>
        <w:ind w:left="1418" w:hanging="567"/>
        <w:jc w:val="both"/>
        <w:rPr>
          <w:rFonts w:ascii="Verdana" w:hAnsi="Verdana" w:cs="Arial"/>
          <w:sz w:val="28"/>
          <w:szCs w:val="24"/>
        </w:rPr>
      </w:pPr>
      <w:r w:rsidRPr="00A377ED">
        <w:rPr>
          <w:rFonts w:ascii="Verdana" w:hAnsi="Verdana" w:cs="Arial"/>
          <w:b/>
          <w:sz w:val="24"/>
          <w:szCs w:val="24"/>
        </w:rPr>
        <w:t>CR3 Equity</w:t>
      </w:r>
      <w:r>
        <w:rPr>
          <w:rFonts w:ascii="Verdana" w:hAnsi="Verdana" w:cs="Arial"/>
          <w:sz w:val="24"/>
          <w:szCs w:val="24"/>
        </w:rPr>
        <w:t xml:space="preserve"> - </w:t>
      </w:r>
      <w:r w:rsidRPr="00A377ED">
        <w:rPr>
          <w:rFonts w:ascii="Verdana" w:hAnsi="Verdana"/>
          <w:sz w:val="24"/>
        </w:rPr>
        <w:t>EMRTS must ensure that:</w:t>
      </w:r>
    </w:p>
    <w:p w14:paraId="629DD073" w14:textId="695808C7" w:rsidR="00A377ED" w:rsidRPr="00A377ED" w:rsidRDefault="00A377ED" w:rsidP="00B45E32">
      <w:pPr>
        <w:pStyle w:val="ListParagraph"/>
        <w:spacing w:after="0" w:line="240" w:lineRule="auto"/>
        <w:ind w:left="1985" w:hanging="567"/>
        <w:jc w:val="both"/>
        <w:rPr>
          <w:rFonts w:ascii="Verdana" w:hAnsi="Verdana" w:cs="Arial"/>
          <w:sz w:val="32"/>
          <w:szCs w:val="24"/>
        </w:rPr>
      </w:pPr>
      <w:r w:rsidRPr="00A377ED">
        <w:rPr>
          <w:rFonts w:ascii="Verdana" w:hAnsi="Verdana"/>
          <w:sz w:val="24"/>
        </w:rPr>
        <w:t>(</w:t>
      </w:r>
      <w:proofErr w:type="spellStart"/>
      <w:r w:rsidRPr="00A377ED">
        <w:rPr>
          <w:rFonts w:ascii="Verdana" w:hAnsi="Verdana"/>
          <w:sz w:val="24"/>
        </w:rPr>
        <w:t>i</w:t>
      </w:r>
      <w:proofErr w:type="spellEnd"/>
      <w:r w:rsidRPr="00A377ED">
        <w:rPr>
          <w:rFonts w:ascii="Verdana" w:hAnsi="Verdana"/>
          <w:sz w:val="24"/>
        </w:rPr>
        <w:t>) Systems and procedures are in place to ensure that patients have equal access to services regardless of their location</w:t>
      </w:r>
    </w:p>
    <w:p w14:paraId="29D3AC38" w14:textId="7155A883" w:rsidR="00A377ED" w:rsidRDefault="00A377ED" w:rsidP="00B45E32">
      <w:pPr>
        <w:pStyle w:val="ListParagraph"/>
        <w:spacing w:after="0" w:line="240" w:lineRule="auto"/>
        <w:ind w:left="1985" w:hanging="567"/>
        <w:jc w:val="both"/>
        <w:rPr>
          <w:rFonts w:ascii="Verdana" w:hAnsi="Verdana"/>
          <w:sz w:val="24"/>
        </w:rPr>
      </w:pPr>
      <w:r w:rsidRPr="00A377ED">
        <w:rPr>
          <w:rFonts w:ascii="Verdana" w:hAnsi="Verdana"/>
          <w:sz w:val="24"/>
        </w:rPr>
        <w:t>(ii) Systems and procedures are in place to ensure that patients have equal access to services regardless of age, disability, gender reassignment, pregnancy and maternity, race, religion or belief, sex, sexual orientation</w:t>
      </w:r>
      <w:r w:rsidR="00342429">
        <w:rPr>
          <w:rFonts w:ascii="Verdana" w:hAnsi="Verdana"/>
          <w:sz w:val="24"/>
        </w:rPr>
        <w:t>.</w:t>
      </w:r>
    </w:p>
    <w:p w14:paraId="4DCB2E22" w14:textId="77777777" w:rsidR="00342429" w:rsidRDefault="00342429" w:rsidP="00342429">
      <w:pPr>
        <w:pStyle w:val="ListParagraph"/>
        <w:spacing w:after="0" w:line="240" w:lineRule="auto"/>
        <w:ind w:left="1418"/>
        <w:jc w:val="both"/>
        <w:rPr>
          <w:rFonts w:ascii="Verdana" w:hAnsi="Verdana" w:cs="Arial"/>
          <w:b/>
          <w:sz w:val="24"/>
          <w:szCs w:val="24"/>
        </w:rPr>
      </w:pPr>
    </w:p>
    <w:p w14:paraId="4D7490AD" w14:textId="4F997931" w:rsidR="00A377ED" w:rsidRPr="00342429" w:rsidRDefault="00A377ED" w:rsidP="00342429">
      <w:pPr>
        <w:pStyle w:val="ListParagraph"/>
        <w:numPr>
          <w:ilvl w:val="0"/>
          <w:numId w:val="32"/>
        </w:numPr>
        <w:spacing w:after="0" w:line="240" w:lineRule="auto"/>
        <w:ind w:left="1418" w:hanging="567"/>
        <w:jc w:val="both"/>
        <w:rPr>
          <w:rFonts w:ascii="Verdana" w:hAnsi="Verdana" w:cs="Arial"/>
          <w:b/>
          <w:sz w:val="24"/>
          <w:szCs w:val="24"/>
        </w:rPr>
      </w:pPr>
      <w:r w:rsidRPr="000238A7">
        <w:rPr>
          <w:rFonts w:ascii="Verdana" w:hAnsi="Verdana" w:cs="Arial"/>
          <w:b/>
          <w:sz w:val="24"/>
          <w:szCs w:val="24"/>
        </w:rPr>
        <w:t>CR6</w:t>
      </w:r>
      <w:r w:rsidRPr="00342429">
        <w:rPr>
          <w:rFonts w:ascii="Verdana" w:hAnsi="Verdana" w:cs="Arial"/>
          <w:b/>
          <w:sz w:val="24"/>
          <w:szCs w:val="24"/>
        </w:rPr>
        <w:t xml:space="preserve"> Safety - EMRTS must ensure that: </w:t>
      </w:r>
    </w:p>
    <w:p w14:paraId="28A9B67E" w14:textId="5A9177FA" w:rsidR="00A377ED" w:rsidRPr="00A377ED" w:rsidRDefault="00A377ED" w:rsidP="00342429">
      <w:pPr>
        <w:pStyle w:val="ListParagraph"/>
        <w:spacing w:after="0" w:line="240" w:lineRule="auto"/>
        <w:ind w:left="1985" w:hanging="567"/>
        <w:jc w:val="both"/>
        <w:rPr>
          <w:rFonts w:ascii="Verdana" w:hAnsi="Verdana"/>
          <w:sz w:val="24"/>
        </w:rPr>
      </w:pPr>
      <w:r w:rsidRPr="00A377ED">
        <w:rPr>
          <w:rFonts w:ascii="Verdana" w:hAnsi="Verdana"/>
          <w:sz w:val="24"/>
        </w:rPr>
        <w:t>(</w:t>
      </w:r>
      <w:proofErr w:type="spellStart"/>
      <w:r w:rsidRPr="00A377ED">
        <w:rPr>
          <w:rFonts w:ascii="Verdana" w:hAnsi="Verdana"/>
          <w:sz w:val="24"/>
        </w:rPr>
        <w:t>i</w:t>
      </w:r>
      <w:proofErr w:type="spellEnd"/>
      <w:r>
        <w:rPr>
          <w:rFonts w:ascii="Verdana" w:hAnsi="Verdana"/>
          <w:sz w:val="24"/>
        </w:rPr>
        <w:t xml:space="preserve">) </w:t>
      </w:r>
      <w:r w:rsidRPr="00A377ED">
        <w:rPr>
          <w:rFonts w:ascii="Verdana" w:hAnsi="Verdana"/>
          <w:sz w:val="24"/>
        </w:rPr>
        <w:t>Any services it provides to the public, and any patient intervention it undertakes, protects public / patients from avoidable harm and clinical risk</w:t>
      </w:r>
    </w:p>
    <w:p w14:paraId="575D233B" w14:textId="4280747A" w:rsidR="00E55297" w:rsidRDefault="00A377ED" w:rsidP="00342429">
      <w:pPr>
        <w:pStyle w:val="ListParagraph"/>
        <w:spacing w:after="0" w:line="240" w:lineRule="auto"/>
        <w:ind w:left="1985" w:hanging="567"/>
        <w:jc w:val="both"/>
        <w:rPr>
          <w:rFonts w:ascii="Verdana" w:hAnsi="Verdana"/>
          <w:sz w:val="24"/>
        </w:rPr>
      </w:pPr>
      <w:r>
        <w:rPr>
          <w:rFonts w:ascii="Verdana" w:hAnsi="Verdana"/>
          <w:sz w:val="24"/>
        </w:rPr>
        <w:t>(ii) S</w:t>
      </w:r>
      <w:r w:rsidRPr="00A377ED">
        <w:rPr>
          <w:rFonts w:ascii="Verdana" w:hAnsi="Verdana"/>
          <w:sz w:val="24"/>
        </w:rPr>
        <w:t>ystems must be in place to record, investigate, report and learn from incidents and accidents</w:t>
      </w:r>
    </w:p>
    <w:p w14:paraId="59149BF3" w14:textId="075FF04E" w:rsidR="003E15FE" w:rsidRPr="00E55297" w:rsidRDefault="00A377ED" w:rsidP="00342429">
      <w:pPr>
        <w:pStyle w:val="ListParagraph"/>
        <w:spacing w:after="0" w:line="240" w:lineRule="auto"/>
        <w:ind w:left="1985" w:hanging="567"/>
        <w:jc w:val="both"/>
        <w:rPr>
          <w:rFonts w:ascii="Verdana" w:hAnsi="Verdana"/>
          <w:sz w:val="24"/>
        </w:rPr>
      </w:pPr>
      <w:r w:rsidRPr="00E55297">
        <w:rPr>
          <w:rFonts w:ascii="Verdana" w:hAnsi="Verdana"/>
          <w:sz w:val="24"/>
        </w:rPr>
        <w:t>(iii) The health, safety and wellbeing of patients who receive treatment is not adversely affected by inadequate training, accountability, operational systems or arrangements.</w:t>
      </w:r>
    </w:p>
    <w:p w14:paraId="69D40031" w14:textId="0BD94C27" w:rsidR="00A377ED" w:rsidRPr="00A377ED" w:rsidRDefault="00A377ED" w:rsidP="00B45E32">
      <w:pPr>
        <w:spacing w:after="0" w:line="240" w:lineRule="auto"/>
        <w:jc w:val="both"/>
        <w:rPr>
          <w:rFonts w:ascii="Verdana" w:hAnsi="Verdana" w:cs="Arial"/>
          <w:sz w:val="24"/>
          <w:szCs w:val="24"/>
        </w:rPr>
      </w:pPr>
    </w:p>
    <w:p w14:paraId="5BFFAEB4" w14:textId="403ED106" w:rsidR="003E15FE" w:rsidRPr="00E1786F" w:rsidRDefault="003E15FE" w:rsidP="00E1786F">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sz w:val="24"/>
          <w:szCs w:val="24"/>
        </w:rPr>
        <w:t xml:space="preserve">Members will </w:t>
      </w:r>
      <w:r w:rsidR="00B45E32">
        <w:rPr>
          <w:rFonts w:ascii="Verdana" w:hAnsi="Verdana" w:cs="Arial"/>
          <w:sz w:val="24"/>
          <w:szCs w:val="24"/>
        </w:rPr>
        <w:t>be aware</w:t>
      </w:r>
      <w:r>
        <w:rPr>
          <w:rFonts w:ascii="Verdana" w:hAnsi="Verdana" w:cs="Arial"/>
          <w:sz w:val="24"/>
          <w:szCs w:val="24"/>
        </w:rPr>
        <w:t xml:space="preserve"> that </w:t>
      </w:r>
      <w:r w:rsidR="00E1786F">
        <w:rPr>
          <w:rFonts w:ascii="Verdana" w:hAnsi="Verdana" w:cs="Arial"/>
          <w:bCs/>
          <w:color w:val="000000" w:themeColor="text1"/>
          <w:sz w:val="24"/>
          <w:szCs w:val="24"/>
          <w:lang w:val="en-GB"/>
        </w:rPr>
        <w:t xml:space="preserve">the </w:t>
      </w:r>
      <w:r>
        <w:rPr>
          <w:rFonts w:ascii="Verdana" w:hAnsi="Verdana" w:cs="Arial"/>
          <w:bCs/>
          <w:color w:val="000000" w:themeColor="text1"/>
          <w:sz w:val="24"/>
          <w:szCs w:val="24"/>
          <w:lang w:val="en-GB"/>
        </w:rPr>
        <w:t xml:space="preserve">extant EMRTS </w:t>
      </w:r>
      <w:r w:rsidR="000238A7">
        <w:rPr>
          <w:rFonts w:ascii="Verdana" w:hAnsi="Verdana" w:cs="Arial"/>
          <w:bCs/>
          <w:color w:val="000000" w:themeColor="text1"/>
          <w:sz w:val="24"/>
          <w:szCs w:val="24"/>
          <w:lang w:val="en-GB"/>
        </w:rPr>
        <w:t>Q</w:t>
      </w:r>
      <w:r>
        <w:rPr>
          <w:rFonts w:ascii="Verdana" w:hAnsi="Verdana" w:cs="Arial"/>
          <w:bCs/>
          <w:color w:val="000000" w:themeColor="text1"/>
          <w:sz w:val="24"/>
          <w:szCs w:val="24"/>
          <w:lang w:val="en-GB"/>
        </w:rPr>
        <w:t xml:space="preserve">uality and </w:t>
      </w:r>
      <w:r w:rsidR="000238A7">
        <w:rPr>
          <w:rFonts w:ascii="Verdana" w:hAnsi="Verdana" w:cs="Arial"/>
          <w:bCs/>
          <w:color w:val="000000" w:themeColor="text1"/>
          <w:sz w:val="24"/>
          <w:szCs w:val="24"/>
          <w:lang w:val="en-GB"/>
        </w:rPr>
        <w:t>D</w:t>
      </w:r>
      <w:r>
        <w:rPr>
          <w:rFonts w:ascii="Verdana" w:hAnsi="Verdana" w:cs="Arial"/>
          <w:bCs/>
          <w:color w:val="000000" w:themeColor="text1"/>
          <w:sz w:val="24"/>
          <w:szCs w:val="24"/>
          <w:lang w:val="en-GB"/>
        </w:rPr>
        <w:t xml:space="preserve">elivery </w:t>
      </w:r>
      <w:r w:rsidR="000238A7">
        <w:rPr>
          <w:rFonts w:ascii="Verdana" w:hAnsi="Verdana" w:cs="Arial"/>
          <w:bCs/>
          <w:color w:val="000000" w:themeColor="text1"/>
          <w:sz w:val="24"/>
          <w:szCs w:val="24"/>
          <w:lang w:val="en-GB"/>
        </w:rPr>
        <w:t>F</w:t>
      </w:r>
      <w:r>
        <w:rPr>
          <w:rFonts w:ascii="Verdana" w:hAnsi="Verdana" w:cs="Arial"/>
          <w:bCs/>
          <w:color w:val="000000" w:themeColor="text1"/>
          <w:sz w:val="24"/>
          <w:szCs w:val="24"/>
          <w:lang w:val="en-GB"/>
        </w:rPr>
        <w:t xml:space="preserve">ramework </w:t>
      </w:r>
      <w:r w:rsidR="00E1786F">
        <w:rPr>
          <w:rFonts w:ascii="Verdana" w:hAnsi="Verdana" w:cs="Arial"/>
          <w:bCs/>
          <w:color w:val="000000" w:themeColor="text1"/>
          <w:sz w:val="24"/>
          <w:szCs w:val="24"/>
          <w:lang w:val="en-GB"/>
        </w:rPr>
        <w:t xml:space="preserve">commissions this service on an all Wales basis and does not define geographical locations of bases or operational infrastructure. This is consistent with the other services commissioned by the </w:t>
      </w:r>
      <w:r w:rsidR="000238A7">
        <w:rPr>
          <w:rFonts w:ascii="Verdana" w:hAnsi="Verdana" w:cs="Arial"/>
          <w:bCs/>
          <w:color w:val="000000" w:themeColor="text1"/>
          <w:sz w:val="24"/>
          <w:szCs w:val="24"/>
          <w:lang w:val="en-GB"/>
        </w:rPr>
        <w:t>C</w:t>
      </w:r>
      <w:r w:rsidR="00E1786F">
        <w:rPr>
          <w:rFonts w:ascii="Verdana" w:hAnsi="Verdana" w:cs="Arial"/>
          <w:bCs/>
          <w:color w:val="000000" w:themeColor="text1"/>
          <w:sz w:val="24"/>
          <w:szCs w:val="24"/>
          <w:lang w:val="en-GB"/>
        </w:rPr>
        <w:t xml:space="preserve">ommittee. </w:t>
      </w:r>
    </w:p>
    <w:p w14:paraId="1889BAE6" w14:textId="77777777" w:rsidR="003E15FE" w:rsidRDefault="003E15FE" w:rsidP="003E15FE">
      <w:pPr>
        <w:pStyle w:val="ListParagraph"/>
        <w:spacing w:after="0" w:line="240" w:lineRule="auto"/>
        <w:jc w:val="both"/>
        <w:rPr>
          <w:rFonts w:ascii="Verdana" w:hAnsi="Verdana" w:cs="Arial"/>
          <w:sz w:val="24"/>
          <w:szCs w:val="24"/>
        </w:rPr>
      </w:pPr>
    </w:p>
    <w:p w14:paraId="79A5355A" w14:textId="1169CB8E" w:rsidR="002805B5" w:rsidRDefault="00E55297" w:rsidP="003418C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addition to this, through the annual Integrated Medium Term Planning process the </w:t>
      </w:r>
      <w:r w:rsidR="000238A7">
        <w:rPr>
          <w:rFonts w:ascii="Verdana" w:hAnsi="Verdana" w:cs="Arial"/>
          <w:sz w:val="24"/>
          <w:szCs w:val="24"/>
        </w:rPr>
        <w:t>C</w:t>
      </w:r>
      <w:r>
        <w:rPr>
          <w:rFonts w:ascii="Verdana" w:hAnsi="Verdana" w:cs="Arial"/>
          <w:sz w:val="24"/>
          <w:szCs w:val="24"/>
        </w:rPr>
        <w:t xml:space="preserve">ommittee sets out its </w:t>
      </w:r>
      <w:r w:rsidR="00B45E32">
        <w:rPr>
          <w:rFonts w:ascii="Verdana" w:hAnsi="Verdana" w:cs="Arial"/>
          <w:sz w:val="24"/>
          <w:szCs w:val="24"/>
        </w:rPr>
        <w:t xml:space="preserve">Commissioning Intentions </w:t>
      </w:r>
      <w:r>
        <w:rPr>
          <w:rFonts w:ascii="Verdana" w:hAnsi="Verdana" w:cs="Arial"/>
          <w:sz w:val="24"/>
          <w:szCs w:val="24"/>
        </w:rPr>
        <w:t xml:space="preserve">for services that outline the </w:t>
      </w:r>
      <w:r w:rsidR="000238A7">
        <w:rPr>
          <w:rFonts w:ascii="Verdana" w:hAnsi="Verdana" w:cs="Arial"/>
          <w:sz w:val="24"/>
          <w:szCs w:val="24"/>
        </w:rPr>
        <w:t>C</w:t>
      </w:r>
      <w:r w:rsidR="002805B5">
        <w:rPr>
          <w:rFonts w:ascii="Verdana" w:hAnsi="Verdana" w:cs="Arial"/>
          <w:sz w:val="24"/>
          <w:szCs w:val="24"/>
        </w:rPr>
        <w:t>ommittee’s strategic</w:t>
      </w:r>
      <w:r>
        <w:rPr>
          <w:rFonts w:ascii="Verdana" w:hAnsi="Verdana" w:cs="Arial"/>
          <w:sz w:val="24"/>
          <w:szCs w:val="24"/>
        </w:rPr>
        <w:t xml:space="preserve"> priorities for each planning cycle</w:t>
      </w:r>
      <w:r w:rsidR="002805B5">
        <w:rPr>
          <w:rFonts w:ascii="Verdana" w:hAnsi="Verdana" w:cs="Arial"/>
          <w:sz w:val="24"/>
          <w:szCs w:val="24"/>
        </w:rPr>
        <w:t>.</w:t>
      </w:r>
    </w:p>
    <w:p w14:paraId="1DD90801" w14:textId="77777777" w:rsidR="002805B5" w:rsidRDefault="002805B5" w:rsidP="002805B5">
      <w:pPr>
        <w:pStyle w:val="ListParagraph"/>
        <w:spacing w:after="0" w:line="240" w:lineRule="auto"/>
        <w:jc w:val="both"/>
        <w:rPr>
          <w:rFonts w:ascii="Verdana" w:hAnsi="Verdana" w:cs="Arial"/>
          <w:sz w:val="24"/>
          <w:szCs w:val="24"/>
        </w:rPr>
      </w:pPr>
    </w:p>
    <w:p w14:paraId="32B9FB02" w14:textId="22B2C7C7" w:rsidR="002805B5" w:rsidRPr="00A90472" w:rsidRDefault="002805B5" w:rsidP="002805B5">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A90472">
        <w:rPr>
          <w:rFonts w:ascii="Verdana" w:hAnsi="Verdana" w:cs="Arial"/>
          <w:bCs/>
          <w:color w:val="000000" w:themeColor="text1"/>
          <w:sz w:val="24"/>
          <w:szCs w:val="24"/>
          <w:lang w:val="en-GB"/>
        </w:rPr>
        <w:t>The agreed EMRTS Commissioning I</w:t>
      </w:r>
      <w:r>
        <w:rPr>
          <w:rFonts w:ascii="Verdana" w:hAnsi="Verdana" w:cs="Arial"/>
          <w:bCs/>
          <w:color w:val="000000" w:themeColor="text1"/>
          <w:sz w:val="24"/>
          <w:szCs w:val="24"/>
          <w:lang w:val="en-GB"/>
        </w:rPr>
        <w:t xml:space="preserve">ntentions set </w:t>
      </w:r>
      <w:r w:rsidRPr="00A90472">
        <w:rPr>
          <w:rFonts w:ascii="Verdana" w:hAnsi="Verdana" w:cs="Arial"/>
          <w:bCs/>
          <w:color w:val="000000" w:themeColor="text1"/>
          <w:sz w:val="24"/>
          <w:szCs w:val="24"/>
          <w:lang w:val="en-GB"/>
        </w:rPr>
        <w:t>2022-23, these are</w:t>
      </w:r>
      <w:r>
        <w:rPr>
          <w:rFonts w:ascii="Verdana" w:hAnsi="Verdana" w:cs="Arial"/>
          <w:bCs/>
          <w:color w:val="000000" w:themeColor="text1"/>
          <w:sz w:val="24"/>
          <w:szCs w:val="24"/>
          <w:lang w:val="en-GB"/>
        </w:rPr>
        <w:t xml:space="preserve"> (Excluding </w:t>
      </w:r>
      <w:r w:rsidR="000238A7">
        <w:rPr>
          <w:rFonts w:ascii="Verdana" w:hAnsi="Verdana" w:cs="Arial"/>
          <w:bCs/>
          <w:color w:val="000000" w:themeColor="text1"/>
          <w:sz w:val="24"/>
          <w:szCs w:val="24"/>
          <w:lang w:val="en-GB"/>
        </w:rPr>
        <w:t xml:space="preserve">Adult Critical Care Transfer Service - </w:t>
      </w:r>
      <w:r>
        <w:rPr>
          <w:rFonts w:ascii="Verdana" w:hAnsi="Verdana" w:cs="Arial"/>
          <w:bCs/>
          <w:color w:val="000000" w:themeColor="text1"/>
          <w:sz w:val="24"/>
          <w:szCs w:val="24"/>
          <w:lang w:val="en-GB"/>
        </w:rPr>
        <w:t>ACCTS)</w:t>
      </w:r>
      <w:r w:rsidRPr="00A90472">
        <w:rPr>
          <w:rFonts w:ascii="Verdana" w:hAnsi="Verdana" w:cs="Arial"/>
          <w:bCs/>
          <w:color w:val="000000" w:themeColor="text1"/>
          <w:sz w:val="24"/>
          <w:szCs w:val="24"/>
          <w:lang w:val="en-GB"/>
        </w:rPr>
        <w:t>:</w:t>
      </w:r>
    </w:p>
    <w:p w14:paraId="5E819A85" w14:textId="77777777" w:rsidR="002805B5" w:rsidRPr="00342429" w:rsidRDefault="002805B5" w:rsidP="00342429">
      <w:pPr>
        <w:spacing w:after="0" w:line="240" w:lineRule="auto"/>
        <w:jc w:val="both"/>
        <w:rPr>
          <w:rFonts w:ascii="Verdana" w:hAnsi="Verdana" w:cs="Arial"/>
          <w:sz w:val="24"/>
          <w:szCs w:val="24"/>
        </w:rPr>
      </w:pPr>
    </w:p>
    <w:tbl>
      <w:tblPr>
        <w:tblStyle w:val="TableGrid"/>
        <w:tblpPr w:leftFromText="180" w:rightFromText="180" w:vertAnchor="text" w:horzAnchor="margin" w:tblpXSpec="center" w:tblpY="170"/>
        <w:tblW w:w="10773" w:type="dxa"/>
        <w:tblLook w:val="04A0" w:firstRow="1" w:lastRow="0" w:firstColumn="1" w:lastColumn="0" w:noHBand="0" w:noVBand="1"/>
      </w:tblPr>
      <w:tblGrid>
        <w:gridCol w:w="1271"/>
        <w:gridCol w:w="9502"/>
      </w:tblGrid>
      <w:tr w:rsidR="002805B5" w14:paraId="7E9E2F8F" w14:textId="77777777" w:rsidTr="002805B5">
        <w:tc>
          <w:tcPr>
            <w:tcW w:w="10773" w:type="dxa"/>
            <w:gridSpan w:val="2"/>
            <w:shd w:val="clear" w:color="auto" w:fill="17365D" w:themeFill="text2" w:themeFillShade="BF"/>
          </w:tcPr>
          <w:p w14:paraId="7A8FEDAE" w14:textId="77777777" w:rsidR="002805B5" w:rsidRPr="009D7037" w:rsidRDefault="002805B5" w:rsidP="002805B5">
            <w:pPr>
              <w:rPr>
                <w:b/>
                <w:sz w:val="28"/>
              </w:rPr>
            </w:pPr>
            <w:r>
              <w:rPr>
                <w:b/>
                <w:sz w:val="28"/>
              </w:rPr>
              <w:lastRenderedPageBreak/>
              <w:t xml:space="preserve">EMRTS </w:t>
            </w:r>
            <w:r w:rsidRPr="009D7037">
              <w:rPr>
                <w:b/>
                <w:sz w:val="28"/>
              </w:rPr>
              <w:t>Commissioning Intention – CI</w:t>
            </w:r>
            <w:r>
              <w:rPr>
                <w:b/>
                <w:sz w:val="28"/>
              </w:rPr>
              <w:t>1</w:t>
            </w:r>
            <w:r w:rsidRPr="009D7037">
              <w:rPr>
                <w:b/>
                <w:sz w:val="28"/>
              </w:rPr>
              <w:t xml:space="preserve">: </w:t>
            </w:r>
            <w:r>
              <w:rPr>
                <w:b/>
                <w:sz w:val="28"/>
              </w:rPr>
              <w:t>Service Expansion</w:t>
            </w:r>
          </w:p>
        </w:tc>
      </w:tr>
      <w:tr w:rsidR="002805B5" w:rsidRPr="009D7037" w14:paraId="5D8B46D4" w14:textId="77777777" w:rsidTr="002805B5">
        <w:tc>
          <w:tcPr>
            <w:tcW w:w="1271" w:type="dxa"/>
            <w:shd w:val="clear" w:color="auto" w:fill="auto"/>
          </w:tcPr>
          <w:p w14:paraId="15936AD3" w14:textId="77777777" w:rsidR="002805B5" w:rsidRPr="009D7037" w:rsidRDefault="002805B5" w:rsidP="002805B5">
            <w:pPr>
              <w:rPr>
                <w:b/>
              </w:rPr>
            </w:pPr>
            <w:r>
              <w:rPr>
                <w:b/>
                <w:sz w:val="24"/>
                <w:szCs w:val="24"/>
              </w:rPr>
              <w:t>CI1a</w:t>
            </w:r>
          </w:p>
        </w:tc>
        <w:tc>
          <w:tcPr>
            <w:tcW w:w="9502" w:type="dxa"/>
            <w:shd w:val="clear" w:color="auto" w:fill="auto"/>
          </w:tcPr>
          <w:p w14:paraId="5375ED74" w14:textId="77777777" w:rsidR="002805B5" w:rsidRDefault="002805B5" w:rsidP="002805B5">
            <w:pPr>
              <w:rPr>
                <w:b/>
                <w:sz w:val="24"/>
                <w:szCs w:val="24"/>
              </w:rPr>
            </w:pPr>
            <w:r>
              <w:rPr>
                <w:b/>
                <w:sz w:val="24"/>
                <w:szCs w:val="24"/>
              </w:rPr>
              <w:t>Enhanced CCP-led response</w:t>
            </w:r>
            <w:r w:rsidRPr="00FF03CF">
              <w:rPr>
                <w:sz w:val="24"/>
                <w:szCs w:val="24"/>
              </w:rPr>
              <w:t xml:space="preserve"> </w:t>
            </w:r>
            <w:r>
              <w:rPr>
                <w:sz w:val="24"/>
                <w:szCs w:val="24"/>
              </w:rPr>
              <w:t>–</w:t>
            </w:r>
            <w:r w:rsidRPr="00FF03CF">
              <w:rPr>
                <w:sz w:val="24"/>
                <w:szCs w:val="24"/>
              </w:rPr>
              <w:t xml:space="preserve"> </w:t>
            </w:r>
            <w:r>
              <w:rPr>
                <w:sz w:val="24"/>
                <w:szCs w:val="24"/>
              </w:rPr>
              <w:t>Building on the findings of recent winter initiatives and demand and capacity planning undertaken within the service, support the implementation of an enhanced daytime response that will ensure more effective use of resources, improve service quality and the patient experience and provide opportunities for workforce development.</w:t>
            </w:r>
          </w:p>
          <w:p w14:paraId="6E235BF2" w14:textId="77777777" w:rsidR="002805B5" w:rsidRPr="005430E3" w:rsidRDefault="002805B5" w:rsidP="002805B5">
            <w:pPr>
              <w:rPr>
                <w:b/>
                <w:sz w:val="12"/>
                <w:szCs w:val="12"/>
              </w:rPr>
            </w:pPr>
          </w:p>
        </w:tc>
      </w:tr>
      <w:tr w:rsidR="002805B5" w:rsidRPr="009D7037" w14:paraId="148693E1" w14:textId="77777777" w:rsidTr="002805B5">
        <w:tc>
          <w:tcPr>
            <w:tcW w:w="1271" w:type="dxa"/>
            <w:shd w:val="clear" w:color="auto" w:fill="auto"/>
          </w:tcPr>
          <w:p w14:paraId="43290CDB" w14:textId="77777777" w:rsidR="002805B5" w:rsidRPr="008F007B" w:rsidRDefault="002805B5" w:rsidP="002805B5">
            <w:r>
              <w:rPr>
                <w:b/>
                <w:sz w:val="24"/>
                <w:szCs w:val="24"/>
              </w:rPr>
              <w:t>CI1</w:t>
            </w:r>
            <w:r w:rsidRPr="004432E7">
              <w:rPr>
                <w:b/>
                <w:sz w:val="24"/>
                <w:szCs w:val="24"/>
              </w:rPr>
              <w:t>b</w:t>
            </w:r>
          </w:p>
        </w:tc>
        <w:tc>
          <w:tcPr>
            <w:tcW w:w="9502" w:type="dxa"/>
            <w:shd w:val="clear" w:color="auto" w:fill="auto"/>
          </w:tcPr>
          <w:p w14:paraId="18DEFF3C" w14:textId="77777777" w:rsidR="002805B5" w:rsidRDefault="002805B5" w:rsidP="002805B5">
            <w:pPr>
              <w:rPr>
                <w:sz w:val="24"/>
                <w:szCs w:val="24"/>
              </w:rPr>
            </w:pPr>
            <w:r w:rsidRPr="007545A5">
              <w:rPr>
                <w:b/>
                <w:sz w:val="24"/>
                <w:szCs w:val="24"/>
              </w:rPr>
              <w:t>Planning</w:t>
            </w:r>
            <w:r w:rsidRPr="007545A5">
              <w:rPr>
                <w:sz w:val="24"/>
                <w:szCs w:val="24"/>
              </w:rPr>
              <w:t xml:space="preserve"> – Build on the implementation and consolidation of Phase 1</w:t>
            </w:r>
            <w:r>
              <w:rPr>
                <w:sz w:val="24"/>
                <w:szCs w:val="24"/>
              </w:rPr>
              <w:t xml:space="preserve"> of the EMRTS Service Expansion project</w:t>
            </w:r>
            <w:r w:rsidRPr="007545A5">
              <w:rPr>
                <w:sz w:val="24"/>
                <w:szCs w:val="24"/>
              </w:rPr>
              <w:t xml:space="preserve">, working collaboratively </w:t>
            </w:r>
            <w:r>
              <w:rPr>
                <w:sz w:val="24"/>
                <w:szCs w:val="24"/>
              </w:rPr>
              <w:t xml:space="preserve">with commissioners </w:t>
            </w:r>
            <w:r w:rsidRPr="007545A5">
              <w:rPr>
                <w:sz w:val="24"/>
                <w:szCs w:val="24"/>
              </w:rPr>
              <w:t>to plan the implementation of the remaining phases of the EMRTS Service Expansion programme.</w:t>
            </w:r>
          </w:p>
          <w:p w14:paraId="3DF253D3" w14:textId="77777777" w:rsidR="002805B5" w:rsidRPr="005430E3" w:rsidRDefault="002805B5" w:rsidP="002805B5">
            <w:pPr>
              <w:rPr>
                <w:b/>
                <w:sz w:val="12"/>
                <w:szCs w:val="12"/>
              </w:rPr>
            </w:pPr>
          </w:p>
        </w:tc>
      </w:tr>
    </w:tbl>
    <w:p w14:paraId="6CBDA15B" w14:textId="77777777" w:rsidR="002805B5" w:rsidRDefault="002805B5" w:rsidP="002805B5">
      <w:pPr>
        <w:pStyle w:val="ListParagraph"/>
        <w:spacing w:after="0" w:line="240" w:lineRule="auto"/>
        <w:jc w:val="both"/>
        <w:rPr>
          <w:rFonts w:ascii="Verdana" w:hAnsi="Verdana" w:cs="Arial"/>
          <w:sz w:val="24"/>
          <w:szCs w:val="24"/>
        </w:rPr>
      </w:pPr>
    </w:p>
    <w:tbl>
      <w:tblPr>
        <w:tblStyle w:val="TableGrid"/>
        <w:tblpPr w:leftFromText="180" w:rightFromText="180" w:vertAnchor="text" w:horzAnchor="margin" w:tblpXSpec="center" w:tblpY="72"/>
        <w:tblW w:w="10773" w:type="dxa"/>
        <w:tblLook w:val="04A0" w:firstRow="1" w:lastRow="0" w:firstColumn="1" w:lastColumn="0" w:noHBand="0" w:noVBand="1"/>
      </w:tblPr>
      <w:tblGrid>
        <w:gridCol w:w="1271"/>
        <w:gridCol w:w="9502"/>
      </w:tblGrid>
      <w:tr w:rsidR="002805B5" w14:paraId="6ED1815B" w14:textId="77777777" w:rsidTr="002805B5">
        <w:tc>
          <w:tcPr>
            <w:tcW w:w="10773" w:type="dxa"/>
            <w:gridSpan w:val="2"/>
            <w:shd w:val="clear" w:color="auto" w:fill="17365D" w:themeFill="text2" w:themeFillShade="BF"/>
          </w:tcPr>
          <w:p w14:paraId="531F3217" w14:textId="77777777" w:rsidR="002805B5" w:rsidRPr="009D7037" w:rsidRDefault="002805B5" w:rsidP="002805B5">
            <w:pPr>
              <w:rPr>
                <w:b/>
                <w:sz w:val="28"/>
              </w:rPr>
            </w:pPr>
            <w:r>
              <w:rPr>
                <w:b/>
                <w:sz w:val="28"/>
              </w:rPr>
              <w:t xml:space="preserve">EMRTS </w:t>
            </w:r>
            <w:r w:rsidRPr="009D7037">
              <w:rPr>
                <w:b/>
                <w:sz w:val="28"/>
              </w:rPr>
              <w:t>Commissioning Intention – CI</w:t>
            </w:r>
            <w:r>
              <w:rPr>
                <w:b/>
                <w:sz w:val="28"/>
              </w:rPr>
              <w:t>3</w:t>
            </w:r>
            <w:r w:rsidRPr="009D7037">
              <w:rPr>
                <w:b/>
                <w:sz w:val="28"/>
              </w:rPr>
              <w:t xml:space="preserve">: </w:t>
            </w:r>
            <w:r>
              <w:rPr>
                <w:b/>
                <w:sz w:val="28"/>
              </w:rPr>
              <w:t>Service Evaluation</w:t>
            </w:r>
          </w:p>
        </w:tc>
      </w:tr>
      <w:tr w:rsidR="002805B5" w:rsidRPr="009D7037" w14:paraId="390A8F43" w14:textId="77777777" w:rsidTr="002805B5">
        <w:tc>
          <w:tcPr>
            <w:tcW w:w="1271" w:type="dxa"/>
            <w:shd w:val="clear" w:color="auto" w:fill="auto"/>
          </w:tcPr>
          <w:p w14:paraId="765C7A90" w14:textId="77777777" w:rsidR="002805B5" w:rsidRPr="009D7037" w:rsidRDefault="002805B5" w:rsidP="002805B5">
            <w:pPr>
              <w:rPr>
                <w:b/>
              </w:rPr>
            </w:pPr>
            <w:r>
              <w:rPr>
                <w:b/>
                <w:sz w:val="24"/>
                <w:szCs w:val="24"/>
              </w:rPr>
              <w:t>CI3a</w:t>
            </w:r>
          </w:p>
        </w:tc>
        <w:tc>
          <w:tcPr>
            <w:tcW w:w="9502" w:type="dxa"/>
            <w:shd w:val="clear" w:color="auto" w:fill="auto"/>
          </w:tcPr>
          <w:p w14:paraId="54D6E5EA" w14:textId="77777777" w:rsidR="002805B5" w:rsidRDefault="002805B5" w:rsidP="002805B5">
            <w:pPr>
              <w:rPr>
                <w:sz w:val="24"/>
                <w:szCs w:val="24"/>
              </w:rPr>
            </w:pPr>
            <w:r w:rsidRPr="007545A5">
              <w:rPr>
                <w:b/>
                <w:sz w:val="24"/>
                <w:szCs w:val="24"/>
              </w:rPr>
              <w:t xml:space="preserve">Improvement Plan </w:t>
            </w:r>
            <w:r w:rsidRPr="005430E3">
              <w:rPr>
                <w:sz w:val="24"/>
                <w:szCs w:val="24"/>
              </w:rPr>
              <w:t xml:space="preserve">– </w:t>
            </w:r>
            <w:r w:rsidRPr="007545A5">
              <w:rPr>
                <w:sz w:val="24"/>
                <w:szCs w:val="24"/>
              </w:rPr>
              <w:t>Develop and implement an improvement plan in response to the</w:t>
            </w:r>
            <w:r>
              <w:rPr>
                <w:sz w:val="24"/>
                <w:szCs w:val="24"/>
              </w:rPr>
              <w:t xml:space="preserve"> EMRTS Service Evaluation</w:t>
            </w:r>
            <w:r w:rsidRPr="007545A5">
              <w:rPr>
                <w:sz w:val="24"/>
                <w:szCs w:val="24"/>
              </w:rPr>
              <w:t xml:space="preserve"> Report.</w:t>
            </w:r>
          </w:p>
          <w:p w14:paraId="533F28BC" w14:textId="77777777" w:rsidR="002805B5" w:rsidRPr="005430E3" w:rsidRDefault="002805B5" w:rsidP="002805B5">
            <w:pPr>
              <w:rPr>
                <w:b/>
                <w:sz w:val="12"/>
                <w:szCs w:val="12"/>
              </w:rPr>
            </w:pPr>
          </w:p>
        </w:tc>
      </w:tr>
    </w:tbl>
    <w:p w14:paraId="3F7AC784" w14:textId="684AC942" w:rsidR="00E55297" w:rsidRDefault="00E55297" w:rsidP="002805B5">
      <w:pPr>
        <w:spacing w:after="0" w:line="240" w:lineRule="auto"/>
        <w:jc w:val="both"/>
        <w:rPr>
          <w:rFonts w:ascii="Verdana" w:hAnsi="Verdana" w:cs="Arial"/>
          <w:sz w:val="24"/>
          <w:szCs w:val="24"/>
        </w:rPr>
      </w:pPr>
    </w:p>
    <w:tbl>
      <w:tblPr>
        <w:tblStyle w:val="TableGrid"/>
        <w:tblpPr w:leftFromText="180" w:rightFromText="180" w:vertAnchor="text" w:horzAnchor="margin" w:tblpXSpec="center" w:tblpY="-9"/>
        <w:tblW w:w="10773" w:type="dxa"/>
        <w:tblLook w:val="04A0" w:firstRow="1" w:lastRow="0" w:firstColumn="1" w:lastColumn="0" w:noHBand="0" w:noVBand="1"/>
      </w:tblPr>
      <w:tblGrid>
        <w:gridCol w:w="1271"/>
        <w:gridCol w:w="9502"/>
      </w:tblGrid>
      <w:tr w:rsidR="002805B5" w14:paraId="0AE1667A" w14:textId="77777777" w:rsidTr="002805B5">
        <w:tc>
          <w:tcPr>
            <w:tcW w:w="10773" w:type="dxa"/>
            <w:gridSpan w:val="2"/>
            <w:shd w:val="clear" w:color="auto" w:fill="17365D" w:themeFill="text2" w:themeFillShade="BF"/>
          </w:tcPr>
          <w:p w14:paraId="45BD5136" w14:textId="77777777" w:rsidR="002805B5" w:rsidRPr="009D7037" w:rsidRDefault="002805B5" w:rsidP="002805B5">
            <w:pPr>
              <w:rPr>
                <w:b/>
                <w:sz w:val="28"/>
              </w:rPr>
            </w:pPr>
            <w:r>
              <w:rPr>
                <w:b/>
                <w:sz w:val="28"/>
              </w:rPr>
              <w:t xml:space="preserve">EMRTS </w:t>
            </w:r>
            <w:r w:rsidRPr="009D7037">
              <w:rPr>
                <w:b/>
                <w:sz w:val="28"/>
              </w:rPr>
              <w:t>Commissioning Intention – CI</w:t>
            </w:r>
            <w:r>
              <w:rPr>
                <w:b/>
                <w:sz w:val="28"/>
              </w:rPr>
              <w:t>4</w:t>
            </w:r>
            <w:r w:rsidRPr="009D7037">
              <w:rPr>
                <w:b/>
                <w:sz w:val="28"/>
              </w:rPr>
              <w:t xml:space="preserve">: </w:t>
            </w:r>
            <w:r>
              <w:rPr>
                <w:b/>
                <w:sz w:val="28"/>
              </w:rPr>
              <w:t>System Transformation</w:t>
            </w:r>
          </w:p>
        </w:tc>
      </w:tr>
      <w:tr w:rsidR="002805B5" w:rsidRPr="009D7037" w14:paraId="75AD83B2" w14:textId="77777777" w:rsidTr="002805B5">
        <w:tc>
          <w:tcPr>
            <w:tcW w:w="1271" w:type="dxa"/>
            <w:shd w:val="clear" w:color="auto" w:fill="auto"/>
          </w:tcPr>
          <w:p w14:paraId="04251258" w14:textId="77777777" w:rsidR="002805B5" w:rsidRPr="009D7037" w:rsidRDefault="002805B5" w:rsidP="002805B5">
            <w:pPr>
              <w:rPr>
                <w:b/>
              </w:rPr>
            </w:pPr>
            <w:r>
              <w:rPr>
                <w:b/>
                <w:sz w:val="24"/>
                <w:szCs w:val="24"/>
              </w:rPr>
              <w:t>CI4a</w:t>
            </w:r>
          </w:p>
        </w:tc>
        <w:tc>
          <w:tcPr>
            <w:tcW w:w="9502" w:type="dxa"/>
            <w:shd w:val="clear" w:color="auto" w:fill="auto"/>
          </w:tcPr>
          <w:p w14:paraId="1D3D5A0A" w14:textId="77777777" w:rsidR="002805B5" w:rsidRDefault="002805B5" w:rsidP="002805B5">
            <w:pPr>
              <w:rPr>
                <w:sz w:val="24"/>
                <w:szCs w:val="24"/>
              </w:rPr>
            </w:pPr>
            <w:r w:rsidRPr="007545A5">
              <w:rPr>
                <w:b/>
                <w:sz w:val="24"/>
                <w:szCs w:val="24"/>
              </w:rPr>
              <w:t>Demand and Capacity Strategy</w:t>
            </w:r>
            <w:r w:rsidRPr="007545A5">
              <w:rPr>
                <w:sz w:val="24"/>
                <w:szCs w:val="24"/>
              </w:rPr>
              <w:t xml:space="preserve"> – </w:t>
            </w:r>
            <w:r>
              <w:rPr>
                <w:sz w:val="24"/>
                <w:szCs w:val="24"/>
              </w:rPr>
              <w:t xml:space="preserve">To continue with the work on a </w:t>
            </w:r>
            <w:r w:rsidRPr="007545A5">
              <w:rPr>
                <w:sz w:val="24"/>
                <w:szCs w:val="24"/>
              </w:rPr>
              <w:t xml:space="preserve">collaboratively developed demand and capacity strategy will set out the ongoing arrangements for proactively undertaking this work for the next decade, this will include the use of forecasting, modelling and health economic evaluations.  </w:t>
            </w:r>
          </w:p>
          <w:p w14:paraId="55B40195" w14:textId="77777777" w:rsidR="002805B5" w:rsidRPr="005430E3" w:rsidRDefault="002805B5" w:rsidP="002805B5">
            <w:pPr>
              <w:rPr>
                <w:b/>
                <w:sz w:val="12"/>
                <w:szCs w:val="12"/>
              </w:rPr>
            </w:pPr>
          </w:p>
        </w:tc>
      </w:tr>
    </w:tbl>
    <w:p w14:paraId="6D7D0F5A" w14:textId="1817CD15" w:rsidR="003418CE" w:rsidRPr="003E15FE" w:rsidRDefault="003418CE" w:rsidP="003418CE">
      <w:pPr>
        <w:pStyle w:val="ListParagraph"/>
        <w:numPr>
          <w:ilvl w:val="1"/>
          <w:numId w:val="1"/>
        </w:numPr>
        <w:spacing w:after="0" w:line="240" w:lineRule="auto"/>
        <w:jc w:val="both"/>
        <w:rPr>
          <w:rFonts w:ascii="Verdana" w:hAnsi="Verdana" w:cs="Arial"/>
          <w:sz w:val="24"/>
          <w:szCs w:val="24"/>
        </w:rPr>
      </w:pPr>
      <w:r w:rsidRPr="003E15FE">
        <w:rPr>
          <w:rFonts w:ascii="Verdana" w:hAnsi="Verdana" w:cs="Arial"/>
          <w:sz w:val="24"/>
          <w:szCs w:val="24"/>
        </w:rPr>
        <w:t>Member</w:t>
      </w:r>
      <w:r w:rsidR="000238A7">
        <w:rPr>
          <w:rFonts w:ascii="Verdana" w:hAnsi="Verdana" w:cs="Arial"/>
          <w:sz w:val="24"/>
          <w:szCs w:val="24"/>
        </w:rPr>
        <w:t>s</w:t>
      </w:r>
      <w:r w:rsidRPr="003E15FE">
        <w:rPr>
          <w:rFonts w:ascii="Verdana" w:hAnsi="Verdana" w:cs="Arial"/>
          <w:sz w:val="24"/>
          <w:szCs w:val="24"/>
        </w:rPr>
        <w:t xml:space="preserve"> will note the proposal</w:t>
      </w:r>
      <w:r w:rsidR="00A377ED" w:rsidRPr="003E15FE">
        <w:rPr>
          <w:rFonts w:ascii="Verdana" w:hAnsi="Verdana" w:cs="Arial"/>
          <w:sz w:val="24"/>
          <w:szCs w:val="24"/>
        </w:rPr>
        <w:t xml:space="preserve"> is the latest in a series of development that have taken place since the establishment of the service and build on</w:t>
      </w:r>
      <w:r w:rsidRPr="003E15FE">
        <w:rPr>
          <w:rFonts w:ascii="Verdana" w:hAnsi="Verdana" w:cs="Arial"/>
          <w:sz w:val="24"/>
          <w:szCs w:val="24"/>
        </w:rPr>
        <w:t xml:space="preserve">: </w:t>
      </w:r>
    </w:p>
    <w:p w14:paraId="1F842A65" w14:textId="22A8EB85" w:rsidR="00A377ED" w:rsidRPr="003E15FE" w:rsidRDefault="003E15FE" w:rsidP="003E15FE">
      <w:pPr>
        <w:pStyle w:val="ListParagraph"/>
        <w:numPr>
          <w:ilvl w:val="0"/>
          <w:numId w:val="35"/>
        </w:numPr>
        <w:spacing w:after="0" w:line="240" w:lineRule="auto"/>
        <w:jc w:val="both"/>
        <w:rPr>
          <w:rFonts w:ascii="Verdana" w:hAnsi="Verdana" w:cs="Arial"/>
          <w:sz w:val="24"/>
          <w:szCs w:val="24"/>
        </w:rPr>
      </w:pPr>
      <w:r w:rsidRPr="003E15FE">
        <w:rPr>
          <w:rFonts w:ascii="Verdana" w:hAnsi="Verdana" w:cs="Arial"/>
          <w:sz w:val="24"/>
          <w:szCs w:val="24"/>
        </w:rPr>
        <w:t xml:space="preserve">EMRTS Short Term strategy </w:t>
      </w:r>
    </w:p>
    <w:p w14:paraId="4560220F" w14:textId="17095333" w:rsidR="003E15FE" w:rsidRPr="003E15FE" w:rsidRDefault="003E15FE" w:rsidP="003E15FE">
      <w:pPr>
        <w:pStyle w:val="ListParagraph"/>
        <w:numPr>
          <w:ilvl w:val="0"/>
          <w:numId w:val="35"/>
        </w:numPr>
        <w:spacing w:after="0" w:line="240" w:lineRule="auto"/>
        <w:jc w:val="both"/>
        <w:rPr>
          <w:rFonts w:ascii="Verdana" w:hAnsi="Verdana" w:cs="Arial"/>
          <w:sz w:val="24"/>
          <w:szCs w:val="24"/>
        </w:rPr>
      </w:pPr>
      <w:r w:rsidRPr="003E15FE">
        <w:rPr>
          <w:rFonts w:ascii="Verdana" w:hAnsi="Verdana" w:cs="Arial"/>
          <w:sz w:val="24"/>
          <w:szCs w:val="24"/>
        </w:rPr>
        <w:t>Review of data from 2010-2020, to ascertain activity by base and vehicle types, including the effect of introducing new sites, new shift patters, and road response to the fleet.</w:t>
      </w:r>
    </w:p>
    <w:p w14:paraId="70BC68D2" w14:textId="03E5816D" w:rsidR="003E15FE" w:rsidRPr="003E15FE" w:rsidRDefault="003E15FE" w:rsidP="003E15FE">
      <w:pPr>
        <w:pStyle w:val="ListParagraph"/>
        <w:numPr>
          <w:ilvl w:val="0"/>
          <w:numId w:val="35"/>
        </w:numPr>
        <w:spacing w:after="0" w:line="240" w:lineRule="auto"/>
        <w:jc w:val="both"/>
        <w:rPr>
          <w:rFonts w:ascii="Verdana" w:hAnsi="Verdana" w:cs="Arial"/>
          <w:sz w:val="24"/>
          <w:szCs w:val="24"/>
        </w:rPr>
      </w:pPr>
      <w:r w:rsidRPr="003E15FE">
        <w:rPr>
          <w:rFonts w:ascii="Verdana" w:hAnsi="Verdana" w:cs="Arial"/>
          <w:sz w:val="24"/>
          <w:szCs w:val="24"/>
        </w:rPr>
        <w:t>Detail</w:t>
      </w:r>
      <w:r w:rsidR="00DB458F">
        <w:rPr>
          <w:rFonts w:ascii="Verdana" w:hAnsi="Verdana" w:cs="Arial"/>
          <w:sz w:val="24"/>
          <w:szCs w:val="24"/>
        </w:rPr>
        <w:t>ed</w:t>
      </w:r>
      <w:r w:rsidRPr="003E15FE">
        <w:rPr>
          <w:rFonts w:ascii="Verdana" w:hAnsi="Verdana" w:cs="Arial"/>
          <w:sz w:val="24"/>
          <w:szCs w:val="24"/>
        </w:rPr>
        <w:t xml:space="preserve"> 4 year demand and capacity analysis, reflecting current service </w:t>
      </w:r>
      <w:proofErr w:type="gramStart"/>
      <w:r w:rsidRPr="003E15FE">
        <w:rPr>
          <w:rFonts w:ascii="Verdana" w:hAnsi="Verdana" w:cs="Arial"/>
          <w:sz w:val="24"/>
          <w:szCs w:val="24"/>
        </w:rPr>
        <w:t>an taking into account</w:t>
      </w:r>
      <w:proofErr w:type="gramEnd"/>
      <w:r w:rsidRPr="003E15FE">
        <w:rPr>
          <w:rFonts w:ascii="Verdana" w:hAnsi="Verdana" w:cs="Arial"/>
          <w:sz w:val="24"/>
          <w:szCs w:val="24"/>
        </w:rPr>
        <w:t xml:space="preserve"> the impact of the pandemic, (within the NHS)</w:t>
      </w:r>
    </w:p>
    <w:p w14:paraId="3798BE7C" w14:textId="2E643BE1" w:rsidR="003E15FE" w:rsidRPr="003E15FE" w:rsidRDefault="003E15FE" w:rsidP="003E15FE">
      <w:pPr>
        <w:pStyle w:val="ListParagraph"/>
        <w:numPr>
          <w:ilvl w:val="0"/>
          <w:numId w:val="35"/>
        </w:numPr>
        <w:spacing w:after="0" w:line="240" w:lineRule="auto"/>
        <w:jc w:val="both"/>
        <w:rPr>
          <w:rFonts w:ascii="Verdana" w:hAnsi="Verdana" w:cs="Arial"/>
          <w:sz w:val="24"/>
          <w:szCs w:val="24"/>
        </w:rPr>
      </w:pPr>
      <w:r w:rsidRPr="003E15FE">
        <w:rPr>
          <w:rFonts w:ascii="Verdana" w:hAnsi="Verdana" w:cs="Arial"/>
          <w:sz w:val="24"/>
          <w:szCs w:val="24"/>
        </w:rPr>
        <w:t>Optima modeling using 2021 full year as the baseline</w:t>
      </w:r>
    </w:p>
    <w:p w14:paraId="5659E60D" w14:textId="366FA4D3" w:rsidR="003E15FE" w:rsidRPr="003E15FE" w:rsidRDefault="003E15FE" w:rsidP="003E15FE">
      <w:pPr>
        <w:pStyle w:val="ListParagraph"/>
        <w:numPr>
          <w:ilvl w:val="0"/>
          <w:numId w:val="35"/>
        </w:numPr>
        <w:spacing w:after="0" w:line="240" w:lineRule="auto"/>
        <w:jc w:val="both"/>
        <w:rPr>
          <w:rFonts w:ascii="Verdana" w:hAnsi="Verdana" w:cs="Arial"/>
          <w:sz w:val="24"/>
          <w:szCs w:val="24"/>
        </w:rPr>
      </w:pPr>
      <w:r w:rsidRPr="003E15FE">
        <w:rPr>
          <w:rFonts w:ascii="Verdana" w:hAnsi="Verdana" w:cs="Arial"/>
          <w:sz w:val="24"/>
          <w:szCs w:val="24"/>
        </w:rPr>
        <w:t xml:space="preserve">Clinical working group using 2021 full year as the baseline. </w:t>
      </w:r>
    </w:p>
    <w:p w14:paraId="74130E5D" w14:textId="77777777" w:rsidR="003E15FE" w:rsidRPr="003E15FE" w:rsidRDefault="003E15FE" w:rsidP="003E15FE">
      <w:pPr>
        <w:spacing w:after="0" w:line="240" w:lineRule="auto"/>
        <w:ind w:left="1800"/>
        <w:jc w:val="both"/>
        <w:rPr>
          <w:rFonts w:ascii="Verdana" w:hAnsi="Verdana" w:cs="Arial"/>
          <w:sz w:val="24"/>
          <w:szCs w:val="24"/>
        </w:rPr>
      </w:pPr>
    </w:p>
    <w:p w14:paraId="07341FAE" w14:textId="29A6469C" w:rsidR="00A377ED" w:rsidRPr="003E15FE" w:rsidRDefault="00766E4E" w:rsidP="00A377ED">
      <w:pPr>
        <w:pStyle w:val="ListParagraph"/>
        <w:numPr>
          <w:ilvl w:val="1"/>
          <w:numId w:val="1"/>
        </w:numPr>
        <w:spacing w:after="0" w:line="240" w:lineRule="auto"/>
        <w:jc w:val="both"/>
        <w:rPr>
          <w:rFonts w:ascii="Verdana" w:hAnsi="Verdana" w:cs="Arial"/>
          <w:sz w:val="24"/>
          <w:szCs w:val="24"/>
        </w:rPr>
      </w:pPr>
      <w:r w:rsidRPr="003E15FE">
        <w:rPr>
          <w:rFonts w:ascii="Verdana" w:hAnsi="Verdana" w:cs="Arial"/>
          <w:sz w:val="24"/>
          <w:szCs w:val="24"/>
        </w:rPr>
        <w:t xml:space="preserve">Key </w:t>
      </w:r>
      <w:r w:rsidR="00A377ED" w:rsidRPr="003E15FE">
        <w:rPr>
          <w:rFonts w:ascii="Verdana" w:hAnsi="Verdana" w:cs="Arial"/>
          <w:sz w:val="24"/>
          <w:szCs w:val="24"/>
        </w:rPr>
        <w:t xml:space="preserve">findings of the analysis that has led to the development of this proposal </w:t>
      </w:r>
      <w:r w:rsidR="00E55297" w:rsidRPr="003E15FE">
        <w:rPr>
          <w:rFonts w:ascii="Verdana" w:hAnsi="Verdana" w:cs="Arial"/>
          <w:sz w:val="24"/>
          <w:szCs w:val="24"/>
        </w:rPr>
        <w:t>include</w:t>
      </w:r>
      <w:r w:rsidRPr="003E15FE">
        <w:rPr>
          <w:rFonts w:ascii="Verdana" w:hAnsi="Verdana" w:cs="Arial"/>
          <w:sz w:val="24"/>
          <w:szCs w:val="24"/>
        </w:rPr>
        <w:t xml:space="preserve"> </w:t>
      </w:r>
      <w:proofErr w:type="spellStart"/>
      <w:r w:rsidRPr="003E15FE">
        <w:rPr>
          <w:rFonts w:ascii="Verdana" w:hAnsi="Verdana" w:cs="Arial"/>
          <w:sz w:val="24"/>
          <w:szCs w:val="24"/>
        </w:rPr>
        <w:t>under-utilisation</w:t>
      </w:r>
      <w:proofErr w:type="spellEnd"/>
      <w:r w:rsidRPr="003E15FE">
        <w:rPr>
          <w:rFonts w:ascii="Verdana" w:hAnsi="Verdana" w:cs="Arial"/>
          <w:sz w:val="24"/>
          <w:szCs w:val="24"/>
        </w:rPr>
        <w:t xml:space="preserve"> and unmet need (geographic, overnight and hours of darkness).  The analysis and modelling indicated the need for extended hours of operation and changes to base location</w:t>
      </w:r>
      <w:r w:rsidR="00E55297" w:rsidRPr="003E15FE">
        <w:rPr>
          <w:rFonts w:ascii="Verdana" w:hAnsi="Verdana" w:cs="Arial"/>
          <w:sz w:val="24"/>
          <w:szCs w:val="24"/>
        </w:rPr>
        <w:t>s</w:t>
      </w:r>
      <w:r w:rsidRPr="003E15FE">
        <w:rPr>
          <w:rFonts w:ascii="Verdana" w:hAnsi="Verdana" w:cs="Arial"/>
          <w:sz w:val="24"/>
          <w:szCs w:val="24"/>
        </w:rPr>
        <w:t>.</w:t>
      </w:r>
    </w:p>
    <w:p w14:paraId="221C3C60" w14:textId="77777777" w:rsidR="00E55297" w:rsidRPr="003E15FE" w:rsidRDefault="00E55297" w:rsidP="00E55297">
      <w:pPr>
        <w:pStyle w:val="ListParagraph"/>
        <w:spacing w:after="0" w:line="240" w:lineRule="auto"/>
        <w:jc w:val="both"/>
        <w:rPr>
          <w:rFonts w:ascii="Verdana" w:hAnsi="Verdana" w:cs="Arial"/>
          <w:sz w:val="24"/>
          <w:szCs w:val="24"/>
        </w:rPr>
      </w:pPr>
    </w:p>
    <w:p w14:paraId="02FFCA62" w14:textId="026ECF13" w:rsidR="00E55297" w:rsidRPr="003E15FE" w:rsidRDefault="00E55297" w:rsidP="00E55297">
      <w:pPr>
        <w:pStyle w:val="ListParagraph"/>
        <w:numPr>
          <w:ilvl w:val="1"/>
          <w:numId w:val="1"/>
        </w:numPr>
        <w:spacing w:after="0" w:line="240" w:lineRule="auto"/>
        <w:jc w:val="both"/>
        <w:rPr>
          <w:rFonts w:ascii="Verdana" w:hAnsi="Verdana" w:cs="Arial"/>
          <w:sz w:val="24"/>
          <w:szCs w:val="24"/>
        </w:rPr>
      </w:pPr>
      <w:r w:rsidRPr="003E15FE">
        <w:rPr>
          <w:rFonts w:ascii="Verdana" w:hAnsi="Verdana" w:cs="Arial"/>
          <w:sz w:val="24"/>
          <w:szCs w:val="24"/>
        </w:rPr>
        <w:t xml:space="preserve">The changes of base location would require the movement of current EMRTS and Wales Air Ambulance Charity staff and resources to an alternative location. </w:t>
      </w:r>
    </w:p>
    <w:p w14:paraId="79FE0979" w14:textId="77777777" w:rsidR="00E55297" w:rsidRPr="003E15FE" w:rsidRDefault="00E55297" w:rsidP="00E55297">
      <w:pPr>
        <w:pStyle w:val="ListParagraph"/>
        <w:spacing w:after="0" w:line="240" w:lineRule="auto"/>
        <w:jc w:val="both"/>
        <w:rPr>
          <w:rFonts w:ascii="Verdana" w:hAnsi="Verdana" w:cs="Arial"/>
          <w:sz w:val="24"/>
          <w:szCs w:val="24"/>
        </w:rPr>
      </w:pPr>
    </w:p>
    <w:p w14:paraId="4B3E6A55" w14:textId="30098B03" w:rsidR="00766E4E" w:rsidRPr="003E15FE" w:rsidRDefault="00E55297" w:rsidP="00A377ED">
      <w:pPr>
        <w:pStyle w:val="ListParagraph"/>
        <w:numPr>
          <w:ilvl w:val="1"/>
          <w:numId w:val="1"/>
        </w:numPr>
        <w:spacing w:after="0" w:line="240" w:lineRule="auto"/>
        <w:jc w:val="both"/>
        <w:rPr>
          <w:rFonts w:ascii="Verdana" w:hAnsi="Verdana" w:cs="Arial"/>
          <w:sz w:val="24"/>
          <w:szCs w:val="24"/>
        </w:rPr>
      </w:pPr>
      <w:r w:rsidRPr="003E15FE">
        <w:rPr>
          <w:rFonts w:ascii="Verdana" w:hAnsi="Verdana" w:cs="Arial"/>
          <w:sz w:val="24"/>
          <w:szCs w:val="24"/>
        </w:rPr>
        <w:t xml:space="preserve">The </w:t>
      </w:r>
      <w:r w:rsidR="00766E4E" w:rsidRPr="003E15FE">
        <w:rPr>
          <w:rFonts w:ascii="Verdana" w:hAnsi="Verdana" w:cs="Arial"/>
          <w:sz w:val="24"/>
          <w:szCs w:val="24"/>
        </w:rPr>
        <w:t xml:space="preserve">proposal </w:t>
      </w:r>
      <w:r w:rsidRPr="003E15FE">
        <w:rPr>
          <w:rFonts w:ascii="Verdana" w:hAnsi="Verdana" w:cs="Arial"/>
          <w:sz w:val="24"/>
          <w:szCs w:val="24"/>
        </w:rPr>
        <w:t>suggest</w:t>
      </w:r>
      <w:r w:rsidR="00342429">
        <w:rPr>
          <w:rFonts w:ascii="Verdana" w:hAnsi="Verdana" w:cs="Arial"/>
          <w:sz w:val="24"/>
          <w:szCs w:val="24"/>
        </w:rPr>
        <w:t>s</w:t>
      </w:r>
      <w:r w:rsidRPr="003E15FE">
        <w:rPr>
          <w:rFonts w:ascii="Verdana" w:hAnsi="Verdana" w:cs="Arial"/>
          <w:sz w:val="24"/>
          <w:szCs w:val="24"/>
        </w:rPr>
        <w:t xml:space="preserve"> that by optimizing</w:t>
      </w:r>
      <w:r w:rsidR="00766E4E" w:rsidRPr="003E15FE">
        <w:rPr>
          <w:rFonts w:ascii="Verdana" w:hAnsi="Verdana" w:cs="Arial"/>
          <w:sz w:val="24"/>
          <w:szCs w:val="24"/>
        </w:rPr>
        <w:t xml:space="preserve"> the operational configuration </w:t>
      </w:r>
      <w:r w:rsidRPr="003E15FE">
        <w:rPr>
          <w:rFonts w:ascii="Verdana" w:hAnsi="Verdana" w:cs="Arial"/>
          <w:sz w:val="24"/>
          <w:szCs w:val="24"/>
        </w:rPr>
        <w:t>that the service could</w:t>
      </w:r>
      <w:r w:rsidR="00342429">
        <w:rPr>
          <w:rFonts w:ascii="Verdana" w:hAnsi="Verdana" w:cs="Arial"/>
          <w:sz w:val="24"/>
          <w:szCs w:val="24"/>
        </w:rPr>
        <w:t>:</w:t>
      </w:r>
      <w:r w:rsidRPr="003E15FE">
        <w:rPr>
          <w:rFonts w:ascii="Verdana" w:hAnsi="Verdana" w:cs="Arial"/>
          <w:sz w:val="24"/>
          <w:szCs w:val="24"/>
        </w:rPr>
        <w:t xml:space="preserve"> </w:t>
      </w:r>
    </w:p>
    <w:p w14:paraId="34821E7D" w14:textId="405FF334" w:rsidR="00766E4E" w:rsidRPr="00766E4E" w:rsidRDefault="00E55297" w:rsidP="00E55297">
      <w:pPr>
        <w:pStyle w:val="ListParagraph"/>
        <w:numPr>
          <w:ilvl w:val="0"/>
          <w:numId w:val="36"/>
        </w:numPr>
        <w:spacing w:after="0" w:line="240" w:lineRule="auto"/>
        <w:jc w:val="both"/>
        <w:rPr>
          <w:rFonts w:ascii="Verdana" w:hAnsi="Verdana" w:cs="Arial"/>
          <w:sz w:val="24"/>
          <w:szCs w:val="24"/>
        </w:rPr>
      </w:pPr>
      <w:r>
        <w:rPr>
          <w:rFonts w:ascii="Verdana" w:hAnsi="Verdana" w:cs="Arial"/>
          <w:sz w:val="24"/>
          <w:szCs w:val="24"/>
        </w:rPr>
        <w:t xml:space="preserve">Attend </w:t>
      </w:r>
      <w:r w:rsidR="00766E4E" w:rsidRPr="00766E4E">
        <w:rPr>
          <w:rFonts w:ascii="Verdana" w:hAnsi="Verdana" w:cs="Arial"/>
          <w:sz w:val="24"/>
          <w:szCs w:val="24"/>
        </w:rPr>
        <w:t>an additional 583 patients and</w:t>
      </w:r>
    </w:p>
    <w:p w14:paraId="424E7B2E" w14:textId="5EC0CE45" w:rsidR="009C415A" w:rsidRPr="003E15FE" w:rsidRDefault="00766E4E" w:rsidP="003E15FE">
      <w:pPr>
        <w:pStyle w:val="ListParagraph"/>
        <w:numPr>
          <w:ilvl w:val="0"/>
          <w:numId w:val="36"/>
        </w:numPr>
        <w:spacing w:after="0" w:line="240" w:lineRule="auto"/>
        <w:jc w:val="both"/>
        <w:rPr>
          <w:rFonts w:ascii="Verdana" w:hAnsi="Verdana" w:cs="Arial"/>
          <w:sz w:val="24"/>
          <w:szCs w:val="24"/>
        </w:rPr>
      </w:pPr>
      <w:r w:rsidRPr="00E55297">
        <w:rPr>
          <w:rFonts w:ascii="Verdana" w:hAnsi="Verdana" w:cs="Arial"/>
          <w:sz w:val="24"/>
          <w:szCs w:val="24"/>
        </w:rPr>
        <w:t>achiev</w:t>
      </w:r>
      <w:r w:rsidR="00342429">
        <w:rPr>
          <w:rFonts w:ascii="Verdana" w:hAnsi="Verdana" w:cs="Arial"/>
          <w:sz w:val="24"/>
          <w:szCs w:val="24"/>
        </w:rPr>
        <w:t>e</w:t>
      </w:r>
      <w:r w:rsidRPr="00E55297">
        <w:rPr>
          <w:rFonts w:ascii="Verdana" w:hAnsi="Verdana" w:cs="Arial"/>
          <w:sz w:val="24"/>
          <w:szCs w:val="24"/>
        </w:rPr>
        <w:t xml:space="preserve"> 88% of the total demand compared with the existing model that meets 72% (within the same resource envelope).</w:t>
      </w:r>
      <w:bookmarkEnd w:id="1"/>
    </w:p>
    <w:p w14:paraId="29920ADA" w14:textId="77777777" w:rsidR="008642AB" w:rsidRPr="008642AB" w:rsidRDefault="008642AB" w:rsidP="008642AB">
      <w:pPr>
        <w:spacing w:after="0" w:line="240" w:lineRule="auto"/>
        <w:ind w:right="4"/>
        <w:jc w:val="both"/>
        <w:outlineLvl w:val="0"/>
        <w:rPr>
          <w:rFonts w:ascii="Verdana" w:hAnsi="Verdana" w:cs="Arial"/>
          <w:bCs/>
          <w:color w:val="000000" w:themeColor="text1"/>
          <w:sz w:val="24"/>
          <w:szCs w:val="24"/>
        </w:rPr>
      </w:pPr>
    </w:p>
    <w:p w14:paraId="4AFA36ED" w14:textId="77777777" w:rsidR="002F3A0D" w:rsidRPr="00E23B12" w:rsidRDefault="002F3A0D" w:rsidP="00B07DB9">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7C19F6C3" w14:textId="77777777" w:rsidR="00E961C0" w:rsidRPr="00E23B12" w:rsidRDefault="00E961C0" w:rsidP="00616403">
      <w:pPr>
        <w:pStyle w:val="ListParagraph"/>
        <w:spacing w:after="0" w:line="240" w:lineRule="auto"/>
        <w:ind w:left="709"/>
        <w:rPr>
          <w:rFonts w:ascii="Verdana" w:hAnsi="Verdana" w:cs="Arial"/>
          <w:b/>
          <w:sz w:val="24"/>
          <w:szCs w:val="24"/>
        </w:rPr>
      </w:pPr>
    </w:p>
    <w:p w14:paraId="2E004727" w14:textId="60E6F15C" w:rsidR="00071F64" w:rsidRPr="00E1786F" w:rsidRDefault="00E1786F" w:rsidP="00616403">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There has been significant public and political concerns raised around the development of this proposal</w:t>
      </w:r>
      <w:r w:rsidR="00342429">
        <w:rPr>
          <w:rFonts w:ascii="Verdana" w:hAnsi="Verdana" w:cs="Arial"/>
          <w:sz w:val="24"/>
          <w:szCs w:val="24"/>
        </w:rPr>
        <w:t>, particularly in relation to the potential closure of bases</w:t>
      </w:r>
      <w:r>
        <w:rPr>
          <w:rFonts w:ascii="Verdana" w:hAnsi="Verdana" w:cs="Arial"/>
          <w:sz w:val="24"/>
          <w:szCs w:val="24"/>
        </w:rPr>
        <w:t>. This has resulted in challenges for both the C</w:t>
      </w:r>
      <w:r w:rsidR="00C5325B">
        <w:rPr>
          <w:rFonts w:ascii="Verdana" w:hAnsi="Verdana" w:cs="Arial"/>
          <w:sz w:val="24"/>
          <w:szCs w:val="24"/>
        </w:rPr>
        <w:t>harity, EMRTS, the EASC Team and individual Health Board</w:t>
      </w:r>
      <w:r w:rsidR="00DB458F">
        <w:rPr>
          <w:rFonts w:ascii="Verdana" w:hAnsi="Verdana" w:cs="Arial"/>
          <w:sz w:val="24"/>
          <w:szCs w:val="24"/>
        </w:rPr>
        <w:t>s</w:t>
      </w:r>
      <w:r w:rsidR="00C5325B">
        <w:rPr>
          <w:rFonts w:ascii="Verdana" w:hAnsi="Verdana" w:cs="Arial"/>
          <w:sz w:val="24"/>
          <w:szCs w:val="24"/>
        </w:rPr>
        <w:t xml:space="preserve">. </w:t>
      </w:r>
      <w:r>
        <w:rPr>
          <w:rFonts w:ascii="Verdana" w:hAnsi="Verdana" w:cs="Arial"/>
          <w:sz w:val="24"/>
          <w:szCs w:val="24"/>
        </w:rPr>
        <w:t xml:space="preserve"> </w:t>
      </w:r>
    </w:p>
    <w:p w14:paraId="690B31B7" w14:textId="77777777" w:rsidR="00E1786F" w:rsidRPr="00E1786F" w:rsidRDefault="00E1786F" w:rsidP="00E1786F">
      <w:pPr>
        <w:pStyle w:val="ListParagraph"/>
        <w:spacing w:after="0" w:line="240" w:lineRule="auto"/>
        <w:jc w:val="both"/>
        <w:rPr>
          <w:rFonts w:ascii="Verdana" w:hAnsi="Verdana" w:cs="Arial"/>
          <w:sz w:val="24"/>
          <w:szCs w:val="24"/>
        </w:rPr>
      </w:pPr>
    </w:p>
    <w:p w14:paraId="455158B6" w14:textId="23A092F4" w:rsidR="00E1786F" w:rsidRPr="00E1786F" w:rsidRDefault="00E1786F" w:rsidP="00616403">
      <w:pPr>
        <w:pStyle w:val="ListParagraph"/>
        <w:numPr>
          <w:ilvl w:val="1"/>
          <w:numId w:val="1"/>
        </w:numPr>
        <w:spacing w:after="0" w:line="240" w:lineRule="auto"/>
        <w:jc w:val="both"/>
        <w:rPr>
          <w:rFonts w:ascii="Verdana" w:hAnsi="Verdana" w:cs="Arial"/>
          <w:sz w:val="24"/>
          <w:szCs w:val="24"/>
        </w:rPr>
      </w:pPr>
      <w:r w:rsidRPr="00E1786F">
        <w:rPr>
          <w:rFonts w:ascii="Verdana" w:hAnsi="Verdana" w:cs="Arial"/>
          <w:sz w:val="24"/>
          <w:szCs w:val="24"/>
        </w:rPr>
        <w:t>The</w:t>
      </w:r>
      <w:r>
        <w:rPr>
          <w:rFonts w:ascii="Verdana" w:hAnsi="Verdana" w:cs="Arial"/>
          <w:sz w:val="24"/>
          <w:szCs w:val="24"/>
        </w:rPr>
        <w:t>re are additional challenges for the Charity around aviation contracts and commercial negotiations that may be impacted by decisions</w:t>
      </w:r>
      <w:r w:rsidR="00C5325B">
        <w:rPr>
          <w:rFonts w:ascii="Verdana" w:hAnsi="Verdana" w:cs="Arial"/>
          <w:sz w:val="24"/>
          <w:szCs w:val="24"/>
        </w:rPr>
        <w:t xml:space="preserve">/delays taken by the committee. </w:t>
      </w:r>
      <w:r>
        <w:rPr>
          <w:rFonts w:ascii="Verdana" w:hAnsi="Verdana" w:cs="Arial"/>
          <w:sz w:val="24"/>
          <w:szCs w:val="24"/>
        </w:rPr>
        <w:t xml:space="preserve"> </w:t>
      </w:r>
    </w:p>
    <w:p w14:paraId="1B2E7C57" w14:textId="77777777" w:rsidR="000D0CF7" w:rsidRPr="000D0CF7" w:rsidRDefault="000D0CF7" w:rsidP="00616403">
      <w:pPr>
        <w:pStyle w:val="ListParagraph"/>
        <w:spacing w:after="0" w:line="240" w:lineRule="auto"/>
        <w:jc w:val="both"/>
        <w:rPr>
          <w:rFonts w:ascii="Verdana" w:hAnsi="Verdana" w:cs="Arial"/>
          <w:sz w:val="28"/>
          <w:szCs w:val="24"/>
        </w:rPr>
      </w:pPr>
    </w:p>
    <w:p w14:paraId="76A4C037" w14:textId="45B3BFAA" w:rsidR="00E1786F" w:rsidRDefault="00E1786F" w:rsidP="00E1786F">
      <w:pPr>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The proposal outlines a level of unmet need that exists for the populations of Wales that the </w:t>
      </w:r>
      <w:r w:rsidR="00342429">
        <w:rPr>
          <w:rFonts w:ascii="Verdana" w:hAnsi="Verdana" w:cs="Arial"/>
          <w:bCs/>
          <w:color w:val="000000" w:themeColor="text1"/>
          <w:sz w:val="24"/>
          <w:szCs w:val="24"/>
        </w:rPr>
        <w:t>C</w:t>
      </w:r>
      <w:r>
        <w:rPr>
          <w:rFonts w:ascii="Verdana" w:hAnsi="Verdana" w:cs="Arial"/>
          <w:bCs/>
          <w:color w:val="000000" w:themeColor="text1"/>
          <w:sz w:val="24"/>
          <w:szCs w:val="24"/>
        </w:rPr>
        <w:t xml:space="preserve">ommittee will need to understand and mitigate through the adoption of this proposal or through further work. </w:t>
      </w:r>
    </w:p>
    <w:p w14:paraId="2DD094EE" w14:textId="1D0CF792" w:rsidR="00E1786F" w:rsidRPr="00E1786F" w:rsidRDefault="00E1786F" w:rsidP="00E1786F">
      <w:pPr>
        <w:spacing w:after="0" w:line="240" w:lineRule="auto"/>
        <w:ind w:right="4"/>
        <w:jc w:val="both"/>
        <w:outlineLvl w:val="0"/>
        <w:rPr>
          <w:rFonts w:ascii="Verdana" w:hAnsi="Verdana" w:cs="Arial"/>
          <w:bCs/>
          <w:color w:val="000000" w:themeColor="text1"/>
          <w:sz w:val="24"/>
          <w:szCs w:val="24"/>
        </w:rPr>
      </w:pPr>
    </w:p>
    <w:p w14:paraId="787D246B" w14:textId="77777777" w:rsidR="00851F90" w:rsidRDefault="00E1786F" w:rsidP="00E1786F">
      <w:pPr>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The </w:t>
      </w:r>
      <w:r w:rsidR="00C5325B">
        <w:rPr>
          <w:rFonts w:ascii="Verdana" w:hAnsi="Verdana" w:cs="Arial"/>
          <w:bCs/>
          <w:color w:val="000000" w:themeColor="text1"/>
          <w:sz w:val="24"/>
          <w:szCs w:val="24"/>
        </w:rPr>
        <w:t xml:space="preserve">capacity of the EASC team to support engagement on this proposal and maintain business as usual commissioning arrangements for all EASC commissioned services may be impacted, and the committee may need to consider providing temporary additional support. </w:t>
      </w:r>
    </w:p>
    <w:p w14:paraId="1DBAABD5" w14:textId="77777777" w:rsidR="00851F90" w:rsidRDefault="00851F90" w:rsidP="00851F90">
      <w:pPr>
        <w:spacing w:after="0" w:line="240" w:lineRule="auto"/>
        <w:ind w:left="720" w:right="4"/>
        <w:jc w:val="both"/>
        <w:outlineLvl w:val="0"/>
        <w:rPr>
          <w:rFonts w:ascii="Verdana" w:hAnsi="Verdana" w:cs="Arial"/>
          <w:bCs/>
          <w:color w:val="000000" w:themeColor="text1"/>
          <w:sz w:val="24"/>
          <w:szCs w:val="24"/>
        </w:rPr>
      </w:pPr>
    </w:p>
    <w:p w14:paraId="4419ED72" w14:textId="1CF27D39" w:rsidR="00E1786F" w:rsidRPr="00851F90" w:rsidRDefault="00E1786F" w:rsidP="00E1786F">
      <w:pPr>
        <w:numPr>
          <w:ilvl w:val="1"/>
          <w:numId w:val="1"/>
        </w:numPr>
        <w:spacing w:after="0" w:line="240" w:lineRule="auto"/>
        <w:ind w:right="4"/>
        <w:jc w:val="both"/>
        <w:outlineLvl w:val="0"/>
        <w:rPr>
          <w:rFonts w:ascii="Verdana" w:hAnsi="Verdana" w:cs="Arial"/>
          <w:bCs/>
          <w:color w:val="000000" w:themeColor="text1"/>
          <w:sz w:val="24"/>
          <w:szCs w:val="24"/>
        </w:rPr>
      </w:pPr>
      <w:r w:rsidRPr="00851F90">
        <w:rPr>
          <w:rFonts w:ascii="Verdana" w:hAnsi="Verdana" w:cs="Arial"/>
          <w:bCs/>
          <w:color w:val="000000" w:themeColor="text1"/>
          <w:sz w:val="24"/>
          <w:szCs w:val="24"/>
        </w:rPr>
        <w:t xml:space="preserve">Members are asked to consider and discuss the above risks.  </w:t>
      </w:r>
    </w:p>
    <w:p w14:paraId="7928ABA5" w14:textId="1A1DC567" w:rsidR="002F3A0D" w:rsidRPr="00C5325B" w:rsidRDefault="002F3A0D" w:rsidP="00C5325B">
      <w:pPr>
        <w:pStyle w:val="ListParagraph"/>
        <w:spacing w:after="0" w:line="240" w:lineRule="auto"/>
        <w:ind w:left="360"/>
        <w:jc w:val="both"/>
        <w:rPr>
          <w:rFonts w:ascii="Verdana" w:hAnsi="Verdana" w:cs="Arial"/>
          <w:bCs/>
          <w:color w:val="000000" w:themeColor="text1"/>
          <w:sz w:val="24"/>
          <w:szCs w:val="24"/>
        </w:rPr>
      </w:pPr>
    </w:p>
    <w:p w14:paraId="4E6ABF49" w14:textId="77777777" w:rsidR="006A7DA6" w:rsidRDefault="0083034D" w:rsidP="00B07DB9">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03943E9" w14:textId="77777777" w:rsidR="00344184" w:rsidRPr="00E23B12" w:rsidRDefault="00344184" w:rsidP="00D1364D">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4E46C4" w:rsidRPr="00E23B12" w14:paraId="464C2B4D" w14:textId="77777777" w:rsidTr="00342429">
        <w:trPr>
          <w:trHeight w:val="218"/>
        </w:trPr>
        <w:tc>
          <w:tcPr>
            <w:tcW w:w="4111" w:type="dxa"/>
            <w:vMerge w:val="restart"/>
            <w:shd w:val="clear" w:color="auto" w:fill="F2F2F2" w:themeFill="background1" w:themeFillShade="F2"/>
            <w:vAlign w:val="center"/>
          </w:tcPr>
          <w:p w14:paraId="5FEF2D2A" w14:textId="77777777" w:rsidR="004E46C4" w:rsidRPr="00E23B12" w:rsidRDefault="004E46C4" w:rsidP="00D1364D">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FCD144AEC7974B57A9C2AC7BE263EAFD"/>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75A49745" w14:textId="45BFA0F4" w:rsidR="004E46C4" w:rsidRPr="00E23B12" w:rsidRDefault="004E46C4" w:rsidP="00D1364D">
                <w:pPr>
                  <w:jc w:val="both"/>
                  <w:rPr>
                    <w:rFonts w:ascii="Verdana" w:hAnsi="Verdana" w:cs="Arial"/>
                    <w:sz w:val="24"/>
                    <w:szCs w:val="24"/>
                  </w:rPr>
                </w:pPr>
                <w:r>
                  <w:rPr>
                    <w:rFonts w:ascii="Verdana" w:hAnsi="Verdana" w:cs="Arial"/>
                    <w:sz w:val="24"/>
                    <w:szCs w:val="24"/>
                  </w:rPr>
                  <w:t>Yes (Please see detail below)</w:t>
                </w:r>
              </w:p>
            </w:tc>
          </w:sdtContent>
        </w:sdt>
      </w:tr>
      <w:tr w:rsidR="004E46C4" w:rsidRPr="00E23B12" w14:paraId="25670704" w14:textId="77777777" w:rsidTr="00577535">
        <w:trPr>
          <w:trHeight w:val="847"/>
        </w:trPr>
        <w:tc>
          <w:tcPr>
            <w:tcW w:w="4111" w:type="dxa"/>
            <w:vMerge/>
            <w:shd w:val="clear" w:color="auto" w:fill="F2F2F2" w:themeFill="background1" w:themeFillShade="F2"/>
            <w:vAlign w:val="center"/>
          </w:tcPr>
          <w:p w14:paraId="251A0F7B" w14:textId="77777777" w:rsidR="004E46C4" w:rsidRDefault="004E46C4" w:rsidP="00E55D6E">
            <w:pPr>
              <w:rPr>
                <w:rFonts w:ascii="Verdana" w:hAnsi="Verdana" w:cs="Arial"/>
                <w:b/>
                <w:sz w:val="24"/>
                <w:szCs w:val="24"/>
              </w:rPr>
            </w:pPr>
          </w:p>
        </w:tc>
        <w:tc>
          <w:tcPr>
            <w:tcW w:w="5245" w:type="dxa"/>
            <w:vAlign w:val="center"/>
          </w:tcPr>
          <w:p w14:paraId="34A09ED2" w14:textId="77777777" w:rsidR="004E46C4" w:rsidRDefault="009F3AAD" w:rsidP="00344184">
            <w:pPr>
              <w:jc w:val="both"/>
              <w:rPr>
                <w:rStyle w:val="Style31"/>
                <w:rFonts w:ascii="Verdana" w:hAnsi="Verdana"/>
                <w:sz w:val="24"/>
                <w:szCs w:val="24"/>
              </w:rPr>
            </w:pPr>
            <w:r>
              <w:rPr>
                <w:rStyle w:val="Style31"/>
                <w:rFonts w:ascii="Verdana" w:hAnsi="Verdana"/>
                <w:sz w:val="24"/>
                <w:szCs w:val="24"/>
              </w:rPr>
              <w:t xml:space="preserve">The proposal outlines unmet need that currently exists. </w:t>
            </w:r>
          </w:p>
          <w:p w14:paraId="73D09EBF" w14:textId="6D3AAA49" w:rsidR="00342429" w:rsidRDefault="00342429" w:rsidP="00344184">
            <w:pPr>
              <w:jc w:val="both"/>
              <w:rPr>
                <w:rStyle w:val="Style31"/>
                <w:rFonts w:ascii="Verdana" w:hAnsi="Verdana"/>
                <w:sz w:val="24"/>
                <w:szCs w:val="24"/>
              </w:rPr>
            </w:pPr>
            <w:r>
              <w:rPr>
                <w:rStyle w:val="Style31"/>
                <w:rFonts w:ascii="Verdana" w:hAnsi="Verdana"/>
                <w:sz w:val="24"/>
                <w:szCs w:val="24"/>
              </w:rPr>
              <w:t>There is no change to how the service is provided to patients – this is an all Wales Service and the most appropriate resource will be activated in line with normal operating processes</w:t>
            </w:r>
          </w:p>
        </w:tc>
      </w:tr>
      <w:tr w:rsidR="00C52F2D" w:rsidRPr="00E23B12" w14:paraId="11A2D006" w14:textId="77777777" w:rsidTr="00342429">
        <w:trPr>
          <w:trHeight w:val="558"/>
        </w:trPr>
        <w:tc>
          <w:tcPr>
            <w:tcW w:w="4111" w:type="dxa"/>
            <w:shd w:val="clear" w:color="auto" w:fill="F2F2F2" w:themeFill="background1" w:themeFillShade="F2"/>
            <w:vAlign w:val="center"/>
          </w:tcPr>
          <w:p w14:paraId="7325FEEA"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13B13DF6" w14:textId="77777777" w:rsidR="00C52F2D" w:rsidRPr="00E23B12" w:rsidRDefault="00F5542E"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6CD058D6" w14:textId="77777777" w:rsidTr="00342429">
        <w:trPr>
          <w:trHeight w:val="416"/>
        </w:trPr>
        <w:tc>
          <w:tcPr>
            <w:tcW w:w="4111" w:type="dxa"/>
            <w:shd w:val="clear" w:color="auto" w:fill="F2F2F2" w:themeFill="background1" w:themeFillShade="F2"/>
            <w:vAlign w:val="center"/>
          </w:tcPr>
          <w:p w14:paraId="56EE28FF" w14:textId="77777777" w:rsidR="007F0937"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p w14:paraId="2E133EDD" w14:textId="1D5EBFBB" w:rsidR="00851F90" w:rsidRPr="00E23B12" w:rsidRDefault="00851F90" w:rsidP="00344184">
            <w:pPr>
              <w:rPr>
                <w:rFonts w:ascii="Verdana" w:hAnsi="Verdana" w:cs="Arial"/>
                <w:b/>
                <w:sz w:val="24"/>
                <w:szCs w:val="24"/>
              </w:rPr>
            </w:pPr>
            <w:bookmarkStart w:id="3" w:name="_GoBack"/>
            <w:bookmarkEnd w:id="3"/>
          </w:p>
        </w:tc>
        <w:tc>
          <w:tcPr>
            <w:tcW w:w="5245" w:type="dxa"/>
            <w:vAlign w:val="center"/>
          </w:tcPr>
          <w:p w14:paraId="335F5F1B" w14:textId="74E086BE" w:rsidR="007F0937" w:rsidRPr="00E23B12" w:rsidRDefault="00851F90"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0003F4">
                  <w:rPr>
                    <w:rStyle w:val="Style32"/>
                    <w:rFonts w:ascii="Verdana" w:hAnsi="Verdana"/>
                    <w:sz w:val="24"/>
                    <w:szCs w:val="24"/>
                  </w:rPr>
                  <w:t>Yes</w:t>
                </w:r>
              </w:sdtContent>
            </w:sdt>
          </w:p>
        </w:tc>
      </w:tr>
      <w:tr w:rsidR="009F3AAD" w:rsidRPr="00E23B12" w14:paraId="18EFBBEF" w14:textId="77777777" w:rsidTr="00342429">
        <w:trPr>
          <w:trHeight w:val="240"/>
        </w:trPr>
        <w:tc>
          <w:tcPr>
            <w:tcW w:w="4111" w:type="dxa"/>
            <w:vMerge w:val="restart"/>
            <w:shd w:val="clear" w:color="auto" w:fill="F2F2F2" w:themeFill="background1" w:themeFillShade="F2"/>
            <w:vAlign w:val="center"/>
          </w:tcPr>
          <w:p w14:paraId="553D51C5" w14:textId="77777777" w:rsidR="009F3AAD" w:rsidRDefault="009F3AAD" w:rsidP="00344184">
            <w:pPr>
              <w:rPr>
                <w:rFonts w:ascii="Verdana" w:hAnsi="Verdana" w:cs="Arial"/>
                <w:b/>
                <w:sz w:val="24"/>
                <w:szCs w:val="24"/>
              </w:rPr>
            </w:pPr>
            <w:r w:rsidRPr="00E23B12">
              <w:rPr>
                <w:rFonts w:ascii="Verdana" w:hAnsi="Verdana" w:cs="Arial"/>
                <w:b/>
                <w:sz w:val="24"/>
                <w:szCs w:val="24"/>
              </w:rPr>
              <w:lastRenderedPageBreak/>
              <w:t>Legal implications / impact</w:t>
            </w:r>
          </w:p>
          <w:p w14:paraId="0FECF544" w14:textId="61B0C332" w:rsidR="009F3AAD" w:rsidRPr="00E23B12" w:rsidRDefault="009F3AAD" w:rsidP="009F3AAD">
            <w:pPr>
              <w:rPr>
                <w:rFonts w:ascii="Verdana" w:hAnsi="Verdana" w:cs="Arial"/>
                <w:b/>
                <w:sz w:val="24"/>
                <w:szCs w:val="24"/>
              </w:rPr>
            </w:pPr>
          </w:p>
        </w:tc>
        <w:sdt>
          <w:sdtPr>
            <w:rPr>
              <w:rFonts w:ascii="Verdana" w:hAnsi="Verdana" w:cs="Arial"/>
              <w:sz w:val="24"/>
              <w:szCs w:val="24"/>
            </w:rPr>
            <w:id w:val="-1862651529"/>
            <w:placeholder>
              <w:docPart w:val="F2C03E470A1849F883569AE0B7D43DFD"/>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1089FE5C" w14:textId="01903C49" w:rsidR="009F3AAD" w:rsidRPr="00E23B12" w:rsidRDefault="009F3AAD"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9F3AAD" w:rsidRPr="00E23B12" w14:paraId="7A27A1CA" w14:textId="77777777" w:rsidTr="00577535">
        <w:trPr>
          <w:trHeight w:val="843"/>
        </w:trPr>
        <w:tc>
          <w:tcPr>
            <w:tcW w:w="4111" w:type="dxa"/>
            <w:vMerge/>
            <w:shd w:val="clear" w:color="auto" w:fill="F2F2F2" w:themeFill="background1" w:themeFillShade="F2"/>
            <w:vAlign w:val="center"/>
          </w:tcPr>
          <w:p w14:paraId="3AF96ACD" w14:textId="77777777" w:rsidR="009F3AAD" w:rsidRPr="00E23B12" w:rsidRDefault="009F3AAD" w:rsidP="00344184">
            <w:pPr>
              <w:rPr>
                <w:rFonts w:ascii="Verdana" w:hAnsi="Verdana" w:cs="Arial"/>
                <w:b/>
                <w:sz w:val="24"/>
                <w:szCs w:val="24"/>
              </w:rPr>
            </w:pPr>
          </w:p>
        </w:tc>
        <w:tc>
          <w:tcPr>
            <w:tcW w:w="5245" w:type="dxa"/>
            <w:vAlign w:val="center"/>
          </w:tcPr>
          <w:p w14:paraId="0D831E21" w14:textId="7EA394BF" w:rsidR="009F3AAD" w:rsidRDefault="009F3AAD" w:rsidP="009F3AAD">
            <w:pPr>
              <w:jc w:val="both"/>
              <w:rPr>
                <w:rFonts w:ascii="Verdana" w:hAnsi="Verdana" w:cs="Arial"/>
                <w:sz w:val="24"/>
                <w:szCs w:val="24"/>
              </w:rPr>
            </w:pPr>
            <w:r>
              <w:rPr>
                <w:rFonts w:ascii="Verdana" w:hAnsi="Verdana" w:cs="Arial"/>
                <w:sz w:val="24"/>
                <w:szCs w:val="24"/>
              </w:rPr>
              <w:t>There may be legal implications in relation to any required consultation and/or engagement. In addition</w:t>
            </w:r>
            <w:r w:rsidR="00342429">
              <w:rPr>
                <w:rFonts w:ascii="Verdana" w:hAnsi="Verdana" w:cs="Arial"/>
                <w:sz w:val="24"/>
                <w:szCs w:val="24"/>
              </w:rPr>
              <w:t>,</w:t>
            </w:r>
            <w:r>
              <w:rPr>
                <w:rFonts w:ascii="Verdana" w:hAnsi="Verdana" w:cs="Arial"/>
                <w:sz w:val="24"/>
                <w:szCs w:val="24"/>
              </w:rPr>
              <w:t xml:space="preserve"> there may be legal implications for any commercial negations required by the Charity partner. </w:t>
            </w:r>
          </w:p>
        </w:tc>
      </w:tr>
      <w:tr w:rsidR="009F3AAD" w:rsidRPr="00E23B12" w14:paraId="6ACEB927" w14:textId="77777777" w:rsidTr="00342429">
        <w:trPr>
          <w:trHeight w:val="165"/>
        </w:trPr>
        <w:tc>
          <w:tcPr>
            <w:tcW w:w="4111" w:type="dxa"/>
            <w:vMerge w:val="restart"/>
            <w:shd w:val="clear" w:color="auto" w:fill="F2F2F2" w:themeFill="background1" w:themeFillShade="F2"/>
            <w:vAlign w:val="center"/>
          </w:tcPr>
          <w:p w14:paraId="40096F41" w14:textId="77777777" w:rsidR="009F3AAD" w:rsidRPr="00E23B12" w:rsidRDefault="009F3AAD" w:rsidP="00344184">
            <w:pPr>
              <w:rPr>
                <w:rFonts w:ascii="Verdana" w:hAnsi="Verdana" w:cs="Arial"/>
                <w:b/>
                <w:sz w:val="24"/>
                <w:szCs w:val="24"/>
              </w:rPr>
            </w:pPr>
            <w:r>
              <w:rPr>
                <w:rFonts w:ascii="Verdana" w:hAnsi="Verdana" w:cs="Arial"/>
                <w:b/>
                <w:sz w:val="24"/>
                <w:szCs w:val="24"/>
              </w:rPr>
              <w:t>Resource (Capital/Revenue £/Workforce)</w:t>
            </w:r>
            <w:r w:rsidRPr="00E23B12">
              <w:rPr>
                <w:rFonts w:ascii="Verdana" w:hAnsi="Verdana" w:cs="Arial"/>
                <w:b/>
                <w:sz w:val="24"/>
                <w:szCs w:val="24"/>
              </w:rPr>
              <w:t xml:space="preserve"> implications / </w:t>
            </w:r>
          </w:p>
          <w:p w14:paraId="6E5A3409" w14:textId="77777777" w:rsidR="009F3AAD" w:rsidRDefault="009F3AAD" w:rsidP="00344184">
            <w:pPr>
              <w:rPr>
                <w:rFonts w:ascii="Verdana" w:hAnsi="Verdana" w:cs="Arial"/>
                <w:b/>
                <w:sz w:val="24"/>
                <w:szCs w:val="24"/>
              </w:rPr>
            </w:pPr>
            <w:r w:rsidRPr="00E23B12">
              <w:rPr>
                <w:rFonts w:ascii="Verdana" w:hAnsi="Verdana" w:cs="Arial"/>
                <w:b/>
                <w:sz w:val="24"/>
                <w:szCs w:val="24"/>
              </w:rPr>
              <w:t>Impact</w:t>
            </w:r>
          </w:p>
          <w:p w14:paraId="17A2D539" w14:textId="7C4B2D9B" w:rsidR="009F3AAD" w:rsidRDefault="009F3AAD" w:rsidP="00344184">
            <w:pPr>
              <w:rPr>
                <w:rFonts w:ascii="Verdana" w:hAnsi="Verdana" w:cs="Arial"/>
                <w:b/>
                <w:sz w:val="24"/>
                <w:szCs w:val="24"/>
              </w:rPr>
            </w:pPr>
          </w:p>
          <w:p w14:paraId="4DDC946C" w14:textId="77777777" w:rsidR="009F3AAD" w:rsidRDefault="009F3AAD" w:rsidP="00344184">
            <w:pPr>
              <w:rPr>
                <w:rFonts w:ascii="Verdana" w:hAnsi="Verdana" w:cs="Arial"/>
                <w:b/>
                <w:sz w:val="24"/>
                <w:szCs w:val="24"/>
              </w:rPr>
            </w:pPr>
          </w:p>
          <w:p w14:paraId="44FDE9A1" w14:textId="5CDAB848" w:rsidR="009F3AAD" w:rsidRPr="00E23B12" w:rsidRDefault="009F3AAD" w:rsidP="00344184">
            <w:pPr>
              <w:rPr>
                <w:rFonts w:ascii="Verdana" w:hAnsi="Verdana" w:cs="Arial"/>
                <w:b/>
                <w:sz w:val="24"/>
                <w:szCs w:val="24"/>
              </w:rPr>
            </w:pPr>
          </w:p>
        </w:tc>
        <w:sdt>
          <w:sdtPr>
            <w:rPr>
              <w:rFonts w:ascii="Verdana" w:hAnsi="Verdana" w:cs="Arial"/>
              <w:sz w:val="24"/>
              <w:szCs w:val="24"/>
            </w:rPr>
            <w:id w:val="-269172220"/>
            <w:placeholder>
              <w:docPart w:val="B90FB2EA22174A3FBCB30B9473F81E2F"/>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5BF8973C" w14:textId="3FB12A95" w:rsidR="009F3AAD" w:rsidRPr="00E23B12" w:rsidRDefault="009F3AAD"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9F3AAD" w:rsidRPr="00E23B12" w14:paraId="1E8A2FE4" w14:textId="77777777" w:rsidTr="00577535">
        <w:trPr>
          <w:trHeight w:val="831"/>
        </w:trPr>
        <w:tc>
          <w:tcPr>
            <w:tcW w:w="4111" w:type="dxa"/>
            <w:vMerge/>
            <w:shd w:val="clear" w:color="auto" w:fill="F2F2F2" w:themeFill="background1" w:themeFillShade="F2"/>
            <w:vAlign w:val="center"/>
          </w:tcPr>
          <w:p w14:paraId="24ED65BA" w14:textId="77777777" w:rsidR="009F3AAD" w:rsidRDefault="009F3AAD" w:rsidP="00344184">
            <w:pPr>
              <w:rPr>
                <w:rFonts w:ascii="Verdana" w:hAnsi="Verdana" w:cs="Arial"/>
                <w:b/>
                <w:sz w:val="24"/>
                <w:szCs w:val="24"/>
              </w:rPr>
            </w:pPr>
          </w:p>
        </w:tc>
        <w:tc>
          <w:tcPr>
            <w:tcW w:w="5245" w:type="dxa"/>
            <w:vAlign w:val="center"/>
          </w:tcPr>
          <w:p w14:paraId="426457D4" w14:textId="496F93D4" w:rsidR="009F3AAD" w:rsidRDefault="00342429" w:rsidP="00344184">
            <w:pPr>
              <w:jc w:val="both"/>
              <w:rPr>
                <w:rFonts w:ascii="Verdana" w:hAnsi="Verdana" w:cs="Arial"/>
                <w:sz w:val="24"/>
                <w:szCs w:val="24"/>
              </w:rPr>
            </w:pPr>
            <w:r>
              <w:rPr>
                <w:rFonts w:ascii="Verdana" w:hAnsi="Verdana" w:cs="Arial"/>
                <w:sz w:val="24"/>
                <w:szCs w:val="24"/>
              </w:rPr>
              <w:t>At the presentation on 6 September Members noted that this would be a cost neutral change. However, t</w:t>
            </w:r>
            <w:r w:rsidR="009F3AAD">
              <w:rPr>
                <w:rFonts w:ascii="Verdana" w:hAnsi="Verdana" w:cs="Arial"/>
                <w:sz w:val="24"/>
                <w:szCs w:val="24"/>
              </w:rPr>
              <w:t xml:space="preserve">here may be resource implications associated with this proposal that will require further exploration </w:t>
            </w:r>
          </w:p>
        </w:tc>
      </w:tr>
      <w:tr w:rsidR="005C0676" w:rsidRPr="00E23B12" w14:paraId="19C355C5" w14:textId="77777777" w:rsidTr="000A32CC">
        <w:trPr>
          <w:trHeight w:val="875"/>
        </w:trPr>
        <w:tc>
          <w:tcPr>
            <w:tcW w:w="4111" w:type="dxa"/>
            <w:shd w:val="clear" w:color="auto" w:fill="F2F2F2" w:themeFill="background1" w:themeFillShade="F2"/>
            <w:vAlign w:val="center"/>
          </w:tcPr>
          <w:p w14:paraId="17A1FDA3"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C8C226B" w14:textId="77777777" w:rsidR="005C0676" w:rsidRDefault="005C0676" w:rsidP="006D7D02">
            <w:pPr>
              <w:rPr>
                <w:rFonts w:ascii="Verdana" w:hAnsi="Verdana" w:cs="Arial"/>
                <w:b/>
                <w:sz w:val="24"/>
                <w:szCs w:val="24"/>
              </w:rPr>
            </w:pPr>
          </w:p>
        </w:tc>
        <w:tc>
          <w:tcPr>
            <w:tcW w:w="5245" w:type="dxa"/>
            <w:vAlign w:val="center"/>
          </w:tcPr>
          <w:p w14:paraId="6711324B" w14:textId="1DA79F89" w:rsidR="005C0676" w:rsidRPr="004F2289" w:rsidRDefault="004F2289" w:rsidP="004F2289">
            <w:pPr>
              <w:jc w:val="both"/>
              <w:rPr>
                <w:rFonts w:ascii="Verdana" w:hAnsi="Verdana" w:cs="Arial"/>
                <w:sz w:val="24"/>
                <w:lang w:val="en-GB"/>
              </w:rPr>
            </w:pPr>
            <w:r>
              <w:rPr>
                <w:rFonts w:ascii="Verdana" w:hAnsi="Verdana" w:cs="Arial"/>
                <w:sz w:val="24"/>
              </w:rPr>
              <w:t xml:space="preserve">The Service Development Proposal is aligned to the agreed EMRTS Commissioning Intentions relating to service expansion and system transformation (including the use of </w:t>
            </w:r>
            <w:r w:rsidRPr="004F2289">
              <w:rPr>
                <w:rFonts w:ascii="Verdana" w:hAnsi="Verdana" w:cs="Arial"/>
                <w:sz w:val="24"/>
                <w:lang w:val="en-GB"/>
              </w:rPr>
              <w:t>use of forecasting, modelling and healt</w:t>
            </w:r>
            <w:r>
              <w:rPr>
                <w:rFonts w:ascii="Verdana" w:hAnsi="Verdana" w:cs="Arial"/>
                <w:sz w:val="24"/>
                <w:lang w:val="en-GB"/>
              </w:rPr>
              <w:t>h economic evaluations</w:t>
            </w:r>
            <w:r>
              <w:rPr>
                <w:rFonts w:ascii="Verdana" w:hAnsi="Verdana" w:cs="Arial"/>
                <w:sz w:val="24"/>
              </w:rPr>
              <w:t>).</w:t>
            </w:r>
          </w:p>
        </w:tc>
      </w:tr>
      <w:tr w:rsidR="008E5494" w:rsidRPr="00E23B12" w14:paraId="1D3F2912" w14:textId="77777777" w:rsidTr="000A32CC">
        <w:trPr>
          <w:trHeight w:val="875"/>
        </w:trPr>
        <w:tc>
          <w:tcPr>
            <w:tcW w:w="4111" w:type="dxa"/>
            <w:shd w:val="clear" w:color="auto" w:fill="F2F2F2" w:themeFill="background1" w:themeFillShade="F2"/>
            <w:vAlign w:val="center"/>
          </w:tcPr>
          <w:p w14:paraId="75BE16F8"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8840EF9" w14:textId="4F4330DE" w:rsidR="008E5494" w:rsidRDefault="00342429" w:rsidP="006D7D02">
                <w:pPr>
                  <w:jc w:val="both"/>
                  <w:rPr>
                    <w:rFonts w:ascii="Verdana" w:hAnsi="Verdana" w:cs="Arial"/>
                    <w:sz w:val="24"/>
                    <w:szCs w:val="24"/>
                  </w:rPr>
                </w:pPr>
                <w:r>
                  <w:rPr>
                    <w:rFonts w:ascii="Verdana" w:hAnsi="Verdana" w:cs="Arial"/>
                    <w:sz w:val="24"/>
                    <w:szCs w:val="24"/>
                  </w:rPr>
                  <w:t>Work collaboratively with our public service partners and a broader range of partners to join up health and other services where this potentially represents better value for our residents and care users</w:t>
                </w:r>
              </w:p>
            </w:tc>
          </w:sdtContent>
        </w:sdt>
      </w:tr>
    </w:tbl>
    <w:p w14:paraId="62DFBE3A" w14:textId="77777777" w:rsidR="00893C78" w:rsidRDefault="00893C78" w:rsidP="00344184">
      <w:pPr>
        <w:pStyle w:val="NoSpacing"/>
        <w:rPr>
          <w:rFonts w:ascii="Verdana" w:hAnsi="Verdana"/>
          <w:sz w:val="24"/>
          <w:szCs w:val="24"/>
        </w:rPr>
      </w:pPr>
    </w:p>
    <w:p w14:paraId="3C91945B" w14:textId="77777777" w:rsidR="003E43AD" w:rsidRPr="00E23B12" w:rsidRDefault="00925EEC" w:rsidP="00B07DB9">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7F5465E" w14:textId="77777777" w:rsidR="00344184" w:rsidRDefault="00344184" w:rsidP="00344184">
      <w:pPr>
        <w:spacing w:after="0" w:line="240" w:lineRule="auto"/>
        <w:rPr>
          <w:rFonts w:ascii="Verdana" w:hAnsi="Verdana" w:cs="Arial"/>
          <w:sz w:val="24"/>
          <w:szCs w:val="24"/>
        </w:rPr>
      </w:pPr>
    </w:p>
    <w:p w14:paraId="57995FC9" w14:textId="02E4BF12" w:rsidR="00C77542" w:rsidRDefault="004E46C4" w:rsidP="00B07DB9">
      <w:pPr>
        <w:pStyle w:val="ListParagraph"/>
        <w:numPr>
          <w:ilvl w:val="1"/>
          <w:numId w:val="1"/>
        </w:numPr>
        <w:spacing w:after="0" w:line="240" w:lineRule="auto"/>
        <w:rPr>
          <w:rFonts w:ascii="Verdana" w:hAnsi="Verdana" w:cs="Arial"/>
          <w:sz w:val="24"/>
          <w:szCs w:val="24"/>
        </w:rPr>
      </w:pPr>
      <w:r>
        <w:rPr>
          <w:rFonts w:ascii="Verdana" w:hAnsi="Verdana" w:cs="Arial"/>
          <w:sz w:val="24"/>
          <w:szCs w:val="24"/>
        </w:rPr>
        <w:t xml:space="preserve">The Emergency Ambulance Services </w:t>
      </w:r>
      <w:r w:rsidR="00DF4C84">
        <w:rPr>
          <w:rFonts w:ascii="Verdana" w:hAnsi="Verdana" w:cs="Arial"/>
          <w:sz w:val="24"/>
          <w:szCs w:val="24"/>
        </w:rPr>
        <w:t xml:space="preserve">Committee </w:t>
      </w:r>
      <w:r>
        <w:rPr>
          <w:rFonts w:ascii="Verdana" w:hAnsi="Verdana" w:cs="Arial"/>
          <w:sz w:val="24"/>
          <w:szCs w:val="24"/>
        </w:rPr>
        <w:t>is</w:t>
      </w:r>
      <w:r w:rsidR="00411861">
        <w:rPr>
          <w:rFonts w:ascii="Verdana" w:hAnsi="Verdana" w:cs="Arial"/>
          <w:sz w:val="24"/>
          <w:szCs w:val="24"/>
        </w:rPr>
        <w:t xml:space="preserve"> </w:t>
      </w:r>
      <w:r w:rsidR="001750A0" w:rsidRPr="001750A0">
        <w:rPr>
          <w:rFonts w:ascii="Verdana" w:hAnsi="Verdana" w:cs="Arial"/>
          <w:sz w:val="24"/>
          <w:szCs w:val="24"/>
        </w:rPr>
        <w:t>asked to:</w:t>
      </w:r>
    </w:p>
    <w:p w14:paraId="0AF2B031" w14:textId="37247C9D" w:rsidR="00A90472" w:rsidRDefault="00A90472" w:rsidP="00A90472">
      <w:pPr>
        <w:pStyle w:val="ListParagraph"/>
        <w:numPr>
          <w:ilvl w:val="0"/>
          <w:numId w:val="19"/>
        </w:numPr>
        <w:spacing w:after="0" w:line="240" w:lineRule="auto"/>
        <w:jc w:val="both"/>
        <w:rPr>
          <w:rFonts w:ascii="Verdana" w:hAnsi="Verdana" w:cs="Arial"/>
          <w:sz w:val="24"/>
          <w:szCs w:val="24"/>
        </w:rPr>
      </w:pPr>
      <w:r w:rsidRPr="00924122">
        <w:rPr>
          <w:rFonts w:ascii="Verdana" w:hAnsi="Verdana" w:cs="Arial"/>
          <w:b/>
          <w:bCs/>
          <w:sz w:val="24"/>
          <w:szCs w:val="24"/>
        </w:rPr>
        <w:t>NOTE</w:t>
      </w:r>
      <w:r>
        <w:rPr>
          <w:rFonts w:ascii="Verdana" w:hAnsi="Verdana" w:cs="Arial"/>
          <w:sz w:val="24"/>
          <w:szCs w:val="24"/>
        </w:rPr>
        <w:t xml:space="preserve"> and </w:t>
      </w:r>
      <w:r w:rsidRPr="009C415A">
        <w:rPr>
          <w:rFonts w:ascii="Verdana" w:hAnsi="Verdana" w:cs="Arial"/>
          <w:b/>
          <w:bCs/>
          <w:sz w:val="24"/>
          <w:szCs w:val="24"/>
        </w:rPr>
        <w:t xml:space="preserve">DISCUSS </w:t>
      </w:r>
      <w:r>
        <w:rPr>
          <w:rFonts w:ascii="Verdana" w:hAnsi="Verdana" w:cs="Arial"/>
          <w:sz w:val="24"/>
          <w:szCs w:val="24"/>
        </w:rPr>
        <w:t xml:space="preserve">the content of the </w:t>
      </w:r>
      <w:r w:rsidR="00342429">
        <w:rPr>
          <w:rFonts w:ascii="Verdana" w:hAnsi="Verdana" w:cs="Arial"/>
          <w:sz w:val="24"/>
          <w:szCs w:val="24"/>
        </w:rPr>
        <w:t xml:space="preserve">EMRTS Cymru and Wales Air Ambulance Charity </w:t>
      </w:r>
      <w:r>
        <w:rPr>
          <w:rFonts w:ascii="Verdana" w:hAnsi="Verdana" w:cs="Arial"/>
          <w:sz w:val="24"/>
          <w:szCs w:val="24"/>
        </w:rPr>
        <w:t>Service Development Proposal and appendices</w:t>
      </w:r>
    </w:p>
    <w:p w14:paraId="1D1DBBB5" w14:textId="138D6518" w:rsidR="00C5325B" w:rsidRDefault="00C5325B" w:rsidP="00A90472">
      <w:pPr>
        <w:pStyle w:val="ListParagraph"/>
        <w:numPr>
          <w:ilvl w:val="0"/>
          <w:numId w:val="19"/>
        </w:numPr>
        <w:spacing w:after="0" w:line="240" w:lineRule="auto"/>
        <w:jc w:val="both"/>
        <w:rPr>
          <w:rFonts w:ascii="Verdana" w:hAnsi="Verdana" w:cs="Arial"/>
          <w:sz w:val="24"/>
          <w:szCs w:val="24"/>
        </w:rPr>
      </w:pPr>
      <w:r>
        <w:rPr>
          <w:rFonts w:ascii="Verdana" w:hAnsi="Verdana" w:cs="Arial"/>
          <w:b/>
          <w:bCs/>
          <w:sz w:val="24"/>
          <w:szCs w:val="24"/>
        </w:rPr>
        <w:t xml:space="preserve">AGREE </w:t>
      </w:r>
      <w:r w:rsidRPr="00C5325B">
        <w:rPr>
          <w:rFonts w:ascii="Verdana" w:hAnsi="Verdana" w:cs="Arial"/>
          <w:bCs/>
          <w:sz w:val="24"/>
          <w:szCs w:val="24"/>
        </w:rPr>
        <w:t>the next steps</w:t>
      </w:r>
      <w:r>
        <w:rPr>
          <w:rFonts w:ascii="Verdana" w:hAnsi="Verdana" w:cs="Arial"/>
          <w:b/>
          <w:bCs/>
          <w:sz w:val="24"/>
          <w:szCs w:val="24"/>
        </w:rPr>
        <w:t xml:space="preserve"> </w:t>
      </w:r>
      <w:r>
        <w:rPr>
          <w:rFonts w:ascii="Verdana" w:hAnsi="Verdana" w:cs="Arial"/>
          <w:bCs/>
          <w:sz w:val="24"/>
          <w:szCs w:val="24"/>
        </w:rPr>
        <w:t xml:space="preserve">that the </w:t>
      </w:r>
      <w:r w:rsidR="00342429">
        <w:rPr>
          <w:rFonts w:ascii="Verdana" w:hAnsi="Verdana" w:cs="Arial"/>
          <w:bCs/>
          <w:sz w:val="24"/>
          <w:szCs w:val="24"/>
        </w:rPr>
        <w:t>C</w:t>
      </w:r>
      <w:r>
        <w:rPr>
          <w:rFonts w:ascii="Verdana" w:hAnsi="Verdana" w:cs="Arial"/>
          <w:bCs/>
          <w:sz w:val="24"/>
          <w:szCs w:val="24"/>
        </w:rPr>
        <w:t>ommittee require</w:t>
      </w:r>
      <w:r w:rsidR="00342429">
        <w:rPr>
          <w:rFonts w:ascii="Verdana" w:hAnsi="Verdana" w:cs="Arial"/>
          <w:bCs/>
          <w:sz w:val="24"/>
          <w:szCs w:val="24"/>
        </w:rPr>
        <w:t>s</w:t>
      </w:r>
      <w:r>
        <w:rPr>
          <w:rFonts w:ascii="Verdana" w:hAnsi="Verdana" w:cs="Arial"/>
          <w:bCs/>
          <w:sz w:val="24"/>
          <w:szCs w:val="24"/>
        </w:rPr>
        <w:t xml:space="preserve"> to be undertaken in respect of the proposal </w:t>
      </w:r>
    </w:p>
    <w:p w14:paraId="270F4000" w14:textId="3DC4280B" w:rsidR="00C5325B" w:rsidRDefault="00C5325B" w:rsidP="00A90472">
      <w:pPr>
        <w:pStyle w:val="ListParagraph"/>
        <w:numPr>
          <w:ilvl w:val="0"/>
          <w:numId w:val="19"/>
        </w:numPr>
        <w:spacing w:after="0" w:line="240" w:lineRule="auto"/>
        <w:jc w:val="both"/>
        <w:rPr>
          <w:rFonts w:ascii="Verdana" w:hAnsi="Verdana" w:cs="Arial"/>
          <w:sz w:val="24"/>
          <w:szCs w:val="24"/>
        </w:rPr>
      </w:pPr>
      <w:r>
        <w:rPr>
          <w:rFonts w:ascii="Verdana" w:hAnsi="Verdana" w:cs="Arial"/>
          <w:b/>
          <w:bCs/>
          <w:sz w:val="24"/>
          <w:szCs w:val="24"/>
        </w:rPr>
        <w:t xml:space="preserve">NOTE </w:t>
      </w:r>
      <w:r>
        <w:rPr>
          <w:rFonts w:ascii="Verdana" w:hAnsi="Verdana" w:cs="Arial"/>
          <w:bCs/>
          <w:sz w:val="24"/>
          <w:szCs w:val="24"/>
        </w:rPr>
        <w:t xml:space="preserve">and </w:t>
      </w:r>
      <w:r>
        <w:rPr>
          <w:rFonts w:ascii="Verdana" w:hAnsi="Verdana" w:cs="Arial"/>
          <w:b/>
          <w:bCs/>
          <w:sz w:val="24"/>
          <w:szCs w:val="24"/>
        </w:rPr>
        <w:t xml:space="preserve">DISCUSS </w:t>
      </w:r>
      <w:r w:rsidRPr="00C5325B">
        <w:rPr>
          <w:rFonts w:ascii="Verdana" w:hAnsi="Verdana" w:cs="Arial"/>
          <w:bCs/>
          <w:sz w:val="24"/>
          <w:szCs w:val="24"/>
        </w:rPr>
        <w:t>the</w:t>
      </w:r>
      <w:r>
        <w:rPr>
          <w:rFonts w:ascii="Verdana" w:hAnsi="Verdana" w:cs="Arial"/>
          <w:bCs/>
          <w:sz w:val="24"/>
          <w:szCs w:val="24"/>
        </w:rPr>
        <w:t xml:space="preserve"> key risks and any mitigations the </w:t>
      </w:r>
      <w:r w:rsidR="00342429">
        <w:rPr>
          <w:rFonts w:ascii="Verdana" w:hAnsi="Verdana" w:cs="Arial"/>
          <w:bCs/>
          <w:sz w:val="24"/>
          <w:szCs w:val="24"/>
        </w:rPr>
        <w:t>C</w:t>
      </w:r>
      <w:r>
        <w:rPr>
          <w:rFonts w:ascii="Verdana" w:hAnsi="Verdana" w:cs="Arial"/>
          <w:bCs/>
          <w:sz w:val="24"/>
          <w:szCs w:val="24"/>
        </w:rPr>
        <w:t xml:space="preserve">ommittee </w:t>
      </w:r>
      <w:r w:rsidR="00342429">
        <w:rPr>
          <w:rFonts w:ascii="Verdana" w:hAnsi="Verdana" w:cs="Arial"/>
          <w:bCs/>
          <w:sz w:val="24"/>
          <w:szCs w:val="24"/>
        </w:rPr>
        <w:t>need</w:t>
      </w:r>
      <w:r>
        <w:rPr>
          <w:rFonts w:ascii="Verdana" w:hAnsi="Verdana" w:cs="Arial"/>
          <w:bCs/>
          <w:sz w:val="24"/>
          <w:szCs w:val="24"/>
        </w:rPr>
        <w:t xml:space="preserve"> to be put in place </w:t>
      </w:r>
    </w:p>
    <w:p w14:paraId="6178564E" w14:textId="6093E134" w:rsidR="00F03EF9" w:rsidRDefault="00F03EF9" w:rsidP="00F03EF9">
      <w:pPr>
        <w:spacing w:after="0" w:line="240" w:lineRule="auto"/>
        <w:jc w:val="both"/>
        <w:rPr>
          <w:rFonts w:ascii="Verdana" w:hAnsi="Verdana" w:cs="Arial"/>
          <w:sz w:val="24"/>
          <w:szCs w:val="24"/>
        </w:rPr>
      </w:pPr>
    </w:p>
    <w:p w14:paraId="66D79B7D" w14:textId="68DD4CF2" w:rsidR="00F5329A" w:rsidRPr="00AF1392" w:rsidRDefault="00F5329A" w:rsidP="00AF1392">
      <w:pPr>
        <w:spacing w:after="0" w:line="240" w:lineRule="auto"/>
        <w:rPr>
          <w:rFonts w:ascii="Verdana" w:hAnsi="Verdana" w:cs="Arial"/>
          <w:b/>
          <w:sz w:val="24"/>
          <w:szCs w:val="24"/>
        </w:rPr>
      </w:pPr>
    </w:p>
    <w:sectPr w:rsidR="00F5329A" w:rsidRPr="00AF1392" w:rsidSect="00AF1392">
      <w:headerReference w:type="default" r:id="rId11"/>
      <w:footerReference w:type="default" r:id="rId12"/>
      <w:headerReference w:type="first" r:id="rId13"/>
      <w:pgSz w:w="12240" w:h="15840"/>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376CC2" w14:textId="77777777" w:rsidR="004E74C1" w:rsidRDefault="004E74C1" w:rsidP="003E43AD">
      <w:pPr>
        <w:spacing w:after="0" w:line="240" w:lineRule="auto"/>
      </w:pPr>
      <w:r>
        <w:separator/>
      </w:r>
    </w:p>
  </w:endnote>
  <w:endnote w:type="continuationSeparator" w:id="0">
    <w:p w14:paraId="2A84A9A5" w14:textId="77777777" w:rsidR="004E74C1" w:rsidRDefault="004E74C1"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3CB7E2" w14:textId="77777777" w:rsidR="00F03EF9" w:rsidRPr="00344184" w:rsidRDefault="00F03EF9"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F03EF9" w14:paraId="112A5250" w14:textId="77777777" w:rsidTr="001750A0">
      <w:tc>
        <w:tcPr>
          <w:tcW w:w="4400" w:type="dxa"/>
        </w:tcPr>
        <w:p w14:paraId="74672EAB" w14:textId="16500C1D" w:rsidR="00F03EF9" w:rsidRPr="00933C80" w:rsidRDefault="00F03EF9" w:rsidP="009F3AAD">
          <w:pPr>
            <w:pStyle w:val="Footer"/>
            <w:rPr>
              <w:rFonts w:ascii="Verdana" w:hAnsi="Verdana"/>
              <w:b/>
              <w:sz w:val="18"/>
              <w:szCs w:val="20"/>
            </w:rPr>
          </w:pPr>
          <w:r>
            <w:rPr>
              <w:rFonts w:ascii="Verdana" w:hAnsi="Verdana"/>
              <w:b/>
              <w:sz w:val="18"/>
              <w:szCs w:val="20"/>
            </w:rPr>
            <w:t xml:space="preserve">EMRTS </w:t>
          </w:r>
          <w:r w:rsidR="000238A7">
            <w:rPr>
              <w:rFonts w:ascii="Verdana" w:hAnsi="Verdana"/>
              <w:b/>
              <w:sz w:val="18"/>
              <w:szCs w:val="20"/>
            </w:rPr>
            <w:t xml:space="preserve">Cymru </w:t>
          </w:r>
          <w:r>
            <w:rPr>
              <w:rFonts w:ascii="Verdana" w:hAnsi="Verdana"/>
              <w:b/>
              <w:sz w:val="18"/>
              <w:szCs w:val="20"/>
            </w:rPr>
            <w:t xml:space="preserve">/ WAA Charity Proposal  </w:t>
          </w:r>
        </w:p>
      </w:tc>
      <w:tc>
        <w:tcPr>
          <w:tcW w:w="1980" w:type="dxa"/>
        </w:tcPr>
        <w:p w14:paraId="35764098" w14:textId="4D0BBB55" w:rsidR="00F03EF9" w:rsidRPr="00933C80" w:rsidRDefault="00851F90"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F03EF9" w:rsidRPr="00933C80">
                <w:rPr>
                  <w:rFonts w:ascii="Verdana" w:hAnsi="Verdana" w:cs="Arial"/>
                  <w:b/>
                  <w:sz w:val="18"/>
                  <w:szCs w:val="20"/>
                </w:rPr>
                <w:t xml:space="preserve">Page </w:t>
              </w:r>
              <w:r w:rsidR="00F03EF9" w:rsidRPr="00933C80">
                <w:rPr>
                  <w:rFonts w:ascii="Verdana" w:hAnsi="Verdana" w:cs="Arial"/>
                  <w:b/>
                  <w:bCs/>
                  <w:sz w:val="18"/>
                  <w:szCs w:val="20"/>
                </w:rPr>
                <w:fldChar w:fldCharType="begin"/>
              </w:r>
              <w:r w:rsidR="00F03EF9" w:rsidRPr="00933C80">
                <w:rPr>
                  <w:rFonts w:ascii="Verdana" w:hAnsi="Verdana" w:cs="Arial"/>
                  <w:b/>
                  <w:bCs/>
                  <w:sz w:val="18"/>
                  <w:szCs w:val="20"/>
                </w:rPr>
                <w:instrText xml:space="preserve"> PAGE </w:instrText>
              </w:r>
              <w:r w:rsidR="00F03EF9" w:rsidRPr="00933C80">
                <w:rPr>
                  <w:rFonts w:ascii="Verdana" w:hAnsi="Verdana" w:cs="Arial"/>
                  <w:b/>
                  <w:bCs/>
                  <w:sz w:val="18"/>
                  <w:szCs w:val="20"/>
                </w:rPr>
                <w:fldChar w:fldCharType="separate"/>
              </w:r>
              <w:r w:rsidR="00E04896">
                <w:rPr>
                  <w:rFonts w:ascii="Verdana" w:hAnsi="Verdana" w:cs="Arial"/>
                  <w:b/>
                  <w:bCs/>
                  <w:noProof/>
                  <w:sz w:val="18"/>
                  <w:szCs w:val="20"/>
                </w:rPr>
                <w:t>7</w:t>
              </w:r>
              <w:r w:rsidR="00F03EF9" w:rsidRPr="00933C80">
                <w:rPr>
                  <w:rFonts w:ascii="Verdana" w:hAnsi="Verdana" w:cs="Arial"/>
                  <w:b/>
                  <w:bCs/>
                  <w:sz w:val="18"/>
                  <w:szCs w:val="20"/>
                </w:rPr>
                <w:fldChar w:fldCharType="end"/>
              </w:r>
              <w:r w:rsidR="00F03EF9" w:rsidRPr="00933C80">
                <w:rPr>
                  <w:rFonts w:ascii="Verdana" w:hAnsi="Verdana" w:cs="Arial"/>
                  <w:b/>
                  <w:sz w:val="18"/>
                  <w:szCs w:val="20"/>
                </w:rPr>
                <w:t xml:space="preserve"> of </w:t>
              </w:r>
              <w:r w:rsidR="00F03EF9" w:rsidRPr="00933C80">
                <w:rPr>
                  <w:rFonts w:ascii="Verdana" w:hAnsi="Verdana" w:cs="Arial"/>
                  <w:b/>
                  <w:bCs/>
                  <w:sz w:val="18"/>
                  <w:szCs w:val="20"/>
                </w:rPr>
                <w:fldChar w:fldCharType="begin"/>
              </w:r>
              <w:r w:rsidR="00F03EF9" w:rsidRPr="00933C80">
                <w:rPr>
                  <w:rFonts w:ascii="Verdana" w:hAnsi="Verdana" w:cs="Arial"/>
                  <w:b/>
                  <w:bCs/>
                  <w:sz w:val="18"/>
                  <w:szCs w:val="20"/>
                </w:rPr>
                <w:instrText xml:space="preserve"> NUMPAGES  </w:instrText>
              </w:r>
              <w:r w:rsidR="00F03EF9" w:rsidRPr="00933C80">
                <w:rPr>
                  <w:rFonts w:ascii="Verdana" w:hAnsi="Verdana" w:cs="Arial"/>
                  <w:b/>
                  <w:bCs/>
                  <w:sz w:val="18"/>
                  <w:szCs w:val="20"/>
                </w:rPr>
                <w:fldChar w:fldCharType="separate"/>
              </w:r>
              <w:r w:rsidR="00E04896">
                <w:rPr>
                  <w:rFonts w:ascii="Verdana" w:hAnsi="Verdana" w:cs="Arial"/>
                  <w:b/>
                  <w:bCs/>
                  <w:noProof/>
                  <w:sz w:val="18"/>
                  <w:szCs w:val="20"/>
                </w:rPr>
                <w:t>7</w:t>
              </w:r>
              <w:r w:rsidR="00F03EF9" w:rsidRPr="00933C80">
                <w:rPr>
                  <w:rFonts w:ascii="Verdana" w:hAnsi="Verdana" w:cs="Arial"/>
                  <w:b/>
                  <w:bCs/>
                  <w:sz w:val="18"/>
                  <w:szCs w:val="20"/>
                </w:rPr>
                <w:fldChar w:fldCharType="end"/>
              </w:r>
            </w:sdtContent>
          </w:sdt>
        </w:p>
      </w:tc>
      <w:tc>
        <w:tcPr>
          <w:tcW w:w="5103" w:type="dxa"/>
        </w:tcPr>
        <w:p w14:paraId="1498E568" w14:textId="056E5D6E" w:rsidR="00F03EF9" w:rsidRPr="00933C80" w:rsidRDefault="00F03EF9" w:rsidP="00344184">
          <w:pPr>
            <w:pStyle w:val="Footer"/>
            <w:jc w:val="right"/>
            <w:rPr>
              <w:rFonts w:ascii="Verdana" w:hAnsi="Verdana"/>
              <w:b/>
              <w:sz w:val="18"/>
              <w:szCs w:val="20"/>
            </w:rPr>
          </w:pPr>
          <w:r w:rsidRPr="00933C80">
            <w:rPr>
              <w:rFonts w:ascii="Verdana" w:hAnsi="Verdana"/>
              <w:b/>
              <w:sz w:val="18"/>
              <w:szCs w:val="20"/>
            </w:rPr>
            <w:t>E</w:t>
          </w:r>
          <w:r>
            <w:rPr>
              <w:rFonts w:ascii="Verdana" w:hAnsi="Verdana"/>
              <w:b/>
              <w:sz w:val="18"/>
              <w:szCs w:val="20"/>
            </w:rPr>
            <w:t>mergency Ambulance Services Committee M</w:t>
          </w:r>
          <w:r w:rsidRPr="00933C80">
            <w:rPr>
              <w:rFonts w:ascii="Verdana" w:hAnsi="Verdana"/>
              <w:b/>
              <w:sz w:val="18"/>
              <w:szCs w:val="20"/>
            </w:rPr>
            <w:t>eeting</w:t>
          </w:r>
        </w:p>
        <w:p w14:paraId="48A5869F" w14:textId="6CBDB2D8" w:rsidR="00F03EF9" w:rsidRPr="00933C80" w:rsidRDefault="00F03EF9" w:rsidP="00D0343C">
          <w:pPr>
            <w:pStyle w:val="Footer"/>
            <w:jc w:val="right"/>
            <w:rPr>
              <w:rFonts w:ascii="Verdana" w:hAnsi="Verdana"/>
              <w:b/>
              <w:sz w:val="18"/>
              <w:szCs w:val="20"/>
            </w:rPr>
          </w:pPr>
          <w:r>
            <w:rPr>
              <w:rFonts w:ascii="Verdana" w:hAnsi="Verdana"/>
              <w:b/>
              <w:sz w:val="18"/>
              <w:szCs w:val="20"/>
            </w:rPr>
            <w:t>8 November 2022</w:t>
          </w:r>
        </w:p>
      </w:tc>
    </w:tr>
  </w:tbl>
  <w:p w14:paraId="1FA484A8" w14:textId="77777777" w:rsidR="00F03EF9" w:rsidRPr="00344184" w:rsidRDefault="00F03EF9">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4EDF1F" w14:textId="77777777" w:rsidR="004E74C1" w:rsidRDefault="004E74C1" w:rsidP="003E43AD">
      <w:pPr>
        <w:spacing w:after="0" w:line="240" w:lineRule="auto"/>
      </w:pPr>
      <w:r>
        <w:separator/>
      </w:r>
    </w:p>
  </w:footnote>
  <w:footnote w:type="continuationSeparator" w:id="0">
    <w:p w14:paraId="794E54BD" w14:textId="77777777" w:rsidR="004E74C1" w:rsidRDefault="004E74C1"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B07983" w14:textId="39CB75FA" w:rsidR="00F03EF9" w:rsidRDefault="00851F90" w:rsidP="00345EE2">
    <w:pPr>
      <w:pStyle w:val="Header"/>
      <w:jc w:val="center"/>
    </w:pPr>
    <w:sdt>
      <w:sdtPr>
        <w:id w:val="-1695374244"/>
        <w:docPartObj>
          <w:docPartGallery w:val="Watermarks"/>
          <w:docPartUnique/>
        </w:docPartObj>
      </w:sdtPr>
      <w:sdtEndPr/>
      <w:sdtContent>
        <w:r>
          <w:rPr>
            <w:noProof/>
          </w:rPr>
          <w:pict w14:anchorId="0DD3458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F03EF9" w:rsidRPr="00E4493C">
      <w:rPr>
        <w:noProof/>
        <w:color w:val="000000"/>
        <w:lang w:val="en-GB" w:eastAsia="en-GB"/>
      </w:rPr>
      <w:drawing>
        <wp:inline distT="0" distB="0" distL="0" distR="0" wp14:anchorId="70167492" wp14:editId="28830159">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5325336" w14:textId="77777777" w:rsidR="00F03EF9" w:rsidRPr="00344184" w:rsidRDefault="00F03EF9">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887C77" w14:textId="77777777" w:rsidR="00F03EF9" w:rsidRDefault="00F03EF9" w:rsidP="00345EE2">
    <w:pPr>
      <w:pStyle w:val="Header"/>
      <w:jc w:val="center"/>
    </w:pPr>
    <w:r w:rsidRPr="00E4493C">
      <w:rPr>
        <w:noProof/>
        <w:color w:val="000000"/>
        <w:lang w:val="en-GB" w:eastAsia="en-GB"/>
      </w:rPr>
      <w:drawing>
        <wp:inline distT="0" distB="0" distL="0" distR="0" wp14:anchorId="44D773FF" wp14:editId="1889CE1D">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91BBBAC" w14:textId="77777777" w:rsidR="00F03EF9" w:rsidRDefault="00F03EF9"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0FFE3A96"/>
    <w:multiLevelType w:val="hybridMultilevel"/>
    <w:tmpl w:val="3A6E1280"/>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4" w15:restartNumberingAfterBreak="0">
    <w:nsid w:val="16166EAD"/>
    <w:multiLevelType w:val="hybridMultilevel"/>
    <w:tmpl w:val="42B2F6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7"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8" w15:restartNumberingAfterBreak="0">
    <w:nsid w:val="29FC56E3"/>
    <w:multiLevelType w:val="multilevel"/>
    <w:tmpl w:val="323691F2"/>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30E33F32"/>
    <w:multiLevelType w:val="multilevel"/>
    <w:tmpl w:val="2B28E65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2" w15:restartNumberingAfterBreak="0">
    <w:nsid w:val="3775541A"/>
    <w:multiLevelType w:val="hybridMultilevel"/>
    <w:tmpl w:val="7BE0D6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5" w15:restartNumberingAfterBreak="0">
    <w:nsid w:val="3A731EE4"/>
    <w:multiLevelType w:val="multilevel"/>
    <w:tmpl w:val="6FFA598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3C8500D1"/>
    <w:multiLevelType w:val="hybridMultilevel"/>
    <w:tmpl w:val="F4482C6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4BAC489B"/>
    <w:multiLevelType w:val="multilevel"/>
    <w:tmpl w:val="305E0A94"/>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4BD57AAD"/>
    <w:multiLevelType w:val="hybridMultilevel"/>
    <w:tmpl w:val="17FA5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D531BC"/>
    <w:multiLevelType w:val="hybridMultilevel"/>
    <w:tmpl w:val="C492AE2A"/>
    <w:lvl w:ilvl="0" w:tplc="601C7BDA">
      <w:start w:val="1"/>
      <w:numFmt w:val="lowerRoman"/>
      <w:lvlText w:val="(%1)"/>
      <w:lvlJc w:val="left"/>
      <w:pPr>
        <w:ind w:left="3240" w:hanging="720"/>
      </w:pPr>
      <w:rPr>
        <w:rFonts w:hint="default"/>
      </w:r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21" w15:restartNumberingAfterBreak="0">
    <w:nsid w:val="530F39C3"/>
    <w:multiLevelType w:val="multilevel"/>
    <w:tmpl w:val="73B4584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F476980"/>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669C39B4"/>
    <w:multiLevelType w:val="hybridMultilevel"/>
    <w:tmpl w:val="EFA8960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6CA11A7"/>
    <w:multiLevelType w:val="hybridMultilevel"/>
    <w:tmpl w:val="C01A28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8"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 w15:restartNumberingAfterBreak="0">
    <w:nsid w:val="6FC22309"/>
    <w:multiLevelType w:val="hybridMultilevel"/>
    <w:tmpl w:val="A126BA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53C5F9B"/>
    <w:multiLevelType w:val="hybridMultilevel"/>
    <w:tmpl w:val="7E94897A"/>
    <w:lvl w:ilvl="0" w:tplc="0F020DA2">
      <w:start w:val="2"/>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758C5FE8"/>
    <w:multiLevelType w:val="hybridMultilevel"/>
    <w:tmpl w:val="C49AD206"/>
    <w:lvl w:ilvl="0" w:tplc="A2DC6FFE">
      <w:start w:val="1"/>
      <w:numFmt w:val="lowerRoman"/>
      <w:lvlText w:val="(%1)"/>
      <w:lvlJc w:val="left"/>
      <w:pPr>
        <w:ind w:left="3600" w:hanging="1080"/>
      </w:pPr>
      <w:rPr>
        <w:rFonts w:hint="default"/>
      </w:r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32"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DA445BC"/>
    <w:multiLevelType w:val="hybridMultilevel"/>
    <w:tmpl w:val="076AD2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9"/>
  </w:num>
  <w:num w:numId="2">
    <w:abstractNumId w:val="34"/>
  </w:num>
  <w:num w:numId="3">
    <w:abstractNumId w:val="32"/>
  </w:num>
  <w:num w:numId="4">
    <w:abstractNumId w:val="28"/>
  </w:num>
  <w:num w:numId="5">
    <w:abstractNumId w:val="10"/>
  </w:num>
  <w:num w:numId="6">
    <w:abstractNumId w:val="6"/>
  </w:num>
  <w:num w:numId="7">
    <w:abstractNumId w:val="11"/>
  </w:num>
  <w:num w:numId="8">
    <w:abstractNumId w:val="7"/>
  </w:num>
  <w:num w:numId="9">
    <w:abstractNumId w:val="1"/>
  </w:num>
  <w:num w:numId="10">
    <w:abstractNumId w:val="22"/>
  </w:num>
  <w:num w:numId="11">
    <w:abstractNumId w:val="2"/>
  </w:num>
  <w:num w:numId="12">
    <w:abstractNumId w:val="27"/>
  </w:num>
  <w:num w:numId="13">
    <w:abstractNumId w:val="13"/>
  </w:num>
  <w:num w:numId="14">
    <w:abstractNumId w:val="17"/>
  </w:num>
  <w:num w:numId="15">
    <w:abstractNumId w:val="0"/>
  </w:num>
  <w:num w:numId="16">
    <w:abstractNumId w:val="5"/>
  </w:num>
  <w:num w:numId="17">
    <w:abstractNumId w:val="24"/>
  </w:num>
  <w:num w:numId="18">
    <w:abstractNumId w:val="14"/>
  </w:num>
  <w:num w:numId="19">
    <w:abstractNumId w:val="29"/>
  </w:num>
  <w:num w:numId="20">
    <w:abstractNumId w:val="33"/>
  </w:num>
  <w:num w:numId="21">
    <w:abstractNumId w:val="26"/>
  </w:num>
  <w:num w:numId="22">
    <w:abstractNumId w:val="23"/>
  </w:num>
  <w:num w:numId="23">
    <w:abstractNumId w:val="19"/>
  </w:num>
  <w:num w:numId="24">
    <w:abstractNumId w:val="4"/>
  </w:num>
  <w:num w:numId="25">
    <w:abstractNumId w:val="12"/>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num>
  <w:num w:numId="31">
    <w:abstractNumId w:val="16"/>
  </w:num>
  <w:num w:numId="32">
    <w:abstractNumId w:val="3"/>
  </w:num>
  <w:num w:numId="33">
    <w:abstractNumId w:val="20"/>
  </w:num>
  <w:num w:numId="34">
    <w:abstractNumId w:val="31"/>
  </w:num>
  <w:num w:numId="35">
    <w:abstractNumId w:val="25"/>
  </w:num>
  <w:num w:numId="3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proofState w:spelling="clean" w:grammar="clean"/>
  <w:defaultTabStop w:val="720"/>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3F4"/>
    <w:rsid w:val="00002A1B"/>
    <w:rsid w:val="00004D9F"/>
    <w:rsid w:val="000061AE"/>
    <w:rsid w:val="0001416C"/>
    <w:rsid w:val="000238A7"/>
    <w:rsid w:val="0003001C"/>
    <w:rsid w:val="00034316"/>
    <w:rsid w:val="00034B97"/>
    <w:rsid w:val="000424AB"/>
    <w:rsid w:val="00044928"/>
    <w:rsid w:val="00051FFD"/>
    <w:rsid w:val="00063FCF"/>
    <w:rsid w:val="00071F64"/>
    <w:rsid w:val="000804F4"/>
    <w:rsid w:val="00081198"/>
    <w:rsid w:val="00082004"/>
    <w:rsid w:val="00092755"/>
    <w:rsid w:val="00097B17"/>
    <w:rsid w:val="000A14EC"/>
    <w:rsid w:val="000A32CC"/>
    <w:rsid w:val="000B4302"/>
    <w:rsid w:val="000C1B75"/>
    <w:rsid w:val="000D0CF7"/>
    <w:rsid w:val="000D248E"/>
    <w:rsid w:val="000E1272"/>
    <w:rsid w:val="001041A8"/>
    <w:rsid w:val="00113251"/>
    <w:rsid w:val="00115EC1"/>
    <w:rsid w:val="0011747C"/>
    <w:rsid w:val="001327F7"/>
    <w:rsid w:val="00133340"/>
    <w:rsid w:val="0014143A"/>
    <w:rsid w:val="001468E1"/>
    <w:rsid w:val="00150780"/>
    <w:rsid w:val="001507F6"/>
    <w:rsid w:val="00155D29"/>
    <w:rsid w:val="00174640"/>
    <w:rsid w:val="001750A0"/>
    <w:rsid w:val="0019519C"/>
    <w:rsid w:val="001A76ED"/>
    <w:rsid w:val="001B2068"/>
    <w:rsid w:val="001B439D"/>
    <w:rsid w:val="001D08F5"/>
    <w:rsid w:val="001E4F67"/>
    <w:rsid w:val="00223C86"/>
    <w:rsid w:val="002338B8"/>
    <w:rsid w:val="0025429D"/>
    <w:rsid w:val="00261366"/>
    <w:rsid w:val="002805B5"/>
    <w:rsid w:val="00281D69"/>
    <w:rsid w:val="002839C3"/>
    <w:rsid w:val="002B5D2A"/>
    <w:rsid w:val="002B6EAF"/>
    <w:rsid w:val="002D02D2"/>
    <w:rsid w:val="002D527E"/>
    <w:rsid w:val="002F3A0D"/>
    <w:rsid w:val="00304120"/>
    <w:rsid w:val="0031461F"/>
    <w:rsid w:val="003169A9"/>
    <w:rsid w:val="003253AD"/>
    <w:rsid w:val="00325A46"/>
    <w:rsid w:val="00334CDE"/>
    <w:rsid w:val="003418CE"/>
    <w:rsid w:val="00342429"/>
    <w:rsid w:val="00344184"/>
    <w:rsid w:val="00345653"/>
    <w:rsid w:val="00345EE2"/>
    <w:rsid w:val="003718C6"/>
    <w:rsid w:val="00380B51"/>
    <w:rsid w:val="003B5B63"/>
    <w:rsid w:val="003C4CCD"/>
    <w:rsid w:val="003C5D58"/>
    <w:rsid w:val="003C66A9"/>
    <w:rsid w:val="003E15FE"/>
    <w:rsid w:val="003E2FB0"/>
    <w:rsid w:val="003E43AD"/>
    <w:rsid w:val="003F40A1"/>
    <w:rsid w:val="004013F3"/>
    <w:rsid w:val="00411861"/>
    <w:rsid w:val="0041542C"/>
    <w:rsid w:val="00442533"/>
    <w:rsid w:val="0046035B"/>
    <w:rsid w:val="00463B6C"/>
    <w:rsid w:val="00493CD8"/>
    <w:rsid w:val="004A1B43"/>
    <w:rsid w:val="004B1B0B"/>
    <w:rsid w:val="004B4D15"/>
    <w:rsid w:val="004C6055"/>
    <w:rsid w:val="004C7B5E"/>
    <w:rsid w:val="004D4D0B"/>
    <w:rsid w:val="004E46C4"/>
    <w:rsid w:val="004E7099"/>
    <w:rsid w:val="004E74C1"/>
    <w:rsid w:val="004F2289"/>
    <w:rsid w:val="004F3890"/>
    <w:rsid w:val="004F43DE"/>
    <w:rsid w:val="00500994"/>
    <w:rsid w:val="0050158E"/>
    <w:rsid w:val="00510740"/>
    <w:rsid w:val="00547FA5"/>
    <w:rsid w:val="00567DBB"/>
    <w:rsid w:val="00577535"/>
    <w:rsid w:val="005802A6"/>
    <w:rsid w:val="005848A6"/>
    <w:rsid w:val="00587AFF"/>
    <w:rsid w:val="0059419A"/>
    <w:rsid w:val="00594A95"/>
    <w:rsid w:val="005A0836"/>
    <w:rsid w:val="005A0E27"/>
    <w:rsid w:val="005B00DA"/>
    <w:rsid w:val="005B2AAC"/>
    <w:rsid w:val="005C0676"/>
    <w:rsid w:val="005D1251"/>
    <w:rsid w:val="005E14D3"/>
    <w:rsid w:val="005F08E9"/>
    <w:rsid w:val="005F7CB1"/>
    <w:rsid w:val="006106AF"/>
    <w:rsid w:val="00612035"/>
    <w:rsid w:val="006147EB"/>
    <w:rsid w:val="00616403"/>
    <w:rsid w:val="00634623"/>
    <w:rsid w:val="00652117"/>
    <w:rsid w:val="00653C04"/>
    <w:rsid w:val="0065438F"/>
    <w:rsid w:val="006617E2"/>
    <w:rsid w:val="00671BF9"/>
    <w:rsid w:val="006733AE"/>
    <w:rsid w:val="00675053"/>
    <w:rsid w:val="006802A0"/>
    <w:rsid w:val="00683089"/>
    <w:rsid w:val="00683926"/>
    <w:rsid w:val="0069470A"/>
    <w:rsid w:val="0069642B"/>
    <w:rsid w:val="006964F1"/>
    <w:rsid w:val="006A3CE4"/>
    <w:rsid w:val="006A7DA6"/>
    <w:rsid w:val="006B1F5F"/>
    <w:rsid w:val="006C3C79"/>
    <w:rsid w:val="006C53DA"/>
    <w:rsid w:val="006D7D02"/>
    <w:rsid w:val="006E1EB2"/>
    <w:rsid w:val="00723BF8"/>
    <w:rsid w:val="0073656F"/>
    <w:rsid w:val="00737E25"/>
    <w:rsid w:val="00747988"/>
    <w:rsid w:val="00747CDC"/>
    <w:rsid w:val="007522BC"/>
    <w:rsid w:val="007563F7"/>
    <w:rsid w:val="00757E24"/>
    <w:rsid w:val="00766E4E"/>
    <w:rsid w:val="007724F5"/>
    <w:rsid w:val="0079542C"/>
    <w:rsid w:val="0079665D"/>
    <w:rsid w:val="007A6C34"/>
    <w:rsid w:val="007B1688"/>
    <w:rsid w:val="007B2F89"/>
    <w:rsid w:val="007C0506"/>
    <w:rsid w:val="007D0B6E"/>
    <w:rsid w:val="007D3C6E"/>
    <w:rsid w:val="007F0937"/>
    <w:rsid w:val="00816502"/>
    <w:rsid w:val="008218D2"/>
    <w:rsid w:val="00822A00"/>
    <w:rsid w:val="008270A6"/>
    <w:rsid w:val="0083034D"/>
    <w:rsid w:val="008508A8"/>
    <w:rsid w:val="00851F90"/>
    <w:rsid w:val="00855865"/>
    <w:rsid w:val="00861CE5"/>
    <w:rsid w:val="008641AF"/>
    <w:rsid w:val="008642AB"/>
    <w:rsid w:val="008713AB"/>
    <w:rsid w:val="00875943"/>
    <w:rsid w:val="00891008"/>
    <w:rsid w:val="00893C78"/>
    <w:rsid w:val="008A39EB"/>
    <w:rsid w:val="008A642D"/>
    <w:rsid w:val="008B23BA"/>
    <w:rsid w:val="008B2A58"/>
    <w:rsid w:val="008C3F1D"/>
    <w:rsid w:val="008E5494"/>
    <w:rsid w:val="008F13FD"/>
    <w:rsid w:val="008F1E88"/>
    <w:rsid w:val="008F7D17"/>
    <w:rsid w:val="009035AC"/>
    <w:rsid w:val="00906D9A"/>
    <w:rsid w:val="00911877"/>
    <w:rsid w:val="00924122"/>
    <w:rsid w:val="00925EEC"/>
    <w:rsid w:val="00927D8A"/>
    <w:rsid w:val="00933C80"/>
    <w:rsid w:val="00937F07"/>
    <w:rsid w:val="0097572A"/>
    <w:rsid w:val="009858BB"/>
    <w:rsid w:val="00994D8D"/>
    <w:rsid w:val="0099687F"/>
    <w:rsid w:val="009A3FDB"/>
    <w:rsid w:val="009B6215"/>
    <w:rsid w:val="009C287B"/>
    <w:rsid w:val="009C35D0"/>
    <w:rsid w:val="009C415A"/>
    <w:rsid w:val="009D1684"/>
    <w:rsid w:val="009D1971"/>
    <w:rsid w:val="009E2537"/>
    <w:rsid w:val="009F3AAD"/>
    <w:rsid w:val="009F3E5E"/>
    <w:rsid w:val="00A2473A"/>
    <w:rsid w:val="00A26202"/>
    <w:rsid w:val="00A3172B"/>
    <w:rsid w:val="00A377ED"/>
    <w:rsid w:val="00A51464"/>
    <w:rsid w:val="00A52156"/>
    <w:rsid w:val="00A72602"/>
    <w:rsid w:val="00A839D2"/>
    <w:rsid w:val="00A8686B"/>
    <w:rsid w:val="00A90472"/>
    <w:rsid w:val="00A91FAD"/>
    <w:rsid w:val="00A96F3F"/>
    <w:rsid w:val="00AD660D"/>
    <w:rsid w:val="00AF1392"/>
    <w:rsid w:val="00B03E75"/>
    <w:rsid w:val="00B05FE3"/>
    <w:rsid w:val="00B07DB9"/>
    <w:rsid w:val="00B13942"/>
    <w:rsid w:val="00B276ED"/>
    <w:rsid w:val="00B33FC6"/>
    <w:rsid w:val="00B40C1F"/>
    <w:rsid w:val="00B434B1"/>
    <w:rsid w:val="00B45E32"/>
    <w:rsid w:val="00B6264F"/>
    <w:rsid w:val="00B62DCA"/>
    <w:rsid w:val="00BA0224"/>
    <w:rsid w:val="00BA1AF1"/>
    <w:rsid w:val="00BC1277"/>
    <w:rsid w:val="00BF532F"/>
    <w:rsid w:val="00C125C0"/>
    <w:rsid w:val="00C41AFC"/>
    <w:rsid w:val="00C45E2D"/>
    <w:rsid w:val="00C52F2D"/>
    <w:rsid w:val="00C5325B"/>
    <w:rsid w:val="00C76594"/>
    <w:rsid w:val="00C77542"/>
    <w:rsid w:val="00C80724"/>
    <w:rsid w:val="00CA374F"/>
    <w:rsid w:val="00CB4B03"/>
    <w:rsid w:val="00CB7D49"/>
    <w:rsid w:val="00CC6203"/>
    <w:rsid w:val="00CE2C60"/>
    <w:rsid w:val="00D004CF"/>
    <w:rsid w:val="00D024E2"/>
    <w:rsid w:val="00D0343C"/>
    <w:rsid w:val="00D03A9E"/>
    <w:rsid w:val="00D1364D"/>
    <w:rsid w:val="00D149FF"/>
    <w:rsid w:val="00D221CF"/>
    <w:rsid w:val="00D227B8"/>
    <w:rsid w:val="00D50D29"/>
    <w:rsid w:val="00D531C1"/>
    <w:rsid w:val="00D81EAE"/>
    <w:rsid w:val="00D85FB2"/>
    <w:rsid w:val="00DA47B9"/>
    <w:rsid w:val="00DA7EF2"/>
    <w:rsid w:val="00DB458F"/>
    <w:rsid w:val="00DB7FCB"/>
    <w:rsid w:val="00DC0AB8"/>
    <w:rsid w:val="00DC3B4C"/>
    <w:rsid w:val="00DC782A"/>
    <w:rsid w:val="00DD486F"/>
    <w:rsid w:val="00DE53C0"/>
    <w:rsid w:val="00DF4C84"/>
    <w:rsid w:val="00DF5B38"/>
    <w:rsid w:val="00E04896"/>
    <w:rsid w:val="00E14958"/>
    <w:rsid w:val="00E1786F"/>
    <w:rsid w:val="00E23B12"/>
    <w:rsid w:val="00E25316"/>
    <w:rsid w:val="00E2719E"/>
    <w:rsid w:val="00E355DB"/>
    <w:rsid w:val="00E55297"/>
    <w:rsid w:val="00E55D6E"/>
    <w:rsid w:val="00E63380"/>
    <w:rsid w:val="00E65705"/>
    <w:rsid w:val="00E90D9F"/>
    <w:rsid w:val="00E961C0"/>
    <w:rsid w:val="00E96330"/>
    <w:rsid w:val="00EA7C24"/>
    <w:rsid w:val="00EC11C3"/>
    <w:rsid w:val="00EC35CA"/>
    <w:rsid w:val="00ED165F"/>
    <w:rsid w:val="00EE0CEA"/>
    <w:rsid w:val="00EE4BD0"/>
    <w:rsid w:val="00F0299C"/>
    <w:rsid w:val="00F03EF9"/>
    <w:rsid w:val="00F076AB"/>
    <w:rsid w:val="00F16CE6"/>
    <w:rsid w:val="00F31147"/>
    <w:rsid w:val="00F35541"/>
    <w:rsid w:val="00F36769"/>
    <w:rsid w:val="00F3732C"/>
    <w:rsid w:val="00F5329A"/>
    <w:rsid w:val="00F5542E"/>
    <w:rsid w:val="00F562BC"/>
    <w:rsid w:val="00F630BB"/>
    <w:rsid w:val="00F83D60"/>
    <w:rsid w:val="00F86081"/>
    <w:rsid w:val="00F9202B"/>
    <w:rsid w:val="00FB31BF"/>
    <w:rsid w:val="00FC6829"/>
    <w:rsid w:val="00FD119F"/>
    <w:rsid w:val="00FD61E4"/>
    <w:rsid w:val="00FE2B15"/>
    <w:rsid w:val="00FE44D5"/>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BC81955"/>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5D2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UnresolvedMention1">
    <w:name w:val="Unresolved Mention1"/>
    <w:basedOn w:val="DefaultParagraphFont"/>
    <w:uiPriority w:val="99"/>
    <w:semiHidden/>
    <w:unhideWhenUsed/>
    <w:rsid w:val="00D1364D"/>
    <w:rPr>
      <w:color w:val="605E5C"/>
      <w:shd w:val="clear" w:color="auto" w:fill="E1DFDD"/>
    </w:rPr>
  </w:style>
  <w:style w:type="table" w:styleId="GridTable5Dark-Accent1">
    <w:name w:val="Grid Table 5 Dark Accent 1"/>
    <w:basedOn w:val="TableNormal"/>
    <w:uiPriority w:val="50"/>
    <w:rsid w:val="000A32CC"/>
    <w:pPr>
      <w:spacing w:after="0" w:line="240" w:lineRule="auto"/>
    </w:pPr>
    <w:rPr>
      <w:lang w:val="en-GB"/>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GridTable4-Accent1">
    <w:name w:val="Grid Table 4 Accent 1"/>
    <w:basedOn w:val="TableNormal"/>
    <w:uiPriority w:val="49"/>
    <w:rsid w:val="007B1688"/>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p2">
    <w:name w:val="p2"/>
    <w:basedOn w:val="Normal"/>
    <w:rsid w:val="007B1688"/>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p3">
    <w:name w:val="p3"/>
    <w:basedOn w:val="Normal"/>
    <w:rsid w:val="007B1688"/>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s2">
    <w:name w:val="s2"/>
    <w:basedOn w:val="DefaultParagraphFont"/>
    <w:rsid w:val="007B1688"/>
  </w:style>
  <w:style w:type="character" w:customStyle="1" w:styleId="apple-converted-space">
    <w:name w:val="apple-converted-space"/>
    <w:basedOn w:val="DefaultParagraphFont"/>
    <w:rsid w:val="007B16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536789">
      <w:bodyDiv w:val="1"/>
      <w:marLeft w:val="0"/>
      <w:marRight w:val="0"/>
      <w:marTop w:val="0"/>
      <w:marBottom w:val="0"/>
      <w:divBdr>
        <w:top w:val="none" w:sz="0" w:space="0" w:color="auto"/>
        <w:left w:val="none" w:sz="0" w:space="0" w:color="auto"/>
        <w:bottom w:val="none" w:sz="0" w:space="0" w:color="auto"/>
        <w:right w:val="none" w:sz="0" w:space="0" w:color="auto"/>
      </w:divBdr>
    </w:div>
    <w:div w:id="214246852">
      <w:bodyDiv w:val="1"/>
      <w:marLeft w:val="0"/>
      <w:marRight w:val="0"/>
      <w:marTop w:val="0"/>
      <w:marBottom w:val="0"/>
      <w:divBdr>
        <w:top w:val="none" w:sz="0" w:space="0" w:color="auto"/>
        <w:left w:val="none" w:sz="0" w:space="0" w:color="auto"/>
        <w:bottom w:val="none" w:sz="0" w:space="0" w:color="auto"/>
        <w:right w:val="none" w:sz="0" w:space="0" w:color="auto"/>
      </w:divBdr>
    </w:div>
    <w:div w:id="455102185">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007101358">
      <w:bodyDiv w:val="1"/>
      <w:marLeft w:val="0"/>
      <w:marRight w:val="0"/>
      <w:marTop w:val="0"/>
      <w:marBottom w:val="0"/>
      <w:divBdr>
        <w:top w:val="none" w:sz="0" w:space="0" w:color="auto"/>
        <w:left w:val="none" w:sz="0" w:space="0" w:color="auto"/>
        <w:bottom w:val="none" w:sz="0" w:space="0" w:color="auto"/>
        <w:right w:val="none" w:sz="0" w:space="0" w:color="auto"/>
      </w:divBdr>
    </w:div>
    <w:div w:id="1445268803">
      <w:bodyDiv w:val="1"/>
      <w:marLeft w:val="0"/>
      <w:marRight w:val="0"/>
      <w:marTop w:val="0"/>
      <w:marBottom w:val="0"/>
      <w:divBdr>
        <w:top w:val="none" w:sz="0" w:space="0" w:color="auto"/>
        <w:left w:val="none" w:sz="0" w:space="0" w:color="auto"/>
        <w:bottom w:val="none" w:sz="0" w:space="0" w:color="auto"/>
        <w:right w:val="none" w:sz="0" w:space="0" w:color="auto"/>
      </w:divBdr>
    </w:div>
    <w:div w:id="1722244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
      <w:docPartPr>
        <w:name w:val="FCD144AEC7974B57A9C2AC7BE263EAFD"/>
        <w:category>
          <w:name w:val="General"/>
          <w:gallery w:val="placeholder"/>
        </w:category>
        <w:types>
          <w:type w:val="bbPlcHdr"/>
        </w:types>
        <w:behaviors>
          <w:behavior w:val="content"/>
        </w:behaviors>
        <w:guid w:val="{A42A8082-D124-46C0-914A-43BA3859D0B1}"/>
      </w:docPartPr>
      <w:docPartBody>
        <w:p w:rsidR="00FE5D74" w:rsidRDefault="00D040D0" w:rsidP="00D040D0">
          <w:pPr>
            <w:pStyle w:val="FCD144AEC7974B57A9C2AC7BE263EAFD"/>
          </w:pPr>
          <w:r w:rsidRPr="00E23B12">
            <w:rPr>
              <w:rStyle w:val="PlaceholderText"/>
              <w:rFonts w:ascii="Verdana" w:hAnsi="Verdana"/>
              <w:sz w:val="24"/>
              <w:szCs w:val="24"/>
            </w:rPr>
            <w:t>Choose an item.</w:t>
          </w:r>
        </w:p>
      </w:docPartBody>
    </w:docPart>
    <w:docPart>
      <w:docPartPr>
        <w:name w:val="F2C03E470A1849F883569AE0B7D43DFD"/>
        <w:category>
          <w:name w:val="General"/>
          <w:gallery w:val="placeholder"/>
        </w:category>
        <w:types>
          <w:type w:val="bbPlcHdr"/>
        </w:types>
        <w:behaviors>
          <w:behavior w:val="content"/>
        </w:behaviors>
        <w:guid w:val="{92BCBA34-C86C-4809-B7D6-0AECA482C4D7}"/>
      </w:docPartPr>
      <w:docPartBody>
        <w:p w:rsidR="00BB2A63" w:rsidRDefault="00BA10BD" w:rsidP="00BA10BD">
          <w:pPr>
            <w:pStyle w:val="F2C03E470A1849F883569AE0B7D43DFD"/>
          </w:pPr>
          <w:r w:rsidRPr="00E23B12">
            <w:rPr>
              <w:rStyle w:val="PlaceholderText"/>
              <w:rFonts w:ascii="Verdana" w:hAnsi="Verdana"/>
              <w:sz w:val="24"/>
              <w:szCs w:val="24"/>
            </w:rPr>
            <w:t>Choose an item.</w:t>
          </w:r>
        </w:p>
      </w:docPartBody>
    </w:docPart>
    <w:docPart>
      <w:docPartPr>
        <w:name w:val="B90FB2EA22174A3FBCB30B9473F81E2F"/>
        <w:category>
          <w:name w:val="General"/>
          <w:gallery w:val="placeholder"/>
        </w:category>
        <w:types>
          <w:type w:val="bbPlcHdr"/>
        </w:types>
        <w:behaviors>
          <w:behavior w:val="content"/>
        </w:behaviors>
        <w:guid w:val="{30FAE04D-2181-4D5D-B2B8-B1BBB627D512}"/>
      </w:docPartPr>
      <w:docPartBody>
        <w:p w:rsidR="00BB2A63" w:rsidRDefault="00BA10BD" w:rsidP="00BA10BD">
          <w:pPr>
            <w:pStyle w:val="B90FB2EA22174A3FBCB30B9473F81E2F"/>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45F02"/>
    <w:rsid w:val="001B1FF3"/>
    <w:rsid w:val="001B598F"/>
    <w:rsid w:val="001E0CC3"/>
    <w:rsid w:val="002414C4"/>
    <w:rsid w:val="003D75CF"/>
    <w:rsid w:val="00553C83"/>
    <w:rsid w:val="006C7229"/>
    <w:rsid w:val="0077378A"/>
    <w:rsid w:val="00790E03"/>
    <w:rsid w:val="007975EA"/>
    <w:rsid w:val="007C7A58"/>
    <w:rsid w:val="008B111D"/>
    <w:rsid w:val="009347DC"/>
    <w:rsid w:val="00976948"/>
    <w:rsid w:val="00A315F4"/>
    <w:rsid w:val="00AA35E4"/>
    <w:rsid w:val="00AB391E"/>
    <w:rsid w:val="00B24355"/>
    <w:rsid w:val="00BA10BD"/>
    <w:rsid w:val="00BB2A63"/>
    <w:rsid w:val="00C05D5A"/>
    <w:rsid w:val="00C5631B"/>
    <w:rsid w:val="00C7081F"/>
    <w:rsid w:val="00CA06B3"/>
    <w:rsid w:val="00D040D0"/>
    <w:rsid w:val="00D14343"/>
    <w:rsid w:val="00D21EC1"/>
    <w:rsid w:val="00DD7B03"/>
    <w:rsid w:val="00E570F7"/>
    <w:rsid w:val="00FE5D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A10BD"/>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FCD144AEC7974B57A9C2AC7BE263EAFD">
    <w:name w:val="FCD144AEC7974B57A9C2AC7BE263EAFD"/>
    <w:rsid w:val="00D040D0"/>
  </w:style>
  <w:style w:type="paragraph" w:customStyle="1" w:styleId="F2C03E470A1849F883569AE0B7D43DFD">
    <w:name w:val="F2C03E470A1849F883569AE0B7D43DFD"/>
    <w:rsid w:val="00BA10BD"/>
  </w:style>
  <w:style w:type="paragraph" w:customStyle="1" w:styleId="B90FB2EA22174A3FBCB30B9473F81E2F">
    <w:name w:val="B90FB2EA22174A3FBCB30B9473F81E2F"/>
    <w:rsid w:val="00BA10B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7E13033-3C39-41CC-9E6A-5F41772BC7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7</Pages>
  <Words>1741</Words>
  <Characters>9924</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11642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5</cp:revision>
  <cp:lastPrinted>2022-10-30T15:56:00Z</cp:lastPrinted>
  <dcterms:created xsi:type="dcterms:W3CDTF">2022-11-01T17:46:00Z</dcterms:created>
  <dcterms:modified xsi:type="dcterms:W3CDTF">2022-11-02T16:29:00Z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