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61535A" w14:textId="77777777" w:rsidR="005D6116" w:rsidRPr="005D6116" w:rsidRDefault="005D6116" w:rsidP="005D6116">
      <w:pPr>
        <w:rPr>
          <w:rFonts w:ascii="Arial" w:hAnsi="Arial" w:cs="Arial"/>
          <w:sz w:val="24"/>
          <w:szCs w:val="24"/>
          <w:lang w:val="cy-GB"/>
        </w:rPr>
      </w:pPr>
    </w:p>
    <w:p w14:paraId="76EC8096" w14:textId="4A693A0D" w:rsidR="005D6116" w:rsidRPr="005D6116" w:rsidRDefault="005D6116" w:rsidP="005D6116">
      <w:pPr>
        <w:rPr>
          <w:rFonts w:ascii="Arial" w:hAnsi="Arial" w:cs="Arial"/>
          <w:b/>
          <w:bCs/>
          <w:sz w:val="24"/>
          <w:szCs w:val="24"/>
          <w:lang w:val="cy-GB"/>
        </w:rPr>
      </w:pPr>
      <w:proofErr w:type="spellStart"/>
      <w:r w:rsidRPr="005D6116">
        <w:rPr>
          <w:rFonts w:ascii="Arial" w:hAnsi="Arial" w:cs="Arial"/>
          <w:b/>
          <w:bCs/>
          <w:sz w:val="24"/>
          <w:szCs w:val="24"/>
          <w:lang w:val="cy-GB"/>
        </w:rPr>
        <w:t>English</w:t>
      </w:r>
      <w:proofErr w:type="spellEnd"/>
    </w:p>
    <w:p w14:paraId="1DED5A67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51C75346" w14:textId="10656C03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proofErr w:type="spellStart"/>
      <w:r w:rsidRPr="005D6116">
        <w:rPr>
          <w:rFonts w:ascii="Arial" w:hAnsi="Arial" w:cs="Arial"/>
          <w:sz w:val="24"/>
          <w:szCs w:val="24"/>
          <w:lang w:val="cy-GB"/>
        </w:rPr>
        <w:t>Thank</w:t>
      </w:r>
      <w:proofErr w:type="spellEnd"/>
      <w:r w:rsidRPr="005D6116">
        <w:rPr>
          <w:rFonts w:ascii="Arial" w:hAnsi="Arial" w:cs="Arial"/>
          <w:sz w:val="24"/>
          <w:szCs w:val="24"/>
          <w:lang w:val="cy-GB"/>
        </w:rPr>
        <w:t xml:space="preserve"> </w:t>
      </w:r>
      <w:proofErr w:type="spellStart"/>
      <w:r w:rsidRPr="005D6116">
        <w:rPr>
          <w:rFonts w:ascii="Arial" w:hAnsi="Arial" w:cs="Arial"/>
          <w:sz w:val="24"/>
          <w:szCs w:val="24"/>
          <w:lang w:val="cy-GB"/>
        </w:rPr>
        <w:t>you</w:t>
      </w:r>
      <w:proofErr w:type="spellEnd"/>
      <w:r w:rsidRPr="005D6116">
        <w:rPr>
          <w:rFonts w:ascii="Arial" w:hAnsi="Arial" w:cs="Arial"/>
          <w:sz w:val="24"/>
          <w:szCs w:val="24"/>
          <w:lang w:val="cy-GB"/>
        </w:rPr>
        <w:t xml:space="preserve"> for the correspondence providing evidence to satisfy the Welsh Language Commissioner that Cwm Taf Morgannwg University Health Board has carried out the enforcement action set as a result of investigation CS1081.</w:t>
      </w:r>
    </w:p>
    <w:p w14:paraId="66D28B61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3639F81B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 w:rsidRPr="005D6116">
        <w:rPr>
          <w:rFonts w:ascii="Arial" w:hAnsi="Arial" w:cs="Arial"/>
          <w:sz w:val="24"/>
          <w:szCs w:val="24"/>
          <w:lang w:val="cy-GB"/>
        </w:rPr>
        <w:t>I note from your response that from now on the health board will be able to obtain a check report which will highlight which pages that were created automatically have not yet been translated into Welsh, so that you can then proceed to translate immediately.</w:t>
      </w:r>
    </w:p>
    <w:p w14:paraId="68F004EA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5AF96E6E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 w:rsidRPr="005D6116">
        <w:rPr>
          <w:rFonts w:ascii="Arial" w:hAnsi="Arial" w:cs="Arial"/>
          <w:sz w:val="24"/>
          <w:szCs w:val="24"/>
          <w:lang w:val="cy-GB"/>
        </w:rPr>
        <w:t>I also understand that there is now a new feature within the Mura system which means that the act of creating an English web page within the system triggers the creation of a corresponding page on the Welsh site automatically; with a clear message appearing to administrators warning them that the page on the Welsh site needs to be populated with Welsh content (before the pages are published on the website).</w:t>
      </w:r>
    </w:p>
    <w:p w14:paraId="2E0E619B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78C34382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 w:rsidRPr="005D6116">
        <w:rPr>
          <w:rFonts w:ascii="Arial" w:hAnsi="Arial" w:cs="Arial"/>
          <w:sz w:val="24"/>
          <w:szCs w:val="24"/>
          <w:lang w:val="cy-GB"/>
        </w:rPr>
        <w:t>Following detailed consideration of the evidence, the Commissioner does not wish to receive further evidence from you in relation to your implementation of the enforcement action set. I can therefore confirm that this investigation is now 'closed'.</w:t>
      </w:r>
    </w:p>
    <w:p w14:paraId="7601C803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3D63099C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 w:rsidRPr="005D6116">
        <w:rPr>
          <w:rFonts w:ascii="Arial" w:hAnsi="Arial" w:cs="Arial"/>
          <w:sz w:val="24"/>
          <w:szCs w:val="24"/>
          <w:lang w:val="cy-GB"/>
        </w:rPr>
        <w:t>With thanks for your cooperation during the investigation.</w:t>
      </w:r>
    </w:p>
    <w:p w14:paraId="1B747C84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5ED99B6F" w14:textId="77777777" w:rsidR="005D6116" w:rsidRP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 w:rsidRPr="005D6116">
        <w:rPr>
          <w:rFonts w:ascii="Arial" w:hAnsi="Arial" w:cs="Arial"/>
          <w:sz w:val="24"/>
          <w:szCs w:val="24"/>
          <w:lang w:val="cy-GB"/>
        </w:rPr>
        <w:t>Greetings,</w:t>
      </w:r>
    </w:p>
    <w:p w14:paraId="5A7C76E3" w14:textId="77777777" w:rsidR="005D6116" w:rsidRPr="005D6116" w:rsidRDefault="005D6116" w:rsidP="005D6116">
      <w:pPr>
        <w:textAlignment w:val="baseline"/>
        <w:rPr>
          <w:rFonts w:ascii="Arial" w:hAnsi="Arial" w:cs="Arial"/>
          <w:b/>
          <w:bCs/>
          <w:color w:val="5F6A76"/>
          <w:sz w:val="20"/>
          <w:szCs w:val="20"/>
          <w:lang w:val="cy-GB" w:eastAsia="cy-GB"/>
          <w14:ligatures w14:val="none"/>
        </w:rPr>
      </w:pPr>
      <w:r w:rsidRPr="005D6116">
        <w:rPr>
          <w:rFonts w:ascii="Arial" w:hAnsi="Arial" w:cs="Arial"/>
          <w:b/>
          <w:bCs/>
          <w:color w:val="5F6A76"/>
          <w:sz w:val="20"/>
          <w:szCs w:val="20"/>
          <w:lang w:val="cy-GB" w:eastAsia="cy-GB"/>
          <w14:ligatures w14:val="none"/>
        </w:rPr>
        <w:t>Welsh Language Commissioner</w:t>
      </w:r>
    </w:p>
    <w:p w14:paraId="1319D27A" w14:textId="77777777" w:rsidR="005D6116" w:rsidRPr="005D6116" w:rsidRDefault="005D6116" w:rsidP="005D6116">
      <w:pPr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0479B2FD" w14:textId="35B1D472" w:rsidR="005D6116" w:rsidRDefault="005D6116" w:rsidP="005D6116">
      <w:pPr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5D6116">
        <w:rPr>
          <w:rFonts w:ascii="Arial" w:hAnsi="Arial" w:cs="Arial"/>
          <w:b/>
          <w:bCs/>
          <w:sz w:val="24"/>
          <w:szCs w:val="24"/>
          <w:lang w:val="cy-GB"/>
        </w:rPr>
        <w:t>Welsh</w:t>
      </w:r>
    </w:p>
    <w:p w14:paraId="022FE7A5" w14:textId="77777777" w:rsidR="005D6116" w:rsidRPr="005D6116" w:rsidRDefault="005D6116" w:rsidP="005D6116">
      <w:pPr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bookmarkStart w:id="0" w:name="_GoBack"/>
      <w:bookmarkEnd w:id="0"/>
    </w:p>
    <w:p w14:paraId="4BD45579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  <w14:ligatures w14:val="none"/>
        </w:rPr>
      </w:pPr>
      <w:r>
        <w:rPr>
          <w:rFonts w:ascii="Arial" w:hAnsi="Arial" w:cs="Arial"/>
          <w:sz w:val="24"/>
          <w:szCs w:val="24"/>
          <w:lang w:val="cy-GB"/>
        </w:rPr>
        <w:t xml:space="preserve">Diolch am yr ohebiaeth yn darparu tystiolaeth ar gyfer bodloni Comisiynydd y Gymraeg bod Bwrdd Iechyd Prifysgol Cwm Taf Morgannwg wedi cyflawni’r cam gorfodi a osodwyd yn sgil ymchwiliad </w:t>
      </w:r>
      <w:r>
        <w:rPr>
          <w:rFonts w:ascii="Arial" w:hAnsi="Arial" w:cs="Arial"/>
          <w:b/>
          <w:bCs/>
          <w:sz w:val="24"/>
          <w:szCs w:val="24"/>
          <w:lang w:val="cy-GB"/>
        </w:rPr>
        <w:t>CS1081.</w:t>
      </w:r>
    </w:p>
    <w:p w14:paraId="2BDFE5D2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4780823B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 xml:space="preserve">Rwyf yn nodi o’ch ymateb y bydd y bwrdd iechyd o hyn ymlaen yn gallu cael adroddiad gwirio a fydd yn amlygu pa dudalennau a grëwyd yn awtomatig nad ydynt eto wedi eu cyfieithu i’r Gymraeg, fel y gallwch wedyn mynd ati i’w cyfieithu ar unwaith. </w:t>
      </w:r>
    </w:p>
    <w:p w14:paraId="2810DC37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29DCE819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>
        <w:rPr>
          <w:rStyle w:val="ui-provider"/>
          <w:rFonts w:ascii="Arial" w:hAnsi="Arial" w:cs="Arial"/>
          <w:sz w:val="24"/>
          <w:szCs w:val="24"/>
          <w:lang w:val="cy-GB"/>
        </w:rPr>
        <w:t xml:space="preserve">Rwyf hefyd yn deall bod yna nodwedd newydd o fewn y system </w:t>
      </w:r>
      <w:proofErr w:type="spellStart"/>
      <w:r>
        <w:rPr>
          <w:rStyle w:val="ui-provider"/>
          <w:rFonts w:ascii="Arial" w:hAnsi="Arial" w:cs="Arial"/>
          <w:sz w:val="24"/>
          <w:szCs w:val="24"/>
          <w:lang w:val="cy-GB"/>
        </w:rPr>
        <w:t>Mura</w:t>
      </w:r>
      <w:proofErr w:type="spellEnd"/>
      <w:r>
        <w:rPr>
          <w:rStyle w:val="ui-provider"/>
          <w:rFonts w:ascii="Arial" w:hAnsi="Arial" w:cs="Arial"/>
          <w:sz w:val="24"/>
          <w:szCs w:val="24"/>
          <w:lang w:val="cy-GB"/>
        </w:rPr>
        <w:t xml:space="preserve"> erbyn hyn sy’n golygu bod y weithred o greu tudalen we Saesneg o fewn y system yn sbarduno creu tudalen gyfatebol ar y safle Cymraeg yn awtomatig; gyda neges glir yn ymddangos i weinyddwyr yn eu rhybuddio bod angen poblogi’r dudalen ar y safle Cymraeg gyda chynnwys Cymraeg (cyn i’r tudalennau gael eu cyhoeddi ar y wefan). </w:t>
      </w:r>
    </w:p>
    <w:p w14:paraId="1AC0D0D0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72178B35" w14:textId="77777777" w:rsidR="005D6116" w:rsidRDefault="005D6116" w:rsidP="005D6116">
      <w:pPr>
        <w:jc w:val="both"/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Yn dilyn ystyriaeth fanwl o’r dystiolaeth, nid yw’r Comisiynydd yn dymuno derbyn tystiolaeth bellach gennych chi mewn perthynas â’ch gweithrediad o’r cam gorfodi a osodwyd. Gallaf gadarnhau felly bod yr ymchwiliad yma nawr ‘wedi cau’.</w:t>
      </w:r>
    </w:p>
    <w:p w14:paraId="0C4473AE" w14:textId="77777777" w:rsidR="005D6116" w:rsidRDefault="005D6116" w:rsidP="005D6116">
      <w:pPr>
        <w:rPr>
          <w:rFonts w:ascii="Arial" w:hAnsi="Arial" w:cs="Arial"/>
          <w:sz w:val="24"/>
          <w:szCs w:val="24"/>
          <w:lang w:val="cy-GB"/>
        </w:rPr>
      </w:pPr>
    </w:p>
    <w:p w14:paraId="3916A4C4" w14:textId="77777777" w:rsidR="005D6116" w:rsidRDefault="005D6116" w:rsidP="005D6116">
      <w:pPr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 xml:space="preserve">Gyda diolch i chi am eich cydweithrediad yn ystod yr ymchwiliad. </w:t>
      </w:r>
    </w:p>
    <w:p w14:paraId="34BBC2C7" w14:textId="77777777" w:rsidR="005D6116" w:rsidRDefault="005D6116" w:rsidP="005D6116">
      <w:pPr>
        <w:rPr>
          <w:rFonts w:ascii="Arial" w:hAnsi="Arial" w:cs="Arial"/>
          <w:sz w:val="24"/>
          <w:szCs w:val="24"/>
          <w:lang w:val="cy-GB"/>
        </w:rPr>
      </w:pPr>
    </w:p>
    <w:p w14:paraId="222C2263" w14:textId="77777777" w:rsidR="005D6116" w:rsidRDefault="005D6116" w:rsidP="005D6116">
      <w:pPr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 xml:space="preserve">Cyfarchion, </w:t>
      </w:r>
    </w:p>
    <w:p w14:paraId="5FF2E020" w14:textId="0FE50B4E" w:rsidR="005D6116" w:rsidRDefault="005D6116" w:rsidP="005D6116">
      <w:pPr>
        <w:textAlignment w:val="baseline"/>
        <w:rPr>
          <w:rFonts w:ascii="Segoe UI" w:hAnsi="Segoe UI" w:cs="Segoe UI"/>
          <w:sz w:val="18"/>
          <w:szCs w:val="18"/>
          <w:lang w:val="cy-GB" w:eastAsia="cy-GB"/>
          <w14:ligatures w14:val="none"/>
        </w:rPr>
      </w:pPr>
      <w:r>
        <w:rPr>
          <w:rFonts w:ascii="Arial" w:hAnsi="Arial" w:cs="Arial"/>
          <w:b/>
          <w:bCs/>
          <w:color w:val="5F6A76"/>
          <w:sz w:val="20"/>
          <w:szCs w:val="20"/>
          <w:lang w:val="cy-GB" w:eastAsia="cy-GB"/>
          <w14:ligatures w14:val="none"/>
        </w:rPr>
        <w:t>Comisiynydd y Gymraeg</w:t>
      </w:r>
      <w:r>
        <w:rPr>
          <w:rFonts w:ascii="Arial" w:hAnsi="Arial" w:cs="Arial"/>
          <w:color w:val="5F6A76"/>
          <w:sz w:val="20"/>
          <w:szCs w:val="20"/>
          <w:lang w:val="cy-GB" w:eastAsia="cy-GB"/>
          <w14:ligatures w14:val="none"/>
        </w:rPr>
        <w:t> </w:t>
      </w:r>
    </w:p>
    <w:p w14:paraId="031B234D" w14:textId="77777777" w:rsidR="005D6116" w:rsidRDefault="005D6116"/>
    <w:sectPr w:rsidR="005D6116" w:rsidSect="005D6116">
      <w:pgSz w:w="11906" w:h="16838"/>
      <w:pgMar w:top="709" w:right="707" w:bottom="1440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116"/>
    <w:rsid w:val="005D6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761915"/>
  <w15:chartTrackingRefBased/>
  <w15:docId w15:val="{B29FBD22-E9C6-4EE6-9C0D-57D54C4C7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6116"/>
    <w:pPr>
      <w:spacing w:after="0" w:line="240" w:lineRule="auto"/>
    </w:pPr>
    <w:rPr>
      <w:rFonts w:ascii="Calibri" w:hAnsi="Calibri" w:cs="Calibri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ui-provider">
    <w:name w:val="ui-provider"/>
    <w:basedOn w:val="DefaultParagraphFont"/>
    <w:rsid w:val="005D6116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D611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n-GB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D6116"/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y2iqfc">
    <w:name w:val="y2iqfc"/>
    <w:basedOn w:val="DefaultParagraphFont"/>
    <w:rsid w:val="005D61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54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363</Words>
  <Characters>2071</Characters>
  <Application>Microsoft Office Word</Application>
  <DocSecurity>0</DocSecurity>
  <Lines>17</Lines>
  <Paragraphs>4</Paragraphs>
  <ScaleCrop>false</ScaleCrop>
  <Company>Cwm Taf Morgannwg University Health Board</Company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Corporate)</dc:creator>
  <cp:keywords/>
  <dc:description/>
  <cp:lastModifiedBy>Gwenan Roberts (CTM UHB - NCCU Corporate)</cp:lastModifiedBy>
  <cp:revision>1</cp:revision>
  <dcterms:created xsi:type="dcterms:W3CDTF">2023-11-13T14:33:00Z</dcterms:created>
  <dcterms:modified xsi:type="dcterms:W3CDTF">2023-11-13T14:37:00Z</dcterms:modified>
</cp:coreProperties>
</file>