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1D119A" w14:textId="77777777" w:rsidR="00E348C9" w:rsidRPr="000758E1" w:rsidRDefault="00E348C9" w:rsidP="00F665CC">
      <w:pPr>
        <w:jc w:val="right"/>
        <w:rPr>
          <w:rFonts w:ascii="Verdana" w:hAnsi="Verdana"/>
          <w:sz w:val="24"/>
        </w:rPr>
      </w:pPr>
    </w:p>
    <w:p w14:paraId="0C38ED02" w14:textId="77777777" w:rsidR="00305D7C" w:rsidRPr="000758E1" w:rsidRDefault="00A82454" w:rsidP="00F665CC">
      <w:pPr>
        <w:jc w:val="right"/>
        <w:rPr>
          <w:rFonts w:ascii="Verdana" w:hAnsi="Verdana"/>
          <w:sz w:val="24"/>
        </w:rPr>
      </w:pPr>
      <w:r w:rsidRPr="000758E1">
        <w:rPr>
          <w:rFonts w:ascii="Verdana" w:hAnsi="Verdana" w:cs="Arial"/>
          <w:noProof/>
          <w:sz w:val="24"/>
        </w:rPr>
        <mc:AlternateContent>
          <mc:Choice Requires="wps">
            <w:drawing>
              <wp:anchor distT="0" distB="0" distL="114300" distR="114300" simplePos="0" relativeHeight="251658240" behindDoc="0" locked="0" layoutInCell="1" allowOverlap="1" wp14:anchorId="22F6C774" wp14:editId="704E61F6">
                <wp:simplePos x="0" y="0"/>
                <wp:positionH relativeFrom="column">
                  <wp:posOffset>2645410</wp:posOffset>
                </wp:positionH>
                <wp:positionV relativeFrom="paragraph">
                  <wp:posOffset>-281305</wp:posOffset>
                </wp:positionV>
                <wp:extent cx="3001010" cy="822960"/>
                <wp:effectExtent l="0" t="0" r="1905" b="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1010" cy="822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FB67FC" w14:textId="6C93C5FD" w:rsidR="004C69C8" w:rsidRDefault="00F665CC">
                            <w:pPr>
                              <w:jc w:val="right"/>
                              <w:rPr>
                                <w:rFonts w:ascii="Verdana" w:hAnsi="Verdana"/>
                                <w:b/>
                                <w:sz w:val="24"/>
                              </w:rPr>
                            </w:pPr>
                            <w:r>
                              <w:rPr>
                                <w:rFonts w:ascii="Verdana" w:hAnsi="Verdana"/>
                                <w:b/>
                                <w:sz w:val="24"/>
                              </w:rPr>
                              <w:t>EA</w:t>
                            </w:r>
                            <w:r w:rsidR="003A5E0D">
                              <w:rPr>
                                <w:rFonts w:ascii="Verdana" w:hAnsi="Verdana"/>
                                <w:b/>
                                <w:sz w:val="24"/>
                              </w:rPr>
                              <w:t>SC Joint Committee</w:t>
                            </w:r>
                          </w:p>
                          <w:p w14:paraId="03D110C8" w14:textId="77777777" w:rsidR="006057B3" w:rsidRDefault="009C7B02">
                            <w:pPr>
                              <w:jc w:val="right"/>
                              <w:rPr>
                                <w:rFonts w:ascii="Verdana" w:hAnsi="Verdana"/>
                                <w:b/>
                                <w:sz w:val="24"/>
                              </w:rPr>
                            </w:pPr>
                            <w:r>
                              <w:rPr>
                                <w:rFonts w:ascii="Verdana" w:hAnsi="Verdana"/>
                                <w:b/>
                                <w:sz w:val="24"/>
                              </w:rPr>
                              <w:t>21 November</w:t>
                            </w:r>
                            <w:r w:rsidR="00915331">
                              <w:rPr>
                                <w:rFonts w:ascii="Verdana" w:hAnsi="Verdana"/>
                                <w:b/>
                                <w:sz w:val="24"/>
                              </w:rPr>
                              <w:t xml:space="preserve"> 2023</w:t>
                            </w:r>
                          </w:p>
                          <w:p w14:paraId="067D813B" w14:textId="7C1F7497" w:rsidR="00305D7C" w:rsidRDefault="00346001">
                            <w:pPr>
                              <w:jc w:val="right"/>
                              <w:rPr>
                                <w:rFonts w:ascii="Verdana" w:hAnsi="Verdana"/>
                                <w:b/>
                                <w:sz w:val="24"/>
                              </w:rPr>
                            </w:pPr>
                            <w:r w:rsidRPr="00883251">
                              <w:rPr>
                                <w:rFonts w:ascii="Verdana" w:hAnsi="Verdana"/>
                                <w:b/>
                                <w:sz w:val="24"/>
                              </w:rPr>
                              <w:t xml:space="preserve">Agenda </w:t>
                            </w:r>
                            <w:r w:rsidR="00362017" w:rsidRPr="00883251">
                              <w:rPr>
                                <w:rFonts w:ascii="Verdana" w:hAnsi="Verdana"/>
                                <w:b/>
                                <w:sz w:val="24"/>
                              </w:rPr>
                              <w:t>Item</w:t>
                            </w:r>
                            <w:r w:rsidR="003A5E0D" w:rsidRPr="00883251">
                              <w:rPr>
                                <w:rFonts w:ascii="Verdana" w:hAnsi="Verdana"/>
                                <w:b/>
                                <w:sz w:val="24"/>
                              </w:rP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22F6C774" id="_x0000_t202" coordsize="21600,21600" o:spt="202" path="m,l,21600r21600,l21600,xe">
                <v:stroke joinstyle="miter"/>
                <v:path gradientshapeok="t" o:connecttype="rect"/>
              </v:shapetype>
              <v:shape id="Text Box 3" o:spid="_x0000_s1026" type="#_x0000_t202" style="position:absolute;left:0;text-align:left;margin-left:208.3pt;margin-top:-22.15pt;width:236.3pt;height:64.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" filled="f" stroked="f">
                <v:textbox>
                  <w:txbxContent>
                    <w:p w14:paraId="6CFB67FC" w14:textId="6C93C5FD" w:rsidR="004C69C8" w:rsidRDefault="00F665CC">
                      <w:pPr>
                        <w:jc w:val="right"/>
                        <w:rPr>
                          <w:rFonts w:ascii="Verdana" w:hAnsi="Verdana"/>
                          <w:b/>
                          <w:sz w:val="24"/>
                        </w:rPr>
                      </w:pPr>
                      <w:r>
                        <w:rPr>
                          <w:rFonts w:ascii="Verdana" w:hAnsi="Verdana"/>
                          <w:b/>
                          <w:sz w:val="24"/>
                        </w:rPr>
                        <w:t>EA</w:t>
                      </w:r>
                      <w:r w:rsidR="003A5E0D">
                        <w:rPr>
                          <w:rFonts w:ascii="Verdana" w:hAnsi="Verdana"/>
                          <w:b/>
                          <w:sz w:val="24"/>
                        </w:rPr>
                        <w:t>SC Joint Committee</w:t>
                      </w:r>
                    </w:p>
                    <w:p w14:paraId="03D110C8" w14:textId="77777777" w:rsidR="006057B3" w:rsidRDefault="009C7B02">
                      <w:pPr>
                        <w:jc w:val="right"/>
                        <w:rPr>
                          <w:rFonts w:ascii="Verdana" w:hAnsi="Verdana"/>
                          <w:b/>
                          <w:sz w:val="24"/>
                        </w:rPr>
                      </w:pPr>
                      <w:r>
                        <w:rPr>
                          <w:rFonts w:ascii="Verdana" w:hAnsi="Verdana"/>
                          <w:b/>
                          <w:sz w:val="24"/>
                        </w:rPr>
                        <w:t>21 November</w:t>
                      </w:r>
                      <w:r w:rsidR="00915331">
                        <w:rPr>
                          <w:rFonts w:ascii="Verdana" w:hAnsi="Verdana"/>
                          <w:b/>
                          <w:sz w:val="24"/>
                        </w:rPr>
                        <w:t xml:space="preserve"> 2023</w:t>
                      </w:r>
                    </w:p>
                    <w:p w14:paraId="067D813B" w14:textId="7C1F7497" w:rsidR="00305D7C" w:rsidRDefault="00346001">
                      <w:pPr>
                        <w:jc w:val="right"/>
                        <w:rPr>
                          <w:rFonts w:ascii="Verdana" w:hAnsi="Verdana"/>
                          <w:b/>
                          <w:sz w:val="24"/>
                        </w:rPr>
                      </w:pPr>
                      <w:r w:rsidRPr="00883251">
                        <w:rPr>
                          <w:rFonts w:ascii="Verdana" w:hAnsi="Verdana"/>
                          <w:b/>
                          <w:sz w:val="24"/>
                        </w:rPr>
                        <w:t xml:space="preserve">Agenda </w:t>
                      </w:r>
                      <w:r w:rsidR="00362017" w:rsidRPr="00883251">
                        <w:rPr>
                          <w:rFonts w:ascii="Verdana" w:hAnsi="Verdana"/>
                          <w:b/>
                          <w:sz w:val="24"/>
                        </w:rPr>
                        <w:t>Item</w:t>
                      </w:r>
                      <w:r w:rsidR="003A5E0D" w:rsidRPr="00883251">
                        <w:rPr>
                          <w:rFonts w:ascii="Verdana" w:hAnsi="Verdana"/>
                          <w:b/>
                          <w:sz w:val="24"/>
                        </w:rPr>
                        <w:t xml:space="preserve"> </w:t>
                      </w:r>
                    </w:p>
                  </w:txbxContent>
                </v:textbox>
              </v:shape>
            </w:pict>
          </mc:Fallback>
        </mc:AlternateContent>
      </w:r>
      <w:r w:rsidRPr="000758E1">
        <w:rPr>
          <w:rFonts w:ascii="Verdana" w:hAnsi="Verdana" w:cs="Arial"/>
          <w:noProof/>
          <w:sz w:val="24"/>
        </w:rPr>
        <mc:AlternateContent>
          <mc:Choice Requires="wps">
            <w:drawing>
              <wp:anchor distT="0" distB="0" distL="114300" distR="114300" simplePos="0" relativeHeight="251657216" behindDoc="0" locked="0" layoutInCell="1" allowOverlap="1" wp14:anchorId="0A111CBF" wp14:editId="4D8880F6">
                <wp:simplePos x="0" y="0"/>
                <wp:positionH relativeFrom="column">
                  <wp:posOffset>-822325</wp:posOffset>
                </wp:positionH>
                <wp:positionV relativeFrom="paragraph">
                  <wp:posOffset>-647065</wp:posOffset>
                </wp:positionV>
                <wp:extent cx="2781300" cy="746760"/>
                <wp:effectExtent l="0" t="0" r="3175" b="63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746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123E23" w14:textId="6C32B248" w:rsidR="00305D7C" w:rsidRDefault="00F665CC">
                            <w:pPr>
                              <w:jc w:val="center"/>
                            </w:pPr>
                            <w:r w:rsidRPr="00B63039">
                              <w:rPr>
                                <w:noProof/>
                              </w:rPr>
                              <w:drawing>
                                <wp:inline distT="0" distB="0" distL="0" distR="0" wp14:anchorId="6FEE66DE" wp14:editId="27ED5673">
                                  <wp:extent cx="2152650" cy="629224"/>
                                  <wp:effectExtent l="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0A111CBF" id="Text Box 2" o:spid="_x0000_s1027" type="#_x0000_t202" style="position:absolute;left:0;text-align:left;margin-left:-64.75pt;margin-top:-50.95pt;width:219pt;height:58.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" filled="f" stroked="f">
                <v:textbox>
                  <w:txbxContent>
                    <w:p w14:paraId="25123E23" w14:textId="6C32B248" w:rsidR="00305D7C" w:rsidRDefault="00F665CC">
                      <w:pPr>
                        <w:jc w:val="center"/>
                      </w:pPr>
                      <w:r w:rsidRPr="00B63039">
                        <w:rPr>
                          <w:noProof/>
                        </w:rPr>
                        <w:drawing>
                          <wp:inline distT="0" distB="0" distL="0" distR="0" wp14:anchorId="6FEE66DE" wp14:editId="27ED5673">
                            <wp:extent cx="2152650" cy="629224"/>
                            <wp:effectExtent l="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txbxContent>
                </v:textbox>
              </v:shape>
            </w:pict>
          </mc:Fallback>
        </mc:AlternateContent>
      </w:r>
    </w:p>
    <w:p w14:paraId="7EE911B5" w14:textId="77777777" w:rsidR="00305D7C" w:rsidRPr="000758E1" w:rsidRDefault="00305D7C" w:rsidP="00F665CC">
      <w:pPr>
        <w:jc w:val="center"/>
        <w:rPr>
          <w:rFonts w:ascii="Verdana" w:hAnsi="Verdana" w:cs="Arial"/>
          <w:b/>
          <w:sz w:val="24"/>
        </w:rPr>
      </w:pPr>
    </w:p>
    <w:p w14:paraId="4E593E7F" w14:textId="77777777" w:rsidR="00414A85" w:rsidRPr="000758E1" w:rsidRDefault="00414A85" w:rsidP="00F665CC">
      <w:pPr>
        <w:jc w:val="center"/>
        <w:rPr>
          <w:rFonts w:ascii="Verdana" w:hAnsi="Verdana" w:cs="Arial"/>
          <w:b/>
          <w:sz w:val="24"/>
        </w:rPr>
      </w:pPr>
    </w:p>
    <w:p w14:paraId="50BF5DC9" w14:textId="77777777" w:rsidR="00414A85" w:rsidRPr="000758E1" w:rsidRDefault="00414A85" w:rsidP="00F665CC">
      <w:pPr>
        <w:jc w:val="center"/>
        <w:rPr>
          <w:rFonts w:ascii="Verdana" w:hAnsi="Verdana" w:cs="Arial"/>
          <w:b/>
          <w:sz w:val="24"/>
        </w:rPr>
      </w:pPr>
      <w:r w:rsidRPr="000758E1">
        <w:rPr>
          <w:rFonts w:ascii="Verdana" w:hAnsi="Verdana" w:cs="Arial"/>
          <w:b/>
          <w:sz w:val="24"/>
        </w:rPr>
        <w:t>CTMUHB Audit and Risk Committee – Part 2</w:t>
      </w:r>
    </w:p>
    <w:p w14:paraId="587DC514" w14:textId="77777777" w:rsidR="00414A85" w:rsidRPr="000758E1" w:rsidRDefault="008953E2" w:rsidP="00F665CC">
      <w:pPr>
        <w:jc w:val="center"/>
        <w:rPr>
          <w:rFonts w:ascii="Verdana" w:hAnsi="Verdana" w:cs="Arial"/>
          <w:b/>
          <w:sz w:val="24"/>
        </w:rPr>
      </w:pPr>
      <w:r w:rsidRPr="000758E1">
        <w:rPr>
          <w:rFonts w:ascii="Verdana" w:hAnsi="Verdana" w:cs="Arial"/>
          <w:b/>
          <w:sz w:val="24"/>
        </w:rPr>
        <w:t>Assurance</w:t>
      </w:r>
      <w:r w:rsidR="00414A85" w:rsidRPr="000758E1">
        <w:rPr>
          <w:rFonts w:ascii="Verdana" w:hAnsi="Verdana" w:cs="Arial"/>
          <w:b/>
          <w:sz w:val="24"/>
        </w:rPr>
        <w:t xml:space="preserve"> Report</w:t>
      </w:r>
    </w:p>
    <w:p w14:paraId="6BFE8108" w14:textId="77777777" w:rsidR="00305D7C" w:rsidRPr="000758E1" w:rsidRDefault="00305D7C" w:rsidP="00F665CC">
      <w:pPr>
        <w:jc w:val="right"/>
        <w:rPr>
          <w:rFonts w:ascii="Verdana" w:hAnsi="Verdana" w:cs="Arial"/>
          <w:b/>
          <w:sz w:val="24"/>
        </w:rPr>
      </w:pPr>
    </w:p>
    <w:tbl>
      <w:tblPr>
        <w:tblW w:w="10086" w:type="dxa"/>
        <w:jc w:val="center"/>
        <w:tblLayout w:type="fixed"/>
        <w:tblCellMar>
          <w:left w:w="10" w:type="dxa"/>
          <w:right w:w="10" w:type="dxa"/>
        </w:tblCellMar>
        <w:tblLook w:val="0000" w:firstRow="0" w:lastRow="0" w:firstColumn="0" w:lastColumn="0" w:noHBand="0" w:noVBand="0"/>
      </w:tblPr>
      <w:tblGrid>
        <w:gridCol w:w="3966"/>
        <w:gridCol w:w="849"/>
        <w:gridCol w:w="5271"/>
      </w:tblGrid>
      <w:tr w:rsidR="00305D7C" w:rsidRPr="000758E1" w14:paraId="5E83442C" w14:textId="77777777" w:rsidTr="002E610C">
        <w:trPr>
          <w:trHeight w:val="454"/>
          <w:jc w:val="center"/>
        </w:trPr>
        <w:tc>
          <w:tcPr>
            <w:tcW w:w="39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14:paraId="1DA8F7E9" w14:textId="77777777" w:rsidR="00305D7C" w:rsidRPr="000758E1" w:rsidRDefault="003A5E0D" w:rsidP="00F665CC">
            <w:pPr>
              <w:rPr>
                <w:rFonts w:ascii="Verdana" w:hAnsi="Verdana" w:cs="Arial"/>
                <w:b/>
                <w:sz w:val="24"/>
              </w:rPr>
            </w:pPr>
            <w:r w:rsidRPr="000758E1">
              <w:rPr>
                <w:rFonts w:ascii="Verdana" w:hAnsi="Verdana" w:cs="Arial"/>
                <w:b/>
                <w:sz w:val="24"/>
              </w:rPr>
              <w:t>Reporting Committee</w:t>
            </w:r>
          </w:p>
        </w:tc>
        <w:tc>
          <w:tcPr>
            <w:tcW w:w="612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763B5D9D" w14:textId="77777777" w:rsidR="00305D7C" w:rsidRPr="00F665CC" w:rsidRDefault="00FC6930" w:rsidP="00F665CC">
            <w:pPr>
              <w:rPr>
                <w:rFonts w:ascii="Verdana" w:hAnsi="Verdana" w:cs="Arial"/>
                <w:bCs/>
                <w:sz w:val="24"/>
              </w:rPr>
            </w:pPr>
            <w:r w:rsidRPr="00F665CC">
              <w:rPr>
                <w:rFonts w:ascii="Verdana" w:hAnsi="Verdana" w:cs="Arial"/>
                <w:bCs/>
                <w:sz w:val="24"/>
              </w:rPr>
              <w:t xml:space="preserve">CTMUHB </w:t>
            </w:r>
            <w:r w:rsidR="00B24DDB" w:rsidRPr="00F665CC">
              <w:rPr>
                <w:rFonts w:ascii="Verdana" w:hAnsi="Verdana" w:cs="Arial"/>
                <w:bCs/>
                <w:sz w:val="24"/>
              </w:rPr>
              <w:t>Audit and Risk</w:t>
            </w:r>
            <w:r w:rsidR="003A5E0D" w:rsidRPr="00F665CC">
              <w:rPr>
                <w:rFonts w:ascii="Verdana" w:hAnsi="Verdana" w:cs="Arial"/>
                <w:bCs/>
                <w:sz w:val="24"/>
              </w:rPr>
              <w:t xml:space="preserve"> Committee</w:t>
            </w:r>
            <w:r w:rsidR="00B31A6F" w:rsidRPr="00F665CC">
              <w:rPr>
                <w:rFonts w:ascii="Verdana" w:hAnsi="Verdana" w:cs="Arial"/>
                <w:bCs/>
                <w:sz w:val="24"/>
              </w:rPr>
              <w:t xml:space="preserve"> – Part 2</w:t>
            </w:r>
          </w:p>
        </w:tc>
      </w:tr>
      <w:tr w:rsidR="00305D7C" w:rsidRPr="000758E1" w14:paraId="5868493C" w14:textId="77777777" w:rsidTr="002E610C">
        <w:trPr>
          <w:trHeight w:val="454"/>
          <w:jc w:val="center"/>
        </w:trPr>
        <w:tc>
          <w:tcPr>
            <w:tcW w:w="39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14:paraId="6CDB3ACD" w14:textId="77777777" w:rsidR="00305D7C" w:rsidRPr="000758E1" w:rsidRDefault="003A5E0D" w:rsidP="00F665CC">
            <w:pPr>
              <w:rPr>
                <w:rFonts w:ascii="Verdana" w:hAnsi="Verdana" w:cs="Arial"/>
                <w:b/>
                <w:sz w:val="24"/>
              </w:rPr>
            </w:pPr>
            <w:r w:rsidRPr="000758E1">
              <w:rPr>
                <w:rFonts w:ascii="Verdana" w:hAnsi="Verdana" w:cs="Arial"/>
                <w:b/>
                <w:sz w:val="24"/>
              </w:rPr>
              <w:t>Chaired by</w:t>
            </w:r>
          </w:p>
        </w:tc>
        <w:tc>
          <w:tcPr>
            <w:tcW w:w="612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D42D815" w14:textId="14CD9D7C" w:rsidR="008B6C69" w:rsidRPr="00F665CC" w:rsidRDefault="00734A36" w:rsidP="00F665CC">
            <w:pPr>
              <w:rPr>
                <w:rFonts w:ascii="Verdana" w:hAnsi="Verdana" w:cs="Arial"/>
                <w:bCs/>
                <w:sz w:val="24"/>
              </w:rPr>
            </w:pPr>
            <w:r w:rsidRPr="00F665CC">
              <w:rPr>
                <w:rFonts w:ascii="Verdana" w:hAnsi="Verdana" w:cs="Arial"/>
                <w:bCs/>
                <w:sz w:val="24"/>
              </w:rPr>
              <w:t xml:space="preserve">Patsy Roseblade, Chair of the </w:t>
            </w:r>
            <w:r w:rsidR="00E577F2" w:rsidRPr="00F665CC">
              <w:rPr>
                <w:rFonts w:ascii="Verdana" w:hAnsi="Verdana" w:cs="Arial"/>
                <w:bCs/>
                <w:sz w:val="24"/>
              </w:rPr>
              <w:t>Audit &amp; Risk Committee</w:t>
            </w:r>
            <w:r w:rsidR="0047798C" w:rsidRPr="00F665CC">
              <w:rPr>
                <w:rFonts w:ascii="Verdana" w:hAnsi="Verdana" w:cs="Arial"/>
                <w:bCs/>
                <w:sz w:val="24"/>
              </w:rPr>
              <w:t xml:space="preserve"> </w:t>
            </w:r>
          </w:p>
        </w:tc>
      </w:tr>
      <w:tr w:rsidR="00305D7C" w:rsidRPr="000758E1" w14:paraId="3B6D13AA" w14:textId="77777777" w:rsidTr="002E610C">
        <w:trPr>
          <w:trHeight w:val="454"/>
          <w:jc w:val="center"/>
        </w:trPr>
        <w:tc>
          <w:tcPr>
            <w:tcW w:w="39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14:paraId="33CE7810" w14:textId="04DD89DC" w:rsidR="00305D7C" w:rsidRPr="000758E1" w:rsidRDefault="0047798C" w:rsidP="00F665CC">
            <w:pPr>
              <w:rPr>
                <w:rFonts w:ascii="Verdana" w:hAnsi="Verdana" w:cs="Arial"/>
                <w:b/>
                <w:sz w:val="24"/>
              </w:rPr>
            </w:pPr>
            <w:r w:rsidRPr="000758E1">
              <w:rPr>
                <w:rFonts w:ascii="Verdana" w:hAnsi="Verdana" w:cs="Arial"/>
                <w:b/>
                <w:sz w:val="24"/>
              </w:rPr>
              <w:t xml:space="preserve">In attendance for </w:t>
            </w:r>
            <w:r w:rsidR="00F665CC">
              <w:rPr>
                <w:rFonts w:ascii="Verdana" w:hAnsi="Verdana" w:cs="Arial"/>
                <w:b/>
                <w:sz w:val="24"/>
              </w:rPr>
              <w:t>EA</w:t>
            </w:r>
            <w:r w:rsidRPr="000758E1">
              <w:rPr>
                <w:rFonts w:ascii="Verdana" w:hAnsi="Verdana" w:cs="Arial"/>
                <w:b/>
                <w:sz w:val="24"/>
              </w:rPr>
              <w:t>SC</w:t>
            </w:r>
          </w:p>
        </w:tc>
        <w:tc>
          <w:tcPr>
            <w:tcW w:w="612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AE76DD4" w14:textId="48C565E1" w:rsidR="00F83720" w:rsidRPr="00F665CC" w:rsidRDefault="00F665CC" w:rsidP="00F665CC">
            <w:pPr>
              <w:rPr>
                <w:rFonts w:ascii="Verdana" w:hAnsi="Verdana" w:cs="Arial"/>
                <w:bCs/>
                <w:sz w:val="24"/>
              </w:rPr>
            </w:pPr>
            <w:r>
              <w:rPr>
                <w:rFonts w:ascii="Verdana" w:hAnsi="Verdana" w:cs="Arial"/>
                <w:bCs/>
                <w:sz w:val="24"/>
              </w:rPr>
              <w:t>Gwenan Roberts, EASC Committee Secretary</w:t>
            </w:r>
          </w:p>
        </w:tc>
      </w:tr>
      <w:tr w:rsidR="00305D7C" w:rsidRPr="000758E1" w14:paraId="677818F0" w14:textId="77777777" w:rsidTr="002E610C">
        <w:trPr>
          <w:trHeight w:val="454"/>
          <w:jc w:val="center"/>
        </w:trPr>
        <w:tc>
          <w:tcPr>
            <w:tcW w:w="39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14:paraId="62983CB1" w14:textId="77777777" w:rsidR="00305D7C" w:rsidRPr="000758E1" w:rsidRDefault="003A5E0D" w:rsidP="00F665CC">
            <w:pPr>
              <w:rPr>
                <w:rFonts w:ascii="Verdana" w:hAnsi="Verdana" w:cs="Arial"/>
                <w:b/>
                <w:sz w:val="24"/>
              </w:rPr>
            </w:pPr>
            <w:r w:rsidRPr="000758E1">
              <w:rPr>
                <w:rFonts w:ascii="Verdana" w:hAnsi="Verdana" w:cs="Arial"/>
                <w:b/>
                <w:sz w:val="24"/>
              </w:rPr>
              <w:t>Date of Meeting</w:t>
            </w:r>
          </w:p>
        </w:tc>
        <w:tc>
          <w:tcPr>
            <w:tcW w:w="612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55D4DA3" w14:textId="77777777" w:rsidR="00C010B4" w:rsidRPr="000758E1" w:rsidRDefault="00F83720" w:rsidP="00F665CC">
            <w:pPr>
              <w:rPr>
                <w:rFonts w:ascii="Verdana" w:hAnsi="Verdana" w:cs="Arial"/>
                <w:b/>
                <w:sz w:val="24"/>
              </w:rPr>
            </w:pPr>
            <w:r>
              <w:rPr>
                <w:rFonts w:ascii="Verdana" w:hAnsi="Verdana" w:cs="Arial"/>
                <w:b/>
                <w:sz w:val="24"/>
              </w:rPr>
              <w:t>24 October</w:t>
            </w:r>
            <w:r w:rsidR="004E03C5">
              <w:rPr>
                <w:rFonts w:ascii="Verdana" w:hAnsi="Verdana" w:cs="Arial"/>
                <w:b/>
                <w:sz w:val="24"/>
              </w:rPr>
              <w:t xml:space="preserve"> 2023</w:t>
            </w:r>
          </w:p>
        </w:tc>
      </w:tr>
      <w:tr w:rsidR="00C93428" w:rsidRPr="000758E1" w14:paraId="077FE209" w14:textId="77777777" w:rsidTr="002E610C">
        <w:trPr>
          <w:trHeight w:val="454"/>
          <w:jc w:val="center"/>
        </w:trPr>
        <w:tc>
          <w:tcPr>
            <w:tcW w:w="39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14:paraId="0561AE45" w14:textId="77777777" w:rsidR="00C93428" w:rsidRPr="000758E1" w:rsidRDefault="00C93428" w:rsidP="00F665CC">
            <w:pPr>
              <w:rPr>
                <w:rFonts w:ascii="Verdana" w:hAnsi="Verdana" w:cs="Arial"/>
                <w:b/>
                <w:sz w:val="24"/>
              </w:rPr>
            </w:pPr>
            <w:r w:rsidRPr="000758E1">
              <w:rPr>
                <w:rFonts w:ascii="Verdana" w:hAnsi="Verdana" w:cs="Arial"/>
                <w:b/>
                <w:sz w:val="24"/>
              </w:rPr>
              <w:t>Report Author</w:t>
            </w:r>
          </w:p>
        </w:tc>
        <w:tc>
          <w:tcPr>
            <w:tcW w:w="612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F6742F1" w14:textId="3D915361" w:rsidR="00C93428" w:rsidRPr="00F665CC" w:rsidRDefault="00F665CC" w:rsidP="00F665CC">
            <w:pPr>
              <w:jc w:val="both"/>
              <w:rPr>
                <w:rFonts w:ascii="Verdana" w:hAnsi="Verdana" w:cs="Arial"/>
                <w:bCs/>
                <w:sz w:val="24"/>
              </w:rPr>
            </w:pPr>
            <w:r w:rsidRPr="00F665CC">
              <w:rPr>
                <w:rFonts w:ascii="Verdana" w:hAnsi="Verdana" w:cs="Arial"/>
                <w:bCs/>
                <w:sz w:val="24"/>
              </w:rPr>
              <w:t xml:space="preserve">Jacqui Maunder </w:t>
            </w:r>
            <w:bookmarkStart w:id="0" w:name="_GoBack"/>
            <w:bookmarkEnd w:id="0"/>
            <w:r w:rsidRPr="00F665CC">
              <w:rPr>
                <w:rFonts w:ascii="Verdana" w:hAnsi="Verdana" w:cs="Arial"/>
                <w:bCs/>
                <w:sz w:val="24"/>
              </w:rPr>
              <w:t xml:space="preserve">Evans, WHSSC </w:t>
            </w:r>
            <w:r w:rsidR="00C93428" w:rsidRPr="00F665CC">
              <w:rPr>
                <w:rFonts w:ascii="Verdana" w:hAnsi="Verdana" w:cs="Arial"/>
                <w:bCs/>
                <w:sz w:val="24"/>
              </w:rPr>
              <w:t>Committee Secretary</w:t>
            </w:r>
          </w:p>
        </w:tc>
      </w:tr>
      <w:tr w:rsidR="00305D7C" w:rsidRPr="000758E1" w14:paraId="6DB91CCD" w14:textId="77777777" w:rsidTr="002E610C">
        <w:trPr>
          <w:trHeight w:val="425"/>
          <w:jc w:val="center"/>
        </w:trPr>
        <w:tc>
          <w:tcPr>
            <w:tcW w:w="10086"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14:paraId="500F1583" w14:textId="77777777" w:rsidR="00305D7C" w:rsidRPr="000758E1" w:rsidRDefault="003A5E0D" w:rsidP="00F665CC">
            <w:pPr>
              <w:jc w:val="both"/>
              <w:rPr>
                <w:rFonts w:ascii="Verdana" w:hAnsi="Verdana" w:cs="Arial"/>
                <w:b/>
                <w:sz w:val="24"/>
              </w:rPr>
            </w:pPr>
            <w:r w:rsidRPr="000758E1">
              <w:rPr>
                <w:rFonts w:ascii="Verdana" w:hAnsi="Verdana" w:cs="Arial"/>
                <w:b/>
                <w:sz w:val="24"/>
              </w:rPr>
              <w:t xml:space="preserve">Summary of key matters considered by the Committee and any related decisions made </w:t>
            </w:r>
          </w:p>
        </w:tc>
      </w:tr>
      <w:tr w:rsidR="0094705D" w:rsidRPr="000758E1" w14:paraId="299B26C5" w14:textId="77777777" w:rsidTr="0094705D">
        <w:trPr>
          <w:trHeight w:val="425"/>
          <w:jc w:val="center"/>
        </w:trPr>
        <w:tc>
          <w:tcPr>
            <w:tcW w:w="10086"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92D8FC" w14:textId="77777777" w:rsidR="00D76AAA" w:rsidRPr="001A5475" w:rsidRDefault="0094705D" w:rsidP="00F665CC">
            <w:pPr>
              <w:jc w:val="both"/>
              <w:rPr>
                <w:rFonts w:ascii="Verdana" w:hAnsi="Verdana"/>
                <w:bCs/>
                <w:sz w:val="24"/>
              </w:rPr>
            </w:pPr>
            <w:r w:rsidRPr="001A5475">
              <w:rPr>
                <w:rFonts w:ascii="Verdana" w:hAnsi="Verdana"/>
                <w:sz w:val="24"/>
              </w:rPr>
              <w:t>The CTMUHB Audit &amp; Risk Committee (ARC) provide assurance to the Joint Committee of the effectiveness of its arrangements for handling reservations and delegations. The Memorandum of Agreement states that the Audit Lead will provide reports to the Joint Committee following the Host Audit &amp; Risk Committee meetings.</w:t>
            </w:r>
            <w:r w:rsidRPr="001A5475">
              <w:rPr>
                <w:rFonts w:ascii="Verdana" w:hAnsi="Verdana"/>
                <w:bCs/>
                <w:sz w:val="24"/>
              </w:rPr>
              <w:t xml:space="preserve"> This assurance report sets out the key areas of discussion and decision. </w:t>
            </w:r>
          </w:p>
        </w:tc>
      </w:tr>
      <w:tr w:rsidR="00305D7C" w:rsidRPr="000758E1" w14:paraId="4B8A013B" w14:textId="77777777" w:rsidTr="00200196">
        <w:trPr>
          <w:trHeight w:val="170"/>
          <w:jc w:val="center"/>
        </w:trPr>
        <w:tc>
          <w:tcPr>
            <w:tcW w:w="10086"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02B2AB5" w14:textId="77777777" w:rsidR="00956903" w:rsidRPr="001A5475" w:rsidRDefault="00F83720" w:rsidP="00F665CC">
            <w:pPr>
              <w:autoSpaceDE w:val="0"/>
              <w:adjustRightInd w:val="0"/>
              <w:jc w:val="both"/>
              <w:rPr>
                <w:rFonts w:ascii="Verdana" w:hAnsi="Verdana" w:cs="Verdana"/>
                <w:b/>
                <w:sz w:val="24"/>
              </w:rPr>
            </w:pPr>
            <w:r w:rsidRPr="001A5475">
              <w:rPr>
                <w:rFonts w:ascii="Verdana" w:hAnsi="Verdana"/>
                <w:b/>
                <w:sz w:val="24"/>
              </w:rPr>
              <w:t>1</w:t>
            </w:r>
            <w:r w:rsidR="00956903" w:rsidRPr="001A5475">
              <w:rPr>
                <w:rFonts w:ascii="Verdana" w:hAnsi="Verdana"/>
                <w:b/>
                <w:sz w:val="24"/>
              </w:rPr>
              <w:t>.</w:t>
            </w:r>
            <w:r w:rsidR="00956903" w:rsidRPr="001A5475">
              <w:rPr>
                <w:rFonts w:ascii="Verdana" w:hAnsi="Verdana" w:cs="Arial"/>
                <w:b/>
                <w:sz w:val="24"/>
              </w:rPr>
              <w:t>WHSSC Corporate Risk Assurance Framework (CRAF)</w:t>
            </w:r>
          </w:p>
          <w:p w14:paraId="5312451C" w14:textId="77777777" w:rsidR="00956903" w:rsidRPr="001A5475" w:rsidRDefault="00F83720" w:rsidP="00F665CC">
            <w:pPr>
              <w:suppressAutoHyphens w:val="0"/>
              <w:autoSpaceDN/>
              <w:jc w:val="both"/>
              <w:textAlignment w:val="auto"/>
              <w:rPr>
                <w:rFonts w:ascii="Verdana" w:hAnsi="Verdana" w:cs="Arial"/>
                <w:sz w:val="24"/>
              </w:rPr>
            </w:pPr>
            <w:r w:rsidRPr="001A5475">
              <w:rPr>
                <w:rFonts w:ascii="Verdana" w:hAnsi="Verdana" w:cs="Verdana"/>
                <w:sz w:val="24"/>
              </w:rPr>
              <w:t xml:space="preserve">Helen Tyler (HT), </w:t>
            </w:r>
            <w:r w:rsidR="00956903" w:rsidRPr="001A5475">
              <w:rPr>
                <w:rFonts w:ascii="Verdana" w:hAnsi="Verdana"/>
                <w:sz w:val="24"/>
              </w:rPr>
              <w:t xml:space="preserve">presented the </w:t>
            </w:r>
            <w:r w:rsidR="00956903" w:rsidRPr="001A5475">
              <w:rPr>
                <w:rFonts w:ascii="Verdana" w:hAnsi="Verdana" w:cs="Arial"/>
                <w:sz w:val="24"/>
              </w:rPr>
              <w:t>Corporate Risk and Assurance Framework (CRAF). Members noted that:</w:t>
            </w:r>
          </w:p>
          <w:p w14:paraId="7EF21776" w14:textId="7840F18E" w:rsidR="00956903" w:rsidRPr="001A5475" w:rsidRDefault="00956903" w:rsidP="00F665CC">
            <w:pPr>
              <w:pStyle w:val="ListParagraph"/>
              <w:numPr>
                <w:ilvl w:val="0"/>
                <w:numId w:val="40"/>
              </w:numPr>
              <w:suppressAutoHyphens w:val="0"/>
              <w:autoSpaceDN/>
              <w:contextualSpacing/>
              <w:jc w:val="both"/>
              <w:textAlignment w:val="auto"/>
              <w:rPr>
                <w:rFonts w:ascii="Verdana" w:hAnsi="Verdana"/>
              </w:rPr>
            </w:pPr>
            <w:r w:rsidRPr="001A5475">
              <w:rPr>
                <w:rFonts w:ascii="Verdana" w:hAnsi="Verdana"/>
              </w:rPr>
              <w:t xml:space="preserve">As at 30 </w:t>
            </w:r>
            <w:r w:rsidR="00F83720" w:rsidRPr="001A5475">
              <w:rPr>
                <w:rFonts w:ascii="Verdana" w:hAnsi="Verdana"/>
              </w:rPr>
              <w:t xml:space="preserve">September </w:t>
            </w:r>
            <w:r w:rsidRPr="001A5475">
              <w:rPr>
                <w:rFonts w:ascii="Verdana" w:hAnsi="Verdana"/>
              </w:rPr>
              <w:t>2023, there were</w:t>
            </w:r>
            <w:r w:rsidR="00F83720" w:rsidRPr="001A5475">
              <w:rPr>
                <w:rFonts w:ascii="Verdana" w:hAnsi="Verdana"/>
              </w:rPr>
              <w:t xml:space="preserve"> 22</w:t>
            </w:r>
            <w:r w:rsidRPr="001A5475">
              <w:rPr>
                <w:rFonts w:ascii="Verdana" w:hAnsi="Verdana"/>
              </w:rPr>
              <w:t xml:space="preserve"> risks on the CRAF with a risk score of 15 and above</w:t>
            </w:r>
          </w:p>
          <w:p w14:paraId="287B1755" w14:textId="39F7F363" w:rsidR="00956903" w:rsidRPr="001A5475" w:rsidRDefault="00956903" w:rsidP="00F665CC">
            <w:pPr>
              <w:pStyle w:val="ListParagraph"/>
              <w:numPr>
                <w:ilvl w:val="0"/>
                <w:numId w:val="40"/>
              </w:numPr>
              <w:suppressAutoHyphens w:val="0"/>
              <w:autoSpaceDN/>
              <w:contextualSpacing/>
              <w:jc w:val="both"/>
              <w:textAlignment w:val="auto"/>
              <w:rPr>
                <w:rFonts w:ascii="Verdana" w:hAnsi="Verdana"/>
                <w:color w:val="000000" w:themeColor="text1"/>
              </w:rPr>
            </w:pPr>
            <w:r w:rsidRPr="001A5475">
              <w:rPr>
                <w:rFonts w:ascii="Verdana" w:hAnsi="Verdana"/>
              </w:rPr>
              <w:t xml:space="preserve">There </w:t>
            </w:r>
            <w:r w:rsidRPr="001A5475">
              <w:rPr>
                <w:rFonts w:ascii="Verdana" w:hAnsi="Verdana"/>
                <w:color w:val="000000" w:themeColor="text1"/>
              </w:rPr>
              <w:t xml:space="preserve">were </w:t>
            </w:r>
            <w:r w:rsidR="00F83720" w:rsidRPr="001A5475">
              <w:rPr>
                <w:rFonts w:ascii="Verdana" w:hAnsi="Verdana"/>
                <w:color w:val="000000" w:themeColor="text1"/>
              </w:rPr>
              <w:t>18</w:t>
            </w:r>
            <w:r w:rsidRPr="001A5475">
              <w:rPr>
                <w:rFonts w:ascii="Verdana" w:hAnsi="Verdana"/>
                <w:color w:val="000000" w:themeColor="text1"/>
              </w:rPr>
              <w:t xml:space="preserve"> commissioning risks, </w:t>
            </w:r>
            <w:r w:rsidR="00F83720" w:rsidRPr="001A5475">
              <w:rPr>
                <w:rFonts w:ascii="Verdana" w:hAnsi="Verdana"/>
                <w:color w:val="000000" w:themeColor="text1"/>
              </w:rPr>
              <w:t xml:space="preserve">which </w:t>
            </w:r>
            <w:r w:rsidR="00F665CC" w:rsidRPr="001A5475">
              <w:rPr>
                <w:rFonts w:ascii="Verdana" w:hAnsi="Verdana"/>
                <w:color w:val="000000" w:themeColor="text1"/>
              </w:rPr>
              <w:t>included</w:t>
            </w:r>
            <w:r w:rsidRPr="001A5475">
              <w:rPr>
                <w:rFonts w:ascii="Verdana" w:hAnsi="Verdana"/>
                <w:color w:val="000000" w:themeColor="text1"/>
              </w:rPr>
              <w:t xml:space="preserve"> </w:t>
            </w:r>
            <w:r w:rsidR="00F83720" w:rsidRPr="001A5475">
              <w:rPr>
                <w:rFonts w:ascii="Verdana" w:hAnsi="Verdana"/>
                <w:color w:val="000000" w:themeColor="text1"/>
              </w:rPr>
              <w:t>three</w:t>
            </w:r>
            <w:r w:rsidRPr="001A5475">
              <w:rPr>
                <w:rFonts w:ascii="Verdana" w:hAnsi="Verdana"/>
                <w:color w:val="000000" w:themeColor="text1"/>
              </w:rPr>
              <w:t xml:space="preserve"> new commissioning risk</w:t>
            </w:r>
            <w:r w:rsidR="00F83720" w:rsidRPr="001A5475">
              <w:rPr>
                <w:rFonts w:ascii="Verdana" w:hAnsi="Verdana"/>
                <w:color w:val="000000" w:themeColor="text1"/>
              </w:rPr>
              <w:t>s</w:t>
            </w:r>
          </w:p>
          <w:p w14:paraId="153AEF53" w14:textId="77777777" w:rsidR="00956903" w:rsidRPr="001A5475" w:rsidRDefault="00956903" w:rsidP="00F665CC">
            <w:pPr>
              <w:pStyle w:val="ListParagraph"/>
              <w:numPr>
                <w:ilvl w:val="0"/>
                <w:numId w:val="40"/>
              </w:numPr>
              <w:suppressAutoHyphens w:val="0"/>
              <w:autoSpaceDN/>
              <w:contextualSpacing/>
              <w:jc w:val="both"/>
              <w:textAlignment w:val="auto"/>
              <w:rPr>
                <w:rFonts w:ascii="Verdana" w:hAnsi="Verdana" w:cs="Arial"/>
                <w:color w:val="000000" w:themeColor="text1"/>
              </w:rPr>
            </w:pPr>
            <w:r w:rsidRPr="001A5475">
              <w:rPr>
                <w:rFonts w:ascii="Verdana" w:hAnsi="Verdana"/>
                <w:color w:val="000000" w:themeColor="text1"/>
              </w:rPr>
              <w:t>There were 4 organisational risks</w:t>
            </w:r>
            <w:r w:rsidR="00F83720" w:rsidRPr="001A5475">
              <w:rPr>
                <w:rFonts w:ascii="Verdana" w:hAnsi="Verdana"/>
                <w:color w:val="000000" w:themeColor="text1"/>
              </w:rPr>
              <w:t>.</w:t>
            </w:r>
          </w:p>
          <w:p w14:paraId="10FBF5A8" w14:textId="77777777" w:rsidR="00956903" w:rsidRPr="001A5475" w:rsidRDefault="00956903" w:rsidP="00F665CC">
            <w:pPr>
              <w:pStyle w:val="ListParagraph"/>
              <w:suppressAutoHyphens w:val="0"/>
              <w:autoSpaceDN/>
              <w:contextualSpacing/>
              <w:textAlignment w:val="auto"/>
              <w:rPr>
                <w:rFonts w:ascii="Verdana" w:hAnsi="Verdana" w:cs="Arial"/>
              </w:rPr>
            </w:pPr>
          </w:p>
          <w:p w14:paraId="2D0BF1D8" w14:textId="208FD9BC" w:rsidR="00956903" w:rsidRDefault="00956903" w:rsidP="00F665CC">
            <w:pPr>
              <w:rPr>
                <w:rFonts w:ascii="Verdana" w:hAnsi="Verdana" w:cs="Verdana"/>
                <w:sz w:val="24"/>
              </w:rPr>
            </w:pPr>
            <w:r w:rsidRPr="001A5475">
              <w:rPr>
                <w:rFonts w:ascii="Verdana" w:hAnsi="Verdana" w:cs="Verdana"/>
                <w:sz w:val="24"/>
              </w:rPr>
              <w:t xml:space="preserve">The Committee </w:t>
            </w:r>
            <w:r w:rsidRPr="001A5475">
              <w:rPr>
                <w:rFonts w:ascii="Verdana" w:hAnsi="Verdana" w:cs="Verdana"/>
                <w:b/>
                <w:sz w:val="24"/>
              </w:rPr>
              <w:t>noted</w:t>
            </w:r>
            <w:r w:rsidRPr="001A5475">
              <w:rPr>
                <w:rFonts w:ascii="Verdana" w:hAnsi="Verdana" w:cs="Verdana"/>
                <w:sz w:val="24"/>
              </w:rPr>
              <w:t xml:space="preserve"> the report.</w:t>
            </w:r>
          </w:p>
          <w:p w14:paraId="2D6D9D83" w14:textId="77777777" w:rsidR="00F665CC" w:rsidRPr="001A5475" w:rsidRDefault="00F665CC" w:rsidP="00F665CC">
            <w:pPr>
              <w:rPr>
                <w:rFonts w:ascii="Verdana" w:hAnsi="Verdana" w:cs="Verdana"/>
                <w:sz w:val="24"/>
              </w:rPr>
            </w:pPr>
          </w:p>
          <w:p w14:paraId="3E49ADB5" w14:textId="77777777" w:rsidR="00956903" w:rsidRPr="001A5475" w:rsidRDefault="00F83720" w:rsidP="00F665CC">
            <w:pPr>
              <w:autoSpaceDE w:val="0"/>
              <w:adjustRightInd w:val="0"/>
              <w:jc w:val="both"/>
              <w:rPr>
                <w:rFonts w:ascii="Verdana" w:hAnsi="Verdana" w:cs="Verdana"/>
                <w:b/>
                <w:sz w:val="24"/>
              </w:rPr>
            </w:pPr>
            <w:r w:rsidRPr="001A5475">
              <w:rPr>
                <w:rFonts w:ascii="Verdana" w:hAnsi="Verdana" w:cs="Verdana"/>
                <w:b/>
                <w:sz w:val="24"/>
              </w:rPr>
              <w:t>2</w:t>
            </w:r>
            <w:r w:rsidR="00956903" w:rsidRPr="001A5475">
              <w:rPr>
                <w:rFonts w:ascii="Verdana" w:hAnsi="Verdana" w:cs="Verdana"/>
                <w:b/>
                <w:sz w:val="24"/>
              </w:rPr>
              <w:t>.WHSSC Internal and External Audit Recommendations Tracker</w:t>
            </w:r>
          </w:p>
          <w:p w14:paraId="2B99C21C" w14:textId="77777777" w:rsidR="00956903" w:rsidRPr="001A5475" w:rsidRDefault="00956903" w:rsidP="00F665CC">
            <w:pPr>
              <w:autoSpaceDE w:val="0"/>
              <w:adjustRightInd w:val="0"/>
              <w:jc w:val="both"/>
              <w:rPr>
                <w:rFonts w:ascii="Verdana" w:hAnsi="Verdana" w:cs="Verdana"/>
                <w:sz w:val="24"/>
              </w:rPr>
            </w:pPr>
            <w:r w:rsidRPr="001A5475">
              <w:rPr>
                <w:rFonts w:ascii="Verdana" w:hAnsi="Verdana" w:cs="Verdana"/>
                <w:sz w:val="24"/>
              </w:rPr>
              <w:t xml:space="preserve">James </w:t>
            </w:r>
            <w:r w:rsidR="00CA7F42" w:rsidRPr="001A5475">
              <w:rPr>
                <w:rFonts w:ascii="Verdana" w:hAnsi="Verdana" w:cs="Verdana"/>
                <w:sz w:val="24"/>
              </w:rPr>
              <w:t>Leaves (</w:t>
            </w:r>
            <w:r w:rsidRPr="001A5475">
              <w:rPr>
                <w:rFonts w:ascii="Verdana" w:hAnsi="Verdana" w:cs="Verdana"/>
                <w:sz w:val="24"/>
              </w:rPr>
              <w:t>JL), gave a progress report on the implementation of internal and external audit recommendations.</w:t>
            </w:r>
          </w:p>
          <w:p w14:paraId="44B87F58" w14:textId="77777777" w:rsidR="00956903" w:rsidRPr="001A5475" w:rsidRDefault="00956903" w:rsidP="00F665CC">
            <w:pPr>
              <w:autoSpaceDE w:val="0"/>
              <w:adjustRightInd w:val="0"/>
              <w:jc w:val="both"/>
              <w:rPr>
                <w:rFonts w:ascii="Verdana" w:hAnsi="Verdana" w:cs="Verdana"/>
                <w:color w:val="000000" w:themeColor="text1"/>
                <w:sz w:val="24"/>
              </w:rPr>
            </w:pPr>
          </w:p>
          <w:p w14:paraId="74FA1E45" w14:textId="77777777" w:rsidR="00956903" w:rsidRPr="001A5475" w:rsidRDefault="00956903" w:rsidP="00F665CC">
            <w:pPr>
              <w:suppressAutoHyphens w:val="0"/>
              <w:autoSpaceDN/>
              <w:contextualSpacing/>
              <w:textAlignment w:val="auto"/>
              <w:rPr>
                <w:rFonts w:ascii="Verdana" w:hAnsi="Verdana" w:cs="Verdana"/>
                <w:sz w:val="24"/>
              </w:rPr>
            </w:pPr>
            <w:r w:rsidRPr="001A5475">
              <w:rPr>
                <w:rFonts w:ascii="Verdana" w:hAnsi="Verdana" w:cs="Verdana"/>
                <w:sz w:val="24"/>
              </w:rPr>
              <w:t>Members noted:</w:t>
            </w:r>
          </w:p>
          <w:p w14:paraId="3A682BF6" w14:textId="73C5FDB9" w:rsidR="00956903" w:rsidRPr="001A5475" w:rsidRDefault="00956903" w:rsidP="00F665CC">
            <w:pPr>
              <w:pStyle w:val="ListParagraph"/>
              <w:numPr>
                <w:ilvl w:val="0"/>
                <w:numId w:val="41"/>
              </w:numPr>
              <w:suppressAutoHyphens w:val="0"/>
              <w:autoSpaceDN/>
              <w:contextualSpacing/>
              <w:jc w:val="both"/>
              <w:textAlignment w:val="auto"/>
              <w:rPr>
                <w:rFonts w:ascii="Verdana" w:hAnsi="Verdana"/>
                <w:b/>
                <w:color w:val="FF0000"/>
                <w:u w:val="single"/>
              </w:rPr>
            </w:pPr>
            <w:r w:rsidRPr="001A5475">
              <w:rPr>
                <w:rFonts w:ascii="Verdana" w:hAnsi="Verdana" w:cs="Verdana"/>
              </w:rPr>
              <w:t xml:space="preserve">the summary of internal audits undertaken during 2022-2023 and the assessment ratings </w:t>
            </w:r>
          </w:p>
          <w:p w14:paraId="496B4F9D" w14:textId="7E699720" w:rsidR="00956903" w:rsidRPr="001A5475" w:rsidRDefault="00956903" w:rsidP="00F665CC">
            <w:pPr>
              <w:pStyle w:val="ListParagraph"/>
              <w:numPr>
                <w:ilvl w:val="0"/>
                <w:numId w:val="41"/>
              </w:numPr>
              <w:suppressAutoHyphens w:val="0"/>
              <w:autoSpaceDN/>
              <w:contextualSpacing/>
              <w:jc w:val="both"/>
              <w:textAlignment w:val="auto"/>
              <w:rPr>
                <w:rFonts w:ascii="Verdana" w:hAnsi="Verdana"/>
                <w:u w:val="single"/>
              </w:rPr>
            </w:pPr>
            <w:r w:rsidRPr="001A5475">
              <w:rPr>
                <w:rFonts w:ascii="Verdana" w:hAnsi="Verdana"/>
              </w:rPr>
              <w:t xml:space="preserve">that two recommendations were outstanding in relation to the report on Risk Management, the due dates had been revised to </w:t>
            </w:r>
            <w:r w:rsidR="00F83720" w:rsidRPr="001A5475">
              <w:rPr>
                <w:rFonts w:ascii="Verdana" w:hAnsi="Verdana"/>
              </w:rPr>
              <w:t xml:space="preserve">March 2024 </w:t>
            </w:r>
            <w:r w:rsidRPr="001A5475">
              <w:rPr>
                <w:rFonts w:ascii="Verdana" w:hAnsi="Verdana"/>
              </w:rPr>
              <w:t>due to competing work pressures</w:t>
            </w:r>
          </w:p>
          <w:p w14:paraId="34DA0C4F" w14:textId="77777777" w:rsidR="00956903" w:rsidRPr="001A5475" w:rsidRDefault="00956903" w:rsidP="00F665CC">
            <w:pPr>
              <w:pStyle w:val="ListParagraph"/>
              <w:numPr>
                <w:ilvl w:val="0"/>
                <w:numId w:val="41"/>
              </w:numPr>
              <w:suppressAutoHyphens w:val="0"/>
              <w:autoSpaceDN/>
              <w:contextualSpacing/>
              <w:jc w:val="both"/>
              <w:textAlignment w:val="auto"/>
              <w:rPr>
                <w:rFonts w:ascii="Verdana" w:hAnsi="Verdana"/>
                <w:u w:val="single"/>
              </w:rPr>
            </w:pPr>
            <w:r w:rsidRPr="001A5475">
              <w:rPr>
                <w:rFonts w:ascii="Verdana" w:hAnsi="Verdana" w:cs="Verdana"/>
              </w:rPr>
              <w:t>the progress made against the seven external audit recommendations outlined in the Audit Wales report “WHSSC Committee Governance Arrangements”.</w:t>
            </w:r>
          </w:p>
          <w:p w14:paraId="2C16F71C" w14:textId="77777777" w:rsidR="00956903" w:rsidRPr="001A5475" w:rsidRDefault="00956903" w:rsidP="00F665CC">
            <w:pPr>
              <w:jc w:val="both"/>
              <w:rPr>
                <w:rFonts w:ascii="Verdana" w:hAnsi="Verdana"/>
                <w:color w:val="000000" w:themeColor="text1"/>
                <w:sz w:val="24"/>
              </w:rPr>
            </w:pPr>
            <w:r w:rsidRPr="001A5475">
              <w:rPr>
                <w:rFonts w:ascii="Verdana" w:hAnsi="Verdana"/>
                <w:color w:val="000000" w:themeColor="text1"/>
                <w:sz w:val="24"/>
              </w:rPr>
              <w:lastRenderedPageBreak/>
              <w:t xml:space="preserve">Members noted that a full progress report on the Audit Wales recommendations will be presented to the Joint Committee in November 2023 and a </w:t>
            </w:r>
            <w:r w:rsidR="00F83720" w:rsidRPr="001A5475">
              <w:rPr>
                <w:rFonts w:ascii="Verdana" w:hAnsi="Verdana"/>
                <w:color w:val="000000" w:themeColor="text1"/>
                <w:sz w:val="24"/>
              </w:rPr>
              <w:t xml:space="preserve">further </w:t>
            </w:r>
            <w:r w:rsidRPr="001A5475">
              <w:rPr>
                <w:rFonts w:ascii="Verdana" w:hAnsi="Verdana"/>
                <w:color w:val="000000" w:themeColor="text1"/>
                <w:sz w:val="24"/>
              </w:rPr>
              <w:t xml:space="preserve">progress report will be shared with the </w:t>
            </w:r>
            <w:r w:rsidR="00F83720" w:rsidRPr="001A5475">
              <w:rPr>
                <w:rFonts w:ascii="Verdana" w:hAnsi="Verdana"/>
                <w:color w:val="000000" w:themeColor="text1"/>
                <w:sz w:val="24"/>
              </w:rPr>
              <w:t xml:space="preserve">NHS Wales </w:t>
            </w:r>
            <w:r w:rsidRPr="001A5475">
              <w:rPr>
                <w:rFonts w:ascii="Verdana" w:hAnsi="Verdana"/>
                <w:color w:val="000000" w:themeColor="text1"/>
                <w:sz w:val="24"/>
              </w:rPr>
              <w:t>Board Secretaries thereafter.</w:t>
            </w:r>
          </w:p>
          <w:p w14:paraId="0812C0CC" w14:textId="77777777" w:rsidR="00956903" w:rsidRPr="001A5475" w:rsidRDefault="00956903" w:rsidP="00F665CC">
            <w:pPr>
              <w:autoSpaceDE w:val="0"/>
              <w:adjustRightInd w:val="0"/>
              <w:jc w:val="both"/>
              <w:rPr>
                <w:rFonts w:ascii="Verdana" w:hAnsi="Verdana" w:cs="Verdana"/>
                <w:sz w:val="24"/>
              </w:rPr>
            </w:pPr>
          </w:p>
          <w:p w14:paraId="527AFA7F" w14:textId="77777777" w:rsidR="00956903" w:rsidRPr="001A5475" w:rsidRDefault="00956903" w:rsidP="00F665CC">
            <w:pPr>
              <w:autoSpaceDE w:val="0"/>
              <w:adjustRightInd w:val="0"/>
              <w:jc w:val="both"/>
              <w:rPr>
                <w:rFonts w:ascii="Verdana" w:hAnsi="Verdana" w:cs="Verdana"/>
                <w:sz w:val="24"/>
              </w:rPr>
            </w:pPr>
            <w:r w:rsidRPr="001A5475">
              <w:rPr>
                <w:rFonts w:ascii="Verdana" w:hAnsi="Verdana" w:cs="Verdana"/>
                <w:sz w:val="24"/>
              </w:rPr>
              <w:t xml:space="preserve">The Committee </w:t>
            </w:r>
            <w:r w:rsidRPr="001A5475">
              <w:rPr>
                <w:rFonts w:ascii="Verdana" w:hAnsi="Verdana" w:cs="Verdana"/>
                <w:b/>
                <w:sz w:val="24"/>
              </w:rPr>
              <w:t>noted</w:t>
            </w:r>
            <w:r w:rsidRPr="001A5475">
              <w:rPr>
                <w:rFonts w:ascii="Verdana" w:hAnsi="Verdana" w:cs="Verdana"/>
                <w:sz w:val="24"/>
              </w:rPr>
              <w:t xml:space="preserve"> the report.</w:t>
            </w:r>
          </w:p>
          <w:p w14:paraId="52E8B04E" w14:textId="77777777" w:rsidR="00F83720" w:rsidRPr="001A5475" w:rsidRDefault="00F83720" w:rsidP="00F665CC">
            <w:pPr>
              <w:autoSpaceDE w:val="0"/>
              <w:adjustRightInd w:val="0"/>
              <w:jc w:val="both"/>
              <w:rPr>
                <w:rFonts w:ascii="Verdana" w:hAnsi="Verdana" w:cs="Verdana"/>
                <w:sz w:val="24"/>
              </w:rPr>
            </w:pPr>
          </w:p>
          <w:p w14:paraId="43C075D4" w14:textId="77777777" w:rsidR="00F83720" w:rsidRPr="001A5475" w:rsidRDefault="00F83720" w:rsidP="00F665CC">
            <w:pPr>
              <w:rPr>
                <w:rFonts w:ascii="Verdana" w:hAnsi="Verdana" w:cs="Verdana"/>
                <w:b/>
                <w:sz w:val="24"/>
              </w:rPr>
            </w:pPr>
            <w:r w:rsidRPr="001A5475">
              <w:rPr>
                <w:rFonts w:ascii="Verdana" w:hAnsi="Verdana" w:cs="Verdana"/>
                <w:b/>
                <w:sz w:val="24"/>
              </w:rPr>
              <w:t>3.WHSSC Model Standing Orders</w:t>
            </w:r>
          </w:p>
          <w:p w14:paraId="49752985" w14:textId="6776F57D" w:rsidR="00F83720" w:rsidRPr="001A5475" w:rsidRDefault="00F83720" w:rsidP="00F665CC">
            <w:pPr>
              <w:jc w:val="both"/>
              <w:rPr>
                <w:rFonts w:ascii="Verdana" w:hAnsi="Verdana" w:cs="Verdana"/>
                <w:b/>
                <w:color w:val="000000" w:themeColor="text1"/>
                <w:sz w:val="24"/>
              </w:rPr>
            </w:pPr>
            <w:r w:rsidRPr="001A5475">
              <w:rPr>
                <w:rFonts w:ascii="Verdana" w:hAnsi="Verdana" w:cs="Verdana"/>
                <w:color w:val="000000" w:themeColor="text1"/>
                <w:sz w:val="24"/>
              </w:rPr>
              <w:t xml:space="preserve">Jacqui Maunder-Evans </w:t>
            </w:r>
            <w:r w:rsidRPr="001A5475">
              <w:rPr>
                <w:rFonts w:ascii="Verdana" w:hAnsi="Verdana"/>
                <w:color w:val="000000" w:themeColor="text1"/>
                <w:sz w:val="24"/>
              </w:rPr>
              <w:t xml:space="preserve">presented the revised WHSSC Model Standing Orders (SOs) and </w:t>
            </w:r>
            <w:r w:rsidRPr="001A5475">
              <w:rPr>
                <w:rFonts w:ascii="Verdana" w:hAnsi="Verdana" w:cs="Verdana"/>
                <w:color w:val="000000" w:themeColor="text1"/>
                <w:sz w:val="24"/>
              </w:rPr>
              <w:t>provided assurance that the model SOs and Standing Financial Instructions (SFIs) were presented to and approved by the WHSSC Joint Committee at its meeting on 19 September 2023. Members note</w:t>
            </w:r>
            <w:r w:rsidR="00F665CC">
              <w:rPr>
                <w:rFonts w:ascii="Verdana" w:hAnsi="Verdana" w:cs="Verdana"/>
                <w:color w:val="000000" w:themeColor="text1"/>
                <w:sz w:val="24"/>
              </w:rPr>
              <w:t>d</w:t>
            </w:r>
            <w:r w:rsidRPr="001A5475">
              <w:rPr>
                <w:rFonts w:ascii="Verdana" w:hAnsi="Verdana" w:cs="Verdana"/>
                <w:color w:val="000000" w:themeColor="text1"/>
                <w:sz w:val="24"/>
              </w:rPr>
              <w:t xml:space="preserve"> that the documents had been sent to Health Boards (HBs) for inclusion as schedule 4.1 within the respective HB SO’s.</w:t>
            </w:r>
          </w:p>
          <w:p w14:paraId="2EC6B58C" w14:textId="77777777" w:rsidR="00F83720" w:rsidRDefault="00F83720" w:rsidP="00F665CC">
            <w:pPr>
              <w:autoSpaceDE w:val="0"/>
              <w:adjustRightInd w:val="0"/>
              <w:jc w:val="both"/>
              <w:rPr>
                <w:rFonts w:ascii="Verdana" w:hAnsi="Verdana" w:cs="Verdana"/>
                <w:sz w:val="24"/>
              </w:rPr>
            </w:pPr>
            <w:r w:rsidRPr="001A5475">
              <w:rPr>
                <w:rFonts w:ascii="Verdana" w:hAnsi="Verdana" w:cs="Verdana"/>
                <w:sz w:val="24"/>
              </w:rPr>
              <w:t xml:space="preserve">The Committee </w:t>
            </w:r>
            <w:r w:rsidRPr="001A5475">
              <w:rPr>
                <w:rFonts w:ascii="Verdana" w:hAnsi="Verdana" w:cs="Verdana"/>
                <w:b/>
                <w:sz w:val="24"/>
              </w:rPr>
              <w:t>noted</w:t>
            </w:r>
            <w:r w:rsidRPr="001A5475">
              <w:rPr>
                <w:rFonts w:ascii="Verdana" w:hAnsi="Verdana" w:cs="Verdana"/>
                <w:sz w:val="24"/>
              </w:rPr>
              <w:t xml:space="preserve"> the report.</w:t>
            </w:r>
          </w:p>
          <w:p w14:paraId="182F9AB9" w14:textId="77777777" w:rsidR="001A5475" w:rsidRPr="001A5475" w:rsidRDefault="001A5475" w:rsidP="00F665CC">
            <w:pPr>
              <w:autoSpaceDE w:val="0"/>
              <w:adjustRightInd w:val="0"/>
              <w:jc w:val="both"/>
              <w:rPr>
                <w:rFonts w:ascii="Verdana" w:hAnsi="Verdana" w:cs="Verdana"/>
                <w:sz w:val="24"/>
              </w:rPr>
            </w:pPr>
          </w:p>
          <w:p w14:paraId="754F5D08" w14:textId="77777777" w:rsidR="00F83720" w:rsidRPr="001A5475" w:rsidRDefault="00F83720" w:rsidP="00F665CC">
            <w:pPr>
              <w:rPr>
                <w:rFonts w:ascii="Verdana" w:hAnsi="Verdana" w:cs="Verdana"/>
                <w:b/>
                <w:sz w:val="24"/>
              </w:rPr>
            </w:pPr>
            <w:r w:rsidRPr="001A5475">
              <w:rPr>
                <w:rFonts w:ascii="Verdana" w:hAnsi="Verdana" w:cs="Verdana"/>
                <w:b/>
                <w:sz w:val="24"/>
              </w:rPr>
              <w:t xml:space="preserve">4.WHSSC Welsh Kidney Network Internal Audit Report </w:t>
            </w:r>
          </w:p>
          <w:p w14:paraId="00B0F418" w14:textId="6224CF67" w:rsidR="00F83720" w:rsidRPr="001A5475" w:rsidRDefault="00F83720" w:rsidP="00F665CC">
            <w:pPr>
              <w:jc w:val="both"/>
              <w:rPr>
                <w:rFonts w:ascii="Verdana" w:hAnsi="Verdana"/>
                <w:color w:val="000000" w:themeColor="text1"/>
                <w:sz w:val="24"/>
              </w:rPr>
            </w:pPr>
            <w:r w:rsidRPr="001A5475">
              <w:rPr>
                <w:rFonts w:ascii="Verdana" w:hAnsi="Verdana" w:cs="Verdana"/>
                <w:color w:val="000000" w:themeColor="text1"/>
                <w:sz w:val="24"/>
              </w:rPr>
              <w:t xml:space="preserve">Emma Samways </w:t>
            </w:r>
            <w:r w:rsidRPr="001A5475">
              <w:rPr>
                <w:rFonts w:ascii="Verdana" w:hAnsi="Verdana"/>
                <w:color w:val="000000" w:themeColor="text1"/>
                <w:sz w:val="24"/>
              </w:rPr>
              <w:t xml:space="preserve">presented the final internal audit report following an internal audit assessment of the Welsh Kidney Network (WKN). Member noted that the report gave a substantial assurance assessment rating and that there were only very minor recommendations to update </w:t>
            </w:r>
            <w:r w:rsidR="00F665CC">
              <w:rPr>
                <w:rFonts w:ascii="Verdana" w:hAnsi="Verdana"/>
                <w:color w:val="000000" w:themeColor="text1"/>
                <w:sz w:val="24"/>
              </w:rPr>
              <w:t xml:space="preserve">the </w:t>
            </w:r>
            <w:r w:rsidRPr="001A5475">
              <w:rPr>
                <w:rFonts w:ascii="Verdana" w:hAnsi="Verdana"/>
                <w:color w:val="000000" w:themeColor="text1"/>
                <w:sz w:val="24"/>
              </w:rPr>
              <w:t xml:space="preserve">terms of reference. </w:t>
            </w:r>
          </w:p>
          <w:p w14:paraId="1F90FDAF" w14:textId="77777777" w:rsidR="00F83720" w:rsidRPr="001A5475" w:rsidRDefault="00F83720" w:rsidP="00F665CC">
            <w:pPr>
              <w:autoSpaceDE w:val="0"/>
              <w:adjustRightInd w:val="0"/>
              <w:jc w:val="both"/>
              <w:rPr>
                <w:rFonts w:ascii="Verdana" w:hAnsi="Verdana" w:cs="Verdana"/>
                <w:sz w:val="24"/>
              </w:rPr>
            </w:pPr>
            <w:r w:rsidRPr="001A5475">
              <w:rPr>
                <w:rFonts w:ascii="Verdana" w:hAnsi="Verdana" w:cs="Verdana"/>
                <w:sz w:val="24"/>
              </w:rPr>
              <w:t xml:space="preserve">The Committee </w:t>
            </w:r>
            <w:r w:rsidRPr="001A5475">
              <w:rPr>
                <w:rFonts w:ascii="Verdana" w:hAnsi="Verdana" w:cs="Verdana"/>
                <w:b/>
                <w:sz w:val="24"/>
              </w:rPr>
              <w:t>noted</w:t>
            </w:r>
            <w:r w:rsidRPr="001A5475">
              <w:rPr>
                <w:rFonts w:ascii="Verdana" w:hAnsi="Verdana" w:cs="Verdana"/>
                <w:sz w:val="24"/>
              </w:rPr>
              <w:t xml:space="preserve"> the report.</w:t>
            </w:r>
          </w:p>
          <w:p w14:paraId="1860E890" w14:textId="77777777" w:rsidR="00F83720" w:rsidRPr="001A5475" w:rsidRDefault="00F83720" w:rsidP="00F665CC">
            <w:pPr>
              <w:autoSpaceDE w:val="0"/>
              <w:adjustRightInd w:val="0"/>
              <w:jc w:val="both"/>
              <w:rPr>
                <w:rFonts w:ascii="Verdana" w:hAnsi="Verdana" w:cs="Verdana"/>
                <w:sz w:val="24"/>
              </w:rPr>
            </w:pPr>
          </w:p>
          <w:p w14:paraId="58C68DF4" w14:textId="77777777" w:rsidR="001A5475" w:rsidRDefault="00F83720" w:rsidP="00F665CC">
            <w:pPr>
              <w:jc w:val="both"/>
              <w:rPr>
                <w:rFonts w:ascii="Verdana" w:hAnsi="Verdana"/>
                <w:b/>
                <w:sz w:val="24"/>
              </w:rPr>
            </w:pPr>
            <w:r w:rsidRPr="001A5475">
              <w:rPr>
                <w:rFonts w:ascii="Verdana" w:hAnsi="Verdana" w:cs="Verdana"/>
                <w:b/>
                <w:sz w:val="24"/>
              </w:rPr>
              <w:t xml:space="preserve">5.EASC Update </w:t>
            </w:r>
            <w:r w:rsidRPr="001A5475">
              <w:rPr>
                <w:rFonts w:ascii="Verdana" w:hAnsi="Verdana"/>
                <w:b/>
                <w:sz w:val="24"/>
              </w:rPr>
              <w:t>(including an update on Non-Emergency Patient Transport Services and the Integrated Commissioning Action Plan)</w:t>
            </w:r>
          </w:p>
          <w:p w14:paraId="54409D39" w14:textId="1C94636E" w:rsidR="00F83720" w:rsidRPr="001A5475" w:rsidRDefault="00F83720" w:rsidP="00F665CC">
            <w:pPr>
              <w:rPr>
                <w:rFonts w:ascii="Verdana" w:hAnsi="Verdana"/>
                <w:b/>
                <w:sz w:val="24"/>
              </w:rPr>
            </w:pPr>
            <w:r w:rsidRPr="001A5475">
              <w:rPr>
                <w:rFonts w:ascii="Verdana" w:hAnsi="Verdana" w:cs="Verdana"/>
                <w:sz w:val="24"/>
              </w:rPr>
              <w:t xml:space="preserve">Gwenan Roberts (GR), </w:t>
            </w:r>
            <w:r w:rsidR="00F665CC">
              <w:rPr>
                <w:rFonts w:ascii="Verdana" w:hAnsi="Verdana" w:cs="Verdana"/>
                <w:sz w:val="24"/>
              </w:rPr>
              <w:t xml:space="preserve">EASC </w:t>
            </w:r>
            <w:r w:rsidRPr="001A5475">
              <w:rPr>
                <w:rFonts w:ascii="Verdana" w:hAnsi="Verdana"/>
                <w:bCs/>
                <w:color w:val="000000" w:themeColor="text1"/>
                <w:sz w:val="24"/>
              </w:rPr>
              <w:t>Committee Secretary</w:t>
            </w:r>
            <w:r w:rsidR="00F665CC">
              <w:rPr>
                <w:rFonts w:ascii="Verdana" w:hAnsi="Verdana"/>
                <w:color w:val="000000"/>
                <w:sz w:val="24"/>
              </w:rPr>
              <w:t xml:space="preserve"> and</w:t>
            </w:r>
            <w:r w:rsidRPr="001A5475">
              <w:rPr>
                <w:rFonts w:ascii="Verdana" w:hAnsi="Verdana"/>
                <w:color w:val="000000"/>
                <w:sz w:val="24"/>
              </w:rPr>
              <w:t xml:space="preserve"> </w:t>
            </w:r>
            <w:r w:rsidR="00F665CC" w:rsidRPr="001A5475">
              <w:rPr>
                <w:rFonts w:ascii="Verdana" w:hAnsi="Verdana"/>
                <w:bCs/>
                <w:color w:val="000000" w:themeColor="text1"/>
                <w:sz w:val="24"/>
              </w:rPr>
              <w:t xml:space="preserve">Deputy Director Corporate </w:t>
            </w:r>
            <w:r w:rsidRPr="001A5475">
              <w:rPr>
                <w:rFonts w:ascii="Verdana" w:hAnsi="Verdana" w:cs="Verdana"/>
                <w:sz w:val="24"/>
              </w:rPr>
              <w:t>gave an update on the EASC business including:</w:t>
            </w:r>
          </w:p>
          <w:p w14:paraId="4DDC721E" w14:textId="77777777" w:rsidR="00F83720" w:rsidRPr="001A5475" w:rsidRDefault="00F83720" w:rsidP="00F665CC">
            <w:pPr>
              <w:pStyle w:val="ListParagraph"/>
              <w:numPr>
                <w:ilvl w:val="0"/>
                <w:numId w:val="42"/>
              </w:numPr>
              <w:autoSpaceDE w:val="0"/>
              <w:adjustRightInd w:val="0"/>
              <w:jc w:val="both"/>
              <w:rPr>
                <w:rFonts w:ascii="Verdana" w:hAnsi="Verdana" w:cs="Verdana"/>
              </w:rPr>
            </w:pPr>
            <w:r w:rsidRPr="001A5475">
              <w:rPr>
                <w:rFonts w:ascii="Verdana" w:hAnsi="Verdana" w:cs="Verdana"/>
              </w:rPr>
              <w:t>EASC Risk Register</w:t>
            </w:r>
          </w:p>
          <w:p w14:paraId="1D12BDA5" w14:textId="77777777" w:rsidR="00F83720" w:rsidRPr="001A5475" w:rsidRDefault="00F83720" w:rsidP="00F665CC">
            <w:pPr>
              <w:pStyle w:val="ListParagraph"/>
              <w:numPr>
                <w:ilvl w:val="0"/>
                <w:numId w:val="42"/>
              </w:numPr>
              <w:autoSpaceDE w:val="0"/>
              <w:adjustRightInd w:val="0"/>
              <w:jc w:val="both"/>
              <w:rPr>
                <w:rFonts w:ascii="Verdana" w:hAnsi="Verdana" w:cs="Verdana"/>
              </w:rPr>
            </w:pPr>
            <w:r w:rsidRPr="001A5475">
              <w:rPr>
                <w:rFonts w:ascii="Verdana" w:hAnsi="Verdana" w:cs="Verdana"/>
              </w:rPr>
              <w:t>EASC Performance Dashboard</w:t>
            </w:r>
          </w:p>
          <w:p w14:paraId="73022720" w14:textId="604AB9A7" w:rsidR="00F83720" w:rsidRPr="001A5475" w:rsidRDefault="00F665CC" w:rsidP="00F665CC">
            <w:pPr>
              <w:pStyle w:val="ListParagraph"/>
              <w:numPr>
                <w:ilvl w:val="0"/>
                <w:numId w:val="42"/>
              </w:numPr>
              <w:autoSpaceDE w:val="0"/>
              <w:adjustRightInd w:val="0"/>
              <w:jc w:val="both"/>
              <w:rPr>
                <w:rFonts w:ascii="Verdana" w:hAnsi="Verdana" w:cs="Verdana"/>
              </w:rPr>
            </w:pPr>
            <w:r>
              <w:rPr>
                <w:rFonts w:ascii="Verdana" w:hAnsi="Verdana"/>
              </w:rPr>
              <w:t xml:space="preserve">Plans for the vision for </w:t>
            </w:r>
            <w:r w:rsidR="00F83720" w:rsidRPr="001A5475">
              <w:rPr>
                <w:rFonts w:ascii="Verdana" w:hAnsi="Verdana"/>
              </w:rPr>
              <w:t>Non-Emergency Patient Transport Services (NEPTS)</w:t>
            </w:r>
          </w:p>
          <w:p w14:paraId="34A3DBB4" w14:textId="7AF545FB" w:rsidR="00F83720" w:rsidRPr="001A5475" w:rsidRDefault="00F83720" w:rsidP="00F665CC">
            <w:pPr>
              <w:pStyle w:val="ListParagraph"/>
              <w:numPr>
                <w:ilvl w:val="0"/>
                <w:numId w:val="42"/>
              </w:numPr>
              <w:autoSpaceDE w:val="0"/>
              <w:adjustRightInd w:val="0"/>
              <w:jc w:val="both"/>
              <w:rPr>
                <w:rFonts w:ascii="Verdana" w:hAnsi="Verdana" w:cs="Verdana"/>
              </w:rPr>
            </w:pPr>
            <w:r w:rsidRPr="001A5475">
              <w:rPr>
                <w:rFonts w:ascii="Verdana" w:hAnsi="Verdana"/>
              </w:rPr>
              <w:t>Integrated Commissioning Action Plans (ICAPs)</w:t>
            </w:r>
            <w:r w:rsidR="00F665CC">
              <w:rPr>
                <w:rFonts w:ascii="Verdana" w:hAnsi="Verdana"/>
              </w:rPr>
              <w:t xml:space="preserve"> and progress to date</w:t>
            </w:r>
          </w:p>
          <w:p w14:paraId="0D306395" w14:textId="0CAA9D20" w:rsidR="00F83720" w:rsidRPr="001A5475" w:rsidRDefault="00F83720" w:rsidP="00F665CC">
            <w:pPr>
              <w:pStyle w:val="ListParagraph"/>
              <w:numPr>
                <w:ilvl w:val="0"/>
                <w:numId w:val="42"/>
              </w:numPr>
              <w:autoSpaceDE w:val="0"/>
              <w:adjustRightInd w:val="0"/>
              <w:jc w:val="both"/>
              <w:rPr>
                <w:rFonts w:ascii="Verdana" w:hAnsi="Verdana" w:cs="Verdana"/>
              </w:rPr>
            </w:pPr>
            <w:r w:rsidRPr="001A5475">
              <w:rPr>
                <w:rFonts w:ascii="Verdana" w:hAnsi="Verdana"/>
              </w:rPr>
              <w:t>EASC Integrated Medium Term Plan (IMTP)</w:t>
            </w:r>
            <w:r w:rsidR="00F665CC">
              <w:rPr>
                <w:rFonts w:ascii="Verdana" w:hAnsi="Verdana"/>
              </w:rPr>
              <w:t xml:space="preserve"> including the Tracker</w:t>
            </w:r>
          </w:p>
          <w:p w14:paraId="146900C8" w14:textId="5B40325A" w:rsidR="00F83720" w:rsidRPr="001A5475" w:rsidRDefault="00F665CC" w:rsidP="00F665CC">
            <w:pPr>
              <w:pStyle w:val="ListParagraph"/>
              <w:numPr>
                <w:ilvl w:val="0"/>
                <w:numId w:val="42"/>
              </w:numPr>
              <w:autoSpaceDE w:val="0"/>
              <w:adjustRightInd w:val="0"/>
              <w:jc w:val="both"/>
              <w:rPr>
                <w:rFonts w:ascii="Verdana" w:hAnsi="Verdana" w:cs="Verdana"/>
              </w:rPr>
            </w:pPr>
            <w:r>
              <w:rPr>
                <w:rFonts w:ascii="Verdana" w:hAnsi="Verdana" w:cs="Verdana"/>
              </w:rPr>
              <w:t>Closure of the i</w:t>
            </w:r>
            <w:r w:rsidR="00F83720" w:rsidRPr="001A5475">
              <w:rPr>
                <w:rFonts w:ascii="Verdana" w:hAnsi="Verdana" w:cs="Verdana"/>
              </w:rPr>
              <w:t xml:space="preserve">nvestigation </w:t>
            </w:r>
            <w:r>
              <w:rPr>
                <w:rFonts w:ascii="Verdana" w:hAnsi="Verdana" w:cs="Verdana"/>
              </w:rPr>
              <w:t xml:space="preserve">by the </w:t>
            </w:r>
            <w:r w:rsidR="00F83720" w:rsidRPr="001A5475">
              <w:rPr>
                <w:rFonts w:ascii="Verdana" w:hAnsi="Verdana" w:cs="Verdana"/>
              </w:rPr>
              <w:t xml:space="preserve">Welsh Language Commissioner </w:t>
            </w:r>
          </w:p>
          <w:p w14:paraId="1B4FAE3C" w14:textId="3519BC18" w:rsidR="00F83720" w:rsidRPr="001A5475" w:rsidRDefault="00F83720" w:rsidP="00F665CC">
            <w:pPr>
              <w:pStyle w:val="ListParagraph"/>
              <w:numPr>
                <w:ilvl w:val="0"/>
                <w:numId w:val="42"/>
              </w:numPr>
              <w:autoSpaceDE w:val="0"/>
              <w:adjustRightInd w:val="0"/>
              <w:jc w:val="both"/>
              <w:rPr>
                <w:rFonts w:ascii="Verdana" w:hAnsi="Verdana" w:cs="Verdana"/>
              </w:rPr>
            </w:pPr>
            <w:r w:rsidRPr="001A5475">
              <w:rPr>
                <w:rFonts w:ascii="Verdana" w:hAnsi="Verdana"/>
              </w:rPr>
              <w:t xml:space="preserve">Emergency Medical Retrieval and Transfer Service (EMRTS) </w:t>
            </w:r>
            <w:r w:rsidR="00F665CC">
              <w:rPr>
                <w:rFonts w:ascii="Verdana" w:hAnsi="Verdana"/>
              </w:rPr>
              <w:t xml:space="preserve">Service </w:t>
            </w:r>
            <w:r w:rsidRPr="001A5475">
              <w:rPr>
                <w:rFonts w:ascii="Verdana" w:hAnsi="Verdana"/>
              </w:rPr>
              <w:t>Review</w:t>
            </w:r>
          </w:p>
          <w:p w14:paraId="5ADBE267" w14:textId="03B73DF8" w:rsidR="00F83720" w:rsidRPr="001A5475" w:rsidRDefault="00F83720" w:rsidP="00F665CC">
            <w:pPr>
              <w:pStyle w:val="ListParagraph"/>
              <w:numPr>
                <w:ilvl w:val="0"/>
                <w:numId w:val="42"/>
              </w:numPr>
              <w:autoSpaceDE w:val="0"/>
              <w:adjustRightInd w:val="0"/>
              <w:jc w:val="both"/>
              <w:rPr>
                <w:rFonts w:ascii="Verdana" w:hAnsi="Verdana" w:cs="Verdana"/>
              </w:rPr>
            </w:pPr>
            <w:r w:rsidRPr="001A5475">
              <w:rPr>
                <w:rFonts w:ascii="Verdana" w:hAnsi="Verdana"/>
              </w:rPr>
              <w:t>National Commissioning Review</w:t>
            </w:r>
            <w:r w:rsidR="00F665CC">
              <w:rPr>
                <w:rFonts w:ascii="Verdana" w:hAnsi="Verdana"/>
              </w:rPr>
              <w:t>.</w:t>
            </w:r>
          </w:p>
          <w:p w14:paraId="40896282" w14:textId="77777777" w:rsidR="00F83720" w:rsidRPr="001A5475" w:rsidRDefault="00F83720" w:rsidP="00F665CC">
            <w:pPr>
              <w:autoSpaceDE w:val="0"/>
              <w:adjustRightInd w:val="0"/>
              <w:jc w:val="both"/>
              <w:rPr>
                <w:rFonts w:ascii="Verdana" w:hAnsi="Verdana" w:cs="Verdana"/>
                <w:color w:val="000000" w:themeColor="text1"/>
                <w:sz w:val="24"/>
              </w:rPr>
            </w:pPr>
          </w:p>
          <w:p w14:paraId="7194EDF0" w14:textId="77777777" w:rsidR="00F83720" w:rsidRPr="001A5475" w:rsidRDefault="00F83720" w:rsidP="00F665CC">
            <w:pPr>
              <w:autoSpaceDE w:val="0"/>
              <w:adjustRightInd w:val="0"/>
              <w:jc w:val="both"/>
              <w:rPr>
                <w:rFonts w:ascii="Verdana" w:hAnsi="Verdana" w:cs="Verdana"/>
                <w:color w:val="000000" w:themeColor="text1"/>
                <w:sz w:val="24"/>
              </w:rPr>
            </w:pPr>
            <w:r w:rsidRPr="001A5475">
              <w:rPr>
                <w:rFonts w:ascii="Verdana" w:hAnsi="Verdana" w:cs="Verdana"/>
                <w:color w:val="000000" w:themeColor="text1"/>
                <w:sz w:val="24"/>
              </w:rPr>
              <w:t xml:space="preserve">The Committee </w:t>
            </w:r>
            <w:r w:rsidRPr="001A5475">
              <w:rPr>
                <w:rFonts w:ascii="Verdana" w:hAnsi="Verdana" w:cs="Verdana"/>
                <w:b/>
                <w:color w:val="000000" w:themeColor="text1"/>
                <w:sz w:val="24"/>
              </w:rPr>
              <w:t>noted</w:t>
            </w:r>
            <w:r w:rsidRPr="001A5475">
              <w:rPr>
                <w:rFonts w:ascii="Verdana" w:hAnsi="Verdana" w:cs="Verdana"/>
                <w:color w:val="000000" w:themeColor="text1"/>
                <w:sz w:val="24"/>
              </w:rPr>
              <w:t xml:space="preserve"> the report.</w:t>
            </w:r>
          </w:p>
          <w:p w14:paraId="797912C9" w14:textId="77777777" w:rsidR="00F83720" w:rsidRPr="001A5475" w:rsidRDefault="00F83720" w:rsidP="00F665CC">
            <w:pPr>
              <w:autoSpaceDE w:val="0"/>
              <w:adjustRightInd w:val="0"/>
              <w:jc w:val="both"/>
              <w:rPr>
                <w:rFonts w:ascii="Verdana" w:hAnsi="Verdana" w:cs="Verdana"/>
                <w:sz w:val="24"/>
              </w:rPr>
            </w:pPr>
          </w:p>
          <w:p w14:paraId="34D299F0" w14:textId="77777777" w:rsidR="00954556" w:rsidRPr="001A5475" w:rsidRDefault="00954556" w:rsidP="00F665CC">
            <w:pPr>
              <w:autoSpaceDE w:val="0"/>
              <w:adjustRightInd w:val="0"/>
              <w:jc w:val="both"/>
              <w:rPr>
                <w:rFonts w:ascii="Verdana" w:hAnsi="Verdana" w:cs="Verdana"/>
                <w:b/>
                <w:sz w:val="24"/>
              </w:rPr>
            </w:pPr>
            <w:r w:rsidRPr="001A5475">
              <w:rPr>
                <w:rFonts w:ascii="Verdana" w:hAnsi="Verdana" w:cs="Verdana"/>
                <w:b/>
                <w:sz w:val="24"/>
              </w:rPr>
              <w:t>6. National Imaging Academy Risk Register</w:t>
            </w:r>
          </w:p>
          <w:p w14:paraId="0E685BD7" w14:textId="77777777" w:rsidR="00954556" w:rsidRPr="001A5475" w:rsidRDefault="00954556" w:rsidP="00F665CC">
            <w:pPr>
              <w:autoSpaceDE w:val="0"/>
              <w:adjustRightInd w:val="0"/>
              <w:jc w:val="both"/>
              <w:rPr>
                <w:rFonts w:ascii="Verdana" w:hAnsi="Verdana" w:cs="Verdana"/>
                <w:sz w:val="24"/>
              </w:rPr>
            </w:pPr>
            <w:r w:rsidRPr="001A5475">
              <w:rPr>
                <w:rFonts w:ascii="Verdana" w:hAnsi="Verdana" w:cs="Verdana"/>
                <w:sz w:val="24"/>
              </w:rPr>
              <w:t xml:space="preserve">Tracy Norris, National Imaging Academy (NIA) presented the NIA risk register. </w:t>
            </w:r>
          </w:p>
          <w:p w14:paraId="5497FDCD" w14:textId="77777777" w:rsidR="00954556" w:rsidRPr="001A5475" w:rsidRDefault="00954556" w:rsidP="00F665CC">
            <w:pPr>
              <w:autoSpaceDE w:val="0"/>
              <w:adjustRightInd w:val="0"/>
              <w:jc w:val="both"/>
              <w:rPr>
                <w:rFonts w:ascii="Verdana" w:hAnsi="Verdana" w:cs="Verdana"/>
                <w:color w:val="000000" w:themeColor="text1"/>
                <w:sz w:val="24"/>
              </w:rPr>
            </w:pPr>
          </w:p>
          <w:p w14:paraId="65F0923D" w14:textId="77777777" w:rsidR="00954556" w:rsidRPr="001A5475" w:rsidRDefault="00954556" w:rsidP="00F665CC">
            <w:pPr>
              <w:autoSpaceDE w:val="0"/>
              <w:adjustRightInd w:val="0"/>
              <w:jc w:val="both"/>
              <w:rPr>
                <w:rFonts w:ascii="Verdana" w:hAnsi="Verdana" w:cs="Verdana"/>
                <w:color w:val="000000" w:themeColor="text1"/>
                <w:sz w:val="24"/>
              </w:rPr>
            </w:pPr>
            <w:r w:rsidRPr="001A5475">
              <w:rPr>
                <w:rFonts w:ascii="Verdana" w:hAnsi="Verdana" w:cs="Verdana"/>
                <w:color w:val="000000" w:themeColor="text1"/>
                <w:sz w:val="24"/>
              </w:rPr>
              <w:t xml:space="preserve">The Committee </w:t>
            </w:r>
            <w:r w:rsidRPr="001A5475">
              <w:rPr>
                <w:rFonts w:ascii="Verdana" w:hAnsi="Verdana" w:cs="Verdana"/>
                <w:b/>
                <w:color w:val="000000" w:themeColor="text1"/>
                <w:sz w:val="24"/>
              </w:rPr>
              <w:t>noted</w:t>
            </w:r>
            <w:r w:rsidRPr="001A5475">
              <w:rPr>
                <w:rFonts w:ascii="Verdana" w:hAnsi="Verdana" w:cs="Verdana"/>
                <w:color w:val="000000" w:themeColor="text1"/>
                <w:sz w:val="24"/>
              </w:rPr>
              <w:t xml:space="preserve"> the report.</w:t>
            </w:r>
          </w:p>
          <w:p w14:paraId="59271629" w14:textId="77777777" w:rsidR="000758E1" w:rsidRPr="001A5475" w:rsidRDefault="000758E1" w:rsidP="00F665CC">
            <w:pPr>
              <w:rPr>
                <w:rFonts w:ascii="Verdana" w:hAnsi="Verdana"/>
                <w:b/>
                <w:bCs/>
                <w:color w:val="000000" w:themeColor="text1"/>
                <w:sz w:val="24"/>
              </w:rPr>
            </w:pPr>
          </w:p>
        </w:tc>
      </w:tr>
      <w:tr w:rsidR="00790BE8" w:rsidRPr="000758E1" w14:paraId="198799ED" w14:textId="77777777" w:rsidTr="002E610C">
        <w:trPr>
          <w:trHeight w:val="425"/>
          <w:jc w:val="center"/>
        </w:trPr>
        <w:tc>
          <w:tcPr>
            <w:tcW w:w="10086"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14:paraId="085E0236" w14:textId="77777777" w:rsidR="00790BE8" w:rsidRPr="000758E1" w:rsidRDefault="00790BE8" w:rsidP="00F665CC">
            <w:pPr>
              <w:rPr>
                <w:rFonts w:ascii="Verdana" w:hAnsi="Verdana" w:cs="Arial"/>
                <w:b/>
                <w:sz w:val="24"/>
              </w:rPr>
            </w:pPr>
            <w:r w:rsidRPr="000758E1">
              <w:rPr>
                <w:rFonts w:ascii="Verdana" w:hAnsi="Verdana" w:cs="Arial"/>
                <w:b/>
                <w:sz w:val="24"/>
              </w:rPr>
              <w:lastRenderedPageBreak/>
              <w:t xml:space="preserve">Matters referred to other Committees </w:t>
            </w:r>
          </w:p>
        </w:tc>
      </w:tr>
      <w:tr w:rsidR="00790BE8" w:rsidRPr="000758E1" w14:paraId="73DDC252" w14:textId="77777777" w:rsidTr="00D204E4">
        <w:trPr>
          <w:trHeight w:val="20"/>
          <w:jc w:val="center"/>
        </w:trPr>
        <w:tc>
          <w:tcPr>
            <w:tcW w:w="10086"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228D771" w14:textId="77777777" w:rsidR="00790BE8" w:rsidRPr="000758E1" w:rsidRDefault="00790BE8" w:rsidP="00F665CC">
            <w:pPr>
              <w:pStyle w:val="NoSpacing"/>
              <w:rPr>
                <w:rFonts w:ascii="Verdana" w:hAnsi="Verdana" w:cs="Arial"/>
                <w:sz w:val="24"/>
                <w:szCs w:val="24"/>
              </w:rPr>
            </w:pPr>
            <w:r w:rsidRPr="000758E1">
              <w:rPr>
                <w:rFonts w:ascii="Verdana" w:hAnsi="Verdana" w:cs="Arial"/>
                <w:sz w:val="24"/>
                <w:szCs w:val="24"/>
              </w:rPr>
              <w:t xml:space="preserve">None </w:t>
            </w:r>
          </w:p>
        </w:tc>
      </w:tr>
      <w:tr w:rsidR="00790BE8" w:rsidRPr="000758E1" w14:paraId="3661CC62" w14:textId="77777777" w:rsidTr="00D204E4">
        <w:trPr>
          <w:trHeight w:val="113"/>
          <w:jc w:val="center"/>
        </w:trPr>
        <w:tc>
          <w:tcPr>
            <w:tcW w:w="481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D74AD71" w14:textId="77777777" w:rsidR="00790BE8" w:rsidRPr="000758E1" w:rsidRDefault="00790BE8" w:rsidP="00F665CC">
            <w:pPr>
              <w:rPr>
                <w:rFonts w:ascii="Verdana" w:hAnsi="Verdana" w:cs="Arial"/>
                <w:b/>
                <w:sz w:val="24"/>
              </w:rPr>
            </w:pPr>
            <w:r w:rsidRPr="000758E1">
              <w:rPr>
                <w:rFonts w:ascii="Verdana" w:hAnsi="Verdana" w:cs="Arial"/>
                <w:b/>
                <w:sz w:val="24"/>
                <w:shd w:val="clear" w:color="auto" w:fill="D9D9D9" w:themeFill="background1" w:themeFillShade="D9"/>
              </w:rPr>
              <w:t>Date of next scheduled meeting</w:t>
            </w:r>
          </w:p>
        </w:tc>
        <w:tc>
          <w:tcPr>
            <w:tcW w:w="5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02E96F4" w14:textId="77777777" w:rsidR="00790BE8" w:rsidRPr="000758E1" w:rsidRDefault="00954556" w:rsidP="00F665CC">
            <w:pPr>
              <w:rPr>
                <w:rFonts w:ascii="Verdana" w:hAnsi="Verdana" w:cs="Arial"/>
                <w:sz w:val="24"/>
              </w:rPr>
            </w:pPr>
            <w:r>
              <w:rPr>
                <w:rFonts w:ascii="Verdana" w:hAnsi="Verdana" w:cs="Verdana"/>
                <w:sz w:val="24"/>
              </w:rPr>
              <w:t>19</w:t>
            </w:r>
            <w:r w:rsidR="00956903">
              <w:rPr>
                <w:rFonts w:ascii="Verdana" w:hAnsi="Verdana" w:cs="Verdana"/>
                <w:sz w:val="24"/>
              </w:rPr>
              <w:t xml:space="preserve"> </w:t>
            </w:r>
            <w:r>
              <w:rPr>
                <w:rFonts w:ascii="Verdana" w:hAnsi="Verdana" w:cs="Verdana"/>
                <w:sz w:val="24"/>
              </w:rPr>
              <w:t xml:space="preserve">December </w:t>
            </w:r>
            <w:r w:rsidR="0054543B">
              <w:rPr>
                <w:rFonts w:ascii="Verdana" w:hAnsi="Verdana" w:cs="Verdana"/>
                <w:sz w:val="24"/>
              </w:rPr>
              <w:t>2023</w:t>
            </w:r>
          </w:p>
        </w:tc>
      </w:tr>
    </w:tbl>
    <w:p w14:paraId="60EA98DA" w14:textId="77777777" w:rsidR="00ED5D71" w:rsidRPr="000758E1" w:rsidRDefault="00ED5D71" w:rsidP="00F665CC">
      <w:pPr>
        <w:rPr>
          <w:rFonts w:ascii="Verdana" w:hAnsi="Verdana"/>
          <w:sz w:val="24"/>
        </w:rPr>
      </w:pPr>
    </w:p>
    <w:sectPr w:rsidR="00ED5D71" w:rsidRPr="000758E1" w:rsidSect="000B0C43">
      <w:headerReference w:type="default" r:id="rId12"/>
      <w:footerReference w:type="default" r:id="rId13"/>
      <w:headerReference w:type="first" r:id="rId14"/>
      <w:footerReference w:type="first" r:id="rId15"/>
      <w:pgSz w:w="11906" w:h="16838"/>
      <w:pgMar w:top="1440" w:right="1800" w:bottom="1440" w:left="1800" w:header="708" w:footer="283"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491BFD" w14:textId="77777777" w:rsidR="00165F07" w:rsidRDefault="00165F07" w:rsidP="00305D7C">
      <w:r>
        <w:separator/>
      </w:r>
    </w:p>
  </w:endnote>
  <w:endnote w:type="continuationSeparator" w:id="0">
    <w:p w14:paraId="1CF0AED1" w14:textId="77777777" w:rsidR="00165F07" w:rsidRDefault="00165F07" w:rsidP="00305D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6059" w:type="pct"/>
      <w:tblInd w:w="-851" w:type="dxa"/>
      <w:tblCellMar>
        <w:left w:w="10" w:type="dxa"/>
        <w:right w:w="10" w:type="dxa"/>
      </w:tblCellMar>
      <w:tblLook w:val="0000" w:firstRow="0" w:lastRow="0" w:firstColumn="0" w:lastColumn="0" w:noHBand="0" w:noVBand="0"/>
    </w:tblPr>
    <w:tblGrid>
      <w:gridCol w:w="3355"/>
      <w:gridCol w:w="3356"/>
      <w:gridCol w:w="3354"/>
    </w:tblGrid>
    <w:tr w:rsidR="00305D7C" w:rsidRPr="006057B3" w14:paraId="2B2D0ABE" w14:textId="77777777" w:rsidTr="00CF7588">
      <w:tc>
        <w:tcPr>
          <w:tcW w:w="1667" w:type="pct"/>
          <w:tcBorders>
            <w:top w:val="single" w:sz="4" w:space="0" w:color="000000"/>
          </w:tcBorders>
          <w:shd w:val="clear" w:color="auto" w:fill="auto"/>
          <w:tcMar>
            <w:top w:w="0" w:type="dxa"/>
            <w:left w:w="108" w:type="dxa"/>
            <w:bottom w:w="0" w:type="dxa"/>
            <w:right w:w="108" w:type="dxa"/>
          </w:tcMar>
        </w:tcPr>
        <w:p w14:paraId="537A1498" w14:textId="77777777" w:rsidR="00305D7C" w:rsidRPr="00F665CC" w:rsidRDefault="002E610C" w:rsidP="008953E2">
          <w:pPr>
            <w:pStyle w:val="Footer"/>
            <w:rPr>
              <w:rFonts w:ascii="Verdana" w:hAnsi="Verdana"/>
              <w:b/>
              <w:bCs/>
              <w:sz w:val="18"/>
              <w:szCs w:val="18"/>
            </w:rPr>
          </w:pPr>
          <w:r w:rsidRPr="00F665CC">
            <w:rPr>
              <w:rFonts w:ascii="Verdana" w:hAnsi="Verdana"/>
              <w:b/>
              <w:bCs/>
              <w:sz w:val="18"/>
              <w:szCs w:val="18"/>
            </w:rPr>
            <w:t xml:space="preserve">CTMUHB Audit &amp; Risk Committee </w:t>
          </w:r>
          <w:r w:rsidR="008953E2" w:rsidRPr="00F665CC">
            <w:rPr>
              <w:rFonts w:ascii="Verdana" w:hAnsi="Verdana"/>
              <w:b/>
              <w:bCs/>
              <w:sz w:val="18"/>
              <w:szCs w:val="18"/>
            </w:rPr>
            <w:t>Assurance</w:t>
          </w:r>
          <w:r w:rsidRPr="00F665CC">
            <w:rPr>
              <w:rFonts w:ascii="Verdana" w:hAnsi="Verdana"/>
              <w:b/>
              <w:bCs/>
              <w:sz w:val="18"/>
              <w:szCs w:val="18"/>
            </w:rPr>
            <w:t xml:space="preserve"> report </w:t>
          </w:r>
        </w:p>
      </w:tc>
      <w:tc>
        <w:tcPr>
          <w:tcW w:w="1667" w:type="pct"/>
          <w:tcBorders>
            <w:top w:val="single" w:sz="4" w:space="0" w:color="000000"/>
          </w:tcBorders>
          <w:shd w:val="clear" w:color="auto" w:fill="auto"/>
          <w:tcMar>
            <w:top w:w="0" w:type="dxa"/>
            <w:left w:w="108" w:type="dxa"/>
            <w:bottom w:w="0" w:type="dxa"/>
            <w:right w:w="108" w:type="dxa"/>
          </w:tcMar>
        </w:tcPr>
        <w:p w14:paraId="0D74E6C9" w14:textId="77777777" w:rsidR="00305D7C" w:rsidRPr="00F665CC" w:rsidRDefault="00305D7C">
          <w:pPr>
            <w:jc w:val="center"/>
            <w:rPr>
              <w:b/>
              <w:bCs/>
            </w:rPr>
          </w:pPr>
          <w:r w:rsidRPr="00F665CC">
            <w:rPr>
              <w:rFonts w:ascii="Verdana" w:hAnsi="Verdana"/>
              <w:b/>
              <w:bCs/>
              <w:sz w:val="18"/>
              <w:szCs w:val="18"/>
            </w:rPr>
            <w:t xml:space="preserve">Page </w:t>
          </w:r>
          <w:r w:rsidR="00F01757" w:rsidRPr="00F665CC">
            <w:rPr>
              <w:rFonts w:ascii="Verdana" w:hAnsi="Verdana"/>
              <w:b/>
              <w:bCs/>
              <w:sz w:val="18"/>
              <w:szCs w:val="18"/>
            </w:rPr>
            <w:fldChar w:fldCharType="begin"/>
          </w:r>
          <w:r w:rsidRPr="00F665CC">
            <w:rPr>
              <w:rFonts w:ascii="Verdana" w:hAnsi="Verdana"/>
              <w:b/>
              <w:bCs/>
              <w:sz w:val="18"/>
              <w:szCs w:val="18"/>
            </w:rPr>
            <w:instrText xml:space="preserve"> PAGE </w:instrText>
          </w:r>
          <w:r w:rsidR="00F01757" w:rsidRPr="00F665CC">
            <w:rPr>
              <w:rFonts w:ascii="Verdana" w:hAnsi="Verdana"/>
              <w:b/>
              <w:bCs/>
              <w:sz w:val="18"/>
              <w:szCs w:val="18"/>
            </w:rPr>
            <w:fldChar w:fldCharType="separate"/>
          </w:r>
          <w:r w:rsidR="001A5475" w:rsidRPr="00F665CC">
            <w:rPr>
              <w:rFonts w:ascii="Verdana" w:hAnsi="Verdana"/>
              <w:b/>
              <w:bCs/>
              <w:noProof/>
              <w:sz w:val="18"/>
              <w:szCs w:val="18"/>
            </w:rPr>
            <w:t>1</w:t>
          </w:r>
          <w:r w:rsidR="00F01757" w:rsidRPr="00F665CC">
            <w:rPr>
              <w:rFonts w:ascii="Verdana" w:hAnsi="Verdana"/>
              <w:b/>
              <w:bCs/>
              <w:sz w:val="18"/>
              <w:szCs w:val="18"/>
            </w:rPr>
            <w:fldChar w:fldCharType="end"/>
          </w:r>
          <w:r w:rsidRPr="00F665CC">
            <w:rPr>
              <w:rFonts w:ascii="Verdana" w:hAnsi="Verdana"/>
              <w:b/>
              <w:bCs/>
              <w:sz w:val="18"/>
              <w:szCs w:val="18"/>
            </w:rPr>
            <w:t xml:space="preserve"> of </w:t>
          </w:r>
          <w:r w:rsidR="00F01757" w:rsidRPr="00F665CC">
            <w:rPr>
              <w:rFonts w:ascii="Verdana" w:hAnsi="Verdana"/>
              <w:b/>
              <w:bCs/>
              <w:sz w:val="18"/>
              <w:szCs w:val="18"/>
            </w:rPr>
            <w:fldChar w:fldCharType="begin"/>
          </w:r>
          <w:r w:rsidRPr="00F665CC">
            <w:rPr>
              <w:rFonts w:ascii="Verdana" w:hAnsi="Verdana"/>
              <w:b/>
              <w:bCs/>
              <w:sz w:val="18"/>
              <w:szCs w:val="18"/>
            </w:rPr>
            <w:instrText xml:space="preserve"> NUMPAGES </w:instrText>
          </w:r>
          <w:r w:rsidR="00F01757" w:rsidRPr="00F665CC">
            <w:rPr>
              <w:rFonts w:ascii="Verdana" w:hAnsi="Verdana"/>
              <w:b/>
              <w:bCs/>
              <w:sz w:val="18"/>
              <w:szCs w:val="18"/>
            </w:rPr>
            <w:fldChar w:fldCharType="separate"/>
          </w:r>
          <w:r w:rsidR="001A5475" w:rsidRPr="00F665CC">
            <w:rPr>
              <w:rFonts w:ascii="Verdana" w:hAnsi="Verdana"/>
              <w:b/>
              <w:bCs/>
              <w:noProof/>
              <w:sz w:val="18"/>
              <w:szCs w:val="18"/>
            </w:rPr>
            <w:t>3</w:t>
          </w:r>
          <w:r w:rsidR="00F01757" w:rsidRPr="00F665CC">
            <w:rPr>
              <w:rFonts w:ascii="Verdana" w:hAnsi="Verdana"/>
              <w:b/>
              <w:bCs/>
              <w:sz w:val="18"/>
              <w:szCs w:val="18"/>
            </w:rPr>
            <w:fldChar w:fldCharType="end"/>
          </w:r>
        </w:p>
        <w:p w14:paraId="58C65F25" w14:textId="77777777" w:rsidR="00305D7C" w:rsidRDefault="00305D7C">
          <w:pPr>
            <w:pStyle w:val="Footer"/>
            <w:jc w:val="center"/>
            <w:rPr>
              <w:rFonts w:ascii="Verdana" w:hAnsi="Verdana"/>
              <w:sz w:val="18"/>
              <w:szCs w:val="18"/>
            </w:rPr>
          </w:pPr>
        </w:p>
      </w:tc>
      <w:tc>
        <w:tcPr>
          <w:tcW w:w="1667" w:type="pct"/>
          <w:tcBorders>
            <w:top w:val="single" w:sz="4" w:space="0" w:color="000000"/>
          </w:tcBorders>
          <w:shd w:val="clear" w:color="auto" w:fill="auto"/>
          <w:tcMar>
            <w:top w:w="0" w:type="dxa"/>
            <w:left w:w="108" w:type="dxa"/>
            <w:bottom w:w="0" w:type="dxa"/>
            <w:right w:w="108" w:type="dxa"/>
          </w:tcMar>
        </w:tcPr>
        <w:p w14:paraId="4D3CFC23" w14:textId="2CC25DD3" w:rsidR="00200196" w:rsidRPr="00F665CC" w:rsidRDefault="00F665CC">
          <w:pPr>
            <w:pStyle w:val="Footer"/>
            <w:jc w:val="right"/>
            <w:rPr>
              <w:rFonts w:ascii="Verdana" w:hAnsi="Verdana"/>
              <w:b/>
              <w:bCs/>
              <w:sz w:val="18"/>
              <w:szCs w:val="18"/>
            </w:rPr>
          </w:pPr>
          <w:r w:rsidRPr="00F665CC">
            <w:rPr>
              <w:rFonts w:ascii="Verdana" w:hAnsi="Verdana"/>
              <w:b/>
              <w:bCs/>
              <w:sz w:val="18"/>
              <w:szCs w:val="18"/>
            </w:rPr>
            <w:t xml:space="preserve">EASC </w:t>
          </w:r>
          <w:r w:rsidR="00305D7C" w:rsidRPr="00F665CC">
            <w:rPr>
              <w:rFonts w:ascii="Verdana" w:hAnsi="Verdana"/>
              <w:b/>
              <w:bCs/>
              <w:sz w:val="18"/>
              <w:szCs w:val="18"/>
            </w:rPr>
            <w:t>Joint Committee</w:t>
          </w:r>
        </w:p>
        <w:p w14:paraId="4EBFB26E" w14:textId="1A7DCEE5" w:rsidR="00305D7C" w:rsidRPr="00F665CC" w:rsidRDefault="00954556" w:rsidP="00F665CC">
          <w:pPr>
            <w:pStyle w:val="Footer"/>
            <w:jc w:val="right"/>
            <w:rPr>
              <w:rFonts w:ascii="Verdana" w:hAnsi="Verdana"/>
              <w:sz w:val="18"/>
              <w:szCs w:val="18"/>
            </w:rPr>
          </w:pPr>
          <w:r w:rsidRPr="00F665CC">
            <w:rPr>
              <w:rFonts w:ascii="Verdana" w:hAnsi="Verdana"/>
              <w:b/>
              <w:bCs/>
              <w:sz w:val="18"/>
              <w:szCs w:val="18"/>
            </w:rPr>
            <w:t>21 November</w:t>
          </w:r>
          <w:r w:rsidR="00752664" w:rsidRPr="00F665CC">
            <w:rPr>
              <w:rFonts w:ascii="Verdana" w:hAnsi="Verdana"/>
              <w:b/>
              <w:bCs/>
              <w:sz w:val="18"/>
              <w:szCs w:val="18"/>
            </w:rPr>
            <w:t xml:space="preserve"> 2023</w:t>
          </w:r>
        </w:p>
      </w:tc>
    </w:tr>
  </w:tbl>
  <w:p w14:paraId="7A01DA42" w14:textId="77777777" w:rsidR="00FD4104" w:rsidRDefault="00FD410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498" w:type="dxa"/>
      <w:tblInd w:w="-459" w:type="dxa"/>
      <w:tblCellMar>
        <w:left w:w="10" w:type="dxa"/>
        <w:right w:w="10" w:type="dxa"/>
      </w:tblCellMar>
      <w:tblLook w:val="0000" w:firstRow="0" w:lastRow="0" w:firstColumn="0" w:lastColumn="0" w:noHBand="0" w:noVBand="0"/>
    </w:tblPr>
    <w:tblGrid>
      <w:gridCol w:w="3828"/>
      <w:gridCol w:w="1559"/>
      <w:gridCol w:w="4111"/>
    </w:tblGrid>
    <w:tr w:rsidR="00305D7C" w14:paraId="422D8107" w14:textId="77777777">
      <w:tc>
        <w:tcPr>
          <w:tcW w:w="3828" w:type="dxa"/>
          <w:tcBorders>
            <w:top w:val="single" w:sz="4" w:space="0" w:color="000000"/>
          </w:tcBorders>
          <w:shd w:val="clear" w:color="auto" w:fill="auto"/>
          <w:tcMar>
            <w:top w:w="0" w:type="dxa"/>
            <w:left w:w="108" w:type="dxa"/>
            <w:bottom w:w="0" w:type="dxa"/>
            <w:right w:w="108" w:type="dxa"/>
          </w:tcMar>
        </w:tcPr>
        <w:p w14:paraId="69B17A04" w14:textId="77777777" w:rsidR="00305D7C" w:rsidRDefault="00305D7C">
          <w:pPr>
            <w:pStyle w:val="Footer"/>
            <w:rPr>
              <w:rFonts w:ascii="Verdana" w:hAnsi="Verdana"/>
              <w:sz w:val="18"/>
              <w:szCs w:val="18"/>
            </w:rPr>
          </w:pPr>
          <w:r>
            <w:rPr>
              <w:rFonts w:ascii="Verdana" w:hAnsi="Verdana"/>
              <w:sz w:val="18"/>
              <w:szCs w:val="18"/>
            </w:rPr>
            <w:t>Report from the Chair of the Quality and Patient Safety Committee</w:t>
          </w:r>
          <w:r w:rsidR="00A5134A">
            <w:rPr>
              <w:rFonts w:ascii="Verdana" w:hAnsi="Verdana"/>
              <w:sz w:val="18"/>
              <w:szCs w:val="18"/>
            </w:rPr>
            <w:t>, May 2019</w:t>
          </w:r>
        </w:p>
      </w:tc>
      <w:tc>
        <w:tcPr>
          <w:tcW w:w="1559" w:type="dxa"/>
          <w:tcBorders>
            <w:top w:val="single" w:sz="4" w:space="0" w:color="000000"/>
          </w:tcBorders>
          <w:shd w:val="clear" w:color="auto" w:fill="auto"/>
          <w:tcMar>
            <w:top w:w="0" w:type="dxa"/>
            <w:left w:w="108" w:type="dxa"/>
            <w:bottom w:w="0" w:type="dxa"/>
            <w:right w:w="108" w:type="dxa"/>
          </w:tcMar>
        </w:tcPr>
        <w:p w14:paraId="58A2E25D" w14:textId="77777777" w:rsidR="00305D7C" w:rsidRDefault="00305D7C">
          <w:pPr>
            <w:jc w:val="center"/>
          </w:pPr>
          <w:r>
            <w:rPr>
              <w:sz w:val="18"/>
              <w:szCs w:val="18"/>
            </w:rPr>
            <w:t xml:space="preserve">Page </w:t>
          </w:r>
          <w:r w:rsidR="00F01757">
            <w:rPr>
              <w:sz w:val="18"/>
              <w:szCs w:val="18"/>
            </w:rPr>
            <w:fldChar w:fldCharType="begin"/>
          </w:r>
          <w:r>
            <w:rPr>
              <w:sz w:val="18"/>
              <w:szCs w:val="18"/>
            </w:rPr>
            <w:instrText xml:space="preserve"> PAGE </w:instrText>
          </w:r>
          <w:r w:rsidR="00F01757">
            <w:rPr>
              <w:sz w:val="18"/>
              <w:szCs w:val="18"/>
            </w:rPr>
            <w:fldChar w:fldCharType="separate"/>
          </w:r>
          <w:r w:rsidR="00FC4BDA">
            <w:rPr>
              <w:noProof/>
              <w:sz w:val="18"/>
              <w:szCs w:val="18"/>
            </w:rPr>
            <w:t>1</w:t>
          </w:r>
          <w:r w:rsidR="00F01757">
            <w:rPr>
              <w:sz w:val="18"/>
              <w:szCs w:val="18"/>
            </w:rPr>
            <w:fldChar w:fldCharType="end"/>
          </w:r>
          <w:r>
            <w:rPr>
              <w:sz w:val="18"/>
              <w:szCs w:val="18"/>
            </w:rPr>
            <w:t xml:space="preserve"> of </w:t>
          </w:r>
          <w:r w:rsidR="00F01757">
            <w:rPr>
              <w:sz w:val="18"/>
              <w:szCs w:val="18"/>
            </w:rPr>
            <w:fldChar w:fldCharType="begin"/>
          </w:r>
          <w:r>
            <w:rPr>
              <w:sz w:val="18"/>
              <w:szCs w:val="18"/>
            </w:rPr>
            <w:instrText xml:space="preserve"> NUMPAGES </w:instrText>
          </w:r>
          <w:r w:rsidR="00F01757">
            <w:rPr>
              <w:sz w:val="18"/>
              <w:szCs w:val="18"/>
            </w:rPr>
            <w:fldChar w:fldCharType="separate"/>
          </w:r>
          <w:r w:rsidR="00F40567">
            <w:rPr>
              <w:noProof/>
              <w:sz w:val="18"/>
              <w:szCs w:val="18"/>
            </w:rPr>
            <w:t>3</w:t>
          </w:r>
          <w:r w:rsidR="00F01757">
            <w:rPr>
              <w:sz w:val="18"/>
              <w:szCs w:val="18"/>
            </w:rPr>
            <w:fldChar w:fldCharType="end"/>
          </w:r>
        </w:p>
        <w:p w14:paraId="7BD2EDBC" w14:textId="77777777" w:rsidR="00305D7C" w:rsidRDefault="00305D7C">
          <w:pPr>
            <w:pStyle w:val="Footer"/>
            <w:jc w:val="center"/>
            <w:rPr>
              <w:rFonts w:ascii="Verdana" w:hAnsi="Verdana"/>
              <w:sz w:val="18"/>
              <w:szCs w:val="18"/>
            </w:rPr>
          </w:pPr>
        </w:p>
      </w:tc>
      <w:tc>
        <w:tcPr>
          <w:tcW w:w="4111" w:type="dxa"/>
          <w:tcBorders>
            <w:top w:val="single" w:sz="4" w:space="0" w:color="000000"/>
          </w:tcBorders>
          <w:shd w:val="clear" w:color="auto" w:fill="auto"/>
          <w:tcMar>
            <w:top w:w="0" w:type="dxa"/>
            <w:left w:w="108" w:type="dxa"/>
            <w:bottom w:w="0" w:type="dxa"/>
            <w:right w:w="108" w:type="dxa"/>
          </w:tcMar>
        </w:tcPr>
        <w:p w14:paraId="65F75156" w14:textId="77777777" w:rsidR="00305D7C" w:rsidRDefault="00305D7C">
          <w:pPr>
            <w:pStyle w:val="Footer"/>
            <w:jc w:val="right"/>
            <w:rPr>
              <w:rFonts w:ascii="Verdana" w:hAnsi="Verdana"/>
              <w:sz w:val="18"/>
              <w:szCs w:val="18"/>
            </w:rPr>
          </w:pPr>
          <w:r>
            <w:rPr>
              <w:rFonts w:ascii="Verdana" w:hAnsi="Verdana"/>
              <w:sz w:val="18"/>
              <w:szCs w:val="18"/>
            </w:rPr>
            <w:t>WHSSC Joint Committee Meeting</w:t>
          </w:r>
        </w:p>
        <w:p w14:paraId="5BF83CD0" w14:textId="77777777" w:rsidR="00305D7C" w:rsidRDefault="0001671B" w:rsidP="00A65781">
          <w:pPr>
            <w:pStyle w:val="Footer"/>
            <w:jc w:val="right"/>
            <w:rPr>
              <w:rFonts w:ascii="Verdana" w:hAnsi="Verdana"/>
              <w:sz w:val="18"/>
              <w:szCs w:val="18"/>
            </w:rPr>
          </w:pPr>
          <w:r>
            <w:rPr>
              <w:rFonts w:ascii="Verdana" w:hAnsi="Verdana"/>
              <w:sz w:val="18"/>
              <w:szCs w:val="18"/>
            </w:rPr>
            <w:t xml:space="preserve"> </w:t>
          </w:r>
          <w:r w:rsidR="00B4598B">
            <w:rPr>
              <w:rFonts w:ascii="Verdana" w:hAnsi="Verdana"/>
              <w:sz w:val="18"/>
              <w:szCs w:val="18"/>
            </w:rPr>
            <w:t>12</w:t>
          </w:r>
          <w:r w:rsidR="002F59B9">
            <w:rPr>
              <w:rFonts w:ascii="Verdana" w:hAnsi="Verdana"/>
              <w:sz w:val="18"/>
              <w:szCs w:val="18"/>
            </w:rPr>
            <w:t xml:space="preserve"> </w:t>
          </w:r>
          <w:r w:rsidR="00B4598B">
            <w:rPr>
              <w:rFonts w:ascii="Verdana" w:hAnsi="Verdana"/>
              <w:sz w:val="18"/>
              <w:szCs w:val="18"/>
            </w:rPr>
            <w:t>Nov</w:t>
          </w:r>
          <w:r w:rsidR="002F59B9">
            <w:rPr>
              <w:rFonts w:ascii="Verdana" w:hAnsi="Verdana"/>
              <w:sz w:val="18"/>
              <w:szCs w:val="18"/>
            </w:rPr>
            <w:t>ember</w:t>
          </w:r>
          <w:r w:rsidR="00362017">
            <w:rPr>
              <w:rFonts w:ascii="Verdana" w:hAnsi="Verdana"/>
              <w:sz w:val="18"/>
              <w:szCs w:val="18"/>
            </w:rPr>
            <w:t xml:space="preserve"> 2019</w:t>
          </w:r>
        </w:p>
        <w:p w14:paraId="5D41D8F8" w14:textId="77777777" w:rsidR="00EC2AF6" w:rsidRDefault="00EC2AF6" w:rsidP="00A5134A">
          <w:pPr>
            <w:pStyle w:val="Footer"/>
            <w:jc w:val="right"/>
            <w:rPr>
              <w:rFonts w:ascii="Verdana" w:hAnsi="Verdana"/>
              <w:sz w:val="18"/>
              <w:szCs w:val="18"/>
            </w:rPr>
          </w:pPr>
          <w:r>
            <w:rPr>
              <w:rFonts w:ascii="Verdana" w:hAnsi="Verdana"/>
              <w:sz w:val="18"/>
              <w:szCs w:val="18"/>
            </w:rPr>
            <w:t xml:space="preserve">Agenda </w:t>
          </w:r>
          <w:r w:rsidR="0001671B">
            <w:rPr>
              <w:rFonts w:ascii="Verdana" w:hAnsi="Verdana"/>
              <w:sz w:val="18"/>
              <w:szCs w:val="18"/>
            </w:rPr>
            <w:t xml:space="preserve">Item </w:t>
          </w:r>
          <w:r w:rsidR="002F59B9">
            <w:rPr>
              <w:rFonts w:ascii="Verdana" w:hAnsi="Verdana"/>
              <w:sz w:val="18"/>
              <w:szCs w:val="18"/>
            </w:rPr>
            <w:t>3.3</w:t>
          </w:r>
        </w:p>
      </w:tc>
    </w:tr>
  </w:tbl>
  <w:p w14:paraId="66BBC8B3" w14:textId="77777777" w:rsidR="00305D7C" w:rsidRDefault="00305D7C">
    <w:pPr>
      <w:pStyle w:val="Footer"/>
      <w:rPr>
        <w:rFonts w:ascii="Verdana" w:hAnsi="Verdana"/>
        <w:sz w:val="18"/>
        <w:szCs w:val="18"/>
      </w:rPr>
    </w:pPr>
  </w:p>
  <w:p w14:paraId="4D0F6F17" w14:textId="77777777" w:rsidR="00FD4104" w:rsidRDefault="00FD410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C83257" w14:textId="77777777" w:rsidR="00165F07" w:rsidRDefault="00165F07" w:rsidP="00305D7C">
      <w:r w:rsidRPr="00305D7C">
        <w:rPr>
          <w:color w:val="000000"/>
        </w:rPr>
        <w:separator/>
      </w:r>
    </w:p>
  </w:footnote>
  <w:footnote w:type="continuationSeparator" w:id="0">
    <w:p w14:paraId="45742398" w14:textId="77777777" w:rsidR="00165F07" w:rsidRDefault="00165F07" w:rsidP="00305D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80568730"/>
      <w:docPartObj>
        <w:docPartGallery w:val="Watermarks"/>
        <w:docPartUnique/>
      </w:docPartObj>
    </w:sdtPr>
    <w:sdtEndPr/>
    <w:sdtContent>
      <w:p w14:paraId="4243222E" w14:textId="77777777" w:rsidR="00640B55" w:rsidRDefault="00F665CC">
        <w:pPr>
          <w:pStyle w:val="Header"/>
        </w:pPr>
        <w:r>
          <w:rPr>
            <w:noProof/>
            <w:lang w:val="en-US" w:eastAsia="en-US"/>
          </w:rPr>
          <w:pict w14:anchorId="2F16FAE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632049" w14:textId="77777777" w:rsidR="00305D7C" w:rsidRDefault="00A82454">
    <w:pPr>
      <w:pStyle w:val="Header"/>
    </w:pPr>
    <w:r>
      <w:rPr>
        <w:noProof/>
      </w:rPr>
      <mc:AlternateContent>
        <mc:Choice Requires="wps">
          <w:drawing>
            <wp:anchor distT="0" distB="0" distL="114300" distR="114300" simplePos="0" relativeHeight="251657216" behindDoc="1" locked="0" layoutInCell="1" allowOverlap="1" wp14:anchorId="1FA45D17" wp14:editId="7F9407C7">
              <wp:simplePos x="0" y="0"/>
              <wp:positionH relativeFrom="column">
                <wp:posOffset>-1260475</wp:posOffset>
              </wp:positionH>
              <wp:positionV relativeFrom="paragraph">
                <wp:posOffset>-579755</wp:posOffset>
              </wp:positionV>
              <wp:extent cx="7772400" cy="10852785"/>
              <wp:effectExtent l="0" t="3175" r="3175" b="2540"/>
              <wp:wrapNone/>
              <wp:docPr id="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72400" cy="10852785"/>
                      </a:xfrm>
                      <a:prstGeom prst="rect">
                        <a:avLst/>
                      </a:prstGeom>
                      <a:solidFill>
                        <a:srgbClr val="BFBFB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0" tIns="0" rIns="0" bIns="0" anchor="t" anchorCtr="0">
                      <a:noAutofit/>
                    </wps:bodyPr>
                  </wps:wsp>
                </a:graphicData>
              </a:graphic>
              <wp14:sizeRelH relativeFrom="page">
                <wp14:pctWidth>0</wp14:pctWidth>
              </wp14:sizeRelH>
              <wp14:sizeRelV relativeFrom="page">
                <wp14:pctHeight>0</wp14:pctHeight>
              </wp14:sizeRelV>
            </wp:anchor>
          </w:drawing>
        </mc:Choice>
        <mc:Fallback>
          <w:pict>
            <v:rect w14:anchorId="1BAEE232" id="Rectangle 1" o:spid="_x0000_s1026" style="position:absolute;margin-left:-99.25pt;margin-top:-45.65pt;width:612pt;height:854.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" fillcolor="#bfbfbf" stroked="f">
              <v:textbox inset="0,0,0,0"/>
            </v:rect>
          </w:pict>
        </mc:Fallback>
      </mc:AlternateContent>
    </w:r>
  </w:p>
  <w:p w14:paraId="5ADA53CE" w14:textId="77777777" w:rsidR="00FD4104" w:rsidRDefault="00FD410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335000"/>
    <w:multiLevelType w:val="hybridMultilevel"/>
    <w:tmpl w:val="C7FC97CE"/>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1" w15:restartNumberingAfterBreak="0">
    <w:nsid w:val="06D66935"/>
    <w:multiLevelType w:val="hybridMultilevel"/>
    <w:tmpl w:val="EE44539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20716F"/>
    <w:multiLevelType w:val="hybridMultilevel"/>
    <w:tmpl w:val="E84A23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F44F41"/>
    <w:multiLevelType w:val="hybridMultilevel"/>
    <w:tmpl w:val="8E18BD4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5593C94"/>
    <w:multiLevelType w:val="hybridMultilevel"/>
    <w:tmpl w:val="4F8C3EC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6753CF2"/>
    <w:multiLevelType w:val="hybridMultilevel"/>
    <w:tmpl w:val="7E3658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1771E6"/>
    <w:multiLevelType w:val="hybridMultilevel"/>
    <w:tmpl w:val="5C7EE558"/>
    <w:lvl w:ilvl="0" w:tplc="C3D8F09E">
      <w:start w:val="2021"/>
      <w:numFmt w:val="decimal"/>
      <w:lvlText w:val="%1"/>
      <w:lvlJc w:val="left"/>
      <w:pPr>
        <w:ind w:left="1269" w:hanging="549"/>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173F74D2"/>
    <w:multiLevelType w:val="multilevel"/>
    <w:tmpl w:val="E74A81CE"/>
    <w:lvl w:ilvl="0">
      <w:start w:val="2"/>
      <w:numFmt w:val="decimal"/>
      <w:lvlText w:val="%1"/>
      <w:lvlJc w:val="left"/>
      <w:pPr>
        <w:ind w:left="394" w:hanging="39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1A4159DB"/>
    <w:multiLevelType w:val="hybridMultilevel"/>
    <w:tmpl w:val="65E68A9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0B03DCF"/>
    <w:multiLevelType w:val="hybridMultilevel"/>
    <w:tmpl w:val="C870F3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157AC6"/>
    <w:multiLevelType w:val="hybridMultilevel"/>
    <w:tmpl w:val="92AE859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77D29CC"/>
    <w:multiLevelType w:val="hybridMultilevel"/>
    <w:tmpl w:val="6130071C"/>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12" w15:restartNumberingAfterBreak="0">
    <w:nsid w:val="2CEF7847"/>
    <w:multiLevelType w:val="hybridMultilevel"/>
    <w:tmpl w:val="FADA0C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E42A6E"/>
    <w:multiLevelType w:val="hybridMultilevel"/>
    <w:tmpl w:val="D1204344"/>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14" w15:restartNumberingAfterBreak="0">
    <w:nsid w:val="2FA16FC1"/>
    <w:multiLevelType w:val="hybridMultilevel"/>
    <w:tmpl w:val="09DCA6D8"/>
    <w:lvl w:ilvl="0" w:tplc="55B0D6A4">
      <w:start w:val="1"/>
      <w:numFmt w:val="bullet"/>
      <w:lvlText w:val=""/>
      <w:lvlJc w:val="left"/>
      <w:pPr>
        <w:ind w:left="463" w:hanging="360"/>
      </w:pPr>
      <w:rPr>
        <w:rFonts w:ascii="Symbol" w:eastAsia="Symbol" w:hAnsi="Symbol" w:hint="default"/>
        <w:w w:val="100"/>
        <w:sz w:val="22"/>
        <w:szCs w:val="22"/>
      </w:rPr>
    </w:lvl>
    <w:lvl w:ilvl="1" w:tplc="EB1C56D6">
      <w:start w:val="1"/>
      <w:numFmt w:val="bullet"/>
      <w:lvlText w:val="•"/>
      <w:lvlJc w:val="left"/>
      <w:pPr>
        <w:ind w:left="753" w:hanging="360"/>
      </w:pPr>
      <w:rPr>
        <w:rFonts w:hint="default"/>
      </w:rPr>
    </w:lvl>
    <w:lvl w:ilvl="2" w:tplc="C0A4F51C">
      <w:start w:val="1"/>
      <w:numFmt w:val="bullet"/>
      <w:lvlText w:val="•"/>
      <w:lvlJc w:val="left"/>
      <w:pPr>
        <w:ind w:left="1046" w:hanging="360"/>
      </w:pPr>
      <w:rPr>
        <w:rFonts w:hint="default"/>
      </w:rPr>
    </w:lvl>
    <w:lvl w:ilvl="3" w:tplc="F79A6E7C">
      <w:start w:val="1"/>
      <w:numFmt w:val="bullet"/>
      <w:lvlText w:val="•"/>
      <w:lvlJc w:val="left"/>
      <w:pPr>
        <w:ind w:left="1339" w:hanging="360"/>
      </w:pPr>
      <w:rPr>
        <w:rFonts w:hint="default"/>
      </w:rPr>
    </w:lvl>
    <w:lvl w:ilvl="4" w:tplc="25885AC2">
      <w:start w:val="1"/>
      <w:numFmt w:val="bullet"/>
      <w:lvlText w:val="•"/>
      <w:lvlJc w:val="left"/>
      <w:pPr>
        <w:ind w:left="1632" w:hanging="360"/>
      </w:pPr>
      <w:rPr>
        <w:rFonts w:hint="default"/>
      </w:rPr>
    </w:lvl>
    <w:lvl w:ilvl="5" w:tplc="302ED7C6">
      <w:start w:val="1"/>
      <w:numFmt w:val="bullet"/>
      <w:lvlText w:val="•"/>
      <w:lvlJc w:val="left"/>
      <w:pPr>
        <w:ind w:left="1925" w:hanging="360"/>
      </w:pPr>
      <w:rPr>
        <w:rFonts w:hint="default"/>
      </w:rPr>
    </w:lvl>
    <w:lvl w:ilvl="6" w:tplc="893C5CF0">
      <w:start w:val="1"/>
      <w:numFmt w:val="bullet"/>
      <w:lvlText w:val="•"/>
      <w:lvlJc w:val="left"/>
      <w:pPr>
        <w:ind w:left="2218" w:hanging="360"/>
      </w:pPr>
      <w:rPr>
        <w:rFonts w:hint="default"/>
      </w:rPr>
    </w:lvl>
    <w:lvl w:ilvl="7" w:tplc="B8087E78">
      <w:start w:val="1"/>
      <w:numFmt w:val="bullet"/>
      <w:lvlText w:val="•"/>
      <w:lvlJc w:val="left"/>
      <w:pPr>
        <w:ind w:left="2512" w:hanging="360"/>
      </w:pPr>
      <w:rPr>
        <w:rFonts w:hint="default"/>
      </w:rPr>
    </w:lvl>
    <w:lvl w:ilvl="8" w:tplc="5C78E5DC">
      <w:start w:val="1"/>
      <w:numFmt w:val="bullet"/>
      <w:lvlText w:val="•"/>
      <w:lvlJc w:val="left"/>
      <w:pPr>
        <w:ind w:left="2805" w:hanging="360"/>
      </w:pPr>
      <w:rPr>
        <w:rFonts w:hint="default"/>
      </w:rPr>
    </w:lvl>
  </w:abstractNum>
  <w:abstractNum w:abstractNumId="15" w15:restartNumberingAfterBreak="0">
    <w:nsid w:val="31F5412F"/>
    <w:multiLevelType w:val="hybridMultilevel"/>
    <w:tmpl w:val="CE24D768"/>
    <w:lvl w:ilvl="0" w:tplc="06FA049C">
      <w:start w:val="1"/>
      <w:numFmt w:val="bullet"/>
      <w:lvlText w:val=""/>
      <w:lvlJc w:val="left"/>
      <w:pPr>
        <w:ind w:left="463" w:hanging="360"/>
      </w:pPr>
      <w:rPr>
        <w:rFonts w:ascii="Symbol" w:eastAsia="Symbol" w:hAnsi="Symbol" w:hint="default"/>
        <w:w w:val="100"/>
        <w:sz w:val="22"/>
        <w:szCs w:val="22"/>
      </w:rPr>
    </w:lvl>
    <w:lvl w:ilvl="1" w:tplc="20329514">
      <w:start w:val="1"/>
      <w:numFmt w:val="bullet"/>
      <w:lvlText w:val="•"/>
      <w:lvlJc w:val="left"/>
      <w:pPr>
        <w:ind w:left="753" w:hanging="360"/>
      </w:pPr>
      <w:rPr>
        <w:rFonts w:hint="default"/>
      </w:rPr>
    </w:lvl>
    <w:lvl w:ilvl="2" w:tplc="B464EB3A">
      <w:start w:val="1"/>
      <w:numFmt w:val="bullet"/>
      <w:lvlText w:val="•"/>
      <w:lvlJc w:val="left"/>
      <w:pPr>
        <w:ind w:left="1046" w:hanging="360"/>
      </w:pPr>
      <w:rPr>
        <w:rFonts w:hint="default"/>
      </w:rPr>
    </w:lvl>
    <w:lvl w:ilvl="3" w:tplc="B7722EF6">
      <w:start w:val="1"/>
      <w:numFmt w:val="bullet"/>
      <w:lvlText w:val="•"/>
      <w:lvlJc w:val="left"/>
      <w:pPr>
        <w:ind w:left="1339" w:hanging="360"/>
      </w:pPr>
      <w:rPr>
        <w:rFonts w:hint="default"/>
      </w:rPr>
    </w:lvl>
    <w:lvl w:ilvl="4" w:tplc="10FCD6E4">
      <w:start w:val="1"/>
      <w:numFmt w:val="bullet"/>
      <w:lvlText w:val="•"/>
      <w:lvlJc w:val="left"/>
      <w:pPr>
        <w:ind w:left="1632" w:hanging="360"/>
      </w:pPr>
      <w:rPr>
        <w:rFonts w:hint="default"/>
      </w:rPr>
    </w:lvl>
    <w:lvl w:ilvl="5" w:tplc="795C2F54">
      <w:start w:val="1"/>
      <w:numFmt w:val="bullet"/>
      <w:lvlText w:val="•"/>
      <w:lvlJc w:val="left"/>
      <w:pPr>
        <w:ind w:left="1925" w:hanging="360"/>
      </w:pPr>
      <w:rPr>
        <w:rFonts w:hint="default"/>
      </w:rPr>
    </w:lvl>
    <w:lvl w:ilvl="6" w:tplc="F4445DC6">
      <w:start w:val="1"/>
      <w:numFmt w:val="bullet"/>
      <w:lvlText w:val="•"/>
      <w:lvlJc w:val="left"/>
      <w:pPr>
        <w:ind w:left="2218" w:hanging="360"/>
      </w:pPr>
      <w:rPr>
        <w:rFonts w:hint="default"/>
      </w:rPr>
    </w:lvl>
    <w:lvl w:ilvl="7" w:tplc="FCC850A4">
      <w:start w:val="1"/>
      <w:numFmt w:val="bullet"/>
      <w:lvlText w:val="•"/>
      <w:lvlJc w:val="left"/>
      <w:pPr>
        <w:ind w:left="2512" w:hanging="360"/>
      </w:pPr>
      <w:rPr>
        <w:rFonts w:hint="default"/>
      </w:rPr>
    </w:lvl>
    <w:lvl w:ilvl="8" w:tplc="33E8B9FE">
      <w:start w:val="1"/>
      <w:numFmt w:val="bullet"/>
      <w:lvlText w:val="•"/>
      <w:lvlJc w:val="left"/>
      <w:pPr>
        <w:ind w:left="2805" w:hanging="360"/>
      </w:pPr>
      <w:rPr>
        <w:rFonts w:hint="default"/>
      </w:rPr>
    </w:lvl>
  </w:abstractNum>
  <w:abstractNum w:abstractNumId="16" w15:restartNumberingAfterBreak="0">
    <w:nsid w:val="33A462AD"/>
    <w:multiLevelType w:val="multilevel"/>
    <w:tmpl w:val="A154C2E2"/>
    <w:styleLink w:val="WWOutlineListStyle"/>
    <w:lvl w:ilvl="0">
      <w:start w:val="1"/>
      <w:numFmt w:val="decimal"/>
      <w:pStyle w:val="Heading1"/>
      <w:lvlText w:val="%1."/>
      <w:lvlJc w:val="left"/>
      <w:pPr>
        <w:ind w:left="360" w:hanging="360"/>
      </w:pPr>
      <w:rPr>
        <w:b/>
        <w:bCs w:val="0"/>
        <w:i w:val="0"/>
        <w:iCs w:val="0"/>
        <w:caps w:val="0"/>
        <w:smallCaps w:val="0"/>
        <w:strike w:val="0"/>
        <w:dstrike w:val="0"/>
        <w:vanish w:val="0"/>
        <w:spacing w:val="0"/>
        <w:kern w:val="0"/>
        <w:position w:val="0"/>
        <w:sz w:val="26"/>
        <w:szCs w:val="26"/>
        <w:u w:val="none"/>
        <w:vertAlign w:val="baseline"/>
        <w:em w:val="none"/>
      </w:rPr>
    </w:lvl>
    <w:lvl w:ilvl="1">
      <w:start w:val="1"/>
      <w:numFmt w:val="decimal"/>
      <w:pStyle w:val="Heading2"/>
      <w:lvlText w:val="%1.%2."/>
      <w:lvlJc w:val="left"/>
      <w:pPr>
        <w:ind w:left="1283" w:hanging="432"/>
      </w:pPr>
      <w:rPr>
        <w:b w:val="0"/>
        <w:bCs w:val="0"/>
        <w:i w:val="0"/>
        <w:iCs w:val="0"/>
        <w:caps w:val="0"/>
        <w:smallCaps w:val="0"/>
        <w:strike w:val="0"/>
        <w:dstrike w:val="0"/>
        <w:vanish w:val="0"/>
        <w:spacing w:val="0"/>
        <w:kern w:val="0"/>
        <w:position w:val="0"/>
        <w:sz w:val="24"/>
        <w:szCs w:val="24"/>
        <w:u w:val="none"/>
        <w:vertAlign w:val="baseline"/>
        <w:em w:val="none"/>
      </w:rPr>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7" w15:restartNumberingAfterBreak="0">
    <w:nsid w:val="35D85650"/>
    <w:multiLevelType w:val="hybridMultilevel"/>
    <w:tmpl w:val="021A03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D95495"/>
    <w:multiLevelType w:val="hybridMultilevel"/>
    <w:tmpl w:val="35CE6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8E01DA"/>
    <w:multiLevelType w:val="hybridMultilevel"/>
    <w:tmpl w:val="86304CC2"/>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20" w15:restartNumberingAfterBreak="0">
    <w:nsid w:val="3C8B589A"/>
    <w:multiLevelType w:val="hybridMultilevel"/>
    <w:tmpl w:val="B16296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DC74091"/>
    <w:multiLevelType w:val="hybridMultilevel"/>
    <w:tmpl w:val="5AFAA2D6"/>
    <w:lvl w:ilvl="0" w:tplc="0809000F">
      <w:start w:val="1"/>
      <w:numFmt w:val="decimal"/>
      <w:lvlText w:val="%1."/>
      <w:lvlJc w:val="left"/>
      <w:pPr>
        <w:ind w:left="806" w:hanging="360"/>
      </w:pPr>
    </w:lvl>
    <w:lvl w:ilvl="1" w:tplc="08090019" w:tentative="1">
      <w:start w:val="1"/>
      <w:numFmt w:val="lowerLetter"/>
      <w:lvlText w:val="%2."/>
      <w:lvlJc w:val="left"/>
      <w:pPr>
        <w:ind w:left="1526" w:hanging="360"/>
      </w:pPr>
    </w:lvl>
    <w:lvl w:ilvl="2" w:tplc="0809001B" w:tentative="1">
      <w:start w:val="1"/>
      <w:numFmt w:val="lowerRoman"/>
      <w:lvlText w:val="%3."/>
      <w:lvlJc w:val="right"/>
      <w:pPr>
        <w:ind w:left="2246" w:hanging="180"/>
      </w:pPr>
    </w:lvl>
    <w:lvl w:ilvl="3" w:tplc="0809000F" w:tentative="1">
      <w:start w:val="1"/>
      <w:numFmt w:val="decimal"/>
      <w:lvlText w:val="%4."/>
      <w:lvlJc w:val="left"/>
      <w:pPr>
        <w:ind w:left="2966" w:hanging="360"/>
      </w:pPr>
    </w:lvl>
    <w:lvl w:ilvl="4" w:tplc="08090019" w:tentative="1">
      <w:start w:val="1"/>
      <w:numFmt w:val="lowerLetter"/>
      <w:lvlText w:val="%5."/>
      <w:lvlJc w:val="left"/>
      <w:pPr>
        <w:ind w:left="3686" w:hanging="360"/>
      </w:pPr>
    </w:lvl>
    <w:lvl w:ilvl="5" w:tplc="0809001B" w:tentative="1">
      <w:start w:val="1"/>
      <w:numFmt w:val="lowerRoman"/>
      <w:lvlText w:val="%6."/>
      <w:lvlJc w:val="right"/>
      <w:pPr>
        <w:ind w:left="4406" w:hanging="180"/>
      </w:pPr>
    </w:lvl>
    <w:lvl w:ilvl="6" w:tplc="0809000F" w:tentative="1">
      <w:start w:val="1"/>
      <w:numFmt w:val="decimal"/>
      <w:lvlText w:val="%7."/>
      <w:lvlJc w:val="left"/>
      <w:pPr>
        <w:ind w:left="5126" w:hanging="360"/>
      </w:pPr>
    </w:lvl>
    <w:lvl w:ilvl="7" w:tplc="08090019" w:tentative="1">
      <w:start w:val="1"/>
      <w:numFmt w:val="lowerLetter"/>
      <w:lvlText w:val="%8."/>
      <w:lvlJc w:val="left"/>
      <w:pPr>
        <w:ind w:left="5846" w:hanging="360"/>
      </w:pPr>
    </w:lvl>
    <w:lvl w:ilvl="8" w:tplc="0809001B" w:tentative="1">
      <w:start w:val="1"/>
      <w:numFmt w:val="lowerRoman"/>
      <w:lvlText w:val="%9."/>
      <w:lvlJc w:val="right"/>
      <w:pPr>
        <w:ind w:left="6566" w:hanging="180"/>
      </w:pPr>
    </w:lvl>
  </w:abstractNum>
  <w:abstractNum w:abstractNumId="22" w15:restartNumberingAfterBreak="0">
    <w:nsid w:val="3E102AAE"/>
    <w:multiLevelType w:val="hybridMultilevel"/>
    <w:tmpl w:val="36DE5114"/>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23" w15:restartNumberingAfterBreak="0">
    <w:nsid w:val="4815007D"/>
    <w:multiLevelType w:val="hybridMultilevel"/>
    <w:tmpl w:val="2AEE72FA"/>
    <w:lvl w:ilvl="0" w:tplc="08090001">
      <w:start w:val="1"/>
      <w:numFmt w:val="bullet"/>
      <w:lvlText w:val=""/>
      <w:lvlJc w:val="left"/>
      <w:pPr>
        <w:ind w:left="720" w:hanging="360"/>
      </w:pPr>
      <w:rPr>
        <w:rFonts w:ascii="Symbol" w:hAnsi="Symbol" w:hint="default"/>
      </w:rPr>
    </w:lvl>
    <w:lvl w:ilvl="1" w:tplc="81EE00BE">
      <w:numFmt w:val="bullet"/>
      <w:lvlText w:val="–"/>
      <w:lvlJc w:val="left"/>
      <w:pPr>
        <w:ind w:left="1440" w:hanging="360"/>
      </w:pPr>
      <w:rPr>
        <w:rFonts w:ascii="Calibri" w:eastAsia="Calibri" w:hAnsi="Calibri" w:cs="Calibri" w:hint="default"/>
        <w:color w:val="1F497D"/>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49237B63"/>
    <w:multiLevelType w:val="hybridMultilevel"/>
    <w:tmpl w:val="F4F02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977A3D"/>
    <w:multiLevelType w:val="hybridMultilevel"/>
    <w:tmpl w:val="837491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51631AF7"/>
    <w:multiLevelType w:val="hybridMultilevel"/>
    <w:tmpl w:val="520854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35B1321"/>
    <w:multiLevelType w:val="hybridMultilevel"/>
    <w:tmpl w:val="9A4609EE"/>
    <w:lvl w:ilvl="0" w:tplc="74B4B43C">
      <w:start w:val="4"/>
      <w:numFmt w:val="decimal"/>
      <w:lvlText w:val="%1."/>
      <w:lvlJc w:val="left"/>
      <w:pPr>
        <w:ind w:left="720" w:hanging="360"/>
      </w:pPr>
      <w:rPr>
        <w:rFonts w:cs="Verdana"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5E631A1"/>
    <w:multiLevelType w:val="hybridMultilevel"/>
    <w:tmpl w:val="519EB4CA"/>
    <w:lvl w:ilvl="0" w:tplc="2ED86F10">
      <w:start w:val="1"/>
      <w:numFmt w:val="bullet"/>
      <w:lvlText w:val=""/>
      <w:lvlJc w:val="left"/>
      <w:pPr>
        <w:ind w:left="463" w:hanging="360"/>
      </w:pPr>
      <w:rPr>
        <w:rFonts w:ascii="Symbol" w:eastAsia="Symbol" w:hAnsi="Symbol" w:hint="default"/>
        <w:w w:val="100"/>
        <w:sz w:val="22"/>
        <w:szCs w:val="22"/>
      </w:rPr>
    </w:lvl>
    <w:lvl w:ilvl="1" w:tplc="3C200766">
      <w:start w:val="1"/>
      <w:numFmt w:val="bullet"/>
      <w:lvlText w:val="•"/>
      <w:lvlJc w:val="left"/>
      <w:pPr>
        <w:ind w:left="753" w:hanging="360"/>
      </w:pPr>
      <w:rPr>
        <w:rFonts w:hint="default"/>
      </w:rPr>
    </w:lvl>
    <w:lvl w:ilvl="2" w:tplc="51685C5E">
      <w:start w:val="1"/>
      <w:numFmt w:val="bullet"/>
      <w:lvlText w:val="•"/>
      <w:lvlJc w:val="left"/>
      <w:pPr>
        <w:ind w:left="1046" w:hanging="360"/>
      </w:pPr>
      <w:rPr>
        <w:rFonts w:hint="default"/>
      </w:rPr>
    </w:lvl>
    <w:lvl w:ilvl="3" w:tplc="0D94544C">
      <w:start w:val="1"/>
      <w:numFmt w:val="bullet"/>
      <w:lvlText w:val="•"/>
      <w:lvlJc w:val="left"/>
      <w:pPr>
        <w:ind w:left="1339" w:hanging="360"/>
      </w:pPr>
      <w:rPr>
        <w:rFonts w:hint="default"/>
      </w:rPr>
    </w:lvl>
    <w:lvl w:ilvl="4" w:tplc="7778B244">
      <w:start w:val="1"/>
      <w:numFmt w:val="bullet"/>
      <w:lvlText w:val="•"/>
      <w:lvlJc w:val="left"/>
      <w:pPr>
        <w:ind w:left="1632" w:hanging="360"/>
      </w:pPr>
      <w:rPr>
        <w:rFonts w:hint="default"/>
      </w:rPr>
    </w:lvl>
    <w:lvl w:ilvl="5" w:tplc="5AA61250">
      <w:start w:val="1"/>
      <w:numFmt w:val="bullet"/>
      <w:lvlText w:val="•"/>
      <w:lvlJc w:val="left"/>
      <w:pPr>
        <w:ind w:left="1925" w:hanging="360"/>
      </w:pPr>
      <w:rPr>
        <w:rFonts w:hint="default"/>
      </w:rPr>
    </w:lvl>
    <w:lvl w:ilvl="6" w:tplc="E1065720">
      <w:start w:val="1"/>
      <w:numFmt w:val="bullet"/>
      <w:lvlText w:val="•"/>
      <w:lvlJc w:val="left"/>
      <w:pPr>
        <w:ind w:left="2218" w:hanging="360"/>
      </w:pPr>
      <w:rPr>
        <w:rFonts w:hint="default"/>
      </w:rPr>
    </w:lvl>
    <w:lvl w:ilvl="7" w:tplc="DD0A650E">
      <w:start w:val="1"/>
      <w:numFmt w:val="bullet"/>
      <w:lvlText w:val="•"/>
      <w:lvlJc w:val="left"/>
      <w:pPr>
        <w:ind w:left="2512" w:hanging="360"/>
      </w:pPr>
      <w:rPr>
        <w:rFonts w:hint="default"/>
      </w:rPr>
    </w:lvl>
    <w:lvl w:ilvl="8" w:tplc="46963528">
      <w:start w:val="1"/>
      <w:numFmt w:val="bullet"/>
      <w:lvlText w:val="•"/>
      <w:lvlJc w:val="left"/>
      <w:pPr>
        <w:ind w:left="2805" w:hanging="360"/>
      </w:pPr>
      <w:rPr>
        <w:rFonts w:hint="default"/>
      </w:rPr>
    </w:lvl>
  </w:abstractNum>
  <w:abstractNum w:abstractNumId="29" w15:restartNumberingAfterBreak="0">
    <w:nsid w:val="58822E1E"/>
    <w:multiLevelType w:val="hybridMultilevel"/>
    <w:tmpl w:val="2006EB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933942"/>
    <w:multiLevelType w:val="hybridMultilevel"/>
    <w:tmpl w:val="903AA1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9A5479C"/>
    <w:multiLevelType w:val="hybridMultilevel"/>
    <w:tmpl w:val="AFB675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BCD03F4"/>
    <w:multiLevelType w:val="hybridMultilevel"/>
    <w:tmpl w:val="A91ACC98"/>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33" w15:restartNumberingAfterBreak="0">
    <w:nsid w:val="5C160911"/>
    <w:multiLevelType w:val="multilevel"/>
    <w:tmpl w:val="006C7490"/>
    <w:lvl w:ilvl="0">
      <w:start w:val="4"/>
      <w:numFmt w:val="decimal"/>
      <w:lvlText w:val="%1"/>
      <w:lvlJc w:val="left"/>
      <w:pPr>
        <w:ind w:left="514" w:hanging="51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34" w15:restartNumberingAfterBreak="0">
    <w:nsid w:val="5F371272"/>
    <w:multiLevelType w:val="hybridMultilevel"/>
    <w:tmpl w:val="579439C6"/>
    <w:lvl w:ilvl="0" w:tplc="F516D258">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6102560D"/>
    <w:multiLevelType w:val="hybridMultilevel"/>
    <w:tmpl w:val="8BFCA5DA"/>
    <w:lvl w:ilvl="0" w:tplc="24F64A6C">
      <w:start w:val="1"/>
      <w:numFmt w:val="decimal"/>
      <w:lvlText w:val="%1."/>
      <w:lvlJc w:val="left"/>
      <w:pPr>
        <w:ind w:left="360" w:hanging="360"/>
      </w:pPr>
      <w:rPr>
        <w:rFonts w:ascii="Arial" w:hAnsi="Arial" w:cs="Arial" w:hint="default"/>
        <w:b w:val="0"/>
        <w:i w:val="0"/>
        <w:sz w:val="24"/>
        <w:szCs w:val="24"/>
      </w:rPr>
    </w:lvl>
    <w:lvl w:ilvl="1" w:tplc="6122EAFA">
      <w:start w:val="1"/>
      <w:numFmt w:val="lowerLetter"/>
      <w:lvlText w:val="%2)"/>
      <w:lvlJc w:val="left"/>
      <w:pPr>
        <w:ind w:left="1080" w:hanging="360"/>
      </w:pPr>
      <w:rPr>
        <w:rFonts w:ascii="Arial" w:eastAsiaTheme="minorHAnsi" w:hAnsi="Arial" w:cs="Arial"/>
      </w:r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6" w15:restartNumberingAfterBreak="0">
    <w:nsid w:val="64B24F81"/>
    <w:multiLevelType w:val="hybridMultilevel"/>
    <w:tmpl w:val="95F42F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A063C36"/>
    <w:multiLevelType w:val="hybridMultilevel"/>
    <w:tmpl w:val="588A001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D4E24C1"/>
    <w:multiLevelType w:val="hybridMultilevel"/>
    <w:tmpl w:val="8CB8D2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53418FB"/>
    <w:multiLevelType w:val="hybridMultilevel"/>
    <w:tmpl w:val="2E980DB0"/>
    <w:lvl w:ilvl="0" w:tplc="5F14EB50">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58E2BFE"/>
    <w:multiLevelType w:val="hybridMultilevel"/>
    <w:tmpl w:val="DAD47D8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6892FE0"/>
    <w:multiLevelType w:val="hybridMultilevel"/>
    <w:tmpl w:val="A4BAF0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DB0DA8"/>
    <w:multiLevelType w:val="hybridMultilevel"/>
    <w:tmpl w:val="661E0C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F2C079A"/>
    <w:multiLevelType w:val="hybridMultilevel"/>
    <w:tmpl w:val="CF6861D4"/>
    <w:lvl w:ilvl="0" w:tplc="08090001">
      <w:start w:val="1"/>
      <w:numFmt w:val="bullet"/>
      <w:lvlText w:val=""/>
      <w:lvlJc w:val="left"/>
      <w:pPr>
        <w:ind w:left="813" w:hanging="360"/>
      </w:pPr>
      <w:rPr>
        <w:rFonts w:ascii="Symbol" w:hAnsi="Symbol" w:hint="default"/>
      </w:rPr>
    </w:lvl>
    <w:lvl w:ilvl="1" w:tplc="08090003" w:tentative="1">
      <w:start w:val="1"/>
      <w:numFmt w:val="bullet"/>
      <w:lvlText w:val="o"/>
      <w:lvlJc w:val="left"/>
      <w:pPr>
        <w:ind w:left="1533" w:hanging="360"/>
      </w:pPr>
      <w:rPr>
        <w:rFonts w:ascii="Courier New" w:hAnsi="Courier New" w:cs="Courier New" w:hint="default"/>
      </w:rPr>
    </w:lvl>
    <w:lvl w:ilvl="2" w:tplc="08090005" w:tentative="1">
      <w:start w:val="1"/>
      <w:numFmt w:val="bullet"/>
      <w:lvlText w:val=""/>
      <w:lvlJc w:val="left"/>
      <w:pPr>
        <w:ind w:left="2253" w:hanging="360"/>
      </w:pPr>
      <w:rPr>
        <w:rFonts w:ascii="Wingdings" w:hAnsi="Wingdings" w:hint="default"/>
      </w:rPr>
    </w:lvl>
    <w:lvl w:ilvl="3" w:tplc="08090001" w:tentative="1">
      <w:start w:val="1"/>
      <w:numFmt w:val="bullet"/>
      <w:lvlText w:val=""/>
      <w:lvlJc w:val="left"/>
      <w:pPr>
        <w:ind w:left="2973" w:hanging="360"/>
      </w:pPr>
      <w:rPr>
        <w:rFonts w:ascii="Symbol" w:hAnsi="Symbol" w:hint="default"/>
      </w:rPr>
    </w:lvl>
    <w:lvl w:ilvl="4" w:tplc="08090003" w:tentative="1">
      <w:start w:val="1"/>
      <w:numFmt w:val="bullet"/>
      <w:lvlText w:val="o"/>
      <w:lvlJc w:val="left"/>
      <w:pPr>
        <w:ind w:left="3693" w:hanging="360"/>
      </w:pPr>
      <w:rPr>
        <w:rFonts w:ascii="Courier New" w:hAnsi="Courier New" w:cs="Courier New" w:hint="default"/>
      </w:rPr>
    </w:lvl>
    <w:lvl w:ilvl="5" w:tplc="08090005" w:tentative="1">
      <w:start w:val="1"/>
      <w:numFmt w:val="bullet"/>
      <w:lvlText w:val=""/>
      <w:lvlJc w:val="left"/>
      <w:pPr>
        <w:ind w:left="4413" w:hanging="360"/>
      </w:pPr>
      <w:rPr>
        <w:rFonts w:ascii="Wingdings" w:hAnsi="Wingdings" w:hint="default"/>
      </w:rPr>
    </w:lvl>
    <w:lvl w:ilvl="6" w:tplc="08090001" w:tentative="1">
      <w:start w:val="1"/>
      <w:numFmt w:val="bullet"/>
      <w:lvlText w:val=""/>
      <w:lvlJc w:val="left"/>
      <w:pPr>
        <w:ind w:left="5133" w:hanging="360"/>
      </w:pPr>
      <w:rPr>
        <w:rFonts w:ascii="Symbol" w:hAnsi="Symbol" w:hint="default"/>
      </w:rPr>
    </w:lvl>
    <w:lvl w:ilvl="7" w:tplc="08090003" w:tentative="1">
      <w:start w:val="1"/>
      <w:numFmt w:val="bullet"/>
      <w:lvlText w:val="o"/>
      <w:lvlJc w:val="left"/>
      <w:pPr>
        <w:ind w:left="5853" w:hanging="360"/>
      </w:pPr>
      <w:rPr>
        <w:rFonts w:ascii="Courier New" w:hAnsi="Courier New" w:cs="Courier New" w:hint="default"/>
      </w:rPr>
    </w:lvl>
    <w:lvl w:ilvl="8" w:tplc="08090005" w:tentative="1">
      <w:start w:val="1"/>
      <w:numFmt w:val="bullet"/>
      <w:lvlText w:val=""/>
      <w:lvlJc w:val="left"/>
      <w:pPr>
        <w:ind w:left="6573" w:hanging="360"/>
      </w:pPr>
      <w:rPr>
        <w:rFonts w:ascii="Wingdings" w:hAnsi="Wingdings" w:hint="default"/>
      </w:rPr>
    </w:lvl>
  </w:abstractNum>
  <w:num w:numId="1">
    <w:abstractNumId w:val="16"/>
  </w:num>
  <w:num w:numId="2">
    <w:abstractNumId w:val="29"/>
  </w:num>
  <w:num w:numId="3">
    <w:abstractNumId w:val="15"/>
  </w:num>
  <w:num w:numId="4">
    <w:abstractNumId w:val="14"/>
  </w:num>
  <w:num w:numId="5">
    <w:abstractNumId w:val="28"/>
  </w:num>
  <w:num w:numId="6">
    <w:abstractNumId w:val="25"/>
  </w:num>
  <w:num w:numId="7">
    <w:abstractNumId w:val="24"/>
  </w:num>
  <w:num w:numId="8">
    <w:abstractNumId w:val="36"/>
  </w:num>
  <w:num w:numId="9">
    <w:abstractNumId w:val="2"/>
  </w:num>
  <w:num w:numId="10">
    <w:abstractNumId w:val="34"/>
  </w:num>
  <w:num w:numId="11">
    <w:abstractNumId w:val="10"/>
  </w:num>
  <w:num w:numId="12">
    <w:abstractNumId w:val="33"/>
  </w:num>
  <w:num w:numId="13">
    <w:abstractNumId w:val="23"/>
  </w:num>
  <w:num w:numId="14">
    <w:abstractNumId w:val="31"/>
  </w:num>
  <w:num w:numId="15">
    <w:abstractNumId w:val="43"/>
  </w:num>
  <w:num w:numId="16">
    <w:abstractNumId w:val="6"/>
  </w:num>
  <w:num w:numId="17">
    <w:abstractNumId w:val="18"/>
  </w:num>
  <w:num w:numId="18">
    <w:abstractNumId w:val="12"/>
  </w:num>
  <w:num w:numId="19">
    <w:abstractNumId w:val="17"/>
  </w:num>
  <w:num w:numId="20">
    <w:abstractNumId w:val="35"/>
  </w:num>
  <w:num w:numId="21">
    <w:abstractNumId w:val="41"/>
  </w:num>
  <w:num w:numId="22">
    <w:abstractNumId w:val="27"/>
  </w:num>
  <w:num w:numId="23">
    <w:abstractNumId w:val="9"/>
  </w:num>
  <w:num w:numId="24">
    <w:abstractNumId w:val="22"/>
  </w:num>
  <w:num w:numId="25">
    <w:abstractNumId w:val="38"/>
  </w:num>
  <w:num w:numId="26">
    <w:abstractNumId w:val="42"/>
  </w:num>
  <w:num w:numId="27">
    <w:abstractNumId w:val="11"/>
  </w:num>
  <w:num w:numId="28">
    <w:abstractNumId w:val="26"/>
  </w:num>
  <w:num w:numId="29">
    <w:abstractNumId w:val="8"/>
  </w:num>
  <w:num w:numId="30">
    <w:abstractNumId w:val="19"/>
  </w:num>
  <w:num w:numId="31">
    <w:abstractNumId w:val="30"/>
  </w:num>
  <w:num w:numId="32">
    <w:abstractNumId w:val="1"/>
  </w:num>
  <w:num w:numId="33">
    <w:abstractNumId w:val="7"/>
  </w:num>
  <w:num w:numId="34">
    <w:abstractNumId w:val="37"/>
  </w:num>
  <w:num w:numId="35">
    <w:abstractNumId w:val="3"/>
  </w:num>
  <w:num w:numId="36">
    <w:abstractNumId w:val="13"/>
  </w:num>
  <w:num w:numId="37">
    <w:abstractNumId w:val="20"/>
  </w:num>
  <w:num w:numId="38">
    <w:abstractNumId w:val="0"/>
  </w:num>
  <w:num w:numId="39">
    <w:abstractNumId w:val="32"/>
  </w:num>
  <w:num w:numId="40">
    <w:abstractNumId w:val="4"/>
  </w:num>
  <w:num w:numId="41">
    <w:abstractNumId w:val="39"/>
  </w:num>
  <w:num w:numId="42">
    <w:abstractNumId w:val="21"/>
  </w:num>
  <w:num w:numId="43">
    <w:abstractNumId w:val="5"/>
  </w:num>
  <w:num w:numId="44">
    <w:abstractNumId w:val="4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autoHyphenation/>
  <w:drawingGridHorizontalSpacing w:val="14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5D7C"/>
    <w:rsid w:val="000012DE"/>
    <w:rsid w:val="000071AF"/>
    <w:rsid w:val="00010EBB"/>
    <w:rsid w:val="000115F2"/>
    <w:rsid w:val="0001671B"/>
    <w:rsid w:val="000330DC"/>
    <w:rsid w:val="00043410"/>
    <w:rsid w:val="00043F72"/>
    <w:rsid w:val="0004603B"/>
    <w:rsid w:val="000572B7"/>
    <w:rsid w:val="00064B37"/>
    <w:rsid w:val="00065D8F"/>
    <w:rsid w:val="000753DF"/>
    <w:rsid w:val="000758E1"/>
    <w:rsid w:val="00076B34"/>
    <w:rsid w:val="00083CD9"/>
    <w:rsid w:val="0009014A"/>
    <w:rsid w:val="000A0CDF"/>
    <w:rsid w:val="000A1D39"/>
    <w:rsid w:val="000B0C43"/>
    <w:rsid w:val="000C044A"/>
    <w:rsid w:val="000C6E91"/>
    <w:rsid w:val="000D43FC"/>
    <w:rsid w:val="000D6F0F"/>
    <w:rsid w:val="000E4C4F"/>
    <w:rsid w:val="000E6773"/>
    <w:rsid w:val="000F4CDA"/>
    <w:rsid w:val="001000A1"/>
    <w:rsid w:val="001001CE"/>
    <w:rsid w:val="001107C9"/>
    <w:rsid w:val="001113CC"/>
    <w:rsid w:val="001204D9"/>
    <w:rsid w:val="001254DB"/>
    <w:rsid w:val="00140DE4"/>
    <w:rsid w:val="00142CB2"/>
    <w:rsid w:val="00144625"/>
    <w:rsid w:val="0014611C"/>
    <w:rsid w:val="00151738"/>
    <w:rsid w:val="00151A6D"/>
    <w:rsid w:val="001653F7"/>
    <w:rsid w:val="00165F07"/>
    <w:rsid w:val="00171160"/>
    <w:rsid w:val="00172BC3"/>
    <w:rsid w:val="00184F0E"/>
    <w:rsid w:val="00191F60"/>
    <w:rsid w:val="00195706"/>
    <w:rsid w:val="0019590F"/>
    <w:rsid w:val="001A08BF"/>
    <w:rsid w:val="001A5475"/>
    <w:rsid w:val="001B2752"/>
    <w:rsid w:val="001B301C"/>
    <w:rsid w:val="001C0E17"/>
    <w:rsid w:val="001C26FA"/>
    <w:rsid w:val="001D1E15"/>
    <w:rsid w:val="001E7844"/>
    <w:rsid w:val="00200196"/>
    <w:rsid w:val="002018FF"/>
    <w:rsid w:val="0020669E"/>
    <w:rsid w:val="0021039F"/>
    <w:rsid w:val="00216BBA"/>
    <w:rsid w:val="00217C25"/>
    <w:rsid w:val="00233F2E"/>
    <w:rsid w:val="00242978"/>
    <w:rsid w:val="00252E25"/>
    <w:rsid w:val="00260D63"/>
    <w:rsid w:val="002623D8"/>
    <w:rsid w:val="00270ECD"/>
    <w:rsid w:val="002718A7"/>
    <w:rsid w:val="0027203B"/>
    <w:rsid w:val="00283944"/>
    <w:rsid w:val="00284E62"/>
    <w:rsid w:val="002870F9"/>
    <w:rsid w:val="00291DD3"/>
    <w:rsid w:val="0029224A"/>
    <w:rsid w:val="00294566"/>
    <w:rsid w:val="002A32A2"/>
    <w:rsid w:val="002C5064"/>
    <w:rsid w:val="002D7B2D"/>
    <w:rsid w:val="002E23C5"/>
    <w:rsid w:val="002E4776"/>
    <w:rsid w:val="002E5993"/>
    <w:rsid w:val="002E610C"/>
    <w:rsid w:val="002F59B9"/>
    <w:rsid w:val="002F6014"/>
    <w:rsid w:val="0030029D"/>
    <w:rsid w:val="003022D8"/>
    <w:rsid w:val="00305D7C"/>
    <w:rsid w:val="00314C42"/>
    <w:rsid w:val="00325331"/>
    <w:rsid w:val="00340A61"/>
    <w:rsid w:val="00346001"/>
    <w:rsid w:val="0035151E"/>
    <w:rsid w:val="00362017"/>
    <w:rsid w:val="00365E34"/>
    <w:rsid w:val="00376516"/>
    <w:rsid w:val="003944B9"/>
    <w:rsid w:val="003A5E0D"/>
    <w:rsid w:val="003C36B5"/>
    <w:rsid w:val="003C3AD5"/>
    <w:rsid w:val="003E3DFF"/>
    <w:rsid w:val="003F6641"/>
    <w:rsid w:val="003F7CF6"/>
    <w:rsid w:val="00407D49"/>
    <w:rsid w:val="00414A85"/>
    <w:rsid w:val="00426829"/>
    <w:rsid w:val="00432A87"/>
    <w:rsid w:val="00433CB8"/>
    <w:rsid w:val="00442C88"/>
    <w:rsid w:val="00444649"/>
    <w:rsid w:val="004570F0"/>
    <w:rsid w:val="00463392"/>
    <w:rsid w:val="004679EA"/>
    <w:rsid w:val="00474A77"/>
    <w:rsid w:val="00477698"/>
    <w:rsid w:val="0047798C"/>
    <w:rsid w:val="00496EB5"/>
    <w:rsid w:val="004A7883"/>
    <w:rsid w:val="004C16BA"/>
    <w:rsid w:val="004C4B30"/>
    <w:rsid w:val="004C4B97"/>
    <w:rsid w:val="004C69C8"/>
    <w:rsid w:val="004D0AD8"/>
    <w:rsid w:val="004E03C5"/>
    <w:rsid w:val="004E13D6"/>
    <w:rsid w:val="004F1513"/>
    <w:rsid w:val="0050021F"/>
    <w:rsid w:val="00514373"/>
    <w:rsid w:val="0051516E"/>
    <w:rsid w:val="005204AC"/>
    <w:rsid w:val="005213F4"/>
    <w:rsid w:val="005227C9"/>
    <w:rsid w:val="005270E1"/>
    <w:rsid w:val="0053396C"/>
    <w:rsid w:val="0054543B"/>
    <w:rsid w:val="0055261B"/>
    <w:rsid w:val="005536D2"/>
    <w:rsid w:val="00553ABA"/>
    <w:rsid w:val="00566157"/>
    <w:rsid w:val="00573916"/>
    <w:rsid w:val="00580C39"/>
    <w:rsid w:val="00594F65"/>
    <w:rsid w:val="005975D1"/>
    <w:rsid w:val="005B261C"/>
    <w:rsid w:val="005C653F"/>
    <w:rsid w:val="005D7640"/>
    <w:rsid w:val="005E4D87"/>
    <w:rsid w:val="005F0CCB"/>
    <w:rsid w:val="005F1012"/>
    <w:rsid w:val="005F36DB"/>
    <w:rsid w:val="00604D90"/>
    <w:rsid w:val="006057B3"/>
    <w:rsid w:val="00607FFB"/>
    <w:rsid w:val="00610212"/>
    <w:rsid w:val="00630E59"/>
    <w:rsid w:val="00640740"/>
    <w:rsid w:val="00640B55"/>
    <w:rsid w:val="00664182"/>
    <w:rsid w:val="0066516B"/>
    <w:rsid w:val="00665865"/>
    <w:rsid w:val="006870FA"/>
    <w:rsid w:val="00690FEE"/>
    <w:rsid w:val="006C3D45"/>
    <w:rsid w:val="006C507C"/>
    <w:rsid w:val="006E0254"/>
    <w:rsid w:val="006E30B6"/>
    <w:rsid w:val="006F14BF"/>
    <w:rsid w:val="006F2BE4"/>
    <w:rsid w:val="006F4705"/>
    <w:rsid w:val="00711466"/>
    <w:rsid w:val="00716C8A"/>
    <w:rsid w:val="0072086D"/>
    <w:rsid w:val="0072490D"/>
    <w:rsid w:val="0073307E"/>
    <w:rsid w:val="00734A36"/>
    <w:rsid w:val="007416BB"/>
    <w:rsid w:val="00744A39"/>
    <w:rsid w:val="007516FC"/>
    <w:rsid w:val="00752664"/>
    <w:rsid w:val="00756D7F"/>
    <w:rsid w:val="00765F93"/>
    <w:rsid w:val="00790BE8"/>
    <w:rsid w:val="00792A30"/>
    <w:rsid w:val="007A236F"/>
    <w:rsid w:val="007A429E"/>
    <w:rsid w:val="007A603E"/>
    <w:rsid w:val="007B2C2D"/>
    <w:rsid w:val="007B2CB3"/>
    <w:rsid w:val="007C0342"/>
    <w:rsid w:val="007C1A0E"/>
    <w:rsid w:val="007C1A25"/>
    <w:rsid w:val="007D269C"/>
    <w:rsid w:val="007D329B"/>
    <w:rsid w:val="007E3944"/>
    <w:rsid w:val="007E3B23"/>
    <w:rsid w:val="007E47E7"/>
    <w:rsid w:val="007F08DC"/>
    <w:rsid w:val="007F28A3"/>
    <w:rsid w:val="00801EB2"/>
    <w:rsid w:val="00804477"/>
    <w:rsid w:val="0081133C"/>
    <w:rsid w:val="008153BF"/>
    <w:rsid w:val="008157BA"/>
    <w:rsid w:val="0084367A"/>
    <w:rsid w:val="00860C10"/>
    <w:rsid w:val="00860F33"/>
    <w:rsid w:val="0087683D"/>
    <w:rsid w:val="00880582"/>
    <w:rsid w:val="008815B5"/>
    <w:rsid w:val="00883251"/>
    <w:rsid w:val="008953E2"/>
    <w:rsid w:val="008A6DA7"/>
    <w:rsid w:val="008B1414"/>
    <w:rsid w:val="008B2B26"/>
    <w:rsid w:val="008B69A8"/>
    <w:rsid w:val="008B6C69"/>
    <w:rsid w:val="008B6F21"/>
    <w:rsid w:val="008B7B56"/>
    <w:rsid w:val="008B7D9D"/>
    <w:rsid w:val="008C7136"/>
    <w:rsid w:val="008D7167"/>
    <w:rsid w:val="008D7E54"/>
    <w:rsid w:val="008E4FCC"/>
    <w:rsid w:val="008E5C56"/>
    <w:rsid w:val="008F74D9"/>
    <w:rsid w:val="0091077A"/>
    <w:rsid w:val="00915331"/>
    <w:rsid w:val="00915868"/>
    <w:rsid w:val="0091602E"/>
    <w:rsid w:val="00930AD8"/>
    <w:rsid w:val="00931FBE"/>
    <w:rsid w:val="00932BA0"/>
    <w:rsid w:val="00940A7A"/>
    <w:rsid w:val="00941C12"/>
    <w:rsid w:val="00946A2C"/>
    <w:rsid w:val="0094705D"/>
    <w:rsid w:val="00952A91"/>
    <w:rsid w:val="0095325F"/>
    <w:rsid w:val="00954556"/>
    <w:rsid w:val="00954F24"/>
    <w:rsid w:val="00956903"/>
    <w:rsid w:val="009618A0"/>
    <w:rsid w:val="0096422F"/>
    <w:rsid w:val="00984D7C"/>
    <w:rsid w:val="009A007B"/>
    <w:rsid w:val="009C2E51"/>
    <w:rsid w:val="009C2E99"/>
    <w:rsid w:val="009C7B02"/>
    <w:rsid w:val="009D2D70"/>
    <w:rsid w:val="009E1D1E"/>
    <w:rsid w:val="009E7463"/>
    <w:rsid w:val="009F2C37"/>
    <w:rsid w:val="00A04B84"/>
    <w:rsid w:val="00A07A44"/>
    <w:rsid w:val="00A11328"/>
    <w:rsid w:val="00A172E1"/>
    <w:rsid w:val="00A22611"/>
    <w:rsid w:val="00A24E1B"/>
    <w:rsid w:val="00A24F3A"/>
    <w:rsid w:val="00A26C4E"/>
    <w:rsid w:val="00A26FDD"/>
    <w:rsid w:val="00A318CF"/>
    <w:rsid w:val="00A31ADE"/>
    <w:rsid w:val="00A32061"/>
    <w:rsid w:val="00A33118"/>
    <w:rsid w:val="00A33C19"/>
    <w:rsid w:val="00A413EE"/>
    <w:rsid w:val="00A44B34"/>
    <w:rsid w:val="00A5134A"/>
    <w:rsid w:val="00A543F5"/>
    <w:rsid w:val="00A65781"/>
    <w:rsid w:val="00A70775"/>
    <w:rsid w:val="00A70CB1"/>
    <w:rsid w:val="00A82454"/>
    <w:rsid w:val="00A85BF1"/>
    <w:rsid w:val="00A87816"/>
    <w:rsid w:val="00A93174"/>
    <w:rsid w:val="00AA2525"/>
    <w:rsid w:val="00AA77E1"/>
    <w:rsid w:val="00AA792F"/>
    <w:rsid w:val="00AC538B"/>
    <w:rsid w:val="00AE3B84"/>
    <w:rsid w:val="00AE5691"/>
    <w:rsid w:val="00AE7CE3"/>
    <w:rsid w:val="00AF4D02"/>
    <w:rsid w:val="00AF5A4A"/>
    <w:rsid w:val="00B02700"/>
    <w:rsid w:val="00B0301C"/>
    <w:rsid w:val="00B06114"/>
    <w:rsid w:val="00B146E8"/>
    <w:rsid w:val="00B14C7F"/>
    <w:rsid w:val="00B16316"/>
    <w:rsid w:val="00B163D2"/>
    <w:rsid w:val="00B16E13"/>
    <w:rsid w:val="00B17EBD"/>
    <w:rsid w:val="00B24919"/>
    <w:rsid w:val="00B24DDB"/>
    <w:rsid w:val="00B267A0"/>
    <w:rsid w:val="00B304A5"/>
    <w:rsid w:val="00B31A6F"/>
    <w:rsid w:val="00B40243"/>
    <w:rsid w:val="00B45493"/>
    <w:rsid w:val="00B4598B"/>
    <w:rsid w:val="00B54DEA"/>
    <w:rsid w:val="00B61D3A"/>
    <w:rsid w:val="00B67878"/>
    <w:rsid w:val="00B80CC3"/>
    <w:rsid w:val="00BA4523"/>
    <w:rsid w:val="00BA60A8"/>
    <w:rsid w:val="00BA73C6"/>
    <w:rsid w:val="00BE1031"/>
    <w:rsid w:val="00BE1853"/>
    <w:rsid w:val="00BE5AAF"/>
    <w:rsid w:val="00BF5516"/>
    <w:rsid w:val="00C010B4"/>
    <w:rsid w:val="00C06B4C"/>
    <w:rsid w:val="00C10010"/>
    <w:rsid w:val="00C10D25"/>
    <w:rsid w:val="00C165AF"/>
    <w:rsid w:val="00C218CC"/>
    <w:rsid w:val="00C35463"/>
    <w:rsid w:val="00C36C71"/>
    <w:rsid w:val="00C478A8"/>
    <w:rsid w:val="00C504AD"/>
    <w:rsid w:val="00C54867"/>
    <w:rsid w:val="00C55E80"/>
    <w:rsid w:val="00C72731"/>
    <w:rsid w:val="00C93428"/>
    <w:rsid w:val="00CA7F42"/>
    <w:rsid w:val="00CB6961"/>
    <w:rsid w:val="00CD0AD2"/>
    <w:rsid w:val="00CD443A"/>
    <w:rsid w:val="00CE5745"/>
    <w:rsid w:val="00CF0A5B"/>
    <w:rsid w:val="00CF7588"/>
    <w:rsid w:val="00D06AB3"/>
    <w:rsid w:val="00D15108"/>
    <w:rsid w:val="00D20039"/>
    <w:rsid w:val="00D23956"/>
    <w:rsid w:val="00D24800"/>
    <w:rsid w:val="00D24B1F"/>
    <w:rsid w:val="00D34309"/>
    <w:rsid w:val="00D3626E"/>
    <w:rsid w:val="00D47E6E"/>
    <w:rsid w:val="00D5429A"/>
    <w:rsid w:val="00D677C0"/>
    <w:rsid w:val="00D7380F"/>
    <w:rsid w:val="00D74924"/>
    <w:rsid w:val="00D76AAA"/>
    <w:rsid w:val="00D81617"/>
    <w:rsid w:val="00D861EE"/>
    <w:rsid w:val="00D903E2"/>
    <w:rsid w:val="00DA1FEC"/>
    <w:rsid w:val="00DA6FB8"/>
    <w:rsid w:val="00DB270F"/>
    <w:rsid w:val="00DC1354"/>
    <w:rsid w:val="00DC2413"/>
    <w:rsid w:val="00DC3B2D"/>
    <w:rsid w:val="00DD23B4"/>
    <w:rsid w:val="00DD5D95"/>
    <w:rsid w:val="00DD64D9"/>
    <w:rsid w:val="00DE016C"/>
    <w:rsid w:val="00DE5A88"/>
    <w:rsid w:val="00DF21A1"/>
    <w:rsid w:val="00DF74B1"/>
    <w:rsid w:val="00E0459D"/>
    <w:rsid w:val="00E14D96"/>
    <w:rsid w:val="00E345D3"/>
    <w:rsid w:val="00E348C9"/>
    <w:rsid w:val="00E46A19"/>
    <w:rsid w:val="00E46A47"/>
    <w:rsid w:val="00E46D9C"/>
    <w:rsid w:val="00E507A2"/>
    <w:rsid w:val="00E51DD4"/>
    <w:rsid w:val="00E52DA7"/>
    <w:rsid w:val="00E577F2"/>
    <w:rsid w:val="00E60632"/>
    <w:rsid w:val="00E60931"/>
    <w:rsid w:val="00E629AA"/>
    <w:rsid w:val="00E75055"/>
    <w:rsid w:val="00E84030"/>
    <w:rsid w:val="00EA1635"/>
    <w:rsid w:val="00EA399E"/>
    <w:rsid w:val="00EA4B0A"/>
    <w:rsid w:val="00EB74B4"/>
    <w:rsid w:val="00EC2A66"/>
    <w:rsid w:val="00EC2AF6"/>
    <w:rsid w:val="00ED31C2"/>
    <w:rsid w:val="00ED5D71"/>
    <w:rsid w:val="00ED700D"/>
    <w:rsid w:val="00EE1891"/>
    <w:rsid w:val="00EE717F"/>
    <w:rsid w:val="00F0139B"/>
    <w:rsid w:val="00F01757"/>
    <w:rsid w:val="00F06807"/>
    <w:rsid w:val="00F1041F"/>
    <w:rsid w:val="00F11F8A"/>
    <w:rsid w:val="00F23C5A"/>
    <w:rsid w:val="00F23D00"/>
    <w:rsid w:val="00F33468"/>
    <w:rsid w:val="00F40567"/>
    <w:rsid w:val="00F50186"/>
    <w:rsid w:val="00F5057D"/>
    <w:rsid w:val="00F60745"/>
    <w:rsid w:val="00F65A6E"/>
    <w:rsid w:val="00F665CC"/>
    <w:rsid w:val="00F74B89"/>
    <w:rsid w:val="00F753DE"/>
    <w:rsid w:val="00F83720"/>
    <w:rsid w:val="00F92102"/>
    <w:rsid w:val="00F94B4B"/>
    <w:rsid w:val="00FC1FC1"/>
    <w:rsid w:val="00FC4BDA"/>
    <w:rsid w:val="00FC6930"/>
    <w:rsid w:val="00FD41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7EBE63D6"/>
  <w15:docId w15:val="{186BEB71-EE6E-4C3A-B159-B156B8927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305D7C"/>
    <w:pPr>
      <w:suppressAutoHyphens/>
    </w:pPr>
    <w:rPr>
      <w:rFonts w:ascii="Arial" w:hAnsi="Arial"/>
      <w:sz w:val="28"/>
      <w:szCs w:val="24"/>
    </w:rPr>
  </w:style>
  <w:style w:type="paragraph" w:styleId="Heading1">
    <w:name w:val="heading 1"/>
    <w:basedOn w:val="ListParagraph"/>
    <w:next w:val="Normal"/>
    <w:uiPriority w:val="99"/>
    <w:qFormat/>
    <w:rsid w:val="00305D7C"/>
    <w:pPr>
      <w:numPr>
        <w:numId w:val="1"/>
      </w:numPr>
      <w:spacing w:after="80"/>
      <w:outlineLvl w:val="0"/>
    </w:pPr>
    <w:rPr>
      <w:rFonts w:ascii="Verdana" w:hAnsi="Verdana"/>
      <w:b/>
      <w:sz w:val="26"/>
      <w:szCs w:val="22"/>
    </w:rPr>
  </w:style>
  <w:style w:type="paragraph" w:styleId="Heading2">
    <w:name w:val="heading 2"/>
    <w:basedOn w:val="Heading1"/>
    <w:next w:val="Normal"/>
    <w:qFormat/>
    <w:rsid w:val="00305D7C"/>
    <w:pPr>
      <w:numPr>
        <w:ilvl w:val="1"/>
      </w:numPr>
      <w:outlineLvl w:val="1"/>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WWOutlineListStyle">
    <w:name w:val="WW_OutlineListStyle"/>
    <w:basedOn w:val="NoList"/>
    <w:rsid w:val="00305D7C"/>
    <w:pPr>
      <w:numPr>
        <w:numId w:val="1"/>
      </w:numPr>
    </w:pPr>
  </w:style>
  <w:style w:type="paragraph" w:styleId="BalloonText">
    <w:name w:val="Balloon Text"/>
    <w:basedOn w:val="Normal"/>
    <w:uiPriority w:val="99"/>
    <w:rsid w:val="00305D7C"/>
    <w:rPr>
      <w:rFonts w:ascii="Tahoma" w:hAnsi="Tahoma" w:cs="Tahoma"/>
      <w:sz w:val="16"/>
      <w:szCs w:val="16"/>
    </w:rPr>
  </w:style>
  <w:style w:type="character" w:customStyle="1" w:styleId="BalloonTextChar">
    <w:name w:val="Balloon Text Char"/>
    <w:basedOn w:val="DefaultParagraphFont"/>
    <w:uiPriority w:val="99"/>
    <w:rsid w:val="00305D7C"/>
    <w:rPr>
      <w:rFonts w:ascii="Tahoma" w:hAnsi="Tahoma" w:cs="Tahoma"/>
      <w:sz w:val="16"/>
      <w:szCs w:val="16"/>
    </w:rPr>
  </w:style>
  <w:style w:type="paragraph" w:styleId="Header">
    <w:name w:val="header"/>
    <w:basedOn w:val="Normal"/>
    <w:rsid w:val="00305D7C"/>
    <w:pPr>
      <w:tabs>
        <w:tab w:val="center" w:pos="4513"/>
        <w:tab w:val="right" w:pos="9026"/>
      </w:tabs>
    </w:pPr>
  </w:style>
  <w:style w:type="character" w:customStyle="1" w:styleId="HeaderChar">
    <w:name w:val="Header Char"/>
    <w:basedOn w:val="DefaultParagraphFont"/>
    <w:rsid w:val="00305D7C"/>
    <w:rPr>
      <w:rFonts w:ascii="Arial" w:hAnsi="Arial"/>
      <w:sz w:val="28"/>
      <w:szCs w:val="24"/>
    </w:rPr>
  </w:style>
  <w:style w:type="paragraph" w:styleId="Footer">
    <w:name w:val="footer"/>
    <w:basedOn w:val="Normal"/>
    <w:rsid w:val="00305D7C"/>
    <w:pPr>
      <w:tabs>
        <w:tab w:val="center" w:pos="4513"/>
        <w:tab w:val="right" w:pos="9026"/>
      </w:tabs>
    </w:pPr>
  </w:style>
  <w:style w:type="character" w:customStyle="1" w:styleId="FooterChar">
    <w:name w:val="Footer Char"/>
    <w:basedOn w:val="DefaultParagraphFont"/>
    <w:rsid w:val="00305D7C"/>
    <w:rPr>
      <w:rFonts w:ascii="Arial" w:hAnsi="Arial"/>
      <w:sz w:val="28"/>
      <w:szCs w:val="24"/>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
    <w:basedOn w:val="Normal"/>
    <w:link w:val="ListParagraphChar"/>
    <w:uiPriority w:val="34"/>
    <w:qFormat/>
    <w:rsid w:val="00305D7C"/>
    <w:pPr>
      <w:ind w:left="720"/>
    </w:pPr>
    <w:rPr>
      <w:sz w:val="24"/>
      <w:lang w:eastAsia="en-US"/>
    </w:rPr>
  </w:style>
  <w:style w:type="paragraph" w:styleId="CommentText">
    <w:name w:val="annotation text"/>
    <w:basedOn w:val="Normal"/>
    <w:rsid w:val="00305D7C"/>
    <w:rPr>
      <w:sz w:val="20"/>
      <w:szCs w:val="20"/>
    </w:rPr>
  </w:style>
  <w:style w:type="character" w:customStyle="1" w:styleId="CommentTextChar">
    <w:name w:val="Comment Text Char"/>
    <w:basedOn w:val="DefaultParagraphFont"/>
    <w:rsid w:val="00305D7C"/>
    <w:rPr>
      <w:rFonts w:ascii="Arial" w:hAnsi="Arial"/>
    </w:rPr>
  </w:style>
  <w:style w:type="paragraph" w:styleId="CommentSubject">
    <w:name w:val="annotation subject"/>
    <w:basedOn w:val="CommentText"/>
    <w:next w:val="CommentText"/>
    <w:rsid w:val="00305D7C"/>
    <w:rPr>
      <w:rFonts w:eastAsia="Calibri"/>
      <w:b/>
      <w:bCs/>
      <w:lang w:eastAsia="en-US"/>
    </w:rPr>
  </w:style>
  <w:style w:type="character" w:customStyle="1" w:styleId="CommentSubjectChar">
    <w:name w:val="Comment Subject Char"/>
    <w:basedOn w:val="CommentTextChar"/>
    <w:rsid w:val="00305D7C"/>
    <w:rPr>
      <w:rFonts w:ascii="Arial" w:eastAsia="Calibri" w:hAnsi="Arial" w:cs="Times New Roman"/>
      <w:b/>
      <w:bCs/>
      <w:lang w:eastAsia="en-US"/>
    </w:rPr>
  </w:style>
  <w:style w:type="paragraph" w:styleId="NoSpacing">
    <w:name w:val="No Spacing"/>
    <w:uiPriority w:val="1"/>
    <w:qFormat/>
    <w:rsid w:val="00305D7C"/>
    <w:pPr>
      <w:suppressAutoHyphens/>
    </w:pPr>
    <w:rPr>
      <w:rFonts w:ascii="Calibri" w:eastAsia="Calibri" w:hAnsi="Calibri"/>
      <w:sz w:val="22"/>
      <w:szCs w:val="22"/>
      <w:lang w:eastAsia="en-US"/>
    </w:rPr>
  </w:style>
  <w:style w:type="character" w:styleId="Hyperlink">
    <w:name w:val="Hyperlink"/>
    <w:basedOn w:val="DefaultParagraphFont"/>
    <w:uiPriority w:val="99"/>
    <w:rsid w:val="00305D7C"/>
    <w:rPr>
      <w:color w:val="0000FF"/>
      <w:u w:val="single"/>
    </w:rPr>
  </w:style>
  <w:style w:type="character" w:customStyle="1" w:styleId="Heading1Char">
    <w:name w:val="Heading 1 Char"/>
    <w:basedOn w:val="DefaultParagraphFont"/>
    <w:uiPriority w:val="99"/>
    <w:rsid w:val="00305D7C"/>
    <w:rPr>
      <w:rFonts w:ascii="Verdana" w:hAnsi="Verdana"/>
      <w:b/>
      <w:sz w:val="26"/>
      <w:szCs w:val="22"/>
      <w:lang w:eastAsia="en-US"/>
    </w:rPr>
  </w:style>
  <w:style w:type="character" w:customStyle="1" w:styleId="Heading2Char">
    <w:name w:val="Heading 2 Char"/>
    <w:basedOn w:val="DefaultParagraphFont"/>
    <w:rsid w:val="00305D7C"/>
    <w:rPr>
      <w:rFonts w:ascii="Verdana" w:hAnsi="Verdana"/>
      <w:b/>
      <w:sz w:val="26"/>
      <w:szCs w:val="22"/>
      <w:lang w:eastAsia="en-US"/>
    </w:rPr>
  </w:style>
  <w:style w:type="table" w:styleId="TableGrid">
    <w:name w:val="Table Grid"/>
    <w:basedOn w:val="TableNormal"/>
    <w:rsid w:val="00E629AA"/>
    <w:pPr>
      <w:autoSpaceDN/>
      <w:textAlignment w:val="auto"/>
    </w:pPr>
    <w:rPr>
      <w:rFonts w:ascii="Arial" w:eastAsiaTheme="minorHAnsi" w:hAnsi="Arial"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204AC"/>
    <w:pPr>
      <w:autoSpaceDE w:val="0"/>
      <w:adjustRightInd w:val="0"/>
      <w:textAlignment w:val="auto"/>
    </w:pPr>
    <w:rPr>
      <w:rFonts w:ascii="Arial" w:eastAsia="Calibri" w:hAnsi="Arial" w:cs="Arial"/>
      <w:color w:val="000000"/>
      <w:sz w:val="24"/>
      <w:szCs w:val="24"/>
    </w:rPr>
  </w:style>
  <w:style w:type="paragraph" w:customStyle="1" w:styleId="TableParagraph">
    <w:name w:val="Table Paragraph"/>
    <w:basedOn w:val="Normal"/>
    <w:uiPriority w:val="1"/>
    <w:qFormat/>
    <w:rsid w:val="005204AC"/>
    <w:pPr>
      <w:widowControl w:val="0"/>
      <w:suppressAutoHyphens w:val="0"/>
      <w:autoSpaceDN/>
      <w:textAlignment w:val="auto"/>
    </w:pPr>
    <w:rPr>
      <w:rFonts w:asciiTheme="minorHAnsi" w:eastAsiaTheme="minorHAnsi" w:hAnsiTheme="minorHAnsi" w:cstheme="minorBidi"/>
      <w:sz w:val="22"/>
      <w:szCs w:val="22"/>
      <w:lang w:val="en-US" w:eastAsia="en-US"/>
    </w:rPr>
  </w:style>
  <w:style w:type="paragraph" w:styleId="BodyText">
    <w:name w:val="Body Text"/>
    <w:basedOn w:val="Normal"/>
    <w:link w:val="BodyTextChar"/>
    <w:uiPriority w:val="1"/>
    <w:qFormat/>
    <w:rsid w:val="005204AC"/>
    <w:pPr>
      <w:widowControl w:val="0"/>
      <w:suppressAutoHyphens w:val="0"/>
      <w:autoSpaceDN/>
      <w:ind w:left="20"/>
      <w:textAlignment w:val="auto"/>
    </w:pPr>
    <w:rPr>
      <w:rFonts w:ascii="Verdana" w:eastAsia="Verdana" w:hAnsi="Verdana" w:cstheme="minorBidi"/>
      <w:sz w:val="20"/>
      <w:szCs w:val="20"/>
      <w:lang w:val="en-US" w:eastAsia="en-US"/>
    </w:rPr>
  </w:style>
  <w:style w:type="character" w:customStyle="1" w:styleId="BodyTextChar">
    <w:name w:val="Body Text Char"/>
    <w:basedOn w:val="DefaultParagraphFont"/>
    <w:link w:val="BodyText"/>
    <w:uiPriority w:val="1"/>
    <w:rsid w:val="005204AC"/>
    <w:rPr>
      <w:rFonts w:ascii="Verdana" w:eastAsia="Verdana" w:hAnsi="Verdana" w:cstheme="minorBidi"/>
      <w:lang w:val="en-US" w:eastAsia="en-US"/>
    </w:rPr>
  </w:style>
  <w:style w:type="paragraph" w:styleId="NormalWeb">
    <w:name w:val="Normal (Web)"/>
    <w:basedOn w:val="Normal"/>
    <w:uiPriority w:val="99"/>
    <w:unhideWhenUsed/>
    <w:rsid w:val="00DD5D95"/>
    <w:pPr>
      <w:suppressAutoHyphens w:val="0"/>
      <w:autoSpaceDN/>
      <w:spacing w:before="100" w:beforeAutospacing="1" w:after="100" w:afterAutospacing="1"/>
      <w:textAlignment w:val="auto"/>
    </w:pPr>
    <w:rPr>
      <w:rFonts w:ascii="Times New Roman" w:hAnsi="Times New Roman"/>
      <w:sz w:val="24"/>
    </w:rPr>
  </w:style>
  <w:style w:type="character" w:styleId="Strong">
    <w:name w:val="Strong"/>
    <w:basedOn w:val="DefaultParagraphFont"/>
    <w:uiPriority w:val="22"/>
    <w:qFormat/>
    <w:rsid w:val="00610212"/>
    <w:rPr>
      <w:b/>
      <w:b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BA4523"/>
    <w:rPr>
      <w:rFonts w:ascii="Arial" w:hAnsi="Arial"/>
      <w:sz w:val="24"/>
      <w:szCs w:val="24"/>
      <w:lang w:eastAsia="en-US"/>
    </w:rPr>
  </w:style>
  <w:style w:type="character" w:styleId="CommentReference">
    <w:name w:val="annotation reference"/>
    <w:basedOn w:val="DefaultParagraphFont"/>
    <w:uiPriority w:val="99"/>
    <w:semiHidden/>
    <w:unhideWhenUsed/>
    <w:rsid w:val="008D7167"/>
    <w:rPr>
      <w:sz w:val="16"/>
      <w:szCs w:val="16"/>
    </w:rPr>
  </w:style>
  <w:style w:type="paragraph" w:styleId="FootnoteText">
    <w:name w:val="footnote text"/>
    <w:basedOn w:val="Normal"/>
    <w:link w:val="FootnoteTextChar"/>
    <w:uiPriority w:val="99"/>
    <w:semiHidden/>
    <w:unhideWhenUsed/>
    <w:rsid w:val="0055261B"/>
    <w:pPr>
      <w:suppressAutoHyphens w:val="0"/>
      <w:autoSpaceDN/>
      <w:textAlignment w:val="auto"/>
    </w:pPr>
    <w:rPr>
      <w:rFonts w:asciiTheme="minorHAnsi" w:eastAsiaTheme="minorHAnsi" w:hAnsiTheme="minorHAnsi" w:cstheme="minorBidi"/>
      <w:sz w:val="20"/>
      <w:szCs w:val="20"/>
      <w:lang w:eastAsia="en-US"/>
    </w:rPr>
  </w:style>
  <w:style w:type="character" w:customStyle="1" w:styleId="FootnoteTextChar">
    <w:name w:val="Footnote Text Char"/>
    <w:basedOn w:val="DefaultParagraphFont"/>
    <w:link w:val="FootnoteText"/>
    <w:uiPriority w:val="99"/>
    <w:semiHidden/>
    <w:rsid w:val="0055261B"/>
    <w:rPr>
      <w:rFonts w:asciiTheme="minorHAnsi" w:eastAsiaTheme="minorHAnsi" w:hAnsiTheme="minorHAnsi" w:cstheme="minorBidi"/>
      <w:lang w:eastAsia="en-US"/>
    </w:rPr>
  </w:style>
  <w:style w:type="character" w:styleId="FootnoteReference">
    <w:name w:val="footnote reference"/>
    <w:basedOn w:val="DefaultParagraphFont"/>
    <w:uiPriority w:val="99"/>
    <w:semiHidden/>
    <w:unhideWhenUsed/>
    <w:rsid w:val="0055261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313678">
      <w:bodyDiv w:val="1"/>
      <w:marLeft w:val="0"/>
      <w:marRight w:val="0"/>
      <w:marTop w:val="0"/>
      <w:marBottom w:val="0"/>
      <w:divBdr>
        <w:top w:val="none" w:sz="0" w:space="0" w:color="auto"/>
        <w:left w:val="none" w:sz="0" w:space="0" w:color="auto"/>
        <w:bottom w:val="none" w:sz="0" w:space="0" w:color="auto"/>
        <w:right w:val="none" w:sz="0" w:space="0" w:color="auto"/>
      </w:divBdr>
    </w:div>
    <w:div w:id="241725246">
      <w:bodyDiv w:val="1"/>
      <w:marLeft w:val="0"/>
      <w:marRight w:val="0"/>
      <w:marTop w:val="0"/>
      <w:marBottom w:val="0"/>
      <w:divBdr>
        <w:top w:val="none" w:sz="0" w:space="0" w:color="auto"/>
        <w:left w:val="none" w:sz="0" w:space="0" w:color="auto"/>
        <w:bottom w:val="none" w:sz="0" w:space="0" w:color="auto"/>
        <w:right w:val="none" w:sz="0" w:space="0" w:color="auto"/>
      </w:divBdr>
    </w:div>
    <w:div w:id="493687209">
      <w:bodyDiv w:val="1"/>
      <w:marLeft w:val="0"/>
      <w:marRight w:val="0"/>
      <w:marTop w:val="0"/>
      <w:marBottom w:val="0"/>
      <w:divBdr>
        <w:top w:val="none" w:sz="0" w:space="0" w:color="auto"/>
        <w:left w:val="none" w:sz="0" w:space="0" w:color="auto"/>
        <w:bottom w:val="none" w:sz="0" w:space="0" w:color="auto"/>
        <w:right w:val="none" w:sz="0" w:space="0" w:color="auto"/>
      </w:divBdr>
    </w:div>
    <w:div w:id="624165845">
      <w:bodyDiv w:val="1"/>
      <w:marLeft w:val="0"/>
      <w:marRight w:val="0"/>
      <w:marTop w:val="0"/>
      <w:marBottom w:val="0"/>
      <w:divBdr>
        <w:top w:val="none" w:sz="0" w:space="0" w:color="auto"/>
        <w:left w:val="none" w:sz="0" w:space="0" w:color="auto"/>
        <w:bottom w:val="none" w:sz="0" w:space="0" w:color="auto"/>
        <w:right w:val="none" w:sz="0" w:space="0" w:color="auto"/>
      </w:divBdr>
    </w:div>
    <w:div w:id="802038049">
      <w:bodyDiv w:val="1"/>
      <w:marLeft w:val="0"/>
      <w:marRight w:val="0"/>
      <w:marTop w:val="0"/>
      <w:marBottom w:val="0"/>
      <w:divBdr>
        <w:top w:val="none" w:sz="0" w:space="0" w:color="auto"/>
        <w:left w:val="none" w:sz="0" w:space="0" w:color="auto"/>
        <w:bottom w:val="none" w:sz="0" w:space="0" w:color="auto"/>
        <w:right w:val="none" w:sz="0" w:space="0" w:color="auto"/>
      </w:divBdr>
    </w:div>
    <w:div w:id="1614051986">
      <w:bodyDiv w:val="1"/>
      <w:marLeft w:val="0"/>
      <w:marRight w:val="0"/>
      <w:marTop w:val="0"/>
      <w:marBottom w:val="0"/>
      <w:divBdr>
        <w:top w:val="none" w:sz="0" w:space="0" w:color="auto"/>
        <w:left w:val="none" w:sz="0" w:space="0" w:color="auto"/>
        <w:bottom w:val="none" w:sz="0" w:space="0" w:color="auto"/>
        <w:right w:val="none" w:sz="0" w:space="0" w:color="auto"/>
      </w:divBdr>
    </w:div>
    <w:div w:id="2018077690">
      <w:bodyDiv w:val="1"/>
      <w:marLeft w:val="0"/>
      <w:marRight w:val="0"/>
      <w:marTop w:val="0"/>
      <w:marBottom w:val="0"/>
      <w:divBdr>
        <w:top w:val="none" w:sz="0" w:space="0" w:color="auto"/>
        <w:left w:val="none" w:sz="0" w:space="0" w:color="auto"/>
        <w:bottom w:val="none" w:sz="0" w:space="0" w:color="auto"/>
        <w:right w:val="none" w:sz="0" w:space="0" w:color="auto"/>
      </w:divBdr>
    </w:div>
    <w:div w:id="21356325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5" ma:contentTypeDescription="Create a new document." ma:contentTypeScope="" ma:versionID="1b4866b69370b57bb266acb34fae5c66">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a378696fa9f76cb4f73ef6b68edbed27"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4.xml><?xml version="1.0" encoding="utf-8"?>
<b:Sources xmlns:b="http://schemas.openxmlformats.org/officeDocument/2006/bibliography" xmlns="http://schemas.openxmlformats.org/officeDocument/2006/bibliography" SelectedStyle="\GostTitle.XSL" StyleName="GOST - Title Sort" Version="2003"/>
</file>

<file path=customXml/itemProps1.xml><?xml version="1.0" encoding="utf-8"?>
<ds:datastoreItem xmlns:ds="http://schemas.openxmlformats.org/officeDocument/2006/customXml" ds:itemID="{195B4BA7-2969-42D2-87CA-DCCE60F707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D715DA4-6F2D-4D1F-9E1B-482596929C69}">
  <ds:schemaRefs>
    <ds:schemaRef ds:uri="http://schemas.microsoft.com/sharepoint/v3/contenttype/forms"/>
  </ds:schemaRefs>
</ds:datastoreItem>
</file>

<file path=customXml/itemProps3.xml><?xml version="1.0" encoding="utf-8"?>
<ds:datastoreItem xmlns:ds="http://schemas.openxmlformats.org/officeDocument/2006/customXml" ds:itemID="{582A54EE-9ABE-48F2-92CF-BE96BDF384B7}">
  <ds:schemaRefs>
    <ds:schemaRef ds:uri="http://schemas.microsoft.com/office/2006/metadata/properties"/>
    <ds:schemaRef ds:uri="http://schemas.microsoft.com/office/infopath/2007/PartnerControls"/>
    <ds:schemaRef ds:uri="f30bebb2-c01f-48d0-81da-dc8b123879c2"/>
  </ds:schemaRefs>
</ds:datastoreItem>
</file>

<file path=customXml/itemProps4.xml><?xml version="1.0" encoding="utf-8"?>
<ds:datastoreItem xmlns:ds="http://schemas.openxmlformats.org/officeDocument/2006/customXml" ds:itemID="{79972011-3FB4-48EA-9861-995D362BB6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574</Words>
  <Characters>3273</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Cwm Taf University Health Board</Company>
  <LinksUpToDate>false</LinksUpToDate>
  <CharactersWithSpaces>3840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ngt_citrixprovision</dc:creator>
  <cp:lastModifiedBy>Gwenan Roberts (CTM UHB - NCCU Corporate)</cp:lastModifiedBy>
  <cp:revision>3</cp:revision>
  <cp:lastPrinted>2020-05-01T09:07:00Z</cp:lastPrinted>
  <dcterms:created xsi:type="dcterms:W3CDTF">2023-10-31T13:03:00Z</dcterms:created>
  <dcterms:modified xsi:type="dcterms:W3CDTF">2023-11-10T16:11:00Z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