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1D5489" w14:paraId="556A1C8E" w14:textId="77777777" w:rsidTr="00BA1AF1">
        <w:trPr>
          <w:cantSplit/>
          <w:trHeight w:val="485"/>
        </w:trPr>
        <w:tc>
          <w:tcPr>
            <w:tcW w:w="3115" w:type="dxa"/>
            <w:vAlign w:val="center"/>
          </w:tcPr>
          <w:p w14:paraId="19365BBD" w14:textId="77777777" w:rsidR="00BA1AF1" w:rsidRPr="001D5489" w:rsidRDefault="00BA1AF1" w:rsidP="00F2772F">
            <w:pPr>
              <w:jc w:val="center"/>
              <w:rPr>
                <w:rFonts w:ascii="Verdana" w:hAnsi="Verdana"/>
                <w:b/>
                <w:sz w:val="24"/>
                <w:szCs w:val="24"/>
              </w:rPr>
            </w:pPr>
            <w:r w:rsidRPr="001D5489">
              <w:rPr>
                <w:rFonts w:ascii="Verdana" w:hAnsi="Verdana"/>
                <w:b/>
                <w:sz w:val="24"/>
                <w:szCs w:val="24"/>
              </w:rPr>
              <w:t>AGENDA ITEM</w:t>
            </w:r>
          </w:p>
        </w:tc>
      </w:tr>
      <w:tr w:rsidR="00BA1AF1" w:rsidRPr="001D5489" w14:paraId="5111EF87" w14:textId="77777777" w:rsidTr="00BA1AF1">
        <w:trPr>
          <w:cantSplit/>
          <w:trHeight w:val="563"/>
        </w:trPr>
        <w:tc>
          <w:tcPr>
            <w:tcW w:w="3115" w:type="dxa"/>
            <w:vAlign w:val="center"/>
          </w:tcPr>
          <w:p w14:paraId="62D64495" w14:textId="7F703F57" w:rsidR="00FD3005" w:rsidRPr="001D5489" w:rsidRDefault="003F7494" w:rsidP="0020130D">
            <w:pPr>
              <w:jc w:val="center"/>
              <w:rPr>
                <w:rFonts w:ascii="Verdana" w:hAnsi="Verdana"/>
                <w:sz w:val="24"/>
                <w:szCs w:val="24"/>
              </w:rPr>
            </w:pPr>
            <w:r>
              <w:rPr>
                <w:rFonts w:ascii="Verdana" w:hAnsi="Verdana"/>
                <w:sz w:val="24"/>
                <w:szCs w:val="24"/>
              </w:rPr>
              <w:t>2.6</w:t>
            </w:r>
          </w:p>
        </w:tc>
      </w:tr>
    </w:tbl>
    <w:p w14:paraId="381F015C" w14:textId="3DD38889" w:rsidR="00BA1AF1" w:rsidRPr="001D5489" w:rsidRDefault="00BA1AF1" w:rsidP="00F2772F">
      <w:pPr>
        <w:spacing w:after="0" w:line="240" w:lineRule="auto"/>
        <w:rPr>
          <w:rFonts w:ascii="Verdana" w:hAnsi="Verdana"/>
          <w:sz w:val="24"/>
          <w:szCs w:val="24"/>
        </w:rPr>
      </w:pPr>
    </w:p>
    <w:tbl>
      <w:tblPr>
        <w:tblStyle w:val="TableGrid"/>
        <w:tblW w:w="9634" w:type="dxa"/>
        <w:tblLook w:val="04A0" w:firstRow="1" w:lastRow="0" w:firstColumn="1" w:lastColumn="0" w:noHBand="0" w:noVBand="1"/>
      </w:tblPr>
      <w:tblGrid>
        <w:gridCol w:w="9634"/>
      </w:tblGrid>
      <w:tr w:rsidR="002338B8" w:rsidRPr="001D5489" w14:paraId="186D1A26" w14:textId="77777777" w:rsidTr="005E14D3">
        <w:trPr>
          <w:trHeight w:val="826"/>
        </w:trPr>
        <w:tc>
          <w:tcPr>
            <w:tcW w:w="9634" w:type="dxa"/>
            <w:vAlign w:val="center"/>
          </w:tcPr>
          <w:p w14:paraId="1883EECE" w14:textId="45534C33" w:rsidR="002949B3" w:rsidRPr="001D5489" w:rsidRDefault="00453701" w:rsidP="003F7494">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w:t>
            </w:r>
            <w:r w:rsidR="0074532C">
              <w:rPr>
                <w:rFonts w:ascii="Verdana" w:hAnsi="Verdana" w:cs="Arial"/>
                <w:b/>
                <w:color w:val="000000" w:themeColor="text1"/>
                <w:sz w:val="24"/>
                <w:szCs w:val="24"/>
              </w:rPr>
              <w:t xml:space="preserve"> </w:t>
            </w:r>
            <w:r w:rsidR="00FC2D50">
              <w:rPr>
                <w:rFonts w:ascii="Verdana" w:hAnsi="Verdana" w:cs="Arial"/>
                <w:b/>
                <w:color w:val="000000" w:themeColor="text1"/>
                <w:sz w:val="24"/>
                <w:szCs w:val="24"/>
              </w:rPr>
              <w:t>COMMITTEE</w:t>
            </w:r>
          </w:p>
        </w:tc>
      </w:tr>
    </w:tbl>
    <w:p w14:paraId="2C90D7F5" w14:textId="77777777" w:rsidR="002D02D2" w:rsidRPr="001D5489" w:rsidRDefault="002D02D2" w:rsidP="00F2772F">
      <w:pPr>
        <w:pStyle w:val="NoSpacing"/>
        <w:rPr>
          <w:rFonts w:ascii="Verdana" w:hAnsi="Verdana" w:cs="Arial"/>
          <w:b/>
          <w:color w:val="000000" w:themeColor="text1"/>
          <w:sz w:val="24"/>
          <w:szCs w:val="24"/>
          <w:lang w:val="en-GB"/>
        </w:rPr>
      </w:pPr>
    </w:p>
    <w:tbl>
      <w:tblPr>
        <w:tblStyle w:val="TableGrid"/>
        <w:tblW w:w="9634" w:type="dxa"/>
        <w:tblLook w:val="04A0" w:firstRow="1" w:lastRow="0" w:firstColumn="1" w:lastColumn="0" w:noHBand="0" w:noVBand="1"/>
      </w:tblPr>
      <w:tblGrid>
        <w:gridCol w:w="9634"/>
      </w:tblGrid>
      <w:tr w:rsidR="002338B8" w:rsidRPr="001D5489" w14:paraId="29AF756C" w14:textId="77777777" w:rsidTr="005E14D3">
        <w:trPr>
          <w:trHeight w:val="714"/>
        </w:trPr>
        <w:tc>
          <w:tcPr>
            <w:tcW w:w="9634" w:type="dxa"/>
            <w:vAlign w:val="center"/>
          </w:tcPr>
          <w:p w14:paraId="4BB995AA" w14:textId="77777777" w:rsidR="001D08F5" w:rsidRPr="001D5489" w:rsidRDefault="00F5597C" w:rsidP="00F2772F">
            <w:pPr>
              <w:jc w:val="center"/>
              <w:rPr>
                <w:rFonts w:ascii="Verdana" w:hAnsi="Verdana" w:cs="Arial"/>
                <w:b/>
                <w:sz w:val="24"/>
                <w:szCs w:val="24"/>
              </w:rPr>
            </w:pPr>
            <w:r w:rsidRPr="001D5489">
              <w:rPr>
                <w:rFonts w:ascii="Verdana" w:hAnsi="Verdana" w:cs="Arial"/>
                <w:b/>
                <w:sz w:val="24"/>
                <w:szCs w:val="24"/>
              </w:rPr>
              <w:t>CHIEF AMBULANCE SERVICES COMMISSIONER’S UPDATE REPORT</w:t>
            </w:r>
          </w:p>
        </w:tc>
      </w:tr>
    </w:tbl>
    <w:p w14:paraId="4B3881D5"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577535" w:rsidRPr="001C0C24" w14:paraId="41054FAB" w14:textId="77777777" w:rsidTr="00344184">
        <w:trPr>
          <w:trHeight w:val="561"/>
        </w:trPr>
        <w:tc>
          <w:tcPr>
            <w:tcW w:w="4248" w:type="dxa"/>
            <w:shd w:val="clear" w:color="auto" w:fill="F2F2F2" w:themeFill="background1" w:themeFillShade="F2"/>
            <w:vAlign w:val="center"/>
          </w:tcPr>
          <w:p w14:paraId="51D99ACD" w14:textId="77777777" w:rsidR="00577535" w:rsidRPr="001C0C24" w:rsidRDefault="00344184" w:rsidP="00F2772F">
            <w:pPr>
              <w:rPr>
                <w:rFonts w:ascii="Verdana" w:hAnsi="Verdana" w:cs="Arial"/>
                <w:b/>
                <w:caps/>
                <w:sz w:val="24"/>
                <w:szCs w:val="24"/>
              </w:rPr>
            </w:pPr>
            <w:r w:rsidRPr="001C0C24">
              <w:rPr>
                <w:rFonts w:ascii="Verdana" w:hAnsi="Verdana" w:cs="Arial"/>
                <w:b/>
                <w:sz w:val="24"/>
                <w:szCs w:val="24"/>
              </w:rPr>
              <w:t>Date of meeting</w:t>
            </w:r>
          </w:p>
        </w:tc>
        <w:tc>
          <w:tcPr>
            <w:tcW w:w="5386" w:type="dxa"/>
            <w:vAlign w:val="center"/>
          </w:tcPr>
          <w:p w14:paraId="24147CD2" w14:textId="1ED705D3" w:rsidR="00577535" w:rsidRPr="00C437B9" w:rsidRDefault="003F7494" w:rsidP="003F7494">
            <w:pPr>
              <w:rPr>
                <w:rFonts w:ascii="Verdana" w:hAnsi="Verdana" w:cs="Arial"/>
                <w:color w:val="FF0000"/>
                <w:sz w:val="24"/>
                <w:szCs w:val="24"/>
              </w:rPr>
            </w:pPr>
            <w:r>
              <w:rPr>
                <w:rStyle w:val="Style8"/>
                <w:rFonts w:ascii="Verdana" w:hAnsi="Verdana"/>
                <w:color w:val="000000" w:themeColor="text1"/>
              </w:rPr>
              <w:t>21</w:t>
            </w:r>
            <w:r w:rsidR="000A6F24">
              <w:rPr>
                <w:rStyle w:val="Style8"/>
                <w:rFonts w:ascii="Verdana" w:hAnsi="Verdana"/>
                <w:color w:val="000000" w:themeColor="text1"/>
              </w:rPr>
              <w:t>/1</w:t>
            </w:r>
            <w:r>
              <w:rPr>
                <w:rStyle w:val="Style8"/>
                <w:rFonts w:ascii="Verdana" w:hAnsi="Verdana"/>
                <w:color w:val="000000" w:themeColor="text1"/>
              </w:rPr>
              <w:t>1</w:t>
            </w:r>
            <w:r w:rsidR="00827E63">
              <w:rPr>
                <w:rStyle w:val="Style8"/>
                <w:rFonts w:ascii="Verdana" w:hAnsi="Verdana"/>
                <w:color w:val="000000" w:themeColor="text1"/>
              </w:rPr>
              <w:t>/2023</w:t>
            </w:r>
          </w:p>
        </w:tc>
      </w:tr>
    </w:tbl>
    <w:p w14:paraId="03CE22A0" w14:textId="77777777" w:rsidR="00861CE5" w:rsidRPr="001D5489" w:rsidRDefault="00861CE5"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380B51" w:rsidRPr="001D5489" w14:paraId="4BF3106C" w14:textId="77777777" w:rsidTr="00344184">
        <w:trPr>
          <w:trHeight w:val="573"/>
        </w:trPr>
        <w:tc>
          <w:tcPr>
            <w:tcW w:w="4248" w:type="dxa"/>
            <w:shd w:val="clear" w:color="auto" w:fill="F2F2F2" w:themeFill="background1" w:themeFillShade="F2"/>
            <w:vAlign w:val="center"/>
          </w:tcPr>
          <w:p w14:paraId="1612FCE4" w14:textId="77777777" w:rsidR="00380B51" w:rsidRPr="001D5489" w:rsidRDefault="005A0836" w:rsidP="00F2772F">
            <w:pPr>
              <w:rPr>
                <w:rFonts w:ascii="Verdana" w:hAnsi="Verdana" w:cs="Arial"/>
                <w:b/>
                <w:sz w:val="24"/>
                <w:szCs w:val="24"/>
              </w:rPr>
            </w:pPr>
            <w:r w:rsidRPr="001D5489">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717C631C" w14:textId="77777777" w:rsidR="00380B51" w:rsidRPr="001D5489" w:rsidRDefault="00F5597C" w:rsidP="00F2772F">
                <w:pPr>
                  <w:rPr>
                    <w:rFonts w:ascii="Verdana" w:hAnsi="Verdana" w:cs="Arial"/>
                    <w:color w:val="FF0000"/>
                    <w:sz w:val="24"/>
                    <w:szCs w:val="24"/>
                  </w:rPr>
                </w:pPr>
                <w:r w:rsidRPr="001D5489">
                  <w:rPr>
                    <w:rStyle w:val="Style26"/>
                    <w:rFonts w:ascii="Verdana" w:hAnsi="Verdana"/>
                    <w:sz w:val="24"/>
                    <w:szCs w:val="24"/>
                  </w:rPr>
                  <w:t>Open/Public</w:t>
                </w:r>
              </w:p>
            </w:sdtContent>
          </w:sdt>
        </w:tc>
      </w:tr>
    </w:tbl>
    <w:p w14:paraId="46C9E4C3" w14:textId="77777777" w:rsidR="00380B51" w:rsidRPr="001D5489" w:rsidRDefault="00380B51"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34623" w:rsidRPr="001D5489" w14:paraId="3ADF309A" w14:textId="77777777" w:rsidTr="00344184">
        <w:trPr>
          <w:trHeight w:val="571"/>
        </w:trPr>
        <w:tc>
          <w:tcPr>
            <w:tcW w:w="4248" w:type="dxa"/>
            <w:shd w:val="clear" w:color="auto" w:fill="F2F2F2" w:themeFill="background1" w:themeFillShade="F2"/>
            <w:vAlign w:val="center"/>
          </w:tcPr>
          <w:p w14:paraId="4A59EB66" w14:textId="77777777" w:rsidR="00634623" w:rsidRPr="001D5489" w:rsidRDefault="00344184" w:rsidP="00F2772F">
            <w:pPr>
              <w:pStyle w:val="NoSpacing"/>
              <w:rPr>
                <w:rFonts w:ascii="Verdana" w:hAnsi="Verdana" w:cs="Arial"/>
                <w:b/>
                <w:sz w:val="24"/>
                <w:szCs w:val="24"/>
                <w:lang w:val="en-GB"/>
              </w:rPr>
            </w:pPr>
            <w:r w:rsidRPr="001D5489">
              <w:rPr>
                <w:rFonts w:ascii="Verdana" w:hAnsi="Verdana" w:cs="Arial"/>
                <w:b/>
                <w:sz w:val="24"/>
                <w:szCs w:val="24"/>
                <w:lang w:val="en-GB"/>
              </w:rPr>
              <w:t>If closed please indicate reason</w:t>
            </w:r>
          </w:p>
        </w:tc>
        <w:sdt>
          <w:sdtPr>
            <w:rPr>
              <w:rStyle w:val="Style33"/>
              <w:rFonts w:ascii="Verdana" w:hAnsi="Verdana"/>
              <w:sz w:val="24"/>
              <w:szCs w:val="24"/>
              <w:lang w:val="en-GB"/>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6A88ABB" w14:textId="0E20E61A" w:rsidR="00634623" w:rsidRPr="001D5489" w:rsidRDefault="00413E64" w:rsidP="00F2772F">
                <w:pPr>
                  <w:pStyle w:val="NoSpacing"/>
                  <w:rPr>
                    <w:rFonts w:ascii="Verdana" w:hAnsi="Verdana" w:cs="Arial"/>
                    <w:sz w:val="24"/>
                    <w:szCs w:val="24"/>
                    <w:lang w:val="en-GB"/>
                  </w:rPr>
                </w:pPr>
                <w:r>
                  <w:rPr>
                    <w:rStyle w:val="Style33"/>
                    <w:rFonts w:ascii="Verdana" w:hAnsi="Verdana"/>
                    <w:sz w:val="24"/>
                    <w:szCs w:val="24"/>
                    <w:lang w:val="en-GB"/>
                  </w:rPr>
                  <w:t>Not Applicable - Public Report</w:t>
                </w:r>
              </w:p>
            </w:tc>
          </w:sdtContent>
        </w:sdt>
      </w:tr>
    </w:tbl>
    <w:p w14:paraId="1F5869C6" w14:textId="77777777" w:rsidR="00577535" w:rsidRPr="001D5489" w:rsidRDefault="00577535"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4248"/>
        <w:gridCol w:w="5386"/>
      </w:tblGrid>
      <w:tr w:rsidR="002D02D2" w:rsidRPr="001D5489" w14:paraId="448938F8" w14:textId="77777777" w:rsidTr="00344184">
        <w:trPr>
          <w:trHeight w:val="555"/>
        </w:trPr>
        <w:tc>
          <w:tcPr>
            <w:tcW w:w="4248" w:type="dxa"/>
            <w:shd w:val="clear" w:color="auto" w:fill="F2F2F2" w:themeFill="background1" w:themeFillShade="F2"/>
            <w:vAlign w:val="center"/>
          </w:tcPr>
          <w:p w14:paraId="1DDEA500" w14:textId="77777777" w:rsidR="00861CE5" w:rsidRPr="001D5489" w:rsidRDefault="00344184" w:rsidP="00F2772F">
            <w:pPr>
              <w:rPr>
                <w:rFonts w:ascii="Verdana" w:hAnsi="Verdana" w:cs="Arial"/>
                <w:b/>
                <w:caps/>
                <w:sz w:val="24"/>
                <w:szCs w:val="24"/>
              </w:rPr>
            </w:pPr>
            <w:r w:rsidRPr="001D5489">
              <w:rPr>
                <w:rFonts w:ascii="Verdana" w:hAnsi="Verdana" w:cs="Arial"/>
                <w:b/>
                <w:sz w:val="24"/>
                <w:szCs w:val="24"/>
              </w:rPr>
              <w:t>Prepared by</w:t>
            </w:r>
          </w:p>
        </w:tc>
        <w:tc>
          <w:tcPr>
            <w:tcW w:w="5386" w:type="dxa"/>
            <w:vAlign w:val="center"/>
          </w:tcPr>
          <w:p w14:paraId="016CC333" w14:textId="4EB87757" w:rsidR="00747CDC" w:rsidRPr="001D5489" w:rsidRDefault="004564C9" w:rsidP="00632526">
            <w:pPr>
              <w:jc w:val="both"/>
              <w:rPr>
                <w:rFonts w:ascii="Verdana" w:hAnsi="Verdana" w:cs="Arial"/>
                <w:caps/>
                <w:color w:val="FF0000"/>
                <w:sz w:val="24"/>
                <w:szCs w:val="24"/>
              </w:rPr>
            </w:pPr>
            <w:r>
              <w:rPr>
                <w:rFonts w:ascii="Verdana" w:hAnsi="Verdana"/>
                <w:sz w:val="24"/>
                <w:szCs w:val="24"/>
              </w:rPr>
              <w:t xml:space="preserve">Deputy </w:t>
            </w:r>
            <w:r w:rsidRPr="001D5489">
              <w:rPr>
                <w:rFonts w:ascii="Verdana" w:hAnsi="Verdana"/>
                <w:sz w:val="24"/>
                <w:szCs w:val="24"/>
              </w:rPr>
              <w:t>Chief Ambulance Services Commissioner</w:t>
            </w:r>
          </w:p>
        </w:tc>
      </w:tr>
      <w:tr w:rsidR="003E2FB0" w:rsidRPr="001D5489" w14:paraId="5BC465CD" w14:textId="77777777" w:rsidTr="00344184">
        <w:trPr>
          <w:trHeight w:val="549"/>
        </w:trPr>
        <w:tc>
          <w:tcPr>
            <w:tcW w:w="4248" w:type="dxa"/>
            <w:shd w:val="clear" w:color="auto" w:fill="F2F2F2" w:themeFill="background1" w:themeFillShade="F2"/>
            <w:vAlign w:val="center"/>
          </w:tcPr>
          <w:p w14:paraId="5F5B59D6" w14:textId="77777777" w:rsidR="00861CE5" w:rsidRPr="001D5489" w:rsidRDefault="00344184" w:rsidP="00F2772F">
            <w:pPr>
              <w:rPr>
                <w:rFonts w:ascii="Verdana" w:hAnsi="Verdana" w:cs="Arial"/>
                <w:b/>
                <w:sz w:val="24"/>
                <w:szCs w:val="24"/>
              </w:rPr>
            </w:pPr>
            <w:r w:rsidRPr="001D5489">
              <w:rPr>
                <w:rFonts w:ascii="Verdana" w:hAnsi="Verdana" w:cs="Arial"/>
                <w:b/>
                <w:sz w:val="24"/>
                <w:szCs w:val="24"/>
              </w:rPr>
              <w:t>Presented by</w:t>
            </w:r>
          </w:p>
        </w:tc>
        <w:tc>
          <w:tcPr>
            <w:tcW w:w="5386" w:type="dxa"/>
            <w:vAlign w:val="center"/>
          </w:tcPr>
          <w:p w14:paraId="4E924095" w14:textId="603736CD" w:rsidR="005E14D3" w:rsidRPr="001D5489" w:rsidRDefault="000A6F24" w:rsidP="00F2772F">
            <w:pPr>
              <w:rPr>
                <w:rFonts w:ascii="Verdana" w:hAnsi="Verdana"/>
                <w:color w:val="FF0000"/>
                <w:sz w:val="24"/>
                <w:szCs w:val="24"/>
              </w:rPr>
            </w:pPr>
            <w:r w:rsidRPr="001D5489">
              <w:rPr>
                <w:rFonts w:ascii="Verdana" w:hAnsi="Verdana"/>
                <w:sz w:val="24"/>
                <w:szCs w:val="24"/>
              </w:rPr>
              <w:t>Chief Ambulance Services Commissioner</w:t>
            </w:r>
          </w:p>
        </w:tc>
      </w:tr>
      <w:tr w:rsidR="00F5597C" w:rsidRPr="001D5489" w14:paraId="72D6FB57" w14:textId="77777777" w:rsidTr="00344184">
        <w:trPr>
          <w:trHeight w:val="549"/>
        </w:trPr>
        <w:tc>
          <w:tcPr>
            <w:tcW w:w="4248" w:type="dxa"/>
            <w:shd w:val="clear" w:color="auto" w:fill="F2F2F2" w:themeFill="background1" w:themeFillShade="F2"/>
            <w:vAlign w:val="center"/>
          </w:tcPr>
          <w:p w14:paraId="188242DD"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Approving Sponsor</w:t>
            </w:r>
          </w:p>
        </w:tc>
        <w:tc>
          <w:tcPr>
            <w:tcW w:w="5386" w:type="dxa"/>
            <w:vAlign w:val="center"/>
          </w:tcPr>
          <w:p w14:paraId="584BE682" w14:textId="77777777" w:rsidR="00F5597C" w:rsidRPr="001D5489" w:rsidRDefault="00196352" w:rsidP="00F2772F">
            <w:pPr>
              <w:rPr>
                <w:rFonts w:ascii="Verdana" w:hAnsi="Verdana"/>
                <w:sz w:val="24"/>
                <w:szCs w:val="24"/>
              </w:rPr>
            </w:pPr>
            <w:r w:rsidRPr="001D5489">
              <w:rPr>
                <w:rFonts w:ascii="Verdana" w:hAnsi="Verdana"/>
                <w:sz w:val="24"/>
                <w:szCs w:val="24"/>
              </w:rPr>
              <w:t>Chief Ambulance Services Commissioner</w:t>
            </w:r>
          </w:p>
        </w:tc>
      </w:tr>
    </w:tbl>
    <w:p w14:paraId="3C752AF2" w14:textId="77777777" w:rsidR="002D02D2" w:rsidRPr="001D5489" w:rsidRDefault="002D02D2"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248"/>
        <w:gridCol w:w="5386"/>
      </w:tblGrid>
      <w:tr w:rsidR="00612035" w:rsidRPr="001D5489" w14:paraId="19DCEE11" w14:textId="77777777" w:rsidTr="00344184">
        <w:trPr>
          <w:trHeight w:val="669"/>
        </w:trPr>
        <w:tc>
          <w:tcPr>
            <w:tcW w:w="4248" w:type="dxa"/>
            <w:shd w:val="clear" w:color="auto" w:fill="F2F2F2" w:themeFill="background1" w:themeFillShade="F2"/>
            <w:vAlign w:val="center"/>
          </w:tcPr>
          <w:p w14:paraId="75FD66F1"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1563345F" w14:textId="3B0BA3D0" w:rsidR="00EA7C24" w:rsidRPr="001D5489" w:rsidRDefault="00084B9B" w:rsidP="00F2772F">
                <w:pPr>
                  <w:rPr>
                    <w:rFonts w:ascii="Verdana" w:hAnsi="Verdana" w:cs="Arial"/>
                    <w:color w:val="FF0000"/>
                    <w:sz w:val="24"/>
                    <w:szCs w:val="24"/>
                  </w:rPr>
                </w:pPr>
                <w:r>
                  <w:rPr>
                    <w:rStyle w:val="Style17"/>
                    <w:rFonts w:ascii="Verdana" w:hAnsi="Verdana"/>
                    <w:sz w:val="24"/>
                    <w:szCs w:val="24"/>
                  </w:rPr>
                  <w:t>FOR NOTING</w:t>
                </w:r>
              </w:p>
            </w:tc>
          </w:sdtContent>
        </w:sdt>
      </w:tr>
    </w:tbl>
    <w:p w14:paraId="4BA5B594" w14:textId="77777777" w:rsidR="00344184" w:rsidRPr="001D5489" w:rsidRDefault="00344184" w:rsidP="00F2772F">
      <w:pPr>
        <w:pStyle w:val="NoSpacing"/>
        <w:rPr>
          <w:rFonts w:ascii="Verdana" w:hAnsi="Verdana" w:cs="Arial"/>
          <w:sz w:val="24"/>
          <w:szCs w:val="24"/>
          <w:lang w:val="en-GB"/>
        </w:rPr>
      </w:pPr>
    </w:p>
    <w:tbl>
      <w:tblPr>
        <w:tblStyle w:val="TableGrid"/>
        <w:tblW w:w="9634" w:type="dxa"/>
        <w:tblLook w:val="04A0" w:firstRow="1" w:lastRow="0" w:firstColumn="1" w:lastColumn="0" w:noHBand="0" w:noVBand="1"/>
      </w:tblPr>
      <w:tblGrid>
        <w:gridCol w:w="4344"/>
        <w:gridCol w:w="1845"/>
        <w:gridCol w:w="3445"/>
      </w:tblGrid>
      <w:tr w:rsidR="003E43AD" w:rsidRPr="001D5489" w14:paraId="6E5F0E1A" w14:textId="77777777" w:rsidTr="00E55D6E">
        <w:trPr>
          <w:trHeight w:val="467"/>
        </w:trPr>
        <w:tc>
          <w:tcPr>
            <w:tcW w:w="9634" w:type="dxa"/>
            <w:gridSpan w:val="3"/>
            <w:shd w:val="clear" w:color="auto" w:fill="F2F2F2" w:themeFill="background1" w:themeFillShade="F2"/>
            <w:vAlign w:val="center"/>
          </w:tcPr>
          <w:p w14:paraId="2F33B978" w14:textId="77777777" w:rsidR="003E2FB0" w:rsidRPr="001D5489" w:rsidRDefault="0083034D" w:rsidP="00F2772F">
            <w:pPr>
              <w:rPr>
                <w:rFonts w:ascii="Verdana" w:hAnsi="Verdana" w:cs="Arial"/>
                <w:b/>
                <w:caps/>
                <w:sz w:val="24"/>
                <w:szCs w:val="24"/>
              </w:rPr>
            </w:pPr>
            <w:r w:rsidRPr="001D5489">
              <w:rPr>
                <w:rFonts w:ascii="Verdana" w:hAnsi="Verdana" w:cs="Arial"/>
                <w:b/>
                <w:sz w:val="24"/>
                <w:szCs w:val="24"/>
              </w:rPr>
              <w:t xml:space="preserve">Engagement (internal/external) undertaken to date (including receipt/consideration at </w:t>
            </w:r>
            <w:r w:rsidR="00344184" w:rsidRPr="001D5489">
              <w:rPr>
                <w:rFonts w:ascii="Verdana" w:hAnsi="Verdana" w:cs="Arial"/>
                <w:b/>
                <w:sz w:val="24"/>
                <w:szCs w:val="24"/>
              </w:rPr>
              <w:t>Committee/group</w:t>
            </w:r>
            <w:r w:rsidRPr="001D5489">
              <w:rPr>
                <w:rFonts w:ascii="Verdana" w:hAnsi="Verdana" w:cs="Arial"/>
                <w:b/>
                <w:sz w:val="24"/>
                <w:szCs w:val="24"/>
              </w:rPr>
              <w:t xml:space="preserve">) </w:t>
            </w:r>
          </w:p>
        </w:tc>
      </w:tr>
      <w:tr w:rsidR="003E43AD" w:rsidRPr="001D5489" w14:paraId="198E1F4B" w14:textId="77777777" w:rsidTr="00E55D6E">
        <w:trPr>
          <w:trHeight w:val="404"/>
        </w:trPr>
        <w:tc>
          <w:tcPr>
            <w:tcW w:w="3825" w:type="dxa"/>
            <w:shd w:val="clear" w:color="auto" w:fill="F2F2F2" w:themeFill="background1" w:themeFillShade="F2"/>
            <w:vAlign w:val="center"/>
          </w:tcPr>
          <w:p w14:paraId="4FACEFA9" w14:textId="77777777" w:rsidR="003E43AD" w:rsidRPr="001D5489" w:rsidRDefault="0083034D" w:rsidP="00F2772F">
            <w:pPr>
              <w:rPr>
                <w:rFonts w:ascii="Verdana" w:hAnsi="Verdana" w:cs="Arial"/>
                <w:b/>
                <w:caps/>
                <w:sz w:val="24"/>
                <w:szCs w:val="24"/>
              </w:rPr>
            </w:pPr>
            <w:r w:rsidRPr="001D5489">
              <w:rPr>
                <w:rFonts w:ascii="Verdana" w:hAnsi="Verdana" w:cs="Arial"/>
                <w:b/>
                <w:sz w:val="24"/>
                <w:szCs w:val="24"/>
              </w:rPr>
              <w:t>Committee/</w:t>
            </w:r>
            <w:r w:rsidR="00344184" w:rsidRPr="001D5489">
              <w:rPr>
                <w:rFonts w:ascii="Verdana" w:hAnsi="Verdana" w:cs="Arial"/>
                <w:b/>
                <w:sz w:val="24"/>
                <w:szCs w:val="24"/>
              </w:rPr>
              <w:t>Group</w:t>
            </w:r>
            <w:r w:rsidRPr="001D5489">
              <w:rPr>
                <w:rFonts w:ascii="Verdana" w:hAnsi="Verdana" w:cs="Arial"/>
                <w:b/>
                <w:sz w:val="24"/>
                <w:szCs w:val="24"/>
              </w:rPr>
              <w:t>/Individuals</w:t>
            </w:r>
          </w:p>
        </w:tc>
        <w:tc>
          <w:tcPr>
            <w:tcW w:w="2017" w:type="dxa"/>
            <w:shd w:val="clear" w:color="auto" w:fill="F2F2F2" w:themeFill="background1" w:themeFillShade="F2"/>
            <w:vAlign w:val="center"/>
          </w:tcPr>
          <w:p w14:paraId="3872F5BF" w14:textId="77777777" w:rsidR="003E43AD" w:rsidRPr="001D5489" w:rsidRDefault="00344184" w:rsidP="00F2772F">
            <w:pPr>
              <w:rPr>
                <w:rFonts w:ascii="Verdana" w:hAnsi="Verdana" w:cs="Arial"/>
                <w:b/>
                <w:sz w:val="24"/>
                <w:szCs w:val="24"/>
              </w:rPr>
            </w:pPr>
            <w:r w:rsidRPr="001D5489">
              <w:rPr>
                <w:rFonts w:ascii="Verdana" w:hAnsi="Verdana" w:cs="Arial"/>
                <w:b/>
                <w:sz w:val="24"/>
                <w:szCs w:val="24"/>
              </w:rPr>
              <w:t>Date</w:t>
            </w:r>
          </w:p>
        </w:tc>
        <w:tc>
          <w:tcPr>
            <w:tcW w:w="3792" w:type="dxa"/>
            <w:shd w:val="clear" w:color="auto" w:fill="F2F2F2" w:themeFill="background1" w:themeFillShade="F2"/>
            <w:vAlign w:val="center"/>
          </w:tcPr>
          <w:p w14:paraId="2D4A6193" w14:textId="77777777" w:rsidR="003E2FB0" w:rsidRPr="001D5489" w:rsidRDefault="00344184" w:rsidP="00F2772F">
            <w:pPr>
              <w:rPr>
                <w:rFonts w:ascii="Verdana" w:hAnsi="Verdana" w:cs="Arial"/>
                <w:b/>
                <w:sz w:val="24"/>
                <w:szCs w:val="24"/>
              </w:rPr>
            </w:pPr>
            <w:r w:rsidRPr="001D5489">
              <w:rPr>
                <w:rFonts w:ascii="Verdana" w:hAnsi="Verdana" w:cs="Arial"/>
                <w:b/>
                <w:sz w:val="24"/>
                <w:szCs w:val="24"/>
              </w:rPr>
              <w:t>Outcome</w:t>
            </w:r>
          </w:p>
        </w:tc>
      </w:tr>
      <w:tr w:rsidR="003E43AD" w:rsidRPr="001D5489" w14:paraId="3F14985A" w14:textId="77777777" w:rsidTr="00E55D6E">
        <w:trPr>
          <w:trHeight w:val="423"/>
        </w:trPr>
        <w:tc>
          <w:tcPr>
            <w:tcW w:w="3825" w:type="dxa"/>
            <w:vAlign w:val="center"/>
          </w:tcPr>
          <w:p w14:paraId="7C534062" w14:textId="3FEE55E3" w:rsidR="00463B6C" w:rsidRPr="001D5489" w:rsidRDefault="00463B6C" w:rsidP="00F2772F">
            <w:pPr>
              <w:rPr>
                <w:rFonts w:ascii="Verdana" w:hAnsi="Verdana" w:cs="Arial"/>
                <w:sz w:val="24"/>
                <w:szCs w:val="24"/>
              </w:rPr>
            </w:pPr>
          </w:p>
        </w:tc>
        <w:tc>
          <w:tcPr>
            <w:tcW w:w="2017" w:type="dxa"/>
            <w:vAlign w:val="center"/>
          </w:tcPr>
          <w:p w14:paraId="20D9DC06" w14:textId="7040F5A7" w:rsidR="00D227B8" w:rsidRPr="001D5489" w:rsidRDefault="00D227B8" w:rsidP="00F2772F">
            <w:pPr>
              <w:rPr>
                <w:rFonts w:ascii="Verdana" w:hAnsi="Verdana" w:cs="Arial"/>
                <w:sz w:val="24"/>
                <w:szCs w:val="24"/>
              </w:rPr>
            </w:pPr>
          </w:p>
        </w:tc>
        <w:tc>
          <w:tcPr>
            <w:tcW w:w="3792" w:type="dxa"/>
            <w:vAlign w:val="center"/>
          </w:tcPr>
          <w:p w14:paraId="60DAA5B9" w14:textId="5D919680" w:rsidR="00652117" w:rsidRPr="001D5489" w:rsidRDefault="00652117" w:rsidP="00F2772F">
            <w:pPr>
              <w:rPr>
                <w:rFonts w:ascii="Verdana" w:hAnsi="Verdana" w:cs="Arial"/>
                <w:sz w:val="24"/>
                <w:szCs w:val="24"/>
              </w:rPr>
            </w:pPr>
          </w:p>
        </w:tc>
      </w:tr>
    </w:tbl>
    <w:p w14:paraId="14258EFD" w14:textId="77777777" w:rsidR="004B1B0B" w:rsidRPr="001D5489" w:rsidRDefault="004B1B0B" w:rsidP="00F2772F">
      <w:pPr>
        <w:pStyle w:val="NoSpacing"/>
        <w:rPr>
          <w:rFonts w:ascii="Verdana" w:hAnsi="Verdana"/>
          <w:sz w:val="24"/>
          <w:szCs w:val="24"/>
          <w:lang w:val="en-GB"/>
        </w:rPr>
      </w:pPr>
    </w:p>
    <w:tbl>
      <w:tblPr>
        <w:tblStyle w:val="TableGrid"/>
        <w:tblW w:w="9634" w:type="dxa"/>
        <w:tblLook w:val="04A0" w:firstRow="1" w:lastRow="0" w:firstColumn="1" w:lastColumn="0" w:noHBand="0" w:noVBand="1"/>
      </w:tblPr>
      <w:tblGrid>
        <w:gridCol w:w="1049"/>
        <w:gridCol w:w="8585"/>
      </w:tblGrid>
      <w:tr w:rsidR="00577535" w:rsidRPr="001D5489" w14:paraId="7C6A16C8" w14:textId="77777777" w:rsidTr="00E55D6E">
        <w:trPr>
          <w:trHeight w:val="264"/>
        </w:trPr>
        <w:tc>
          <w:tcPr>
            <w:tcW w:w="9634" w:type="dxa"/>
            <w:gridSpan w:val="2"/>
            <w:shd w:val="clear" w:color="auto" w:fill="F2F2F2" w:themeFill="background1" w:themeFillShade="F2"/>
            <w:vAlign w:val="center"/>
          </w:tcPr>
          <w:p w14:paraId="7FEB2EA9" w14:textId="77777777" w:rsidR="00577535" w:rsidRPr="00FB10D9" w:rsidRDefault="00577535" w:rsidP="00F2772F">
            <w:pPr>
              <w:rPr>
                <w:rFonts w:ascii="Verdana" w:hAnsi="Verdana" w:cs="Arial"/>
                <w:sz w:val="24"/>
                <w:szCs w:val="24"/>
              </w:rPr>
            </w:pPr>
            <w:r w:rsidRPr="00FB10D9">
              <w:rPr>
                <w:rFonts w:ascii="Verdana" w:hAnsi="Verdana" w:cs="Arial"/>
                <w:b/>
                <w:sz w:val="24"/>
                <w:szCs w:val="24"/>
              </w:rPr>
              <w:t>ACRONYMS</w:t>
            </w:r>
          </w:p>
        </w:tc>
      </w:tr>
      <w:tr w:rsidR="00577535" w:rsidRPr="001D5489" w14:paraId="1B7402DA" w14:textId="77777777" w:rsidTr="00F80AC9">
        <w:trPr>
          <w:trHeight w:val="549"/>
        </w:trPr>
        <w:tc>
          <w:tcPr>
            <w:tcW w:w="846" w:type="dxa"/>
            <w:shd w:val="clear" w:color="auto" w:fill="FFFFFF" w:themeFill="background1"/>
          </w:tcPr>
          <w:p w14:paraId="0CF8ED92" w14:textId="3F0AAFB8" w:rsidR="00577535" w:rsidRPr="00FB10D9" w:rsidRDefault="00F80AC9" w:rsidP="00F2772F">
            <w:pPr>
              <w:rPr>
                <w:rFonts w:ascii="Verdana" w:hAnsi="Verdana" w:cs="Arial"/>
                <w:sz w:val="24"/>
                <w:szCs w:val="24"/>
              </w:rPr>
            </w:pPr>
            <w:r w:rsidRPr="00FB10D9">
              <w:rPr>
                <w:rFonts w:ascii="Verdana" w:hAnsi="Verdana" w:cs="Arial"/>
                <w:sz w:val="24"/>
                <w:szCs w:val="24"/>
              </w:rPr>
              <w:t>A</w:t>
            </w:r>
            <w:r w:rsidR="00FB10D9" w:rsidRPr="00FB10D9">
              <w:rPr>
                <w:rFonts w:ascii="Verdana" w:hAnsi="Verdana" w:cs="Arial"/>
                <w:sz w:val="24"/>
                <w:szCs w:val="24"/>
              </w:rPr>
              <w:t>S</w:t>
            </w:r>
            <w:r w:rsidRPr="00FB10D9">
              <w:rPr>
                <w:rFonts w:ascii="Verdana" w:hAnsi="Verdana" w:cs="Arial"/>
                <w:sz w:val="24"/>
                <w:szCs w:val="24"/>
              </w:rPr>
              <w:t>I</w:t>
            </w:r>
          </w:p>
          <w:p w14:paraId="44BEB7B5" w14:textId="77777777" w:rsidR="00F80AC9" w:rsidRPr="00FB10D9" w:rsidRDefault="00F80AC9" w:rsidP="00F2772F">
            <w:pPr>
              <w:rPr>
                <w:rFonts w:ascii="Verdana" w:hAnsi="Verdana" w:cs="Arial"/>
                <w:sz w:val="24"/>
                <w:szCs w:val="24"/>
              </w:rPr>
            </w:pPr>
            <w:r w:rsidRPr="00FB10D9">
              <w:rPr>
                <w:rFonts w:ascii="Verdana" w:hAnsi="Verdana" w:cs="Arial"/>
                <w:sz w:val="24"/>
                <w:szCs w:val="24"/>
              </w:rPr>
              <w:t>CASC</w:t>
            </w:r>
          </w:p>
          <w:p w14:paraId="639A6109" w14:textId="77777777" w:rsidR="00F80AC9" w:rsidRPr="00FB10D9" w:rsidRDefault="00F80AC9" w:rsidP="00F2772F">
            <w:pPr>
              <w:rPr>
                <w:rFonts w:ascii="Verdana" w:hAnsi="Verdana" w:cs="Arial"/>
                <w:sz w:val="24"/>
                <w:szCs w:val="24"/>
              </w:rPr>
            </w:pPr>
            <w:r w:rsidRPr="00FB10D9">
              <w:rPr>
                <w:rFonts w:ascii="Verdana" w:hAnsi="Verdana" w:cs="Arial"/>
                <w:sz w:val="24"/>
                <w:szCs w:val="24"/>
              </w:rPr>
              <w:t>EMRTS</w:t>
            </w:r>
          </w:p>
          <w:p w14:paraId="34897EA5" w14:textId="77777777" w:rsidR="008E5314" w:rsidRPr="00FB10D9" w:rsidRDefault="008E5314" w:rsidP="00F2772F">
            <w:pPr>
              <w:rPr>
                <w:rFonts w:ascii="Verdana" w:hAnsi="Verdana" w:cs="Arial"/>
                <w:sz w:val="24"/>
                <w:szCs w:val="24"/>
              </w:rPr>
            </w:pPr>
            <w:r w:rsidRPr="00FB10D9">
              <w:rPr>
                <w:rFonts w:ascii="Verdana" w:hAnsi="Verdana" w:cs="Arial"/>
                <w:sz w:val="24"/>
                <w:szCs w:val="24"/>
              </w:rPr>
              <w:t>WAST</w:t>
            </w:r>
          </w:p>
        </w:tc>
        <w:tc>
          <w:tcPr>
            <w:tcW w:w="8788" w:type="dxa"/>
            <w:vAlign w:val="center"/>
          </w:tcPr>
          <w:p w14:paraId="19CC5AC2" w14:textId="08B3B96A" w:rsidR="00577535" w:rsidRPr="00FB10D9" w:rsidRDefault="00F80AC9" w:rsidP="00F2772F">
            <w:pPr>
              <w:rPr>
                <w:rFonts w:ascii="Verdana" w:hAnsi="Verdana" w:cs="Arial"/>
                <w:sz w:val="24"/>
                <w:szCs w:val="24"/>
              </w:rPr>
            </w:pPr>
            <w:r w:rsidRPr="00FB10D9">
              <w:rPr>
                <w:rFonts w:ascii="Verdana" w:hAnsi="Verdana" w:cs="Arial"/>
                <w:sz w:val="24"/>
                <w:szCs w:val="24"/>
              </w:rPr>
              <w:t xml:space="preserve">Ambulance </w:t>
            </w:r>
            <w:r w:rsidR="00FB10D9" w:rsidRPr="00FB10D9">
              <w:rPr>
                <w:rFonts w:ascii="Verdana" w:hAnsi="Verdana" w:cs="Arial"/>
                <w:sz w:val="24"/>
                <w:szCs w:val="24"/>
              </w:rPr>
              <w:t>Service</w:t>
            </w:r>
            <w:r w:rsidRPr="00FB10D9">
              <w:rPr>
                <w:rFonts w:ascii="Verdana" w:hAnsi="Verdana" w:cs="Arial"/>
                <w:sz w:val="24"/>
                <w:szCs w:val="24"/>
              </w:rPr>
              <w:t xml:space="preserve"> Indicators</w:t>
            </w:r>
          </w:p>
          <w:p w14:paraId="4FC27DA5" w14:textId="77777777" w:rsidR="00F80AC9" w:rsidRPr="00FB10D9" w:rsidRDefault="00F80AC9" w:rsidP="00F2772F">
            <w:pPr>
              <w:rPr>
                <w:rFonts w:ascii="Verdana" w:hAnsi="Verdana" w:cs="Arial"/>
                <w:sz w:val="24"/>
                <w:szCs w:val="24"/>
              </w:rPr>
            </w:pPr>
            <w:r w:rsidRPr="00FB10D9">
              <w:rPr>
                <w:rFonts w:ascii="Verdana" w:hAnsi="Verdana" w:cs="Arial"/>
                <w:sz w:val="24"/>
                <w:szCs w:val="24"/>
              </w:rPr>
              <w:t>Chief Ambulance Services Commissioner</w:t>
            </w:r>
          </w:p>
          <w:p w14:paraId="735B137B" w14:textId="77777777" w:rsidR="00F80AC9" w:rsidRPr="00FB10D9" w:rsidRDefault="00F80AC9" w:rsidP="00F2772F">
            <w:pPr>
              <w:rPr>
                <w:rFonts w:ascii="Verdana" w:hAnsi="Verdana" w:cs="Arial"/>
                <w:sz w:val="24"/>
                <w:szCs w:val="24"/>
              </w:rPr>
            </w:pPr>
            <w:r w:rsidRPr="00FB10D9">
              <w:rPr>
                <w:rFonts w:ascii="Verdana" w:hAnsi="Verdana" w:cs="Arial"/>
                <w:sz w:val="24"/>
                <w:szCs w:val="24"/>
              </w:rPr>
              <w:t>Emergency Medical Retrieval and Transfer Service</w:t>
            </w:r>
          </w:p>
          <w:p w14:paraId="08074F25" w14:textId="77777777" w:rsidR="008E5314" w:rsidRPr="00FB10D9" w:rsidRDefault="008E5314" w:rsidP="00F2772F">
            <w:pPr>
              <w:rPr>
                <w:rFonts w:ascii="Verdana" w:hAnsi="Verdana" w:cs="Arial"/>
                <w:sz w:val="24"/>
                <w:szCs w:val="24"/>
              </w:rPr>
            </w:pPr>
            <w:r w:rsidRPr="00FB10D9">
              <w:rPr>
                <w:rFonts w:ascii="Verdana" w:hAnsi="Verdana" w:cs="Arial"/>
                <w:sz w:val="24"/>
                <w:szCs w:val="24"/>
              </w:rPr>
              <w:t>Welsh Ambulance Services NHS Trust</w:t>
            </w:r>
          </w:p>
        </w:tc>
      </w:tr>
    </w:tbl>
    <w:p w14:paraId="4C9E38D1" w14:textId="77777777" w:rsidR="00F2772F" w:rsidRDefault="00F2772F" w:rsidP="00F2772F">
      <w:pPr>
        <w:pStyle w:val="ListParagraph"/>
        <w:spacing w:after="0" w:line="240" w:lineRule="auto"/>
        <w:ind w:left="360" w:right="-421"/>
        <w:rPr>
          <w:rFonts w:ascii="Verdana" w:hAnsi="Verdana" w:cs="Arial"/>
          <w:b/>
          <w:sz w:val="24"/>
          <w:szCs w:val="24"/>
        </w:rPr>
      </w:pPr>
    </w:p>
    <w:p w14:paraId="6CF678AC" w14:textId="77777777" w:rsidR="00C22C23" w:rsidRDefault="00C22C23" w:rsidP="00F2772F">
      <w:pPr>
        <w:pStyle w:val="ListParagraph"/>
        <w:spacing w:after="0" w:line="240" w:lineRule="auto"/>
        <w:ind w:left="360" w:right="-421"/>
        <w:rPr>
          <w:rFonts w:ascii="Verdana" w:hAnsi="Verdana" w:cs="Arial"/>
          <w:b/>
          <w:sz w:val="24"/>
          <w:szCs w:val="24"/>
        </w:rPr>
      </w:pPr>
    </w:p>
    <w:p w14:paraId="46805B04" w14:textId="77777777" w:rsidR="00F2772F" w:rsidRDefault="006A7DA6" w:rsidP="00F2772F">
      <w:pPr>
        <w:pStyle w:val="ListParagraph"/>
        <w:spacing w:after="0" w:line="240" w:lineRule="auto"/>
        <w:ind w:left="360" w:right="-421"/>
        <w:rPr>
          <w:rFonts w:ascii="Verdana" w:hAnsi="Verdana" w:cs="Arial"/>
          <w:b/>
          <w:sz w:val="24"/>
          <w:szCs w:val="24"/>
        </w:rPr>
      </w:pPr>
      <w:r w:rsidRPr="001D5489">
        <w:rPr>
          <w:rFonts w:ascii="Verdana" w:hAnsi="Verdana" w:cs="Arial"/>
          <w:b/>
          <w:sz w:val="24"/>
          <w:szCs w:val="24"/>
        </w:rPr>
        <w:tab/>
      </w:r>
    </w:p>
    <w:p w14:paraId="45307E19" w14:textId="77777777" w:rsidR="006A7DA6" w:rsidRPr="001D5489" w:rsidRDefault="006A7DA6" w:rsidP="00F2772F">
      <w:pPr>
        <w:pStyle w:val="ListParagraph"/>
        <w:numPr>
          <w:ilvl w:val="0"/>
          <w:numId w:val="4"/>
        </w:numPr>
        <w:spacing w:after="0" w:line="240" w:lineRule="auto"/>
        <w:ind w:right="-421"/>
        <w:rPr>
          <w:rFonts w:ascii="Verdana" w:hAnsi="Verdana" w:cs="Arial"/>
          <w:b/>
          <w:sz w:val="24"/>
          <w:szCs w:val="24"/>
        </w:rPr>
      </w:pPr>
      <w:r w:rsidRPr="001D5489">
        <w:rPr>
          <w:rFonts w:ascii="Verdana" w:hAnsi="Verdana" w:cs="Arial"/>
          <w:b/>
          <w:sz w:val="24"/>
          <w:szCs w:val="24"/>
        </w:rPr>
        <w:lastRenderedPageBreak/>
        <w:t>SITUATION/BACKGROUND</w:t>
      </w:r>
    </w:p>
    <w:p w14:paraId="70625028" w14:textId="77777777" w:rsidR="006A7DA6" w:rsidRPr="001D5489" w:rsidRDefault="006A7DA6" w:rsidP="00F2772F">
      <w:pPr>
        <w:pStyle w:val="ListParagraph"/>
        <w:spacing w:after="0" w:line="240" w:lineRule="auto"/>
        <w:ind w:left="360" w:right="4"/>
        <w:rPr>
          <w:rFonts w:ascii="Verdana" w:hAnsi="Verdana" w:cs="Arial"/>
          <w:b/>
          <w:sz w:val="24"/>
          <w:szCs w:val="24"/>
        </w:rPr>
      </w:pPr>
    </w:p>
    <w:p w14:paraId="06AA0EE3" w14:textId="744AC102" w:rsidR="003560AE" w:rsidRDefault="00F5597C" w:rsidP="00F2772F">
      <w:pPr>
        <w:pStyle w:val="ListParagraph"/>
        <w:numPr>
          <w:ilvl w:val="1"/>
          <w:numId w:val="4"/>
        </w:numPr>
        <w:spacing w:after="0" w:line="240" w:lineRule="auto"/>
        <w:ind w:right="4"/>
        <w:jc w:val="both"/>
        <w:rPr>
          <w:rFonts w:ascii="Verdana" w:hAnsi="Verdana" w:cs="Arial"/>
          <w:sz w:val="24"/>
          <w:szCs w:val="24"/>
        </w:rPr>
      </w:pPr>
      <w:r w:rsidRPr="001D5489">
        <w:rPr>
          <w:rFonts w:ascii="Verdana" w:hAnsi="Verdana" w:cs="Arial"/>
          <w:sz w:val="24"/>
          <w:szCs w:val="24"/>
        </w:rPr>
        <w:t xml:space="preserve">The purpose of this report is for the </w:t>
      </w:r>
      <w:r w:rsidR="001857D6">
        <w:rPr>
          <w:rFonts w:ascii="Verdana" w:hAnsi="Verdana" w:cs="Arial"/>
          <w:sz w:val="24"/>
          <w:szCs w:val="24"/>
        </w:rPr>
        <w:t xml:space="preserve">Members </w:t>
      </w:r>
      <w:r w:rsidRPr="001D5489">
        <w:rPr>
          <w:rFonts w:ascii="Verdana" w:hAnsi="Verdana" w:cs="Arial"/>
          <w:sz w:val="24"/>
          <w:szCs w:val="24"/>
        </w:rPr>
        <w:t>to receive an update on key matters related to the work of the Chief Ambulance Services Commissioner (CASC).</w:t>
      </w:r>
      <w:r w:rsidR="009C3DC4" w:rsidRPr="001D5489">
        <w:rPr>
          <w:rFonts w:ascii="Verdana" w:hAnsi="Verdana" w:cs="Arial"/>
          <w:sz w:val="24"/>
          <w:szCs w:val="24"/>
        </w:rPr>
        <w:t xml:space="preserve"> </w:t>
      </w:r>
    </w:p>
    <w:p w14:paraId="72DB571E" w14:textId="77777777" w:rsidR="00F63753" w:rsidRDefault="00F63753" w:rsidP="00F63753">
      <w:pPr>
        <w:pStyle w:val="ListParagraph"/>
        <w:spacing w:after="0" w:line="240" w:lineRule="auto"/>
        <w:ind w:right="4"/>
        <w:jc w:val="both"/>
        <w:rPr>
          <w:rFonts w:ascii="Verdana" w:hAnsi="Verdana" w:cs="Arial"/>
          <w:sz w:val="24"/>
          <w:szCs w:val="24"/>
        </w:rPr>
      </w:pPr>
    </w:p>
    <w:p w14:paraId="250E9E23" w14:textId="77777777" w:rsidR="006A7DA6" w:rsidRPr="001D5489" w:rsidRDefault="005A0836" w:rsidP="00F2772F">
      <w:pPr>
        <w:pStyle w:val="ListParagraph"/>
        <w:numPr>
          <w:ilvl w:val="0"/>
          <w:numId w:val="4"/>
        </w:numPr>
        <w:spacing w:after="0" w:line="240" w:lineRule="auto"/>
        <w:ind w:left="709" w:right="4" w:hanging="709"/>
        <w:jc w:val="both"/>
        <w:rPr>
          <w:rFonts w:ascii="Verdana" w:hAnsi="Verdana" w:cs="Arial"/>
          <w:b/>
          <w:sz w:val="24"/>
          <w:szCs w:val="24"/>
        </w:rPr>
      </w:pPr>
      <w:r w:rsidRPr="001D5489">
        <w:rPr>
          <w:rFonts w:ascii="Verdana" w:hAnsi="Verdana" w:cs="Arial"/>
          <w:b/>
          <w:sz w:val="24"/>
          <w:szCs w:val="24"/>
        </w:rPr>
        <w:t xml:space="preserve">SPECIFIC </w:t>
      </w:r>
      <w:r w:rsidR="006A7DA6" w:rsidRPr="001D5489">
        <w:rPr>
          <w:rFonts w:ascii="Verdana" w:hAnsi="Verdana" w:cs="Arial"/>
          <w:b/>
          <w:sz w:val="24"/>
          <w:szCs w:val="24"/>
        </w:rPr>
        <w:t>MATTERS FOR CONSIDERATION</w:t>
      </w:r>
      <w:r w:rsidRPr="001D5489">
        <w:rPr>
          <w:rFonts w:ascii="Verdana" w:hAnsi="Verdana" w:cs="Arial"/>
          <w:b/>
          <w:sz w:val="24"/>
          <w:szCs w:val="24"/>
        </w:rPr>
        <w:t xml:space="preserve"> BY THIS MEETING (ASSESSMENT) </w:t>
      </w:r>
    </w:p>
    <w:p w14:paraId="3CD56F92" w14:textId="77777777" w:rsidR="006A7DA6" w:rsidRPr="001D5489" w:rsidRDefault="006A7DA6" w:rsidP="00F2772F">
      <w:pPr>
        <w:pStyle w:val="ListParagraph"/>
        <w:spacing w:after="0" w:line="240" w:lineRule="auto"/>
        <w:ind w:left="709" w:right="4"/>
        <w:rPr>
          <w:rFonts w:ascii="Verdana" w:hAnsi="Verdana" w:cs="Arial"/>
          <w:b/>
          <w:sz w:val="24"/>
          <w:szCs w:val="24"/>
        </w:rPr>
      </w:pPr>
    </w:p>
    <w:p w14:paraId="6325F91F" w14:textId="77777777" w:rsidR="00DC3DE9" w:rsidRPr="00087588" w:rsidRDefault="00DC3DE9" w:rsidP="00F2772F">
      <w:pPr>
        <w:pStyle w:val="ListParagraph"/>
        <w:numPr>
          <w:ilvl w:val="1"/>
          <w:numId w:val="4"/>
        </w:numPr>
        <w:spacing w:after="0" w:line="240" w:lineRule="auto"/>
        <w:ind w:right="4"/>
        <w:jc w:val="both"/>
        <w:rPr>
          <w:rFonts w:ascii="Verdana" w:hAnsi="Verdana" w:cs="Arial"/>
          <w:sz w:val="24"/>
          <w:szCs w:val="24"/>
        </w:rPr>
      </w:pPr>
      <w:r w:rsidRPr="001D5489">
        <w:rPr>
          <w:rFonts w:ascii="Verdana" w:hAnsi="Verdana" w:cs="Arial"/>
          <w:sz w:val="24"/>
          <w:szCs w:val="24"/>
        </w:rPr>
        <w:t xml:space="preserve">Since </w:t>
      </w:r>
      <w:r w:rsidRPr="00BC76DB">
        <w:rPr>
          <w:rFonts w:ascii="Verdana" w:hAnsi="Verdana" w:cs="Arial"/>
          <w:sz w:val="24"/>
          <w:szCs w:val="24"/>
        </w:rPr>
        <w:t xml:space="preserve">the last meeting progress has been made against a number of key areas </w:t>
      </w:r>
      <w:r w:rsidRPr="00087588">
        <w:rPr>
          <w:rFonts w:ascii="Verdana" w:hAnsi="Verdana" w:cs="Arial"/>
          <w:sz w:val="24"/>
          <w:szCs w:val="24"/>
        </w:rPr>
        <w:t>which for ease of reference are listed below:</w:t>
      </w:r>
    </w:p>
    <w:p w14:paraId="42D3063C" w14:textId="20069143" w:rsidR="00DC3DE9" w:rsidRDefault="00DC3DE9" w:rsidP="000856E3">
      <w:pPr>
        <w:numPr>
          <w:ilvl w:val="0"/>
          <w:numId w:val="6"/>
        </w:numPr>
        <w:spacing w:after="0" w:line="240" w:lineRule="auto"/>
        <w:ind w:right="6"/>
        <w:jc w:val="both"/>
        <w:outlineLvl w:val="0"/>
        <w:rPr>
          <w:rFonts w:ascii="Verdana" w:hAnsi="Verdana" w:cs="Arial"/>
          <w:sz w:val="24"/>
          <w:szCs w:val="24"/>
        </w:rPr>
      </w:pPr>
      <w:bookmarkStart w:id="0" w:name="_Hlk107930512"/>
      <w:r w:rsidRPr="00087588">
        <w:rPr>
          <w:rFonts w:ascii="Verdana" w:hAnsi="Verdana" w:cs="Arial"/>
          <w:sz w:val="24"/>
          <w:szCs w:val="24"/>
        </w:rPr>
        <w:t>Meetings with Welsh Ambulance Services NHS Trust (WAST)</w:t>
      </w:r>
    </w:p>
    <w:p w14:paraId="36FF83FE" w14:textId="7116C520" w:rsidR="00C65FE5" w:rsidRDefault="00C65FE5" w:rsidP="000856E3">
      <w:pPr>
        <w:numPr>
          <w:ilvl w:val="0"/>
          <w:numId w:val="6"/>
        </w:numPr>
        <w:spacing w:after="0" w:line="240" w:lineRule="auto"/>
        <w:ind w:right="6"/>
        <w:jc w:val="both"/>
        <w:outlineLvl w:val="0"/>
        <w:rPr>
          <w:rFonts w:ascii="Verdana" w:hAnsi="Verdana" w:cs="Arial"/>
          <w:sz w:val="24"/>
          <w:szCs w:val="24"/>
        </w:rPr>
      </w:pPr>
      <w:r>
        <w:rPr>
          <w:rFonts w:ascii="Verdana" w:hAnsi="Verdana" w:cs="Arial"/>
          <w:sz w:val="24"/>
          <w:szCs w:val="24"/>
        </w:rPr>
        <w:t xml:space="preserve">Meeting with Health Boards </w:t>
      </w:r>
    </w:p>
    <w:p w14:paraId="1CD5EF02" w14:textId="7904A153" w:rsidR="00793D14" w:rsidRPr="00204665" w:rsidRDefault="00793D14" w:rsidP="00793D14">
      <w:pPr>
        <w:numPr>
          <w:ilvl w:val="0"/>
          <w:numId w:val="6"/>
        </w:numPr>
        <w:spacing w:after="0" w:line="240" w:lineRule="auto"/>
        <w:ind w:right="6"/>
        <w:jc w:val="both"/>
        <w:outlineLvl w:val="0"/>
        <w:rPr>
          <w:rFonts w:ascii="Verdana" w:hAnsi="Verdana" w:cs="Arial"/>
          <w:sz w:val="24"/>
          <w:szCs w:val="24"/>
        </w:rPr>
      </w:pPr>
      <w:r w:rsidRPr="00204665">
        <w:rPr>
          <w:rFonts w:ascii="Verdana" w:hAnsi="Verdana" w:cs="Arial"/>
          <w:sz w:val="24"/>
          <w:szCs w:val="24"/>
        </w:rPr>
        <w:t>Six Goals for Urge</w:t>
      </w:r>
      <w:r w:rsidR="003F7494" w:rsidRPr="00204665">
        <w:rPr>
          <w:rFonts w:ascii="Verdana" w:hAnsi="Verdana" w:cs="Arial"/>
          <w:sz w:val="24"/>
          <w:szCs w:val="24"/>
        </w:rPr>
        <w:t>nt and Emergency Care Programme</w:t>
      </w:r>
    </w:p>
    <w:p w14:paraId="41ADD7ED" w14:textId="42281148" w:rsidR="003F7494" w:rsidRPr="00204665" w:rsidRDefault="00403BC8" w:rsidP="00793D14">
      <w:pPr>
        <w:numPr>
          <w:ilvl w:val="0"/>
          <w:numId w:val="6"/>
        </w:numPr>
        <w:spacing w:after="0" w:line="240" w:lineRule="auto"/>
        <w:ind w:right="6"/>
        <w:jc w:val="both"/>
        <w:outlineLvl w:val="0"/>
        <w:rPr>
          <w:rFonts w:ascii="Verdana" w:hAnsi="Verdana" w:cs="Arial"/>
          <w:sz w:val="24"/>
          <w:szCs w:val="24"/>
        </w:rPr>
      </w:pPr>
      <w:r w:rsidRPr="00204665">
        <w:rPr>
          <w:rFonts w:ascii="Verdana" w:hAnsi="Verdana" w:cs="Arial"/>
          <w:sz w:val="24"/>
          <w:szCs w:val="24"/>
        </w:rPr>
        <w:t xml:space="preserve">Resource Capacity </w:t>
      </w:r>
    </w:p>
    <w:p w14:paraId="5C1B81AB" w14:textId="41422460" w:rsidR="00793D14" w:rsidRPr="00204665" w:rsidRDefault="00D45114" w:rsidP="00793D14">
      <w:pPr>
        <w:numPr>
          <w:ilvl w:val="0"/>
          <w:numId w:val="6"/>
        </w:numPr>
        <w:spacing w:after="0" w:line="240" w:lineRule="auto"/>
        <w:ind w:right="6"/>
        <w:jc w:val="both"/>
        <w:outlineLvl w:val="0"/>
        <w:rPr>
          <w:rFonts w:ascii="Verdana" w:hAnsi="Verdana" w:cs="Arial"/>
          <w:sz w:val="24"/>
          <w:szCs w:val="24"/>
        </w:rPr>
      </w:pPr>
      <w:r w:rsidRPr="00204665">
        <w:rPr>
          <w:rFonts w:ascii="Verdana" w:hAnsi="Verdana" w:cs="Arial"/>
          <w:sz w:val="24"/>
          <w:szCs w:val="24"/>
        </w:rPr>
        <w:t xml:space="preserve">Connected Support Cymru </w:t>
      </w:r>
    </w:p>
    <w:p w14:paraId="3ED280E4" w14:textId="3BE4BC91" w:rsidR="00793D14" w:rsidRPr="00204665" w:rsidRDefault="00793D14" w:rsidP="00793D14">
      <w:pPr>
        <w:numPr>
          <w:ilvl w:val="0"/>
          <w:numId w:val="6"/>
        </w:numPr>
        <w:spacing w:after="0" w:line="240" w:lineRule="auto"/>
        <w:ind w:right="6"/>
        <w:jc w:val="both"/>
        <w:outlineLvl w:val="0"/>
        <w:rPr>
          <w:rFonts w:ascii="Verdana" w:hAnsi="Verdana" w:cs="Arial"/>
          <w:sz w:val="24"/>
          <w:szCs w:val="24"/>
        </w:rPr>
      </w:pPr>
      <w:r w:rsidRPr="00204665">
        <w:rPr>
          <w:rFonts w:ascii="Verdana" w:hAnsi="Verdana"/>
          <w:sz w:val="24"/>
          <w:szCs w:val="24"/>
        </w:rPr>
        <w:t>Transf</w:t>
      </w:r>
      <w:r w:rsidR="003F7494" w:rsidRPr="00204665">
        <w:rPr>
          <w:rFonts w:ascii="Verdana" w:hAnsi="Verdana"/>
          <w:sz w:val="24"/>
          <w:szCs w:val="24"/>
        </w:rPr>
        <w:t>er, Discharge and Repatriations</w:t>
      </w:r>
    </w:p>
    <w:p w14:paraId="5122CA43" w14:textId="4050B565" w:rsidR="003F7494" w:rsidRPr="00204665" w:rsidRDefault="00423AC3" w:rsidP="00793D14">
      <w:pPr>
        <w:numPr>
          <w:ilvl w:val="0"/>
          <w:numId w:val="6"/>
        </w:numPr>
        <w:spacing w:after="0" w:line="240" w:lineRule="auto"/>
        <w:ind w:right="6"/>
        <w:jc w:val="both"/>
        <w:outlineLvl w:val="0"/>
        <w:rPr>
          <w:rFonts w:ascii="Verdana" w:hAnsi="Verdana" w:cs="Arial"/>
          <w:sz w:val="24"/>
          <w:szCs w:val="24"/>
        </w:rPr>
      </w:pPr>
      <w:r w:rsidRPr="00204665">
        <w:rPr>
          <w:rFonts w:ascii="Verdana" w:hAnsi="Verdana"/>
          <w:sz w:val="24"/>
          <w:szCs w:val="24"/>
        </w:rPr>
        <w:t xml:space="preserve">NEPTS Vision </w:t>
      </w:r>
      <w:r w:rsidR="00204665" w:rsidRPr="00204665">
        <w:rPr>
          <w:rFonts w:ascii="Verdana" w:hAnsi="Verdana"/>
          <w:sz w:val="24"/>
          <w:szCs w:val="24"/>
        </w:rPr>
        <w:t>(Strategic Direction)</w:t>
      </w:r>
    </w:p>
    <w:p w14:paraId="6C5E6AF4" w14:textId="6900C1E7" w:rsidR="00282C0A" w:rsidRPr="00423AC3" w:rsidRDefault="00282C0A" w:rsidP="00793D14">
      <w:pPr>
        <w:numPr>
          <w:ilvl w:val="0"/>
          <w:numId w:val="6"/>
        </w:numPr>
        <w:spacing w:after="0" w:line="240" w:lineRule="auto"/>
        <w:ind w:right="6"/>
        <w:jc w:val="both"/>
        <w:outlineLvl w:val="0"/>
        <w:rPr>
          <w:rFonts w:ascii="Verdana" w:hAnsi="Verdana" w:cs="Arial"/>
          <w:sz w:val="24"/>
          <w:szCs w:val="24"/>
        </w:rPr>
      </w:pPr>
      <w:r w:rsidRPr="00423AC3">
        <w:rPr>
          <w:rFonts w:ascii="Verdana" w:hAnsi="Verdana"/>
          <w:sz w:val="24"/>
          <w:szCs w:val="24"/>
        </w:rPr>
        <w:t>Commissioning Intentions 2024-25</w:t>
      </w:r>
    </w:p>
    <w:p w14:paraId="3CEF1208" w14:textId="77777777" w:rsidR="00793D14" w:rsidRPr="00793D14" w:rsidRDefault="00793D14" w:rsidP="00793D14">
      <w:pPr>
        <w:numPr>
          <w:ilvl w:val="0"/>
          <w:numId w:val="6"/>
        </w:numPr>
        <w:spacing w:after="0" w:line="240" w:lineRule="auto"/>
        <w:ind w:right="6"/>
        <w:jc w:val="both"/>
        <w:outlineLvl w:val="0"/>
        <w:rPr>
          <w:rFonts w:ascii="Verdana" w:hAnsi="Verdana" w:cs="Arial"/>
          <w:sz w:val="24"/>
          <w:szCs w:val="24"/>
        </w:rPr>
      </w:pPr>
      <w:r w:rsidRPr="00793D14">
        <w:rPr>
          <w:rFonts w:ascii="Verdana" w:hAnsi="Verdana" w:cs="Arial"/>
          <w:color w:val="000000" w:themeColor="text1"/>
          <w:sz w:val="24"/>
          <w:szCs w:val="24"/>
        </w:rPr>
        <w:t xml:space="preserve">Review of National Commissioning </w:t>
      </w:r>
    </w:p>
    <w:p w14:paraId="30534782" w14:textId="77777777" w:rsidR="00D60FEF" w:rsidRDefault="00793D14" w:rsidP="00D60FEF">
      <w:pPr>
        <w:numPr>
          <w:ilvl w:val="0"/>
          <w:numId w:val="6"/>
        </w:numPr>
        <w:spacing w:after="0" w:line="240" w:lineRule="auto"/>
        <w:ind w:right="6"/>
        <w:jc w:val="both"/>
        <w:outlineLvl w:val="0"/>
        <w:rPr>
          <w:rFonts w:ascii="Verdana" w:hAnsi="Verdana" w:cs="Arial"/>
          <w:sz w:val="24"/>
          <w:szCs w:val="24"/>
        </w:rPr>
      </w:pPr>
      <w:r w:rsidRPr="00793D14">
        <w:rPr>
          <w:rFonts w:ascii="Verdana" w:hAnsi="Verdana" w:cs="Arial"/>
          <w:sz w:val="24"/>
          <w:szCs w:val="24"/>
        </w:rPr>
        <w:t>Data</w:t>
      </w:r>
      <w:r w:rsidR="00FB10D9">
        <w:rPr>
          <w:rFonts w:ascii="Verdana" w:hAnsi="Verdana" w:cs="Arial"/>
          <w:sz w:val="24"/>
          <w:szCs w:val="24"/>
        </w:rPr>
        <w:t xml:space="preserve"> </w:t>
      </w:r>
      <w:r w:rsidRPr="00793D14">
        <w:rPr>
          <w:rFonts w:ascii="Verdana" w:hAnsi="Verdana" w:cs="Arial"/>
          <w:sz w:val="24"/>
          <w:szCs w:val="24"/>
        </w:rPr>
        <w:t>linking</w:t>
      </w:r>
    </w:p>
    <w:bookmarkEnd w:id="0"/>
    <w:p w14:paraId="54301999" w14:textId="77777777" w:rsidR="008201E1" w:rsidRPr="00BC76DB" w:rsidRDefault="008201E1" w:rsidP="008201E1">
      <w:pPr>
        <w:spacing w:after="0" w:line="240" w:lineRule="auto"/>
        <w:ind w:left="1440" w:right="6"/>
        <w:jc w:val="both"/>
        <w:outlineLvl w:val="0"/>
        <w:rPr>
          <w:rFonts w:ascii="Verdana" w:hAnsi="Verdana" w:cs="Arial"/>
          <w:sz w:val="24"/>
          <w:szCs w:val="24"/>
        </w:rPr>
      </w:pPr>
    </w:p>
    <w:p w14:paraId="5452F153" w14:textId="77777777" w:rsidR="00DC3DE9" w:rsidRPr="00BC76DB" w:rsidRDefault="00DC3DE9" w:rsidP="00F2772F">
      <w:pPr>
        <w:pStyle w:val="ListParagraph"/>
        <w:numPr>
          <w:ilvl w:val="1"/>
          <w:numId w:val="4"/>
        </w:numPr>
        <w:spacing w:after="0" w:line="240" w:lineRule="auto"/>
        <w:ind w:right="-421"/>
        <w:jc w:val="both"/>
        <w:rPr>
          <w:rFonts w:ascii="Verdana" w:hAnsi="Verdana" w:cs="Arial"/>
          <w:b/>
          <w:sz w:val="24"/>
          <w:szCs w:val="24"/>
        </w:rPr>
      </w:pPr>
      <w:r w:rsidRPr="00BC76DB">
        <w:rPr>
          <w:rFonts w:ascii="Verdana" w:hAnsi="Verdana" w:cs="Arial"/>
          <w:b/>
          <w:sz w:val="24"/>
          <w:szCs w:val="24"/>
        </w:rPr>
        <w:t>Meetings with the Welsh Ambulance Services NHS Trust (WAST)</w:t>
      </w:r>
    </w:p>
    <w:p w14:paraId="0D00E8D4" w14:textId="77777777" w:rsidR="00DC3DE9" w:rsidRPr="00BC76DB" w:rsidRDefault="00DC3DE9" w:rsidP="00F2772F">
      <w:pPr>
        <w:pStyle w:val="ListParagraph"/>
        <w:spacing w:after="0" w:line="240" w:lineRule="auto"/>
        <w:ind w:right="-421"/>
        <w:jc w:val="both"/>
        <w:rPr>
          <w:rFonts w:ascii="Verdana" w:hAnsi="Verdana" w:cs="Arial"/>
          <w:b/>
          <w:sz w:val="24"/>
          <w:szCs w:val="24"/>
        </w:rPr>
      </w:pPr>
    </w:p>
    <w:p w14:paraId="76F0C12A" w14:textId="7E706C0F" w:rsidR="00DC3DE9" w:rsidRDefault="00DC3DE9" w:rsidP="00413E64">
      <w:pPr>
        <w:spacing w:after="0" w:line="240" w:lineRule="auto"/>
        <w:ind w:right="4"/>
        <w:jc w:val="both"/>
        <w:rPr>
          <w:rFonts w:ascii="Verdana" w:hAnsi="Verdana" w:cs="Arial"/>
          <w:sz w:val="24"/>
          <w:szCs w:val="24"/>
        </w:rPr>
      </w:pPr>
      <w:r w:rsidRPr="00BC76DB">
        <w:rPr>
          <w:rFonts w:ascii="Verdana" w:hAnsi="Verdana" w:cs="Arial"/>
          <w:sz w:val="24"/>
          <w:szCs w:val="24"/>
        </w:rPr>
        <w:t xml:space="preserve">I have continued to hold weekly meetings with the Chief Executive of WAST and hold monthly </w:t>
      </w:r>
      <w:r w:rsidR="00162D32" w:rsidRPr="00BC76DB">
        <w:rPr>
          <w:rFonts w:ascii="Verdana" w:hAnsi="Verdana" w:cs="Arial"/>
          <w:sz w:val="24"/>
          <w:szCs w:val="24"/>
        </w:rPr>
        <w:t xml:space="preserve">Quality </w:t>
      </w:r>
      <w:r w:rsidR="00162D32">
        <w:rPr>
          <w:rFonts w:ascii="Verdana" w:hAnsi="Verdana" w:cs="Arial"/>
          <w:sz w:val="24"/>
          <w:szCs w:val="24"/>
        </w:rPr>
        <w:t>a</w:t>
      </w:r>
      <w:r w:rsidR="00162D32" w:rsidRPr="00BC76DB">
        <w:rPr>
          <w:rFonts w:ascii="Verdana" w:hAnsi="Verdana" w:cs="Arial"/>
          <w:sz w:val="24"/>
          <w:szCs w:val="24"/>
        </w:rPr>
        <w:t xml:space="preserve">nd Delivery </w:t>
      </w:r>
      <w:r w:rsidR="00162D32">
        <w:rPr>
          <w:rFonts w:ascii="Verdana" w:hAnsi="Verdana" w:cs="Arial"/>
          <w:sz w:val="24"/>
          <w:szCs w:val="24"/>
        </w:rPr>
        <w:t>m</w:t>
      </w:r>
      <w:r w:rsidR="00162D32" w:rsidRPr="00BC76DB">
        <w:rPr>
          <w:rFonts w:ascii="Verdana" w:hAnsi="Verdana" w:cs="Arial"/>
          <w:sz w:val="24"/>
          <w:szCs w:val="24"/>
        </w:rPr>
        <w:t xml:space="preserve">eetings </w:t>
      </w:r>
      <w:r w:rsidR="00C604EE" w:rsidRPr="00BC76DB">
        <w:rPr>
          <w:rFonts w:ascii="Verdana" w:hAnsi="Verdana" w:cs="Arial"/>
          <w:sz w:val="24"/>
          <w:szCs w:val="24"/>
        </w:rPr>
        <w:t xml:space="preserve">with </w:t>
      </w:r>
      <w:r w:rsidR="00186745">
        <w:rPr>
          <w:rFonts w:ascii="Verdana" w:hAnsi="Verdana" w:cs="Arial"/>
          <w:sz w:val="24"/>
          <w:szCs w:val="24"/>
        </w:rPr>
        <w:t xml:space="preserve">WAST </w:t>
      </w:r>
      <w:r w:rsidR="00FB10D9">
        <w:rPr>
          <w:rFonts w:ascii="Verdana" w:hAnsi="Verdana" w:cs="Arial"/>
          <w:sz w:val="24"/>
          <w:szCs w:val="24"/>
        </w:rPr>
        <w:t>E</w:t>
      </w:r>
      <w:r w:rsidR="00186745">
        <w:rPr>
          <w:rFonts w:ascii="Verdana" w:hAnsi="Verdana" w:cs="Arial"/>
          <w:sz w:val="24"/>
          <w:szCs w:val="24"/>
        </w:rPr>
        <w:t xml:space="preserve">xecutive </w:t>
      </w:r>
      <w:r w:rsidR="00FB10D9">
        <w:rPr>
          <w:rFonts w:ascii="Verdana" w:hAnsi="Verdana" w:cs="Arial"/>
          <w:sz w:val="24"/>
          <w:szCs w:val="24"/>
        </w:rPr>
        <w:t>D</w:t>
      </w:r>
      <w:r w:rsidR="00186745">
        <w:rPr>
          <w:rFonts w:ascii="Verdana" w:hAnsi="Verdana" w:cs="Arial"/>
          <w:sz w:val="24"/>
          <w:szCs w:val="24"/>
        </w:rPr>
        <w:t>irectors</w:t>
      </w:r>
      <w:r w:rsidRPr="00BC76DB">
        <w:rPr>
          <w:rFonts w:ascii="Verdana" w:hAnsi="Verdana" w:cs="Arial"/>
          <w:sz w:val="24"/>
          <w:szCs w:val="24"/>
        </w:rPr>
        <w:t>.</w:t>
      </w:r>
      <w:r w:rsidR="00C604EE" w:rsidRPr="00BC76DB">
        <w:rPr>
          <w:rFonts w:ascii="Verdana" w:hAnsi="Verdana" w:cs="Arial"/>
          <w:sz w:val="24"/>
          <w:szCs w:val="24"/>
        </w:rPr>
        <w:t xml:space="preserve"> </w:t>
      </w:r>
    </w:p>
    <w:p w14:paraId="39EE83E5" w14:textId="77D3BF4D" w:rsidR="003E2DF0" w:rsidRDefault="003E2DF0" w:rsidP="00413E64">
      <w:pPr>
        <w:spacing w:after="0" w:line="240" w:lineRule="auto"/>
        <w:ind w:right="4"/>
        <w:jc w:val="both"/>
        <w:rPr>
          <w:rFonts w:ascii="Verdana" w:hAnsi="Verdana" w:cs="Arial"/>
          <w:sz w:val="24"/>
          <w:szCs w:val="24"/>
        </w:rPr>
      </w:pPr>
    </w:p>
    <w:p w14:paraId="6382199A" w14:textId="6FF1BD04" w:rsidR="00F90CAD" w:rsidRDefault="00F63753" w:rsidP="00413E64">
      <w:pPr>
        <w:spacing w:after="0" w:line="240" w:lineRule="auto"/>
        <w:ind w:right="4"/>
        <w:jc w:val="both"/>
        <w:rPr>
          <w:rFonts w:ascii="Verdana" w:hAnsi="Verdana" w:cs="Arial"/>
          <w:sz w:val="24"/>
          <w:szCs w:val="24"/>
        </w:rPr>
      </w:pPr>
      <w:r>
        <w:rPr>
          <w:rFonts w:ascii="Verdana" w:hAnsi="Verdana" w:cs="Arial"/>
          <w:sz w:val="24"/>
          <w:szCs w:val="24"/>
        </w:rPr>
        <w:t>In addition to these regular meeting</w:t>
      </w:r>
      <w:r w:rsidR="00746405">
        <w:rPr>
          <w:rFonts w:ascii="Verdana" w:hAnsi="Verdana" w:cs="Arial"/>
          <w:sz w:val="24"/>
          <w:szCs w:val="24"/>
        </w:rPr>
        <w:t>s,</w:t>
      </w:r>
      <w:r>
        <w:rPr>
          <w:rFonts w:ascii="Verdana" w:hAnsi="Verdana" w:cs="Arial"/>
          <w:sz w:val="24"/>
          <w:szCs w:val="24"/>
        </w:rPr>
        <w:t xml:space="preserve"> I have also held a number of specific meeting with WAST execut</w:t>
      </w:r>
      <w:r w:rsidR="00206F61">
        <w:rPr>
          <w:rFonts w:ascii="Verdana" w:hAnsi="Verdana" w:cs="Arial"/>
          <w:sz w:val="24"/>
          <w:szCs w:val="24"/>
        </w:rPr>
        <w:t>iv</w:t>
      </w:r>
      <w:r>
        <w:rPr>
          <w:rFonts w:ascii="Verdana" w:hAnsi="Verdana" w:cs="Arial"/>
          <w:sz w:val="24"/>
          <w:szCs w:val="24"/>
        </w:rPr>
        <w:t xml:space="preserve">e on the development of their savings plans and further enhancements to these. </w:t>
      </w:r>
    </w:p>
    <w:p w14:paraId="27ED328C" w14:textId="264C6556" w:rsidR="00542938" w:rsidRDefault="00542938" w:rsidP="00413E64">
      <w:pPr>
        <w:spacing w:after="0" w:line="240" w:lineRule="auto"/>
        <w:ind w:right="4"/>
        <w:jc w:val="both"/>
        <w:rPr>
          <w:rFonts w:ascii="Verdana" w:hAnsi="Verdana" w:cs="Arial"/>
          <w:sz w:val="24"/>
          <w:szCs w:val="24"/>
        </w:rPr>
      </w:pPr>
    </w:p>
    <w:p w14:paraId="5BD84FE2" w14:textId="3DE5F5C7" w:rsidR="00632526" w:rsidRDefault="00632526" w:rsidP="00413E64">
      <w:pPr>
        <w:spacing w:after="0" w:line="240" w:lineRule="auto"/>
        <w:ind w:right="4"/>
        <w:jc w:val="both"/>
        <w:rPr>
          <w:rFonts w:ascii="Verdana" w:hAnsi="Verdana" w:cs="Arial"/>
          <w:sz w:val="24"/>
          <w:szCs w:val="24"/>
        </w:rPr>
      </w:pPr>
      <w:r>
        <w:rPr>
          <w:rFonts w:ascii="Verdana" w:hAnsi="Verdana" w:cs="Arial"/>
          <w:sz w:val="24"/>
          <w:szCs w:val="24"/>
        </w:rPr>
        <w:t>I have also attended the WAST Integrated Quality and Planning Delivery meetings with Welsh Government.</w:t>
      </w:r>
    </w:p>
    <w:p w14:paraId="2DDACA6D" w14:textId="77777777" w:rsidR="00632526" w:rsidRDefault="00632526" w:rsidP="00413E64">
      <w:pPr>
        <w:spacing w:after="0" w:line="240" w:lineRule="auto"/>
        <w:ind w:right="4"/>
        <w:jc w:val="both"/>
        <w:rPr>
          <w:rFonts w:ascii="Verdana" w:hAnsi="Verdana" w:cs="Arial"/>
          <w:sz w:val="24"/>
          <w:szCs w:val="24"/>
        </w:rPr>
      </w:pPr>
    </w:p>
    <w:p w14:paraId="522A75E8" w14:textId="055AAC64" w:rsidR="00206F61" w:rsidRDefault="00206F61" w:rsidP="00413E64">
      <w:pPr>
        <w:pStyle w:val="ListParagraph"/>
        <w:numPr>
          <w:ilvl w:val="1"/>
          <w:numId w:val="4"/>
        </w:numPr>
        <w:spacing w:after="0" w:line="240" w:lineRule="auto"/>
        <w:jc w:val="both"/>
        <w:rPr>
          <w:rFonts w:ascii="Verdana" w:hAnsi="Verdana" w:cs="Segoe UI"/>
          <w:b/>
          <w:color w:val="242424"/>
          <w:sz w:val="24"/>
          <w:szCs w:val="24"/>
          <w:shd w:val="clear" w:color="auto" w:fill="FFFFFF"/>
        </w:rPr>
      </w:pPr>
      <w:r>
        <w:rPr>
          <w:rFonts w:ascii="Verdana" w:hAnsi="Verdana" w:cs="Segoe UI"/>
          <w:b/>
          <w:color w:val="242424"/>
          <w:sz w:val="24"/>
          <w:szCs w:val="24"/>
          <w:shd w:val="clear" w:color="auto" w:fill="FFFFFF"/>
        </w:rPr>
        <w:t>Meeting</w:t>
      </w:r>
      <w:r w:rsidR="00C65FE5">
        <w:rPr>
          <w:rFonts w:ascii="Verdana" w:hAnsi="Verdana" w:cs="Segoe UI"/>
          <w:b/>
          <w:color w:val="242424"/>
          <w:sz w:val="24"/>
          <w:szCs w:val="24"/>
          <w:shd w:val="clear" w:color="auto" w:fill="FFFFFF"/>
        </w:rPr>
        <w:t>s</w:t>
      </w:r>
      <w:r>
        <w:rPr>
          <w:rFonts w:ascii="Verdana" w:hAnsi="Verdana" w:cs="Segoe UI"/>
          <w:b/>
          <w:color w:val="242424"/>
          <w:sz w:val="24"/>
          <w:szCs w:val="24"/>
          <w:shd w:val="clear" w:color="auto" w:fill="FFFFFF"/>
        </w:rPr>
        <w:t xml:space="preserve"> with Health Boards</w:t>
      </w:r>
    </w:p>
    <w:p w14:paraId="7B384156" w14:textId="358E17F9" w:rsidR="00206F61" w:rsidRDefault="00206F61" w:rsidP="00206F61">
      <w:pPr>
        <w:spacing w:after="0" w:line="240" w:lineRule="auto"/>
        <w:jc w:val="both"/>
        <w:rPr>
          <w:rFonts w:ascii="Verdana" w:hAnsi="Verdana" w:cs="Segoe UI"/>
          <w:b/>
          <w:color w:val="242424"/>
          <w:sz w:val="24"/>
          <w:szCs w:val="24"/>
          <w:shd w:val="clear" w:color="auto" w:fill="FFFFFF"/>
        </w:rPr>
      </w:pPr>
    </w:p>
    <w:p w14:paraId="273A6E38" w14:textId="026394E4" w:rsidR="00206F61" w:rsidRDefault="00206F61" w:rsidP="00206F61">
      <w:pPr>
        <w:spacing w:after="0" w:line="240" w:lineRule="auto"/>
        <w:jc w:val="both"/>
        <w:rPr>
          <w:rFonts w:ascii="Verdana" w:hAnsi="Verdana" w:cs="Segoe UI"/>
          <w:color w:val="242424"/>
          <w:sz w:val="24"/>
          <w:szCs w:val="24"/>
          <w:shd w:val="clear" w:color="auto" w:fill="FFFFFF"/>
        </w:rPr>
      </w:pPr>
      <w:r w:rsidRPr="00206F61">
        <w:rPr>
          <w:rFonts w:ascii="Verdana" w:hAnsi="Verdana" w:cs="Segoe UI"/>
          <w:color w:val="242424"/>
          <w:sz w:val="24"/>
          <w:szCs w:val="24"/>
          <w:shd w:val="clear" w:color="auto" w:fill="FFFFFF"/>
        </w:rPr>
        <w:t xml:space="preserve">The </w:t>
      </w:r>
      <w:r>
        <w:rPr>
          <w:rFonts w:ascii="Verdana" w:hAnsi="Verdana" w:cs="Segoe UI"/>
          <w:color w:val="242424"/>
          <w:sz w:val="24"/>
          <w:szCs w:val="24"/>
          <w:shd w:val="clear" w:color="auto" w:fill="FFFFFF"/>
        </w:rPr>
        <w:t xml:space="preserve">Chair and </w:t>
      </w:r>
      <w:r w:rsidR="006A3C96">
        <w:rPr>
          <w:rFonts w:ascii="Verdana" w:hAnsi="Verdana" w:cs="Segoe UI"/>
          <w:color w:val="242424"/>
          <w:sz w:val="24"/>
          <w:szCs w:val="24"/>
          <w:shd w:val="clear" w:color="auto" w:fill="FFFFFF"/>
        </w:rPr>
        <w:t>I</w:t>
      </w:r>
      <w:r>
        <w:rPr>
          <w:rFonts w:ascii="Verdana" w:hAnsi="Verdana" w:cs="Segoe UI"/>
          <w:color w:val="242424"/>
          <w:sz w:val="24"/>
          <w:szCs w:val="24"/>
          <w:shd w:val="clear" w:color="auto" w:fill="FFFFFF"/>
        </w:rPr>
        <w:t xml:space="preserve"> have </w:t>
      </w:r>
      <w:r w:rsidR="00204665">
        <w:rPr>
          <w:rFonts w:ascii="Verdana" w:hAnsi="Verdana" w:cs="Segoe UI"/>
          <w:color w:val="242424"/>
          <w:sz w:val="24"/>
          <w:szCs w:val="24"/>
          <w:shd w:val="clear" w:color="auto" w:fill="FFFFFF"/>
        </w:rPr>
        <w:t>started</w:t>
      </w:r>
      <w:r>
        <w:rPr>
          <w:rFonts w:ascii="Verdana" w:hAnsi="Verdana" w:cs="Segoe UI"/>
          <w:color w:val="242424"/>
          <w:sz w:val="24"/>
          <w:szCs w:val="24"/>
          <w:shd w:val="clear" w:color="auto" w:fill="FFFFFF"/>
        </w:rPr>
        <w:t xml:space="preserve"> our annual round of meeting health boards </w:t>
      </w:r>
      <w:r w:rsidR="006A3C96">
        <w:rPr>
          <w:rFonts w:ascii="Verdana" w:hAnsi="Verdana" w:cs="Segoe UI"/>
          <w:color w:val="242424"/>
          <w:sz w:val="24"/>
          <w:szCs w:val="24"/>
          <w:shd w:val="clear" w:color="auto" w:fill="FFFFFF"/>
        </w:rPr>
        <w:t xml:space="preserve">to discuss the work of EASC. We held a productive meeting </w:t>
      </w:r>
      <w:r w:rsidR="00746405">
        <w:rPr>
          <w:rFonts w:ascii="Verdana" w:hAnsi="Verdana" w:cs="Segoe UI"/>
          <w:color w:val="242424"/>
          <w:sz w:val="24"/>
          <w:szCs w:val="24"/>
          <w:shd w:val="clear" w:color="auto" w:fill="FFFFFF"/>
        </w:rPr>
        <w:t>w</w:t>
      </w:r>
      <w:r w:rsidR="006A3C96">
        <w:rPr>
          <w:rFonts w:ascii="Verdana" w:hAnsi="Verdana" w:cs="Segoe UI"/>
          <w:color w:val="242424"/>
          <w:sz w:val="24"/>
          <w:szCs w:val="24"/>
          <w:shd w:val="clear" w:color="auto" w:fill="FFFFFF"/>
        </w:rPr>
        <w:t>ith A</w:t>
      </w:r>
      <w:r w:rsidR="00746405">
        <w:rPr>
          <w:rFonts w:ascii="Verdana" w:hAnsi="Verdana" w:cs="Segoe UI"/>
          <w:color w:val="242424"/>
          <w:sz w:val="24"/>
          <w:szCs w:val="24"/>
          <w:shd w:val="clear" w:color="auto" w:fill="FFFFFF"/>
        </w:rPr>
        <w:t>neurin Bevan (A</w:t>
      </w:r>
      <w:r w:rsidR="006A3C96">
        <w:rPr>
          <w:rFonts w:ascii="Verdana" w:hAnsi="Verdana" w:cs="Segoe UI"/>
          <w:color w:val="242424"/>
          <w:sz w:val="24"/>
          <w:szCs w:val="24"/>
          <w:shd w:val="clear" w:color="auto" w:fill="FFFFFF"/>
        </w:rPr>
        <w:t>BUHB</w:t>
      </w:r>
      <w:r w:rsidR="00746405">
        <w:rPr>
          <w:rFonts w:ascii="Verdana" w:hAnsi="Verdana" w:cs="Segoe UI"/>
          <w:color w:val="242424"/>
          <w:sz w:val="24"/>
          <w:szCs w:val="24"/>
          <w:shd w:val="clear" w:color="auto" w:fill="FFFFFF"/>
        </w:rPr>
        <w:t>)</w:t>
      </w:r>
      <w:r w:rsidR="006A3C96">
        <w:rPr>
          <w:rFonts w:ascii="Verdana" w:hAnsi="Verdana" w:cs="Segoe UI"/>
          <w:color w:val="242424"/>
          <w:sz w:val="24"/>
          <w:szCs w:val="24"/>
          <w:shd w:val="clear" w:color="auto" w:fill="FFFFFF"/>
        </w:rPr>
        <w:t xml:space="preserve"> over the summer which identified a number of areas for us to collaboratively make progress on. </w:t>
      </w:r>
    </w:p>
    <w:p w14:paraId="46D3B15F" w14:textId="04860879" w:rsidR="006A3C96" w:rsidRDefault="006A3C96" w:rsidP="00206F61">
      <w:pPr>
        <w:spacing w:after="0" w:line="240" w:lineRule="auto"/>
        <w:jc w:val="both"/>
        <w:rPr>
          <w:rFonts w:ascii="Verdana" w:hAnsi="Verdana" w:cs="Segoe UI"/>
          <w:color w:val="242424"/>
          <w:sz w:val="24"/>
          <w:szCs w:val="24"/>
          <w:shd w:val="clear" w:color="auto" w:fill="FFFFFF"/>
        </w:rPr>
      </w:pPr>
    </w:p>
    <w:p w14:paraId="24FFBBDC" w14:textId="4934E5A5" w:rsidR="006A3C96" w:rsidRDefault="00383864" w:rsidP="00206F61">
      <w:pPr>
        <w:spacing w:after="0" w:line="240" w:lineRule="auto"/>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We met</w:t>
      </w:r>
      <w:r w:rsidR="006A3C96">
        <w:rPr>
          <w:rFonts w:ascii="Verdana" w:hAnsi="Verdana" w:cs="Segoe UI"/>
          <w:color w:val="242424"/>
          <w:sz w:val="24"/>
          <w:szCs w:val="24"/>
          <w:shd w:val="clear" w:color="auto" w:fill="FFFFFF"/>
        </w:rPr>
        <w:t xml:space="preserve"> with</w:t>
      </w:r>
      <w:r w:rsidR="00746405">
        <w:rPr>
          <w:rFonts w:ascii="Verdana" w:hAnsi="Verdana" w:cs="Segoe UI"/>
          <w:color w:val="242424"/>
          <w:sz w:val="24"/>
          <w:szCs w:val="24"/>
          <w:shd w:val="clear" w:color="auto" w:fill="FFFFFF"/>
        </w:rPr>
        <w:t xml:space="preserve"> Cwm Taf Morgannwg</w:t>
      </w:r>
      <w:r w:rsidR="006A3C96">
        <w:rPr>
          <w:rFonts w:ascii="Verdana" w:hAnsi="Verdana" w:cs="Segoe UI"/>
          <w:color w:val="242424"/>
          <w:sz w:val="24"/>
          <w:szCs w:val="24"/>
          <w:shd w:val="clear" w:color="auto" w:fill="FFFFFF"/>
        </w:rPr>
        <w:t xml:space="preserve"> </w:t>
      </w:r>
      <w:r w:rsidR="00746405">
        <w:rPr>
          <w:rFonts w:ascii="Verdana" w:hAnsi="Verdana" w:cs="Segoe UI"/>
          <w:color w:val="242424"/>
          <w:sz w:val="24"/>
          <w:szCs w:val="24"/>
          <w:shd w:val="clear" w:color="auto" w:fill="FFFFFF"/>
        </w:rPr>
        <w:t>(</w:t>
      </w:r>
      <w:r w:rsidR="006A3C96">
        <w:rPr>
          <w:rFonts w:ascii="Verdana" w:hAnsi="Verdana" w:cs="Segoe UI"/>
          <w:color w:val="242424"/>
          <w:sz w:val="24"/>
          <w:szCs w:val="24"/>
          <w:shd w:val="clear" w:color="auto" w:fill="FFFFFF"/>
        </w:rPr>
        <w:t>CTM</w:t>
      </w:r>
      <w:r w:rsidR="00746405">
        <w:rPr>
          <w:rFonts w:ascii="Verdana" w:hAnsi="Verdana" w:cs="Segoe UI"/>
          <w:color w:val="242424"/>
          <w:sz w:val="24"/>
          <w:szCs w:val="24"/>
          <w:shd w:val="clear" w:color="auto" w:fill="FFFFFF"/>
        </w:rPr>
        <w:t>UHB)</w:t>
      </w:r>
      <w:r w:rsidR="006A3C96">
        <w:rPr>
          <w:rFonts w:ascii="Verdana" w:hAnsi="Verdana" w:cs="Segoe UI"/>
          <w:color w:val="242424"/>
          <w:sz w:val="24"/>
          <w:szCs w:val="24"/>
          <w:shd w:val="clear" w:color="auto" w:fill="FFFFFF"/>
        </w:rPr>
        <w:t xml:space="preserve"> in October</w:t>
      </w:r>
      <w:r>
        <w:rPr>
          <w:rFonts w:ascii="Verdana" w:hAnsi="Verdana" w:cs="Segoe UI"/>
          <w:color w:val="242424"/>
          <w:sz w:val="24"/>
          <w:szCs w:val="24"/>
          <w:shd w:val="clear" w:color="auto" w:fill="FFFFFF"/>
        </w:rPr>
        <w:t xml:space="preserve"> and received positive feedback</w:t>
      </w:r>
      <w:r w:rsidR="006A3C96">
        <w:rPr>
          <w:rFonts w:ascii="Verdana" w:hAnsi="Verdana" w:cs="Segoe UI"/>
          <w:color w:val="242424"/>
          <w:sz w:val="24"/>
          <w:szCs w:val="24"/>
          <w:shd w:val="clear" w:color="auto" w:fill="FFFFFF"/>
        </w:rPr>
        <w:t xml:space="preserve">. We would welcome discussions with other Health Board on any specific areas they would like to discuss as part of these meetings. </w:t>
      </w:r>
    </w:p>
    <w:p w14:paraId="0D5ACFE0" w14:textId="77777777" w:rsidR="00E41887" w:rsidRPr="00206F61" w:rsidRDefault="00E41887" w:rsidP="00206F61">
      <w:pPr>
        <w:spacing w:after="0" w:line="240" w:lineRule="auto"/>
        <w:jc w:val="both"/>
        <w:rPr>
          <w:rFonts w:ascii="Verdana" w:hAnsi="Verdana" w:cs="Segoe UI"/>
          <w:color w:val="242424"/>
          <w:sz w:val="24"/>
          <w:szCs w:val="24"/>
          <w:shd w:val="clear" w:color="auto" w:fill="FFFFFF"/>
        </w:rPr>
      </w:pPr>
    </w:p>
    <w:p w14:paraId="5368731D" w14:textId="172EBDAB" w:rsidR="002B744C" w:rsidRPr="000149A9" w:rsidRDefault="002B744C" w:rsidP="00724240">
      <w:pPr>
        <w:pStyle w:val="ListParagraph"/>
        <w:numPr>
          <w:ilvl w:val="1"/>
          <w:numId w:val="4"/>
        </w:numPr>
        <w:spacing w:after="0" w:line="240" w:lineRule="auto"/>
        <w:jc w:val="both"/>
        <w:rPr>
          <w:rFonts w:ascii="Verdana" w:hAnsi="Verdana" w:cs="Segoe UI"/>
          <w:b/>
          <w:color w:val="242424"/>
          <w:sz w:val="24"/>
          <w:szCs w:val="24"/>
          <w:shd w:val="clear" w:color="auto" w:fill="FFFFFF"/>
        </w:rPr>
      </w:pPr>
      <w:r w:rsidRPr="000149A9">
        <w:rPr>
          <w:rFonts w:ascii="Verdana" w:hAnsi="Verdana" w:cs="Segoe UI"/>
          <w:b/>
          <w:color w:val="242424"/>
          <w:sz w:val="24"/>
          <w:szCs w:val="24"/>
          <w:shd w:val="clear" w:color="auto" w:fill="FFFFFF"/>
        </w:rPr>
        <w:lastRenderedPageBreak/>
        <w:t xml:space="preserve">Six Goals </w:t>
      </w:r>
      <w:r w:rsidRPr="000149A9">
        <w:rPr>
          <w:rFonts w:ascii="Verdana" w:hAnsi="Verdana"/>
          <w:b/>
          <w:bCs/>
          <w:sz w:val="24"/>
          <w:szCs w:val="24"/>
        </w:rPr>
        <w:t>for Urgent and Emergency Care Programme</w:t>
      </w:r>
    </w:p>
    <w:p w14:paraId="11E980F5" w14:textId="62974FFB" w:rsidR="009C4703" w:rsidRPr="000149A9" w:rsidRDefault="009C4703" w:rsidP="00724240">
      <w:pPr>
        <w:spacing w:after="0" w:line="240" w:lineRule="auto"/>
        <w:rPr>
          <w:rFonts w:ascii="Verdana" w:hAnsi="Verdana"/>
          <w:sz w:val="24"/>
          <w:szCs w:val="24"/>
        </w:rPr>
      </w:pPr>
    </w:p>
    <w:p w14:paraId="7B553984" w14:textId="5E24B2A2" w:rsidR="004C22F7" w:rsidRPr="000149A9" w:rsidRDefault="004C22F7" w:rsidP="00724240">
      <w:pPr>
        <w:spacing w:after="0" w:line="240" w:lineRule="auto"/>
        <w:jc w:val="both"/>
        <w:rPr>
          <w:rFonts w:ascii="Verdana" w:hAnsi="Verdana"/>
          <w:sz w:val="24"/>
          <w:szCs w:val="24"/>
        </w:rPr>
      </w:pPr>
      <w:r w:rsidRPr="000149A9">
        <w:rPr>
          <w:rFonts w:ascii="Verdana" w:hAnsi="Verdana"/>
          <w:sz w:val="24"/>
          <w:szCs w:val="24"/>
        </w:rPr>
        <w:t>A Six Goals</w:t>
      </w:r>
      <w:r w:rsidR="00204665">
        <w:rPr>
          <w:rFonts w:ascii="Verdana" w:hAnsi="Verdana"/>
          <w:sz w:val="24"/>
          <w:szCs w:val="24"/>
        </w:rPr>
        <w:t xml:space="preserve"> for Urgent and Emergency Care</w:t>
      </w:r>
      <w:r w:rsidRPr="000149A9">
        <w:rPr>
          <w:rFonts w:ascii="Verdana" w:hAnsi="Verdana"/>
          <w:sz w:val="24"/>
          <w:szCs w:val="24"/>
        </w:rPr>
        <w:t xml:space="preserve"> Programme Board was held on 13 July 2023 where health board plans for </w:t>
      </w:r>
      <w:r w:rsidR="00204665">
        <w:rPr>
          <w:rFonts w:ascii="Verdana" w:hAnsi="Verdana"/>
          <w:sz w:val="24"/>
          <w:szCs w:val="24"/>
        </w:rPr>
        <w:t>20</w:t>
      </w:r>
      <w:r w:rsidRPr="000149A9">
        <w:rPr>
          <w:rFonts w:ascii="Verdana" w:hAnsi="Verdana"/>
          <w:sz w:val="24"/>
          <w:szCs w:val="24"/>
        </w:rPr>
        <w:t>23/</w:t>
      </w:r>
      <w:r w:rsidR="00204665">
        <w:rPr>
          <w:rFonts w:ascii="Verdana" w:hAnsi="Verdana"/>
          <w:sz w:val="24"/>
          <w:szCs w:val="24"/>
        </w:rPr>
        <w:t>20</w:t>
      </w:r>
      <w:r w:rsidRPr="000149A9">
        <w:rPr>
          <w:rFonts w:ascii="Verdana" w:hAnsi="Verdana"/>
          <w:sz w:val="24"/>
          <w:szCs w:val="24"/>
        </w:rPr>
        <w:t>24 were discussed</w:t>
      </w:r>
      <w:r w:rsidR="009C4703" w:rsidRPr="000149A9">
        <w:rPr>
          <w:rFonts w:ascii="Verdana" w:hAnsi="Verdana"/>
          <w:sz w:val="24"/>
          <w:szCs w:val="24"/>
        </w:rPr>
        <w:t xml:space="preserve">. </w:t>
      </w:r>
      <w:r w:rsidRPr="000149A9">
        <w:rPr>
          <w:rFonts w:ascii="Verdana" w:hAnsi="Verdana"/>
          <w:sz w:val="24"/>
          <w:szCs w:val="24"/>
        </w:rPr>
        <w:t>Subsequently</w:t>
      </w:r>
      <w:r w:rsidR="00171558" w:rsidRPr="000149A9">
        <w:rPr>
          <w:rFonts w:ascii="Verdana" w:hAnsi="Verdana"/>
          <w:sz w:val="24"/>
          <w:szCs w:val="24"/>
        </w:rPr>
        <w:t>,</w:t>
      </w:r>
      <w:r w:rsidRPr="000149A9">
        <w:rPr>
          <w:rFonts w:ascii="Verdana" w:hAnsi="Verdana"/>
          <w:sz w:val="24"/>
          <w:szCs w:val="24"/>
        </w:rPr>
        <w:t xml:space="preserve"> a joint programme board and integration group took place on 21 August which focused on the </w:t>
      </w:r>
      <w:r w:rsidR="00171558" w:rsidRPr="000149A9">
        <w:rPr>
          <w:rFonts w:ascii="Verdana" w:hAnsi="Verdana"/>
          <w:sz w:val="24"/>
          <w:szCs w:val="24"/>
        </w:rPr>
        <w:t>S</w:t>
      </w:r>
      <w:r w:rsidRPr="000149A9">
        <w:rPr>
          <w:rFonts w:ascii="Verdana" w:hAnsi="Verdana"/>
          <w:sz w:val="24"/>
          <w:szCs w:val="24"/>
        </w:rPr>
        <w:t xml:space="preserve">ix Goals audit review, dashboard updates and projects underway (such as continuous flow, frailty at the front door and Amber 1). </w:t>
      </w:r>
    </w:p>
    <w:p w14:paraId="5B4B2FB2" w14:textId="16B979AE" w:rsidR="004C22F7" w:rsidRPr="000149A9" w:rsidRDefault="004C22F7" w:rsidP="00724240">
      <w:pPr>
        <w:spacing w:after="0" w:line="240" w:lineRule="auto"/>
        <w:jc w:val="both"/>
        <w:rPr>
          <w:rFonts w:ascii="Verdana" w:hAnsi="Verdana"/>
          <w:sz w:val="24"/>
          <w:szCs w:val="24"/>
        </w:rPr>
      </w:pPr>
    </w:p>
    <w:p w14:paraId="647DC966" w14:textId="74ADB611" w:rsidR="004C22F7" w:rsidRPr="000149A9" w:rsidRDefault="004C22F7" w:rsidP="00724240">
      <w:pPr>
        <w:spacing w:after="0" w:line="240" w:lineRule="auto"/>
        <w:jc w:val="both"/>
        <w:rPr>
          <w:rFonts w:ascii="Verdana" w:hAnsi="Verdana"/>
          <w:sz w:val="24"/>
          <w:szCs w:val="24"/>
        </w:rPr>
      </w:pPr>
      <w:r w:rsidRPr="000149A9">
        <w:rPr>
          <w:rFonts w:ascii="Verdana" w:hAnsi="Verdana"/>
          <w:sz w:val="24"/>
          <w:szCs w:val="24"/>
        </w:rPr>
        <w:t>During August</w:t>
      </w:r>
      <w:r w:rsidR="00C760B0" w:rsidRPr="000149A9">
        <w:rPr>
          <w:rFonts w:ascii="Verdana" w:hAnsi="Verdana"/>
          <w:sz w:val="24"/>
          <w:szCs w:val="24"/>
        </w:rPr>
        <w:t>,</w:t>
      </w:r>
      <w:r w:rsidRPr="000149A9">
        <w:rPr>
          <w:rFonts w:ascii="Verdana" w:hAnsi="Verdana"/>
          <w:sz w:val="24"/>
          <w:szCs w:val="24"/>
        </w:rPr>
        <w:t xml:space="preserve"> a C</w:t>
      </w:r>
      <w:r w:rsidR="00C760B0" w:rsidRPr="000149A9">
        <w:rPr>
          <w:rFonts w:ascii="Verdana" w:hAnsi="Verdana"/>
          <w:sz w:val="24"/>
          <w:szCs w:val="24"/>
        </w:rPr>
        <w:t>linical Prioritisation Advisory Group</w:t>
      </w:r>
      <w:r w:rsidRPr="000149A9">
        <w:rPr>
          <w:rFonts w:ascii="Verdana" w:hAnsi="Verdana"/>
          <w:sz w:val="24"/>
          <w:szCs w:val="24"/>
        </w:rPr>
        <w:t xml:space="preserve"> workshop was held which focused on Amber 1 workload and the output from the workshop will be shared </w:t>
      </w:r>
      <w:r w:rsidR="00204665">
        <w:rPr>
          <w:rFonts w:ascii="Verdana" w:hAnsi="Verdana"/>
          <w:sz w:val="24"/>
          <w:szCs w:val="24"/>
        </w:rPr>
        <w:t>with the EASC Management Group</w:t>
      </w:r>
      <w:r w:rsidRPr="000149A9">
        <w:rPr>
          <w:rFonts w:ascii="Verdana" w:hAnsi="Verdana"/>
          <w:sz w:val="24"/>
          <w:szCs w:val="24"/>
        </w:rPr>
        <w:t xml:space="preserve">. </w:t>
      </w:r>
    </w:p>
    <w:p w14:paraId="66ED0B2C" w14:textId="77777777" w:rsidR="004C22F7" w:rsidRPr="000149A9" w:rsidRDefault="004C22F7" w:rsidP="00724240">
      <w:pPr>
        <w:spacing w:after="0" w:line="240" w:lineRule="auto"/>
        <w:jc w:val="both"/>
        <w:rPr>
          <w:rFonts w:ascii="Verdana" w:hAnsi="Verdana"/>
          <w:sz w:val="24"/>
          <w:szCs w:val="24"/>
        </w:rPr>
      </w:pPr>
    </w:p>
    <w:p w14:paraId="43E04BEE" w14:textId="7C423ACC" w:rsidR="004C22F7" w:rsidRDefault="009C4703" w:rsidP="00724240">
      <w:pPr>
        <w:spacing w:after="0" w:line="240" w:lineRule="auto"/>
        <w:jc w:val="both"/>
        <w:rPr>
          <w:rFonts w:ascii="Verdana" w:hAnsi="Verdana"/>
          <w:sz w:val="24"/>
          <w:szCs w:val="24"/>
        </w:rPr>
      </w:pPr>
      <w:r w:rsidRPr="000149A9">
        <w:rPr>
          <w:rFonts w:ascii="Verdana" w:hAnsi="Verdana"/>
          <w:sz w:val="24"/>
          <w:szCs w:val="24"/>
        </w:rPr>
        <w:t>Goal 1 and Goal 4 are hosted by the N</w:t>
      </w:r>
      <w:r w:rsidR="00724240" w:rsidRPr="000149A9">
        <w:rPr>
          <w:rFonts w:ascii="Verdana" w:hAnsi="Verdana"/>
          <w:sz w:val="24"/>
          <w:szCs w:val="24"/>
        </w:rPr>
        <w:t>ational Collaborative Commissioning Unit (N</w:t>
      </w:r>
      <w:r w:rsidRPr="000149A9">
        <w:rPr>
          <w:rFonts w:ascii="Verdana" w:hAnsi="Verdana"/>
          <w:sz w:val="24"/>
          <w:szCs w:val="24"/>
        </w:rPr>
        <w:t>CCU</w:t>
      </w:r>
      <w:r w:rsidR="00724240" w:rsidRPr="000149A9">
        <w:rPr>
          <w:rFonts w:ascii="Verdana" w:hAnsi="Verdana"/>
          <w:sz w:val="24"/>
          <w:szCs w:val="24"/>
        </w:rPr>
        <w:t>)</w:t>
      </w:r>
      <w:r w:rsidR="004A4DCC" w:rsidRPr="000149A9">
        <w:rPr>
          <w:rFonts w:ascii="Verdana" w:hAnsi="Verdana"/>
          <w:sz w:val="24"/>
          <w:szCs w:val="24"/>
        </w:rPr>
        <w:t>.</w:t>
      </w:r>
      <w:r w:rsidR="00171558" w:rsidRPr="000149A9">
        <w:rPr>
          <w:rFonts w:ascii="Verdana" w:hAnsi="Verdana"/>
          <w:sz w:val="24"/>
          <w:szCs w:val="24"/>
        </w:rPr>
        <w:t xml:space="preserve"> </w:t>
      </w:r>
      <w:r w:rsidR="00724240" w:rsidRPr="000149A9">
        <w:rPr>
          <w:rFonts w:ascii="Verdana" w:hAnsi="Verdana"/>
          <w:sz w:val="24"/>
          <w:szCs w:val="24"/>
        </w:rPr>
        <w:t>The</w:t>
      </w:r>
      <w:r w:rsidRPr="000149A9">
        <w:rPr>
          <w:rFonts w:ascii="Verdana" w:hAnsi="Verdana"/>
          <w:sz w:val="24"/>
          <w:szCs w:val="24"/>
        </w:rPr>
        <w:t xml:space="preserve"> clinical </w:t>
      </w:r>
      <w:r w:rsidR="00724240" w:rsidRPr="000149A9">
        <w:rPr>
          <w:rFonts w:ascii="Verdana" w:hAnsi="Verdana"/>
          <w:sz w:val="24"/>
          <w:szCs w:val="24"/>
        </w:rPr>
        <w:t>l</w:t>
      </w:r>
      <w:r w:rsidRPr="000149A9">
        <w:rPr>
          <w:rFonts w:ascii="Verdana" w:hAnsi="Verdana"/>
          <w:sz w:val="24"/>
          <w:szCs w:val="24"/>
        </w:rPr>
        <w:t>ead for Goal 4 is now in post</w:t>
      </w:r>
      <w:r w:rsidR="00724240" w:rsidRPr="000149A9">
        <w:rPr>
          <w:rFonts w:ascii="Verdana" w:hAnsi="Verdana"/>
          <w:sz w:val="24"/>
          <w:szCs w:val="24"/>
        </w:rPr>
        <w:t xml:space="preserve"> (Tim Rogerson)</w:t>
      </w:r>
      <w:r w:rsidRPr="000149A9">
        <w:rPr>
          <w:rFonts w:ascii="Verdana" w:hAnsi="Verdana"/>
          <w:sz w:val="24"/>
          <w:szCs w:val="24"/>
        </w:rPr>
        <w:t xml:space="preserve"> and is focusing on</w:t>
      </w:r>
      <w:r w:rsidR="00724240" w:rsidRPr="000149A9">
        <w:rPr>
          <w:rFonts w:ascii="Verdana" w:hAnsi="Verdana"/>
          <w:sz w:val="24"/>
          <w:szCs w:val="24"/>
        </w:rPr>
        <w:t xml:space="preserve"> emergency department</w:t>
      </w:r>
      <w:r w:rsidRPr="000149A9">
        <w:rPr>
          <w:rFonts w:ascii="Verdana" w:hAnsi="Verdana"/>
          <w:sz w:val="24"/>
          <w:szCs w:val="24"/>
        </w:rPr>
        <w:t xml:space="preserve"> improvement initiatives</w:t>
      </w:r>
      <w:r w:rsidR="004A4DCC" w:rsidRPr="000149A9">
        <w:rPr>
          <w:rFonts w:ascii="Verdana" w:hAnsi="Verdana"/>
          <w:sz w:val="24"/>
          <w:szCs w:val="24"/>
        </w:rPr>
        <w:t>,</w:t>
      </w:r>
      <w:r w:rsidR="00171558" w:rsidRPr="000149A9">
        <w:rPr>
          <w:rFonts w:ascii="Verdana" w:hAnsi="Verdana"/>
          <w:sz w:val="24"/>
          <w:szCs w:val="24"/>
        </w:rPr>
        <w:t xml:space="preserve"> including holding</w:t>
      </w:r>
      <w:r w:rsidR="004A4DCC" w:rsidRPr="000149A9">
        <w:rPr>
          <w:rFonts w:ascii="Verdana" w:hAnsi="Verdana"/>
          <w:sz w:val="24"/>
          <w:szCs w:val="24"/>
        </w:rPr>
        <w:t xml:space="preserve"> an ED </w:t>
      </w:r>
      <w:r w:rsidR="00171558" w:rsidRPr="000149A9">
        <w:rPr>
          <w:rFonts w:ascii="Verdana" w:hAnsi="Verdana"/>
          <w:sz w:val="24"/>
          <w:szCs w:val="24"/>
        </w:rPr>
        <w:t>L</w:t>
      </w:r>
      <w:r w:rsidR="004A4DCC" w:rsidRPr="000149A9">
        <w:rPr>
          <w:rFonts w:ascii="Verdana" w:hAnsi="Verdana"/>
          <w:sz w:val="24"/>
          <w:szCs w:val="24"/>
        </w:rPr>
        <w:t xml:space="preserve">eader’s </w:t>
      </w:r>
      <w:r w:rsidR="00171558" w:rsidRPr="000149A9">
        <w:rPr>
          <w:rFonts w:ascii="Verdana" w:hAnsi="Verdana"/>
          <w:sz w:val="24"/>
          <w:szCs w:val="24"/>
        </w:rPr>
        <w:t>E</w:t>
      </w:r>
      <w:r w:rsidR="004A4DCC" w:rsidRPr="000149A9">
        <w:rPr>
          <w:rFonts w:ascii="Verdana" w:hAnsi="Verdana"/>
          <w:sz w:val="24"/>
          <w:szCs w:val="24"/>
        </w:rPr>
        <w:t>vent to introduce new concepts</w:t>
      </w:r>
      <w:r w:rsidRPr="000149A9">
        <w:rPr>
          <w:rFonts w:ascii="Verdana" w:hAnsi="Verdana"/>
          <w:sz w:val="24"/>
          <w:szCs w:val="24"/>
        </w:rPr>
        <w:t xml:space="preserve">. </w:t>
      </w:r>
    </w:p>
    <w:p w14:paraId="13D69BC6" w14:textId="7363BEE9" w:rsidR="00542938" w:rsidRDefault="00542938" w:rsidP="00724240">
      <w:pPr>
        <w:spacing w:after="0" w:line="240" w:lineRule="auto"/>
        <w:jc w:val="both"/>
        <w:rPr>
          <w:rFonts w:ascii="Verdana" w:hAnsi="Verdana"/>
          <w:sz w:val="24"/>
          <w:szCs w:val="24"/>
        </w:rPr>
      </w:pPr>
    </w:p>
    <w:p w14:paraId="549FF09F" w14:textId="17FFA2DC" w:rsidR="00542938" w:rsidRDefault="00542938" w:rsidP="00724240">
      <w:pPr>
        <w:spacing w:after="0" w:line="240" w:lineRule="auto"/>
        <w:jc w:val="both"/>
        <w:rPr>
          <w:rFonts w:ascii="Verdana" w:hAnsi="Verdana"/>
          <w:sz w:val="24"/>
          <w:szCs w:val="24"/>
        </w:rPr>
      </w:pPr>
      <w:r>
        <w:rPr>
          <w:rFonts w:ascii="Verdana" w:hAnsi="Verdana"/>
          <w:sz w:val="24"/>
          <w:szCs w:val="24"/>
        </w:rPr>
        <w:t xml:space="preserve">A number of health boards are beginning to pilot the ‘continuous flow’ operating model. </w:t>
      </w:r>
    </w:p>
    <w:p w14:paraId="701F1C47" w14:textId="7D94237C" w:rsidR="002B744C" w:rsidRPr="002B744C" w:rsidRDefault="002B744C" w:rsidP="00724240">
      <w:pPr>
        <w:spacing w:after="0" w:line="240" w:lineRule="auto"/>
        <w:jc w:val="both"/>
        <w:rPr>
          <w:rFonts w:ascii="Verdana" w:hAnsi="Verdana"/>
          <w:sz w:val="24"/>
          <w:szCs w:val="24"/>
        </w:rPr>
      </w:pPr>
    </w:p>
    <w:p w14:paraId="0E45DF2F" w14:textId="4EB16A46" w:rsidR="003F7494" w:rsidRPr="00AD66E5" w:rsidRDefault="00403BC8" w:rsidP="003F7494">
      <w:pPr>
        <w:pStyle w:val="ListParagraph"/>
        <w:numPr>
          <w:ilvl w:val="1"/>
          <w:numId w:val="4"/>
        </w:numPr>
        <w:spacing w:after="0" w:line="240" w:lineRule="auto"/>
        <w:ind w:right="-138"/>
        <w:jc w:val="both"/>
        <w:rPr>
          <w:rFonts w:ascii="Verdana" w:hAnsi="Verdana" w:cs="Segoe UI"/>
          <w:b/>
          <w:color w:val="242424"/>
          <w:sz w:val="24"/>
          <w:szCs w:val="24"/>
          <w:shd w:val="clear" w:color="auto" w:fill="FFFFFF"/>
        </w:rPr>
      </w:pPr>
      <w:r>
        <w:rPr>
          <w:rFonts w:ascii="Verdana" w:hAnsi="Verdana" w:cs="Segoe UI"/>
          <w:b/>
          <w:color w:val="242424"/>
          <w:sz w:val="24"/>
          <w:szCs w:val="24"/>
          <w:shd w:val="clear" w:color="auto" w:fill="FFFFFF"/>
        </w:rPr>
        <w:t xml:space="preserve">Resource Capacity </w:t>
      </w:r>
    </w:p>
    <w:p w14:paraId="75B116BA" w14:textId="10012A8A" w:rsidR="00AD66E5" w:rsidRDefault="00AD66E5" w:rsidP="003F7494">
      <w:pPr>
        <w:spacing w:after="0" w:line="240" w:lineRule="auto"/>
        <w:ind w:right="-138"/>
        <w:jc w:val="both"/>
        <w:rPr>
          <w:rFonts w:ascii="Verdana" w:hAnsi="Verdana" w:cs="Segoe UI"/>
          <w:color w:val="242424"/>
          <w:sz w:val="24"/>
          <w:szCs w:val="24"/>
          <w:shd w:val="clear" w:color="auto" w:fill="FFFFFF"/>
        </w:rPr>
      </w:pPr>
    </w:p>
    <w:p w14:paraId="17C9AF9A" w14:textId="4269F425" w:rsidR="00AD66E5" w:rsidRPr="00204665" w:rsidRDefault="00204665" w:rsidP="003F7494">
      <w:pPr>
        <w:spacing w:after="0" w:line="240" w:lineRule="auto"/>
        <w:ind w:right="-138"/>
        <w:jc w:val="both"/>
        <w:rPr>
          <w:rFonts w:ascii="Verdana" w:hAnsi="Verdana" w:cs="Segoe UI"/>
          <w:color w:val="242424"/>
          <w:sz w:val="24"/>
          <w:szCs w:val="24"/>
          <w:shd w:val="clear" w:color="auto" w:fill="FFFFFF"/>
        </w:rPr>
      </w:pPr>
      <w:r w:rsidRPr="00204665">
        <w:rPr>
          <w:rFonts w:ascii="Verdana" w:hAnsi="Verdana" w:cs="Segoe UI"/>
          <w:color w:val="242424"/>
          <w:sz w:val="24"/>
          <w:szCs w:val="24"/>
          <w:shd w:val="clear" w:color="auto" w:fill="FFFFFF"/>
        </w:rPr>
        <w:t>Members will recall that</w:t>
      </w:r>
      <w:r w:rsidR="00AD66E5" w:rsidRPr="00204665">
        <w:rPr>
          <w:rFonts w:ascii="Verdana" w:hAnsi="Verdana" w:cs="Segoe UI"/>
          <w:color w:val="242424"/>
          <w:sz w:val="24"/>
          <w:szCs w:val="24"/>
          <w:shd w:val="clear" w:color="auto" w:fill="FFFFFF"/>
        </w:rPr>
        <w:t xml:space="preserve"> additional </w:t>
      </w:r>
      <w:r w:rsidR="00403BC8" w:rsidRPr="00204665">
        <w:rPr>
          <w:rFonts w:ascii="Verdana" w:hAnsi="Verdana" w:cs="Segoe UI"/>
          <w:color w:val="242424"/>
          <w:sz w:val="24"/>
          <w:szCs w:val="24"/>
          <w:shd w:val="clear" w:color="auto" w:fill="FFFFFF"/>
        </w:rPr>
        <w:t xml:space="preserve">funding </w:t>
      </w:r>
      <w:r w:rsidRPr="00204665">
        <w:rPr>
          <w:rFonts w:ascii="Verdana" w:hAnsi="Verdana" w:cs="Segoe UI"/>
          <w:color w:val="242424"/>
          <w:sz w:val="24"/>
          <w:szCs w:val="24"/>
          <w:shd w:val="clear" w:color="auto" w:fill="FFFFFF"/>
        </w:rPr>
        <w:t xml:space="preserve">was provided </w:t>
      </w:r>
      <w:r w:rsidR="00403BC8" w:rsidRPr="00204665">
        <w:rPr>
          <w:rFonts w:ascii="Verdana" w:hAnsi="Verdana" w:cs="Segoe UI"/>
          <w:color w:val="242424"/>
          <w:sz w:val="24"/>
          <w:szCs w:val="24"/>
          <w:shd w:val="clear" w:color="auto" w:fill="FFFFFF"/>
        </w:rPr>
        <w:t>for</w:t>
      </w:r>
      <w:r w:rsidR="00AD66E5" w:rsidRPr="00204665">
        <w:rPr>
          <w:rFonts w:ascii="Verdana" w:hAnsi="Verdana" w:cs="Segoe UI"/>
          <w:color w:val="242424"/>
          <w:sz w:val="24"/>
          <w:szCs w:val="24"/>
          <w:shd w:val="clear" w:color="auto" w:fill="FFFFFF"/>
        </w:rPr>
        <w:t xml:space="preserve"> WAST to increase the operational workforce by 100 WTE above the established baseline WTE. </w:t>
      </w:r>
    </w:p>
    <w:p w14:paraId="29EC1FA4" w14:textId="0E61B9F5" w:rsidR="00AD66E5" w:rsidRPr="00204665" w:rsidRDefault="00AD66E5" w:rsidP="003F7494">
      <w:pPr>
        <w:spacing w:after="0" w:line="240" w:lineRule="auto"/>
        <w:ind w:right="-138"/>
        <w:jc w:val="both"/>
        <w:rPr>
          <w:rFonts w:ascii="Verdana" w:hAnsi="Verdana" w:cs="Segoe UI"/>
          <w:color w:val="242424"/>
          <w:sz w:val="24"/>
          <w:szCs w:val="24"/>
          <w:shd w:val="clear" w:color="auto" w:fill="FFFFFF"/>
        </w:rPr>
      </w:pPr>
    </w:p>
    <w:p w14:paraId="5627AC5E" w14:textId="7CB841D5" w:rsidR="00AD66E5" w:rsidRPr="00204665" w:rsidRDefault="00204665" w:rsidP="003F7494">
      <w:pPr>
        <w:spacing w:after="0" w:line="240" w:lineRule="auto"/>
        <w:ind w:right="-138"/>
        <w:jc w:val="both"/>
        <w:rPr>
          <w:rFonts w:ascii="Verdana" w:hAnsi="Verdana" w:cs="Segoe UI"/>
          <w:color w:val="242424"/>
          <w:sz w:val="24"/>
          <w:szCs w:val="24"/>
          <w:shd w:val="clear" w:color="auto" w:fill="FFFFFF"/>
        </w:rPr>
      </w:pPr>
      <w:r w:rsidRPr="00204665">
        <w:rPr>
          <w:rFonts w:ascii="Verdana" w:hAnsi="Verdana" w:cs="Segoe UI"/>
          <w:color w:val="242424"/>
          <w:sz w:val="24"/>
          <w:szCs w:val="24"/>
          <w:shd w:val="clear" w:color="auto" w:fill="FFFFFF"/>
        </w:rPr>
        <w:t>However, t</w:t>
      </w:r>
      <w:r w:rsidR="00AD66E5" w:rsidRPr="00204665">
        <w:rPr>
          <w:rFonts w:ascii="Verdana" w:hAnsi="Verdana" w:cs="Segoe UI"/>
          <w:color w:val="242424"/>
          <w:sz w:val="24"/>
          <w:szCs w:val="24"/>
          <w:shd w:val="clear" w:color="auto" w:fill="FFFFFF"/>
        </w:rPr>
        <w:t>hrough workforce attrition and abstractions, the collective operational workforce WTE has reduced from 2022/23 to 2023/24.</w:t>
      </w:r>
    </w:p>
    <w:p w14:paraId="0E307A4A" w14:textId="1BB01053" w:rsidR="00AD66E5" w:rsidRPr="00204665" w:rsidRDefault="00AD66E5" w:rsidP="003F7494">
      <w:pPr>
        <w:spacing w:after="0" w:line="240" w:lineRule="auto"/>
        <w:ind w:right="-138"/>
        <w:jc w:val="both"/>
        <w:rPr>
          <w:rFonts w:ascii="Verdana" w:hAnsi="Verdana" w:cs="Segoe UI"/>
          <w:color w:val="242424"/>
          <w:sz w:val="24"/>
          <w:szCs w:val="24"/>
          <w:shd w:val="clear" w:color="auto" w:fill="FFFFFF"/>
        </w:rPr>
      </w:pPr>
    </w:p>
    <w:p w14:paraId="4C6F06BC" w14:textId="0B888277" w:rsidR="00AD66E5" w:rsidRPr="003F7494" w:rsidRDefault="00204665" w:rsidP="003F7494">
      <w:pPr>
        <w:spacing w:after="0" w:line="240" w:lineRule="auto"/>
        <w:ind w:right="-138"/>
        <w:jc w:val="both"/>
        <w:rPr>
          <w:rFonts w:ascii="Verdana" w:hAnsi="Verdana" w:cs="Segoe UI"/>
          <w:color w:val="242424"/>
          <w:sz w:val="24"/>
          <w:szCs w:val="24"/>
          <w:shd w:val="clear" w:color="auto" w:fill="FFFFFF"/>
        </w:rPr>
      </w:pPr>
      <w:r w:rsidRPr="00204665">
        <w:rPr>
          <w:rFonts w:ascii="Verdana" w:hAnsi="Verdana" w:cs="Segoe UI"/>
          <w:color w:val="242424"/>
          <w:sz w:val="24"/>
          <w:szCs w:val="24"/>
          <w:shd w:val="clear" w:color="auto" w:fill="FFFFFF"/>
        </w:rPr>
        <w:t>As discussed at the last meeting, t</w:t>
      </w:r>
      <w:r w:rsidR="00AD66E5" w:rsidRPr="00204665">
        <w:rPr>
          <w:rFonts w:ascii="Verdana" w:hAnsi="Verdana" w:cs="Segoe UI"/>
          <w:color w:val="242424"/>
          <w:sz w:val="24"/>
          <w:szCs w:val="24"/>
          <w:shd w:val="clear" w:color="auto" w:fill="FFFFFF"/>
        </w:rPr>
        <w:t>o maintain ambulance resource capacity in order to respond to increased community demand and system pressures over the winter of 2023/</w:t>
      </w:r>
      <w:r w:rsidRPr="00204665">
        <w:rPr>
          <w:rFonts w:ascii="Verdana" w:hAnsi="Verdana" w:cs="Segoe UI"/>
          <w:color w:val="242424"/>
          <w:sz w:val="24"/>
          <w:szCs w:val="24"/>
          <w:shd w:val="clear" w:color="auto" w:fill="FFFFFF"/>
        </w:rPr>
        <w:t>20</w:t>
      </w:r>
      <w:r w:rsidR="00AD66E5" w:rsidRPr="00204665">
        <w:rPr>
          <w:rFonts w:ascii="Verdana" w:hAnsi="Verdana" w:cs="Segoe UI"/>
          <w:color w:val="242424"/>
          <w:sz w:val="24"/>
          <w:szCs w:val="24"/>
          <w:shd w:val="clear" w:color="auto" w:fill="FFFFFF"/>
        </w:rPr>
        <w:t xml:space="preserve">24, </w:t>
      </w:r>
      <w:r w:rsidRPr="00204665">
        <w:rPr>
          <w:rFonts w:ascii="Verdana" w:hAnsi="Verdana" w:cs="Segoe UI"/>
          <w:color w:val="242424"/>
          <w:sz w:val="24"/>
          <w:szCs w:val="24"/>
          <w:shd w:val="clear" w:color="auto" w:fill="FFFFFF"/>
        </w:rPr>
        <w:t>EASC</w:t>
      </w:r>
      <w:r w:rsidR="00AD66E5" w:rsidRPr="00204665">
        <w:rPr>
          <w:rFonts w:ascii="Verdana" w:hAnsi="Verdana" w:cs="Segoe UI"/>
          <w:color w:val="242424"/>
          <w:sz w:val="24"/>
          <w:szCs w:val="24"/>
          <w:shd w:val="clear" w:color="auto" w:fill="FFFFFF"/>
        </w:rPr>
        <w:t xml:space="preserve"> agreed to realign the financial resource envelope and allocate funds to increase overtime capacity within targeted areas.  </w:t>
      </w:r>
      <w:r w:rsidRPr="00204665">
        <w:rPr>
          <w:rFonts w:ascii="Verdana" w:hAnsi="Verdana" w:cs="Segoe UI"/>
          <w:color w:val="242424"/>
          <w:sz w:val="24"/>
          <w:szCs w:val="24"/>
          <w:shd w:val="clear" w:color="auto" w:fill="FFFFFF"/>
        </w:rPr>
        <w:t>This has been actioned and Members will be pleased to note the increased level of frontline resource now available.</w:t>
      </w:r>
    </w:p>
    <w:p w14:paraId="4C690A78" w14:textId="77777777" w:rsidR="003F7494" w:rsidRPr="003F7494" w:rsidRDefault="003F7494" w:rsidP="003F7494">
      <w:pPr>
        <w:pStyle w:val="ListParagraph"/>
        <w:spacing w:after="0" w:line="240" w:lineRule="auto"/>
        <w:ind w:right="-138"/>
        <w:jc w:val="both"/>
        <w:rPr>
          <w:rFonts w:ascii="Verdana" w:hAnsi="Verdana" w:cs="Segoe UI"/>
          <w:b/>
          <w:color w:val="242424"/>
          <w:sz w:val="24"/>
          <w:szCs w:val="24"/>
          <w:shd w:val="clear" w:color="auto" w:fill="FFFFFF"/>
        </w:rPr>
      </w:pPr>
    </w:p>
    <w:p w14:paraId="47AFB6CC" w14:textId="0F01B393" w:rsidR="002B744C" w:rsidRPr="00672581" w:rsidRDefault="00724240" w:rsidP="00724240">
      <w:pPr>
        <w:pStyle w:val="ListParagraph"/>
        <w:numPr>
          <w:ilvl w:val="1"/>
          <w:numId w:val="4"/>
        </w:numPr>
        <w:spacing w:after="0" w:line="240" w:lineRule="auto"/>
        <w:ind w:right="-138"/>
        <w:jc w:val="both"/>
        <w:rPr>
          <w:rFonts w:ascii="Verdana" w:hAnsi="Verdana" w:cs="Segoe UI"/>
          <w:b/>
          <w:color w:val="242424"/>
          <w:sz w:val="24"/>
          <w:szCs w:val="24"/>
          <w:shd w:val="clear" w:color="auto" w:fill="FFFFFF"/>
        </w:rPr>
      </w:pPr>
      <w:r>
        <w:rPr>
          <w:rFonts w:ascii="Verdana" w:hAnsi="Verdana" w:cs="Segoe UI"/>
          <w:b/>
          <w:bCs/>
          <w:color w:val="242424"/>
          <w:sz w:val="24"/>
          <w:szCs w:val="24"/>
          <w:shd w:val="clear" w:color="auto" w:fill="FFFFFF"/>
        </w:rPr>
        <w:t>‘</w:t>
      </w:r>
      <w:r w:rsidR="00655178">
        <w:rPr>
          <w:rFonts w:ascii="Verdana" w:hAnsi="Verdana" w:cs="Segoe UI"/>
          <w:b/>
          <w:bCs/>
          <w:color w:val="242424"/>
          <w:sz w:val="24"/>
          <w:szCs w:val="24"/>
          <w:shd w:val="clear" w:color="auto" w:fill="FFFFFF"/>
        </w:rPr>
        <w:t>Connected Support Cymru</w:t>
      </w:r>
      <w:r>
        <w:rPr>
          <w:rFonts w:ascii="Verdana" w:hAnsi="Verdana" w:cs="Segoe UI"/>
          <w:b/>
          <w:bCs/>
          <w:color w:val="242424"/>
          <w:sz w:val="24"/>
          <w:szCs w:val="24"/>
          <w:shd w:val="clear" w:color="auto" w:fill="FFFFFF"/>
        </w:rPr>
        <w:t>’</w:t>
      </w:r>
      <w:r w:rsidR="00655178">
        <w:rPr>
          <w:rFonts w:ascii="Verdana" w:hAnsi="Verdana" w:cs="Segoe UI"/>
          <w:b/>
          <w:bCs/>
          <w:color w:val="242424"/>
          <w:sz w:val="24"/>
          <w:szCs w:val="24"/>
          <w:shd w:val="clear" w:color="auto" w:fill="FFFFFF"/>
        </w:rPr>
        <w:t xml:space="preserve"> </w:t>
      </w:r>
    </w:p>
    <w:p w14:paraId="008013DD" w14:textId="77777777" w:rsidR="00672581" w:rsidRPr="00672581" w:rsidRDefault="00672581" w:rsidP="00746405">
      <w:pPr>
        <w:spacing w:after="0" w:line="240" w:lineRule="auto"/>
        <w:ind w:right="-138"/>
        <w:jc w:val="both"/>
        <w:rPr>
          <w:rFonts w:ascii="Verdana" w:hAnsi="Verdana" w:cs="Segoe UI"/>
          <w:b/>
          <w:color w:val="242424"/>
          <w:sz w:val="24"/>
          <w:szCs w:val="24"/>
          <w:shd w:val="clear" w:color="auto" w:fill="FFFFFF"/>
        </w:rPr>
      </w:pPr>
    </w:p>
    <w:p w14:paraId="37777E6A" w14:textId="122774AF" w:rsidR="00672581" w:rsidRDefault="00672581" w:rsidP="00171558">
      <w:pPr>
        <w:spacing w:after="0" w:line="240" w:lineRule="auto"/>
        <w:jc w:val="both"/>
        <w:rPr>
          <w:rFonts w:ascii="Verdana" w:hAnsi="Verdana"/>
          <w:sz w:val="24"/>
        </w:rPr>
      </w:pPr>
      <w:r w:rsidRPr="00B23FDA">
        <w:rPr>
          <w:rFonts w:ascii="Verdana" w:hAnsi="Verdana"/>
          <w:sz w:val="24"/>
        </w:rPr>
        <w:t>The Connected Support Cymru (CSC) Project Board is currently overseeing 3 project work</w:t>
      </w:r>
      <w:r w:rsidR="00CB2F36" w:rsidRPr="00B23FDA">
        <w:rPr>
          <w:rFonts w:ascii="Verdana" w:hAnsi="Verdana"/>
          <w:sz w:val="24"/>
        </w:rPr>
        <w:t>-</w:t>
      </w:r>
      <w:r w:rsidRPr="00B23FDA">
        <w:rPr>
          <w:rFonts w:ascii="Verdana" w:hAnsi="Verdana"/>
          <w:sz w:val="24"/>
        </w:rPr>
        <w:t>streams – Community Welfare Responders – St John Ambulance Cymru (SJAC), Community Welfare Responders (Volunteers), Healthcare Technology (SBRI).</w:t>
      </w:r>
    </w:p>
    <w:p w14:paraId="0EB428E1" w14:textId="4F52C58D" w:rsidR="003F7494" w:rsidRDefault="003F7494" w:rsidP="00171558">
      <w:pPr>
        <w:spacing w:after="0" w:line="240" w:lineRule="auto"/>
        <w:jc w:val="both"/>
        <w:rPr>
          <w:rFonts w:ascii="Verdana" w:hAnsi="Verdana"/>
          <w:sz w:val="24"/>
        </w:rPr>
      </w:pPr>
    </w:p>
    <w:p w14:paraId="69B70DD6" w14:textId="77777777" w:rsidR="003C2F75" w:rsidRDefault="003C2F75" w:rsidP="00FC2D50">
      <w:pPr>
        <w:spacing w:after="0" w:line="240" w:lineRule="auto"/>
        <w:rPr>
          <w:rFonts w:ascii="Verdana" w:hAnsi="Verdana"/>
          <w:b/>
          <w:bCs/>
          <w:sz w:val="24"/>
        </w:rPr>
      </w:pPr>
    </w:p>
    <w:p w14:paraId="7F6C057E" w14:textId="77777777" w:rsidR="003C2F75" w:rsidRDefault="003C2F75" w:rsidP="00FC2D50">
      <w:pPr>
        <w:spacing w:after="0" w:line="240" w:lineRule="auto"/>
        <w:rPr>
          <w:rFonts w:ascii="Verdana" w:hAnsi="Verdana"/>
          <w:b/>
          <w:bCs/>
          <w:sz w:val="24"/>
        </w:rPr>
      </w:pPr>
    </w:p>
    <w:p w14:paraId="38630A7F" w14:textId="77777777" w:rsidR="003C2F75" w:rsidRDefault="003C2F75" w:rsidP="00FC2D50">
      <w:pPr>
        <w:spacing w:after="0" w:line="240" w:lineRule="auto"/>
        <w:rPr>
          <w:rFonts w:ascii="Verdana" w:hAnsi="Verdana"/>
          <w:b/>
          <w:bCs/>
          <w:sz w:val="24"/>
        </w:rPr>
      </w:pPr>
    </w:p>
    <w:p w14:paraId="16D55DFA" w14:textId="4A967417" w:rsidR="00FC2D50" w:rsidRPr="00B23FDA" w:rsidRDefault="00FC2D50" w:rsidP="00FC2D50">
      <w:pPr>
        <w:spacing w:after="0" w:line="240" w:lineRule="auto"/>
        <w:rPr>
          <w:rFonts w:ascii="Verdana" w:hAnsi="Verdana"/>
          <w:b/>
          <w:bCs/>
          <w:sz w:val="24"/>
        </w:rPr>
      </w:pPr>
      <w:r w:rsidRPr="00B23FDA">
        <w:rPr>
          <w:rFonts w:ascii="Verdana" w:hAnsi="Verdana"/>
          <w:b/>
          <w:bCs/>
          <w:sz w:val="24"/>
        </w:rPr>
        <w:lastRenderedPageBreak/>
        <w:t xml:space="preserve">Community Welfare Responders (CWR) </w:t>
      </w:r>
    </w:p>
    <w:p w14:paraId="1283073B" w14:textId="44A7DD80" w:rsidR="00FC2D50" w:rsidRPr="00615A65" w:rsidRDefault="00FC2D50" w:rsidP="00AE1610">
      <w:pPr>
        <w:pStyle w:val="ListParagraph"/>
        <w:numPr>
          <w:ilvl w:val="0"/>
          <w:numId w:val="27"/>
        </w:numPr>
        <w:spacing w:after="0" w:line="240" w:lineRule="auto"/>
        <w:contextualSpacing w:val="0"/>
        <w:jc w:val="both"/>
        <w:rPr>
          <w:rFonts w:ascii="Verdana" w:hAnsi="Verdana"/>
          <w:sz w:val="24"/>
        </w:rPr>
      </w:pPr>
      <w:r w:rsidRPr="00615A65">
        <w:rPr>
          <w:rFonts w:ascii="Verdana" w:hAnsi="Verdana"/>
          <w:sz w:val="24"/>
        </w:rPr>
        <w:t>The Chief Ambulance Services Commissioner</w:t>
      </w:r>
      <w:r w:rsidR="00204665" w:rsidRPr="00615A65">
        <w:rPr>
          <w:rFonts w:ascii="Verdana" w:hAnsi="Verdana"/>
          <w:sz w:val="24"/>
        </w:rPr>
        <w:t xml:space="preserve"> and the EASC Team</w:t>
      </w:r>
      <w:r w:rsidRPr="00615A65">
        <w:rPr>
          <w:rFonts w:ascii="Verdana" w:hAnsi="Verdana"/>
          <w:sz w:val="24"/>
        </w:rPr>
        <w:t xml:space="preserve"> has </w:t>
      </w:r>
      <w:r w:rsidR="00204665" w:rsidRPr="00615A65">
        <w:rPr>
          <w:rFonts w:ascii="Verdana" w:hAnsi="Verdana"/>
          <w:sz w:val="24"/>
        </w:rPr>
        <w:t>facilitated</w:t>
      </w:r>
      <w:r w:rsidRPr="00615A65">
        <w:rPr>
          <w:rFonts w:ascii="Verdana" w:hAnsi="Verdana"/>
          <w:sz w:val="24"/>
        </w:rPr>
        <w:t xml:space="preserve"> </w:t>
      </w:r>
      <w:r w:rsidR="00204665" w:rsidRPr="00615A65">
        <w:rPr>
          <w:rFonts w:ascii="Verdana" w:hAnsi="Verdana"/>
          <w:sz w:val="24"/>
        </w:rPr>
        <w:t xml:space="preserve">the </w:t>
      </w:r>
      <w:r w:rsidRPr="00615A65">
        <w:rPr>
          <w:rFonts w:ascii="Verdana" w:hAnsi="Verdana"/>
          <w:sz w:val="24"/>
        </w:rPr>
        <w:t>commissioning of</w:t>
      </w:r>
      <w:r w:rsidR="00204665" w:rsidRPr="00615A65">
        <w:rPr>
          <w:rFonts w:ascii="Verdana" w:hAnsi="Verdana"/>
          <w:sz w:val="24"/>
        </w:rPr>
        <w:t xml:space="preserve"> St John Ambulance Cymru</w:t>
      </w:r>
      <w:r w:rsidRPr="00615A65">
        <w:rPr>
          <w:rFonts w:ascii="Verdana" w:hAnsi="Verdana"/>
          <w:sz w:val="24"/>
        </w:rPr>
        <w:t xml:space="preserve"> </w:t>
      </w:r>
      <w:r w:rsidR="00204665" w:rsidRPr="00615A65">
        <w:rPr>
          <w:rFonts w:ascii="Verdana" w:hAnsi="Verdana"/>
          <w:sz w:val="24"/>
        </w:rPr>
        <w:t>(</w:t>
      </w:r>
      <w:r w:rsidRPr="00615A65">
        <w:rPr>
          <w:rFonts w:ascii="Verdana" w:hAnsi="Verdana"/>
          <w:sz w:val="24"/>
        </w:rPr>
        <w:t>SJAC</w:t>
      </w:r>
      <w:r w:rsidR="00204665" w:rsidRPr="00615A65">
        <w:rPr>
          <w:rFonts w:ascii="Verdana" w:hAnsi="Verdana"/>
          <w:sz w:val="24"/>
        </w:rPr>
        <w:t>)</w:t>
      </w:r>
      <w:r w:rsidRPr="00615A65">
        <w:rPr>
          <w:rFonts w:ascii="Verdana" w:hAnsi="Verdana"/>
          <w:sz w:val="24"/>
        </w:rPr>
        <w:t xml:space="preserve"> to provide services that </w:t>
      </w:r>
      <w:r w:rsidR="00204665" w:rsidRPr="00615A65">
        <w:rPr>
          <w:rFonts w:ascii="Verdana" w:hAnsi="Verdana"/>
          <w:sz w:val="24"/>
        </w:rPr>
        <w:t>support</w:t>
      </w:r>
      <w:r w:rsidRPr="00615A65">
        <w:rPr>
          <w:rFonts w:ascii="Verdana" w:hAnsi="Verdana"/>
          <w:sz w:val="24"/>
        </w:rPr>
        <w:t xml:space="preserve"> </w:t>
      </w:r>
      <w:r w:rsidR="00615A65" w:rsidRPr="00615A65">
        <w:rPr>
          <w:rFonts w:ascii="Verdana" w:hAnsi="Verdana"/>
          <w:sz w:val="24"/>
        </w:rPr>
        <w:t xml:space="preserve">individuals in their own homes to avoid attendance at an ED or admission to secondary care. This aims to support </w:t>
      </w:r>
      <w:r w:rsidR="00615A65">
        <w:rPr>
          <w:rFonts w:ascii="Verdana" w:hAnsi="Verdana"/>
          <w:sz w:val="24"/>
        </w:rPr>
        <w:t>c</w:t>
      </w:r>
      <w:r w:rsidRPr="00615A65">
        <w:rPr>
          <w:rFonts w:ascii="Verdana" w:hAnsi="Verdana"/>
          <w:sz w:val="24"/>
        </w:rPr>
        <w:t>ommunity resilience</w:t>
      </w:r>
      <w:r w:rsidR="00204665" w:rsidRPr="00615A65">
        <w:rPr>
          <w:rFonts w:ascii="Verdana" w:hAnsi="Verdana"/>
          <w:sz w:val="24"/>
        </w:rPr>
        <w:t>,</w:t>
      </w:r>
      <w:r w:rsidRPr="00615A65">
        <w:rPr>
          <w:rFonts w:ascii="Verdana" w:hAnsi="Verdana"/>
          <w:sz w:val="24"/>
        </w:rPr>
        <w:t xml:space="preserve"> safety and improved system flow. </w:t>
      </w:r>
    </w:p>
    <w:p w14:paraId="47B919E1" w14:textId="03ADBB01" w:rsidR="00FC2D50" w:rsidRPr="00B23FDA" w:rsidRDefault="00615A65" w:rsidP="00FC2D50">
      <w:pPr>
        <w:pStyle w:val="ListParagraph"/>
        <w:numPr>
          <w:ilvl w:val="0"/>
          <w:numId w:val="27"/>
        </w:numPr>
        <w:spacing w:after="0" w:line="240" w:lineRule="auto"/>
        <w:contextualSpacing w:val="0"/>
        <w:jc w:val="both"/>
        <w:rPr>
          <w:rFonts w:ascii="Verdana" w:hAnsi="Verdana"/>
          <w:sz w:val="24"/>
        </w:rPr>
      </w:pPr>
      <w:r>
        <w:rPr>
          <w:rFonts w:ascii="Verdana" w:hAnsi="Verdana"/>
          <w:sz w:val="24"/>
        </w:rPr>
        <w:t>As part of an ongoing evaluation, a</w:t>
      </w:r>
      <w:r w:rsidR="00FC2D50" w:rsidRPr="00B23FDA">
        <w:rPr>
          <w:rFonts w:ascii="Verdana" w:hAnsi="Verdana"/>
          <w:sz w:val="24"/>
        </w:rPr>
        <w:t xml:space="preserve"> series of ‘proof of concept’ PDSA cycles have been undertaken, with continued ‘pilot’ phase of the initiative now commenced (with current funding to Oct/Nov 2023).</w:t>
      </w:r>
    </w:p>
    <w:p w14:paraId="2322B677" w14:textId="11718395" w:rsidR="00FC2D50" w:rsidRPr="00B23FDA" w:rsidRDefault="00FC2D50" w:rsidP="00FC2D50">
      <w:pPr>
        <w:pStyle w:val="ListParagraph"/>
        <w:numPr>
          <w:ilvl w:val="0"/>
          <w:numId w:val="27"/>
        </w:numPr>
        <w:spacing w:after="0" w:line="240" w:lineRule="auto"/>
        <w:contextualSpacing w:val="0"/>
        <w:jc w:val="both"/>
        <w:rPr>
          <w:rFonts w:ascii="Verdana" w:hAnsi="Verdana"/>
          <w:sz w:val="24"/>
        </w:rPr>
      </w:pPr>
      <w:r w:rsidRPr="00B23FDA">
        <w:rPr>
          <w:rFonts w:ascii="Verdana" w:hAnsi="Verdana"/>
          <w:sz w:val="24"/>
        </w:rPr>
        <w:t>Of all patient cases attended to date (367</w:t>
      </w:r>
      <w:r w:rsidR="00615A65">
        <w:rPr>
          <w:rFonts w:ascii="Verdana" w:hAnsi="Verdana"/>
          <w:sz w:val="24"/>
        </w:rPr>
        <w:t xml:space="preserve"> </w:t>
      </w:r>
      <w:r w:rsidRPr="00B23FDA">
        <w:rPr>
          <w:rFonts w:ascii="Verdana" w:hAnsi="Verdana"/>
          <w:sz w:val="24"/>
        </w:rPr>
        <w:t>-</w:t>
      </w:r>
      <w:r w:rsidR="00615A65">
        <w:rPr>
          <w:rFonts w:ascii="Verdana" w:hAnsi="Verdana"/>
          <w:sz w:val="24"/>
        </w:rPr>
        <w:t xml:space="preserve"> </w:t>
      </w:r>
      <w:r w:rsidRPr="00B23FDA">
        <w:rPr>
          <w:rFonts w:ascii="Verdana" w:hAnsi="Verdana"/>
          <w:sz w:val="24"/>
        </w:rPr>
        <w:t>11 Sept</w:t>
      </w:r>
      <w:r w:rsidR="00615A65">
        <w:rPr>
          <w:rFonts w:ascii="Verdana" w:hAnsi="Verdana"/>
          <w:sz w:val="24"/>
        </w:rPr>
        <w:t>ember 2023</w:t>
      </w:r>
      <w:r w:rsidRPr="00B23FDA">
        <w:rPr>
          <w:rFonts w:ascii="Verdana" w:hAnsi="Verdana"/>
          <w:sz w:val="24"/>
        </w:rPr>
        <w:t xml:space="preserve">), </w:t>
      </w:r>
      <w:r w:rsidRPr="00615A65">
        <w:rPr>
          <w:rFonts w:ascii="Verdana" w:hAnsi="Verdana"/>
          <w:sz w:val="24"/>
        </w:rPr>
        <w:t>41% of cases have been closed by means of ‘hear and treat’</w:t>
      </w:r>
      <w:r w:rsidRPr="00B23FDA">
        <w:rPr>
          <w:rFonts w:ascii="Verdana" w:hAnsi="Verdana"/>
          <w:sz w:val="24"/>
        </w:rPr>
        <w:t>.</w:t>
      </w:r>
    </w:p>
    <w:p w14:paraId="05BEB206" w14:textId="17E874AF" w:rsidR="00FC2D50" w:rsidRPr="00B23FDA" w:rsidRDefault="00FC2D50" w:rsidP="00FC2D50">
      <w:pPr>
        <w:pStyle w:val="ListParagraph"/>
        <w:numPr>
          <w:ilvl w:val="0"/>
          <w:numId w:val="27"/>
        </w:numPr>
        <w:spacing w:after="0" w:line="240" w:lineRule="auto"/>
        <w:contextualSpacing w:val="0"/>
        <w:jc w:val="both"/>
        <w:rPr>
          <w:rFonts w:ascii="Verdana" w:hAnsi="Verdana"/>
          <w:sz w:val="24"/>
        </w:rPr>
      </w:pPr>
      <w:r w:rsidRPr="00B23FDA">
        <w:rPr>
          <w:rFonts w:ascii="Verdana" w:hAnsi="Verdana"/>
          <w:sz w:val="24"/>
        </w:rPr>
        <w:t xml:space="preserve">Cases attended </w:t>
      </w:r>
      <w:r w:rsidR="00615A65">
        <w:rPr>
          <w:rFonts w:ascii="Verdana" w:hAnsi="Verdana"/>
          <w:sz w:val="24"/>
        </w:rPr>
        <w:t>broadly fell into two categories:</w:t>
      </w:r>
      <w:r w:rsidRPr="00B23FDA">
        <w:rPr>
          <w:rFonts w:ascii="Verdana" w:hAnsi="Verdana"/>
          <w:sz w:val="24"/>
        </w:rPr>
        <w:t xml:space="preserve"> </w:t>
      </w:r>
    </w:p>
    <w:p w14:paraId="7FC04BE5" w14:textId="2A75490A" w:rsidR="00FC2D50" w:rsidRPr="00171558" w:rsidRDefault="00FC2D50" w:rsidP="00615A65">
      <w:pPr>
        <w:pStyle w:val="ListParagraph"/>
        <w:numPr>
          <w:ilvl w:val="1"/>
          <w:numId w:val="30"/>
        </w:numPr>
        <w:spacing w:after="0" w:line="240" w:lineRule="auto"/>
        <w:contextualSpacing w:val="0"/>
        <w:jc w:val="both"/>
        <w:rPr>
          <w:rFonts w:ascii="Verdana" w:hAnsi="Verdana"/>
          <w:sz w:val="24"/>
        </w:rPr>
      </w:pPr>
      <w:r w:rsidRPr="00171558">
        <w:rPr>
          <w:rFonts w:ascii="Verdana" w:hAnsi="Verdana"/>
          <w:sz w:val="24"/>
        </w:rPr>
        <w:t>where an emergency ambulance would need to be dispatched, to gain clinical observation</w:t>
      </w:r>
      <w:r w:rsidR="00615A65">
        <w:rPr>
          <w:rFonts w:ascii="Verdana" w:hAnsi="Verdana"/>
          <w:sz w:val="24"/>
        </w:rPr>
        <w:t>,</w:t>
      </w:r>
      <w:r w:rsidRPr="00171558">
        <w:rPr>
          <w:rFonts w:ascii="Verdana" w:hAnsi="Verdana"/>
          <w:sz w:val="24"/>
        </w:rPr>
        <w:t xml:space="preserve"> </w:t>
      </w:r>
      <w:r w:rsidR="00615A65">
        <w:rPr>
          <w:rFonts w:ascii="Verdana" w:hAnsi="Verdana"/>
          <w:sz w:val="24"/>
        </w:rPr>
        <w:t>this</w:t>
      </w:r>
      <w:r w:rsidRPr="00171558">
        <w:rPr>
          <w:rFonts w:ascii="Verdana" w:hAnsi="Verdana"/>
          <w:sz w:val="24"/>
        </w:rPr>
        <w:t xml:space="preserve"> is now achieved through the SJAC </w:t>
      </w:r>
      <w:r w:rsidR="00615A65">
        <w:rPr>
          <w:rFonts w:ascii="Verdana" w:hAnsi="Verdana"/>
          <w:sz w:val="24"/>
        </w:rPr>
        <w:t>Community Welfare Responder (</w:t>
      </w:r>
      <w:r w:rsidRPr="00171558">
        <w:rPr>
          <w:rFonts w:ascii="Verdana" w:hAnsi="Verdana"/>
          <w:sz w:val="24"/>
        </w:rPr>
        <w:t>CWR</w:t>
      </w:r>
      <w:r w:rsidR="00615A65">
        <w:rPr>
          <w:rFonts w:ascii="Verdana" w:hAnsi="Verdana"/>
          <w:sz w:val="24"/>
        </w:rPr>
        <w:t>)</w:t>
      </w:r>
      <w:r w:rsidRPr="00171558">
        <w:rPr>
          <w:rFonts w:ascii="Verdana" w:hAnsi="Verdana"/>
          <w:sz w:val="24"/>
        </w:rPr>
        <w:t xml:space="preserve"> and </w:t>
      </w:r>
      <w:r w:rsidR="00615A65">
        <w:rPr>
          <w:rFonts w:ascii="Verdana" w:hAnsi="Verdana"/>
          <w:sz w:val="24"/>
        </w:rPr>
        <w:t>appropriate</w:t>
      </w:r>
      <w:r w:rsidRPr="00171558">
        <w:rPr>
          <w:rFonts w:ascii="Verdana" w:hAnsi="Verdana"/>
          <w:sz w:val="24"/>
        </w:rPr>
        <w:t xml:space="preserve"> WAST clinician</w:t>
      </w:r>
      <w:r w:rsidR="00615A65">
        <w:rPr>
          <w:rFonts w:ascii="Verdana" w:hAnsi="Verdana"/>
          <w:sz w:val="24"/>
        </w:rPr>
        <w:t>s</w:t>
      </w:r>
      <w:r w:rsidRPr="00171558">
        <w:rPr>
          <w:rFonts w:ascii="Verdana" w:hAnsi="Verdana"/>
          <w:sz w:val="24"/>
        </w:rPr>
        <w:t>.</w:t>
      </w:r>
    </w:p>
    <w:p w14:paraId="04707EBD" w14:textId="77777777" w:rsidR="00615A65" w:rsidRDefault="00FC2D50" w:rsidP="00615A65">
      <w:pPr>
        <w:pStyle w:val="ListParagraph"/>
        <w:numPr>
          <w:ilvl w:val="1"/>
          <w:numId w:val="30"/>
        </w:numPr>
        <w:spacing w:after="0" w:line="240" w:lineRule="auto"/>
        <w:contextualSpacing w:val="0"/>
        <w:jc w:val="both"/>
        <w:rPr>
          <w:rFonts w:ascii="Verdana" w:hAnsi="Verdana"/>
          <w:sz w:val="24"/>
        </w:rPr>
      </w:pPr>
      <w:r w:rsidRPr="00171558">
        <w:rPr>
          <w:rFonts w:ascii="Verdana" w:hAnsi="Verdana"/>
          <w:sz w:val="24"/>
        </w:rPr>
        <w:t xml:space="preserve">Cases where a prolonged community wait for ambulance response is likely, due to system pressures – this has enabled WAST clinicians through SJAC CWR to determine if a patient requires upgrade/downgrade in response priority. </w:t>
      </w:r>
    </w:p>
    <w:p w14:paraId="0F2C877B" w14:textId="43DC27DD" w:rsidR="00FC2D50" w:rsidRPr="00615A65" w:rsidRDefault="00615A65" w:rsidP="00615A65">
      <w:pPr>
        <w:pStyle w:val="ListParagraph"/>
        <w:numPr>
          <w:ilvl w:val="0"/>
          <w:numId w:val="27"/>
        </w:numPr>
        <w:spacing w:after="0" w:line="240" w:lineRule="auto"/>
        <w:contextualSpacing w:val="0"/>
        <w:jc w:val="both"/>
        <w:rPr>
          <w:rFonts w:ascii="Verdana" w:hAnsi="Verdana"/>
          <w:sz w:val="24"/>
        </w:rPr>
      </w:pPr>
      <w:r w:rsidRPr="00615A65">
        <w:rPr>
          <w:rFonts w:ascii="Verdana" w:hAnsi="Verdana"/>
          <w:sz w:val="24"/>
        </w:rPr>
        <w:t>The</w:t>
      </w:r>
      <w:r w:rsidR="00FC2D50" w:rsidRPr="00615A65">
        <w:rPr>
          <w:rFonts w:ascii="Verdana" w:hAnsi="Verdana"/>
          <w:sz w:val="24"/>
        </w:rPr>
        <w:t xml:space="preserve"> PDSAs have demonstrated significant benefit to patients</w:t>
      </w:r>
      <w:r w:rsidR="006C7C33">
        <w:rPr>
          <w:rFonts w:ascii="Verdana" w:hAnsi="Verdana"/>
          <w:sz w:val="24"/>
        </w:rPr>
        <w:t xml:space="preserve"> and a letter confirming this is attached (</w:t>
      </w:r>
      <w:r w:rsidR="006C7C33" w:rsidRPr="006C7C33">
        <w:rPr>
          <w:rFonts w:ascii="Verdana" w:hAnsi="Verdana"/>
          <w:b/>
          <w:bCs/>
          <w:sz w:val="24"/>
        </w:rPr>
        <w:t>Appendix 1</w:t>
      </w:r>
      <w:r w:rsidR="006C7C33">
        <w:rPr>
          <w:rFonts w:ascii="Verdana" w:hAnsi="Verdana"/>
          <w:sz w:val="24"/>
        </w:rPr>
        <w:t>)</w:t>
      </w:r>
      <w:r w:rsidR="00FC2D50" w:rsidRPr="00615A65">
        <w:rPr>
          <w:rFonts w:ascii="Verdana" w:hAnsi="Verdana"/>
          <w:sz w:val="24"/>
        </w:rPr>
        <w:t>.</w:t>
      </w:r>
    </w:p>
    <w:p w14:paraId="4C5B45BB" w14:textId="77777777" w:rsidR="00FC2D50" w:rsidRDefault="00FC2D50" w:rsidP="00FC2D50">
      <w:pPr>
        <w:spacing w:after="0" w:line="240" w:lineRule="auto"/>
        <w:rPr>
          <w:rFonts w:ascii="Verdana" w:hAnsi="Verdana"/>
          <w:b/>
          <w:bCs/>
          <w:sz w:val="24"/>
        </w:rPr>
      </w:pPr>
    </w:p>
    <w:p w14:paraId="164B9D28" w14:textId="0A71D73F" w:rsidR="00FC2D50" w:rsidRPr="00B23FDA" w:rsidRDefault="00FC2D50" w:rsidP="00FC2D50">
      <w:pPr>
        <w:spacing w:after="0" w:line="240" w:lineRule="auto"/>
        <w:rPr>
          <w:rFonts w:ascii="Verdana" w:hAnsi="Verdana"/>
          <w:b/>
          <w:bCs/>
          <w:sz w:val="24"/>
        </w:rPr>
      </w:pPr>
      <w:r w:rsidRPr="00B23FDA">
        <w:rPr>
          <w:rFonts w:ascii="Verdana" w:hAnsi="Verdana"/>
          <w:b/>
          <w:bCs/>
          <w:sz w:val="24"/>
        </w:rPr>
        <w:t>Community Welfare Responder – Volunteers</w:t>
      </w:r>
    </w:p>
    <w:p w14:paraId="6DD8B95B" w14:textId="4E76841B" w:rsidR="00FC2D50" w:rsidRPr="00B23FDA" w:rsidRDefault="00FC2D50" w:rsidP="00FC2D50">
      <w:pPr>
        <w:pStyle w:val="ListParagraph"/>
        <w:numPr>
          <w:ilvl w:val="0"/>
          <w:numId w:val="28"/>
        </w:numPr>
        <w:spacing w:after="0" w:line="240" w:lineRule="auto"/>
        <w:contextualSpacing w:val="0"/>
        <w:jc w:val="both"/>
        <w:rPr>
          <w:rFonts w:ascii="Verdana" w:hAnsi="Verdana"/>
          <w:sz w:val="24"/>
        </w:rPr>
      </w:pPr>
      <w:r w:rsidRPr="00B23FDA">
        <w:rPr>
          <w:rFonts w:ascii="Verdana" w:hAnsi="Verdana"/>
          <w:sz w:val="24"/>
        </w:rPr>
        <w:t xml:space="preserve">Public engagement on the volunteering opportunity is </w:t>
      </w:r>
      <w:r w:rsidR="00615A65">
        <w:rPr>
          <w:rFonts w:ascii="Verdana" w:hAnsi="Verdana"/>
          <w:sz w:val="24"/>
        </w:rPr>
        <w:t>underway</w:t>
      </w:r>
    </w:p>
    <w:p w14:paraId="2E4BD03F" w14:textId="1DA3FDEF" w:rsidR="00FC2D50" w:rsidRPr="00B23FDA" w:rsidRDefault="00615A65" w:rsidP="00FC2D50">
      <w:pPr>
        <w:pStyle w:val="ListParagraph"/>
        <w:numPr>
          <w:ilvl w:val="0"/>
          <w:numId w:val="28"/>
        </w:numPr>
        <w:spacing w:after="0" w:line="240" w:lineRule="auto"/>
        <w:contextualSpacing w:val="0"/>
        <w:jc w:val="both"/>
        <w:rPr>
          <w:rFonts w:ascii="Verdana" w:hAnsi="Verdana"/>
          <w:sz w:val="24"/>
        </w:rPr>
      </w:pPr>
      <w:r>
        <w:rPr>
          <w:rFonts w:ascii="Verdana" w:hAnsi="Verdana"/>
          <w:sz w:val="24"/>
        </w:rPr>
        <w:t>It is clear that e</w:t>
      </w:r>
      <w:r w:rsidR="00FC2D50" w:rsidRPr="00B23FDA">
        <w:rPr>
          <w:rFonts w:ascii="Verdana" w:hAnsi="Verdana"/>
          <w:sz w:val="24"/>
        </w:rPr>
        <w:t xml:space="preserve">ngagement with </w:t>
      </w:r>
      <w:r>
        <w:rPr>
          <w:rFonts w:ascii="Verdana" w:hAnsi="Verdana"/>
          <w:sz w:val="24"/>
        </w:rPr>
        <w:t>v</w:t>
      </w:r>
      <w:r w:rsidR="00FC2D50" w:rsidRPr="00B23FDA">
        <w:rPr>
          <w:rFonts w:ascii="Verdana" w:hAnsi="Verdana"/>
          <w:sz w:val="24"/>
        </w:rPr>
        <w:t>oluntary sector organisations and wider public services will be important in ‘joining up’ community response initiatives.</w:t>
      </w:r>
    </w:p>
    <w:p w14:paraId="704EFB4F" w14:textId="77777777" w:rsidR="00615A65" w:rsidRDefault="00615A65" w:rsidP="00FC2D50">
      <w:pPr>
        <w:pStyle w:val="ListParagraph"/>
        <w:numPr>
          <w:ilvl w:val="0"/>
          <w:numId w:val="28"/>
        </w:numPr>
        <w:spacing w:after="0" w:line="240" w:lineRule="auto"/>
        <w:contextualSpacing w:val="0"/>
        <w:jc w:val="both"/>
        <w:rPr>
          <w:rFonts w:ascii="Verdana" w:hAnsi="Verdana"/>
          <w:sz w:val="24"/>
        </w:rPr>
      </w:pPr>
      <w:r>
        <w:rPr>
          <w:rFonts w:ascii="Verdana" w:hAnsi="Verdana"/>
          <w:sz w:val="24"/>
        </w:rPr>
        <w:t>Phase 1 of the pilot started in the Autumn</w:t>
      </w:r>
    </w:p>
    <w:p w14:paraId="00F04738" w14:textId="0ADA73EE" w:rsidR="00FC2D50" w:rsidRPr="00B23FDA" w:rsidRDefault="00615A65" w:rsidP="00FC2D50">
      <w:pPr>
        <w:pStyle w:val="ListParagraph"/>
        <w:numPr>
          <w:ilvl w:val="0"/>
          <w:numId w:val="28"/>
        </w:numPr>
        <w:spacing w:after="0" w:line="240" w:lineRule="auto"/>
        <w:contextualSpacing w:val="0"/>
        <w:jc w:val="both"/>
        <w:rPr>
          <w:rFonts w:ascii="Verdana" w:hAnsi="Verdana"/>
          <w:sz w:val="24"/>
        </w:rPr>
      </w:pPr>
      <w:r>
        <w:rPr>
          <w:rFonts w:ascii="Verdana" w:hAnsi="Verdana"/>
          <w:sz w:val="24"/>
        </w:rPr>
        <w:t>Members will be updated as information becomes available.</w:t>
      </w:r>
    </w:p>
    <w:p w14:paraId="491B1FA7" w14:textId="77777777" w:rsidR="00FC2D50" w:rsidRDefault="00FC2D50" w:rsidP="00171558">
      <w:pPr>
        <w:spacing w:after="0" w:line="240" w:lineRule="auto"/>
        <w:rPr>
          <w:rFonts w:ascii="Verdana" w:hAnsi="Verdana"/>
          <w:b/>
          <w:bCs/>
          <w:sz w:val="24"/>
        </w:rPr>
      </w:pPr>
    </w:p>
    <w:p w14:paraId="7A954E18" w14:textId="1D9A3022" w:rsidR="00655178" w:rsidRDefault="001B5252" w:rsidP="00724240">
      <w:pPr>
        <w:spacing w:after="0" w:line="240" w:lineRule="auto"/>
        <w:jc w:val="both"/>
        <w:rPr>
          <w:rFonts w:ascii="Verdana" w:hAnsi="Verdana"/>
          <w:bCs/>
          <w:sz w:val="24"/>
          <w:szCs w:val="24"/>
        </w:rPr>
      </w:pPr>
      <w:r>
        <w:rPr>
          <w:rFonts w:ascii="Verdana" w:hAnsi="Verdana"/>
          <w:bCs/>
          <w:sz w:val="24"/>
          <w:szCs w:val="24"/>
        </w:rPr>
        <w:t xml:space="preserve">The </w:t>
      </w:r>
      <w:r w:rsidR="00615A65">
        <w:rPr>
          <w:rFonts w:ascii="Verdana" w:hAnsi="Verdana"/>
          <w:bCs/>
          <w:sz w:val="24"/>
          <w:szCs w:val="24"/>
        </w:rPr>
        <w:t>Six</w:t>
      </w:r>
      <w:r>
        <w:rPr>
          <w:rFonts w:ascii="Verdana" w:hAnsi="Verdana"/>
          <w:bCs/>
          <w:sz w:val="24"/>
          <w:szCs w:val="24"/>
        </w:rPr>
        <w:t xml:space="preserve"> Goals </w:t>
      </w:r>
      <w:r w:rsidR="00615A65">
        <w:rPr>
          <w:rFonts w:ascii="Verdana" w:hAnsi="Verdana"/>
          <w:bCs/>
          <w:sz w:val="24"/>
          <w:szCs w:val="24"/>
        </w:rPr>
        <w:t xml:space="preserve">for Urgent and Emergency Care </w:t>
      </w:r>
      <w:r>
        <w:rPr>
          <w:rFonts w:ascii="Verdana" w:hAnsi="Verdana"/>
          <w:bCs/>
          <w:sz w:val="24"/>
          <w:szCs w:val="24"/>
        </w:rPr>
        <w:t xml:space="preserve">Programme Board has approved the funding for an extension to 31 March 2024, this will be ratified at the next Integration Board meeting. </w:t>
      </w:r>
      <w:r w:rsidR="00655178">
        <w:rPr>
          <w:rFonts w:ascii="Verdana" w:hAnsi="Verdana"/>
          <w:bCs/>
          <w:sz w:val="24"/>
          <w:szCs w:val="24"/>
        </w:rPr>
        <w:t xml:space="preserve">Ongoing evaluation </w:t>
      </w:r>
      <w:r>
        <w:rPr>
          <w:rFonts w:ascii="Verdana" w:hAnsi="Verdana"/>
          <w:bCs/>
          <w:sz w:val="24"/>
          <w:szCs w:val="24"/>
        </w:rPr>
        <w:t xml:space="preserve">and monthly reporting </w:t>
      </w:r>
      <w:r w:rsidR="00655178">
        <w:rPr>
          <w:rFonts w:ascii="Verdana" w:hAnsi="Verdana"/>
          <w:bCs/>
          <w:sz w:val="24"/>
          <w:szCs w:val="24"/>
        </w:rPr>
        <w:t>is</w:t>
      </w:r>
      <w:r w:rsidR="00615A65">
        <w:rPr>
          <w:rFonts w:ascii="Verdana" w:hAnsi="Verdana"/>
          <w:bCs/>
          <w:sz w:val="24"/>
          <w:szCs w:val="24"/>
        </w:rPr>
        <w:t xml:space="preserve"> </w:t>
      </w:r>
      <w:r w:rsidR="00724240">
        <w:rPr>
          <w:rFonts w:ascii="Verdana" w:hAnsi="Verdana"/>
          <w:bCs/>
          <w:sz w:val="24"/>
          <w:szCs w:val="24"/>
        </w:rPr>
        <w:t>taking</w:t>
      </w:r>
      <w:r w:rsidR="00655178">
        <w:rPr>
          <w:rFonts w:ascii="Verdana" w:hAnsi="Verdana"/>
          <w:bCs/>
          <w:sz w:val="24"/>
          <w:szCs w:val="24"/>
        </w:rPr>
        <w:t xml:space="preserve"> place and </w:t>
      </w:r>
      <w:r>
        <w:rPr>
          <w:rFonts w:ascii="Verdana" w:hAnsi="Verdana"/>
          <w:bCs/>
          <w:sz w:val="24"/>
          <w:szCs w:val="24"/>
        </w:rPr>
        <w:t xml:space="preserve">Members will </w:t>
      </w:r>
      <w:r w:rsidR="00655178">
        <w:rPr>
          <w:rFonts w:ascii="Verdana" w:hAnsi="Verdana"/>
          <w:bCs/>
          <w:sz w:val="24"/>
          <w:szCs w:val="24"/>
        </w:rPr>
        <w:t xml:space="preserve">receive </w:t>
      </w:r>
      <w:r>
        <w:rPr>
          <w:rFonts w:ascii="Verdana" w:hAnsi="Verdana"/>
          <w:bCs/>
          <w:sz w:val="24"/>
          <w:szCs w:val="24"/>
        </w:rPr>
        <w:t xml:space="preserve">further </w:t>
      </w:r>
      <w:r w:rsidR="00655178">
        <w:rPr>
          <w:rFonts w:ascii="Verdana" w:hAnsi="Verdana"/>
          <w:bCs/>
          <w:sz w:val="24"/>
          <w:szCs w:val="24"/>
        </w:rPr>
        <w:t>update</w:t>
      </w:r>
      <w:r>
        <w:rPr>
          <w:rFonts w:ascii="Verdana" w:hAnsi="Verdana"/>
          <w:bCs/>
          <w:sz w:val="24"/>
          <w:szCs w:val="24"/>
        </w:rPr>
        <w:t>s</w:t>
      </w:r>
      <w:r w:rsidR="00655178">
        <w:rPr>
          <w:rFonts w:ascii="Verdana" w:hAnsi="Verdana"/>
          <w:bCs/>
          <w:sz w:val="24"/>
          <w:szCs w:val="24"/>
        </w:rPr>
        <w:t xml:space="preserve"> </w:t>
      </w:r>
      <w:r>
        <w:rPr>
          <w:rFonts w:ascii="Verdana" w:hAnsi="Verdana"/>
          <w:bCs/>
          <w:sz w:val="24"/>
          <w:szCs w:val="24"/>
        </w:rPr>
        <w:t xml:space="preserve">at future </w:t>
      </w:r>
      <w:r w:rsidR="00655178">
        <w:rPr>
          <w:rFonts w:ascii="Verdana" w:hAnsi="Verdana"/>
          <w:bCs/>
          <w:sz w:val="24"/>
          <w:szCs w:val="24"/>
        </w:rPr>
        <w:t>meeting</w:t>
      </w:r>
      <w:r>
        <w:rPr>
          <w:rFonts w:ascii="Verdana" w:hAnsi="Verdana"/>
          <w:bCs/>
          <w:sz w:val="24"/>
          <w:szCs w:val="24"/>
        </w:rPr>
        <w:t>s</w:t>
      </w:r>
      <w:r w:rsidR="00655178">
        <w:rPr>
          <w:rFonts w:ascii="Verdana" w:hAnsi="Verdana"/>
          <w:bCs/>
          <w:sz w:val="24"/>
          <w:szCs w:val="24"/>
        </w:rPr>
        <w:t xml:space="preserve">. </w:t>
      </w:r>
    </w:p>
    <w:p w14:paraId="7A78264E" w14:textId="23996ED2" w:rsidR="00514A9C" w:rsidRPr="00BC76DB" w:rsidRDefault="00514A9C" w:rsidP="00724240">
      <w:pPr>
        <w:spacing w:after="0" w:line="240" w:lineRule="auto"/>
        <w:ind w:right="4"/>
        <w:jc w:val="both"/>
        <w:outlineLvl w:val="0"/>
        <w:rPr>
          <w:rFonts w:ascii="Verdana" w:hAnsi="Verdana" w:cs="Arial"/>
          <w:sz w:val="24"/>
          <w:szCs w:val="24"/>
        </w:rPr>
      </w:pPr>
    </w:p>
    <w:p w14:paraId="43C4FA48" w14:textId="75561B4C" w:rsidR="002B744C" w:rsidRPr="00394B4B" w:rsidRDefault="46B7321F" w:rsidP="00724240">
      <w:pPr>
        <w:pStyle w:val="ListParagraph"/>
        <w:numPr>
          <w:ilvl w:val="1"/>
          <w:numId w:val="4"/>
        </w:numPr>
        <w:spacing w:after="0" w:line="240" w:lineRule="auto"/>
        <w:jc w:val="both"/>
        <w:rPr>
          <w:rFonts w:ascii="Verdana" w:hAnsi="Verdana"/>
          <w:b/>
          <w:sz w:val="24"/>
          <w:szCs w:val="24"/>
        </w:rPr>
      </w:pPr>
      <w:r w:rsidRPr="14D5850F">
        <w:rPr>
          <w:rFonts w:ascii="Verdana" w:hAnsi="Verdana"/>
          <w:b/>
          <w:bCs/>
          <w:sz w:val="24"/>
          <w:szCs w:val="24"/>
        </w:rPr>
        <w:t xml:space="preserve">Transfer, Discharge and Repatriations </w:t>
      </w:r>
    </w:p>
    <w:p w14:paraId="196B8D82" w14:textId="77777777" w:rsidR="007D650B" w:rsidRDefault="007D650B" w:rsidP="00FC2D50">
      <w:pPr>
        <w:spacing w:after="0" w:line="240" w:lineRule="auto"/>
        <w:jc w:val="both"/>
        <w:rPr>
          <w:rFonts w:ascii="Verdana" w:hAnsi="Verdana" w:cs="Segoe UI"/>
          <w:color w:val="242424"/>
          <w:sz w:val="24"/>
          <w:szCs w:val="24"/>
          <w:shd w:val="clear" w:color="auto" w:fill="FFFFFF"/>
        </w:rPr>
      </w:pPr>
    </w:p>
    <w:p w14:paraId="6232A1CC" w14:textId="505892E0" w:rsidR="000A6F24" w:rsidRPr="00615A65" w:rsidRDefault="000A6F24" w:rsidP="00FC2D50">
      <w:pPr>
        <w:spacing w:after="0" w:line="240" w:lineRule="auto"/>
        <w:jc w:val="both"/>
        <w:rPr>
          <w:rFonts w:ascii="Verdana" w:hAnsi="Verdana"/>
          <w:sz w:val="24"/>
          <w:szCs w:val="24"/>
          <w:shd w:val="clear" w:color="auto" w:fill="FFFFFF"/>
        </w:rPr>
      </w:pPr>
      <w:r w:rsidRPr="00615A65">
        <w:rPr>
          <w:rFonts w:ascii="Verdana" w:hAnsi="Verdana"/>
          <w:sz w:val="24"/>
          <w:szCs w:val="24"/>
          <w:shd w:val="clear" w:color="auto" w:fill="FFFFFF"/>
        </w:rPr>
        <w:t>WAST have continued work on the development of a proposal for the delivery of a National Discharge and Transfer model. The project to date has undertaken a review of the current system and outline</w:t>
      </w:r>
      <w:r w:rsidR="00615A65">
        <w:rPr>
          <w:rFonts w:ascii="Verdana" w:hAnsi="Verdana"/>
          <w:sz w:val="24"/>
          <w:szCs w:val="24"/>
          <w:shd w:val="clear" w:color="auto" w:fill="FFFFFF"/>
        </w:rPr>
        <w:t>s</w:t>
      </w:r>
      <w:r w:rsidRPr="00615A65">
        <w:rPr>
          <w:rFonts w:ascii="Verdana" w:hAnsi="Verdana"/>
          <w:sz w:val="24"/>
          <w:szCs w:val="24"/>
          <w:shd w:val="clear" w:color="auto" w:fill="FFFFFF"/>
        </w:rPr>
        <w:t xml:space="preserve"> the</w:t>
      </w:r>
      <w:r w:rsidR="00615A65">
        <w:rPr>
          <w:rFonts w:ascii="Verdana" w:hAnsi="Verdana"/>
          <w:sz w:val="24"/>
          <w:szCs w:val="24"/>
          <w:shd w:val="clear" w:color="auto" w:fill="FFFFFF"/>
        </w:rPr>
        <w:t xml:space="preserve"> potential</w:t>
      </w:r>
      <w:r w:rsidRPr="00615A65">
        <w:rPr>
          <w:rFonts w:ascii="Verdana" w:hAnsi="Verdana"/>
          <w:sz w:val="24"/>
          <w:szCs w:val="24"/>
          <w:shd w:val="clear" w:color="auto" w:fill="FFFFFF"/>
        </w:rPr>
        <w:t xml:space="preserve"> ar</w:t>
      </w:r>
      <w:r w:rsidR="00FC2D50" w:rsidRPr="00615A65">
        <w:rPr>
          <w:rFonts w:ascii="Verdana" w:hAnsi="Verdana"/>
          <w:sz w:val="24"/>
          <w:szCs w:val="24"/>
          <w:shd w:val="clear" w:color="auto" w:fill="FFFFFF"/>
        </w:rPr>
        <w:t>eas of improvement and benefit.</w:t>
      </w:r>
    </w:p>
    <w:p w14:paraId="075AFF63" w14:textId="77777777" w:rsidR="00FC2D50" w:rsidRPr="00615A65" w:rsidRDefault="00FC2D50" w:rsidP="00FC2D50">
      <w:pPr>
        <w:spacing w:after="0" w:line="240" w:lineRule="auto"/>
        <w:jc w:val="both"/>
        <w:rPr>
          <w:rFonts w:ascii="Verdana" w:hAnsi="Verdana"/>
          <w:sz w:val="24"/>
          <w:szCs w:val="24"/>
          <w:shd w:val="clear" w:color="auto" w:fill="FFFFFF"/>
        </w:rPr>
      </w:pPr>
    </w:p>
    <w:p w14:paraId="0AE5C55C" w14:textId="1339A338" w:rsidR="000A6F24" w:rsidRPr="00615A65" w:rsidRDefault="000A6F24" w:rsidP="00FC2D50">
      <w:pPr>
        <w:spacing w:after="0" w:line="240" w:lineRule="auto"/>
        <w:jc w:val="both"/>
        <w:rPr>
          <w:rFonts w:ascii="Verdana" w:hAnsi="Verdana"/>
          <w:sz w:val="24"/>
          <w:szCs w:val="24"/>
          <w:shd w:val="clear" w:color="auto" w:fill="FFFFFF"/>
        </w:rPr>
      </w:pPr>
      <w:r w:rsidRPr="00615A65">
        <w:rPr>
          <w:rFonts w:ascii="Verdana" w:hAnsi="Verdana"/>
          <w:sz w:val="24"/>
          <w:szCs w:val="24"/>
          <w:shd w:val="clear" w:color="auto" w:fill="FFFFFF"/>
        </w:rPr>
        <w:t xml:space="preserve">The first iteration of the demand and capacity review of this services has been </w:t>
      </w:r>
      <w:r w:rsidR="00615A65" w:rsidRPr="00615A65">
        <w:rPr>
          <w:rFonts w:ascii="Verdana" w:hAnsi="Verdana"/>
          <w:sz w:val="24"/>
          <w:szCs w:val="24"/>
          <w:shd w:val="clear" w:color="auto" w:fill="FFFFFF"/>
        </w:rPr>
        <w:t>completed.</w:t>
      </w:r>
      <w:r w:rsidRPr="00615A65">
        <w:rPr>
          <w:rFonts w:ascii="Verdana" w:hAnsi="Verdana"/>
          <w:sz w:val="24"/>
          <w:szCs w:val="24"/>
          <w:shd w:val="clear" w:color="auto" w:fill="FFFFFF"/>
        </w:rPr>
        <w:t xml:space="preserve"> Options are being reviewed by the EASC team and WAST, with </w:t>
      </w:r>
      <w:r w:rsidRPr="00615A65">
        <w:rPr>
          <w:rFonts w:ascii="Verdana" w:hAnsi="Verdana"/>
          <w:sz w:val="24"/>
          <w:szCs w:val="24"/>
          <w:shd w:val="clear" w:color="auto" w:fill="FFFFFF"/>
        </w:rPr>
        <w:lastRenderedPageBreak/>
        <w:t>options including the</w:t>
      </w:r>
      <w:r w:rsidR="00615A65">
        <w:rPr>
          <w:rFonts w:ascii="Verdana" w:hAnsi="Verdana"/>
          <w:sz w:val="24"/>
          <w:szCs w:val="24"/>
          <w:shd w:val="clear" w:color="auto" w:fill="FFFFFF"/>
        </w:rPr>
        <w:t xml:space="preserve"> potential</w:t>
      </w:r>
      <w:r w:rsidRPr="00615A65">
        <w:rPr>
          <w:rFonts w:ascii="Verdana" w:hAnsi="Verdana"/>
          <w:sz w:val="24"/>
          <w:szCs w:val="24"/>
          <w:shd w:val="clear" w:color="auto" w:fill="FFFFFF"/>
        </w:rPr>
        <w:t xml:space="preserve"> development of a pilot fo</w:t>
      </w:r>
      <w:r w:rsidR="00FC2D50" w:rsidRPr="00615A65">
        <w:rPr>
          <w:rFonts w:ascii="Verdana" w:hAnsi="Verdana"/>
          <w:sz w:val="24"/>
          <w:szCs w:val="24"/>
          <w:shd w:val="clear" w:color="auto" w:fill="FFFFFF"/>
        </w:rPr>
        <w:t>r a tertiary transfer service.</w:t>
      </w:r>
    </w:p>
    <w:p w14:paraId="304A179C" w14:textId="77777777" w:rsidR="00FC2D50" w:rsidRPr="00251803" w:rsidRDefault="00FC2D50" w:rsidP="00FC2D50">
      <w:pPr>
        <w:spacing w:after="0" w:line="240" w:lineRule="auto"/>
        <w:jc w:val="both"/>
        <w:rPr>
          <w:rFonts w:ascii="Verdana" w:hAnsi="Verdana"/>
          <w:sz w:val="24"/>
          <w:szCs w:val="24"/>
          <w:highlight w:val="yellow"/>
          <w:shd w:val="clear" w:color="auto" w:fill="FFFFFF"/>
        </w:rPr>
      </w:pPr>
    </w:p>
    <w:p w14:paraId="7C466F09" w14:textId="10638BDC" w:rsidR="006A3C96" w:rsidRPr="00615A65" w:rsidRDefault="000A6F24" w:rsidP="00FC2D50">
      <w:pPr>
        <w:spacing w:after="0" w:line="240" w:lineRule="auto"/>
        <w:jc w:val="both"/>
        <w:rPr>
          <w:rFonts w:ascii="Verdana" w:hAnsi="Verdana"/>
          <w:sz w:val="24"/>
          <w:szCs w:val="24"/>
          <w:shd w:val="clear" w:color="auto" w:fill="FFFFFF"/>
        </w:rPr>
      </w:pPr>
      <w:r w:rsidRPr="00615A65">
        <w:rPr>
          <w:rFonts w:ascii="Verdana" w:hAnsi="Verdana"/>
          <w:sz w:val="24"/>
          <w:szCs w:val="24"/>
          <w:shd w:val="clear" w:color="auto" w:fill="FFFFFF"/>
        </w:rPr>
        <w:t>Discussions are ongoing with Betsi Cadwaladr, Hywel Dda, Swansea Bay and Cwm Taf Morgannwg University Health Boards on short and medium-term solutions for critical care and hig</w:t>
      </w:r>
      <w:r w:rsidR="00403BC8" w:rsidRPr="00615A65">
        <w:rPr>
          <w:rFonts w:ascii="Verdana" w:hAnsi="Verdana"/>
          <w:sz w:val="24"/>
          <w:szCs w:val="24"/>
          <w:shd w:val="clear" w:color="auto" w:fill="FFFFFF"/>
        </w:rPr>
        <w:t xml:space="preserve">h acuity transfer requirements, aligned to health board service change plans. </w:t>
      </w:r>
    </w:p>
    <w:p w14:paraId="55F93663" w14:textId="79C7301A" w:rsidR="00403BC8" w:rsidRPr="00251803" w:rsidRDefault="00403BC8" w:rsidP="00FC2D50">
      <w:pPr>
        <w:spacing w:after="0" w:line="240" w:lineRule="auto"/>
        <w:jc w:val="both"/>
        <w:rPr>
          <w:rFonts w:ascii="Verdana" w:hAnsi="Verdana"/>
          <w:sz w:val="24"/>
          <w:szCs w:val="24"/>
          <w:highlight w:val="yellow"/>
          <w:shd w:val="clear" w:color="auto" w:fill="FFFFFF"/>
        </w:rPr>
      </w:pPr>
    </w:p>
    <w:p w14:paraId="15BF8F2B" w14:textId="31F187A5" w:rsidR="007D650B" w:rsidRPr="00615A65" w:rsidRDefault="007D650B" w:rsidP="00FC2D50">
      <w:pPr>
        <w:spacing w:after="0" w:line="240" w:lineRule="auto"/>
        <w:jc w:val="both"/>
        <w:rPr>
          <w:rFonts w:ascii="Verdana" w:hAnsi="Verdana" w:cs="Arial"/>
          <w:sz w:val="24"/>
          <w:szCs w:val="24"/>
        </w:rPr>
      </w:pPr>
      <w:r w:rsidRPr="00615A65">
        <w:rPr>
          <w:rFonts w:ascii="Verdana" w:hAnsi="Verdana"/>
          <w:sz w:val="24"/>
          <w:szCs w:val="24"/>
          <w:shd w:val="clear" w:color="auto" w:fill="FFFFFF"/>
        </w:rPr>
        <w:t xml:space="preserve">Critical care transfer training was previously co-ordinated by the Critical Care Network. </w:t>
      </w:r>
      <w:r w:rsidRPr="00615A65">
        <w:rPr>
          <w:rFonts w:ascii="Verdana" w:hAnsi="Verdana" w:cs="Arial"/>
          <w:sz w:val="24"/>
          <w:szCs w:val="24"/>
        </w:rPr>
        <w:t xml:space="preserve">Since the transfer of the network to the NHS Executive the role in coordination of the transfer training course has now stopped. </w:t>
      </w:r>
      <w:r w:rsidR="00615A65">
        <w:rPr>
          <w:rFonts w:ascii="Verdana" w:hAnsi="Verdana" w:cs="Arial"/>
          <w:sz w:val="24"/>
          <w:szCs w:val="24"/>
        </w:rPr>
        <w:t xml:space="preserve"> </w:t>
      </w:r>
      <w:r w:rsidRPr="00615A65">
        <w:rPr>
          <w:rFonts w:ascii="Verdana" w:hAnsi="Verdana" w:cs="Arial"/>
          <w:sz w:val="24"/>
          <w:szCs w:val="24"/>
        </w:rPr>
        <w:t>The Deputy Chief Medical Officer has written to the Chief Ambulance Services Commissioner requesting that this training is placed on a sustainable all-Wales footing</w:t>
      </w:r>
      <w:r w:rsidR="00615A65">
        <w:rPr>
          <w:rFonts w:ascii="Verdana" w:hAnsi="Verdana" w:cs="Arial"/>
          <w:sz w:val="24"/>
          <w:szCs w:val="24"/>
        </w:rPr>
        <w:t>.</w:t>
      </w:r>
    </w:p>
    <w:p w14:paraId="731E6C0A" w14:textId="004DE289" w:rsidR="007D650B" w:rsidRPr="00615A65" w:rsidRDefault="007D650B" w:rsidP="00FC2D50">
      <w:pPr>
        <w:spacing w:after="0" w:line="240" w:lineRule="auto"/>
        <w:jc w:val="both"/>
        <w:rPr>
          <w:rFonts w:ascii="Verdana" w:hAnsi="Verdana" w:cs="Arial"/>
          <w:sz w:val="24"/>
          <w:szCs w:val="24"/>
        </w:rPr>
      </w:pPr>
    </w:p>
    <w:p w14:paraId="68DE6B76" w14:textId="26E9E417" w:rsidR="00383864" w:rsidRPr="00615A65" w:rsidRDefault="007D650B" w:rsidP="007D650B">
      <w:pPr>
        <w:spacing w:after="0" w:line="240" w:lineRule="auto"/>
        <w:jc w:val="both"/>
        <w:rPr>
          <w:rFonts w:ascii="Verdana" w:hAnsi="Verdana" w:cs="Arial"/>
          <w:sz w:val="24"/>
          <w:szCs w:val="24"/>
        </w:rPr>
      </w:pPr>
      <w:r w:rsidRPr="00615A65">
        <w:rPr>
          <w:rFonts w:ascii="Verdana" w:hAnsi="Verdana" w:cs="Arial"/>
          <w:sz w:val="24"/>
          <w:szCs w:val="24"/>
        </w:rPr>
        <w:t>Following discussions with the Emergency Medical Retrieval and Transfer Service (EMRTS)/A</w:t>
      </w:r>
      <w:r w:rsidR="003C2F75">
        <w:rPr>
          <w:rFonts w:ascii="Verdana" w:hAnsi="Verdana" w:cs="Arial"/>
          <w:sz w:val="24"/>
          <w:szCs w:val="24"/>
        </w:rPr>
        <w:t>dult Critical Care Transfer Service (A</w:t>
      </w:r>
      <w:r w:rsidRPr="00615A65">
        <w:rPr>
          <w:rFonts w:ascii="Verdana" w:hAnsi="Verdana" w:cs="Arial"/>
          <w:sz w:val="24"/>
          <w:szCs w:val="24"/>
        </w:rPr>
        <w:t>CCTS</w:t>
      </w:r>
      <w:r w:rsidR="003C2F75">
        <w:rPr>
          <w:rFonts w:ascii="Verdana" w:hAnsi="Verdana" w:cs="Arial"/>
          <w:sz w:val="24"/>
          <w:szCs w:val="24"/>
        </w:rPr>
        <w:t>)</w:t>
      </w:r>
      <w:r w:rsidRPr="00615A65">
        <w:rPr>
          <w:rFonts w:ascii="Verdana" w:hAnsi="Verdana" w:cs="Arial"/>
          <w:sz w:val="24"/>
          <w:szCs w:val="24"/>
        </w:rPr>
        <w:t xml:space="preserve"> and the Critical Care Network a number of options are were proposed by the EASC Team to EASC Management Group on </w:t>
      </w:r>
      <w:r w:rsidR="003C2F75">
        <w:rPr>
          <w:rFonts w:ascii="Verdana" w:hAnsi="Verdana" w:cs="Arial"/>
          <w:sz w:val="24"/>
          <w:szCs w:val="24"/>
        </w:rPr>
        <w:t>19</w:t>
      </w:r>
      <w:r w:rsidRPr="00615A65">
        <w:rPr>
          <w:rFonts w:ascii="Verdana" w:hAnsi="Verdana" w:cs="Arial"/>
          <w:sz w:val="24"/>
          <w:szCs w:val="24"/>
        </w:rPr>
        <w:t xml:space="preserve"> October 2023. EASC Management Group members did not endorse </w:t>
      </w:r>
      <w:r w:rsidR="00383864" w:rsidRPr="00615A65">
        <w:rPr>
          <w:rFonts w:ascii="Verdana" w:hAnsi="Verdana" w:cs="Arial"/>
          <w:sz w:val="24"/>
          <w:szCs w:val="24"/>
        </w:rPr>
        <w:t>the proposed options because</w:t>
      </w:r>
      <w:r w:rsidR="003C2F75">
        <w:rPr>
          <w:rFonts w:ascii="Verdana" w:hAnsi="Verdana" w:cs="Arial"/>
          <w:sz w:val="24"/>
          <w:szCs w:val="24"/>
        </w:rPr>
        <w:t xml:space="preserve"> there was a need to</w:t>
      </w:r>
      <w:r w:rsidR="00383864" w:rsidRPr="00615A65">
        <w:rPr>
          <w:rFonts w:ascii="Verdana" w:hAnsi="Verdana" w:cs="Arial"/>
          <w:sz w:val="24"/>
          <w:szCs w:val="24"/>
        </w:rPr>
        <w:t xml:space="preserve">: </w:t>
      </w:r>
    </w:p>
    <w:p w14:paraId="5C9B467E" w14:textId="77777777" w:rsidR="00383864" w:rsidRPr="00615A65" w:rsidRDefault="00383864" w:rsidP="007D650B">
      <w:pPr>
        <w:spacing w:after="0" w:line="240" w:lineRule="auto"/>
        <w:jc w:val="both"/>
        <w:rPr>
          <w:rFonts w:ascii="Verdana" w:hAnsi="Verdana" w:cs="Arial"/>
          <w:sz w:val="24"/>
          <w:szCs w:val="24"/>
        </w:rPr>
      </w:pPr>
    </w:p>
    <w:p w14:paraId="16AE3BD0" w14:textId="75E0037E" w:rsidR="00383864" w:rsidRPr="00615A65" w:rsidRDefault="00383864" w:rsidP="00383864">
      <w:pPr>
        <w:pStyle w:val="ListParagraph"/>
        <w:numPr>
          <w:ilvl w:val="0"/>
          <w:numId w:val="29"/>
        </w:numPr>
        <w:spacing w:after="0" w:line="240" w:lineRule="auto"/>
        <w:contextualSpacing w:val="0"/>
        <w:jc w:val="both"/>
        <w:rPr>
          <w:rFonts w:ascii="Verdana" w:hAnsi="Verdana" w:cstheme="minorHAnsi"/>
          <w:sz w:val="24"/>
          <w:szCs w:val="24"/>
          <w:lang w:eastAsia="en-GB"/>
        </w:rPr>
      </w:pPr>
      <w:r w:rsidRPr="00615A65">
        <w:rPr>
          <w:rFonts w:ascii="Verdana" w:hAnsi="Verdana" w:cstheme="minorHAnsi"/>
          <w:sz w:val="24"/>
          <w:szCs w:val="24"/>
          <w:lang w:eastAsia="en-GB"/>
        </w:rPr>
        <w:t>understand the syllabus and modules, accreditation and governance arrangements and the time requirement for study and training.</w:t>
      </w:r>
    </w:p>
    <w:p w14:paraId="482860A6" w14:textId="7D231F69" w:rsidR="00383864" w:rsidRPr="00615A65" w:rsidRDefault="003C2F75" w:rsidP="00383864">
      <w:pPr>
        <w:pStyle w:val="ListParagraph"/>
        <w:numPr>
          <w:ilvl w:val="0"/>
          <w:numId w:val="29"/>
        </w:numPr>
        <w:spacing w:after="0" w:line="240" w:lineRule="auto"/>
        <w:jc w:val="both"/>
        <w:rPr>
          <w:rFonts w:ascii="Verdana" w:hAnsi="Verdana" w:cs="Arial"/>
          <w:sz w:val="24"/>
          <w:szCs w:val="24"/>
        </w:rPr>
      </w:pPr>
      <w:r>
        <w:rPr>
          <w:rFonts w:ascii="Verdana" w:eastAsia="Times New Roman" w:hAnsi="Verdana" w:cstheme="minorHAnsi"/>
          <w:sz w:val="24"/>
          <w:szCs w:val="24"/>
          <w:lang w:eastAsia="en-GB"/>
        </w:rPr>
        <w:t>Have time to discuss</w:t>
      </w:r>
      <w:r w:rsidR="00383864" w:rsidRPr="00615A65">
        <w:rPr>
          <w:rFonts w:ascii="Verdana" w:eastAsia="Times New Roman" w:hAnsi="Verdana" w:cstheme="minorHAnsi"/>
          <w:sz w:val="24"/>
          <w:szCs w:val="24"/>
          <w:lang w:eastAsia="en-GB"/>
        </w:rPr>
        <w:t xml:space="preserve"> further with health board colleagues, the Network, ACCTS colleagues and WAST clinical team </w:t>
      </w:r>
      <w:r>
        <w:rPr>
          <w:rFonts w:ascii="Verdana" w:eastAsia="Times New Roman" w:hAnsi="Verdana" w:cstheme="minorHAnsi"/>
          <w:sz w:val="24"/>
          <w:szCs w:val="24"/>
          <w:lang w:eastAsia="en-GB"/>
        </w:rPr>
        <w:t xml:space="preserve">to </w:t>
      </w:r>
      <w:r w:rsidR="00383864" w:rsidRPr="00615A65">
        <w:rPr>
          <w:rFonts w:ascii="Verdana" w:eastAsia="Times New Roman" w:hAnsi="Verdana" w:cstheme="minorHAnsi"/>
          <w:sz w:val="24"/>
          <w:szCs w:val="24"/>
          <w:lang w:eastAsia="en-GB"/>
        </w:rPr>
        <w:t>report back at the next meeting.</w:t>
      </w:r>
    </w:p>
    <w:p w14:paraId="1A3AF9F2" w14:textId="77777777" w:rsidR="00B73650" w:rsidRDefault="00B73650" w:rsidP="00383864">
      <w:pPr>
        <w:spacing w:after="0" w:line="240" w:lineRule="auto"/>
        <w:jc w:val="both"/>
        <w:rPr>
          <w:rFonts w:ascii="Verdana" w:hAnsi="Verdana" w:cs="Arial"/>
          <w:sz w:val="24"/>
          <w:szCs w:val="24"/>
          <w:highlight w:val="yellow"/>
        </w:rPr>
      </w:pPr>
    </w:p>
    <w:p w14:paraId="32A7266F" w14:textId="06285F42" w:rsidR="00383864" w:rsidRPr="00383864" w:rsidRDefault="00383864" w:rsidP="00383864">
      <w:pPr>
        <w:spacing w:after="0" w:line="240" w:lineRule="auto"/>
        <w:jc w:val="both"/>
        <w:rPr>
          <w:rFonts w:ascii="Verdana" w:hAnsi="Verdana" w:cstheme="minorHAnsi"/>
          <w:sz w:val="24"/>
          <w:szCs w:val="24"/>
          <w:lang w:eastAsia="en-GB"/>
        </w:rPr>
      </w:pPr>
      <w:r w:rsidRPr="003C2F75">
        <w:rPr>
          <w:rFonts w:ascii="Verdana" w:hAnsi="Verdana" w:cstheme="minorHAnsi"/>
          <w:sz w:val="24"/>
          <w:szCs w:val="24"/>
          <w:lang w:eastAsia="en-GB"/>
        </w:rPr>
        <w:t xml:space="preserve">The DCASC reminded members that in the absence of a decision on how the required training should be delivered, </w:t>
      </w:r>
      <w:r w:rsidR="003C2F75" w:rsidRPr="003C2F75">
        <w:rPr>
          <w:rFonts w:ascii="Verdana" w:hAnsi="Verdana" w:cstheme="minorHAnsi"/>
          <w:sz w:val="24"/>
          <w:szCs w:val="24"/>
          <w:lang w:eastAsia="en-GB"/>
        </w:rPr>
        <w:t xml:space="preserve">health boards </w:t>
      </w:r>
      <w:r w:rsidRPr="003C2F75">
        <w:rPr>
          <w:rFonts w:ascii="Verdana" w:hAnsi="Verdana" w:cstheme="minorHAnsi"/>
          <w:sz w:val="24"/>
          <w:szCs w:val="24"/>
          <w:lang w:eastAsia="en-GB"/>
        </w:rPr>
        <w:t>will have medical trainees who are unable to progress in with their educational requirements, and health boards would need to hold and mitigate the risks associated with that.</w:t>
      </w:r>
      <w:r w:rsidRPr="00383864">
        <w:rPr>
          <w:rFonts w:ascii="Verdana" w:hAnsi="Verdana" w:cstheme="minorHAnsi"/>
          <w:sz w:val="24"/>
          <w:szCs w:val="24"/>
          <w:lang w:eastAsia="en-GB"/>
        </w:rPr>
        <w:t xml:space="preserve"> </w:t>
      </w:r>
    </w:p>
    <w:p w14:paraId="301BCEBD" w14:textId="5F7B0D16" w:rsidR="007D650B" w:rsidRPr="00251803" w:rsidRDefault="007D650B" w:rsidP="007D650B">
      <w:pPr>
        <w:spacing w:after="0" w:line="240" w:lineRule="auto"/>
        <w:jc w:val="both"/>
        <w:rPr>
          <w:rFonts w:ascii="Verdana" w:hAnsi="Verdana" w:cs="Arial"/>
          <w:sz w:val="24"/>
          <w:szCs w:val="24"/>
          <w:highlight w:val="yellow"/>
        </w:rPr>
      </w:pPr>
    </w:p>
    <w:p w14:paraId="230DCFDA" w14:textId="34FC19E8" w:rsidR="007D650B" w:rsidRPr="007D650B" w:rsidRDefault="00251803" w:rsidP="007D650B">
      <w:pPr>
        <w:spacing w:after="0" w:line="240" w:lineRule="auto"/>
        <w:jc w:val="both"/>
        <w:rPr>
          <w:rFonts w:ascii="Verdana" w:hAnsi="Verdana" w:cs="Arial"/>
          <w:b/>
          <w:sz w:val="24"/>
          <w:szCs w:val="24"/>
        </w:rPr>
      </w:pPr>
      <w:r w:rsidRPr="003C2F75">
        <w:rPr>
          <w:rFonts w:ascii="Verdana" w:hAnsi="Verdana" w:cs="Arial"/>
          <w:sz w:val="24"/>
          <w:szCs w:val="24"/>
        </w:rPr>
        <w:t xml:space="preserve">The ability to safeguard the delivery of this training is vital to ensuring safe and effective transfer of critical care patients both intra and inter hospital. </w:t>
      </w:r>
      <w:r w:rsidR="003C2F75" w:rsidRPr="003C2F75">
        <w:rPr>
          <w:rFonts w:ascii="Verdana" w:hAnsi="Verdana" w:cs="Arial"/>
          <w:sz w:val="24"/>
          <w:szCs w:val="24"/>
        </w:rPr>
        <w:t>T</w:t>
      </w:r>
      <w:r w:rsidRPr="003C2F75">
        <w:rPr>
          <w:rFonts w:ascii="Verdana" w:hAnsi="Verdana" w:cs="Arial"/>
          <w:sz w:val="24"/>
          <w:szCs w:val="24"/>
        </w:rPr>
        <w:t>he CASC will continue to with stakeholders to look at measures that could be undertaken to ensure health board clinicians are able to access this training.</w:t>
      </w:r>
      <w:r>
        <w:rPr>
          <w:rFonts w:ascii="Verdana" w:hAnsi="Verdana" w:cs="Arial"/>
          <w:sz w:val="24"/>
          <w:szCs w:val="24"/>
        </w:rPr>
        <w:t xml:space="preserve">   </w:t>
      </w:r>
    </w:p>
    <w:p w14:paraId="461367E6" w14:textId="6B0DF168" w:rsidR="007D650B" w:rsidRPr="000A6F24" w:rsidRDefault="007D650B" w:rsidP="00FC2D50">
      <w:pPr>
        <w:spacing w:after="0" w:line="240" w:lineRule="auto"/>
        <w:jc w:val="both"/>
        <w:rPr>
          <w:rFonts w:ascii="Verdana" w:hAnsi="Verdana"/>
          <w:sz w:val="24"/>
          <w:szCs w:val="24"/>
          <w:shd w:val="clear" w:color="auto" w:fill="FFFFFF"/>
        </w:rPr>
      </w:pPr>
    </w:p>
    <w:p w14:paraId="57593CBE" w14:textId="51799B28" w:rsidR="003F7494" w:rsidRPr="00E41887" w:rsidRDefault="00423AC3" w:rsidP="00724240">
      <w:pPr>
        <w:pStyle w:val="ListParagraph"/>
        <w:numPr>
          <w:ilvl w:val="1"/>
          <w:numId w:val="4"/>
        </w:numPr>
        <w:spacing w:after="0" w:line="240" w:lineRule="auto"/>
        <w:ind w:right="4"/>
        <w:jc w:val="both"/>
        <w:outlineLvl w:val="0"/>
        <w:rPr>
          <w:rFonts w:ascii="Verdana" w:hAnsi="Verdana" w:cs="Arial"/>
          <w:b/>
          <w:bCs/>
          <w:color w:val="000000" w:themeColor="text1"/>
          <w:sz w:val="24"/>
          <w:szCs w:val="24"/>
        </w:rPr>
      </w:pPr>
      <w:r w:rsidRPr="00E41887">
        <w:rPr>
          <w:rFonts w:ascii="Verdana" w:hAnsi="Verdana" w:cs="Arial"/>
          <w:b/>
          <w:bCs/>
          <w:color w:val="000000" w:themeColor="text1"/>
          <w:sz w:val="24"/>
          <w:szCs w:val="24"/>
        </w:rPr>
        <w:t xml:space="preserve">NEPTS </w:t>
      </w:r>
      <w:r w:rsidR="003F7494" w:rsidRPr="00E41887">
        <w:rPr>
          <w:rFonts w:ascii="Verdana" w:hAnsi="Verdana" w:cs="Arial"/>
          <w:b/>
          <w:bCs/>
          <w:color w:val="000000" w:themeColor="text1"/>
          <w:sz w:val="24"/>
          <w:szCs w:val="24"/>
        </w:rPr>
        <w:t>Vision</w:t>
      </w:r>
      <w:r w:rsidR="003C2F75" w:rsidRPr="00E41887">
        <w:rPr>
          <w:rFonts w:ascii="Verdana" w:hAnsi="Verdana" w:cs="Arial"/>
          <w:b/>
          <w:bCs/>
          <w:color w:val="000000" w:themeColor="text1"/>
          <w:sz w:val="24"/>
          <w:szCs w:val="24"/>
        </w:rPr>
        <w:t xml:space="preserve"> (Strategic Direction)</w:t>
      </w:r>
    </w:p>
    <w:p w14:paraId="79274EB5" w14:textId="65870B21" w:rsidR="00B511CB" w:rsidRDefault="00B511CB" w:rsidP="00B511CB">
      <w:pPr>
        <w:spacing w:after="0" w:line="240" w:lineRule="auto"/>
        <w:ind w:right="4"/>
        <w:jc w:val="both"/>
        <w:outlineLvl w:val="0"/>
        <w:rPr>
          <w:rFonts w:ascii="Verdana" w:hAnsi="Verdana" w:cs="Arial"/>
          <w:b/>
          <w:bCs/>
          <w:color w:val="000000" w:themeColor="text1"/>
          <w:sz w:val="24"/>
          <w:szCs w:val="24"/>
          <w:highlight w:val="yellow"/>
        </w:rPr>
      </w:pPr>
    </w:p>
    <w:p w14:paraId="43CEDB3C" w14:textId="082DD286" w:rsidR="00A226E3" w:rsidRPr="003C2F75" w:rsidRDefault="00B511CB" w:rsidP="00A226E3">
      <w:pPr>
        <w:spacing w:after="0" w:line="240" w:lineRule="auto"/>
        <w:ind w:right="4"/>
        <w:jc w:val="both"/>
        <w:outlineLvl w:val="0"/>
        <w:rPr>
          <w:rFonts w:ascii="Verdana" w:hAnsi="Verdana" w:cs="Arial"/>
          <w:bCs/>
          <w:color w:val="000000" w:themeColor="text1"/>
          <w:sz w:val="24"/>
          <w:szCs w:val="24"/>
        </w:rPr>
      </w:pPr>
      <w:r w:rsidRPr="003C2F75">
        <w:rPr>
          <w:rFonts w:ascii="Verdana" w:hAnsi="Verdana" w:cs="Arial"/>
          <w:bCs/>
          <w:color w:val="000000" w:themeColor="text1"/>
          <w:sz w:val="24"/>
          <w:szCs w:val="24"/>
        </w:rPr>
        <w:t xml:space="preserve">Following the formal closure of the NEPTS Business Case </w:t>
      </w:r>
      <w:r w:rsidR="00A226E3" w:rsidRPr="003C2F75">
        <w:rPr>
          <w:rFonts w:ascii="Verdana" w:hAnsi="Verdana" w:cs="Arial"/>
          <w:bCs/>
          <w:color w:val="000000" w:themeColor="text1"/>
          <w:sz w:val="24"/>
          <w:szCs w:val="24"/>
        </w:rPr>
        <w:t>in</w:t>
      </w:r>
      <w:r w:rsidR="00423AC3" w:rsidRPr="003C2F75">
        <w:rPr>
          <w:rFonts w:ascii="Verdana" w:hAnsi="Verdana" w:cs="Arial"/>
          <w:bCs/>
          <w:color w:val="000000" w:themeColor="text1"/>
          <w:sz w:val="24"/>
          <w:szCs w:val="24"/>
        </w:rPr>
        <w:t xml:space="preserve"> July 2023</w:t>
      </w:r>
      <w:r w:rsidR="00A226E3" w:rsidRPr="003C2F75">
        <w:rPr>
          <w:rFonts w:ascii="Verdana" w:hAnsi="Verdana" w:cs="Arial"/>
          <w:bCs/>
          <w:color w:val="000000" w:themeColor="text1"/>
          <w:sz w:val="24"/>
          <w:szCs w:val="24"/>
        </w:rPr>
        <w:t xml:space="preserve">, </w:t>
      </w:r>
      <w:r w:rsidR="003C2F75" w:rsidRPr="003C2F75">
        <w:rPr>
          <w:rFonts w:ascii="Verdana" w:hAnsi="Verdana" w:cs="Arial"/>
          <w:bCs/>
          <w:color w:val="000000" w:themeColor="text1"/>
          <w:sz w:val="24"/>
          <w:szCs w:val="24"/>
        </w:rPr>
        <w:t>t</w:t>
      </w:r>
      <w:r w:rsidRPr="003C2F75">
        <w:rPr>
          <w:rFonts w:ascii="Verdana" w:hAnsi="Verdana" w:cs="Arial"/>
          <w:bCs/>
          <w:color w:val="000000" w:themeColor="text1"/>
          <w:sz w:val="24"/>
          <w:szCs w:val="24"/>
        </w:rPr>
        <w:t xml:space="preserve">he EASC </w:t>
      </w:r>
      <w:r w:rsidR="00A226E3" w:rsidRPr="003C2F75">
        <w:rPr>
          <w:rFonts w:ascii="Verdana" w:hAnsi="Verdana" w:cs="Arial"/>
          <w:bCs/>
          <w:color w:val="000000" w:themeColor="text1"/>
          <w:sz w:val="24"/>
          <w:szCs w:val="24"/>
        </w:rPr>
        <w:t xml:space="preserve">team </w:t>
      </w:r>
      <w:r w:rsidRPr="003C2F75">
        <w:rPr>
          <w:rFonts w:ascii="Verdana" w:hAnsi="Verdana" w:cs="Arial"/>
          <w:bCs/>
          <w:color w:val="000000" w:themeColor="text1"/>
          <w:sz w:val="24"/>
          <w:szCs w:val="24"/>
        </w:rPr>
        <w:t>have commenced work to support the development of a long</w:t>
      </w:r>
      <w:r w:rsidR="003C2F75">
        <w:rPr>
          <w:rFonts w:ascii="Verdana" w:hAnsi="Verdana" w:cs="Arial"/>
          <w:bCs/>
          <w:color w:val="000000" w:themeColor="text1"/>
          <w:sz w:val="24"/>
          <w:szCs w:val="24"/>
        </w:rPr>
        <w:t>-</w:t>
      </w:r>
      <w:r w:rsidRPr="003C2F75">
        <w:rPr>
          <w:rFonts w:ascii="Verdana" w:hAnsi="Verdana" w:cs="Arial"/>
          <w:bCs/>
          <w:color w:val="000000" w:themeColor="text1"/>
          <w:sz w:val="24"/>
          <w:szCs w:val="24"/>
        </w:rPr>
        <w:t>term vision for NEPTS</w:t>
      </w:r>
      <w:r w:rsidR="003C2F75" w:rsidRPr="003C2F75">
        <w:rPr>
          <w:rFonts w:ascii="Verdana" w:hAnsi="Verdana" w:cs="Arial"/>
          <w:bCs/>
          <w:color w:val="000000" w:themeColor="text1"/>
          <w:sz w:val="24"/>
          <w:szCs w:val="24"/>
        </w:rPr>
        <w:t xml:space="preserve"> – a new Vision</w:t>
      </w:r>
      <w:r w:rsidR="00A226E3" w:rsidRPr="003C2F75">
        <w:rPr>
          <w:rFonts w:ascii="Verdana" w:hAnsi="Verdana" w:cs="Arial"/>
          <w:bCs/>
          <w:color w:val="000000" w:themeColor="text1"/>
          <w:sz w:val="24"/>
          <w:szCs w:val="24"/>
        </w:rPr>
        <w:t xml:space="preserve">. This work was initially delayed due to the </w:t>
      </w:r>
      <w:r w:rsidR="003C2F75">
        <w:rPr>
          <w:rFonts w:ascii="Verdana" w:hAnsi="Verdana" w:cs="Arial"/>
          <w:bCs/>
          <w:color w:val="000000" w:themeColor="text1"/>
          <w:sz w:val="24"/>
          <w:szCs w:val="24"/>
        </w:rPr>
        <w:t xml:space="preserve">need to align to emerging health board strategies and capacity within the EASC </w:t>
      </w:r>
      <w:r w:rsidR="00A226E3" w:rsidRPr="003C2F75">
        <w:rPr>
          <w:rFonts w:ascii="Verdana" w:hAnsi="Verdana" w:cs="Arial"/>
          <w:bCs/>
          <w:color w:val="000000" w:themeColor="text1"/>
          <w:sz w:val="24"/>
          <w:szCs w:val="24"/>
        </w:rPr>
        <w:t>t</w:t>
      </w:r>
      <w:r w:rsidR="003C2F75">
        <w:rPr>
          <w:rFonts w:ascii="Verdana" w:hAnsi="Verdana" w:cs="Arial"/>
          <w:bCs/>
          <w:color w:val="000000" w:themeColor="text1"/>
          <w:sz w:val="24"/>
          <w:szCs w:val="24"/>
        </w:rPr>
        <w:t>eam</w:t>
      </w:r>
      <w:r w:rsidR="00A226E3" w:rsidRPr="003C2F75">
        <w:rPr>
          <w:rFonts w:ascii="Verdana" w:hAnsi="Verdana" w:cs="Arial"/>
          <w:bCs/>
          <w:color w:val="000000" w:themeColor="text1"/>
          <w:sz w:val="24"/>
          <w:szCs w:val="24"/>
        </w:rPr>
        <w:t xml:space="preserve">. </w:t>
      </w:r>
    </w:p>
    <w:p w14:paraId="40A90DB2" w14:textId="2D2677B0" w:rsidR="00A226E3" w:rsidRPr="003C2F75" w:rsidRDefault="00A226E3" w:rsidP="00B511CB">
      <w:pPr>
        <w:spacing w:after="0" w:line="240" w:lineRule="auto"/>
        <w:ind w:right="4"/>
        <w:jc w:val="both"/>
        <w:outlineLvl w:val="0"/>
        <w:rPr>
          <w:rFonts w:ascii="Verdana" w:hAnsi="Verdana" w:cs="Arial"/>
          <w:bCs/>
          <w:color w:val="000000" w:themeColor="text1"/>
          <w:sz w:val="24"/>
          <w:szCs w:val="24"/>
        </w:rPr>
      </w:pPr>
    </w:p>
    <w:p w14:paraId="2F2A9C67" w14:textId="4FAD30E2" w:rsidR="00A226E3" w:rsidRPr="003C2F75" w:rsidRDefault="00A226E3" w:rsidP="00B511CB">
      <w:pPr>
        <w:spacing w:after="0" w:line="240" w:lineRule="auto"/>
        <w:ind w:right="4"/>
        <w:jc w:val="both"/>
        <w:outlineLvl w:val="0"/>
        <w:rPr>
          <w:rFonts w:ascii="Verdana" w:hAnsi="Verdana" w:cs="Arial"/>
          <w:bCs/>
          <w:color w:val="000000" w:themeColor="text1"/>
          <w:sz w:val="24"/>
          <w:szCs w:val="24"/>
        </w:rPr>
      </w:pPr>
      <w:r w:rsidRPr="003C2F75">
        <w:rPr>
          <w:rFonts w:ascii="Verdana" w:hAnsi="Verdana" w:cs="Arial"/>
          <w:bCs/>
          <w:color w:val="000000" w:themeColor="text1"/>
          <w:sz w:val="24"/>
          <w:szCs w:val="24"/>
        </w:rPr>
        <w:lastRenderedPageBreak/>
        <w:t>The NEPTS vision will incorporate new opportunities to support the wider health care system and will align with health boards service changes plans</w:t>
      </w:r>
      <w:r w:rsidR="00E50C1B">
        <w:rPr>
          <w:rFonts w:ascii="Verdana" w:hAnsi="Verdana" w:cs="Arial"/>
          <w:bCs/>
          <w:color w:val="000000" w:themeColor="text1"/>
          <w:sz w:val="24"/>
          <w:szCs w:val="24"/>
        </w:rPr>
        <w:t>, it will not be bound by existing service models</w:t>
      </w:r>
      <w:r w:rsidRPr="003C2F75">
        <w:rPr>
          <w:rFonts w:ascii="Verdana" w:hAnsi="Verdana" w:cs="Arial"/>
          <w:bCs/>
          <w:color w:val="000000" w:themeColor="text1"/>
          <w:sz w:val="24"/>
          <w:szCs w:val="24"/>
        </w:rPr>
        <w:t xml:space="preserve">. </w:t>
      </w:r>
    </w:p>
    <w:p w14:paraId="32543391" w14:textId="1ACF6E97" w:rsidR="00A226E3" w:rsidRPr="00E50C1B" w:rsidRDefault="00A226E3" w:rsidP="00B511CB">
      <w:pPr>
        <w:spacing w:after="0" w:line="240" w:lineRule="auto"/>
        <w:ind w:right="4"/>
        <w:jc w:val="both"/>
        <w:outlineLvl w:val="0"/>
        <w:rPr>
          <w:rFonts w:ascii="Verdana" w:hAnsi="Verdana" w:cs="Arial"/>
          <w:bCs/>
          <w:color w:val="000000" w:themeColor="text1"/>
          <w:sz w:val="24"/>
          <w:szCs w:val="24"/>
        </w:rPr>
      </w:pPr>
      <w:r w:rsidRPr="00E50C1B">
        <w:rPr>
          <w:rFonts w:ascii="Verdana" w:hAnsi="Verdana" w:cs="Arial"/>
          <w:bCs/>
          <w:color w:val="000000" w:themeColor="text1"/>
          <w:sz w:val="24"/>
          <w:szCs w:val="24"/>
        </w:rPr>
        <w:t xml:space="preserve">To support the development of the NEPTS vision, the EASC team will hold a series of stakeholder events. The events will require all stakeholders to </w:t>
      </w:r>
      <w:r w:rsidR="00E50C1B">
        <w:rPr>
          <w:rFonts w:ascii="Verdana" w:hAnsi="Verdana" w:cs="Arial"/>
          <w:bCs/>
          <w:color w:val="000000" w:themeColor="text1"/>
          <w:sz w:val="24"/>
          <w:szCs w:val="24"/>
        </w:rPr>
        <w:t>take part to ensure appropriate</w:t>
      </w:r>
      <w:r w:rsidRPr="00E50C1B">
        <w:rPr>
          <w:rFonts w:ascii="Verdana" w:hAnsi="Verdana" w:cs="Arial"/>
          <w:bCs/>
          <w:color w:val="000000" w:themeColor="text1"/>
          <w:sz w:val="24"/>
          <w:szCs w:val="24"/>
        </w:rPr>
        <w:t xml:space="preserve"> strategic and operational feedback </w:t>
      </w:r>
      <w:r w:rsidR="00E50C1B">
        <w:rPr>
          <w:rFonts w:ascii="Verdana" w:hAnsi="Verdana" w:cs="Arial"/>
          <w:bCs/>
          <w:color w:val="000000" w:themeColor="text1"/>
          <w:sz w:val="24"/>
          <w:szCs w:val="24"/>
        </w:rPr>
        <w:t>and alignment with t</w:t>
      </w:r>
      <w:r w:rsidRPr="00E50C1B">
        <w:rPr>
          <w:rFonts w:ascii="Verdana" w:hAnsi="Verdana" w:cs="Arial"/>
          <w:bCs/>
          <w:color w:val="000000" w:themeColor="text1"/>
          <w:sz w:val="24"/>
          <w:szCs w:val="24"/>
        </w:rPr>
        <w:t xml:space="preserve">heir future organisational plans. </w:t>
      </w:r>
    </w:p>
    <w:p w14:paraId="64C4EDD1" w14:textId="77777777" w:rsidR="00A226E3" w:rsidRDefault="00A226E3" w:rsidP="00B511CB">
      <w:pPr>
        <w:spacing w:after="0" w:line="240" w:lineRule="auto"/>
        <w:ind w:right="4"/>
        <w:jc w:val="both"/>
        <w:outlineLvl w:val="0"/>
        <w:rPr>
          <w:rFonts w:ascii="Verdana" w:hAnsi="Verdana" w:cs="Arial"/>
          <w:bCs/>
          <w:color w:val="000000" w:themeColor="text1"/>
          <w:sz w:val="24"/>
          <w:szCs w:val="24"/>
          <w:highlight w:val="yellow"/>
        </w:rPr>
      </w:pPr>
    </w:p>
    <w:p w14:paraId="2BB6141D" w14:textId="6651D313" w:rsidR="00A226E3" w:rsidRPr="00E50C1B" w:rsidRDefault="00A226E3" w:rsidP="00B511CB">
      <w:pPr>
        <w:spacing w:after="0" w:line="240" w:lineRule="auto"/>
        <w:ind w:right="4"/>
        <w:jc w:val="both"/>
        <w:outlineLvl w:val="0"/>
        <w:rPr>
          <w:rFonts w:ascii="Verdana" w:hAnsi="Verdana" w:cs="Arial"/>
          <w:bCs/>
          <w:color w:val="000000" w:themeColor="text1"/>
          <w:sz w:val="24"/>
          <w:szCs w:val="24"/>
        </w:rPr>
      </w:pPr>
      <w:r w:rsidRPr="00E50C1B">
        <w:rPr>
          <w:rFonts w:ascii="Verdana" w:hAnsi="Verdana" w:cs="Arial"/>
          <w:bCs/>
          <w:color w:val="000000" w:themeColor="text1"/>
          <w:sz w:val="24"/>
          <w:szCs w:val="24"/>
        </w:rPr>
        <w:t>The de</w:t>
      </w:r>
      <w:r w:rsidR="00423AC3" w:rsidRPr="00E50C1B">
        <w:rPr>
          <w:rFonts w:ascii="Verdana" w:hAnsi="Verdana" w:cs="Arial"/>
          <w:bCs/>
          <w:color w:val="000000" w:themeColor="text1"/>
          <w:sz w:val="24"/>
          <w:szCs w:val="24"/>
        </w:rPr>
        <w:t xml:space="preserve">velopment </w:t>
      </w:r>
      <w:r w:rsidRPr="00E50C1B">
        <w:rPr>
          <w:rFonts w:ascii="Verdana" w:hAnsi="Verdana" w:cs="Arial"/>
          <w:bCs/>
          <w:color w:val="000000" w:themeColor="text1"/>
          <w:sz w:val="24"/>
          <w:szCs w:val="24"/>
        </w:rPr>
        <w:t xml:space="preserve">of this work will be </w:t>
      </w:r>
      <w:r w:rsidR="00423AC3" w:rsidRPr="00E50C1B">
        <w:rPr>
          <w:rFonts w:ascii="Verdana" w:hAnsi="Verdana" w:cs="Arial"/>
          <w:bCs/>
          <w:color w:val="000000" w:themeColor="text1"/>
          <w:sz w:val="24"/>
          <w:szCs w:val="24"/>
        </w:rPr>
        <w:t>undertaken</w:t>
      </w:r>
      <w:r w:rsidRPr="00E50C1B">
        <w:rPr>
          <w:rFonts w:ascii="Verdana" w:hAnsi="Verdana" w:cs="Arial"/>
          <w:bCs/>
          <w:color w:val="000000" w:themeColor="text1"/>
          <w:sz w:val="24"/>
          <w:szCs w:val="24"/>
        </w:rPr>
        <w:t xml:space="preserve"> via the NEPTS DAG and </w:t>
      </w:r>
      <w:r w:rsidR="00423AC3" w:rsidRPr="00E50C1B">
        <w:rPr>
          <w:rFonts w:ascii="Verdana" w:hAnsi="Verdana" w:cs="Arial"/>
          <w:bCs/>
          <w:color w:val="000000" w:themeColor="text1"/>
          <w:sz w:val="24"/>
          <w:szCs w:val="24"/>
        </w:rPr>
        <w:t xml:space="preserve">reported to </w:t>
      </w:r>
      <w:r w:rsidRPr="00E50C1B">
        <w:rPr>
          <w:rFonts w:ascii="Verdana" w:hAnsi="Verdana" w:cs="Arial"/>
          <w:bCs/>
          <w:color w:val="000000" w:themeColor="text1"/>
          <w:sz w:val="24"/>
          <w:szCs w:val="24"/>
        </w:rPr>
        <w:t>EASC Management Group</w:t>
      </w:r>
      <w:r w:rsidR="00423AC3" w:rsidRPr="00E50C1B">
        <w:rPr>
          <w:rFonts w:ascii="Verdana" w:hAnsi="Verdana" w:cs="Arial"/>
          <w:bCs/>
          <w:color w:val="000000" w:themeColor="text1"/>
          <w:sz w:val="24"/>
          <w:szCs w:val="24"/>
        </w:rPr>
        <w:t xml:space="preserve"> and </w:t>
      </w:r>
      <w:r w:rsidR="00E50C1B" w:rsidRPr="00E50C1B">
        <w:rPr>
          <w:rFonts w:ascii="Verdana" w:hAnsi="Verdana" w:cs="Arial"/>
          <w:bCs/>
          <w:color w:val="000000" w:themeColor="text1"/>
          <w:sz w:val="24"/>
          <w:szCs w:val="24"/>
        </w:rPr>
        <w:t>onwards to EASC</w:t>
      </w:r>
      <w:r w:rsidRPr="00E50C1B">
        <w:rPr>
          <w:rFonts w:ascii="Verdana" w:hAnsi="Verdana" w:cs="Arial"/>
          <w:bCs/>
          <w:color w:val="000000" w:themeColor="text1"/>
          <w:sz w:val="24"/>
          <w:szCs w:val="24"/>
        </w:rPr>
        <w:t xml:space="preserve">.    </w:t>
      </w:r>
    </w:p>
    <w:p w14:paraId="5F337455" w14:textId="6C1B67C0" w:rsidR="003F7494" w:rsidRPr="003F7494" w:rsidRDefault="00A226E3" w:rsidP="003F7494">
      <w:pPr>
        <w:spacing w:after="0" w:line="240" w:lineRule="auto"/>
        <w:ind w:right="4"/>
        <w:jc w:val="both"/>
        <w:outlineLvl w:val="0"/>
        <w:rPr>
          <w:rFonts w:ascii="Verdana" w:hAnsi="Verdana" w:cs="Arial"/>
          <w:b/>
          <w:bCs/>
          <w:color w:val="000000" w:themeColor="text1"/>
          <w:sz w:val="24"/>
          <w:szCs w:val="24"/>
        </w:rPr>
      </w:pPr>
      <w:r>
        <w:rPr>
          <w:rFonts w:ascii="Verdana" w:hAnsi="Verdana" w:cs="Arial"/>
          <w:bCs/>
          <w:color w:val="000000" w:themeColor="text1"/>
          <w:sz w:val="24"/>
          <w:szCs w:val="24"/>
          <w:highlight w:val="yellow"/>
        </w:rPr>
        <w:t xml:space="preserve"> </w:t>
      </w:r>
    </w:p>
    <w:p w14:paraId="22F0DEC3" w14:textId="6F592031" w:rsidR="00282C0A" w:rsidRDefault="00282C0A" w:rsidP="00724240">
      <w:pPr>
        <w:pStyle w:val="ListParagraph"/>
        <w:numPr>
          <w:ilvl w:val="1"/>
          <w:numId w:val="4"/>
        </w:num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Commissioning Intentions 2024-</w:t>
      </w:r>
      <w:r w:rsidR="00E41887">
        <w:rPr>
          <w:rFonts w:ascii="Verdana" w:hAnsi="Verdana" w:cs="Arial"/>
          <w:b/>
          <w:bCs/>
          <w:color w:val="000000" w:themeColor="text1"/>
          <w:sz w:val="24"/>
          <w:szCs w:val="24"/>
        </w:rPr>
        <w:t>20</w:t>
      </w:r>
      <w:r>
        <w:rPr>
          <w:rFonts w:ascii="Verdana" w:hAnsi="Verdana" w:cs="Arial"/>
          <w:b/>
          <w:bCs/>
          <w:color w:val="000000" w:themeColor="text1"/>
          <w:sz w:val="24"/>
          <w:szCs w:val="24"/>
        </w:rPr>
        <w:t>25</w:t>
      </w:r>
    </w:p>
    <w:p w14:paraId="1816D8CE" w14:textId="4460734F" w:rsidR="00E50C1B" w:rsidRDefault="00E50C1B" w:rsidP="00282C0A">
      <w:pPr>
        <w:spacing w:after="0" w:line="240" w:lineRule="auto"/>
        <w:ind w:right="4"/>
        <w:jc w:val="both"/>
        <w:outlineLvl w:val="0"/>
        <w:rPr>
          <w:rFonts w:ascii="Verdana" w:hAnsi="Verdana"/>
          <w:sz w:val="24"/>
          <w:szCs w:val="24"/>
          <w:shd w:val="clear" w:color="auto" w:fill="FFFFFF"/>
        </w:rPr>
      </w:pPr>
      <w:r>
        <w:rPr>
          <w:rFonts w:ascii="Verdana" w:hAnsi="Verdana"/>
          <w:sz w:val="24"/>
          <w:szCs w:val="24"/>
          <w:shd w:val="clear" w:color="auto" w:fill="FFFFFF"/>
        </w:rPr>
        <w:t xml:space="preserve">Work is underway to develop </w:t>
      </w:r>
      <w:r w:rsidR="00282C0A">
        <w:rPr>
          <w:rFonts w:ascii="Verdana" w:hAnsi="Verdana"/>
          <w:sz w:val="24"/>
          <w:szCs w:val="24"/>
          <w:shd w:val="clear" w:color="auto" w:fill="FFFFFF"/>
        </w:rPr>
        <w:t>Commissioning Intentions for 2024-25 build</w:t>
      </w:r>
      <w:r>
        <w:rPr>
          <w:rFonts w:ascii="Verdana" w:hAnsi="Verdana"/>
          <w:sz w:val="24"/>
          <w:szCs w:val="24"/>
          <w:shd w:val="clear" w:color="auto" w:fill="FFFFFF"/>
        </w:rPr>
        <w:t>ing on previous iterations</w:t>
      </w:r>
      <w:r w:rsidR="00282C0A">
        <w:rPr>
          <w:rFonts w:ascii="Verdana" w:hAnsi="Verdana"/>
          <w:sz w:val="24"/>
          <w:szCs w:val="24"/>
          <w:shd w:val="clear" w:color="auto" w:fill="FFFFFF"/>
        </w:rPr>
        <w:t>.</w:t>
      </w:r>
      <w:r>
        <w:rPr>
          <w:rFonts w:ascii="Verdana" w:hAnsi="Verdana"/>
          <w:sz w:val="24"/>
          <w:szCs w:val="24"/>
          <w:shd w:val="clear" w:color="auto" w:fill="FFFFFF"/>
        </w:rPr>
        <w:t xml:space="preserve"> It is recognised that there will need to be close alignment with the Commissioning Intentions for NHS 111 Wales, we will therefore work closely with colleagues in the 111 team and WAST and issue draft intentions during December. These will then need to be approved by EASC in due course.</w:t>
      </w:r>
    </w:p>
    <w:p w14:paraId="6BF1C0D9" w14:textId="1F3EB185" w:rsidR="00282C0A" w:rsidRPr="00282C0A" w:rsidRDefault="00282C0A" w:rsidP="00282C0A">
      <w:pPr>
        <w:spacing w:after="0" w:line="240" w:lineRule="auto"/>
        <w:ind w:right="4"/>
        <w:jc w:val="both"/>
        <w:outlineLvl w:val="0"/>
        <w:rPr>
          <w:rFonts w:ascii="Verdana" w:hAnsi="Verdana" w:cs="Arial"/>
          <w:b/>
          <w:bCs/>
          <w:color w:val="000000" w:themeColor="text1"/>
          <w:sz w:val="24"/>
          <w:szCs w:val="24"/>
        </w:rPr>
      </w:pPr>
      <w:r>
        <w:rPr>
          <w:rFonts w:ascii="Verdana" w:hAnsi="Verdana"/>
          <w:sz w:val="24"/>
          <w:szCs w:val="24"/>
          <w:shd w:val="clear" w:color="auto" w:fill="FFFFFF"/>
        </w:rPr>
        <w:t xml:space="preserve"> </w:t>
      </w:r>
    </w:p>
    <w:p w14:paraId="0DA04FB2" w14:textId="36D3EEF3" w:rsidR="002B744C" w:rsidRDefault="397E378F" w:rsidP="00724240">
      <w:pPr>
        <w:pStyle w:val="ListParagraph"/>
        <w:numPr>
          <w:ilvl w:val="1"/>
          <w:numId w:val="4"/>
        </w:numPr>
        <w:spacing w:after="0" w:line="240" w:lineRule="auto"/>
        <w:ind w:right="4"/>
        <w:jc w:val="both"/>
        <w:outlineLvl w:val="0"/>
        <w:rPr>
          <w:rFonts w:ascii="Verdana" w:hAnsi="Verdana" w:cs="Arial"/>
          <w:b/>
          <w:bCs/>
          <w:color w:val="000000" w:themeColor="text1"/>
          <w:sz w:val="24"/>
          <w:szCs w:val="24"/>
        </w:rPr>
      </w:pPr>
      <w:r w:rsidRPr="14D5850F">
        <w:rPr>
          <w:rFonts w:ascii="Verdana" w:hAnsi="Verdana" w:cs="Arial"/>
          <w:b/>
          <w:bCs/>
          <w:color w:val="000000" w:themeColor="text1"/>
          <w:sz w:val="24"/>
          <w:szCs w:val="24"/>
        </w:rPr>
        <w:t xml:space="preserve">Review of National Commissioning </w:t>
      </w:r>
      <w:r w:rsidR="00E50C1B">
        <w:rPr>
          <w:rFonts w:ascii="Verdana" w:hAnsi="Verdana" w:cs="Arial"/>
          <w:b/>
          <w:bCs/>
          <w:color w:val="000000" w:themeColor="text1"/>
          <w:sz w:val="24"/>
          <w:szCs w:val="24"/>
        </w:rPr>
        <w:t>Implementation Programme</w:t>
      </w:r>
    </w:p>
    <w:p w14:paraId="78900E72" w14:textId="77777777" w:rsidR="00E50C1B" w:rsidRDefault="00E50C1B" w:rsidP="008E2B3E">
      <w:p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Members will be aware that </w:t>
      </w:r>
      <w:r w:rsidR="00895EE4">
        <w:rPr>
          <w:rFonts w:ascii="Verdana" w:hAnsi="Verdana" w:cs="Arial"/>
          <w:bCs/>
          <w:color w:val="000000" w:themeColor="text1"/>
          <w:sz w:val="24"/>
          <w:szCs w:val="24"/>
        </w:rPr>
        <w:t xml:space="preserve">I am </w:t>
      </w:r>
      <w:r w:rsidR="00895EE4" w:rsidRPr="005D220C">
        <w:rPr>
          <w:rFonts w:ascii="Verdana" w:hAnsi="Verdana" w:cs="Arial"/>
          <w:bCs/>
          <w:color w:val="000000" w:themeColor="text1"/>
          <w:sz w:val="24"/>
          <w:szCs w:val="24"/>
        </w:rPr>
        <w:t>continuing to support the programme management arrangements</w:t>
      </w:r>
      <w:r w:rsidR="00895EE4">
        <w:rPr>
          <w:rFonts w:ascii="Verdana" w:hAnsi="Verdana" w:cs="Arial"/>
          <w:bCs/>
          <w:color w:val="000000" w:themeColor="text1"/>
          <w:sz w:val="24"/>
          <w:szCs w:val="24"/>
        </w:rPr>
        <w:t xml:space="preserve"> for the Review. </w:t>
      </w:r>
    </w:p>
    <w:p w14:paraId="617BBFE6" w14:textId="77777777" w:rsidR="00E50C1B" w:rsidRDefault="00E50C1B" w:rsidP="008E2B3E">
      <w:pPr>
        <w:spacing w:after="0" w:line="240" w:lineRule="auto"/>
        <w:ind w:right="4"/>
        <w:jc w:val="both"/>
        <w:outlineLvl w:val="0"/>
        <w:rPr>
          <w:rFonts w:ascii="Verdana" w:hAnsi="Verdana" w:cs="Arial"/>
          <w:bCs/>
          <w:color w:val="000000" w:themeColor="text1"/>
          <w:sz w:val="24"/>
          <w:szCs w:val="24"/>
        </w:rPr>
      </w:pPr>
    </w:p>
    <w:p w14:paraId="27AAAA15" w14:textId="12AAB4AA" w:rsidR="00895EE4" w:rsidRPr="00E50C1B" w:rsidRDefault="00E50C1B" w:rsidP="00E41887">
      <w:pPr>
        <w:pStyle w:val="Default"/>
        <w:jc w:val="both"/>
        <w:rPr>
          <w:rFonts w:ascii="Arial" w:hAnsi="Arial" w:cs="Arial"/>
          <w:lang w:eastAsia="en-US"/>
        </w:rPr>
      </w:pPr>
      <w:r>
        <w:rPr>
          <w:rFonts w:ascii="Verdana" w:hAnsi="Verdana" w:cs="Arial"/>
          <w:bCs/>
          <w:color w:val="000000" w:themeColor="text1"/>
        </w:rPr>
        <w:t xml:space="preserve">Of particular relevance to EASC is that </w:t>
      </w:r>
      <w:r w:rsidRPr="005D220C">
        <w:rPr>
          <w:rFonts w:ascii="Verdana" w:hAnsi="Verdana" w:cs="Arial"/>
          <w:bCs/>
          <w:color w:val="000000" w:themeColor="text1"/>
        </w:rPr>
        <w:t xml:space="preserve">correspondence has been received from Welsh Government providing clarity on </w:t>
      </w:r>
      <w:r w:rsidRPr="00E50C1B">
        <w:rPr>
          <w:rFonts w:ascii="Verdana" w:hAnsi="Verdana" w:cs="Arial"/>
          <w:bCs/>
          <w:color w:val="000000" w:themeColor="text1"/>
        </w:rPr>
        <w:t xml:space="preserve">the Welsh Government policy view of the CASC role and the seniority of leadership required to commission ambulance services and the NHS 111 Wales service </w:t>
      </w:r>
      <w:r w:rsidRPr="00E50C1B">
        <w:rPr>
          <w:rFonts w:ascii="Verdana" w:hAnsi="Verdana" w:cs="Arial"/>
        </w:rPr>
        <w:t xml:space="preserve">to remain as faithful possible to the principles set out in the </w:t>
      </w:r>
      <w:r w:rsidRPr="00E41887">
        <w:rPr>
          <w:rFonts w:ascii="Verdana" w:hAnsi="Verdana" w:cs="Arial"/>
        </w:rPr>
        <w:t xml:space="preserve">McClelland </w:t>
      </w:r>
      <w:r w:rsidR="00E41887">
        <w:rPr>
          <w:rFonts w:ascii="Verdana" w:hAnsi="Verdana" w:cs="Arial"/>
        </w:rPr>
        <w:t>R</w:t>
      </w:r>
      <w:r w:rsidRPr="00E41887">
        <w:rPr>
          <w:rFonts w:ascii="Verdana" w:hAnsi="Verdana" w:cs="Arial"/>
        </w:rPr>
        <w:t>eview</w:t>
      </w:r>
      <w:r w:rsidR="00E41887">
        <w:rPr>
          <w:rFonts w:ascii="Verdana" w:hAnsi="Verdana" w:cs="Arial"/>
        </w:rPr>
        <w:t xml:space="preserve"> of Ambulance Services</w:t>
      </w:r>
      <w:r w:rsidRPr="00E50C1B">
        <w:rPr>
          <w:rFonts w:ascii="Verdana" w:hAnsi="Verdana" w:cs="Arial"/>
          <w:i/>
          <w:iCs/>
        </w:rPr>
        <w:t xml:space="preserve"> </w:t>
      </w:r>
      <w:r w:rsidRPr="00E50C1B">
        <w:rPr>
          <w:rFonts w:ascii="Verdana" w:hAnsi="Verdana" w:cs="Arial"/>
        </w:rPr>
        <w:t xml:space="preserve">(2013). </w:t>
      </w:r>
      <w:r w:rsidRPr="00E50C1B">
        <w:rPr>
          <w:rFonts w:ascii="Verdana" w:hAnsi="Verdana" w:cs="Arial"/>
          <w:bCs/>
          <w:color w:val="000000" w:themeColor="text1"/>
        </w:rPr>
        <w:t>The</w:t>
      </w:r>
      <w:r>
        <w:rPr>
          <w:rFonts w:ascii="Verdana" w:hAnsi="Verdana" w:cs="Arial"/>
          <w:bCs/>
          <w:color w:val="000000" w:themeColor="text1"/>
        </w:rPr>
        <w:t xml:space="preserve"> letter</w:t>
      </w:r>
      <w:r w:rsidRPr="005D220C">
        <w:rPr>
          <w:rFonts w:ascii="Verdana" w:hAnsi="Verdana" w:cs="Arial"/>
          <w:bCs/>
          <w:color w:val="000000" w:themeColor="text1"/>
        </w:rPr>
        <w:t xml:space="preserve"> is attached as </w:t>
      </w:r>
      <w:r w:rsidRPr="005D220C">
        <w:rPr>
          <w:rFonts w:ascii="Verdana" w:hAnsi="Verdana" w:cs="Arial"/>
          <w:b/>
          <w:bCs/>
          <w:color w:val="000000" w:themeColor="text1"/>
        </w:rPr>
        <w:t xml:space="preserve">Appendix </w:t>
      </w:r>
      <w:r w:rsidR="00D70752">
        <w:rPr>
          <w:rFonts w:ascii="Verdana" w:hAnsi="Verdana" w:cs="Arial"/>
          <w:b/>
          <w:bCs/>
          <w:color w:val="000000" w:themeColor="text1"/>
        </w:rPr>
        <w:t>2</w:t>
      </w:r>
      <w:bookmarkStart w:id="1" w:name="_GoBack"/>
      <w:bookmarkEnd w:id="1"/>
      <w:r w:rsidRPr="005D220C">
        <w:rPr>
          <w:rFonts w:ascii="Verdana" w:hAnsi="Verdana" w:cs="Arial"/>
          <w:bCs/>
          <w:color w:val="000000" w:themeColor="text1"/>
        </w:rPr>
        <w:t>.</w:t>
      </w:r>
      <w:r w:rsidR="00895EE4">
        <w:rPr>
          <w:rFonts w:ascii="Verdana" w:hAnsi="Verdana" w:cs="Arial"/>
          <w:bCs/>
          <w:color w:val="000000" w:themeColor="text1"/>
        </w:rPr>
        <w:t xml:space="preserve"> </w:t>
      </w:r>
    </w:p>
    <w:p w14:paraId="6E26F5A6" w14:textId="25808300" w:rsidR="00915A63" w:rsidRPr="005D220C" w:rsidRDefault="00915A63" w:rsidP="008E2B3E">
      <w:pPr>
        <w:spacing w:after="0" w:line="240" w:lineRule="auto"/>
        <w:ind w:right="4"/>
        <w:jc w:val="both"/>
        <w:outlineLvl w:val="0"/>
        <w:rPr>
          <w:rFonts w:ascii="Verdana" w:hAnsi="Verdana" w:cs="Arial"/>
          <w:bCs/>
          <w:color w:val="000000" w:themeColor="text1"/>
          <w:sz w:val="24"/>
          <w:szCs w:val="24"/>
        </w:rPr>
      </w:pPr>
    </w:p>
    <w:p w14:paraId="4B99814B" w14:textId="11711B6A" w:rsidR="002B744C" w:rsidRDefault="397E378F" w:rsidP="00413E64">
      <w:pPr>
        <w:pStyle w:val="ListParagraph"/>
        <w:numPr>
          <w:ilvl w:val="1"/>
          <w:numId w:val="4"/>
        </w:numPr>
        <w:spacing w:after="0" w:line="240" w:lineRule="auto"/>
        <w:ind w:right="4"/>
        <w:jc w:val="both"/>
        <w:outlineLvl w:val="0"/>
        <w:rPr>
          <w:rFonts w:ascii="Verdana" w:hAnsi="Verdana" w:cs="Arial"/>
          <w:b/>
          <w:bCs/>
          <w:color w:val="000000" w:themeColor="text1"/>
          <w:sz w:val="24"/>
          <w:szCs w:val="24"/>
        </w:rPr>
      </w:pPr>
      <w:r w:rsidRPr="14D5850F">
        <w:rPr>
          <w:rFonts w:ascii="Verdana" w:hAnsi="Verdana" w:cs="Arial"/>
          <w:b/>
          <w:bCs/>
          <w:color w:val="000000" w:themeColor="text1"/>
          <w:sz w:val="24"/>
          <w:szCs w:val="24"/>
        </w:rPr>
        <w:t>Data</w:t>
      </w:r>
      <w:r w:rsidR="00FB10D9">
        <w:rPr>
          <w:rFonts w:ascii="Verdana" w:hAnsi="Verdana" w:cs="Arial"/>
          <w:b/>
          <w:bCs/>
          <w:color w:val="000000" w:themeColor="text1"/>
          <w:sz w:val="24"/>
          <w:szCs w:val="24"/>
        </w:rPr>
        <w:t xml:space="preserve"> </w:t>
      </w:r>
      <w:r w:rsidR="00022D40">
        <w:rPr>
          <w:rFonts w:ascii="Verdana" w:hAnsi="Verdana" w:cs="Arial"/>
          <w:b/>
          <w:bCs/>
          <w:color w:val="000000" w:themeColor="text1"/>
          <w:sz w:val="24"/>
          <w:szCs w:val="24"/>
        </w:rPr>
        <w:t>L</w:t>
      </w:r>
      <w:r w:rsidRPr="14D5850F">
        <w:rPr>
          <w:rFonts w:ascii="Verdana" w:hAnsi="Verdana" w:cs="Arial"/>
          <w:b/>
          <w:bCs/>
          <w:color w:val="000000" w:themeColor="text1"/>
          <w:sz w:val="24"/>
          <w:szCs w:val="24"/>
        </w:rPr>
        <w:t xml:space="preserve">inking </w:t>
      </w:r>
    </w:p>
    <w:p w14:paraId="3CEA946D" w14:textId="7D643281" w:rsidR="000D5248" w:rsidRDefault="00724240" w:rsidP="00413E64">
      <w:pPr>
        <w:tabs>
          <w:tab w:val="left" w:pos="851"/>
        </w:tabs>
        <w:spacing w:after="0" w:line="240" w:lineRule="auto"/>
        <w:jc w:val="both"/>
        <w:rPr>
          <w:rFonts w:ascii="Verdana" w:hAnsi="Verdana"/>
          <w:sz w:val="24"/>
          <w:szCs w:val="24"/>
        </w:rPr>
      </w:pPr>
      <w:r>
        <w:rPr>
          <w:rFonts w:ascii="Verdana" w:hAnsi="Verdana"/>
          <w:sz w:val="24"/>
          <w:szCs w:val="24"/>
        </w:rPr>
        <w:t>Progress with Data linking</w:t>
      </w:r>
      <w:r w:rsidR="000D5248">
        <w:rPr>
          <w:rFonts w:ascii="Verdana" w:hAnsi="Verdana"/>
          <w:sz w:val="24"/>
          <w:szCs w:val="24"/>
        </w:rPr>
        <w:t xml:space="preserve"> continues to develop</w:t>
      </w:r>
      <w:r>
        <w:rPr>
          <w:rFonts w:ascii="Verdana" w:hAnsi="Verdana"/>
          <w:sz w:val="24"/>
          <w:szCs w:val="24"/>
        </w:rPr>
        <w:t xml:space="preserve"> and</w:t>
      </w:r>
      <w:r w:rsidR="000D5248">
        <w:rPr>
          <w:rFonts w:ascii="Verdana" w:hAnsi="Verdana"/>
          <w:sz w:val="24"/>
          <w:szCs w:val="24"/>
        </w:rPr>
        <w:t xml:space="preserve"> detailed work is ongoing between WAST and Digital Health and Care Wales (DHCW) on data standards alignment and linkage methodology. </w:t>
      </w:r>
    </w:p>
    <w:p w14:paraId="44F3472C" w14:textId="77777777" w:rsidR="006A3C96" w:rsidRDefault="006A3C96" w:rsidP="00413E64">
      <w:pPr>
        <w:tabs>
          <w:tab w:val="left" w:pos="851"/>
        </w:tabs>
        <w:spacing w:after="0" w:line="240" w:lineRule="auto"/>
        <w:jc w:val="both"/>
        <w:rPr>
          <w:rFonts w:ascii="Verdana" w:hAnsi="Verdana"/>
          <w:sz w:val="24"/>
          <w:szCs w:val="24"/>
        </w:rPr>
      </w:pPr>
    </w:p>
    <w:p w14:paraId="10EB9FF4" w14:textId="1814AD6E" w:rsidR="009A3054" w:rsidRDefault="00FC2D50" w:rsidP="009A3054">
      <w:pPr>
        <w:tabs>
          <w:tab w:val="left" w:pos="851"/>
        </w:tabs>
        <w:spacing w:after="0" w:line="240" w:lineRule="auto"/>
        <w:jc w:val="both"/>
        <w:rPr>
          <w:rFonts w:ascii="Verdana" w:hAnsi="Verdana"/>
          <w:sz w:val="24"/>
          <w:szCs w:val="24"/>
        </w:rPr>
      </w:pPr>
      <w:r>
        <w:rPr>
          <w:rFonts w:ascii="Verdana" w:hAnsi="Verdana"/>
          <w:sz w:val="24"/>
          <w:szCs w:val="24"/>
        </w:rPr>
        <w:t xml:space="preserve">Progress continues to be made with regard </w:t>
      </w:r>
      <w:r w:rsidR="006A3C96">
        <w:rPr>
          <w:rFonts w:ascii="Verdana" w:hAnsi="Verdana"/>
          <w:sz w:val="24"/>
          <w:szCs w:val="24"/>
        </w:rPr>
        <w:t xml:space="preserve">progress with the linkage of ambulance incident data to information within the Welsh Deprivation Index and have </w:t>
      </w:r>
      <w:r w:rsidR="00C65FE5">
        <w:rPr>
          <w:rFonts w:ascii="Verdana" w:hAnsi="Verdana"/>
          <w:sz w:val="24"/>
          <w:szCs w:val="24"/>
        </w:rPr>
        <w:t>expanded</w:t>
      </w:r>
      <w:r w:rsidR="006A3C96">
        <w:rPr>
          <w:rFonts w:ascii="Verdana" w:hAnsi="Verdana"/>
          <w:sz w:val="24"/>
          <w:szCs w:val="24"/>
        </w:rPr>
        <w:t xml:space="preserve"> this work to include demographic </w:t>
      </w:r>
      <w:r w:rsidR="00C65FE5">
        <w:rPr>
          <w:rFonts w:ascii="Verdana" w:hAnsi="Verdana"/>
          <w:sz w:val="24"/>
          <w:szCs w:val="24"/>
        </w:rPr>
        <w:t xml:space="preserve">information. </w:t>
      </w:r>
    </w:p>
    <w:p w14:paraId="485AAB94" w14:textId="77777777" w:rsidR="00E41887" w:rsidRDefault="00E41887" w:rsidP="009A3054">
      <w:pPr>
        <w:tabs>
          <w:tab w:val="left" w:pos="851"/>
        </w:tabs>
        <w:spacing w:after="0" w:line="240" w:lineRule="auto"/>
        <w:jc w:val="both"/>
        <w:rPr>
          <w:rFonts w:ascii="Verdana" w:hAnsi="Verdana"/>
          <w:sz w:val="24"/>
          <w:szCs w:val="24"/>
        </w:rPr>
      </w:pPr>
    </w:p>
    <w:p w14:paraId="17A07A73" w14:textId="7116C55D" w:rsidR="008E2B3E" w:rsidRPr="000149A9" w:rsidRDefault="000149A9" w:rsidP="000149A9">
      <w:pPr>
        <w:pStyle w:val="ListParagraph"/>
        <w:numPr>
          <w:ilvl w:val="1"/>
          <w:numId w:val="4"/>
        </w:numPr>
        <w:tabs>
          <w:tab w:val="left" w:pos="851"/>
        </w:tabs>
        <w:spacing w:after="0" w:line="240" w:lineRule="auto"/>
        <w:jc w:val="both"/>
        <w:rPr>
          <w:rFonts w:ascii="Verdana" w:hAnsi="Verdana"/>
          <w:b/>
          <w:sz w:val="24"/>
        </w:rPr>
      </w:pPr>
      <w:r w:rsidRPr="000149A9">
        <w:rPr>
          <w:rFonts w:ascii="Verdana" w:hAnsi="Verdana"/>
          <w:b/>
          <w:sz w:val="24"/>
        </w:rPr>
        <w:t xml:space="preserve">Independent Review in to alleged failures of patient safety and </w:t>
      </w:r>
      <w:r w:rsidRPr="000149A9">
        <w:rPr>
          <w:rFonts w:ascii="Verdana" w:hAnsi="Verdana"/>
          <w:b/>
          <w:sz w:val="24"/>
        </w:rPr>
        <w:tab/>
        <w:t>governance at the North East Ambulance Service</w:t>
      </w:r>
    </w:p>
    <w:p w14:paraId="58ECB79C" w14:textId="554312AA" w:rsidR="000149A9" w:rsidRDefault="00FC2D50" w:rsidP="000A06FF">
      <w:pPr>
        <w:tabs>
          <w:tab w:val="left" w:pos="851"/>
        </w:tabs>
        <w:spacing w:after="0" w:line="240" w:lineRule="auto"/>
        <w:jc w:val="both"/>
        <w:rPr>
          <w:rFonts w:ascii="Verdana" w:hAnsi="Verdana"/>
          <w:sz w:val="24"/>
          <w:szCs w:val="24"/>
        </w:rPr>
      </w:pPr>
      <w:r>
        <w:rPr>
          <w:rFonts w:ascii="Verdana" w:hAnsi="Verdana"/>
          <w:sz w:val="24"/>
          <w:szCs w:val="24"/>
        </w:rPr>
        <w:t xml:space="preserve">As requested </w:t>
      </w:r>
      <w:r w:rsidR="000149A9">
        <w:rPr>
          <w:rFonts w:ascii="Verdana" w:hAnsi="Verdana"/>
          <w:sz w:val="24"/>
          <w:szCs w:val="24"/>
        </w:rPr>
        <w:t>by the EASC</w:t>
      </w:r>
      <w:r>
        <w:rPr>
          <w:rFonts w:ascii="Verdana" w:hAnsi="Verdana"/>
          <w:sz w:val="24"/>
          <w:szCs w:val="24"/>
        </w:rPr>
        <w:t xml:space="preserve"> Joint C</w:t>
      </w:r>
      <w:r w:rsidR="000149A9">
        <w:rPr>
          <w:rFonts w:ascii="Verdana" w:hAnsi="Verdana"/>
          <w:sz w:val="24"/>
          <w:szCs w:val="24"/>
        </w:rPr>
        <w:t>ommittee</w:t>
      </w:r>
      <w:r>
        <w:rPr>
          <w:rFonts w:ascii="Verdana" w:hAnsi="Verdana"/>
          <w:sz w:val="24"/>
          <w:szCs w:val="24"/>
        </w:rPr>
        <w:t>, the review to c</w:t>
      </w:r>
      <w:r w:rsidR="000149A9">
        <w:rPr>
          <w:rFonts w:ascii="Verdana" w:hAnsi="Verdana"/>
          <w:sz w:val="24"/>
          <w:szCs w:val="24"/>
        </w:rPr>
        <w:t>onsider any implications from the finding of this report for ambulance services in Wales</w:t>
      </w:r>
      <w:r>
        <w:rPr>
          <w:rFonts w:ascii="Verdana" w:hAnsi="Verdana"/>
          <w:sz w:val="24"/>
          <w:szCs w:val="24"/>
        </w:rPr>
        <w:t xml:space="preserve"> </w:t>
      </w:r>
      <w:r w:rsidR="000149A9">
        <w:rPr>
          <w:rFonts w:ascii="Verdana" w:hAnsi="Verdana"/>
          <w:sz w:val="24"/>
          <w:szCs w:val="24"/>
        </w:rPr>
        <w:t xml:space="preserve">has </w:t>
      </w:r>
      <w:r>
        <w:rPr>
          <w:rFonts w:ascii="Verdana" w:hAnsi="Verdana"/>
          <w:sz w:val="24"/>
          <w:szCs w:val="24"/>
        </w:rPr>
        <w:t xml:space="preserve">commenced </w:t>
      </w:r>
      <w:r w:rsidR="000149A9">
        <w:rPr>
          <w:rFonts w:ascii="Verdana" w:hAnsi="Verdana"/>
          <w:sz w:val="24"/>
          <w:szCs w:val="24"/>
        </w:rPr>
        <w:t xml:space="preserve">and an analysis will be </w:t>
      </w:r>
      <w:r w:rsidR="00762F25">
        <w:rPr>
          <w:rFonts w:ascii="Verdana" w:hAnsi="Verdana"/>
          <w:sz w:val="24"/>
          <w:szCs w:val="24"/>
        </w:rPr>
        <w:t>presented at</w:t>
      </w:r>
      <w:r w:rsidR="000149A9">
        <w:rPr>
          <w:rFonts w:ascii="Verdana" w:hAnsi="Verdana"/>
          <w:sz w:val="24"/>
          <w:szCs w:val="24"/>
        </w:rPr>
        <w:t xml:space="preserve"> the next </w:t>
      </w:r>
      <w:r w:rsidR="00762F25">
        <w:rPr>
          <w:rFonts w:ascii="Verdana" w:hAnsi="Verdana"/>
          <w:sz w:val="24"/>
          <w:szCs w:val="24"/>
        </w:rPr>
        <w:t xml:space="preserve">EASC </w:t>
      </w:r>
      <w:r>
        <w:rPr>
          <w:rFonts w:ascii="Verdana" w:hAnsi="Verdana"/>
          <w:sz w:val="24"/>
          <w:szCs w:val="24"/>
        </w:rPr>
        <w:t>Management Gr</w:t>
      </w:r>
      <w:r w:rsidR="000149A9">
        <w:rPr>
          <w:rFonts w:ascii="Verdana" w:hAnsi="Verdana"/>
          <w:sz w:val="24"/>
          <w:szCs w:val="24"/>
        </w:rPr>
        <w:t xml:space="preserve">oup </w:t>
      </w:r>
      <w:r>
        <w:rPr>
          <w:rFonts w:ascii="Verdana" w:hAnsi="Verdana"/>
          <w:sz w:val="24"/>
          <w:szCs w:val="24"/>
        </w:rPr>
        <w:t xml:space="preserve">meeting </w:t>
      </w:r>
      <w:r w:rsidR="000149A9">
        <w:rPr>
          <w:rFonts w:ascii="Verdana" w:hAnsi="Verdana"/>
          <w:sz w:val="24"/>
          <w:szCs w:val="24"/>
        </w:rPr>
        <w:t xml:space="preserve">for discussion. </w:t>
      </w:r>
    </w:p>
    <w:p w14:paraId="5366C8B5" w14:textId="43C65ABD" w:rsidR="00FC2D50" w:rsidRDefault="000149A9" w:rsidP="000A06FF">
      <w:pPr>
        <w:tabs>
          <w:tab w:val="left" w:pos="851"/>
        </w:tabs>
        <w:spacing w:after="0" w:line="240" w:lineRule="auto"/>
        <w:jc w:val="both"/>
        <w:rPr>
          <w:rFonts w:ascii="Verdana" w:hAnsi="Verdana"/>
          <w:sz w:val="24"/>
          <w:szCs w:val="24"/>
        </w:rPr>
      </w:pPr>
      <w:r>
        <w:rPr>
          <w:rFonts w:ascii="Verdana" w:hAnsi="Verdana"/>
          <w:sz w:val="24"/>
          <w:szCs w:val="24"/>
        </w:rPr>
        <w:t xml:space="preserve"> </w:t>
      </w:r>
    </w:p>
    <w:p w14:paraId="2B93E4CB" w14:textId="6FE56B2F" w:rsidR="00E41887" w:rsidRDefault="00E41887" w:rsidP="000A06FF">
      <w:pPr>
        <w:tabs>
          <w:tab w:val="left" w:pos="851"/>
        </w:tabs>
        <w:spacing w:after="0" w:line="240" w:lineRule="auto"/>
        <w:jc w:val="both"/>
        <w:rPr>
          <w:rFonts w:ascii="Verdana" w:hAnsi="Verdana"/>
          <w:sz w:val="24"/>
          <w:szCs w:val="24"/>
        </w:rPr>
      </w:pPr>
    </w:p>
    <w:p w14:paraId="4F4DEDB9" w14:textId="77777777" w:rsidR="00E41887" w:rsidRDefault="00E41887" w:rsidP="000A06FF">
      <w:pPr>
        <w:tabs>
          <w:tab w:val="left" w:pos="851"/>
        </w:tabs>
        <w:spacing w:after="0" w:line="240" w:lineRule="auto"/>
        <w:jc w:val="both"/>
        <w:rPr>
          <w:rFonts w:ascii="Verdana" w:hAnsi="Verdana"/>
          <w:sz w:val="24"/>
          <w:szCs w:val="24"/>
        </w:rPr>
      </w:pPr>
    </w:p>
    <w:p w14:paraId="68CD7E30" w14:textId="77777777" w:rsidR="00E41887" w:rsidRPr="000149A9" w:rsidRDefault="00E41887" w:rsidP="000A06FF">
      <w:pPr>
        <w:tabs>
          <w:tab w:val="left" w:pos="851"/>
        </w:tabs>
        <w:spacing w:after="0" w:line="240" w:lineRule="auto"/>
        <w:jc w:val="both"/>
        <w:rPr>
          <w:rFonts w:ascii="Verdana" w:hAnsi="Verdana"/>
          <w:sz w:val="24"/>
          <w:szCs w:val="24"/>
        </w:rPr>
      </w:pPr>
    </w:p>
    <w:p w14:paraId="5643EF6D" w14:textId="77777777" w:rsidR="00DC3DE9" w:rsidRPr="00E20B9C" w:rsidRDefault="00DC3DE9" w:rsidP="00F2772F">
      <w:pPr>
        <w:pStyle w:val="ListParagraph"/>
        <w:numPr>
          <w:ilvl w:val="0"/>
          <w:numId w:val="4"/>
        </w:numPr>
        <w:spacing w:after="0" w:line="240" w:lineRule="auto"/>
        <w:ind w:left="709" w:right="-421" w:hanging="709"/>
        <w:rPr>
          <w:rFonts w:ascii="Verdana" w:hAnsi="Verdana" w:cs="Arial"/>
          <w:b/>
          <w:sz w:val="24"/>
          <w:szCs w:val="24"/>
        </w:rPr>
      </w:pPr>
      <w:r w:rsidRPr="008113F2">
        <w:rPr>
          <w:rFonts w:ascii="Verdana" w:hAnsi="Verdana" w:cs="Arial"/>
          <w:b/>
          <w:color w:val="000000" w:themeColor="text1"/>
          <w:sz w:val="24"/>
          <w:szCs w:val="24"/>
        </w:rPr>
        <w:t xml:space="preserve">KEY </w:t>
      </w:r>
      <w:r w:rsidRPr="00E20B9C">
        <w:rPr>
          <w:rFonts w:ascii="Verdana" w:hAnsi="Verdana" w:cs="Arial"/>
          <w:b/>
          <w:color w:val="000000" w:themeColor="text1"/>
          <w:sz w:val="24"/>
          <w:szCs w:val="24"/>
        </w:rPr>
        <w:t xml:space="preserve">RISKS/MATTERS FOR ESCALATION </w:t>
      </w:r>
      <w:r w:rsidRPr="00E20B9C">
        <w:rPr>
          <w:rFonts w:ascii="Verdana" w:hAnsi="Verdana" w:cs="Arial"/>
          <w:b/>
          <w:sz w:val="24"/>
          <w:szCs w:val="24"/>
        </w:rPr>
        <w:t>TO THE COMMITTEE</w:t>
      </w:r>
    </w:p>
    <w:p w14:paraId="46DBEEB5" w14:textId="77777777" w:rsidR="00536CBE" w:rsidRPr="00536CBE" w:rsidRDefault="00536CBE" w:rsidP="00536CBE">
      <w:pPr>
        <w:pStyle w:val="ListParagraph"/>
        <w:spacing w:after="0" w:line="240" w:lineRule="auto"/>
        <w:ind w:right="4"/>
        <w:jc w:val="both"/>
        <w:rPr>
          <w:rFonts w:ascii="Verdana" w:hAnsi="Verdana" w:cs="Arial"/>
          <w:b/>
          <w:sz w:val="24"/>
          <w:szCs w:val="24"/>
        </w:rPr>
      </w:pPr>
    </w:p>
    <w:p w14:paraId="051DDD47" w14:textId="6E384791" w:rsidR="00536CBE" w:rsidRPr="00084B9B" w:rsidRDefault="00084B9B" w:rsidP="00095EDA">
      <w:pPr>
        <w:spacing w:after="0" w:line="240" w:lineRule="auto"/>
        <w:ind w:right="4"/>
        <w:jc w:val="both"/>
        <w:rPr>
          <w:rFonts w:ascii="Verdana" w:hAnsi="Verdana" w:cs="Arial"/>
          <w:bCs/>
          <w:sz w:val="24"/>
          <w:szCs w:val="24"/>
        </w:rPr>
      </w:pPr>
      <w:r>
        <w:rPr>
          <w:rFonts w:ascii="Verdana" w:hAnsi="Verdana" w:cs="Arial"/>
          <w:bCs/>
          <w:sz w:val="24"/>
          <w:szCs w:val="24"/>
        </w:rPr>
        <w:t>Members are asked to note the ongoing work in the specific areas.</w:t>
      </w:r>
    </w:p>
    <w:p w14:paraId="5F700DB5" w14:textId="77777777" w:rsidR="00536CBE" w:rsidRDefault="00536CBE" w:rsidP="00095EDA">
      <w:pPr>
        <w:spacing w:after="0" w:line="240" w:lineRule="auto"/>
        <w:ind w:right="4"/>
        <w:jc w:val="both"/>
        <w:rPr>
          <w:rFonts w:ascii="Verdana" w:hAnsi="Verdana" w:cs="Arial"/>
          <w:b/>
          <w:sz w:val="24"/>
          <w:szCs w:val="24"/>
        </w:rPr>
      </w:pPr>
    </w:p>
    <w:p w14:paraId="34E9A473" w14:textId="68CAC732" w:rsidR="006A7DA6" w:rsidRDefault="0083034D" w:rsidP="000D4F7F">
      <w:pPr>
        <w:pStyle w:val="ListParagraph"/>
        <w:numPr>
          <w:ilvl w:val="0"/>
          <w:numId w:val="4"/>
        </w:numPr>
        <w:spacing w:after="0" w:line="240" w:lineRule="auto"/>
        <w:ind w:left="709" w:right="4" w:hanging="709"/>
        <w:jc w:val="both"/>
        <w:rPr>
          <w:rFonts w:ascii="Verdana" w:hAnsi="Verdana" w:cs="Arial"/>
          <w:b/>
          <w:sz w:val="24"/>
          <w:szCs w:val="24"/>
        </w:rPr>
      </w:pPr>
      <w:r w:rsidRPr="006D14CB">
        <w:rPr>
          <w:rFonts w:ascii="Verdana" w:hAnsi="Verdana" w:cs="Arial"/>
          <w:b/>
          <w:sz w:val="24"/>
          <w:szCs w:val="24"/>
        </w:rPr>
        <w:t xml:space="preserve">IMPACT </w:t>
      </w:r>
      <w:r w:rsidR="006617E2" w:rsidRPr="006D14CB">
        <w:rPr>
          <w:rFonts w:ascii="Verdana" w:hAnsi="Verdana" w:cs="Arial"/>
          <w:b/>
          <w:sz w:val="24"/>
          <w:szCs w:val="24"/>
        </w:rPr>
        <w:t>ASSE</w:t>
      </w:r>
      <w:r w:rsidR="006A7DA6" w:rsidRPr="006D14CB">
        <w:rPr>
          <w:rFonts w:ascii="Verdana" w:hAnsi="Verdana" w:cs="Arial"/>
          <w:b/>
          <w:sz w:val="24"/>
          <w:szCs w:val="24"/>
        </w:rPr>
        <w:t>S</w:t>
      </w:r>
      <w:r w:rsidR="006617E2" w:rsidRPr="006D14CB">
        <w:rPr>
          <w:rFonts w:ascii="Verdana" w:hAnsi="Verdana" w:cs="Arial"/>
          <w:b/>
          <w:sz w:val="24"/>
          <w:szCs w:val="24"/>
        </w:rPr>
        <w:t>S</w:t>
      </w:r>
      <w:r w:rsidR="006A7DA6" w:rsidRPr="006D14CB">
        <w:rPr>
          <w:rFonts w:ascii="Verdana" w:hAnsi="Verdana" w:cs="Arial"/>
          <w:b/>
          <w:sz w:val="24"/>
          <w:szCs w:val="24"/>
        </w:rPr>
        <w:t>MENT</w:t>
      </w:r>
    </w:p>
    <w:p w14:paraId="4648BF53" w14:textId="77777777" w:rsidR="00536CBE" w:rsidRPr="006D14CB" w:rsidRDefault="00536CBE" w:rsidP="00536CBE">
      <w:pPr>
        <w:pStyle w:val="ListParagraph"/>
        <w:spacing w:after="0" w:line="240" w:lineRule="auto"/>
        <w:ind w:left="709" w:right="4"/>
        <w:jc w:val="both"/>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686"/>
        <w:gridCol w:w="5670"/>
      </w:tblGrid>
      <w:tr w:rsidR="007F0937" w:rsidRPr="001D5489" w14:paraId="7A1EE6DA" w14:textId="77777777" w:rsidTr="00D72601">
        <w:trPr>
          <w:trHeight w:val="396"/>
        </w:trPr>
        <w:tc>
          <w:tcPr>
            <w:tcW w:w="3686" w:type="dxa"/>
            <w:vMerge w:val="restart"/>
            <w:shd w:val="clear" w:color="auto" w:fill="F2F2F2" w:themeFill="background1" w:themeFillShade="F2"/>
            <w:vAlign w:val="center"/>
          </w:tcPr>
          <w:p w14:paraId="4D82D470" w14:textId="77777777" w:rsidR="007F0937" w:rsidRPr="001D5489" w:rsidRDefault="000B4302" w:rsidP="00F2772F">
            <w:pPr>
              <w:rPr>
                <w:rFonts w:ascii="Verdana" w:hAnsi="Verdana" w:cs="Arial"/>
                <w:b/>
                <w:sz w:val="24"/>
                <w:szCs w:val="24"/>
              </w:rPr>
            </w:pPr>
            <w:r w:rsidRPr="001D5489">
              <w:rPr>
                <w:rFonts w:ascii="Verdana" w:hAnsi="Verdana" w:cs="Arial"/>
                <w:b/>
                <w:sz w:val="24"/>
                <w:szCs w:val="24"/>
              </w:rPr>
              <w:t>Quality/S</w:t>
            </w:r>
            <w:r w:rsidR="00344184" w:rsidRPr="001D5489">
              <w:rPr>
                <w:rFonts w:ascii="Verdana" w:hAnsi="Verdana" w:cs="Arial"/>
                <w:b/>
                <w:sz w:val="24"/>
                <w:szCs w:val="24"/>
              </w:rPr>
              <w:t>afety</w:t>
            </w:r>
            <w:r w:rsidRPr="001D5489">
              <w:rPr>
                <w:rFonts w:ascii="Verdana" w:hAnsi="Verdana" w:cs="Arial"/>
                <w:b/>
                <w:sz w:val="24"/>
                <w:szCs w:val="24"/>
              </w:rPr>
              <w:t>/Patient Experience</w:t>
            </w:r>
            <w:r w:rsidR="00344184" w:rsidRPr="001D5489">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670" w:type="dxa"/>
                <w:vAlign w:val="center"/>
              </w:tcPr>
              <w:p w14:paraId="2F1CACD3" w14:textId="77777777" w:rsidR="007F0937" w:rsidRPr="001D5489" w:rsidRDefault="00F5597C" w:rsidP="00F2772F">
                <w:pPr>
                  <w:jc w:val="both"/>
                  <w:rPr>
                    <w:rFonts w:ascii="Verdana" w:hAnsi="Verdana" w:cs="Arial"/>
                    <w:sz w:val="24"/>
                    <w:szCs w:val="24"/>
                  </w:rPr>
                </w:pPr>
                <w:r w:rsidRPr="001D5489">
                  <w:rPr>
                    <w:rFonts w:ascii="Verdana" w:hAnsi="Verdana" w:cs="Arial"/>
                    <w:sz w:val="24"/>
                    <w:szCs w:val="24"/>
                  </w:rPr>
                  <w:t>Yes (Please see detail below)</w:t>
                </w:r>
              </w:p>
            </w:tc>
          </w:sdtContent>
        </w:sdt>
      </w:tr>
      <w:tr w:rsidR="007F0937" w:rsidRPr="001D5489" w14:paraId="7B636D27" w14:textId="77777777" w:rsidTr="00D72601">
        <w:trPr>
          <w:trHeight w:val="558"/>
        </w:trPr>
        <w:tc>
          <w:tcPr>
            <w:tcW w:w="3686" w:type="dxa"/>
            <w:vMerge/>
            <w:shd w:val="clear" w:color="auto" w:fill="F2F2F2" w:themeFill="background1" w:themeFillShade="F2"/>
            <w:vAlign w:val="center"/>
          </w:tcPr>
          <w:p w14:paraId="0E8B2EFC" w14:textId="77777777" w:rsidR="007F0937" w:rsidRPr="001D5489" w:rsidRDefault="007F0937" w:rsidP="00F2772F">
            <w:pPr>
              <w:rPr>
                <w:rFonts w:ascii="Verdana" w:hAnsi="Verdana" w:cs="Arial"/>
                <w:b/>
                <w:sz w:val="24"/>
                <w:szCs w:val="24"/>
              </w:rPr>
            </w:pPr>
          </w:p>
        </w:tc>
        <w:tc>
          <w:tcPr>
            <w:tcW w:w="5670" w:type="dxa"/>
            <w:vAlign w:val="center"/>
          </w:tcPr>
          <w:p w14:paraId="0C9641B5" w14:textId="6EFC6E36" w:rsidR="00AD2446" w:rsidRPr="001D5489" w:rsidRDefault="00D301B4" w:rsidP="00F2772F">
            <w:pPr>
              <w:jc w:val="both"/>
              <w:rPr>
                <w:rFonts w:ascii="Verdana" w:hAnsi="Verdana" w:cs="Arial"/>
                <w:sz w:val="24"/>
                <w:szCs w:val="24"/>
              </w:rPr>
            </w:pPr>
            <w:bookmarkStart w:id="2" w:name="_Hlk124256741"/>
            <w:r>
              <w:rPr>
                <w:rStyle w:val="Style31"/>
                <w:rFonts w:ascii="Verdana" w:hAnsi="Verdana"/>
                <w:sz w:val="24"/>
                <w:szCs w:val="24"/>
              </w:rPr>
              <w:t>The impact of the current performance and system pressures and the extremely high levels of handover delays will inevitably affect the patient experience including quality and safety aspects and will lead to harm to patients</w:t>
            </w:r>
            <w:bookmarkEnd w:id="2"/>
          </w:p>
        </w:tc>
      </w:tr>
      <w:tr w:rsidR="00C52F2D" w:rsidRPr="001D5489" w14:paraId="2C378C50" w14:textId="77777777" w:rsidTr="00B34A09">
        <w:trPr>
          <w:trHeight w:val="177"/>
        </w:trPr>
        <w:tc>
          <w:tcPr>
            <w:tcW w:w="3686" w:type="dxa"/>
            <w:vMerge w:val="restart"/>
            <w:shd w:val="clear" w:color="auto" w:fill="F2F2F2" w:themeFill="background1" w:themeFillShade="F2"/>
            <w:vAlign w:val="center"/>
          </w:tcPr>
          <w:p w14:paraId="305F7E69" w14:textId="4A6846D8" w:rsidR="00D11EA4" w:rsidRPr="001D5489" w:rsidRDefault="00E55D6E" w:rsidP="00F2772F">
            <w:pPr>
              <w:rPr>
                <w:rFonts w:ascii="Verdana" w:hAnsi="Verdana" w:cs="Arial"/>
                <w:b/>
                <w:sz w:val="24"/>
                <w:szCs w:val="24"/>
              </w:rPr>
            </w:pPr>
            <w:r w:rsidRPr="001D5489">
              <w:rPr>
                <w:rFonts w:ascii="Verdana" w:hAnsi="Verdana" w:cs="Arial"/>
                <w:b/>
                <w:sz w:val="24"/>
                <w:szCs w:val="24"/>
              </w:rPr>
              <w:t>Related H</w:t>
            </w:r>
            <w:r w:rsidR="00344184" w:rsidRPr="001D5489">
              <w:rPr>
                <w:rFonts w:ascii="Verdana" w:hAnsi="Verdana" w:cs="Arial"/>
                <w:b/>
                <w:sz w:val="24"/>
                <w:szCs w:val="24"/>
              </w:rPr>
              <w:t>ealth</w:t>
            </w:r>
            <w:r w:rsidRPr="001D5489">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670" w:type="dxa"/>
                <w:vAlign w:val="center"/>
              </w:tcPr>
              <w:p w14:paraId="5A8144C1" w14:textId="77777777" w:rsidR="00C52F2D" w:rsidRPr="001D5489" w:rsidRDefault="00F5597C" w:rsidP="00F2772F">
                <w:pPr>
                  <w:jc w:val="both"/>
                  <w:rPr>
                    <w:rFonts w:ascii="Verdana" w:hAnsi="Verdana" w:cs="Arial"/>
                    <w:color w:val="FF0000"/>
                    <w:sz w:val="24"/>
                    <w:szCs w:val="24"/>
                  </w:rPr>
                </w:pPr>
                <w:r w:rsidRPr="001D5489">
                  <w:rPr>
                    <w:rStyle w:val="Style31"/>
                    <w:rFonts w:ascii="Verdana" w:hAnsi="Verdana"/>
                    <w:sz w:val="24"/>
                    <w:szCs w:val="24"/>
                  </w:rPr>
                  <w:t>Governance, Leadership and Accountability</w:t>
                </w:r>
              </w:p>
            </w:tc>
          </w:sdtContent>
        </w:sdt>
      </w:tr>
      <w:tr w:rsidR="00C52F2D" w:rsidRPr="001D5489" w14:paraId="26ADFF0C" w14:textId="77777777" w:rsidTr="00D72601">
        <w:trPr>
          <w:trHeight w:val="153"/>
        </w:trPr>
        <w:tc>
          <w:tcPr>
            <w:tcW w:w="3686" w:type="dxa"/>
            <w:vMerge/>
            <w:shd w:val="clear" w:color="auto" w:fill="F2F2F2" w:themeFill="background1" w:themeFillShade="F2"/>
            <w:vAlign w:val="center"/>
          </w:tcPr>
          <w:p w14:paraId="6A0E97A0" w14:textId="77777777" w:rsidR="00C52F2D" w:rsidRPr="001D5489" w:rsidRDefault="00C52F2D" w:rsidP="00F2772F">
            <w:pPr>
              <w:rPr>
                <w:rFonts w:ascii="Verdana" w:hAnsi="Verdana" w:cs="Arial"/>
                <w:b/>
                <w:sz w:val="24"/>
                <w:szCs w:val="24"/>
              </w:rPr>
            </w:pPr>
          </w:p>
        </w:tc>
        <w:tc>
          <w:tcPr>
            <w:tcW w:w="5670" w:type="dxa"/>
            <w:vAlign w:val="center"/>
          </w:tcPr>
          <w:p w14:paraId="4CDBC8AA" w14:textId="77777777" w:rsidR="00AD2446" w:rsidRPr="001D5489" w:rsidRDefault="00DA6B09" w:rsidP="00F2772F">
            <w:pPr>
              <w:jc w:val="both"/>
              <w:rPr>
                <w:rStyle w:val="Style31"/>
                <w:rFonts w:ascii="Verdana" w:hAnsi="Verdana"/>
                <w:color w:val="808080" w:themeColor="background1" w:themeShade="80"/>
                <w:sz w:val="24"/>
                <w:szCs w:val="24"/>
              </w:rPr>
            </w:pPr>
            <w:r w:rsidRPr="001D5489">
              <w:rPr>
                <w:rStyle w:val="Style31"/>
                <w:rFonts w:ascii="Verdana" w:hAnsi="Verdana"/>
                <w:color w:val="808080" w:themeColor="background1" w:themeShade="80"/>
                <w:sz w:val="24"/>
                <w:szCs w:val="24"/>
              </w:rPr>
              <w:t>All health and care standards apply.</w:t>
            </w:r>
          </w:p>
        </w:tc>
      </w:tr>
      <w:tr w:rsidR="007F0937" w:rsidRPr="001D5489" w14:paraId="26F416FE" w14:textId="77777777" w:rsidTr="00D72601">
        <w:trPr>
          <w:trHeight w:val="541"/>
        </w:trPr>
        <w:tc>
          <w:tcPr>
            <w:tcW w:w="3686" w:type="dxa"/>
            <w:shd w:val="clear" w:color="auto" w:fill="F2F2F2" w:themeFill="background1" w:themeFillShade="F2"/>
            <w:vAlign w:val="center"/>
          </w:tcPr>
          <w:p w14:paraId="7C1E284D" w14:textId="001E6CDB" w:rsidR="00D11EA4" w:rsidRPr="001D5489" w:rsidRDefault="00344184" w:rsidP="00F2772F">
            <w:pPr>
              <w:rPr>
                <w:rFonts w:ascii="Verdana" w:hAnsi="Verdana" w:cs="Arial"/>
                <w:b/>
                <w:sz w:val="24"/>
                <w:szCs w:val="24"/>
              </w:rPr>
            </w:pPr>
            <w:r w:rsidRPr="001D5489">
              <w:rPr>
                <w:rFonts w:ascii="Verdana" w:hAnsi="Verdana" w:cs="Arial"/>
                <w:b/>
                <w:sz w:val="24"/>
                <w:szCs w:val="24"/>
              </w:rPr>
              <w:t>Equality impact assessment completed</w:t>
            </w:r>
          </w:p>
        </w:tc>
        <w:tc>
          <w:tcPr>
            <w:tcW w:w="5670" w:type="dxa"/>
            <w:vAlign w:val="center"/>
          </w:tcPr>
          <w:p w14:paraId="2BFD13FA" w14:textId="77777777" w:rsidR="007F0937" w:rsidRPr="001D5489" w:rsidRDefault="00D70752" w:rsidP="00F2772F">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97C" w:rsidRPr="001D5489">
                  <w:rPr>
                    <w:rStyle w:val="Style32"/>
                    <w:rFonts w:ascii="Verdana" w:hAnsi="Verdana"/>
                    <w:sz w:val="24"/>
                    <w:szCs w:val="24"/>
                  </w:rPr>
                  <w:t>Not required</w:t>
                </w:r>
              </w:sdtContent>
            </w:sdt>
          </w:p>
        </w:tc>
      </w:tr>
      <w:tr w:rsidR="007F0937" w:rsidRPr="001D5489" w14:paraId="12C0C193" w14:textId="77777777" w:rsidTr="00B34A09">
        <w:trPr>
          <w:trHeight w:val="393"/>
        </w:trPr>
        <w:tc>
          <w:tcPr>
            <w:tcW w:w="3686" w:type="dxa"/>
            <w:shd w:val="clear" w:color="auto" w:fill="F2F2F2" w:themeFill="background1" w:themeFillShade="F2"/>
            <w:vAlign w:val="center"/>
          </w:tcPr>
          <w:p w14:paraId="7D22D873" w14:textId="2A42C5AE" w:rsidR="00D11EA4" w:rsidRPr="001D5489" w:rsidRDefault="00344184" w:rsidP="00F2772F">
            <w:pPr>
              <w:rPr>
                <w:rFonts w:ascii="Verdana" w:hAnsi="Verdana" w:cs="Arial"/>
                <w:b/>
                <w:sz w:val="24"/>
                <w:szCs w:val="24"/>
              </w:rPr>
            </w:pPr>
            <w:r w:rsidRPr="001D5489">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70" w:type="dxa"/>
                <w:vAlign w:val="center"/>
              </w:tcPr>
              <w:p w14:paraId="3CD6AD3D"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There are no specific legal implications related to the activity outlined in this report.</w:t>
                </w:r>
              </w:p>
            </w:tc>
          </w:sdtContent>
        </w:sdt>
      </w:tr>
      <w:tr w:rsidR="007F0937" w:rsidRPr="001D5489" w14:paraId="61A7D49B" w14:textId="77777777" w:rsidTr="00D72601">
        <w:trPr>
          <w:trHeight w:val="281"/>
        </w:trPr>
        <w:tc>
          <w:tcPr>
            <w:tcW w:w="3686" w:type="dxa"/>
            <w:vMerge w:val="restart"/>
            <w:shd w:val="clear" w:color="auto" w:fill="F2F2F2" w:themeFill="background1" w:themeFillShade="F2"/>
            <w:vAlign w:val="center"/>
          </w:tcPr>
          <w:p w14:paraId="07CED1AA" w14:textId="6A878864" w:rsidR="00D11EA4" w:rsidRPr="001D5489" w:rsidRDefault="005A0836" w:rsidP="00B34A09">
            <w:pPr>
              <w:rPr>
                <w:rFonts w:ascii="Verdana" w:hAnsi="Verdana" w:cs="Arial"/>
                <w:b/>
                <w:sz w:val="24"/>
                <w:szCs w:val="24"/>
              </w:rPr>
            </w:pPr>
            <w:r w:rsidRPr="001D5489">
              <w:rPr>
                <w:rFonts w:ascii="Verdana" w:hAnsi="Verdana" w:cs="Arial"/>
                <w:b/>
                <w:sz w:val="24"/>
                <w:szCs w:val="24"/>
              </w:rPr>
              <w:t>Resource (</w:t>
            </w:r>
            <w:r w:rsidR="0083034D" w:rsidRPr="001D5489">
              <w:rPr>
                <w:rFonts w:ascii="Verdana" w:hAnsi="Verdana" w:cs="Arial"/>
                <w:b/>
                <w:sz w:val="24"/>
                <w:szCs w:val="24"/>
              </w:rPr>
              <w:t>Capital/</w:t>
            </w:r>
            <w:r w:rsidR="00B34A09">
              <w:rPr>
                <w:rFonts w:ascii="Verdana" w:hAnsi="Verdana" w:cs="Arial"/>
                <w:b/>
                <w:sz w:val="24"/>
                <w:szCs w:val="24"/>
              </w:rPr>
              <w:t xml:space="preserve"> </w:t>
            </w:r>
            <w:r w:rsidR="0083034D" w:rsidRPr="001D5489">
              <w:rPr>
                <w:rFonts w:ascii="Verdana" w:hAnsi="Verdana" w:cs="Arial"/>
                <w:b/>
                <w:sz w:val="24"/>
                <w:szCs w:val="24"/>
              </w:rPr>
              <w:t xml:space="preserve">Revenue </w:t>
            </w:r>
            <w:r w:rsidRPr="001D5489">
              <w:rPr>
                <w:rFonts w:ascii="Verdana" w:hAnsi="Verdana" w:cs="Arial"/>
                <w:b/>
                <w:sz w:val="24"/>
                <w:szCs w:val="24"/>
              </w:rPr>
              <w:t>£/Workforce)</w:t>
            </w:r>
            <w:r w:rsidR="00344184" w:rsidRPr="001D5489">
              <w:rPr>
                <w:rFonts w:ascii="Verdana" w:hAnsi="Verdana" w:cs="Arial"/>
                <w:b/>
                <w:sz w:val="24"/>
                <w:szCs w:val="24"/>
              </w:rPr>
              <w:t xml:space="preserve"> implications /</w:t>
            </w:r>
            <w:r w:rsidR="00B34A09">
              <w:rPr>
                <w:rFonts w:ascii="Verdana" w:hAnsi="Verdana" w:cs="Arial"/>
                <w:b/>
                <w:sz w:val="24"/>
                <w:szCs w:val="24"/>
              </w:rPr>
              <w:t xml:space="preserve"> </w:t>
            </w:r>
            <w:r w:rsidR="00344184" w:rsidRPr="001D5489">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70" w:type="dxa"/>
                <w:vAlign w:val="center"/>
              </w:tcPr>
              <w:p w14:paraId="244E0F25" w14:textId="77777777" w:rsidR="007F0937" w:rsidRPr="001D5489" w:rsidRDefault="00DA6B09" w:rsidP="00F2772F">
                <w:pPr>
                  <w:jc w:val="both"/>
                  <w:rPr>
                    <w:rFonts w:ascii="Verdana" w:hAnsi="Verdana" w:cs="Arial"/>
                    <w:sz w:val="24"/>
                    <w:szCs w:val="24"/>
                  </w:rPr>
                </w:pPr>
                <w:r w:rsidRPr="001D5489">
                  <w:rPr>
                    <w:rFonts w:ascii="Verdana" w:hAnsi="Verdana" w:cs="Arial"/>
                    <w:sz w:val="24"/>
                    <w:szCs w:val="24"/>
                  </w:rPr>
                  <w:t>Yes (Include further detail below)</w:t>
                </w:r>
              </w:p>
            </w:tc>
          </w:sdtContent>
        </w:sdt>
      </w:tr>
      <w:tr w:rsidR="007F0937" w:rsidRPr="001D5489" w14:paraId="61295B12" w14:textId="77777777" w:rsidTr="00AF0AFA">
        <w:trPr>
          <w:trHeight w:val="745"/>
        </w:trPr>
        <w:tc>
          <w:tcPr>
            <w:tcW w:w="3686" w:type="dxa"/>
            <w:vMerge/>
            <w:shd w:val="clear" w:color="auto" w:fill="F2F2F2" w:themeFill="background1" w:themeFillShade="F2"/>
            <w:vAlign w:val="center"/>
          </w:tcPr>
          <w:p w14:paraId="7E943A29" w14:textId="77777777" w:rsidR="007F0937" w:rsidRPr="001D5489" w:rsidRDefault="007F0937" w:rsidP="00F2772F">
            <w:pPr>
              <w:rPr>
                <w:rFonts w:ascii="Verdana" w:hAnsi="Verdana" w:cs="Arial"/>
                <w:b/>
                <w:sz w:val="24"/>
                <w:szCs w:val="24"/>
              </w:rPr>
            </w:pPr>
          </w:p>
        </w:tc>
        <w:tc>
          <w:tcPr>
            <w:tcW w:w="5670" w:type="dxa"/>
            <w:vAlign w:val="center"/>
          </w:tcPr>
          <w:p w14:paraId="178840C4" w14:textId="258CD07B" w:rsidR="00FB10D9" w:rsidRPr="001D5489" w:rsidRDefault="00DA6B09" w:rsidP="00F2772F">
            <w:pPr>
              <w:jc w:val="both"/>
              <w:rPr>
                <w:rFonts w:ascii="Verdana" w:hAnsi="Verdana" w:cs="Arial"/>
                <w:sz w:val="24"/>
                <w:szCs w:val="24"/>
              </w:rPr>
            </w:pPr>
            <w:r w:rsidRPr="001D5489">
              <w:rPr>
                <w:rFonts w:ascii="Verdana" w:hAnsi="Verdana" w:cs="Arial"/>
                <w:sz w:val="24"/>
                <w:szCs w:val="24"/>
              </w:rPr>
              <w:t>There are ongoing implications which are identified within the report</w:t>
            </w:r>
          </w:p>
        </w:tc>
      </w:tr>
      <w:tr w:rsidR="00F5597C" w:rsidRPr="001D5489" w14:paraId="31838CB0" w14:textId="77777777" w:rsidTr="00D72601">
        <w:trPr>
          <w:trHeight w:val="875"/>
        </w:trPr>
        <w:tc>
          <w:tcPr>
            <w:tcW w:w="3686" w:type="dxa"/>
            <w:shd w:val="clear" w:color="auto" w:fill="F2F2F2" w:themeFill="background1" w:themeFillShade="F2"/>
            <w:vAlign w:val="center"/>
          </w:tcPr>
          <w:p w14:paraId="0A97A067" w14:textId="77777777" w:rsidR="00F5597C" w:rsidRPr="001D5489" w:rsidRDefault="00F5597C" w:rsidP="00F2772F">
            <w:pPr>
              <w:rPr>
                <w:rFonts w:ascii="Verdana" w:hAnsi="Verdana" w:cs="Arial"/>
                <w:b/>
                <w:sz w:val="24"/>
                <w:szCs w:val="24"/>
              </w:rPr>
            </w:pPr>
            <w:r w:rsidRPr="001D5489">
              <w:rPr>
                <w:rFonts w:ascii="Verdana" w:hAnsi="Verdana" w:cs="Arial"/>
                <w:b/>
                <w:sz w:val="24"/>
                <w:szCs w:val="24"/>
              </w:rPr>
              <w:t>Link to Main Strategic Objective</w:t>
            </w:r>
          </w:p>
          <w:p w14:paraId="75F1413E" w14:textId="77777777" w:rsidR="00F5597C" w:rsidRPr="001D5489" w:rsidRDefault="00F5597C" w:rsidP="00F2772F">
            <w:pPr>
              <w:rPr>
                <w:rFonts w:ascii="Verdana" w:hAnsi="Verdana" w:cs="Arial"/>
                <w:b/>
                <w:sz w:val="24"/>
                <w:szCs w:val="24"/>
              </w:rPr>
            </w:pPr>
          </w:p>
        </w:tc>
        <w:tc>
          <w:tcPr>
            <w:tcW w:w="5670" w:type="dxa"/>
            <w:vAlign w:val="center"/>
          </w:tcPr>
          <w:p w14:paraId="4360DFB5" w14:textId="77777777" w:rsidR="00F5597C" w:rsidRDefault="00F5597C" w:rsidP="00F2772F">
            <w:pPr>
              <w:jc w:val="both"/>
              <w:rPr>
                <w:rFonts w:ascii="Verdana" w:hAnsi="Verdana" w:cs="Arial"/>
                <w:sz w:val="24"/>
                <w:szCs w:val="24"/>
              </w:rPr>
            </w:pPr>
            <w:r w:rsidRPr="001D5489">
              <w:rPr>
                <w:rFonts w:ascii="Verdana" w:hAnsi="Verdana" w:cs="Arial"/>
                <w:sz w:val="24"/>
                <w:szCs w:val="24"/>
              </w:rPr>
              <w:t xml:space="preserve">The Committee’s overarching role is to ensure its Commissioning Strategy  for Emergency Ambulance Services utilising the five step patient pathway outlined within the </w:t>
            </w:r>
            <w:r w:rsidRPr="001D5489">
              <w:rPr>
                <w:rFonts w:ascii="Verdana" w:hAnsi="Verdana"/>
                <w:sz w:val="24"/>
                <w:szCs w:val="24"/>
              </w:rPr>
              <w:t>National Collaborative Commissioning Quality and Delivery Agreement</w:t>
            </w:r>
            <w:r w:rsidRPr="001D5489">
              <w:rPr>
                <w:rFonts w:ascii="Verdana" w:hAnsi="Verdana" w:cs="Arial"/>
                <w:sz w:val="24"/>
                <w:szCs w:val="24"/>
              </w:rPr>
              <w:t xml:space="preserve"> and the related outcomes for each care standard aligned with the Institute of Healthcare Improvement's (IHI) ‘Quadruple Aim’ are being progressed. </w:t>
            </w:r>
          </w:p>
          <w:p w14:paraId="36568D9D" w14:textId="05A72EBF" w:rsidR="00F5597C" w:rsidRPr="001D5489" w:rsidRDefault="00F5597C" w:rsidP="00F2772F">
            <w:pPr>
              <w:jc w:val="both"/>
              <w:rPr>
                <w:rFonts w:ascii="Verdana" w:hAnsi="Verdana" w:cs="Arial"/>
                <w:sz w:val="24"/>
                <w:szCs w:val="24"/>
              </w:rPr>
            </w:pPr>
            <w:r w:rsidRPr="001D5489">
              <w:rPr>
                <w:rFonts w:ascii="Verdana" w:hAnsi="Verdana" w:cs="Arial"/>
                <w:sz w:val="24"/>
                <w:szCs w:val="24"/>
              </w:rPr>
              <w:t xml:space="preserve">This report focuses on all the above objectives, but specifically on </w:t>
            </w:r>
            <w:r w:rsidRPr="001D5489">
              <w:rPr>
                <w:rFonts w:ascii="Verdana" w:hAnsi="Verdana" w:cs="Arial"/>
                <w:b/>
                <w:sz w:val="24"/>
                <w:szCs w:val="24"/>
              </w:rPr>
              <w:t>providing</w:t>
            </w:r>
            <w:r w:rsidRPr="001D5489">
              <w:rPr>
                <w:rFonts w:ascii="Verdana" w:hAnsi="Verdana" w:cs="Arial"/>
                <w:sz w:val="24"/>
                <w:szCs w:val="24"/>
              </w:rPr>
              <w:t xml:space="preserve"> strong governance and assurance.</w:t>
            </w:r>
          </w:p>
        </w:tc>
      </w:tr>
      <w:tr w:rsidR="008E5494" w:rsidRPr="001D5489" w14:paraId="1D19FDA2" w14:textId="77777777" w:rsidTr="00AF0AFA">
        <w:trPr>
          <w:trHeight w:val="592"/>
        </w:trPr>
        <w:tc>
          <w:tcPr>
            <w:tcW w:w="3686" w:type="dxa"/>
            <w:shd w:val="clear" w:color="auto" w:fill="F2F2F2" w:themeFill="background1" w:themeFillShade="F2"/>
            <w:vAlign w:val="center"/>
          </w:tcPr>
          <w:p w14:paraId="1EB90ED0" w14:textId="77777777" w:rsidR="008E5494" w:rsidRPr="001D5489" w:rsidRDefault="008E5494" w:rsidP="00F2772F">
            <w:pPr>
              <w:rPr>
                <w:rFonts w:ascii="Verdana" w:hAnsi="Verdana" w:cs="Arial"/>
                <w:b/>
                <w:sz w:val="24"/>
                <w:szCs w:val="24"/>
              </w:rPr>
            </w:pPr>
            <w:r w:rsidRPr="001D5489">
              <w:rPr>
                <w:rFonts w:ascii="Verdana" w:hAnsi="Verdana" w:cs="Arial"/>
                <w:b/>
                <w:sz w:val="24"/>
                <w:szCs w:val="24"/>
              </w:rPr>
              <w:t>Link to Main WBFG Act Objective</w:t>
            </w:r>
          </w:p>
          <w:p w14:paraId="3C79F0FE" w14:textId="77777777" w:rsidR="008E5494" w:rsidRPr="001D5489" w:rsidRDefault="008E5494" w:rsidP="00F2772F">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670" w:type="dxa"/>
                <w:vAlign w:val="center"/>
              </w:tcPr>
              <w:p w14:paraId="2D1F194A" w14:textId="77777777" w:rsidR="008E5494" w:rsidRPr="001D5489" w:rsidRDefault="00F5597C" w:rsidP="00F2772F">
                <w:pPr>
                  <w:jc w:val="both"/>
                  <w:rPr>
                    <w:rFonts w:ascii="Verdana" w:hAnsi="Verdana" w:cs="Arial"/>
                    <w:sz w:val="24"/>
                    <w:szCs w:val="24"/>
                  </w:rPr>
                </w:pPr>
                <w:r w:rsidRPr="001D5489">
                  <w:rPr>
                    <w:rFonts w:ascii="Verdana" w:hAnsi="Verdana" w:cs="Arial"/>
                    <w:sz w:val="24"/>
                    <w:szCs w:val="24"/>
                  </w:rPr>
                  <w:t>Provide high quality care as locally as possible wherever it is safe and sustainable</w:t>
                </w:r>
              </w:p>
            </w:tc>
          </w:sdtContent>
        </w:sdt>
      </w:tr>
    </w:tbl>
    <w:p w14:paraId="0923E9DA" w14:textId="47F53638" w:rsidR="007F0937" w:rsidRDefault="007F0937" w:rsidP="00F2772F">
      <w:pPr>
        <w:pStyle w:val="NoSpacing"/>
        <w:rPr>
          <w:rFonts w:ascii="Verdana" w:hAnsi="Verdana"/>
          <w:sz w:val="24"/>
          <w:szCs w:val="24"/>
          <w:lang w:val="en-GB"/>
        </w:rPr>
      </w:pPr>
    </w:p>
    <w:p w14:paraId="41CEF3F0" w14:textId="77777777" w:rsidR="003E43AD" w:rsidRDefault="00925EEC" w:rsidP="00F2772F">
      <w:pPr>
        <w:pStyle w:val="ListParagraph"/>
        <w:numPr>
          <w:ilvl w:val="0"/>
          <w:numId w:val="4"/>
        </w:numPr>
        <w:spacing w:after="0" w:line="240" w:lineRule="auto"/>
        <w:rPr>
          <w:rFonts w:ascii="Verdana" w:hAnsi="Verdana" w:cs="Arial"/>
          <w:b/>
          <w:sz w:val="24"/>
          <w:szCs w:val="24"/>
        </w:rPr>
      </w:pPr>
      <w:r w:rsidRPr="001D5489">
        <w:rPr>
          <w:rFonts w:ascii="Verdana" w:hAnsi="Verdana" w:cs="Arial"/>
          <w:b/>
          <w:sz w:val="24"/>
          <w:szCs w:val="24"/>
        </w:rPr>
        <w:t xml:space="preserve">RECOMMENDATION </w:t>
      </w:r>
    </w:p>
    <w:p w14:paraId="3B710A51" w14:textId="77777777" w:rsidR="00AD37CE" w:rsidRPr="001D5489" w:rsidRDefault="00AD37CE" w:rsidP="00F2772F">
      <w:pPr>
        <w:pStyle w:val="ListParagraph"/>
        <w:spacing w:after="0" w:line="240" w:lineRule="auto"/>
        <w:ind w:left="360"/>
        <w:rPr>
          <w:rFonts w:ascii="Verdana" w:hAnsi="Verdana" w:cs="Arial"/>
          <w:b/>
          <w:sz w:val="24"/>
          <w:szCs w:val="24"/>
        </w:rPr>
      </w:pPr>
    </w:p>
    <w:p w14:paraId="7AA58DE1" w14:textId="6DEB1CC1" w:rsidR="002B4377" w:rsidRPr="0081101B" w:rsidRDefault="00162D32" w:rsidP="00F2772F">
      <w:pPr>
        <w:pStyle w:val="ListParagraph"/>
        <w:numPr>
          <w:ilvl w:val="1"/>
          <w:numId w:val="4"/>
        </w:numPr>
        <w:spacing w:after="0" w:line="240" w:lineRule="auto"/>
        <w:rPr>
          <w:rFonts w:ascii="Verdana" w:hAnsi="Verdana" w:cs="Arial"/>
          <w:sz w:val="24"/>
          <w:szCs w:val="24"/>
        </w:rPr>
      </w:pPr>
      <w:r>
        <w:rPr>
          <w:rFonts w:ascii="Verdana" w:hAnsi="Verdana" w:cs="Arial"/>
          <w:sz w:val="24"/>
          <w:szCs w:val="24"/>
        </w:rPr>
        <w:t xml:space="preserve">The </w:t>
      </w:r>
      <w:r w:rsidR="00FB10D9">
        <w:rPr>
          <w:rFonts w:ascii="Verdana" w:hAnsi="Verdana" w:cs="Arial"/>
          <w:sz w:val="24"/>
          <w:szCs w:val="24"/>
        </w:rPr>
        <w:t>Emergency Ambulance Services Committee</w:t>
      </w:r>
      <w:r>
        <w:rPr>
          <w:rFonts w:ascii="Verdana" w:hAnsi="Verdana" w:cs="Arial"/>
          <w:sz w:val="24"/>
          <w:szCs w:val="24"/>
        </w:rPr>
        <w:t xml:space="preserve"> is</w:t>
      </w:r>
      <w:r w:rsidR="00186745">
        <w:rPr>
          <w:rFonts w:ascii="Verdana" w:hAnsi="Verdana" w:cs="Arial"/>
          <w:sz w:val="24"/>
          <w:szCs w:val="24"/>
        </w:rPr>
        <w:t xml:space="preserve"> asked </w:t>
      </w:r>
      <w:r w:rsidR="00690768" w:rsidRPr="007233BB">
        <w:rPr>
          <w:rFonts w:ascii="Verdana" w:hAnsi="Verdana" w:cs="Arial"/>
          <w:sz w:val="24"/>
          <w:szCs w:val="24"/>
        </w:rPr>
        <w:t>to</w:t>
      </w:r>
      <w:r w:rsidR="00AD37CE" w:rsidRPr="0081101B">
        <w:rPr>
          <w:rFonts w:ascii="Verdana" w:hAnsi="Verdana" w:cs="Arial"/>
          <w:sz w:val="24"/>
          <w:szCs w:val="24"/>
        </w:rPr>
        <w:t>:</w:t>
      </w:r>
      <w:r w:rsidR="00690768" w:rsidRPr="0081101B">
        <w:rPr>
          <w:rFonts w:ascii="Verdana" w:hAnsi="Verdana" w:cs="Arial"/>
          <w:sz w:val="24"/>
          <w:szCs w:val="24"/>
        </w:rPr>
        <w:t xml:space="preserve"> </w:t>
      </w:r>
    </w:p>
    <w:p w14:paraId="52D12C39" w14:textId="7E103CA9" w:rsidR="00A508B3" w:rsidRDefault="00690768" w:rsidP="000856E3">
      <w:pPr>
        <w:pStyle w:val="ListParagraph"/>
        <w:numPr>
          <w:ilvl w:val="0"/>
          <w:numId w:val="5"/>
        </w:numPr>
        <w:spacing w:after="0" w:line="240" w:lineRule="auto"/>
        <w:rPr>
          <w:rFonts w:ascii="Verdana" w:hAnsi="Verdana" w:cs="Arial"/>
          <w:sz w:val="24"/>
          <w:szCs w:val="24"/>
        </w:rPr>
      </w:pPr>
      <w:r w:rsidRPr="00B34A09">
        <w:rPr>
          <w:rFonts w:ascii="Verdana" w:hAnsi="Verdana" w:cs="Arial"/>
          <w:b/>
          <w:sz w:val="24"/>
          <w:szCs w:val="24"/>
        </w:rPr>
        <w:t>NOTE</w:t>
      </w:r>
      <w:r w:rsidRPr="00B34A09">
        <w:rPr>
          <w:rFonts w:ascii="Verdana" w:hAnsi="Verdana" w:cs="Arial"/>
          <w:sz w:val="24"/>
          <w:szCs w:val="24"/>
        </w:rPr>
        <w:t xml:space="preserve"> the information within the report</w:t>
      </w:r>
      <w:r w:rsidR="00171558">
        <w:rPr>
          <w:rFonts w:ascii="Verdana" w:hAnsi="Verdana" w:cs="Arial"/>
          <w:sz w:val="24"/>
          <w:szCs w:val="24"/>
        </w:rPr>
        <w:t>.</w:t>
      </w:r>
    </w:p>
    <w:sectPr w:rsidR="00A508B3" w:rsidSect="00F2772F">
      <w:headerReference w:type="default" r:id="rId11"/>
      <w:footerReference w:type="default" r:id="rId12"/>
      <w:headerReference w:type="first" r:id="rId13"/>
      <w:pgSz w:w="12240" w:h="15840"/>
      <w:pgMar w:top="1440" w:right="1440" w:bottom="709" w:left="1440" w:header="283" w:footer="173"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04A55A" w16cex:dateUtc="2023-05-09T09:56:00Z"/>
  <w16cex:commentExtensible w16cex:durableId="2804A5CF" w16cex:dateUtc="2023-05-09T09:58:00Z"/>
  <w16cex:commentExtensible w16cex:durableId="2804A606" w16cex:dateUtc="2023-05-09T09:59:00Z"/>
  <w16cex:commentExtensible w16cex:durableId="2804A7A7" w16cex:dateUtc="2023-05-09T10:0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1A5F16" w14:textId="77777777" w:rsidR="00E5692A" w:rsidRDefault="00E5692A" w:rsidP="003E43AD">
      <w:pPr>
        <w:spacing w:after="0" w:line="240" w:lineRule="auto"/>
      </w:pPr>
      <w:r>
        <w:separator/>
      </w:r>
    </w:p>
  </w:endnote>
  <w:endnote w:type="continuationSeparator" w:id="0">
    <w:p w14:paraId="5C6EFDF4" w14:textId="77777777" w:rsidR="00E5692A" w:rsidRDefault="00E5692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C3AB8" w14:textId="77777777" w:rsidR="00AB272D" w:rsidRPr="00344184" w:rsidRDefault="00AB272D" w:rsidP="00E65705">
    <w:pPr>
      <w:pStyle w:val="Footer"/>
      <w:rPr>
        <w:sz w:val="2"/>
      </w:rPr>
    </w:pPr>
  </w:p>
  <w:tbl>
    <w:tblPr>
      <w:tblStyle w:val="TableGrid"/>
      <w:tblW w:w="11258" w:type="dxa"/>
      <w:tblInd w:w="-993"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1701"/>
      <w:gridCol w:w="4736"/>
    </w:tblGrid>
    <w:tr w:rsidR="00AB272D" w14:paraId="1CD9A5C7" w14:textId="77777777" w:rsidTr="003D301E">
      <w:trPr>
        <w:trHeight w:val="98"/>
      </w:trPr>
      <w:tc>
        <w:tcPr>
          <w:tcW w:w="4821" w:type="dxa"/>
        </w:tcPr>
        <w:p w14:paraId="5D554C7B" w14:textId="77777777" w:rsidR="00AB272D" w:rsidRPr="00DA6B09" w:rsidRDefault="00AB272D" w:rsidP="00DA6B09">
          <w:pPr>
            <w:pStyle w:val="Footer"/>
            <w:rPr>
              <w:rFonts w:ascii="Verdana" w:hAnsi="Verdana"/>
              <w:b/>
              <w:sz w:val="18"/>
              <w:szCs w:val="18"/>
            </w:rPr>
          </w:pPr>
          <w:r w:rsidRPr="00DA6B09">
            <w:rPr>
              <w:rFonts w:ascii="Verdana" w:hAnsi="Verdana"/>
              <w:b/>
              <w:sz w:val="18"/>
              <w:szCs w:val="18"/>
            </w:rPr>
            <w:t>Chief Ambulance Services Commissioner’s Report</w:t>
          </w:r>
        </w:p>
      </w:tc>
      <w:tc>
        <w:tcPr>
          <w:tcW w:w="1701" w:type="dxa"/>
        </w:tcPr>
        <w:p w14:paraId="2C63E7E5" w14:textId="72DF480D" w:rsidR="00AB272D" w:rsidRPr="00DA6B09" w:rsidRDefault="00D70752" w:rsidP="00DA6B09">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AB272D" w:rsidRPr="00DA6B09">
                <w:rPr>
                  <w:rFonts w:ascii="Verdana" w:hAnsi="Verdana" w:cs="Arial"/>
                  <w:b/>
                  <w:sz w:val="18"/>
                  <w:szCs w:val="18"/>
                </w:rPr>
                <w:t xml:space="preserve">Page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PAGE </w:instrText>
              </w:r>
              <w:r w:rsidR="00AB272D" w:rsidRPr="00DA6B09">
                <w:rPr>
                  <w:rFonts w:ascii="Verdana" w:hAnsi="Verdana" w:cs="Arial"/>
                  <w:b/>
                  <w:bCs/>
                  <w:sz w:val="18"/>
                  <w:szCs w:val="18"/>
                </w:rPr>
                <w:fldChar w:fldCharType="separate"/>
              </w:r>
              <w:r w:rsidR="00B73650">
                <w:rPr>
                  <w:rFonts w:ascii="Verdana" w:hAnsi="Verdana" w:cs="Arial"/>
                  <w:b/>
                  <w:bCs/>
                  <w:noProof/>
                  <w:sz w:val="18"/>
                  <w:szCs w:val="18"/>
                </w:rPr>
                <w:t>6</w:t>
              </w:r>
              <w:r w:rsidR="00AB272D" w:rsidRPr="00DA6B09">
                <w:rPr>
                  <w:rFonts w:ascii="Verdana" w:hAnsi="Verdana" w:cs="Arial"/>
                  <w:b/>
                  <w:bCs/>
                  <w:sz w:val="18"/>
                  <w:szCs w:val="18"/>
                </w:rPr>
                <w:fldChar w:fldCharType="end"/>
              </w:r>
              <w:r w:rsidR="00AB272D" w:rsidRPr="00DA6B09">
                <w:rPr>
                  <w:rFonts w:ascii="Verdana" w:hAnsi="Verdana" w:cs="Arial"/>
                  <w:b/>
                  <w:sz w:val="18"/>
                  <w:szCs w:val="18"/>
                </w:rPr>
                <w:t xml:space="preserve"> of </w:t>
              </w:r>
              <w:r w:rsidR="00AB272D" w:rsidRPr="00DA6B09">
                <w:rPr>
                  <w:rFonts w:ascii="Verdana" w:hAnsi="Verdana" w:cs="Arial"/>
                  <w:b/>
                  <w:bCs/>
                  <w:sz w:val="18"/>
                  <w:szCs w:val="18"/>
                </w:rPr>
                <w:fldChar w:fldCharType="begin"/>
              </w:r>
              <w:r w:rsidR="00AB272D" w:rsidRPr="00DA6B09">
                <w:rPr>
                  <w:rFonts w:ascii="Verdana" w:hAnsi="Verdana" w:cs="Arial"/>
                  <w:b/>
                  <w:bCs/>
                  <w:sz w:val="18"/>
                  <w:szCs w:val="18"/>
                </w:rPr>
                <w:instrText xml:space="preserve"> NUMPAGES  </w:instrText>
              </w:r>
              <w:r w:rsidR="00AB272D" w:rsidRPr="00DA6B09">
                <w:rPr>
                  <w:rFonts w:ascii="Verdana" w:hAnsi="Verdana" w:cs="Arial"/>
                  <w:b/>
                  <w:bCs/>
                  <w:sz w:val="18"/>
                  <w:szCs w:val="18"/>
                </w:rPr>
                <w:fldChar w:fldCharType="separate"/>
              </w:r>
              <w:r w:rsidR="00B73650">
                <w:rPr>
                  <w:rFonts w:ascii="Verdana" w:hAnsi="Verdana" w:cs="Arial"/>
                  <w:b/>
                  <w:bCs/>
                  <w:noProof/>
                  <w:sz w:val="18"/>
                  <w:szCs w:val="18"/>
                </w:rPr>
                <w:t>8</w:t>
              </w:r>
              <w:r w:rsidR="00AB272D" w:rsidRPr="00DA6B09">
                <w:rPr>
                  <w:rFonts w:ascii="Verdana" w:hAnsi="Verdana" w:cs="Arial"/>
                  <w:b/>
                  <w:bCs/>
                  <w:sz w:val="18"/>
                  <w:szCs w:val="18"/>
                </w:rPr>
                <w:fldChar w:fldCharType="end"/>
              </w:r>
            </w:sdtContent>
          </w:sdt>
        </w:p>
      </w:tc>
      <w:tc>
        <w:tcPr>
          <w:tcW w:w="4736" w:type="dxa"/>
        </w:tcPr>
        <w:p w14:paraId="0FC41489" w14:textId="0003D4EE" w:rsidR="00AB272D" w:rsidRDefault="00724240" w:rsidP="00DA6B09">
          <w:pPr>
            <w:pStyle w:val="Footer"/>
            <w:jc w:val="right"/>
            <w:rPr>
              <w:rFonts w:ascii="Verdana" w:hAnsi="Verdana"/>
              <w:b/>
              <w:sz w:val="18"/>
              <w:szCs w:val="18"/>
            </w:rPr>
          </w:pPr>
          <w:r>
            <w:rPr>
              <w:rFonts w:ascii="Verdana" w:hAnsi="Verdana"/>
              <w:b/>
              <w:sz w:val="18"/>
              <w:szCs w:val="18"/>
            </w:rPr>
            <w:t>E</w:t>
          </w:r>
          <w:r w:rsidR="00D45114">
            <w:rPr>
              <w:rFonts w:ascii="Verdana" w:hAnsi="Verdana"/>
              <w:b/>
              <w:sz w:val="18"/>
              <w:szCs w:val="18"/>
            </w:rPr>
            <w:t xml:space="preserve">mergency Ambulance Services Committee </w:t>
          </w:r>
        </w:p>
        <w:p w14:paraId="75857B57" w14:textId="243A99A7" w:rsidR="00AB272D" w:rsidRPr="00DA6B09" w:rsidRDefault="003F7494" w:rsidP="003F7494">
          <w:pPr>
            <w:pStyle w:val="Footer"/>
            <w:jc w:val="right"/>
            <w:rPr>
              <w:rFonts w:ascii="Verdana" w:hAnsi="Verdana"/>
              <w:b/>
              <w:sz w:val="18"/>
              <w:szCs w:val="18"/>
            </w:rPr>
          </w:pPr>
          <w:r>
            <w:rPr>
              <w:rFonts w:ascii="Verdana" w:hAnsi="Verdana"/>
              <w:b/>
              <w:sz w:val="18"/>
              <w:szCs w:val="18"/>
            </w:rPr>
            <w:t>21 November</w:t>
          </w:r>
          <w:r w:rsidR="00FC2D50">
            <w:rPr>
              <w:rFonts w:ascii="Verdana" w:hAnsi="Verdana"/>
              <w:b/>
              <w:sz w:val="18"/>
              <w:szCs w:val="18"/>
            </w:rPr>
            <w:t xml:space="preserve"> </w:t>
          </w:r>
          <w:r w:rsidR="00FD65B2">
            <w:rPr>
              <w:rFonts w:ascii="Verdana" w:hAnsi="Verdana"/>
              <w:b/>
              <w:sz w:val="18"/>
              <w:szCs w:val="18"/>
            </w:rPr>
            <w:t>2023</w:t>
          </w:r>
        </w:p>
      </w:tc>
    </w:tr>
  </w:tbl>
  <w:p w14:paraId="64B98FCB" w14:textId="77777777" w:rsidR="00AB272D" w:rsidRPr="00344184" w:rsidRDefault="00AB272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5DCC18D" w14:textId="77777777" w:rsidR="00E5692A" w:rsidRDefault="00E5692A" w:rsidP="003E43AD">
      <w:pPr>
        <w:spacing w:after="0" w:line="240" w:lineRule="auto"/>
      </w:pPr>
      <w:r>
        <w:separator/>
      </w:r>
    </w:p>
  </w:footnote>
  <w:footnote w:type="continuationSeparator" w:id="0">
    <w:p w14:paraId="4371A6E4" w14:textId="77777777" w:rsidR="00E5692A" w:rsidRDefault="00E5692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F576E2" w14:textId="77777777" w:rsidR="00AB272D" w:rsidRDefault="00AB272D" w:rsidP="00345EE2">
    <w:pPr>
      <w:pStyle w:val="Header"/>
      <w:jc w:val="center"/>
    </w:pPr>
    <w:r w:rsidRPr="00E4493C">
      <w:rPr>
        <w:noProof/>
        <w:color w:val="000000"/>
        <w:lang w:eastAsia="en-GB"/>
      </w:rPr>
      <w:drawing>
        <wp:inline distT="0" distB="0" distL="0" distR="0" wp14:anchorId="77DB6512" wp14:editId="36C152E2">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DEB63C" w14:textId="77777777" w:rsidR="00AB272D" w:rsidRPr="00344184" w:rsidRDefault="00AB272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FB6608" w14:textId="77777777" w:rsidR="00AB272D" w:rsidRDefault="00AB272D" w:rsidP="00345EE2">
    <w:pPr>
      <w:pStyle w:val="Header"/>
      <w:jc w:val="center"/>
    </w:pPr>
    <w:r w:rsidRPr="00E4493C">
      <w:rPr>
        <w:noProof/>
        <w:color w:val="000000"/>
        <w:lang w:eastAsia="en-GB"/>
      </w:rPr>
      <w:drawing>
        <wp:inline distT="0" distB="0" distL="0" distR="0" wp14:anchorId="31957EF2" wp14:editId="4F33D165">
          <wp:extent cx="2852928" cy="722055"/>
          <wp:effectExtent l="0" t="0" r="5080" b="1905"/>
          <wp:docPr id="16" name="Picture 1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086192D" w14:textId="77777777" w:rsidR="00AB272D" w:rsidRDefault="00AB272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621DAD"/>
    <w:multiLevelType w:val="hybridMultilevel"/>
    <w:tmpl w:val="5E94ABD0"/>
    <w:lvl w:ilvl="0" w:tplc="08090001">
      <w:start w:val="1"/>
      <w:numFmt w:val="bullet"/>
      <w:lvlText w:val=""/>
      <w:lvlJc w:val="left"/>
      <w:pPr>
        <w:ind w:left="1446" w:hanging="360"/>
      </w:pPr>
      <w:rPr>
        <w:rFonts w:ascii="Symbol" w:hAnsi="Symbol" w:hint="default"/>
      </w:rPr>
    </w:lvl>
    <w:lvl w:ilvl="1" w:tplc="08090003" w:tentative="1">
      <w:start w:val="1"/>
      <w:numFmt w:val="bullet"/>
      <w:lvlText w:val="o"/>
      <w:lvlJc w:val="left"/>
      <w:pPr>
        <w:ind w:left="2166" w:hanging="360"/>
      </w:pPr>
      <w:rPr>
        <w:rFonts w:ascii="Courier New" w:hAnsi="Courier New" w:cs="Courier New" w:hint="default"/>
      </w:rPr>
    </w:lvl>
    <w:lvl w:ilvl="2" w:tplc="08090005" w:tentative="1">
      <w:start w:val="1"/>
      <w:numFmt w:val="bullet"/>
      <w:lvlText w:val=""/>
      <w:lvlJc w:val="left"/>
      <w:pPr>
        <w:ind w:left="2886" w:hanging="360"/>
      </w:pPr>
      <w:rPr>
        <w:rFonts w:ascii="Wingdings" w:hAnsi="Wingdings" w:hint="default"/>
      </w:rPr>
    </w:lvl>
    <w:lvl w:ilvl="3" w:tplc="08090001" w:tentative="1">
      <w:start w:val="1"/>
      <w:numFmt w:val="bullet"/>
      <w:lvlText w:val=""/>
      <w:lvlJc w:val="left"/>
      <w:pPr>
        <w:ind w:left="3606" w:hanging="360"/>
      </w:pPr>
      <w:rPr>
        <w:rFonts w:ascii="Symbol" w:hAnsi="Symbol" w:hint="default"/>
      </w:rPr>
    </w:lvl>
    <w:lvl w:ilvl="4" w:tplc="08090003" w:tentative="1">
      <w:start w:val="1"/>
      <w:numFmt w:val="bullet"/>
      <w:lvlText w:val="o"/>
      <w:lvlJc w:val="left"/>
      <w:pPr>
        <w:ind w:left="4326" w:hanging="360"/>
      </w:pPr>
      <w:rPr>
        <w:rFonts w:ascii="Courier New" w:hAnsi="Courier New" w:cs="Courier New" w:hint="default"/>
      </w:rPr>
    </w:lvl>
    <w:lvl w:ilvl="5" w:tplc="08090005" w:tentative="1">
      <w:start w:val="1"/>
      <w:numFmt w:val="bullet"/>
      <w:lvlText w:val=""/>
      <w:lvlJc w:val="left"/>
      <w:pPr>
        <w:ind w:left="5046" w:hanging="360"/>
      </w:pPr>
      <w:rPr>
        <w:rFonts w:ascii="Wingdings" w:hAnsi="Wingdings" w:hint="default"/>
      </w:rPr>
    </w:lvl>
    <w:lvl w:ilvl="6" w:tplc="08090001" w:tentative="1">
      <w:start w:val="1"/>
      <w:numFmt w:val="bullet"/>
      <w:lvlText w:val=""/>
      <w:lvlJc w:val="left"/>
      <w:pPr>
        <w:ind w:left="5766" w:hanging="360"/>
      </w:pPr>
      <w:rPr>
        <w:rFonts w:ascii="Symbol" w:hAnsi="Symbol" w:hint="default"/>
      </w:rPr>
    </w:lvl>
    <w:lvl w:ilvl="7" w:tplc="08090003" w:tentative="1">
      <w:start w:val="1"/>
      <w:numFmt w:val="bullet"/>
      <w:lvlText w:val="o"/>
      <w:lvlJc w:val="left"/>
      <w:pPr>
        <w:ind w:left="6486" w:hanging="360"/>
      </w:pPr>
      <w:rPr>
        <w:rFonts w:ascii="Courier New" w:hAnsi="Courier New" w:cs="Courier New" w:hint="default"/>
      </w:rPr>
    </w:lvl>
    <w:lvl w:ilvl="8" w:tplc="08090005" w:tentative="1">
      <w:start w:val="1"/>
      <w:numFmt w:val="bullet"/>
      <w:lvlText w:val=""/>
      <w:lvlJc w:val="left"/>
      <w:pPr>
        <w:ind w:left="7206" w:hanging="360"/>
      </w:pPr>
      <w:rPr>
        <w:rFonts w:ascii="Wingdings" w:hAnsi="Wingdings" w:hint="default"/>
      </w:rPr>
    </w:lvl>
  </w:abstractNum>
  <w:abstractNum w:abstractNumId="1" w15:restartNumberingAfterBreak="0">
    <w:nsid w:val="152024D8"/>
    <w:multiLevelType w:val="hybridMultilevel"/>
    <w:tmpl w:val="7D7C720A"/>
    <w:lvl w:ilvl="0" w:tplc="0809000B">
      <w:start w:val="1"/>
      <w:numFmt w:val="bullet"/>
      <w:lvlText w:val=""/>
      <w:lvlJc w:val="left"/>
      <w:pPr>
        <w:ind w:left="1440" w:hanging="360"/>
      </w:pPr>
      <w:rPr>
        <w:rFonts w:ascii="Wingdings" w:hAnsi="Wingdings" w:hint="default"/>
      </w:rPr>
    </w:lvl>
    <w:lvl w:ilvl="1" w:tplc="4D9A9360">
      <w:numFmt w:val="bullet"/>
      <w:lvlText w:val="-"/>
      <w:lvlJc w:val="left"/>
      <w:pPr>
        <w:ind w:left="2160" w:hanging="360"/>
      </w:pPr>
      <w:rPr>
        <w:rFonts w:ascii="Verdana" w:eastAsiaTheme="minorHAnsi" w:hAnsi="Verdana" w:cs="Arial" w:hint="default"/>
      </w:rPr>
    </w:lvl>
    <w:lvl w:ilvl="2" w:tplc="08090005">
      <w:start w:val="1"/>
      <w:numFmt w:val="bullet"/>
      <w:lvlText w:val=""/>
      <w:lvlJc w:val="left"/>
      <w:pPr>
        <w:ind w:left="2880" w:hanging="360"/>
      </w:pPr>
      <w:rPr>
        <w:rFonts w:ascii="Wingdings" w:hAnsi="Wingdings" w:hint="default"/>
      </w:rPr>
    </w:lvl>
    <w:lvl w:ilvl="3" w:tplc="0809000B">
      <w:start w:val="1"/>
      <w:numFmt w:val="bullet"/>
      <w:lvlText w:val=""/>
      <w:lvlJc w:val="left"/>
      <w:pPr>
        <w:ind w:left="3600" w:hanging="360"/>
      </w:pPr>
      <w:rPr>
        <w:rFonts w:ascii="Wingdings" w:hAnsi="Wingdings"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5938AE3"/>
    <w:multiLevelType w:val="hybridMultilevel"/>
    <w:tmpl w:val="60CA9156"/>
    <w:lvl w:ilvl="0" w:tplc="1F1A77E6">
      <w:start w:val="1"/>
      <w:numFmt w:val="bullet"/>
      <w:lvlText w:val=""/>
      <w:lvlJc w:val="left"/>
      <w:pPr>
        <w:ind w:left="1080" w:hanging="360"/>
      </w:pPr>
      <w:rPr>
        <w:rFonts w:ascii="Symbol" w:hAnsi="Symbol" w:hint="default"/>
      </w:rPr>
    </w:lvl>
    <w:lvl w:ilvl="1" w:tplc="195AE772">
      <w:start w:val="1"/>
      <w:numFmt w:val="bullet"/>
      <w:lvlText w:val="o"/>
      <w:lvlJc w:val="left"/>
      <w:pPr>
        <w:ind w:left="1800" w:hanging="360"/>
      </w:pPr>
      <w:rPr>
        <w:rFonts w:ascii="Courier New" w:hAnsi="Courier New" w:hint="default"/>
      </w:rPr>
    </w:lvl>
    <w:lvl w:ilvl="2" w:tplc="8E829DBC">
      <w:start w:val="1"/>
      <w:numFmt w:val="bullet"/>
      <w:lvlText w:val=""/>
      <w:lvlJc w:val="left"/>
      <w:pPr>
        <w:ind w:left="2520" w:hanging="360"/>
      </w:pPr>
      <w:rPr>
        <w:rFonts w:ascii="Wingdings" w:hAnsi="Wingdings" w:hint="default"/>
      </w:rPr>
    </w:lvl>
    <w:lvl w:ilvl="3" w:tplc="B128F76A">
      <w:start w:val="1"/>
      <w:numFmt w:val="bullet"/>
      <w:lvlText w:val=""/>
      <w:lvlJc w:val="left"/>
      <w:pPr>
        <w:ind w:left="3240" w:hanging="360"/>
      </w:pPr>
      <w:rPr>
        <w:rFonts w:ascii="Symbol" w:hAnsi="Symbol" w:hint="default"/>
      </w:rPr>
    </w:lvl>
    <w:lvl w:ilvl="4" w:tplc="2DD6B250">
      <w:start w:val="1"/>
      <w:numFmt w:val="bullet"/>
      <w:lvlText w:val="o"/>
      <w:lvlJc w:val="left"/>
      <w:pPr>
        <w:ind w:left="3960" w:hanging="360"/>
      </w:pPr>
      <w:rPr>
        <w:rFonts w:ascii="Courier New" w:hAnsi="Courier New" w:hint="default"/>
      </w:rPr>
    </w:lvl>
    <w:lvl w:ilvl="5" w:tplc="2FA08ABE">
      <w:start w:val="1"/>
      <w:numFmt w:val="bullet"/>
      <w:lvlText w:val=""/>
      <w:lvlJc w:val="left"/>
      <w:pPr>
        <w:ind w:left="4680" w:hanging="360"/>
      </w:pPr>
      <w:rPr>
        <w:rFonts w:ascii="Wingdings" w:hAnsi="Wingdings" w:hint="default"/>
      </w:rPr>
    </w:lvl>
    <w:lvl w:ilvl="6" w:tplc="30E66652">
      <w:start w:val="1"/>
      <w:numFmt w:val="bullet"/>
      <w:lvlText w:val=""/>
      <w:lvlJc w:val="left"/>
      <w:pPr>
        <w:ind w:left="5400" w:hanging="360"/>
      </w:pPr>
      <w:rPr>
        <w:rFonts w:ascii="Symbol" w:hAnsi="Symbol" w:hint="default"/>
      </w:rPr>
    </w:lvl>
    <w:lvl w:ilvl="7" w:tplc="D122B78E">
      <w:start w:val="1"/>
      <w:numFmt w:val="bullet"/>
      <w:lvlText w:val="o"/>
      <w:lvlJc w:val="left"/>
      <w:pPr>
        <w:ind w:left="6120" w:hanging="360"/>
      </w:pPr>
      <w:rPr>
        <w:rFonts w:ascii="Courier New" w:hAnsi="Courier New" w:hint="default"/>
      </w:rPr>
    </w:lvl>
    <w:lvl w:ilvl="8" w:tplc="36664682">
      <w:start w:val="1"/>
      <w:numFmt w:val="bullet"/>
      <w:lvlText w:val=""/>
      <w:lvlJc w:val="left"/>
      <w:pPr>
        <w:ind w:left="6840" w:hanging="360"/>
      </w:pPr>
      <w:rPr>
        <w:rFonts w:ascii="Wingdings" w:hAnsi="Wingdings" w:hint="default"/>
      </w:rPr>
    </w:lvl>
  </w:abstractNum>
  <w:abstractNum w:abstractNumId="3" w15:restartNumberingAfterBreak="0">
    <w:nsid w:val="1B147FB1"/>
    <w:multiLevelType w:val="multilevel"/>
    <w:tmpl w:val="EC66A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7104E85"/>
    <w:multiLevelType w:val="hybridMultilevel"/>
    <w:tmpl w:val="FFFFFFFF"/>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Times New Roman"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Times New Roman"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Times New Roman" w:hint="default"/>
      </w:rPr>
    </w:lvl>
    <w:lvl w:ilvl="8" w:tplc="08090005">
      <w:start w:val="1"/>
      <w:numFmt w:val="bullet"/>
      <w:lvlText w:val=""/>
      <w:lvlJc w:val="left"/>
      <w:pPr>
        <w:ind w:left="6120" w:hanging="360"/>
      </w:pPr>
      <w:rPr>
        <w:rFonts w:ascii="Wingdings" w:hAnsi="Wingdings" w:hint="default"/>
      </w:rPr>
    </w:lvl>
  </w:abstractNum>
  <w:abstractNum w:abstractNumId="5" w15:restartNumberingAfterBreak="0">
    <w:nsid w:val="2CA8554A"/>
    <w:multiLevelType w:val="hybridMultilevel"/>
    <w:tmpl w:val="73749A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E33F32"/>
    <w:multiLevelType w:val="multilevel"/>
    <w:tmpl w:val="E9588042"/>
    <w:lvl w:ilvl="0">
      <w:start w:val="1"/>
      <w:numFmt w:val="decimal"/>
      <w:lvlText w:val="%1."/>
      <w:lvlJc w:val="left"/>
      <w:pPr>
        <w:ind w:left="360" w:hanging="360"/>
      </w:pPr>
    </w:lvl>
    <w:lvl w:ilvl="1">
      <w:start w:val="1"/>
      <w:numFmt w:val="decimal"/>
      <w:isLgl/>
      <w:lvlText w:val="%1.%2"/>
      <w:lvlJc w:val="left"/>
      <w:pPr>
        <w:ind w:left="720" w:hanging="720"/>
      </w:pPr>
      <w:rPr>
        <w:rFonts w:hint="default"/>
        <w:b/>
        <w:bCs/>
        <w:sz w:val="24"/>
        <w:szCs w:val="24"/>
      </w:rPr>
    </w:lvl>
    <w:lvl w:ilvl="2">
      <w:start w:val="1"/>
      <w:numFmt w:val="decimal"/>
      <w:isLgl/>
      <w:lvlText w:val="%1.%2.%3"/>
      <w:lvlJc w:val="left"/>
      <w:pPr>
        <w:ind w:left="720" w:hanging="720"/>
      </w:pPr>
      <w:rPr>
        <w:rFonts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2CE793B"/>
    <w:multiLevelType w:val="hybridMultilevel"/>
    <w:tmpl w:val="B59A61C2"/>
    <w:lvl w:ilvl="0" w:tplc="BC70C234">
      <w:start w:val="1"/>
      <w:numFmt w:val="bullet"/>
      <w:lvlText w:val=""/>
      <w:lvlJc w:val="left"/>
      <w:pPr>
        <w:ind w:left="1080" w:hanging="360"/>
      </w:pPr>
      <w:rPr>
        <w:rFonts w:ascii="Symbol" w:hAnsi="Symbol" w:hint="default"/>
      </w:rPr>
    </w:lvl>
    <w:lvl w:ilvl="1" w:tplc="F6AE2CF2">
      <w:start w:val="1"/>
      <w:numFmt w:val="bullet"/>
      <w:lvlText w:val="o"/>
      <w:lvlJc w:val="left"/>
      <w:pPr>
        <w:ind w:left="1800" w:hanging="360"/>
      </w:pPr>
      <w:rPr>
        <w:rFonts w:ascii="Courier New" w:hAnsi="Courier New" w:hint="default"/>
      </w:rPr>
    </w:lvl>
    <w:lvl w:ilvl="2" w:tplc="C48E0D7A">
      <w:start w:val="1"/>
      <w:numFmt w:val="bullet"/>
      <w:lvlText w:val=""/>
      <w:lvlJc w:val="left"/>
      <w:pPr>
        <w:ind w:left="2520" w:hanging="360"/>
      </w:pPr>
      <w:rPr>
        <w:rFonts w:ascii="Wingdings" w:hAnsi="Wingdings" w:hint="default"/>
      </w:rPr>
    </w:lvl>
    <w:lvl w:ilvl="3" w:tplc="4068242E">
      <w:start w:val="1"/>
      <w:numFmt w:val="bullet"/>
      <w:lvlText w:val=""/>
      <w:lvlJc w:val="left"/>
      <w:pPr>
        <w:ind w:left="3240" w:hanging="360"/>
      </w:pPr>
      <w:rPr>
        <w:rFonts w:ascii="Symbol" w:hAnsi="Symbol" w:hint="default"/>
      </w:rPr>
    </w:lvl>
    <w:lvl w:ilvl="4" w:tplc="7584A964">
      <w:start w:val="1"/>
      <w:numFmt w:val="bullet"/>
      <w:lvlText w:val="o"/>
      <w:lvlJc w:val="left"/>
      <w:pPr>
        <w:ind w:left="3960" w:hanging="360"/>
      </w:pPr>
      <w:rPr>
        <w:rFonts w:ascii="Courier New" w:hAnsi="Courier New" w:hint="default"/>
      </w:rPr>
    </w:lvl>
    <w:lvl w:ilvl="5" w:tplc="DCB0CF9C">
      <w:start w:val="1"/>
      <w:numFmt w:val="bullet"/>
      <w:lvlText w:val=""/>
      <w:lvlJc w:val="left"/>
      <w:pPr>
        <w:ind w:left="4680" w:hanging="360"/>
      </w:pPr>
      <w:rPr>
        <w:rFonts w:ascii="Wingdings" w:hAnsi="Wingdings" w:hint="default"/>
      </w:rPr>
    </w:lvl>
    <w:lvl w:ilvl="6" w:tplc="237A86EC">
      <w:start w:val="1"/>
      <w:numFmt w:val="bullet"/>
      <w:lvlText w:val=""/>
      <w:lvlJc w:val="left"/>
      <w:pPr>
        <w:ind w:left="5400" w:hanging="360"/>
      </w:pPr>
      <w:rPr>
        <w:rFonts w:ascii="Symbol" w:hAnsi="Symbol" w:hint="default"/>
      </w:rPr>
    </w:lvl>
    <w:lvl w:ilvl="7" w:tplc="86F8628A">
      <w:start w:val="1"/>
      <w:numFmt w:val="bullet"/>
      <w:lvlText w:val="o"/>
      <w:lvlJc w:val="left"/>
      <w:pPr>
        <w:ind w:left="6120" w:hanging="360"/>
      </w:pPr>
      <w:rPr>
        <w:rFonts w:ascii="Courier New" w:hAnsi="Courier New" w:hint="default"/>
      </w:rPr>
    </w:lvl>
    <w:lvl w:ilvl="8" w:tplc="D5245744">
      <w:start w:val="1"/>
      <w:numFmt w:val="bullet"/>
      <w:lvlText w:val=""/>
      <w:lvlJc w:val="left"/>
      <w:pPr>
        <w:ind w:left="6840" w:hanging="360"/>
      </w:pPr>
      <w:rPr>
        <w:rFonts w:ascii="Wingdings" w:hAnsi="Wingdings" w:hint="default"/>
      </w:rPr>
    </w:lvl>
  </w:abstractNum>
  <w:abstractNum w:abstractNumId="8" w15:restartNumberingAfterBreak="0">
    <w:nsid w:val="32E41EEB"/>
    <w:multiLevelType w:val="hybridMultilevel"/>
    <w:tmpl w:val="FFFFFFFF"/>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Times New Roman"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Times New Roman"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Times New Roman" w:hint="default"/>
      </w:rPr>
    </w:lvl>
    <w:lvl w:ilvl="8" w:tplc="08090005">
      <w:start w:val="1"/>
      <w:numFmt w:val="bullet"/>
      <w:lvlText w:val=""/>
      <w:lvlJc w:val="left"/>
      <w:pPr>
        <w:ind w:left="6120" w:hanging="360"/>
      </w:pPr>
      <w:rPr>
        <w:rFonts w:ascii="Wingdings" w:hAnsi="Wingdings" w:hint="default"/>
      </w:rPr>
    </w:lvl>
  </w:abstractNum>
  <w:abstractNum w:abstractNumId="9" w15:restartNumberingAfterBreak="0">
    <w:nsid w:val="33AF0714"/>
    <w:multiLevelType w:val="hybridMultilevel"/>
    <w:tmpl w:val="5FA23C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35415D"/>
    <w:multiLevelType w:val="hybridMultilevel"/>
    <w:tmpl w:val="87EE44E2"/>
    <w:lvl w:ilvl="0" w:tplc="EB9453AC">
      <w:start w:val="1"/>
      <w:numFmt w:val="bullet"/>
      <w:lvlText w:val="•"/>
      <w:lvlJc w:val="left"/>
      <w:pPr>
        <w:tabs>
          <w:tab w:val="num" w:pos="720"/>
        </w:tabs>
        <w:ind w:left="720" w:hanging="360"/>
      </w:pPr>
      <w:rPr>
        <w:rFonts w:ascii="Arial" w:hAnsi="Arial" w:hint="default"/>
      </w:rPr>
    </w:lvl>
    <w:lvl w:ilvl="1" w:tplc="4DAC1986" w:tentative="1">
      <w:start w:val="1"/>
      <w:numFmt w:val="bullet"/>
      <w:lvlText w:val="•"/>
      <w:lvlJc w:val="left"/>
      <w:pPr>
        <w:tabs>
          <w:tab w:val="num" w:pos="1440"/>
        </w:tabs>
        <w:ind w:left="1440" w:hanging="360"/>
      </w:pPr>
      <w:rPr>
        <w:rFonts w:ascii="Arial" w:hAnsi="Arial" w:hint="default"/>
      </w:rPr>
    </w:lvl>
    <w:lvl w:ilvl="2" w:tplc="A2564C80" w:tentative="1">
      <w:start w:val="1"/>
      <w:numFmt w:val="bullet"/>
      <w:lvlText w:val="•"/>
      <w:lvlJc w:val="left"/>
      <w:pPr>
        <w:tabs>
          <w:tab w:val="num" w:pos="2160"/>
        </w:tabs>
        <w:ind w:left="2160" w:hanging="360"/>
      </w:pPr>
      <w:rPr>
        <w:rFonts w:ascii="Arial" w:hAnsi="Arial" w:hint="default"/>
      </w:rPr>
    </w:lvl>
    <w:lvl w:ilvl="3" w:tplc="2EDE74E8" w:tentative="1">
      <w:start w:val="1"/>
      <w:numFmt w:val="bullet"/>
      <w:lvlText w:val="•"/>
      <w:lvlJc w:val="left"/>
      <w:pPr>
        <w:tabs>
          <w:tab w:val="num" w:pos="2880"/>
        </w:tabs>
        <w:ind w:left="2880" w:hanging="360"/>
      </w:pPr>
      <w:rPr>
        <w:rFonts w:ascii="Arial" w:hAnsi="Arial" w:hint="default"/>
      </w:rPr>
    </w:lvl>
    <w:lvl w:ilvl="4" w:tplc="7D269F60" w:tentative="1">
      <w:start w:val="1"/>
      <w:numFmt w:val="bullet"/>
      <w:lvlText w:val="•"/>
      <w:lvlJc w:val="left"/>
      <w:pPr>
        <w:tabs>
          <w:tab w:val="num" w:pos="3600"/>
        </w:tabs>
        <w:ind w:left="3600" w:hanging="360"/>
      </w:pPr>
      <w:rPr>
        <w:rFonts w:ascii="Arial" w:hAnsi="Arial" w:hint="default"/>
      </w:rPr>
    </w:lvl>
    <w:lvl w:ilvl="5" w:tplc="976220F0" w:tentative="1">
      <w:start w:val="1"/>
      <w:numFmt w:val="bullet"/>
      <w:lvlText w:val="•"/>
      <w:lvlJc w:val="left"/>
      <w:pPr>
        <w:tabs>
          <w:tab w:val="num" w:pos="4320"/>
        </w:tabs>
        <w:ind w:left="4320" w:hanging="360"/>
      </w:pPr>
      <w:rPr>
        <w:rFonts w:ascii="Arial" w:hAnsi="Arial" w:hint="default"/>
      </w:rPr>
    </w:lvl>
    <w:lvl w:ilvl="6" w:tplc="1870EF52" w:tentative="1">
      <w:start w:val="1"/>
      <w:numFmt w:val="bullet"/>
      <w:lvlText w:val="•"/>
      <w:lvlJc w:val="left"/>
      <w:pPr>
        <w:tabs>
          <w:tab w:val="num" w:pos="5040"/>
        </w:tabs>
        <w:ind w:left="5040" w:hanging="360"/>
      </w:pPr>
      <w:rPr>
        <w:rFonts w:ascii="Arial" w:hAnsi="Arial" w:hint="default"/>
      </w:rPr>
    </w:lvl>
    <w:lvl w:ilvl="7" w:tplc="D8889056" w:tentative="1">
      <w:start w:val="1"/>
      <w:numFmt w:val="bullet"/>
      <w:lvlText w:val="•"/>
      <w:lvlJc w:val="left"/>
      <w:pPr>
        <w:tabs>
          <w:tab w:val="num" w:pos="5760"/>
        </w:tabs>
        <w:ind w:left="5760" w:hanging="360"/>
      </w:pPr>
      <w:rPr>
        <w:rFonts w:ascii="Arial" w:hAnsi="Arial" w:hint="default"/>
      </w:rPr>
    </w:lvl>
    <w:lvl w:ilvl="8" w:tplc="D012F668"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3A7F6525"/>
    <w:multiLevelType w:val="hybridMultilevel"/>
    <w:tmpl w:val="70027966"/>
    <w:lvl w:ilvl="0" w:tplc="DAF2296E">
      <w:start w:val="1"/>
      <w:numFmt w:val="bullet"/>
      <w:lvlText w:val=""/>
      <w:lvlJc w:val="left"/>
      <w:pPr>
        <w:ind w:left="1080" w:hanging="360"/>
      </w:pPr>
      <w:rPr>
        <w:rFonts w:ascii="Symbol" w:hAnsi="Symbol" w:hint="default"/>
        <w:sz w:val="22"/>
        <w:szCs w:val="22"/>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2" w15:restartNumberingAfterBreak="0">
    <w:nsid w:val="3EB61F6E"/>
    <w:multiLevelType w:val="hybridMultilevel"/>
    <w:tmpl w:val="C980DC3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41285153"/>
    <w:multiLevelType w:val="hybridMultilevel"/>
    <w:tmpl w:val="D61C9998"/>
    <w:lvl w:ilvl="0" w:tplc="DB805540">
      <w:numFmt w:val="bullet"/>
      <w:lvlText w:val="•"/>
      <w:lvlJc w:val="left"/>
      <w:pPr>
        <w:ind w:left="1080" w:hanging="72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44A51FED"/>
    <w:multiLevelType w:val="hybridMultilevel"/>
    <w:tmpl w:val="FCF84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6B83AF3"/>
    <w:multiLevelType w:val="hybridMultilevel"/>
    <w:tmpl w:val="1898FD42"/>
    <w:lvl w:ilvl="0" w:tplc="5A780E6E">
      <w:start w:val="1"/>
      <w:numFmt w:val="decimal"/>
      <w:lvlText w:val="%1."/>
      <w:lvlJc w:val="left"/>
      <w:pPr>
        <w:ind w:left="720" w:hanging="36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48314E7C"/>
    <w:multiLevelType w:val="hybridMultilevel"/>
    <w:tmpl w:val="FFFFFFFF"/>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Times New Roman"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Times New Roman"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Times New Roman" w:hint="default"/>
      </w:rPr>
    </w:lvl>
    <w:lvl w:ilvl="8" w:tplc="08090005">
      <w:start w:val="1"/>
      <w:numFmt w:val="bullet"/>
      <w:lvlText w:val=""/>
      <w:lvlJc w:val="left"/>
      <w:pPr>
        <w:ind w:left="6120" w:hanging="360"/>
      </w:pPr>
      <w:rPr>
        <w:rFonts w:ascii="Wingdings" w:hAnsi="Wingdings" w:hint="default"/>
      </w:rPr>
    </w:lvl>
  </w:abstractNum>
  <w:abstractNum w:abstractNumId="17" w15:restartNumberingAfterBreak="0">
    <w:nsid w:val="4BD02F3F"/>
    <w:multiLevelType w:val="hybridMultilevel"/>
    <w:tmpl w:val="83BC46BE"/>
    <w:lvl w:ilvl="0" w:tplc="08090001">
      <w:start w:val="1"/>
      <w:numFmt w:val="bullet"/>
      <w:lvlText w:val=""/>
      <w:lvlJc w:val="left"/>
      <w:pPr>
        <w:ind w:left="360" w:hanging="360"/>
      </w:pPr>
      <w:rPr>
        <w:rFonts w:ascii="Symbol" w:hAnsi="Symbol" w:hint="default"/>
      </w:rPr>
    </w:lvl>
    <w:lvl w:ilvl="1" w:tplc="0809000F">
      <w:start w:val="1"/>
      <w:numFmt w:val="decimal"/>
      <w:lvlText w:val="%2."/>
      <w:lvlJc w:val="left"/>
      <w:pPr>
        <w:ind w:left="1080" w:hanging="360"/>
      </w:pPr>
      <w:rPr>
        <w:rFonts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Times New Roman"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Times New Roman" w:hint="default"/>
      </w:rPr>
    </w:lvl>
    <w:lvl w:ilvl="8" w:tplc="08090005">
      <w:start w:val="1"/>
      <w:numFmt w:val="bullet"/>
      <w:lvlText w:val=""/>
      <w:lvlJc w:val="left"/>
      <w:pPr>
        <w:ind w:left="6120" w:hanging="360"/>
      </w:pPr>
      <w:rPr>
        <w:rFonts w:ascii="Wingdings" w:hAnsi="Wingdings" w:hint="default"/>
      </w:rPr>
    </w:lvl>
  </w:abstractNum>
  <w:abstractNum w:abstractNumId="18" w15:restartNumberingAfterBreak="0">
    <w:nsid w:val="4D531BE9"/>
    <w:multiLevelType w:val="hybridMultilevel"/>
    <w:tmpl w:val="F5D458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EA00862"/>
    <w:multiLevelType w:val="hybridMultilevel"/>
    <w:tmpl w:val="23D856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66B02E0"/>
    <w:multiLevelType w:val="hybridMultilevel"/>
    <w:tmpl w:val="F3DA90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9A0B2D7"/>
    <w:multiLevelType w:val="hybridMultilevel"/>
    <w:tmpl w:val="55921C82"/>
    <w:lvl w:ilvl="0" w:tplc="24228020">
      <w:start w:val="1"/>
      <w:numFmt w:val="bullet"/>
      <w:lvlText w:val=""/>
      <w:lvlJc w:val="left"/>
      <w:pPr>
        <w:ind w:left="1080" w:hanging="360"/>
      </w:pPr>
      <w:rPr>
        <w:rFonts w:ascii="Symbol" w:hAnsi="Symbol" w:hint="default"/>
      </w:rPr>
    </w:lvl>
    <w:lvl w:ilvl="1" w:tplc="E19840A6">
      <w:start w:val="1"/>
      <w:numFmt w:val="bullet"/>
      <w:lvlText w:val="o"/>
      <w:lvlJc w:val="left"/>
      <w:pPr>
        <w:ind w:left="1800" w:hanging="360"/>
      </w:pPr>
      <w:rPr>
        <w:rFonts w:ascii="Courier New" w:hAnsi="Courier New" w:hint="default"/>
      </w:rPr>
    </w:lvl>
    <w:lvl w:ilvl="2" w:tplc="8876A13A">
      <w:start w:val="1"/>
      <w:numFmt w:val="bullet"/>
      <w:lvlText w:val=""/>
      <w:lvlJc w:val="left"/>
      <w:pPr>
        <w:ind w:left="2520" w:hanging="360"/>
      </w:pPr>
      <w:rPr>
        <w:rFonts w:ascii="Wingdings" w:hAnsi="Wingdings" w:hint="default"/>
      </w:rPr>
    </w:lvl>
    <w:lvl w:ilvl="3" w:tplc="9EE2F1B0">
      <w:start w:val="1"/>
      <w:numFmt w:val="bullet"/>
      <w:lvlText w:val=""/>
      <w:lvlJc w:val="left"/>
      <w:pPr>
        <w:ind w:left="3240" w:hanging="360"/>
      </w:pPr>
      <w:rPr>
        <w:rFonts w:ascii="Symbol" w:hAnsi="Symbol" w:hint="default"/>
      </w:rPr>
    </w:lvl>
    <w:lvl w:ilvl="4" w:tplc="8850DB64">
      <w:start w:val="1"/>
      <w:numFmt w:val="bullet"/>
      <w:lvlText w:val="o"/>
      <w:lvlJc w:val="left"/>
      <w:pPr>
        <w:ind w:left="3960" w:hanging="360"/>
      </w:pPr>
      <w:rPr>
        <w:rFonts w:ascii="Courier New" w:hAnsi="Courier New" w:hint="default"/>
      </w:rPr>
    </w:lvl>
    <w:lvl w:ilvl="5" w:tplc="1520E1D2">
      <w:start w:val="1"/>
      <w:numFmt w:val="bullet"/>
      <w:lvlText w:val=""/>
      <w:lvlJc w:val="left"/>
      <w:pPr>
        <w:ind w:left="4680" w:hanging="360"/>
      </w:pPr>
      <w:rPr>
        <w:rFonts w:ascii="Wingdings" w:hAnsi="Wingdings" w:hint="default"/>
      </w:rPr>
    </w:lvl>
    <w:lvl w:ilvl="6" w:tplc="F032565A">
      <w:start w:val="1"/>
      <w:numFmt w:val="bullet"/>
      <w:lvlText w:val=""/>
      <w:lvlJc w:val="left"/>
      <w:pPr>
        <w:ind w:left="5400" w:hanging="360"/>
      </w:pPr>
      <w:rPr>
        <w:rFonts w:ascii="Symbol" w:hAnsi="Symbol" w:hint="default"/>
      </w:rPr>
    </w:lvl>
    <w:lvl w:ilvl="7" w:tplc="1570CC38">
      <w:start w:val="1"/>
      <w:numFmt w:val="bullet"/>
      <w:lvlText w:val="o"/>
      <w:lvlJc w:val="left"/>
      <w:pPr>
        <w:ind w:left="6120" w:hanging="360"/>
      </w:pPr>
      <w:rPr>
        <w:rFonts w:ascii="Courier New" w:hAnsi="Courier New" w:hint="default"/>
      </w:rPr>
    </w:lvl>
    <w:lvl w:ilvl="8" w:tplc="3880E8D8">
      <w:start w:val="1"/>
      <w:numFmt w:val="bullet"/>
      <w:lvlText w:val=""/>
      <w:lvlJc w:val="left"/>
      <w:pPr>
        <w:ind w:left="6840" w:hanging="360"/>
      </w:pPr>
      <w:rPr>
        <w:rFonts w:ascii="Wingdings" w:hAnsi="Wingdings" w:hint="default"/>
      </w:rPr>
    </w:lvl>
  </w:abstractNum>
  <w:abstractNum w:abstractNumId="22" w15:restartNumberingAfterBreak="0">
    <w:nsid w:val="5AE30A97"/>
    <w:multiLevelType w:val="hybridMultilevel"/>
    <w:tmpl w:val="FA367B20"/>
    <w:lvl w:ilvl="0" w:tplc="9FB45EBA">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61EB4214"/>
    <w:multiLevelType w:val="hybridMultilevel"/>
    <w:tmpl w:val="7A383E8C"/>
    <w:lvl w:ilvl="0" w:tplc="08090001">
      <w:start w:val="1"/>
      <w:numFmt w:val="bullet"/>
      <w:lvlText w:val=""/>
      <w:lvlJc w:val="left"/>
      <w:pPr>
        <w:tabs>
          <w:tab w:val="num" w:pos="720"/>
        </w:tabs>
        <w:ind w:left="720" w:hanging="360"/>
      </w:pPr>
      <w:rPr>
        <w:rFonts w:ascii="Symbol" w:hAnsi="Symbol" w:hint="default"/>
      </w:rPr>
    </w:lvl>
    <w:lvl w:ilvl="1" w:tplc="4DAC1986" w:tentative="1">
      <w:start w:val="1"/>
      <w:numFmt w:val="bullet"/>
      <w:lvlText w:val="•"/>
      <w:lvlJc w:val="left"/>
      <w:pPr>
        <w:tabs>
          <w:tab w:val="num" w:pos="1440"/>
        </w:tabs>
        <w:ind w:left="1440" w:hanging="360"/>
      </w:pPr>
      <w:rPr>
        <w:rFonts w:ascii="Arial" w:hAnsi="Arial" w:hint="default"/>
      </w:rPr>
    </w:lvl>
    <w:lvl w:ilvl="2" w:tplc="A2564C80" w:tentative="1">
      <w:start w:val="1"/>
      <w:numFmt w:val="bullet"/>
      <w:lvlText w:val="•"/>
      <w:lvlJc w:val="left"/>
      <w:pPr>
        <w:tabs>
          <w:tab w:val="num" w:pos="2160"/>
        </w:tabs>
        <w:ind w:left="2160" w:hanging="360"/>
      </w:pPr>
      <w:rPr>
        <w:rFonts w:ascii="Arial" w:hAnsi="Arial" w:hint="default"/>
      </w:rPr>
    </w:lvl>
    <w:lvl w:ilvl="3" w:tplc="2EDE74E8" w:tentative="1">
      <w:start w:val="1"/>
      <w:numFmt w:val="bullet"/>
      <w:lvlText w:val="•"/>
      <w:lvlJc w:val="left"/>
      <w:pPr>
        <w:tabs>
          <w:tab w:val="num" w:pos="2880"/>
        </w:tabs>
        <w:ind w:left="2880" w:hanging="360"/>
      </w:pPr>
      <w:rPr>
        <w:rFonts w:ascii="Arial" w:hAnsi="Arial" w:hint="default"/>
      </w:rPr>
    </w:lvl>
    <w:lvl w:ilvl="4" w:tplc="7D269F60" w:tentative="1">
      <w:start w:val="1"/>
      <w:numFmt w:val="bullet"/>
      <w:lvlText w:val="•"/>
      <w:lvlJc w:val="left"/>
      <w:pPr>
        <w:tabs>
          <w:tab w:val="num" w:pos="3600"/>
        </w:tabs>
        <w:ind w:left="3600" w:hanging="360"/>
      </w:pPr>
      <w:rPr>
        <w:rFonts w:ascii="Arial" w:hAnsi="Arial" w:hint="default"/>
      </w:rPr>
    </w:lvl>
    <w:lvl w:ilvl="5" w:tplc="976220F0" w:tentative="1">
      <w:start w:val="1"/>
      <w:numFmt w:val="bullet"/>
      <w:lvlText w:val="•"/>
      <w:lvlJc w:val="left"/>
      <w:pPr>
        <w:tabs>
          <w:tab w:val="num" w:pos="4320"/>
        </w:tabs>
        <w:ind w:left="4320" w:hanging="360"/>
      </w:pPr>
      <w:rPr>
        <w:rFonts w:ascii="Arial" w:hAnsi="Arial" w:hint="default"/>
      </w:rPr>
    </w:lvl>
    <w:lvl w:ilvl="6" w:tplc="1870EF52" w:tentative="1">
      <w:start w:val="1"/>
      <w:numFmt w:val="bullet"/>
      <w:lvlText w:val="•"/>
      <w:lvlJc w:val="left"/>
      <w:pPr>
        <w:tabs>
          <w:tab w:val="num" w:pos="5040"/>
        </w:tabs>
        <w:ind w:left="5040" w:hanging="360"/>
      </w:pPr>
      <w:rPr>
        <w:rFonts w:ascii="Arial" w:hAnsi="Arial" w:hint="default"/>
      </w:rPr>
    </w:lvl>
    <w:lvl w:ilvl="7" w:tplc="D8889056" w:tentative="1">
      <w:start w:val="1"/>
      <w:numFmt w:val="bullet"/>
      <w:lvlText w:val="•"/>
      <w:lvlJc w:val="left"/>
      <w:pPr>
        <w:tabs>
          <w:tab w:val="num" w:pos="5760"/>
        </w:tabs>
        <w:ind w:left="5760" w:hanging="360"/>
      </w:pPr>
      <w:rPr>
        <w:rFonts w:ascii="Arial" w:hAnsi="Arial" w:hint="default"/>
      </w:rPr>
    </w:lvl>
    <w:lvl w:ilvl="8" w:tplc="D012F668"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6E515D45"/>
    <w:multiLevelType w:val="hybridMultilevel"/>
    <w:tmpl w:val="E5F45A00"/>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ABF4893"/>
    <w:multiLevelType w:val="hybridMultilevel"/>
    <w:tmpl w:val="E352759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num w:numId="1">
    <w:abstractNumId w:val="7"/>
  </w:num>
  <w:num w:numId="2">
    <w:abstractNumId w:val="21"/>
  </w:num>
  <w:num w:numId="3">
    <w:abstractNumId w:val="2"/>
  </w:num>
  <w:num w:numId="4">
    <w:abstractNumId w:val="6"/>
  </w:num>
  <w:num w:numId="5">
    <w:abstractNumId w:val="12"/>
  </w:num>
  <w:num w:numId="6">
    <w:abstractNumId w:val="1"/>
  </w:num>
  <w:num w:numId="7">
    <w:abstractNumId w:val="22"/>
  </w:num>
  <w:num w:numId="8">
    <w:abstractNumId w:val="14"/>
  </w:num>
  <w:num w:numId="9">
    <w:abstractNumId w:val="18"/>
  </w:num>
  <w:num w:numId="10">
    <w:abstractNumId w:val="25"/>
  </w:num>
  <w:num w:numId="11">
    <w:abstractNumId w:val="24"/>
  </w:num>
  <w:num w:numId="12">
    <w:abstractNumId w:val="20"/>
  </w:num>
  <w:num w:numId="13">
    <w:abstractNumId w:val="0"/>
  </w:num>
  <w:num w:numId="14">
    <w:abstractNumId w:val="5"/>
  </w:num>
  <w:num w:numId="15">
    <w:abstractNumId w:val="3"/>
  </w:num>
  <w:num w:numId="16">
    <w:abstractNumId w:val="13"/>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5"/>
  </w:num>
  <w:num w:numId="20">
    <w:abstractNumId w:val="7"/>
  </w:num>
  <w:num w:numId="21">
    <w:abstractNumId w:val="2"/>
  </w:num>
  <w:num w:numId="22">
    <w:abstractNumId w:val="21"/>
  </w:num>
  <w:num w:numId="23">
    <w:abstractNumId w:val="10"/>
  </w:num>
  <w:num w:numId="24">
    <w:abstractNumId w:val="15"/>
  </w:num>
  <w:num w:numId="25">
    <w:abstractNumId w:val="23"/>
  </w:num>
  <w:num w:numId="26">
    <w:abstractNumId w:val="16"/>
  </w:num>
  <w:num w:numId="27">
    <w:abstractNumId w:val="4"/>
  </w:num>
  <w:num w:numId="28">
    <w:abstractNumId w:val="8"/>
  </w:num>
  <w:num w:numId="29">
    <w:abstractNumId w:val="19"/>
  </w:num>
  <w:num w:numId="30">
    <w:abstractNumId w:val="17"/>
  </w:num>
  <w:num w:numId="31">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09B"/>
    <w:rsid w:val="00004D9F"/>
    <w:rsid w:val="000061AE"/>
    <w:rsid w:val="000149A9"/>
    <w:rsid w:val="00022D40"/>
    <w:rsid w:val="00023DF3"/>
    <w:rsid w:val="0003001C"/>
    <w:rsid w:val="00034B97"/>
    <w:rsid w:val="00035924"/>
    <w:rsid w:val="00056A11"/>
    <w:rsid w:val="00060AF4"/>
    <w:rsid w:val="00063FCF"/>
    <w:rsid w:val="00065FEA"/>
    <w:rsid w:val="00070A77"/>
    <w:rsid w:val="00071BF2"/>
    <w:rsid w:val="000804F4"/>
    <w:rsid w:val="00081198"/>
    <w:rsid w:val="00082004"/>
    <w:rsid w:val="00083C68"/>
    <w:rsid w:val="00084B9B"/>
    <w:rsid w:val="000856E3"/>
    <w:rsid w:val="0008594B"/>
    <w:rsid w:val="00087588"/>
    <w:rsid w:val="00090B03"/>
    <w:rsid w:val="00091C9E"/>
    <w:rsid w:val="00093A7C"/>
    <w:rsid w:val="00095EDA"/>
    <w:rsid w:val="000967FA"/>
    <w:rsid w:val="00096F57"/>
    <w:rsid w:val="000A03E0"/>
    <w:rsid w:val="000A06FF"/>
    <w:rsid w:val="000A14EC"/>
    <w:rsid w:val="000A50D0"/>
    <w:rsid w:val="000A6F24"/>
    <w:rsid w:val="000B0E34"/>
    <w:rsid w:val="000B4302"/>
    <w:rsid w:val="000B434B"/>
    <w:rsid w:val="000B4FC8"/>
    <w:rsid w:val="000B6C7A"/>
    <w:rsid w:val="000B6FD0"/>
    <w:rsid w:val="000C1992"/>
    <w:rsid w:val="000C5F9F"/>
    <w:rsid w:val="000D1B23"/>
    <w:rsid w:val="000D34E8"/>
    <w:rsid w:val="000D5248"/>
    <w:rsid w:val="000D6FF2"/>
    <w:rsid w:val="000E6CAB"/>
    <w:rsid w:val="000F63D7"/>
    <w:rsid w:val="00100773"/>
    <w:rsid w:val="00103FE8"/>
    <w:rsid w:val="001041A8"/>
    <w:rsid w:val="0010490D"/>
    <w:rsid w:val="00120869"/>
    <w:rsid w:val="00124F73"/>
    <w:rsid w:val="00135618"/>
    <w:rsid w:val="001356BB"/>
    <w:rsid w:val="0013576B"/>
    <w:rsid w:val="001468E1"/>
    <w:rsid w:val="001507F6"/>
    <w:rsid w:val="00160C0D"/>
    <w:rsid w:val="00162375"/>
    <w:rsid w:val="00162D32"/>
    <w:rsid w:val="00165CED"/>
    <w:rsid w:val="00167C9D"/>
    <w:rsid w:val="00170D64"/>
    <w:rsid w:val="00171558"/>
    <w:rsid w:val="00174726"/>
    <w:rsid w:val="00177C98"/>
    <w:rsid w:val="001857D6"/>
    <w:rsid w:val="00186745"/>
    <w:rsid w:val="0019519C"/>
    <w:rsid w:val="00196352"/>
    <w:rsid w:val="001A001F"/>
    <w:rsid w:val="001A1AD3"/>
    <w:rsid w:val="001A427C"/>
    <w:rsid w:val="001A7726"/>
    <w:rsid w:val="001B439D"/>
    <w:rsid w:val="001B43D5"/>
    <w:rsid w:val="001B46C3"/>
    <w:rsid w:val="001B5252"/>
    <w:rsid w:val="001B5EBB"/>
    <w:rsid w:val="001B75C5"/>
    <w:rsid w:val="001C0C24"/>
    <w:rsid w:val="001C4A1A"/>
    <w:rsid w:val="001C650D"/>
    <w:rsid w:val="001D08F5"/>
    <w:rsid w:val="001D5489"/>
    <w:rsid w:val="001E148A"/>
    <w:rsid w:val="001E4F67"/>
    <w:rsid w:val="0020130D"/>
    <w:rsid w:val="0020179E"/>
    <w:rsid w:val="00204665"/>
    <w:rsid w:val="002061D6"/>
    <w:rsid w:val="00206F61"/>
    <w:rsid w:val="00217C09"/>
    <w:rsid w:val="002216C2"/>
    <w:rsid w:val="0022363D"/>
    <w:rsid w:val="00223C86"/>
    <w:rsid w:val="00226C62"/>
    <w:rsid w:val="00231110"/>
    <w:rsid w:val="00233831"/>
    <w:rsid w:val="002338B8"/>
    <w:rsid w:val="00234569"/>
    <w:rsid w:val="00236B16"/>
    <w:rsid w:val="002374CB"/>
    <w:rsid w:val="00243E17"/>
    <w:rsid w:val="00251803"/>
    <w:rsid w:val="0025429D"/>
    <w:rsid w:val="00257336"/>
    <w:rsid w:val="00261366"/>
    <w:rsid w:val="00262D4F"/>
    <w:rsid w:val="0026731D"/>
    <w:rsid w:val="00281D69"/>
    <w:rsid w:val="00282C0A"/>
    <w:rsid w:val="002835D1"/>
    <w:rsid w:val="002839C3"/>
    <w:rsid w:val="00283F46"/>
    <w:rsid w:val="0028663F"/>
    <w:rsid w:val="002949B3"/>
    <w:rsid w:val="00297B25"/>
    <w:rsid w:val="002B3153"/>
    <w:rsid w:val="002B3D13"/>
    <w:rsid w:val="002B4377"/>
    <w:rsid w:val="002B5D2A"/>
    <w:rsid w:val="002B6F8F"/>
    <w:rsid w:val="002B744C"/>
    <w:rsid w:val="002C072D"/>
    <w:rsid w:val="002C3CDE"/>
    <w:rsid w:val="002C4823"/>
    <w:rsid w:val="002D02D2"/>
    <w:rsid w:val="002D27B0"/>
    <w:rsid w:val="002E3113"/>
    <w:rsid w:val="002E3751"/>
    <w:rsid w:val="002E479F"/>
    <w:rsid w:val="002F3A0D"/>
    <w:rsid w:val="002F6164"/>
    <w:rsid w:val="002F795B"/>
    <w:rsid w:val="00301CB8"/>
    <w:rsid w:val="003035A2"/>
    <w:rsid w:val="00304120"/>
    <w:rsid w:val="00305092"/>
    <w:rsid w:val="003111B3"/>
    <w:rsid w:val="00312206"/>
    <w:rsid w:val="00312F30"/>
    <w:rsid w:val="003253AD"/>
    <w:rsid w:val="00325A46"/>
    <w:rsid w:val="00327CE9"/>
    <w:rsid w:val="0034126A"/>
    <w:rsid w:val="003413F1"/>
    <w:rsid w:val="00344184"/>
    <w:rsid w:val="00345653"/>
    <w:rsid w:val="00345EE2"/>
    <w:rsid w:val="00351391"/>
    <w:rsid w:val="00352A7F"/>
    <w:rsid w:val="003560AE"/>
    <w:rsid w:val="00362417"/>
    <w:rsid w:val="00364E3F"/>
    <w:rsid w:val="0036697E"/>
    <w:rsid w:val="003718C6"/>
    <w:rsid w:val="00371F84"/>
    <w:rsid w:val="00373B2C"/>
    <w:rsid w:val="0037783E"/>
    <w:rsid w:val="00380B51"/>
    <w:rsid w:val="00383864"/>
    <w:rsid w:val="00394B4B"/>
    <w:rsid w:val="00395735"/>
    <w:rsid w:val="00395D25"/>
    <w:rsid w:val="003969DF"/>
    <w:rsid w:val="003A2314"/>
    <w:rsid w:val="003A5FA5"/>
    <w:rsid w:val="003B31E3"/>
    <w:rsid w:val="003B7C1C"/>
    <w:rsid w:val="003C2F75"/>
    <w:rsid w:val="003C4CCD"/>
    <w:rsid w:val="003C5D58"/>
    <w:rsid w:val="003C6903"/>
    <w:rsid w:val="003D301E"/>
    <w:rsid w:val="003D3C13"/>
    <w:rsid w:val="003E2DF0"/>
    <w:rsid w:val="003E2FB0"/>
    <w:rsid w:val="003E43AD"/>
    <w:rsid w:val="003F35E4"/>
    <w:rsid w:val="003F40A1"/>
    <w:rsid w:val="003F7494"/>
    <w:rsid w:val="004022F2"/>
    <w:rsid w:val="00403BC8"/>
    <w:rsid w:val="00406A70"/>
    <w:rsid w:val="00407172"/>
    <w:rsid w:val="00413E64"/>
    <w:rsid w:val="0041542C"/>
    <w:rsid w:val="0041799E"/>
    <w:rsid w:val="004232D1"/>
    <w:rsid w:val="00423AC3"/>
    <w:rsid w:val="0042622A"/>
    <w:rsid w:val="00431346"/>
    <w:rsid w:val="00431AB2"/>
    <w:rsid w:val="00435148"/>
    <w:rsid w:val="00440DA1"/>
    <w:rsid w:val="0044148A"/>
    <w:rsid w:val="00453701"/>
    <w:rsid w:val="0045420E"/>
    <w:rsid w:val="004564C9"/>
    <w:rsid w:val="00456CC0"/>
    <w:rsid w:val="0046035B"/>
    <w:rsid w:val="0046196C"/>
    <w:rsid w:val="00461D13"/>
    <w:rsid w:val="00463B6C"/>
    <w:rsid w:val="00465FC4"/>
    <w:rsid w:val="004674F7"/>
    <w:rsid w:val="00470844"/>
    <w:rsid w:val="00472764"/>
    <w:rsid w:val="004745D6"/>
    <w:rsid w:val="00474989"/>
    <w:rsid w:val="0048273C"/>
    <w:rsid w:val="00493CD8"/>
    <w:rsid w:val="00494695"/>
    <w:rsid w:val="00496062"/>
    <w:rsid w:val="004A1B43"/>
    <w:rsid w:val="004A4DCC"/>
    <w:rsid w:val="004A6453"/>
    <w:rsid w:val="004B0175"/>
    <w:rsid w:val="004B1B0B"/>
    <w:rsid w:val="004C1110"/>
    <w:rsid w:val="004C22F7"/>
    <w:rsid w:val="004C7430"/>
    <w:rsid w:val="004C7B5E"/>
    <w:rsid w:val="004D13F9"/>
    <w:rsid w:val="004D4D0B"/>
    <w:rsid w:val="004E1520"/>
    <w:rsid w:val="004E16DE"/>
    <w:rsid w:val="004F13F7"/>
    <w:rsid w:val="004F3890"/>
    <w:rsid w:val="004F4DD7"/>
    <w:rsid w:val="004F5C8E"/>
    <w:rsid w:val="0050158E"/>
    <w:rsid w:val="005079E8"/>
    <w:rsid w:val="00510740"/>
    <w:rsid w:val="00512213"/>
    <w:rsid w:val="0051295A"/>
    <w:rsid w:val="005130B4"/>
    <w:rsid w:val="00514A9C"/>
    <w:rsid w:val="00514AF1"/>
    <w:rsid w:val="00516954"/>
    <w:rsid w:val="00531C62"/>
    <w:rsid w:val="005326E1"/>
    <w:rsid w:val="00532CA7"/>
    <w:rsid w:val="00534C54"/>
    <w:rsid w:val="00536CBE"/>
    <w:rsid w:val="00541998"/>
    <w:rsid w:val="00542938"/>
    <w:rsid w:val="00547FA5"/>
    <w:rsid w:val="0055006F"/>
    <w:rsid w:val="00551A5E"/>
    <w:rsid w:val="00556ECE"/>
    <w:rsid w:val="00565D33"/>
    <w:rsid w:val="005741E1"/>
    <w:rsid w:val="00577535"/>
    <w:rsid w:val="005802A6"/>
    <w:rsid w:val="005813D4"/>
    <w:rsid w:val="005843DD"/>
    <w:rsid w:val="00584421"/>
    <w:rsid w:val="005848A6"/>
    <w:rsid w:val="005872BC"/>
    <w:rsid w:val="00590AEC"/>
    <w:rsid w:val="00594A95"/>
    <w:rsid w:val="005A0836"/>
    <w:rsid w:val="005A0E27"/>
    <w:rsid w:val="005B7550"/>
    <w:rsid w:val="005C3447"/>
    <w:rsid w:val="005D1A5E"/>
    <w:rsid w:val="005D220C"/>
    <w:rsid w:val="005D39C9"/>
    <w:rsid w:val="005D7295"/>
    <w:rsid w:val="005E14D3"/>
    <w:rsid w:val="005E255F"/>
    <w:rsid w:val="005E2AB0"/>
    <w:rsid w:val="005E3A3C"/>
    <w:rsid w:val="005F08E9"/>
    <w:rsid w:val="005F74CD"/>
    <w:rsid w:val="005F7CB1"/>
    <w:rsid w:val="00600D67"/>
    <w:rsid w:val="006026A1"/>
    <w:rsid w:val="00605BFE"/>
    <w:rsid w:val="006065EF"/>
    <w:rsid w:val="00610568"/>
    <w:rsid w:val="00610937"/>
    <w:rsid w:val="00612035"/>
    <w:rsid w:val="00615A65"/>
    <w:rsid w:val="00620CF7"/>
    <w:rsid w:val="0062666D"/>
    <w:rsid w:val="00632526"/>
    <w:rsid w:val="00632A71"/>
    <w:rsid w:val="00634623"/>
    <w:rsid w:val="00647F22"/>
    <w:rsid w:val="00652117"/>
    <w:rsid w:val="00653C04"/>
    <w:rsid w:val="00655178"/>
    <w:rsid w:val="00655239"/>
    <w:rsid w:val="00655AF7"/>
    <w:rsid w:val="00655E46"/>
    <w:rsid w:val="006568F6"/>
    <w:rsid w:val="00656A88"/>
    <w:rsid w:val="006610B7"/>
    <w:rsid w:val="006617E2"/>
    <w:rsid w:val="00662A3E"/>
    <w:rsid w:val="00662CE0"/>
    <w:rsid w:val="00665656"/>
    <w:rsid w:val="006667CD"/>
    <w:rsid w:val="00672581"/>
    <w:rsid w:val="006733AE"/>
    <w:rsid w:val="006802A0"/>
    <w:rsid w:val="006806AF"/>
    <w:rsid w:val="00681F9E"/>
    <w:rsid w:val="00687A45"/>
    <w:rsid w:val="00690768"/>
    <w:rsid w:val="006915F7"/>
    <w:rsid w:val="00694A31"/>
    <w:rsid w:val="006964F1"/>
    <w:rsid w:val="006A1C86"/>
    <w:rsid w:val="006A3C96"/>
    <w:rsid w:val="006A3CE4"/>
    <w:rsid w:val="006A7DA6"/>
    <w:rsid w:val="006B10EC"/>
    <w:rsid w:val="006B1F5F"/>
    <w:rsid w:val="006C2724"/>
    <w:rsid w:val="006C35B7"/>
    <w:rsid w:val="006C3C79"/>
    <w:rsid w:val="006C53DA"/>
    <w:rsid w:val="006C7317"/>
    <w:rsid w:val="006C7C33"/>
    <w:rsid w:val="006D14CB"/>
    <w:rsid w:val="006D1C25"/>
    <w:rsid w:val="006D26F9"/>
    <w:rsid w:val="006D4BAB"/>
    <w:rsid w:val="006D7D02"/>
    <w:rsid w:val="006F001B"/>
    <w:rsid w:val="006F2022"/>
    <w:rsid w:val="006F2128"/>
    <w:rsid w:val="006F3D29"/>
    <w:rsid w:val="00705EE6"/>
    <w:rsid w:val="007107E5"/>
    <w:rsid w:val="00712A8D"/>
    <w:rsid w:val="00713892"/>
    <w:rsid w:val="00713E34"/>
    <w:rsid w:val="007233BB"/>
    <w:rsid w:val="00723BF8"/>
    <w:rsid w:val="00724240"/>
    <w:rsid w:val="007277CA"/>
    <w:rsid w:val="0073184A"/>
    <w:rsid w:val="007345C8"/>
    <w:rsid w:val="007361D6"/>
    <w:rsid w:val="0073656F"/>
    <w:rsid w:val="00737E25"/>
    <w:rsid w:val="00740FA0"/>
    <w:rsid w:val="0074532C"/>
    <w:rsid w:val="00746405"/>
    <w:rsid w:val="00747CDC"/>
    <w:rsid w:val="00754CD0"/>
    <w:rsid w:val="007563F7"/>
    <w:rsid w:val="00757E24"/>
    <w:rsid w:val="007603C1"/>
    <w:rsid w:val="0076291B"/>
    <w:rsid w:val="00762F25"/>
    <w:rsid w:val="00766B8D"/>
    <w:rsid w:val="007724F5"/>
    <w:rsid w:val="007738AA"/>
    <w:rsid w:val="00777C4A"/>
    <w:rsid w:val="007809A4"/>
    <w:rsid w:val="00793D14"/>
    <w:rsid w:val="0079542C"/>
    <w:rsid w:val="00796E09"/>
    <w:rsid w:val="00797C98"/>
    <w:rsid w:val="007A012D"/>
    <w:rsid w:val="007A0249"/>
    <w:rsid w:val="007A2FDC"/>
    <w:rsid w:val="007B2F89"/>
    <w:rsid w:val="007B5229"/>
    <w:rsid w:val="007C0506"/>
    <w:rsid w:val="007C0C31"/>
    <w:rsid w:val="007C3572"/>
    <w:rsid w:val="007C450E"/>
    <w:rsid w:val="007D0B6E"/>
    <w:rsid w:val="007D1063"/>
    <w:rsid w:val="007D3C6E"/>
    <w:rsid w:val="007D3EF1"/>
    <w:rsid w:val="007D5585"/>
    <w:rsid w:val="007D650B"/>
    <w:rsid w:val="007E22C9"/>
    <w:rsid w:val="007E388B"/>
    <w:rsid w:val="007E7996"/>
    <w:rsid w:val="007F0937"/>
    <w:rsid w:val="007F474D"/>
    <w:rsid w:val="0081101B"/>
    <w:rsid w:val="008113F2"/>
    <w:rsid w:val="00816502"/>
    <w:rsid w:val="008201E1"/>
    <w:rsid w:val="00822A00"/>
    <w:rsid w:val="00827E63"/>
    <w:rsid w:val="0083034D"/>
    <w:rsid w:val="0083252F"/>
    <w:rsid w:val="0083280E"/>
    <w:rsid w:val="00840CFA"/>
    <w:rsid w:val="00846878"/>
    <w:rsid w:val="008508A8"/>
    <w:rsid w:val="008514B9"/>
    <w:rsid w:val="00856A21"/>
    <w:rsid w:val="00861CE5"/>
    <w:rsid w:val="008641AF"/>
    <w:rsid w:val="008713AB"/>
    <w:rsid w:val="00875943"/>
    <w:rsid w:val="00882D38"/>
    <w:rsid w:val="00883B65"/>
    <w:rsid w:val="00886D32"/>
    <w:rsid w:val="00895533"/>
    <w:rsid w:val="00895EE4"/>
    <w:rsid w:val="008A3202"/>
    <w:rsid w:val="008B1407"/>
    <w:rsid w:val="008B2A58"/>
    <w:rsid w:val="008C3F1D"/>
    <w:rsid w:val="008C6423"/>
    <w:rsid w:val="008D0B01"/>
    <w:rsid w:val="008D77B8"/>
    <w:rsid w:val="008E2B3E"/>
    <w:rsid w:val="008E5314"/>
    <w:rsid w:val="008E5494"/>
    <w:rsid w:val="008F13FD"/>
    <w:rsid w:val="008F1E88"/>
    <w:rsid w:val="008F5E3D"/>
    <w:rsid w:val="008F6FCB"/>
    <w:rsid w:val="009035AC"/>
    <w:rsid w:val="00906D9A"/>
    <w:rsid w:val="00912B96"/>
    <w:rsid w:val="00915A63"/>
    <w:rsid w:val="009172E0"/>
    <w:rsid w:val="00925B65"/>
    <w:rsid w:val="00925EEC"/>
    <w:rsid w:val="009278D3"/>
    <w:rsid w:val="00927D8A"/>
    <w:rsid w:val="00930C7B"/>
    <w:rsid w:val="00930C99"/>
    <w:rsid w:val="009331B7"/>
    <w:rsid w:val="00937F07"/>
    <w:rsid w:val="00952F25"/>
    <w:rsid w:val="00955A6F"/>
    <w:rsid w:val="0097572A"/>
    <w:rsid w:val="0098063E"/>
    <w:rsid w:val="00981A1D"/>
    <w:rsid w:val="00986088"/>
    <w:rsid w:val="00990EEF"/>
    <w:rsid w:val="0099125B"/>
    <w:rsid w:val="00994ABC"/>
    <w:rsid w:val="00994D8D"/>
    <w:rsid w:val="0099687F"/>
    <w:rsid w:val="009A3054"/>
    <w:rsid w:val="009A3851"/>
    <w:rsid w:val="009A3FDB"/>
    <w:rsid w:val="009A49C6"/>
    <w:rsid w:val="009A7A53"/>
    <w:rsid w:val="009B2826"/>
    <w:rsid w:val="009B6215"/>
    <w:rsid w:val="009B7F54"/>
    <w:rsid w:val="009C189F"/>
    <w:rsid w:val="009C3DC4"/>
    <w:rsid w:val="009C4703"/>
    <w:rsid w:val="009E2EEF"/>
    <w:rsid w:val="009E5CCE"/>
    <w:rsid w:val="009F2248"/>
    <w:rsid w:val="00A01EE3"/>
    <w:rsid w:val="00A05AE8"/>
    <w:rsid w:val="00A13821"/>
    <w:rsid w:val="00A16659"/>
    <w:rsid w:val="00A226E3"/>
    <w:rsid w:val="00A24AAC"/>
    <w:rsid w:val="00A24AD0"/>
    <w:rsid w:val="00A25B28"/>
    <w:rsid w:val="00A30D69"/>
    <w:rsid w:val="00A3172B"/>
    <w:rsid w:val="00A504B7"/>
    <w:rsid w:val="00A508B3"/>
    <w:rsid w:val="00A5099D"/>
    <w:rsid w:val="00A51464"/>
    <w:rsid w:val="00A60BA5"/>
    <w:rsid w:val="00A60BFC"/>
    <w:rsid w:val="00A62DB5"/>
    <w:rsid w:val="00A62E09"/>
    <w:rsid w:val="00A6313C"/>
    <w:rsid w:val="00A63E0C"/>
    <w:rsid w:val="00A655BD"/>
    <w:rsid w:val="00A65624"/>
    <w:rsid w:val="00A72602"/>
    <w:rsid w:val="00A82843"/>
    <w:rsid w:val="00A82D41"/>
    <w:rsid w:val="00A839D2"/>
    <w:rsid w:val="00A865DA"/>
    <w:rsid w:val="00A8686B"/>
    <w:rsid w:val="00A86949"/>
    <w:rsid w:val="00A95F2A"/>
    <w:rsid w:val="00A960EF"/>
    <w:rsid w:val="00AA07AB"/>
    <w:rsid w:val="00AA6554"/>
    <w:rsid w:val="00AB2247"/>
    <w:rsid w:val="00AB272D"/>
    <w:rsid w:val="00AB67F4"/>
    <w:rsid w:val="00AD05D9"/>
    <w:rsid w:val="00AD2446"/>
    <w:rsid w:val="00AD358C"/>
    <w:rsid w:val="00AD37CE"/>
    <w:rsid w:val="00AD66E5"/>
    <w:rsid w:val="00AD6F5C"/>
    <w:rsid w:val="00AE0914"/>
    <w:rsid w:val="00AE262A"/>
    <w:rsid w:val="00AE74AD"/>
    <w:rsid w:val="00AF0389"/>
    <w:rsid w:val="00AF0AFA"/>
    <w:rsid w:val="00AF3F10"/>
    <w:rsid w:val="00AF60A3"/>
    <w:rsid w:val="00B0251D"/>
    <w:rsid w:val="00B03E75"/>
    <w:rsid w:val="00B105B6"/>
    <w:rsid w:val="00B13942"/>
    <w:rsid w:val="00B1422A"/>
    <w:rsid w:val="00B17EF4"/>
    <w:rsid w:val="00B21422"/>
    <w:rsid w:val="00B23F9E"/>
    <w:rsid w:val="00B23FDA"/>
    <w:rsid w:val="00B276ED"/>
    <w:rsid w:val="00B30C33"/>
    <w:rsid w:val="00B33FC6"/>
    <w:rsid w:val="00B34A09"/>
    <w:rsid w:val="00B511CB"/>
    <w:rsid w:val="00B57080"/>
    <w:rsid w:val="00B6083A"/>
    <w:rsid w:val="00B6264F"/>
    <w:rsid w:val="00B62DCA"/>
    <w:rsid w:val="00B663FE"/>
    <w:rsid w:val="00B71EBB"/>
    <w:rsid w:val="00B73650"/>
    <w:rsid w:val="00B82C87"/>
    <w:rsid w:val="00B90179"/>
    <w:rsid w:val="00B945D4"/>
    <w:rsid w:val="00B95D32"/>
    <w:rsid w:val="00BA0224"/>
    <w:rsid w:val="00BA1AF1"/>
    <w:rsid w:val="00BA37ED"/>
    <w:rsid w:val="00BA4614"/>
    <w:rsid w:val="00BA49C5"/>
    <w:rsid w:val="00BA5F48"/>
    <w:rsid w:val="00BB0CC5"/>
    <w:rsid w:val="00BB1496"/>
    <w:rsid w:val="00BB3626"/>
    <w:rsid w:val="00BB6917"/>
    <w:rsid w:val="00BC6FBE"/>
    <w:rsid w:val="00BC76DB"/>
    <w:rsid w:val="00BD1BC9"/>
    <w:rsid w:val="00BE58D5"/>
    <w:rsid w:val="00BE5FD0"/>
    <w:rsid w:val="00BE69D8"/>
    <w:rsid w:val="00BE6ED8"/>
    <w:rsid w:val="00BF2683"/>
    <w:rsid w:val="00BF5DD8"/>
    <w:rsid w:val="00C01C9B"/>
    <w:rsid w:val="00C01E10"/>
    <w:rsid w:val="00C02216"/>
    <w:rsid w:val="00C032DA"/>
    <w:rsid w:val="00C11ED7"/>
    <w:rsid w:val="00C12D2F"/>
    <w:rsid w:val="00C22C23"/>
    <w:rsid w:val="00C230D2"/>
    <w:rsid w:val="00C2585F"/>
    <w:rsid w:val="00C276E2"/>
    <w:rsid w:val="00C27C34"/>
    <w:rsid w:val="00C3547F"/>
    <w:rsid w:val="00C41AFC"/>
    <w:rsid w:val="00C43116"/>
    <w:rsid w:val="00C437B9"/>
    <w:rsid w:val="00C45E2D"/>
    <w:rsid w:val="00C500CB"/>
    <w:rsid w:val="00C52F2D"/>
    <w:rsid w:val="00C5524E"/>
    <w:rsid w:val="00C604EE"/>
    <w:rsid w:val="00C65FE5"/>
    <w:rsid w:val="00C668D7"/>
    <w:rsid w:val="00C70660"/>
    <w:rsid w:val="00C7151A"/>
    <w:rsid w:val="00C73657"/>
    <w:rsid w:val="00C760B0"/>
    <w:rsid w:val="00C76F5F"/>
    <w:rsid w:val="00C777CD"/>
    <w:rsid w:val="00C87E5D"/>
    <w:rsid w:val="00C91251"/>
    <w:rsid w:val="00C9167F"/>
    <w:rsid w:val="00C95D52"/>
    <w:rsid w:val="00CA374F"/>
    <w:rsid w:val="00CB2F36"/>
    <w:rsid w:val="00CB3FB5"/>
    <w:rsid w:val="00CB75FA"/>
    <w:rsid w:val="00CB7D49"/>
    <w:rsid w:val="00CC040C"/>
    <w:rsid w:val="00CC6203"/>
    <w:rsid w:val="00CD0ADA"/>
    <w:rsid w:val="00CD5818"/>
    <w:rsid w:val="00CD6585"/>
    <w:rsid w:val="00CE0BFF"/>
    <w:rsid w:val="00CE231B"/>
    <w:rsid w:val="00CE2C60"/>
    <w:rsid w:val="00CE5E94"/>
    <w:rsid w:val="00CE6F5F"/>
    <w:rsid w:val="00CF160C"/>
    <w:rsid w:val="00CF7B43"/>
    <w:rsid w:val="00D00311"/>
    <w:rsid w:val="00D01546"/>
    <w:rsid w:val="00D02961"/>
    <w:rsid w:val="00D03A9E"/>
    <w:rsid w:val="00D11EA4"/>
    <w:rsid w:val="00D12B44"/>
    <w:rsid w:val="00D149FF"/>
    <w:rsid w:val="00D1673F"/>
    <w:rsid w:val="00D16C57"/>
    <w:rsid w:val="00D21A72"/>
    <w:rsid w:val="00D221CF"/>
    <w:rsid w:val="00D227B8"/>
    <w:rsid w:val="00D24711"/>
    <w:rsid w:val="00D301B4"/>
    <w:rsid w:val="00D33D2A"/>
    <w:rsid w:val="00D36475"/>
    <w:rsid w:val="00D42128"/>
    <w:rsid w:val="00D45114"/>
    <w:rsid w:val="00D50037"/>
    <w:rsid w:val="00D50D29"/>
    <w:rsid w:val="00D53197"/>
    <w:rsid w:val="00D531C1"/>
    <w:rsid w:val="00D53DEE"/>
    <w:rsid w:val="00D548B6"/>
    <w:rsid w:val="00D60FEF"/>
    <w:rsid w:val="00D648D7"/>
    <w:rsid w:val="00D70752"/>
    <w:rsid w:val="00D72601"/>
    <w:rsid w:val="00D73DBB"/>
    <w:rsid w:val="00D81EAE"/>
    <w:rsid w:val="00D8311D"/>
    <w:rsid w:val="00D9043B"/>
    <w:rsid w:val="00D913C3"/>
    <w:rsid w:val="00D913F0"/>
    <w:rsid w:val="00D91EF2"/>
    <w:rsid w:val="00D92151"/>
    <w:rsid w:val="00D96AC4"/>
    <w:rsid w:val="00D96B09"/>
    <w:rsid w:val="00DA6B09"/>
    <w:rsid w:val="00DA76E9"/>
    <w:rsid w:val="00DA795E"/>
    <w:rsid w:val="00DA7EF2"/>
    <w:rsid w:val="00DB183C"/>
    <w:rsid w:val="00DB7FCB"/>
    <w:rsid w:val="00DC0AB8"/>
    <w:rsid w:val="00DC3B4C"/>
    <w:rsid w:val="00DC3DE9"/>
    <w:rsid w:val="00DC790C"/>
    <w:rsid w:val="00DD128A"/>
    <w:rsid w:val="00DD21AE"/>
    <w:rsid w:val="00DD466E"/>
    <w:rsid w:val="00DF44B5"/>
    <w:rsid w:val="00DF4F0C"/>
    <w:rsid w:val="00E03015"/>
    <w:rsid w:val="00E0360D"/>
    <w:rsid w:val="00E17D8E"/>
    <w:rsid w:val="00E17F9F"/>
    <w:rsid w:val="00E20B9C"/>
    <w:rsid w:val="00E2156E"/>
    <w:rsid w:val="00E23B12"/>
    <w:rsid w:val="00E25164"/>
    <w:rsid w:val="00E324DE"/>
    <w:rsid w:val="00E355DB"/>
    <w:rsid w:val="00E41887"/>
    <w:rsid w:val="00E41B3E"/>
    <w:rsid w:val="00E4399F"/>
    <w:rsid w:val="00E50C1B"/>
    <w:rsid w:val="00E5168D"/>
    <w:rsid w:val="00E5175D"/>
    <w:rsid w:val="00E553BF"/>
    <w:rsid w:val="00E55D6E"/>
    <w:rsid w:val="00E5602A"/>
    <w:rsid w:val="00E5692A"/>
    <w:rsid w:val="00E601FB"/>
    <w:rsid w:val="00E65705"/>
    <w:rsid w:val="00E7797A"/>
    <w:rsid w:val="00E84D89"/>
    <w:rsid w:val="00E87CD7"/>
    <w:rsid w:val="00E90D9F"/>
    <w:rsid w:val="00E9462A"/>
    <w:rsid w:val="00E95916"/>
    <w:rsid w:val="00E961C0"/>
    <w:rsid w:val="00EA04B5"/>
    <w:rsid w:val="00EA10F4"/>
    <w:rsid w:val="00EA7C24"/>
    <w:rsid w:val="00EB09C8"/>
    <w:rsid w:val="00EB0B59"/>
    <w:rsid w:val="00EB247A"/>
    <w:rsid w:val="00EB290A"/>
    <w:rsid w:val="00EB3381"/>
    <w:rsid w:val="00EB6ECE"/>
    <w:rsid w:val="00EC35CA"/>
    <w:rsid w:val="00EC361F"/>
    <w:rsid w:val="00ED0FA6"/>
    <w:rsid w:val="00ED11AD"/>
    <w:rsid w:val="00ED46A8"/>
    <w:rsid w:val="00ED7FF5"/>
    <w:rsid w:val="00EE4BD0"/>
    <w:rsid w:val="00EE7BB5"/>
    <w:rsid w:val="00EF55A5"/>
    <w:rsid w:val="00F008AE"/>
    <w:rsid w:val="00F01052"/>
    <w:rsid w:val="00F0299C"/>
    <w:rsid w:val="00F111EE"/>
    <w:rsid w:val="00F12A50"/>
    <w:rsid w:val="00F16CE6"/>
    <w:rsid w:val="00F20286"/>
    <w:rsid w:val="00F21CAC"/>
    <w:rsid w:val="00F2772F"/>
    <w:rsid w:val="00F3140F"/>
    <w:rsid w:val="00F35524"/>
    <w:rsid w:val="00F36769"/>
    <w:rsid w:val="00F40CE6"/>
    <w:rsid w:val="00F44805"/>
    <w:rsid w:val="00F473F0"/>
    <w:rsid w:val="00F47589"/>
    <w:rsid w:val="00F5268C"/>
    <w:rsid w:val="00F5597C"/>
    <w:rsid w:val="00F600F7"/>
    <w:rsid w:val="00F63753"/>
    <w:rsid w:val="00F64948"/>
    <w:rsid w:val="00F662BD"/>
    <w:rsid w:val="00F70D7A"/>
    <w:rsid w:val="00F80AC9"/>
    <w:rsid w:val="00F83D60"/>
    <w:rsid w:val="00F90CAD"/>
    <w:rsid w:val="00F9202B"/>
    <w:rsid w:val="00FA728E"/>
    <w:rsid w:val="00FB10D9"/>
    <w:rsid w:val="00FB3903"/>
    <w:rsid w:val="00FB7FE5"/>
    <w:rsid w:val="00FB7FE8"/>
    <w:rsid w:val="00FC044C"/>
    <w:rsid w:val="00FC1177"/>
    <w:rsid w:val="00FC2D50"/>
    <w:rsid w:val="00FC4668"/>
    <w:rsid w:val="00FC6829"/>
    <w:rsid w:val="00FD119F"/>
    <w:rsid w:val="00FD3005"/>
    <w:rsid w:val="00FD30C9"/>
    <w:rsid w:val="00FD6233"/>
    <w:rsid w:val="00FD65B2"/>
    <w:rsid w:val="00FE69D3"/>
    <w:rsid w:val="00FF0A5B"/>
    <w:rsid w:val="00FF199B"/>
    <w:rsid w:val="00FF33A5"/>
    <w:rsid w:val="087E7D45"/>
    <w:rsid w:val="0A8F674A"/>
    <w:rsid w:val="0ADE74FF"/>
    <w:rsid w:val="10AFAD7D"/>
    <w:rsid w:val="122D9CCC"/>
    <w:rsid w:val="135AF144"/>
    <w:rsid w:val="14D5850F"/>
    <w:rsid w:val="169211BF"/>
    <w:rsid w:val="17335EBB"/>
    <w:rsid w:val="17F3FD74"/>
    <w:rsid w:val="198FCDD5"/>
    <w:rsid w:val="1BA43C7D"/>
    <w:rsid w:val="1D79EF19"/>
    <w:rsid w:val="20B0047E"/>
    <w:rsid w:val="20B18FDB"/>
    <w:rsid w:val="212ABA9B"/>
    <w:rsid w:val="220C5AC4"/>
    <w:rsid w:val="23161DEB"/>
    <w:rsid w:val="258500FE"/>
    <w:rsid w:val="2DF32A4E"/>
    <w:rsid w:val="2DF4BCF9"/>
    <w:rsid w:val="32FD2075"/>
    <w:rsid w:val="36D3C926"/>
    <w:rsid w:val="38118FBF"/>
    <w:rsid w:val="397E378F"/>
    <w:rsid w:val="4693D0AE"/>
    <w:rsid w:val="46B7321F"/>
    <w:rsid w:val="47CD85B4"/>
    <w:rsid w:val="483A2151"/>
    <w:rsid w:val="48F30DCE"/>
    <w:rsid w:val="49695615"/>
    <w:rsid w:val="4BEA8218"/>
    <w:rsid w:val="4C000CA6"/>
    <w:rsid w:val="4E0D9EA7"/>
    <w:rsid w:val="503AB2F4"/>
    <w:rsid w:val="518378BD"/>
    <w:rsid w:val="52A979F6"/>
    <w:rsid w:val="555FAF93"/>
    <w:rsid w:val="59B63FB2"/>
    <w:rsid w:val="5C3D3CB7"/>
    <w:rsid w:val="5F34F94E"/>
    <w:rsid w:val="691D5ADC"/>
    <w:rsid w:val="6C54FB9E"/>
    <w:rsid w:val="6C980F7F"/>
    <w:rsid w:val="6DF0CBFF"/>
    <w:rsid w:val="717B3713"/>
    <w:rsid w:val="71F12A70"/>
    <w:rsid w:val="7232D283"/>
    <w:rsid w:val="73CDFE1D"/>
    <w:rsid w:val="75FBDDE4"/>
    <w:rsid w:val="78A21407"/>
    <w:rsid w:val="79337EA6"/>
    <w:rsid w:val="7A3DE468"/>
    <w:rsid w:val="7ACF4F07"/>
    <w:rsid w:val="7B109178"/>
    <w:rsid w:val="7C6B1F68"/>
    <w:rsid w:val="7C730CEE"/>
    <w:rsid w:val="7D250020"/>
    <w:rsid w:val="7E06EF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8A9C3B4"/>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5585"/>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F5597C"/>
    <w:rPr>
      <w:rFonts w:ascii="Cambria" w:hAnsi="Cambria" w:cs="Times New Roman"/>
      <w:b/>
      <w:bCs/>
      <w:i/>
      <w:iCs/>
      <w:sz w:val="28"/>
      <w:szCs w:val="28"/>
      <w:lang w:eastAsia="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431346"/>
  </w:style>
  <w:style w:type="paragraph" w:customStyle="1" w:styleId="Default">
    <w:name w:val="Default"/>
    <w:basedOn w:val="Normal"/>
    <w:rsid w:val="00431346"/>
    <w:pPr>
      <w:autoSpaceDE w:val="0"/>
      <w:autoSpaceDN w:val="0"/>
      <w:spacing w:after="0" w:line="240" w:lineRule="auto"/>
    </w:pPr>
    <w:rPr>
      <w:rFonts w:ascii="Calibri" w:hAnsi="Calibri" w:cs="Times New Roman"/>
      <w:color w:val="000000"/>
      <w:sz w:val="24"/>
      <w:szCs w:val="24"/>
      <w:lang w:eastAsia="en-GB"/>
    </w:rPr>
  </w:style>
  <w:style w:type="character" w:styleId="Strong">
    <w:name w:val="Strong"/>
    <w:basedOn w:val="DefaultParagraphFont"/>
    <w:uiPriority w:val="22"/>
    <w:qFormat/>
    <w:rsid w:val="0022363D"/>
    <w:rPr>
      <w:b/>
      <w:bCs/>
    </w:rPr>
  </w:style>
  <w:style w:type="paragraph" w:customStyle="1" w:styleId="p1">
    <w:name w:val="p1"/>
    <w:basedOn w:val="Normal"/>
    <w:rsid w:val="001C0C24"/>
    <w:pPr>
      <w:spacing w:after="0" w:line="240" w:lineRule="auto"/>
    </w:pPr>
    <w:rPr>
      <w:rFonts w:ascii=".SF UI Text" w:eastAsia="Calibri" w:hAnsi=".SF UI Text" w:cs="Times New Roman"/>
      <w:color w:val="454545"/>
      <w:sz w:val="26"/>
      <w:szCs w:val="26"/>
      <w:lang w:eastAsia="en-GB"/>
    </w:rPr>
  </w:style>
  <w:style w:type="character" w:customStyle="1" w:styleId="UnresolvedMention1">
    <w:name w:val="Unresolved Mention1"/>
    <w:basedOn w:val="DefaultParagraphFont"/>
    <w:uiPriority w:val="99"/>
    <w:semiHidden/>
    <w:unhideWhenUsed/>
    <w:rsid w:val="00F20286"/>
    <w:rPr>
      <w:color w:val="605E5C"/>
      <w:shd w:val="clear" w:color="auto" w:fill="E1DFDD"/>
    </w:rPr>
  </w:style>
  <w:style w:type="paragraph" w:styleId="NormalWeb">
    <w:name w:val="Normal (Web)"/>
    <w:basedOn w:val="Normal"/>
    <w:uiPriority w:val="99"/>
    <w:semiHidden/>
    <w:unhideWhenUsed/>
    <w:rsid w:val="00CE6F5F"/>
    <w:pPr>
      <w:spacing w:before="100" w:beforeAutospacing="1" w:after="100" w:afterAutospacing="1" w:line="240" w:lineRule="auto"/>
    </w:pPr>
    <w:rPr>
      <w:rFonts w:ascii="Times New Roman" w:hAnsi="Times New Roman" w:cs="Times New Roman"/>
      <w:sz w:val="24"/>
      <w:szCs w:val="24"/>
      <w:lang w:eastAsia="en-GB"/>
    </w:rPr>
  </w:style>
  <w:style w:type="paragraph" w:customStyle="1" w:styleId="xmsonormal">
    <w:name w:val="x_msonormal"/>
    <w:basedOn w:val="Normal"/>
    <w:rsid w:val="00590AEC"/>
    <w:pPr>
      <w:spacing w:after="0" w:line="240" w:lineRule="auto"/>
    </w:pPr>
    <w:rPr>
      <w:rFonts w:ascii="Calibri" w:hAnsi="Calibri" w:cs="Calibri"/>
      <w:lang w:eastAsia="en-GB"/>
    </w:rPr>
  </w:style>
  <w:style w:type="paragraph" w:styleId="Revision">
    <w:name w:val="Revision"/>
    <w:hidden/>
    <w:uiPriority w:val="99"/>
    <w:semiHidden/>
    <w:rsid w:val="007603C1"/>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680592">
      <w:bodyDiv w:val="1"/>
      <w:marLeft w:val="0"/>
      <w:marRight w:val="0"/>
      <w:marTop w:val="0"/>
      <w:marBottom w:val="0"/>
      <w:divBdr>
        <w:top w:val="none" w:sz="0" w:space="0" w:color="auto"/>
        <w:left w:val="none" w:sz="0" w:space="0" w:color="auto"/>
        <w:bottom w:val="none" w:sz="0" w:space="0" w:color="auto"/>
        <w:right w:val="none" w:sz="0" w:space="0" w:color="auto"/>
      </w:divBdr>
    </w:div>
    <w:div w:id="71199927">
      <w:bodyDiv w:val="1"/>
      <w:marLeft w:val="0"/>
      <w:marRight w:val="0"/>
      <w:marTop w:val="0"/>
      <w:marBottom w:val="0"/>
      <w:divBdr>
        <w:top w:val="none" w:sz="0" w:space="0" w:color="auto"/>
        <w:left w:val="none" w:sz="0" w:space="0" w:color="auto"/>
        <w:bottom w:val="none" w:sz="0" w:space="0" w:color="auto"/>
        <w:right w:val="none" w:sz="0" w:space="0" w:color="auto"/>
      </w:divBdr>
    </w:div>
    <w:div w:id="283508918">
      <w:bodyDiv w:val="1"/>
      <w:marLeft w:val="0"/>
      <w:marRight w:val="0"/>
      <w:marTop w:val="0"/>
      <w:marBottom w:val="0"/>
      <w:divBdr>
        <w:top w:val="none" w:sz="0" w:space="0" w:color="auto"/>
        <w:left w:val="none" w:sz="0" w:space="0" w:color="auto"/>
        <w:bottom w:val="none" w:sz="0" w:space="0" w:color="auto"/>
        <w:right w:val="none" w:sz="0" w:space="0" w:color="auto"/>
      </w:divBdr>
    </w:div>
    <w:div w:id="287590537">
      <w:bodyDiv w:val="1"/>
      <w:marLeft w:val="0"/>
      <w:marRight w:val="0"/>
      <w:marTop w:val="0"/>
      <w:marBottom w:val="0"/>
      <w:divBdr>
        <w:top w:val="none" w:sz="0" w:space="0" w:color="auto"/>
        <w:left w:val="none" w:sz="0" w:space="0" w:color="auto"/>
        <w:bottom w:val="none" w:sz="0" w:space="0" w:color="auto"/>
        <w:right w:val="none" w:sz="0" w:space="0" w:color="auto"/>
      </w:divBdr>
    </w:div>
    <w:div w:id="322777943">
      <w:bodyDiv w:val="1"/>
      <w:marLeft w:val="0"/>
      <w:marRight w:val="0"/>
      <w:marTop w:val="0"/>
      <w:marBottom w:val="0"/>
      <w:divBdr>
        <w:top w:val="none" w:sz="0" w:space="0" w:color="auto"/>
        <w:left w:val="none" w:sz="0" w:space="0" w:color="auto"/>
        <w:bottom w:val="none" w:sz="0" w:space="0" w:color="auto"/>
        <w:right w:val="none" w:sz="0" w:space="0" w:color="auto"/>
      </w:divBdr>
    </w:div>
    <w:div w:id="381636685">
      <w:bodyDiv w:val="1"/>
      <w:marLeft w:val="0"/>
      <w:marRight w:val="0"/>
      <w:marTop w:val="0"/>
      <w:marBottom w:val="0"/>
      <w:divBdr>
        <w:top w:val="none" w:sz="0" w:space="0" w:color="auto"/>
        <w:left w:val="none" w:sz="0" w:space="0" w:color="auto"/>
        <w:bottom w:val="none" w:sz="0" w:space="0" w:color="auto"/>
        <w:right w:val="none" w:sz="0" w:space="0" w:color="auto"/>
      </w:divBdr>
    </w:div>
    <w:div w:id="384330159">
      <w:bodyDiv w:val="1"/>
      <w:marLeft w:val="0"/>
      <w:marRight w:val="0"/>
      <w:marTop w:val="0"/>
      <w:marBottom w:val="0"/>
      <w:divBdr>
        <w:top w:val="none" w:sz="0" w:space="0" w:color="auto"/>
        <w:left w:val="none" w:sz="0" w:space="0" w:color="auto"/>
        <w:bottom w:val="none" w:sz="0" w:space="0" w:color="auto"/>
        <w:right w:val="none" w:sz="0" w:space="0" w:color="auto"/>
      </w:divBdr>
    </w:div>
    <w:div w:id="473915591">
      <w:bodyDiv w:val="1"/>
      <w:marLeft w:val="0"/>
      <w:marRight w:val="0"/>
      <w:marTop w:val="0"/>
      <w:marBottom w:val="0"/>
      <w:divBdr>
        <w:top w:val="none" w:sz="0" w:space="0" w:color="auto"/>
        <w:left w:val="none" w:sz="0" w:space="0" w:color="auto"/>
        <w:bottom w:val="none" w:sz="0" w:space="0" w:color="auto"/>
        <w:right w:val="none" w:sz="0" w:space="0" w:color="auto"/>
      </w:divBdr>
    </w:div>
    <w:div w:id="51859087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5554677">
      <w:bodyDiv w:val="1"/>
      <w:marLeft w:val="0"/>
      <w:marRight w:val="0"/>
      <w:marTop w:val="0"/>
      <w:marBottom w:val="0"/>
      <w:divBdr>
        <w:top w:val="none" w:sz="0" w:space="0" w:color="auto"/>
        <w:left w:val="none" w:sz="0" w:space="0" w:color="auto"/>
        <w:bottom w:val="none" w:sz="0" w:space="0" w:color="auto"/>
        <w:right w:val="none" w:sz="0" w:space="0" w:color="auto"/>
      </w:divBdr>
    </w:div>
    <w:div w:id="750203133">
      <w:bodyDiv w:val="1"/>
      <w:marLeft w:val="0"/>
      <w:marRight w:val="0"/>
      <w:marTop w:val="0"/>
      <w:marBottom w:val="0"/>
      <w:divBdr>
        <w:top w:val="none" w:sz="0" w:space="0" w:color="auto"/>
        <w:left w:val="none" w:sz="0" w:space="0" w:color="auto"/>
        <w:bottom w:val="none" w:sz="0" w:space="0" w:color="auto"/>
        <w:right w:val="none" w:sz="0" w:space="0" w:color="auto"/>
      </w:divBdr>
    </w:div>
    <w:div w:id="781651739">
      <w:bodyDiv w:val="1"/>
      <w:marLeft w:val="0"/>
      <w:marRight w:val="0"/>
      <w:marTop w:val="0"/>
      <w:marBottom w:val="0"/>
      <w:divBdr>
        <w:top w:val="none" w:sz="0" w:space="0" w:color="auto"/>
        <w:left w:val="none" w:sz="0" w:space="0" w:color="auto"/>
        <w:bottom w:val="none" w:sz="0" w:space="0" w:color="auto"/>
        <w:right w:val="none" w:sz="0" w:space="0" w:color="auto"/>
      </w:divBdr>
    </w:div>
    <w:div w:id="827600538">
      <w:bodyDiv w:val="1"/>
      <w:marLeft w:val="0"/>
      <w:marRight w:val="0"/>
      <w:marTop w:val="0"/>
      <w:marBottom w:val="0"/>
      <w:divBdr>
        <w:top w:val="none" w:sz="0" w:space="0" w:color="auto"/>
        <w:left w:val="none" w:sz="0" w:space="0" w:color="auto"/>
        <w:bottom w:val="none" w:sz="0" w:space="0" w:color="auto"/>
        <w:right w:val="none" w:sz="0" w:space="0" w:color="auto"/>
      </w:divBdr>
    </w:div>
    <w:div w:id="868759275">
      <w:bodyDiv w:val="1"/>
      <w:marLeft w:val="0"/>
      <w:marRight w:val="0"/>
      <w:marTop w:val="0"/>
      <w:marBottom w:val="0"/>
      <w:divBdr>
        <w:top w:val="none" w:sz="0" w:space="0" w:color="auto"/>
        <w:left w:val="none" w:sz="0" w:space="0" w:color="auto"/>
        <w:bottom w:val="none" w:sz="0" w:space="0" w:color="auto"/>
        <w:right w:val="none" w:sz="0" w:space="0" w:color="auto"/>
      </w:divBdr>
    </w:div>
    <w:div w:id="954487646">
      <w:bodyDiv w:val="1"/>
      <w:marLeft w:val="0"/>
      <w:marRight w:val="0"/>
      <w:marTop w:val="0"/>
      <w:marBottom w:val="0"/>
      <w:divBdr>
        <w:top w:val="none" w:sz="0" w:space="0" w:color="auto"/>
        <w:left w:val="none" w:sz="0" w:space="0" w:color="auto"/>
        <w:bottom w:val="none" w:sz="0" w:space="0" w:color="auto"/>
        <w:right w:val="none" w:sz="0" w:space="0" w:color="auto"/>
      </w:divBdr>
    </w:div>
    <w:div w:id="979647989">
      <w:bodyDiv w:val="1"/>
      <w:marLeft w:val="0"/>
      <w:marRight w:val="0"/>
      <w:marTop w:val="0"/>
      <w:marBottom w:val="0"/>
      <w:divBdr>
        <w:top w:val="none" w:sz="0" w:space="0" w:color="auto"/>
        <w:left w:val="none" w:sz="0" w:space="0" w:color="auto"/>
        <w:bottom w:val="none" w:sz="0" w:space="0" w:color="auto"/>
        <w:right w:val="none" w:sz="0" w:space="0" w:color="auto"/>
      </w:divBdr>
    </w:div>
    <w:div w:id="987517288">
      <w:bodyDiv w:val="1"/>
      <w:marLeft w:val="0"/>
      <w:marRight w:val="0"/>
      <w:marTop w:val="0"/>
      <w:marBottom w:val="0"/>
      <w:divBdr>
        <w:top w:val="none" w:sz="0" w:space="0" w:color="auto"/>
        <w:left w:val="none" w:sz="0" w:space="0" w:color="auto"/>
        <w:bottom w:val="none" w:sz="0" w:space="0" w:color="auto"/>
        <w:right w:val="none" w:sz="0" w:space="0" w:color="auto"/>
      </w:divBdr>
    </w:div>
    <w:div w:id="1137184199">
      <w:bodyDiv w:val="1"/>
      <w:marLeft w:val="0"/>
      <w:marRight w:val="0"/>
      <w:marTop w:val="0"/>
      <w:marBottom w:val="0"/>
      <w:divBdr>
        <w:top w:val="none" w:sz="0" w:space="0" w:color="auto"/>
        <w:left w:val="none" w:sz="0" w:space="0" w:color="auto"/>
        <w:bottom w:val="none" w:sz="0" w:space="0" w:color="auto"/>
        <w:right w:val="none" w:sz="0" w:space="0" w:color="auto"/>
      </w:divBdr>
    </w:div>
    <w:div w:id="1163160846">
      <w:bodyDiv w:val="1"/>
      <w:marLeft w:val="0"/>
      <w:marRight w:val="0"/>
      <w:marTop w:val="0"/>
      <w:marBottom w:val="0"/>
      <w:divBdr>
        <w:top w:val="none" w:sz="0" w:space="0" w:color="auto"/>
        <w:left w:val="none" w:sz="0" w:space="0" w:color="auto"/>
        <w:bottom w:val="none" w:sz="0" w:space="0" w:color="auto"/>
        <w:right w:val="none" w:sz="0" w:space="0" w:color="auto"/>
      </w:divBdr>
    </w:div>
    <w:div w:id="1434012142">
      <w:bodyDiv w:val="1"/>
      <w:marLeft w:val="0"/>
      <w:marRight w:val="0"/>
      <w:marTop w:val="0"/>
      <w:marBottom w:val="0"/>
      <w:divBdr>
        <w:top w:val="none" w:sz="0" w:space="0" w:color="auto"/>
        <w:left w:val="none" w:sz="0" w:space="0" w:color="auto"/>
        <w:bottom w:val="none" w:sz="0" w:space="0" w:color="auto"/>
        <w:right w:val="none" w:sz="0" w:space="0" w:color="auto"/>
      </w:divBdr>
    </w:div>
    <w:div w:id="1511529364">
      <w:bodyDiv w:val="1"/>
      <w:marLeft w:val="0"/>
      <w:marRight w:val="0"/>
      <w:marTop w:val="0"/>
      <w:marBottom w:val="0"/>
      <w:divBdr>
        <w:top w:val="none" w:sz="0" w:space="0" w:color="auto"/>
        <w:left w:val="none" w:sz="0" w:space="0" w:color="auto"/>
        <w:bottom w:val="none" w:sz="0" w:space="0" w:color="auto"/>
        <w:right w:val="none" w:sz="0" w:space="0" w:color="auto"/>
      </w:divBdr>
      <w:divsChild>
        <w:div w:id="894898009">
          <w:marLeft w:val="0"/>
          <w:marRight w:val="0"/>
          <w:marTop w:val="0"/>
          <w:marBottom w:val="0"/>
          <w:divBdr>
            <w:top w:val="none" w:sz="0" w:space="0" w:color="auto"/>
            <w:left w:val="none" w:sz="0" w:space="0" w:color="auto"/>
            <w:bottom w:val="none" w:sz="0" w:space="0" w:color="auto"/>
            <w:right w:val="none" w:sz="0" w:space="0" w:color="auto"/>
          </w:divBdr>
          <w:divsChild>
            <w:div w:id="52580432">
              <w:marLeft w:val="0"/>
              <w:marRight w:val="0"/>
              <w:marTop w:val="0"/>
              <w:marBottom w:val="0"/>
              <w:divBdr>
                <w:top w:val="none" w:sz="0" w:space="0" w:color="auto"/>
                <w:left w:val="none" w:sz="0" w:space="0" w:color="auto"/>
                <w:bottom w:val="none" w:sz="0" w:space="0" w:color="auto"/>
                <w:right w:val="none" w:sz="0" w:space="0" w:color="auto"/>
              </w:divBdr>
              <w:divsChild>
                <w:div w:id="1262758688">
                  <w:marLeft w:val="0"/>
                  <w:marRight w:val="0"/>
                  <w:marTop w:val="0"/>
                  <w:marBottom w:val="0"/>
                  <w:divBdr>
                    <w:top w:val="none" w:sz="0" w:space="0" w:color="auto"/>
                    <w:left w:val="none" w:sz="0" w:space="0" w:color="auto"/>
                    <w:bottom w:val="none" w:sz="0" w:space="0" w:color="auto"/>
                    <w:right w:val="none" w:sz="0" w:space="0" w:color="auto"/>
                  </w:divBdr>
                  <w:divsChild>
                    <w:div w:id="750276509">
                      <w:marLeft w:val="0"/>
                      <w:marRight w:val="0"/>
                      <w:marTop w:val="0"/>
                      <w:marBottom w:val="0"/>
                      <w:divBdr>
                        <w:top w:val="none" w:sz="0" w:space="0" w:color="auto"/>
                        <w:left w:val="none" w:sz="0" w:space="0" w:color="auto"/>
                        <w:bottom w:val="none" w:sz="0" w:space="0" w:color="auto"/>
                        <w:right w:val="none" w:sz="0" w:space="0" w:color="auto"/>
                      </w:divBdr>
                      <w:divsChild>
                        <w:div w:id="698315682">
                          <w:marLeft w:val="2700"/>
                          <w:marRight w:val="3960"/>
                          <w:marTop w:val="0"/>
                          <w:marBottom w:val="0"/>
                          <w:divBdr>
                            <w:top w:val="none" w:sz="0" w:space="0" w:color="auto"/>
                            <w:left w:val="none" w:sz="0" w:space="0" w:color="auto"/>
                            <w:bottom w:val="none" w:sz="0" w:space="0" w:color="auto"/>
                            <w:right w:val="none" w:sz="0" w:space="0" w:color="auto"/>
                          </w:divBdr>
                          <w:divsChild>
                            <w:div w:id="739719607">
                              <w:marLeft w:val="0"/>
                              <w:marRight w:val="0"/>
                              <w:marTop w:val="0"/>
                              <w:marBottom w:val="0"/>
                              <w:divBdr>
                                <w:top w:val="none" w:sz="0" w:space="0" w:color="auto"/>
                                <w:left w:val="none" w:sz="0" w:space="0" w:color="auto"/>
                                <w:bottom w:val="none" w:sz="0" w:space="0" w:color="auto"/>
                                <w:right w:val="none" w:sz="0" w:space="0" w:color="auto"/>
                              </w:divBdr>
                              <w:divsChild>
                                <w:div w:id="1775785968">
                                  <w:marLeft w:val="0"/>
                                  <w:marRight w:val="0"/>
                                  <w:marTop w:val="0"/>
                                  <w:marBottom w:val="0"/>
                                  <w:divBdr>
                                    <w:top w:val="none" w:sz="0" w:space="0" w:color="auto"/>
                                    <w:left w:val="none" w:sz="0" w:space="0" w:color="auto"/>
                                    <w:bottom w:val="none" w:sz="0" w:space="0" w:color="auto"/>
                                    <w:right w:val="none" w:sz="0" w:space="0" w:color="auto"/>
                                  </w:divBdr>
                                  <w:divsChild>
                                    <w:div w:id="230235664">
                                      <w:marLeft w:val="0"/>
                                      <w:marRight w:val="0"/>
                                      <w:marTop w:val="0"/>
                                      <w:marBottom w:val="0"/>
                                      <w:divBdr>
                                        <w:top w:val="none" w:sz="0" w:space="0" w:color="auto"/>
                                        <w:left w:val="none" w:sz="0" w:space="0" w:color="auto"/>
                                        <w:bottom w:val="none" w:sz="0" w:space="0" w:color="auto"/>
                                        <w:right w:val="none" w:sz="0" w:space="0" w:color="auto"/>
                                      </w:divBdr>
                                      <w:divsChild>
                                        <w:div w:id="838541668">
                                          <w:marLeft w:val="0"/>
                                          <w:marRight w:val="0"/>
                                          <w:marTop w:val="90"/>
                                          <w:marBottom w:val="0"/>
                                          <w:divBdr>
                                            <w:top w:val="none" w:sz="0" w:space="0" w:color="auto"/>
                                            <w:left w:val="none" w:sz="0" w:space="0" w:color="auto"/>
                                            <w:bottom w:val="none" w:sz="0" w:space="0" w:color="auto"/>
                                            <w:right w:val="none" w:sz="0" w:space="0" w:color="auto"/>
                                          </w:divBdr>
                                          <w:divsChild>
                                            <w:div w:id="1565751449">
                                              <w:marLeft w:val="0"/>
                                              <w:marRight w:val="0"/>
                                              <w:marTop w:val="0"/>
                                              <w:marBottom w:val="0"/>
                                              <w:divBdr>
                                                <w:top w:val="none" w:sz="0" w:space="0" w:color="auto"/>
                                                <w:left w:val="none" w:sz="0" w:space="0" w:color="auto"/>
                                                <w:bottom w:val="none" w:sz="0" w:space="0" w:color="auto"/>
                                                <w:right w:val="none" w:sz="0" w:space="0" w:color="auto"/>
                                              </w:divBdr>
                                              <w:divsChild>
                                                <w:div w:id="538736624">
                                                  <w:marLeft w:val="0"/>
                                                  <w:marRight w:val="0"/>
                                                  <w:marTop w:val="0"/>
                                                  <w:marBottom w:val="420"/>
                                                  <w:divBdr>
                                                    <w:top w:val="none" w:sz="0" w:space="0" w:color="auto"/>
                                                    <w:left w:val="none" w:sz="0" w:space="0" w:color="auto"/>
                                                    <w:bottom w:val="none" w:sz="0" w:space="0" w:color="auto"/>
                                                    <w:right w:val="none" w:sz="0" w:space="0" w:color="auto"/>
                                                  </w:divBdr>
                                                  <w:divsChild>
                                                    <w:div w:id="2119565886">
                                                      <w:marLeft w:val="0"/>
                                                      <w:marRight w:val="0"/>
                                                      <w:marTop w:val="0"/>
                                                      <w:marBottom w:val="0"/>
                                                      <w:divBdr>
                                                        <w:top w:val="none" w:sz="0" w:space="0" w:color="auto"/>
                                                        <w:left w:val="none" w:sz="0" w:space="0" w:color="auto"/>
                                                        <w:bottom w:val="none" w:sz="0" w:space="0" w:color="auto"/>
                                                        <w:right w:val="none" w:sz="0" w:space="0" w:color="auto"/>
                                                      </w:divBdr>
                                                      <w:divsChild>
                                                        <w:div w:id="1406755270">
                                                          <w:marLeft w:val="0"/>
                                                          <w:marRight w:val="0"/>
                                                          <w:marTop w:val="0"/>
                                                          <w:marBottom w:val="0"/>
                                                          <w:divBdr>
                                                            <w:top w:val="none" w:sz="0" w:space="0" w:color="auto"/>
                                                            <w:left w:val="none" w:sz="0" w:space="0" w:color="auto"/>
                                                            <w:bottom w:val="none" w:sz="0" w:space="0" w:color="auto"/>
                                                            <w:right w:val="none" w:sz="0" w:space="0" w:color="auto"/>
                                                          </w:divBdr>
                                                          <w:divsChild>
                                                            <w:div w:id="1946841825">
                                                              <w:marLeft w:val="0"/>
                                                              <w:marRight w:val="0"/>
                                                              <w:marTop w:val="0"/>
                                                              <w:marBottom w:val="0"/>
                                                              <w:divBdr>
                                                                <w:top w:val="none" w:sz="0" w:space="0" w:color="auto"/>
                                                                <w:left w:val="none" w:sz="0" w:space="0" w:color="auto"/>
                                                                <w:bottom w:val="none" w:sz="0" w:space="0" w:color="auto"/>
                                                                <w:right w:val="none" w:sz="0" w:space="0" w:color="auto"/>
                                                              </w:divBdr>
                                                              <w:divsChild>
                                                                <w:div w:id="1346714528">
                                                                  <w:marLeft w:val="0"/>
                                                                  <w:marRight w:val="0"/>
                                                                  <w:marTop w:val="0"/>
                                                                  <w:marBottom w:val="0"/>
                                                                  <w:divBdr>
                                                                    <w:top w:val="none" w:sz="0" w:space="0" w:color="auto"/>
                                                                    <w:left w:val="none" w:sz="0" w:space="0" w:color="auto"/>
                                                                    <w:bottom w:val="none" w:sz="0" w:space="0" w:color="auto"/>
                                                                    <w:right w:val="none" w:sz="0" w:space="0" w:color="auto"/>
                                                                  </w:divBdr>
                                                                  <w:divsChild>
                                                                    <w:div w:id="1820609013">
                                                                      <w:marLeft w:val="0"/>
                                                                      <w:marRight w:val="0"/>
                                                                      <w:marTop w:val="0"/>
                                                                      <w:marBottom w:val="0"/>
                                                                      <w:divBdr>
                                                                        <w:top w:val="none" w:sz="0" w:space="0" w:color="auto"/>
                                                                        <w:left w:val="none" w:sz="0" w:space="0" w:color="auto"/>
                                                                        <w:bottom w:val="none" w:sz="0" w:space="0" w:color="auto"/>
                                                                        <w:right w:val="none" w:sz="0" w:space="0" w:color="auto"/>
                                                                      </w:divBdr>
                                                                      <w:divsChild>
                                                                        <w:div w:id="1515150138">
                                                                          <w:marLeft w:val="0"/>
                                                                          <w:marRight w:val="0"/>
                                                                          <w:marTop w:val="0"/>
                                                                          <w:marBottom w:val="0"/>
                                                                          <w:divBdr>
                                                                            <w:top w:val="none" w:sz="0" w:space="0" w:color="auto"/>
                                                                            <w:left w:val="none" w:sz="0" w:space="0" w:color="auto"/>
                                                                            <w:bottom w:val="none" w:sz="0" w:space="0" w:color="auto"/>
                                                                            <w:right w:val="none" w:sz="0" w:space="0" w:color="auto"/>
                                                                          </w:divBdr>
                                                                          <w:divsChild>
                                                                            <w:div w:id="384649340">
                                                                              <w:marLeft w:val="0"/>
                                                                              <w:marRight w:val="0"/>
                                                                              <w:marTop w:val="0"/>
                                                                              <w:marBottom w:val="0"/>
                                                                              <w:divBdr>
                                                                                <w:top w:val="none" w:sz="0" w:space="0" w:color="auto"/>
                                                                                <w:left w:val="none" w:sz="0" w:space="0" w:color="auto"/>
                                                                                <w:bottom w:val="none" w:sz="0" w:space="0" w:color="auto"/>
                                                                                <w:right w:val="none" w:sz="0" w:space="0" w:color="auto"/>
                                                                              </w:divBdr>
                                                                              <w:divsChild>
                                                                                <w:div w:id="671876487">
                                                                                  <w:marLeft w:val="0"/>
                                                                                  <w:marRight w:val="0"/>
                                                                                  <w:marTop w:val="0"/>
                                                                                  <w:marBottom w:val="0"/>
                                                                                  <w:divBdr>
                                                                                    <w:top w:val="none" w:sz="0" w:space="0" w:color="auto"/>
                                                                                    <w:left w:val="none" w:sz="0" w:space="0" w:color="auto"/>
                                                                                    <w:bottom w:val="none" w:sz="0" w:space="0" w:color="auto"/>
                                                                                    <w:right w:val="none" w:sz="0" w:space="0" w:color="auto"/>
                                                                                  </w:divBdr>
                                                                                  <w:divsChild>
                                                                                    <w:div w:id="470484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4459123">
      <w:bodyDiv w:val="1"/>
      <w:marLeft w:val="0"/>
      <w:marRight w:val="0"/>
      <w:marTop w:val="0"/>
      <w:marBottom w:val="0"/>
      <w:divBdr>
        <w:top w:val="none" w:sz="0" w:space="0" w:color="auto"/>
        <w:left w:val="none" w:sz="0" w:space="0" w:color="auto"/>
        <w:bottom w:val="none" w:sz="0" w:space="0" w:color="auto"/>
        <w:right w:val="none" w:sz="0" w:space="0" w:color="auto"/>
      </w:divBdr>
    </w:div>
    <w:div w:id="1680427569">
      <w:bodyDiv w:val="1"/>
      <w:marLeft w:val="0"/>
      <w:marRight w:val="0"/>
      <w:marTop w:val="0"/>
      <w:marBottom w:val="0"/>
      <w:divBdr>
        <w:top w:val="none" w:sz="0" w:space="0" w:color="auto"/>
        <w:left w:val="none" w:sz="0" w:space="0" w:color="auto"/>
        <w:bottom w:val="none" w:sz="0" w:space="0" w:color="auto"/>
        <w:right w:val="none" w:sz="0" w:space="0" w:color="auto"/>
      </w:divBdr>
    </w:div>
    <w:div w:id="1808814130">
      <w:bodyDiv w:val="1"/>
      <w:marLeft w:val="0"/>
      <w:marRight w:val="0"/>
      <w:marTop w:val="0"/>
      <w:marBottom w:val="0"/>
      <w:divBdr>
        <w:top w:val="none" w:sz="0" w:space="0" w:color="auto"/>
        <w:left w:val="none" w:sz="0" w:space="0" w:color="auto"/>
        <w:bottom w:val="none" w:sz="0" w:space="0" w:color="auto"/>
        <w:right w:val="none" w:sz="0" w:space="0" w:color="auto"/>
      </w:divBdr>
    </w:div>
    <w:div w:id="1915891172">
      <w:bodyDiv w:val="1"/>
      <w:marLeft w:val="0"/>
      <w:marRight w:val="0"/>
      <w:marTop w:val="0"/>
      <w:marBottom w:val="0"/>
      <w:divBdr>
        <w:top w:val="none" w:sz="0" w:space="0" w:color="auto"/>
        <w:left w:val="none" w:sz="0" w:space="0" w:color="auto"/>
        <w:bottom w:val="none" w:sz="0" w:space="0" w:color="auto"/>
        <w:right w:val="none" w:sz="0" w:space="0" w:color="auto"/>
      </w:divBdr>
    </w:div>
    <w:div w:id="1947348107">
      <w:bodyDiv w:val="1"/>
      <w:marLeft w:val="0"/>
      <w:marRight w:val="0"/>
      <w:marTop w:val="0"/>
      <w:marBottom w:val="0"/>
      <w:divBdr>
        <w:top w:val="none" w:sz="0" w:space="0" w:color="auto"/>
        <w:left w:val="none" w:sz="0" w:space="0" w:color="auto"/>
        <w:bottom w:val="none" w:sz="0" w:space="0" w:color="auto"/>
        <w:right w:val="none" w:sz="0" w:space="0" w:color="auto"/>
      </w:divBdr>
    </w:div>
    <w:div w:id="1951280249">
      <w:bodyDiv w:val="1"/>
      <w:marLeft w:val="0"/>
      <w:marRight w:val="0"/>
      <w:marTop w:val="0"/>
      <w:marBottom w:val="0"/>
      <w:divBdr>
        <w:top w:val="none" w:sz="0" w:space="0" w:color="auto"/>
        <w:left w:val="none" w:sz="0" w:space="0" w:color="auto"/>
        <w:bottom w:val="none" w:sz="0" w:space="0" w:color="auto"/>
        <w:right w:val="none" w:sz="0" w:space="0" w:color="auto"/>
      </w:divBdr>
    </w:div>
    <w:div w:id="1989822241">
      <w:bodyDiv w:val="1"/>
      <w:marLeft w:val="0"/>
      <w:marRight w:val="0"/>
      <w:marTop w:val="0"/>
      <w:marBottom w:val="0"/>
      <w:divBdr>
        <w:top w:val="none" w:sz="0" w:space="0" w:color="auto"/>
        <w:left w:val="none" w:sz="0" w:space="0" w:color="auto"/>
        <w:bottom w:val="none" w:sz="0" w:space="0" w:color="auto"/>
        <w:right w:val="none" w:sz="0" w:space="0" w:color="auto"/>
      </w:divBdr>
    </w:div>
    <w:div w:id="2039234846">
      <w:bodyDiv w:val="1"/>
      <w:marLeft w:val="0"/>
      <w:marRight w:val="0"/>
      <w:marTop w:val="0"/>
      <w:marBottom w:val="0"/>
      <w:divBdr>
        <w:top w:val="none" w:sz="0" w:space="0" w:color="auto"/>
        <w:left w:val="none" w:sz="0" w:space="0" w:color="auto"/>
        <w:bottom w:val="none" w:sz="0" w:space="0" w:color="auto"/>
        <w:right w:val="none" w:sz="0" w:space="0" w:color="auto"/>
      </w:divBdr>
    </w:div>
    <w:div w:id="2052610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21"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6721E"/>
    <w:rsid w:val="000B59D3"/>
    <w:rsid w:val="001B598F"/>
    <w:rsid w:val="001B6FA5"/>
    <w:rsid w:val="001F6438"/>
    <w:rsid w:val="002A0C16"/>
    <w:rsid w:val="00310E97"/>
    <w:rsid w:val="00312E55"/>
    <w:rsid w:val="00313702"/>
    <w:rsid w:val="003A2660"/>
    <w:rsid w:val="003D75CF"/>
    <w:rsid w:val="00531BA3"/>
    <w:rsid w:val="00553C83"/>
    <w:rsid w:val="006B5942"/>
    <w:rsid w:val="006C7A55"/>
    <w:rsid w:val="006F7484"/>
    <w:rsid w:val="00706B00"/>
    <w:rsid w:val="00790E03"/>
    <w:rsid w:val="007975EA"/>
    <w:rsid w:val="007C7A58"/>
    <w:rsid w:val="007D3637"/>
    <w:rsid w:val="007E0AD6"/>
    <w:rsid w:val="00863F66"/>
    <w:rsid w:val="008B111D"/>
    <w:rsid w:val="009347DC"/>
    <w:rsid w:val="00A07F53"/>
    <w:rsid w:val="00A315F4"/>
    <w:rsid w:val="00A32E0C"/>
    <w:rsid w:val="00AB391E"/>
    <w:rsid w:val="00B0018B"/>
    <w:rsid w:val="00B24355"/>
    <w:rsid w:val="00B76173"/>
    <w:rsid w:val="00C42752"/>
    <w:rsid w:val="00CA06B3"/>
    <w:rsid w:val="00D14343"/>
    <w:rsid w:val="00D64D8F"/>
    <w:rsid w:val="00DD7B03"/>
    <w:rsid w:val="00E2593A"/>
    <w:rsid w:val="00E570F7"/>
    <w:rsid w:val="00EA0CD1"/>
    <w:rsid w:val="00EB4B78"/>
    <w:rsid w:val="00EF1B35"/>
    <w:rsid w:val="00F625AF"/>
    <w:rsid w:val="00F8310C"/>
    <w:rsid w:val="00FC5E96"/>
    <w:rsid w:val="00FF69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C5E96"/>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7dc4a77c-70c9-40e7-a2b6-422e24bfc9bc">
      <UserInfo>
        <DisplayName>Ross Whitehead (CTM UHB - Emergency Ambulance Services Committee )</DisplayName>
        <AccountId>15</AccountId>
        <AccountType/>
      </UserInfo>
      <UserInfo>
        <DisplayName>Gwenan Roberts (CTM UHB - NCCU Corporate)</DisplayName>
        <AccountId>13</AccountId>
        <AccountType/>
      </UserInfo>
    </SharedWithUsers>
    <_activity xmlns="9b811a52-1ccf-4c5c-ad40-34ae811d195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4" ma:contentTypeDescription="Create a new document." ma:contentTypeScope="" ma:versionID="95c2b3e67400e968192ddccb3c12027d">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5246908f6a4c4787cad69ae8d5571bb3"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7dc4a77c-70c9-40e7-a2b6-422e24bfc9bc"/>
    <ds:schemaRef ds:uri="http://schemas.microsoft.com/office/2006/documentManagement/types"/>
    <ds:schemaRef ds:uri="http://purl.org/dc/dcmitype/"/>
    <ds:schemaRef ds:uri="http://schemas.microsoft.com/office/2006/metadata/properties"/>
    <ds:schemaRef ds:uri="http://schemas.openxmlformats.org/package/2006/metadata/core-properties"/>
    <ds:schemaRef ds:uri="http://purl.org/dc/elements/1.1/"/>
    <ds:schemaRef ds:uri="http://purl.org/dc/terms/"/>
    <ds:schemaRef ds:uri="http://schemas.microsoft.com/office/infopath/2007/PartnerControls"/>
    <ds:schemaRef ds:uri="9b811a52-1ccf-4c5c-ad40-34ae811d1956"/>
    <ds:schemaRef ds:uri="http://www.w3.org/XML/1998/namespace"/>
  </ds:schemaRefs>
</ds:datastoreItem>
</file>

<file path=customXml/itemProps3.xml><?xml version="1.0" encoding="utf-8"?>
<ds:datastoreItem xmlns:ds="http://schemas.openxmlformats.org/officeDocument/2006/customXml" ds:itemID="{496C5C1B-C494-408E-B569-BECE6751E3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D9E83F3-CE2C-4E2B-8A6B-547D758AC4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7</Pages>
  <Words>1975</Words>
  <Characters>11260</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13209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28</cp:revision>
  <cp:lastPrinted>2023-11-14T15:17:00Z</cp:lastPrinted>
  <dcterms:created xsi:type="dcterms:W3CDTF">2023-08-17T08:56:00Z</dcterms:created>
  <dcterms:modified xsi:type="dcterms:W3CDTF">2023-11-14T17:07:00Z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y fmtid="{D5CDD505-2E9C-101B-9397-08002B2CF9AE}" pid="3" name="MediaServiceImageTags">
    <vt:lpwstr/>
  </property>
</Properties>
</file>