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F43F29">
        <w:trPr>
          <w:trHeight w:val="983"/>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343150" cy="593395"/>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372931" cy="600937"/>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w:t>
            </w:r>
            <w:r w:rsidR="00F43F29">
              <w:rPr>
                <w:rFonts w:ascii="Verdana" w:hAnsi="Verdana" w:cs="Arial"/>
                <w:b/>
                <w:sz w:val="24"/>
              </w:rPr>
              <w:t>2.1</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2A0BAD" w:rsidP="00DA6B5B">
            <w:pPr>
              <w:jc w:val="right"/>
              <w:rPr>
                <w:rFonts w:ascii="Verdana" w:hAnsi="Verdana" w:cs="Arial"/>
                <w:sz w:val="24"/>
              </w:rPr>
            </w:pPr>
            <w:r>
              <w:rPr>
                <w:rFonts w:ascii="Verdana" w:hAnsi="Verdana" w:cs="Arial"/>
                <w:b/>
                <w:sz w:val="24"/>
              </w:rPr>
              <w:t>10 September</w:t>
            </w:r>
            <w:r w:rsidR="00DA6B5B">
              <w:rPr>
                <w:rFonts w:ascii="Verdana" w:hAnsi="Verdana" w:cs="Arial"/>
                <w:b/>
                <w:sz w:val="24"/>
              </w:rPr>
              <w:t xml:space="preserve"> </w:t>
            </w:r>
            <w:r w:rsidR="00ED45D5">
              <w:rPr>
                <w:rFonts w:ascii="Verdana" w:hAnsi="Verdana" w:cs="Arial"/>
                <w:b/>
                <w:sz w:val="24"/>
              </w:rPr>
              <w:t>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F43F29" w:rsidP="008E52F3">
            <w:pPr>
              <w:jc w:val="center"/>
              <w:rPr>
                <w:rFonts w:ascii="Verdana" w:hAnsi="Verdana" w:cs="Arial"/>
                <w:b/>
                <w:sz w:val="24"/>
              </w:rPr>
            </w:pPr>
            <w:r>
              <w:rPr>
                <w:rFonts w:ascii="Verdana" w:hAnsi="Verdana" w:cs="Arial"/>
                <w:b/>
                <w:sz w:val="24"/>
              </w:rPr>
              <w:t>EASC CHAIR’S</w:t>
            </w:r>
            <w:r w:rsidR="001E3526" w:rsidRPr="00ED1D2D">
              <w:rPr>
                <w:rFonts w:ascii="Verdana" w:hAnsi="Verdana" w:cs="Arial"/>
                <w:b/>
                <w:sz w:val="24"/>
              </w:rPr>
              <w:t xml:space="preserv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BC38C6">
            <w:pPr>
              <w:jc w:val="both"/>
              <w:rPr>
                <w:rFonts w:ascii="Verdana" w:hAnsi="Verdana" w:cs="Arial"/>
              </w:rPr>
            </w:pPr>
            <w:r w:rsidRPr="00ED1D2D">
              <w:rPr>
                <w:rFonts w:ascii="Verdana" w:hAnsi="Verdana" w:cs="Arial"/>
                <w:b/>
                <w:bCs/>
                <w:sz w:val="24"/>
              </w:rPr>
              <w:t xml:space="preserve">Lead:  </w:t>
            </w:r>
            <w:r w:rsidR="00F43F29">
              <w:rPr>
                <w:rFonts w:ascii="Verdana" w:hAnsi="Verdana" w:cs="Arial"/>
                <w:sz w:val="24"/>
              </w:rPr>
              <w:t>Chris Turner</w:t>
            </w:r>
            <w:r w:rsidR="008B34E0">
              <w:rPr>
                <w:rFonts w:ascii="Verdana" w:hAnsi="Verdana" w:cs="Arial"/>
                <w:sz w:val="24"/>
              </w:rPr>
              <w:t xml:space="preserve"> Chair of</w:t>
            </w:r>
            <w:r w:rsidR="00BC38C6">
              <w:rPr>
                <w:rFonts w:ascii="Verdana" w:hAnsi="Verdana" w:cs="Arial"/>
                <w:sz w:val="24"/>
              </w:rPr>
              <w:t xml:space="preserve"> the</w:t>
            </w:r>
            <w:r w:rsidR="008B34E0">
              <w:rPr>
                <w:rFonts w:ascii="Verdana" w:hAnsi="Verdana" w:cs="Arial"/>
                <w:sz w:val="24"/>
              </w:rPr>
              <w:t xml:space="preserve"> E</w:t>
            </w:r>
            <w:r w:rsidR="00BC38C6">
              <w:rPr>
                <w:rFonts w:ascii="Verdana" w:hAnsi="Verdana" w:cs="Arial"/>
                <w:sz w:val="24"/>
              </w:rPr>
              <w:t>mergency Ambulance Services Committee (E</w:t>
            </w:r>
            <w:r w:rsidR="008B34E0">
              <w:rPr>
                <w:rFonts w:ascii="Verdana" w:hAnsi="Verdana" w:cs="Arial"/>
                <w:sz w:val="24"/>
              </w:rPr>
              <w:t>ASC</w:t>
            </w:r>
            <w:r w:rsidR="00BC38C6">
              <w:rPr>
                <w:rFonts w:ascii="Verdana" w:hAnsi="Verdana" w:cs="Arial"/>
                <w:sz w:val="24"/>
              </w:rPr>
              <w:t>)</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F43F29">
            <w:pPr>
              <w:rPr>
                <w:rFonts w:ascii="Verdana" w:hAnsi="Verdana" w:cs="Arial"/>
                <w:sz w:val="24"/>
              </w:rPr>
            </w:pPr>
            <w:r w:rsidRPr="00ED1D2D">
              <w:rPr>
                <w:rFonts w:ascii="Verdana" w:hAnsi="Verdana" w:cs="Arial"/>
                <w:b/>
                <w:bCs/>
                <w:sz w:val="24"/>
              </w:rPr>
              <w:t xml:space="preserve">Author: </w:t>
            </w:r>
            <w:r w:rsidR="00F43F29">
              <w:rPr>
                <w:rFonts w:ascii="Verdana" w:hAnsi="Verdana" w:cs="Arial"/>
                <w:sz w:val="24"/>
              </w:rPr>
              <w:t>Chris Turner</w:t>
            </w:r>
          </w:p>
        </w:tc>
      </w:tr>
      <w:tr w:rsidR="001E3526" w:rsidRPr="00ED1D2D" w:rsidTr="00877D27">
        <w:trPr>
          <w:trHeight w:val="425"/>
        </w:trPr>
        <w:tc>
          <w:tcPr>
            <w:tcW w:w="9288" w:type="dxa"/>
          </w:tcPr>
          <w:p w:rsidR="001E3526" w:rsidRPr="00ED1D2D" w:rsidRDefault="001E3526" w:rsidP="00F43F29">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F43F29" w:rsidRPr="007A61DE">
                <w:rPr>
                  <w:rStyle w:val="Hyperlink"/>
                  <w:rFonts w:ascii="Verdana" w:hAnsi="Verdana" w:cs="Arial"/>
                  <w:bCs/>
                  <w:sz w:val="24"/>
                </w:rPr>
                <w:t>Chris.Turner2@wales.nhs.uk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F43F29">
            <w:pPr>
              <w:jc w:val="both"/>
              <w:rPr>
                <w:rFonts w:ascii="Verdana" w:hAnsi="Verdana" w:cs="Arial"/>
                <w:color w:val="000000"/>
                <w:sz w:val="24"/>
              </w:rPr>
            </w:pPr>
            <w:r w:rsidRPr="00ED1D2D">
              <w:rPr>
                <w:rFonts w:ascii="Verdana" w:hAnsi="Verdana" w:cs="Arial"/>
                <w:sz w:val="24"/>
              </w:rPr>
              <w:t xml:space="preserve">The purpose of this report is for the Committee to receive an update on key matters related to the work of the </w:t>
            </w:r>
            <w:r w:rsidR="00F43F29">
              <w:rPr>
                <w:rFonts w:ascii="Verdana" w:hAnsi="Verdana" w:cs="Arial"/>
                <w:sz w:val="24"/>
              </w:rPr>
              <w:t>Chair</w:t>
            </w:r>
            <w:r w:rsidRPr="00ED1D2D">
              <w:rPr>
                <w:rFonts w:ascii="Verdana" w:hAnsi="Verdana" w:cs="Arial"/>
                <w:sz w:val="24"/>
              </w:rPr>
              <w:t>.</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BC38C6">
              <w:rPr>
                <w:rFonts w:ascii="Verdana" w:hAnsi="Verdana" w:cs="Arial"/>
                <w:sz w:val="24"/>
              </w:rPr>
              <w:t>Quadruple</w:t>
            </w:r>
            <w:r w:rsidRPr="00ED1D2D">
              <w:rPr>
                <w:rFonts w:ascii="Verdana" w:hAnsi="Verdana" w:cs="Arial"/>
                <w:sz w:val="24"/>
              </w:rPr>
              <w:t xml:space="preserv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lastRenderedPageBreak/>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2A0BAD" w:rsidRPr="002A0BAD" w:rsidRDefault="00353FED" w:rsidP="002A0BAD">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EF7629"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D06D22" w:rsidP="00C66705">
      <w:pPr>
        <w:jc w:val="center"/>
        <w:rPr>
          <w:rFonts w:ascii="Verdana" w:hAnsi="Verdana" w:cs="Arial"/>
          <w:b/>
          <w:sz w:val="24"/>
        </w:rPr>
      </w:pPr>
      <w:r>
        <w:rPr>
          <w:rFonts w:ascii="Verdana" w:hAnsi="Verdana" w:cs="Arial"/>
          <w:b/>
          <w:sz w:val="24"/>
        </w:rPr>
        <w:lastRenderedPageBreak/>
        <w:t xml:space="preserve">CHAIR’S </w:t>
      </w:r>
      <w:r w:rsidR="001E3526" w:rsidRPr="00ED1D2D">
        <w:rPr>
          <w:rFonts w:ascii="Verdana" w:hAnsi="Verdana" w:cs="Arial"/>
          <w:b/>
          <w:sz w:val="24"/>
        </w:rPr>
        <w:t>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BC38C6" w:rsidRDefault="001E3526" w:rsidP="00877D27">
      <w:pPr>
        <w:pStyle w:val="Footer"/>
        <w:tabs>
          <w:tab w:val="clear" w:pos="8306"/>
          <w:tab w:val="right" w:pos="9000"/>
        </w:tabs>
        <w:jc w:val="both"/>
        <w:rPr>
          <w:rFonts w:ascii="Verdana" w:hAnsi="Verdana" w:cs="Arial"/>
          <w:sz w:val="18"/>
        </w:rPr>
      </w:pPr>
    </w:p>
    <w:p w:rsidR="001E3526" w:rsidRPr="00ED1D2D" w:rsidRDefault="001E3526" w:rsidP="00F408AF">
      <w:pPr>
        <w:jc w:val="both"/>
        <w:rPr>
          <w:rFonts w:ascii="Verdana" w:hAnsi="Verdana" w:cs="Arial"/>
          <w:sz w:val="24"/>
        </w:rPr>
      </w:pPr>
      <w:r w:rsidRPr="00ED1D2D">
        <w:rPr>
          <w:rFonts w:ascii="Verdana" w:hAnsi="Verdana" w:cs="Arial"/>
          <w:sz w:val="24"/>
        </w:rPr>
        <w:t xml:space="preserve">The purpose of this report is for the Committee to receive an update on key matters related to the work of the </w:t>
      </w:r>
      <w:r w:rsidR="00D06D22">
        <w:rPr>
          <w:rFonts w:ascii="Verdana" w:hAnsi="Verdana" w:cs="Arial"/>
          <w:sz w:val="24"/>
        </w:rPr>
        <w:t xml:space="preserve">Chair. </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BC38C6" w:rsidRDefault="001E3526" w:rsidP="00F408AF">
      <w:pPr>
        <w:pStyle w:val="Footer"/>
        <w:tabs>
          <w:tab w:val="clear" w:pos="8306"/>
          <w:tab w:val="right" w:pos="9000"/>
        </w:tabs>
        <w:jc w:val="both"/>
        <w:rPr>
          <w:rFonts w:ascii="Verdana" w:hAnsi="Verdana" w:cs="Arial"/>
          <w:sz w:val="18"/>
        </w:rPr>
      </w:pPr>
    </w:p>
    <w:p w:rsidR="00DA6B5B" w:rsidRPr="008B34E0" w:rsidRDefault="008B34E0" w:rsidP="00F408AF">
      <w:pPr>
        <w:pStyle w:val="Footer"/>
        <w:tabs>
          <w:tab w:val="clear" w:pos="8306"/>
          <w:tab w:val="right" w:pos="9000"/>
        </w:tabs>
        <w:jc w:val="both"/>
        <w:rPr>
          <w:rFonts w:ascii="Verdana" w:hAnsi="Verdana" w:cs="Arial"/>
          <w:sz w:val="24"/>
        </w:rPr>
      </w:pPr>
      <w:r w:rsidRPr="008B34E0">
        <w:rPr>
          <w:rFonts w:ascii="Verdana" w:hAnsi="Verdana" w:cs="Arial"/>
          <w:sz w:val="24"/>
        </w:rPr>
        <w:t>Since the last Committee meeting Members should note:</w:t>
      </w:r>
    </w:p>
    <w:p w:rsidR="008B34E0" w:rsidRDefault="008B34E0" w:rsidP="00F408AF">
      <w:pPr>
        <w:pStyle w:val="Footer"/>
        <w:tabs>
          <w:tab w:val="clear" w:pos="8306"/>
          <w:tab w:val="right" w:pos="9000"/>
        </w:tabs>
        <w:jc w:val="both"/>
        <w:rPr>
          <w:rFonts w:ascii="Verdana" w:hAnsi="Verdana" w:cs="Arial"/>
          <w:sz w:val="24"/>
        </w:rPr>
      </w:pPr>
    </w:p>
    <w:p w:rsidR="00F710A2" w:rsidRPr="00F710A2" w:rsidRDefault="00F710A2" w:rsidP="00F710A2">
      <w:pPr>
        <w:rPr>
          <w:rFonts w:ascii="Verdana" w:hAnsi="Verdana"/>
          <w:b/>
          <w:sz w:val="24"/>
        </w:rPr>
      </w:pPr>
      <w:r w:rsidRPr="00F710A2">
        <w:rPr>
          <w:rFonts w:ascii="Verdana" w:hAnsi="Verdana"/>
          <w:b/>
          <w:sz w:val="24"/>
        </w:rPr>
        <w:t>External meetings</w:t>
      </w:r>
    </w:p>
    <w:p w:rsidR="00F710A2" w:rsidRDefault="00F710A2" w:rsidP="00F710A2">
      <w:pPr>
        <w:rPr>
          <w:rFonts w:ascii="Verdana" w:hAnsi="Verdana"/>
          <w:sz w:val="24"/>
        </w:rPr>
      </w:pPr>
    </w:p>
    <w:p w:rsidR="00F710A2" w:rsidRPr="00F710A2" w:rsidRDefault="00F710A2" w:rsidP="00F710A2">
      <w:pPr>
        <w:jc w:val="both"/>
        <w:rPr>
          <w:rFonts w:ascii="Verdana" w:hAnsi="Verdana"/>
          <w:sz w:val="24"/>
        </w:rPr>
      </w:pPr>
      <w:r w:rsidRPr="00F710A2">
        <w:rPr>
          <w:rFonts w:ascii="Verdana" w:hAnsi="Verdana"/>
          <w:sz w:val="24"/>
        </w:rPr>
        <w:t>Since the last meeting I have attended one joint Chairs and Chief Executives meetings and a Ministerial meeting (5 August) and a Chairs meeting (27 August).</w:t>
      </w:r>
    </w:p>
    <w:p w:rsidR="00F710A2" w:rsidRDefault="00F710A2" w:rsidP="00F710A2">
      <w:pPr>
        <w:jc w:val="both"/>
        <w:rPr>
          <w:rFonts w:ascii="Verdana" w:hAnsi="Verdana"/>
          <w:sz w:val="24"/>
        </w:rPr>
      </w:pPr>
    </w:p>
    <w:p w:rsidR="00F710A2" w:rsidRDefault="00F710A2" w:rsidP="00F710A2">
      <w:pPr>
        <w:jc w:val="both"/>
        <w:rPr>
          <w:rFonts w:ascii="Verdana" w:hAnsi="Verdana"/>
          <w:sz w:val="24"/>
        </w:rPr>
      </w:pPr>
      <w:r w:rsidRPr="00F710A2">
        <w:rPr>
          <w:rFonts w:ascii="Verdana" w:hAnsi="Verdana"/>
          <w:sz w:val="24"/>
        </w:rPr>
        <w:t>Key themes of these meetings have been</w:t>
      </w:r>
      <w:r>
        <w:rPr>
          <w:rFonts w:ascii="Verdana" w:hAnsi="Verdana"/>
          <w:sz w:val="24"/>
        </w:rPr>
        <w:t xml:space="preserve"> as follows:</w:t>
      </w:r>
      <w:r w:rsidRPr="00F710A2">
        <w:rPr>
          <w:rFonts w:ascii="Verdana" w:hAnsi="Verdana"/>
          <w:sz w:val="24"/>
        </w:rPr>
        <w:t xml:space="preserve"> </w:t>
      </w:r>
    </w:p>
    <w:p w:rsidR="00F710A2" w:rsidRDefault="00F710A2" w:rsidP="00F710A2">
      <w:pPr>
        <w:pStyle w:val="ListParagraph"/>
        <w:numPr>
          <w:ilvl w:val="0"/>
          <w:numId w:val="32"/>
        </w:numPr>
        <w:jc w:val="both"/>
        <w:rPr>
          <w:sz w:val="24"/>
        </w:rPr>
      </w:pPr>
      <w:r w:rsidRPr="00F710A2">
        <w:rPr>
          <w:sz w:val="24"/>
        </w:rPr>
        <w:t xml:space="preserve">Strategic Partnerships, </w:t>
      </w:r>
    </w:p>
    <w:p w:rsidR="00F710A2" w:rsidRDefault="00F710A2" w:rsidP="00F710A2">
      <w:pPr>
        <w:pStyle w:val="ListParagraph"/>
        <w:numPr>
          <w:ilvl w:val="0"/>
          <w:numId w:val="32"/>
        </w:numPr>
        <w:jc w:val="both"/>
        <w:rPr>
          <w:sz w:val="24"/>
        </w:rPr>
      </w:pPr>
      <w:r w:rsidRPr="00F710A2">
        <w:rPr>
          <w:sz w:val="24"/>
        </w:rPr>
        <w:t xml:space="preserve">the Quality Bill and </w:t>
      </w:r>
    </w:p>
    <w:p w:rsidR="00F710A2" w:rsidRPr="00F710A2" w:rsidRDefault="00F710A2" w:rsidP="00F710A2">
      <w:pPr>
        <w:pStyle w:val="ListParagraph"/>
        <w:numPr>
          <w:ilvl w:val="0"/>
          <w:numId w:val="32"/>
        </w:numPr>
        <w:jc w:val="both"/>
        <w:rPr>
          <w:sz w:val="24"/>
        </w:rPr>
      </w:pPr>
      <w:proofErr w:type="gramStart"/>
      <w:r w:rsidRPr="00F710A2">
        <w:rPr>
          <w:sz w:val="24"/>
        </w:rPr>
        <w:t>the</w:t>
      </w:r>
      <w:proofErr w:type="gramEnd"/>
      <w:r w:rsidRPr="00F710A2">
        <w:rPr>
          <w:sz w:val="24"/>
        </w:rPr>
        <w:t xml:space="preserve"> emerging H</w:t>
      </w:r>
      <w:r>
        <w:rPr>
          <w:sz w:val="24"/>
        </w:rPr>
        <w:t>ealth Education and Improvement Wales (H</w:t>
      </w:r>
      <w:r w:rsidRPr="00F710A2">
        <w:rPr>
          <w:sz w:val="24"/>
        </w:rPr>
        <w:t>E</w:t>
      </w:r>
      <w:r>
        <w:rPr>
          <w:sz w:val="24"/>
        </w:rPr>
        <w:t>&amp;</w:t>
      </w:r>
      <w:r w:rsidRPr="00F710A2">
        <w:rPr>
          <w:sz w:val="24"/>
        </w:rPr>
        <w:t>IW</w:t>
      </w:r>
      <w:r>
        <w:rPr>
          <w:sz w:val="24"/>
        </w:rPr>
        <w:t>)</w:t>
      </w:r>
      <w:r w:rsidRPr="00F710A2">
        <w:rPr>
          <w:sz w:val="24"/>
        </w:rPr>
        <w:t xml:space="preserve"> Workforce strategy. </w:t>
      </w:r>
    </w:p>
    <w:p w:rsidR="00F710A2" w:rsidRDefault="00F710A2" w:rsidP="00F710A2">
      <w:pPr>
        <w:jc w:val="both"/>
        <w:rPr>
          <w:rFonts w:ascii="Verdana" w:hAnsi="Verdana"/>
          <w:sz w:val="24"/>
        </w:rPr>
      </w:pPr>
    </w:p>
    <w:p w:rsidR="00F710A2" w:rsidRPr="00F710A2" w:rsidRDefault="00F710A2" w:rsidP="00F710A2">
      <w:pPr>
        <w:jc w:val="both"/>
        <w:rPr>
          <w:rFonts w:ascii="Verdana" w:hAnsi="Verdana"/>
          <w:sz w:val="24"/>
        </w:rPr>
      </w:pPr>
      <w:r w:rsidRPr="00F710A2">
        <w:rPr>
          <w:rFonts w:ascii="Verdana" w:hAnsi="Verdana"/>
          <w:sz w:val="24"/>
        </w:rPr>
        <w:t>Red performance concerns have also been raised at the ministerial meeting as has regional escalation.</w:t>
      </w:r>
    </w:p>
    <w:p w:rsidR="00F710A2" w:rsidRDefault="00F710A2" w:rsidP="00F710A2">
      <w:pPr>
        <w:jc w:val="both"/>
        <w:rPr>
          <w:rFonts w:ascii="Verdana" w:hAnsi="Verdana"/>
          <w:sz w:val="24"/>
        </w:rPr>
      </w:pPr>
    </w:p>
    <w:p w:rsidR="00F710A2" w:rsidRPr="00F710A2" w:rsidRDefault="00F710A2" w:rsidP="00F710A2">
      <w:pPr>
        <w:jc w:val="both"/>
        <w:rPr>
          <w:rFonts w:ascii="Verdana" w:hAnsi="Verdana"/>
          <w:sz w:val="24"/>
        </w:rPr>
      </w:pPr>
      <w:r w:rsidRPr="00F710A2">
        <w:rPr>
          <w:rFonts w:ascii="Verdana" w:hAnsi="Verdana"/>
          <w:sz w:val="24"/>
        </w:rPr>
        <w:t>On 5 September</w:t>
      </w:r>
      <w:r>
        <w:rPr>
          <w:rFonts w:ascii="Verdana" w:hAnsi="Verdana"/>
          <w:sz w:val="24"/>
        </w:rPr>
        <w:t>,</w:t>
      </w:r>
      <w:r w:rsidRPr="00F710A2">
        <w:rPr>
          <w:rFonts w:ascii="Verdana" w:hAnsi="Verdana"/>
          <w:sz w:val="24"/>
        </w:rPr>
        <w:t xml:space="preserve"> the C</w:t>
      </w:r>
      <w:r>
        <w:rPr>
          <w:rFonts w:ascii="Verdana" w:hAnsi="Verdana"/>
          <w:sz w:val="24"/>
        </w:rPr>
        <w:t>hief Ambulance Services Commissioner (C</w:t>
      </w:r>
      <w:r w:rsidRPr="00F710A2">
        <w:rPr>
          <w:rFonts w:ascii="Verdana" w:hAnsi="Verdana"/>
          <w:sz w:val="24"/>
        </w:rPr>
        <w:t>ASC</w:t>
      </w:r>
      <w:r>
        <w:rPr>
          <w:rFonts w:ascii="Verdana" w:hAnsi="Verdana"/>
          <w:sz w:val="24"/>
        </w:rPr>
        <w:t>)</w:t>
      </w:r>
      <w:r w:rsidRPr="00F710A2">
        <w:rPr>
          <w:rFonts w:ascii="Verdana" w:hAnsi="Verdana"/>
          <w:sz w:val="24"/>
        </w:rPr>
        <w:t xml:space="preserve"> and I met with the Chair and Chief Executive of </w:t>
      </w:r>
      <w:r>
        <w:rPr>
          <w:rFonts w:ascii="Verdana" w:hAnsi="Verdana"/>
          <w:sz w:val="24"/>
        </w:rPr>
        <w:t>the Welsh Ambulance Services NHS Trust (</w:t>
      </w:r>
      <w:r w:rsidRPr="00F710A2">
        <w:rPr>
          <w:rFonts w:ascii="Verdana" w:hAnsi="Verdana"/>
          <w:sz w:val="24"/>
        </w:rPr>
        <w:t>WAST</w:t>
      </w:r>
      <w:r>
        <w:rPr>
          <w:rFonts w:ascii="Verdana" w:hAnsi="Verdana"/>
          <w:sz w:val="24"/>
        </w:rPr>
        <w:t>)</w:t>
      </w:r>
      <w:r w:rsidRPr="00F710A2">
        <w:rPr>
          <w:rFonts w:ascii="Verdana" w:hAnsi="Verdana"/>
          <w:sz w:val="24"/>
        </w:rPr>
        <w:t xml:space="preserve"> as part of our regular round of constructive meetings.</w:t>
      </w:r>
    </w:p>
    <w:p w:rsidR="00F710A2" w:rsidRPr="00F710A2" w:rsidRDefault="00F710A2" w:rsidP="00F710A2">
      <w:pPr>
        <w:rPr>
          <w:rFonts w:ascii="Verdana" w:hAnsi="Verdana"/>
          <w:b/>
          <w:sz w:val="24"/>
        </w:rPr>
      </w:pPr>
    </w:p>
    <w:p w:rsidR="00DC6603" w:rsidRPr="008B34E0" w:rsidRDefault="001E3526" w:rsidP="008B34E0">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11690E" w:rsidRPr="00BC38C6" w:rsidRDefault="0011690E" w:rsidP="0011690E">
      <w:pPr>
        <w:widowControl w:val="0"/>
        <w:spacing w:before="9"/>
        <w:ind w:left="284"/>
        <w:jc w:val="both"/>
        <w:rPr>
          <w:rFonts w:ascii="Verdana" w:hAnsi="Verdana"/>
          <w:sz w:val="18"/>
        </w:rPr>
      </w:pPr>
    </w:p>
    <w:p w:rsidR="00F710A2" w:rsidRPr="00F710A2" w:rsidRDefault="00F710A2" w:rsidP="00F710A2">
      <w:pPr>
        <w:rPr>
          <w:rFonts w:ascii="Verdana" w:hAnsi="Verdana"/>
          <w:b/>
          <w:sz w:val="24"/>
        </w:rPr>
      </w:pPr>
      <w:r w:rsidRPr="00F710A2">
        <w:rPr>
          <w:rFonts w:ascii="Verdana" w:hAnsi="Verdana"/>
          <w:b/>
          <w:sz w:val="24"/>
        </w:rPr>
        <w:t>Chair’s appraisal</w:t>
      </w:r>
    </w:p>
    <w:p w:rsidR="00F710A2" w:rsidRDefault="00F710A2" w:rsidP="00F710A2">
      <w:pPr>
        <w:rPr>
          <w:rFonts w:ascii="Verdana" w:hAnsi="Verdana"/>
          <w:sz w:val="24"/>
        </w:rPr>
      </w:pPr>
    </w:p>
    <w:p w:rsidR="001D5B98" w:rsidRDefault="00F710A2" w:rsidP="00F710A2">
      <w:pPr>
        <w:jc w:val="both"/>
        <w:rPr>
          <w:rFonts w:ascii="Verdana" w:hAnsi="Verdana"/>
          <w:sz w:val="24"/>
        </w:rPr>
      </w:pPr>
      <w:r w:rsidRPr="00F710A2">
        <w:rPr>
          <w:rFonts w:ascii="Verdana" w:hAnsi="Verdana"/>
          <w:sz w:val="24"/>
        </w:rPr>
        <w:t xml:space="preserve">I have now received feedback on my annual appraisal and this focused on the Minister’s expectations around EASC helping to drive system change rather than simply supporting localised initiatives. </w:t>
      </w:r>
    </w:p>
    <w:p w:rsidR="001D5B98" w:rsidRDefault="001D5B98" w:rsidP="00F710A2">
      <w:pPr>
        <w:jc w:val="both"/>
        <w:rPr>
          <w:rFonts w:ascii="Verdana" w:hAnsi="Verdana"/>
          <w:sz w:val="24"/>
        </w:rPr>
      </w:pPr>
    </w:p>
    <w:p w:rsidR="00F710A2" w:rsidRPr="00F710A2" w:rsidRDefault="00F710A2" w:rsidP="00F710A2">
      <w:pPr>
        <w:jc w:val="both"/>
        <w:rPr>
          <w:rFonts w:ascii="Verdana" w:hAnsi="Verdana"/>
          <w:sz w:val="24"/>
        </w:rPr>
      </w:pPr>
      <w:r w:rsidRPr="00F710A2">
        <w:rPr>
          <w:rFonts w:ascii="Verdana" w:hAnsi="Verdana"/>
          <w:sz w:val="24"/>
        </w:rPr>
        <w:t xml:space="preserve">Assurance is also required in relation to implementation of the Amber Review – the final report is due to be submitted to the Minister in November 2019. The Minister also requires WAST and EASC to </w:t>
      </w:r>
      <w:r w:rsidRPr="00F710A2">
        <w:rPr>
          <w:rFonts w:ascii="Verdana" w:hAnsi="Verdana"/>
          <w:b/>
          <w:sz w:val="24"/>
        </w:rPr>
        <w:t>work</w:t>
      </w:r>
      <w:r w:rsidRPr="00F710A2">
        <w:rPr>
          <w:rFonts w:ascii="Verdana" w:hAnsi="Verdana"/>
          <w:sz w:val="24"/>
        </w:rPr>
        <w:t xml:space="preserve"> together regarding initiatives to support winter preparedness.</w:t>
      </w:r>
    </w:p>
    <w:p w:rsidR="00F710A2" w:rsidRDefault="00F710A2" w:rsidP="00F710A2">
      <w:pPr>
        <w:rPr>
          <w:rFonts w:ascii="Verdana" w:hAnsi="Verdana"/>
          <w:b/>
          <w:sz w:val="24"/>
        </w:rPr>
      </w:pPr>
    </w:p>
    <w:p w:rsidR="00F710A2" w:rsidRPr="00F710A2" w:rsidRDefault="001D5B98" w:rsidP="00F710A2">
      <w:pPr>
        <w:rPr>
          <w:rFonts w:ascii="Verdana" w:hAnsi="Verdana"/>
          <w:b/>
          <w:sz w:val="24"/>
        </w:rPr>
      </w:pPr>
      <w:r>
        <w:rPr>
          <w:rFonts w:ascii="Verdana" w:hAnsi="Verdana"/>
          <w:b/>
          <w:sz w:val="24"/>
        </w:rPr>
        <w:t>‘A Healthier Wales’</w:t>
      </w:r>
      <w:r w:rsidR="00F710A2" w:rsidRPr="00F710A2">
        <w:rPr>
          <w:rFonts w:ascii="Verdana" w:hAnsi="Verdana"/>
          <w:b/>
          <w:sz w:val="24"/>
        </w:rPr>
        <w:t xml:space="preserve"> allocation</w:t>
      </w:r>
    </w:p>
    <w:p w:rsidR="001D5B98" w:rsidRDefault="001D5B98" w:rsidP="00F710A2">
      <w:pPr>
        <w:rPr>
          <w:rFonts w:ascii="Verdana" w:hAnsi="Verdana"/>
          <w:sz w:val="24"/>
        </w:rPr>
      </w:pPr>
    </w:p>
    <w:p w:rsidR="00F710A2" w:rsidRPr="00F710A2" w:rsidRDefault="00F710A2" w:rsidP="001D5B98">
      <w:pPr>
        <w:jc w:val="both"/>
        <w:rPr>
          <w:rFonts w:ascii="Verdana" w:hAnsi="Verdana"/>
          <w:sz w:val="24"/>
        </w:rPr>
      </w:pPr>
      <w:r w:rsidRPr="00F710A2">
        <w:rPr>
          <w:rFonts w:ascii="Verdana" w:hAnsi="Verdana"/>
          <w:sz w:val="24"/>
        </w:rPr>
        <w:t>On 26 July</w:t>
      </w:r>
      <w:r w:rsidR="001D5B98">
        <w:rPr>
          <w:rFonts w:ascii="Verdana" w:hAnsi="Verdana"/>
          <w:sz w:val="24"/>
        </w:rPr>
        <w:t>,</w:t>
      </w:r>
      <w:r w:rsidRPr="00F710A2">
        <w:rPr>
          <w:rFonts w:ascii="Verdana" w:hAnsi="Verdana"/>
          <w:sz w:val="24"/>
        </w:rPr>
        <w:t xml:space="preserve"> I chaired the Evaluation Panel for the 1%</w:t>
      </w:r>
      <w:r w:rsidR="001D5B98">
        <w:rPr>
          <w:rFonts w:ascii="Verdana" w:hAnsi="Verdana"/>
          <w:sz w:val="24"/>
        </w:rPr>
        <w:t xml:space="preserve"> ‘A </w:t>
      </w:r>
      <w:r w:rsidRPr="00F710A2">
        <w:rPr>
          <w:rFonts w:ascii="Verdana" w:hAnsi="Verdana"/>
          <w:sz w:val="24"/>
        </w:rPr>
        <w:t>Healthier Wales</w:t>
      </w:r>
      <w:r w:rsidR="001D5B98">
        <w:rPr>
          <w:rFonts w:ascii="Verdana" w:hAnsi="Verdana"/>
          <w:sz w:val="24"/>
        </w:rPr>
        <w:t>’</w:t>
      </w:r>
      <w:r w:rsidRPr="00F710A2">
        <w:rPr>
          <w:rFonts w:ascii="Verdana" w:hAnsi="Verdana"/>
          <w:sz w:val="24"/>
        </w:rPr>
        <w:t xml:space="preserve"> allocation. I</w:t>
      </w:r>
      <w:bookmarkStart w:id="0" w:name="_GoBack"/>
      <w:bookmarkEnd w:id="0"/>
      <w:r w:rsidRPr="00F710A2">
        <w:rPr>
          <w:rFonts w:ascii="Verdana" w:hAnsi="Verdana"/>
          <w:sz w:val="24"/>
        </w:rPr>
        <w:t>t was particularly helpful to have expert input from Professor Ceri Phillips of Swansea University at the meeting. There is a detailed report on the Panel outcomes on the agenda.</w:t>
      </w:r>
    </w:p>
    <w:p w:rsidR="001D5B98" w:rsidRDefault="001D5B98" w:rsidP="00F710A2">
      <w:pPr>
        <w:rPr>
          <w:rFonts w:ascii="Verdana" w:hAnsi="Verdana"/>
          <w:b/>
          <w:sz w:val="24"/>
        </w:rPr>
      </w:pPr>
    </w:p>
    <w:p w:rsidR="001D5B98" w:rsidRDefault="001D5B98" w:rsidP="00F710A2">
      <w:pPr>
        <w:rPr>
          <w:rFonts w:ascii="Verdana" w:hAnsi="Verdana"/>
          <w:b/>
          <w:sz w:val="24"/>
        </w:rPr>
      </w:pPr>
    </w:p>
    <w:p w:rsidR="00F710A2" w:rsidRPr="00F710A2" w:rsidRDefault="00F710A2" w:rsidP="00F710A2">
      <w:pPr>
        <w:rPr>
          <w:rFonts w:ascii="Verdana" w:hAnsi="Verdana"/>
          <w:sz w:val="24"/>
        </w:rPr>
      </w:pPr>
      <w:r w:rsidRPr="00F710A2">
        <w:rPr>
          <w:rFonts w:ascii="Verdana" w:hAnsi="Verdana"/>
          <w:b/>
          <w:sz w:val="24"/>
        </w:rPr>
        <w:lastRenderedPageBreak/>
        <w:t>Establishment of an NHS Executive for Wales</w:t>
      </w:r>
    </w:p>
    <w:p w:rsidR="001D5B98" w:rsidRDefault="001D5B98" w:rsidP="00F710A2">
      <w:pPr>
        <w:rPr>
          <w:rFonts w:ascii="Verdana" w:hAnsi="Verdana"/>
          <w:sz w:val="24"/>
        </w:rPr>
      </w:pPr>
    </w:p>
    <w:p w:rsidR="00F710A2" w:rsidRPr="00F710A2" w:rsidRDefault="00F710A2" w:rsidP="001D5B98">
      <w:pPr>
        <w:jc w:val="both"/>
        <w:rPr>
          <w:rFonts w:ascii="Verdana" w:hAnsi="Verdana"/>
          <w:sz w:val="24"/>
        </w:rPr>
      </w:pPr>
      <w:r w:rsidRPr="00F710A2">
        <w:rPr>
          <w:rFonts w:ascii="Verdana" w:hAnsi="Verdana"/>
          <w:sz w:val="24"/>
        </w:rPr>
        <w:t>Though neither the CASC nor I were copied into the Director General’s letter of 14 August regarding the establishment of the NHS Executive we are aware of its contents. We have written jointly to express our concern that we were not included in the circulation.</w:t>
      </w:r>
    </w:p>
    <w:p w:rsidR="001D5B98" w:rsidRDefault="001D5B98" w:rsidP="00F710A2">
      <w:pPr>
        <w:rPr>
          <w:rFonts w:ascii="Verdana" w:hAnsi="Verdana"/>
          <w:sz w:val="24"/>
        </w:rPr>
      </w:pPr>
    </w:p>
    <w:p w:rsidR="00F710A2" w:rsidRPr="00F710A2" w:rsidRDefault="00F710A2" w:rsidP="001D5B98">
      <w:pPr>
        <w:jc w:val="both"/>
        <w:rPr>
          <w:rFonts w:ascii="Verdana" w:hAnsi="Verdana"/>
          <w:sz w:val="24"/>
        </w:rPr>
      </w:pPr>
      <w:r w:rsidRPr="00F710A2">
        <w:rPr>
          <w:rFonts w:ascii="Verdana" w:hAnsi="Verdana"/>
          <w:sz w:val="24"/>
        </w:rPr>
        <w:t>The establishment and functions of the NHS Executive will be undertaken as a Special Health Authority (SHA), though it is clear that the Joint Committees, including EASC, “…will not be subsumed into the SHA.”</w:t>
      </w:r>
    </w:p>
    <w:p w:rsidR="001D5B98" w:rsidRDefault="001D5B98" w:rsidP="00F710A2">
      <w:pPr>
        <w:rPr>
          <w:rFonts w:ascii="Verdana" w:hAnsi="Verdana"/>
          <w:sz w:val="24"/>
        </w:rPr>
      </w:pPr>
    </w:p>
    <w:p w:rsidR="00F710A2" w:rsidRPr="00F710A2" w:rsidRDefault="00F710A2" w:rsidP="001D5B98">
      <w:pPr>
        <w:jc w:val="both"/>
        <w:rPr>
          <w:rFonts w:ascii="Verdana" w:hAnsi="Verdana"/>
          <w:sz w:val="24"/>
        </w:rPr>
      </w:pPr>
      <w:r w:rsidRPr="00F710A2">
        <w:rPr>
          <w:rFonts w:ascii="Verdana" w:hAnsi="Verdana"/>
          <w:sz w:val="24"/>
        </w:rPr>
        <w:t>However, there will be an impact on EASC in that the NHS Executive is to become a member of the Joint Committee “…in order to ensure there is a stronger national focus to decision making.” It will be interesting to understand the intention with regard to the role of this individual since they will not have a stake (operational/financial) in the business being transacted at the committee, as Chief Executives do, nor will they have the independence that the Chair has.</w:t>
      </w:r>
    </w:p>
    <w:p w:rsidR="001D5B98" w:rsidRDefault="001D5B98" w:rsidP="00F710A2">
      <w:pPr>
        <w:rPr>
          <w:rFonts w:ascii="Verdana" w:hAnsi="Verdana"/>
          <w:sz w:val="24"/>
        </w:rPr>
      </w:pPr>
    </w:p>
    <w:p w:rsidR="00F710A2" w:rsidRPr="00F710A2" w:rsidRDefault="00F710A2" w:rsidP="00F710A2">
      <w:pPr>
        <w:rPr>
          <w:rFonts w:ascii="Verdana" w:hAnsi="Verdana"/>
          <w:sz w:val="24"/>
        </w:rPr>
      </w:pPr>
      <w:r w:rsidRPr="00F710A2">
        <w:rPr>
          <w:rFonts w:ascii="Verdana" w:hAnsi="Verdana"/>
          <w:sz w:val="24"/>
        </w:rPr>
        <w:t>It is not clear what the letter means when it states that “… the governance and hosting arrangements for the existing Joint Committees will be streamlined and standardised.”</w:t>
      </w:r>
    </w:p>
    <w:p w:rsidR="001D5B98" w:rsidRDefault="001D5B98" w:rsidP="00F710A2">
      <w:pPr>
        <w:rPr>
          <w:rFonts w:ascii="Verdana" w:hAnsi="Verdana"/>
          <w:b/>
          <w:sz w:val="24"/>
        </w:rPr>
      </w:pPr>
    </w:p>
    <w:p w:rsidR="00F710A2" w:rsidRPr="00F710A2" w:rsidRDefault="00F710A2" w:rsidP="00F710A2">
      <w:pPr>
        <w:rPr>
          <w:rFonts w:ascii="Verdana" w:hAnsi="Verdana"/>
          <w:b/>
          <w:sz w:val="24"/>
        </w:rPr>
      </w:pPr>
      <w:r w:rsidRPr="00F710A2">
        <w:rPr>
          <w:rFonts w:ascii="Verdana" w:hAnsi="Verdana"/>
          <w:b/>
          <w:sz w:val="24"/>
        </w:rPr>
        <w:t>Visits to Health Boards</w:t>
      </w:r>
    </w:p>
    <w:p w:rsidR="001D5B98" w:rsidRDefault="001D5B98" w:rsidP="00F710A2">
      <w:pPr>
        <w:rPr>
          <w:rFonts w:ascii="Verdana" w:hAnsi="Verdana"/>
          <w:sz w:val="24"/>
        </w:rPr>
      </w:pPr>
    </w:p>
    <w:p w:rsidR="00F710A2" w:rsidRPr="00F710A2" w:rsidRDefault="00F710A2" w:rsidP="001D5B98">
      <w:pPr>
        <w:jc w:val="both"/>
        <w:rPr>
          <w:rFonts w:ascii="Verdana" w:hAnsi="Verdana"/>
          <w:sz w:val="24"/>
        </w:rPr>
      </w:pPr>
      <w:r w:rsidRPr="00F710A2">
        <w:rPr>
          <w:rFonts w:ascii="Verdana" w:hAnsi="Verdana"/>
          <w:sz w:val="24"/>
        </w:rPr>
        <w:t>Over the next few months the CASC and I intend to visit Boards and to provide an update on key EASC issues and, importantly, to hear and respond to the views of Board members. The assistance of Chief Executives in arranging these meetings would be greatly appreciated.</w:t>
      </w:r>
    </w:p>
    <w:p w:rsidR="0067391F" w:rsidRDefault="0067391F" w:rsidP="0067391F">
      <w:pPr>
        <w:ind w:left="1134"/>
        <w:rPr>
          <w:rFonts w:ascii="Verdana" w:hAnsi="Verdana"/>
          <w:sz w:val="24"/>
        </w:rPr>
      </w:pPr>
      <w:r w:rsidRPr="00066D47">
        <w:rPr>
          <w:rFonts w:ascii="Verdana" w:hAnsi="Verdana"/>
          <w:color w:val="000000"/>
          <w:sz w:val="24"/>
        </w:rPr>
        <w:t xml:space="preserve">. </w:t>
      </w: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BC38C6" w:rsidRDefault="001E3526" w:rsidP="00BD538A">
      <w:pPr>
        <w:jc w:val="both"/>
        <w:rPr>
          <w:rFonts w:ascii="Verdana" w:hAnsi="Verdana" w:cs="Arial"/>
          <w:sz w:val="18"/>
        </w:rPr>
      </w:pPr>
    </w:p>
    <w:p w:rsidR="001E3526"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BC38C6" w:rsidRPr="00ED1D2D" w:rsidRDefault="00BC38C6" w:rsidP="00BD538A">
      <w:pPr>
        <w:jc w:val="both"/>
        <w:rPr>
          <w:rFonts w:ascii="Verdana" w:hAnsi="Verdana" w:cs="Arial"/>
          <w:sz w:val="24"/>
        </w:rPr>
      </w:pPr>
    </w:p>
    <w:p w:rsidR="00662ADB" w:rsidRPr="00BC38C6"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BC38C6" w:rsidRPr="00BC38C6" w:rsidRDefault="00BC38C6" w:rsidP="00BC38C6">
      <w:pPr>
        <w:autoSpaceDE w:val="0"/>
        <w:autoSpaceDN w:val="0"/>
        <w:adjustRightInd w:val="0"/>
        <w:ind w:left="360"/>
        <w:jc w:val="both"/>
        <w:rPr>
          <w:rFonts w:ascii="Verdana" w:hAnsi="Verdana" w:cs="Tahoma"/>
          <w:b/>
          <w:sz w:val="1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7909B0">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BC38C6">
      <w:footerReference w:type="default" r:id="rId11"/>
      <w:pgSz w:w="11906" w:h="16838"/>
      <w:pgMar w:top="902" w:right="924" w:bottom="851" w:left="1259" w:header="709" w:footer="5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5EE" w:rsidRDefault="003925EE">
      <w:r>
        <w:separator/>
      </w:r>
    </w:p>
  </w:endnote>
  <w:endnote w:type="continuationSeparator" w:id="0">
    <w:p w:rsidR="003925EE" w:rsidRDefault="0039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F43F29" w:rsidP="002C712B">
          <w:pPr>
            <w:pStyle w:val="Footer"/>
            <w:tabs>
              <w:tab w:val="clear" w:pos="8306"/>
              <w:tab w:val="right" w:pos="9000"/>
            </w:tabs>
            <w:rPr>
              <w:rFonts w:ascii="Verdana" w:hAnsi="Verdana" w:cs="Arial"/>
              <w:b/>
              <w:sz w:val="18"/>
              <w:szCs w:val="18"/>
            </w:rPr>
          </w:pPr>
          <w:r>
            <w:rPr>
              <w:rFonts w:ascii="Verdana" w:hAnsi="Verdana" w:cs="Arial"/>
              <w:b/>
              <w:sz w:val="18"/>
              <w:szCs w:val="18"/>
            </w:rPr>
            <w:t>Chair’s Report EASC</w:t>
          </w:r>
          <w:r w:rsidR="005C2C88"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EF7629">
            <w:rPr>
              <w:rFonts w:ascii="Verdana" w:hAnsi="Verdana" w:cs="Arial"/>
              <w:b/>
              <w:noProof/>
              <w:sz w:val="18"/>
              <w:szCs w:val="18"/>
            </w:rPr>
            <w:t>4</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EF7629">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2A0BAD">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2A0BAD">
            <w:rPr>
              <w:rFonts w:ascii="Verdana" w:hAnsi="Verdana" w:cs="Arial"/>
              <w:b/>
              <w:sz w:val="18"/>
              <w:szCs w:val="18"/>
            </w:rPr>
            <w:t>10 September</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5EE" w:rsidRDefault="003925EE">
      <w:r>
        <w:separator/>
      </w:r>
    </w:p>
  </w:footnote>
  <w:footnote w:type="continuationSeparator" w:id="0">
    <w:p w:rsidR="003925EE" w:rsidRDefault="003925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96143D9"/>
    <w:multiLevelType w:val="hybridMultilevel"/>
    <w:tmpl w:val="4320B4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7454C24"/>
    <w:multiLevelType w:val="hybridMultilevel"/>
    <w:tmpl w:val="D5B61F3A"/>
    <w:lvl w:ilvl="0" w:tplc="23B4378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2"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F51806"/>
    <w:multiLevelType w:val="hybridMultilevel"/>
    <w:tmpl w:val="B86A7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635A1E"/>
    <w:multiLevelType w:val="hybridMultilevel"/>
    <w:tmpl w:val="EF34241C"/>
    <w:lvl w:ilvl="0" w:tplc="A7748AEE">
      <w:start w:val="1"/>
      <w:numFmt w:val="decimal"/>
      <w:lvlText w:val="%1."/>
      <w:lvlJc w:val="left"/>
      <w:pPr>
        <w:ind w:left="1806" w:hanging="479"/>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5"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0A22D3"/>
    <w:multiLevelType w:val="hybridMultilevel"/>
    <w:tmpl w:val="62B05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0832479"/>
    <w:multiLevelType w:val="hybridMultilevel"/>
    <w:tmpl w:val="EA1E0FC0"/>
    <w:lvl w:ilvl="0" w:tplc="8CE2246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3025C5D"/>
    <w:multiLevelType w:val="hybridMultilevel"/>
    <w:tmpl w:val="526C6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10"/>
  </w:num>
  <w:num w:numId="3">
    <w:abstractNumId w:val="15"/>
  </w:num>
  <w:num w:numId="4">
    <w:abstractNumId w:val="22"/>
  </w:num>
  <w:num w:numId="5">
    <w:abstractNumId w:val="18"/>
  </w:num>
  <w:num w:numId="6">
    <w:abstractNumId w:val="11"/>
  </w:num>
  <w:num w:numId="7">
    <w:abstractNumId w:val="12"/>
  </w:num>
  <w:num w:numId="8">
    <w:abstractNumId w:val="2"/>
  </w:num>
  <w:num w:numId="9">
    <w:abstractNumId w:val="31"/>
  </w:num>
  <w:num w:numId="10">
    <w:abstractNumId w:val="6"/>
  </w:num>
  <w:num w:numId="11">
    <w:abstractNumId w:val="13"/>
  </w:num>
  <w:num w:numId="12">
    <w:abstractNumId w:val="1"/>
  </w:num>
  <w:num w:numId="13">
    <w:abstractNumId w:val="0"/>
  </w:num>
  <w:num w:numId="14">
    <w:abstractNumId w:val="30"/>
  </w:num>
  <w:num w:numId="15">
    <w:abstractNumId w:val="27"/>
  </w:num>
  <w:num w:numId="16">
    <w:abstractNumId w:val="16"/>
  </w:num>
  <w:num w:numId="17">
    <w:abstractNumId w:val="3"/>
  </w:num>
  <w:num w:numId="18">
    <w:abstractNumId w:val="7"/>
  </w:num>
  <w:num w:numId="19">
    <w:abstractNumId w:val="24"/>
  </w:num>
  <w:num w:numId="20">
    <w:abstractNumId w:val="8"/>
  </w:num>
  <w:num w:numId="21">
    <w:abstractNumId w:val="4"/>
  </w:num>
  <w:num w:numId="22">
    <w:abstractNumId w:val="19"/>
  </w:num>
  <w:num w:numId="23">
    <w:abstractNumId w:val="9"/>
  </w:num>
  <w:num w:numId="24">
    <w:abstractNumId w:val="5"/>
  </w:num>
  <w:num w:numId="25">
    <w:abstractNumId w:val="14"/>
  </w:num>
  <w:num w:numId="26">
    <w:abstractNumId w:val="25"/>
  </w:num>
  <w:num w:numId="27">
    <w:abstractNumId w:val="29"/>
  </w:num>
  <w:num w:numId="28">
    <w:abstractNumId w:val="17"/>
  </w:num>
  <w:num w:numId="29">
    <w:abstractNumId w:val="21"/>
  </w:num>
  <w:num w:numId="30">
    <w:abstractNumId w:val="26"/>
  </w:num>
  <w:num w:numId="31">
    <w:abstractNumId w:val="28"/>
  </w:num>
  <w:num w:numId="32">
    <w:abstractNumId w:val="2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0EC5"/>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0CDF"/>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139F"/>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5B98"/>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0BAD"/>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25EE"/>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13C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391F"/>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34E0"/>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C38C6"/>
    <w:rsid w:val="00BC426E"/>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06D22"/>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66883"/>
    <w:rsid w:val="00D72972"/>
    <w:rsid w:val="00D75064"/>
    <w:rsid w:val="00D75277"/>
    <w:rsid w:val="00D80937"/>
    <w:rsid w:val="00D85EBA"/>
    <w:rsid w:val="00D906EE"/>
    <w:rsid w:val="00D91846"/>
    <w:rsid w:val="00D91884"/>
    <w:rsid w:val="00D95F72"/>
    <w:rsid w:val="00D97823"/>
    <w:rsid w:val="00DA2C61"/>
    <w:rsid w:val="00DA6B5B"/>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6A17"/>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EF7629"/>
    <w:rsid w:val="00F06B1D"/>
    <w:rsid w:val="00F10885"/>
    <w:rsid w:val="00F11F22"/>
    <w:rsid w:val="00F12149"/>
    <w:rsid w:val="00F154AF"/>
    <w:rsid w:val="00F3118A"/>
    <w:rsid w:val="00F316B1"/>
    <w:rsid w:val="00F408AF"/>
    <w:rsid w:val="00F408F5"/>
    <w:rsid w:val="00F43F29"/>
    <w:rsid w:val="00F47B7F"/>
    <w:rsid w:val="00F5070C"/>
    <w:rsid w:val="00F5270E"/>
    <w:rsid w:val="00F52E7D"/>
    <w:rsid w:val="00F641B7"/>
    <w:rsid w:val="00F658D7"/>
    <w:rsid w:val="00F65AD1"/>
    <w:rsid w:val="00F710A2"/>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901452886">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Chris.Turner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9C74834-55CC-41EE-9011-2D2725488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CE01AF07</Template>
  <TotalTime>18</TotalTime>
  <Pages>4</Pages>
  <Words>961</Words>
  <Characters>5552</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Gwenan Roberts (CTUHB - Corporate Services)</cp:lastModifiedBy>
  <cp:revision>4</cp:revision>
  <cp:lastPrinted>2019-02-04T14:13:00Z</cp:lastPrinted>
  <dcterms:created xsi:type="dcterms:W3CDTF">2019-08-22T13:37:00Z</dcterms:created>
  <dcterms:modified xsi:type="dcterms:W3CDTF">2019-09-05T20:39:00Z</dcterms:modified>
</cp:coreProperties>
</file>