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E6BE9" w:rsidRPr="00A367BA" w:rsidTr="00C0354F">
        <w:trPr>
          <w:trHeight w:val="1115"/>
        </w:trPr>
        <w:tc>
          <w:tcPr>
            <w:tcW w:w="4608" w:type="dxa"/>
            <w:shd w:val="clear" w:color="auto" w:fill="auto"/>
          </w:tcPr>
          <w:p w:rsidR="008E6BE9" w:rsidRPr="00A367BA" w:rsidRDefault="008E6BE9" w:rsidP="00C0354F">
            <w:pPr>
              <w:rPr>
                <w:rFonts w:ascii="Verdana" w:hAnsi="Verdana" w:cs="Arial"/>
                <w:sz w:val="24"/>
              </w:rPr>
            </w:pPr>
            <w:r w:rsidRPr="00DD2034">
              <w:rPr>
                <w:rFonts w:ascii="Verdana" w:hAnsi="Verdana" w:cs="Arial"/>
                <w:noProof/>
                <w:sz w:val="24"/>
                <w:lang w:eastAsia="en-GB"/>
              </w:rPr>
              <w:drawing>
                <wp:inline distT="0" distB="0" distL="0" distR="0" wp14:anchorId="4CD93533" wp14:editId="43DAC669">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8E6BE9" w:rsidRPr="00A367BA" w:rsidRDefault="008B342D" w:rsidP="008B342D">
            <w:pPr>
              <w:spacing w:before="120"/>
              <w:rPr>
                <w:rFonts w:ascii="Verdana" w:hAnsi="Verdana" w:cs="Arial"/>
                <w:b/>
                <w:sz w:val="24"/>
              </w:rPr>
            </w:pPr>
            <w:r>
              <w:rPr>
                <w:rFonts w:ascii="Verdana" w:hAnsi="Verdana" w:cs="Arial"/>
                <w:b/>
                <w:sz w:val="24"/>
              </w:rPr>
              <w:t xml:space="preserve">                        </w:t>
            </w:r>
            <w:r w:rsidR="008E6BE9" w:rsidRPr="00226C04">
              <w:rPr>
                <w:rFonts w:ascii="Verdana" w:hAnsi="Verdana" w:cs="Arial"/>
                <w:b/>
                <w:sz w:val="24"/>
              </w:rPr>
              <w:t>AGENDA ITEM</w:t>
            </w:r>
            <w:r>
              <w:rPr>
                <w:rFonts w:ascii="Verdana" w:hAnsi="Verdana" w:cs="Arial"/>
                <w:b/>
                <w:sz w:val="24"/>
              </w:rPr>
              <w:t xml:space="preserve">   </w:t>
            </w:r>
            <w:r w:rsidR="008E6BE9" w:rsidRPr="00226C04">
              <w:rPr>
                <w:rFonts w:ascii="Verdana" w:hAnsi="Verdana" w:cs="Arial"/>
                <w:b/>
                <w:sz w:val="24"/>
              </w:rPr>
              <w:t xml:space="preserve"> </w:t>
            </w:r>
          </w:p>
          <w:p w:rsidR="008E6BE9" w:rsidRDefault="008E6BE9" w:rsidP="00C0354F">
            <w:pPr>
              <w:jc w:val="right"/>
              <w:rPr>
                <w:rFonts w:ascii="Verdana" w:hAnsi="Verdana" w:cs="Arial"/>
                <w:b/>
                <w:sz w:val="24"/>
              </w:rPr>
            </w:pPr>
          </w:p>
          <w:p w:rsidR="008E6BE9" w:rsidRPr="00A367BA" w:rsidRDefault="00226C04" w:rsidP="00AD6F2C">
            <w:pPr>
              <w:jc w:val="right"/>
              <w:rPr>
                <w:rFonts w:ascii="Verdana" w:hAnsi="Verdana" w:cs="Arial"/>
                <w:sz w:val="24"/>
              </w:rPr>
            </w:pPr>
            <w:r>
              <w:rPr>
                <w:rFonts w:ascii="Verdana" w:hAnsi="Verdana" w:cs="Arial"/>
                <w:b/>
                <w:sz w:val="24"/>
              </w:rPr>
              <w:t xml:space="preserve"> </w:t>
            </w:r>
            <w:r w:rsidR="008B342D">
              <w:rPr>
                <w:rFonts w:ascii="Verdana" w:hAnsi="Verdana" w:cs="Arial"/>
                <w:b/>
                <w:sz w:val="24"/>
              </w:rPr>
              <w:t>10 September 2019</w:t>
            </w: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A367BA" w:rsidRDefault="00AD6F2C" w:rsidP="005E579A">
            <w:pPr>
              <w:jc w:val="center"/>
              <w:rPr>
                <w:rFonts w:ascii="Verdana" w:hAnsi="Verdana" w:cs="Arial"/>
                <w:b/>
                <w:sz w:val="24"/>
              </w:rPr>
            </w:pPr>
            <w:r>
              <w:rPr>
                <w:rFonts w:ascii="Verdana" w:hAnsi="Verdana" w:cs="Arial"/>
                <w:b/>
                <w:sz w:val="24"/>
              </w:rPr>
              <w:t xml:space="preserve">Emergency Ambulance Services Committee </w:t>
            </w:r>
            <w:r w:rsidR="00A21CE0">
              <w:rPr>
                <w:rFonts w:ascii="Verdana" w:hAnsi="Verdana" w:cs="Arial"/>
                <w:b/>
                <w:sz w:val="24"/>
              </w:rPr>
              <w:t>(EASC)</w:t>
            </w:r>
          </w:p>
        </w:tc>
      </w:tr>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367BA" w:rsidRDefault="008E6BE9" w:rsidP="00C0354F">
            <w:pPr>
              <w:rPr>
                <w:rFonts w:ascii="Verdana" w:hAnsi="Verdana" w:cs="Arial"/>
                <w:sz w:val="24"/>
              </w:rPr>
            </w:pPr>
          </w:p>
          <w:p w:rsidR="008E6BE9" w:rsidRPr="00AD6F2C" w:rsidRDefault="00AD6F2C" w:rsidP="008E6BE9">
            <w:pPr>
              <w:jc w:val="center"/>
              <w:rPr>
                <w:rFonts w:ascii="Verdana" w:hAnsi="Verdana" w:cs="Arial"/>
                <w:b/>
                <w:sz w:val="24"/>
                <w:szCs w:val="24"/>
              </w:rPr>
            </w:pPr>
            <w:r w:rsidRPr="00AD6F2C">
              <w:rPr>
                <w:rFonts w:ascii="Verdana" w:hAnsi="Verdana" w:cs="Arial"/>
                <w:b/>
                <w:sz w:val="24"/>
                <w:szCs w:val="24"/>
              </w:rPr>
              <w:t>WELSH AMBULANCE SERVICES NHS TRUST (WAST) – SERVICE TRANSFORMATION PROPOSALS</w:t>
            </w:r>
          </w:p>
          <w:p w:rsidR="00A21CE0" w:rsidRPr="00A21CE0" w:rsidRDefault="00A21CE0" w:rsidP="00500F92">
            <w:pPr>
              <w:pStyle w:val="ListParagraph"/>
              <w:ind w:left="29"/>
              <w:jc w:val="center"/>
              <w:rPr>
                <w:rFonts w:ascii="Arial" w:hAnsi="Arial" w:cs="Arial"/>
                <w:b/>
                <w:sz w:val="32"/>
                <w:szCs w:val="32"/>
              </w:rPr>
            </w:pP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1C32CA" w:rsidTr="00C0354F">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526C8B">
            <w:pPr>
              <w:rPr>
                <w:rFonts w:ascii="Verdana" w:hAnsi="Verdana" w:cs="Arial"/>
                <w:sz w:val="24"/>
              </w:rPr>
            </w:pPr>
            <w:r w:rsidRPr="00AD6F2C">
              <w:rPr>
                <w:rFonts w:ascii="Verdana" w:hAnsi="Verdana" w:cs="Arial"/>
                <w:b/>
                <w:bCs/>
                <w:sz w:val="24"/>
              </w:rPr>
              <w:t xml:space="preserve">Executive Lead: </w:t>
            </w:r>
            <w:r w:rsidR="00526C8B" w:rsidRPr="00AD6F2C">
              <w:rPr>
                <w:rFonts w:ascii="Verdana" w:hAnsi="Verdana" w:cs="Arial"/>
                <w:bCs/>
                <w:sz w:val="24"/>
              </w:rPr>
              <w:t>J</w:t>
            </w:r>
            <w:r w:rsidR="00A21CE0" w:rsidRPr="00AD6F2C">
              <w:rPr>
                <w:rFonts w:ascii="Verdana" w:hAnsi="Verdana" w:cs="Arial"/>
                <w:bCs/>
                <w:sz w:val="24"/>
              </w:rPr>
              <w:t>ason Killens</w:t>
            </w:r>
            <w:r w:rsidR="00B77233" w:rsidRPr="00AD6F2C">
              <w:rPr>
                <w:rFonts w:ascii="Verdana" w:hAnsi="Verdana" w:cs="Arial"/>
                <w:bCs/>
                <w:sz w:val="24"/>
              </w:rPr>
              <w:t>, Chief Executive Officer (WAST)</w:t>
            </w:r>
          </w:p>
        </w:tc>
      </w:tr>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8142F6">
            <w:pPr>
              <w:rPr>
                <w:rFonts w:ascii="Verdana" w:hAnsi="Verdana" w:cs="Arial"/>
                <w:b/>
                <w:bCs/>
                <w:sz w:val="24"/>
              </w:rPr>
            </w:pPr>
            <w:r w:rsidRPr="00AD6F2C">
              <w:rPr>
                <w:rFonts w:ascii="Verdana" w:hAnsi="Verdana" w:cs="Arial"/>
                <w:b/>
                <w:bCs/>
                <w:sz w:val="24"/>
              </w:rPr>
              <w:t>Author</w:t>
            </w:r>
            <w:r w:rsidR="008142F6" w:rsidRPr="00AD6F2C">
              <w:rPr>
                <w:rFonts w:ascii="Verdana" w:hAnsi="Verdana" w:cs="Arial"/>
                <w:b/>
                <w:bCs/>
                <w:sz w:val="24"/>
              </w:rPr>
              <w:t>:</w:t>
            </w:r>
            <w:r w:rsidRPr="00AD6F2C">
              <w:rPr>
                <w:rFonts w:ascii="Verdana" w:hAnsi="Verdana" w:cs="Arial"/>
                <w:b/>
                <w:bCs/>
                <w:sz w:val="24"/>
              </w:rPr>
              <w:t xml:space="preserve"> </w:t>
            </w:r>
            <w:r w:rsidR="008B342D" w:rsidRPr="00AD6F2C">
              <w:rPr>
                <w:rFonts w:ascii="Verdana" w:hAnsi="Verdana" w:cs="Arial"/>
                <w:bCs/>
                <w:sz w:val="24"/>
              </w:rPr>
              <w:t>James Houston (Planning &amp; Performance Business Partner)</w:t>
            </w:r>
          </w:p>
        </w:tc>
      </w:tr>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8B342D">
            <w:pPr>
              <w:rPr>
                <w:rFonts w:ascii="Verdana" w:hAnsi="Verdana" w:cs="Arial"/>
                <w:b/>
                <w:bCs/>
                <w:sz w:val="24"/>
              </w:rPr>
            </w:pPr>
            <w:r w:rsidRPr="00AD6F2C">
              <w:rPr>
                <w:rFonts w:ascii="Verdana" w:hAnsi="Verdana" w:cs="Arial"/>
                <w:b/>
                <w:bCs/>
                <w:sz w:val="24"/>
              </w:rPr>
              <w:t>Contact Details for further information:</w:t>
            </w:r>
            <w:r w:rsidR="00C424C8" w:rsidRPr="00AD6F2C">
              <w:rPr>
                <w:rFonts w:ascii="Verdana" w:hAnsi="Verdana" w:cs="Arial"/>
                <w:b/>
                <w:bCs/>
                <w:sz w:val="24"/>
              </w:rPr>
              <w:t xml:space="preserve"> </w:t>
            </w:r>
            <w:hyperlink r:id="rId9" w:history="1">
              <w:r w:rsidR="008B342D" w:rsidRPr="00AD6F2C">
                <w:rPr>
                  <w:rStyle w:val="Hyperlink"/>
                  <w:rFonts w:ascii="Verdana" w:hAnsi="Verdana" w:cs="Arial"/>
                  <w:bCs/>
                  <w:sz w:val="24"/>
                </w:rPr>
                <w:t>James.houston@wales.nhs.uk</w:t>
              </w:r>
            </w:hyperlink>
            <w:r w:rsidR="008B342D" w:rsidRPr="00AD6F2C">
              <w:rPr>
                <w:rFonts w:ascii="Verdana" w:hAnsi="Verdana" w:cs="Arial"/>
                <w:bCs/>
                <w:sz w:val="24"/>
              </w:rPr>
              <w:t xml:space="preserve"> </w:t>
            </w:r>
          </w:p>
        </w:tc>
      </w:tr>
    </w:tbl>
    <w:p w:rsidR="008E6BE9" w:rsidRPr="00AD6F2C" w:rsidRDefault="008E6BE9" w:rsidP="008E6BE9">
      <w:pPr>
        <w:pStyle w:val="Footer"/>
        <w:tabs>
          <w:tab w:val="right" w:pos="9000"/>
        </w:tabs>
        <w:jc w:val="center"/>
        <w:rPr>
          <w:rFonts w:ascii="Verdana" w:hAnsi="Verdana" w:cs="Arial"/>
          <w:b/>
          <w:sz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A21CE0">
            <w:pPr>
              <w:rPr>
                <w:rFonts w:ascii="Verdana" w:hAnsi="Verdana" w:cs="Arial"/>
                <w:b/>
                <w:sz w:val="24"/>
                <w:szCs w:val="24"/>
              </w:rPr>
            </w:pPr>
            <w:r w:rsidRPr="00AD6F2C">
              <w:rPr>
                <w:rFonts w:ascii="Verdana" w:hAnsi="Verdana" w:cs="Arial"/>
                <w:b/>
                <w:sz w:val="24"/>
                <w:szCs w:val="24"/>
              </w:rPr>
              <w:t xml:space="preserve">Purpose of the </w:t>
            </w:r>
            <w:r w:rsidR="00A21CE0" w:rsidRPr="00AD6F2C">
              <w:rPr>
                <w:rFonts w:ascii="Verdana" w:hAnsi="Verdana" w:cs="Arial"/>
                <w:b/>
                <w:sz w:val="24"/>
                <w:szCs w:val="24"/>
              </w:rPr>
              <w:t xml:space="preserve">EASC </w:t>
            </w:r>
            <w:r w:rsidRPr="00AD6F2C">
              <w:rPr>
                <w:rFonts w:ascii="Verdana" w:hAnsi="Verdana" w:cs="Arial"/>
                <w:b/>
                <w:sz w:val="24"/>
                <w:szCs w:val="24"/>
              </w:rPr>
              <w:t>Report</w:t>
            </w:r>
          </w:p>
        </w:tc>
      </w:tr>
      <w:tr w:rsidR="008E6BE9" w:rsidRPr="001C32CA" w:rsidTr="00C0354F">
        <w:trPr>
          <w:trHeight w:val="979"/>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B342D" w:rsidP="00DF35B0">
            <w:pPr>
              <w:jc w:val="both"/>
              <w:outlineLvl w:val="0"/>
              <w:rPr>
                <w:rFonts w:ascii="Verdana" w:hAnsi="Verdana" w:cs="Arial"/>
                <w:sz w:val="24"/>
                <w:szCs w:val="24"/>
              </w:rPr>
            </w:pPr>
            <w:r w:rsidRPr="00AD6F2C">
              <w:rPr>
                <w:rFonts w:ascii="Verdana" w:hAnsi="Verdana" w:cs="Arial"/>
                <w:color w:val="000000" w:themeColor="text1"/>
                <w:sz w:val="24"/>
                <w:szCs w:val="24"/>
              </w:rPr>
              <w:t>To provide EASC with an overview of the key discussion points to be raised at the meeting with the Minister for Health &amp; Social Ser</w:t>
            </w:r>
            <w:r w:rsidR="00AD6F2C">
              <w:rPr>
                <w:rFonts w:ascii="Verdana" w:hAnsi="Verdana" w:cs="Arial"/>
                <w:color w:val="000000" w:themeColor="text1"/>
                <w:sz w:val="24"/>
                <w:szCs w:val="24"/>
              </w:rPr>
              <w:t>vices and NHS Chairs on 23</w:t>
            </w:r>
            <w:r w:rsidRPr="00AD6F2C">
              <w:rPr>
                <w:rFonts w:ascii="Verdana" w:hAnsi="Verdana" w:cs="Arial"/>
                <w:color w:val="000000" w:themeColor="text1"/>
                <w:sz w:val="24"/>
                <w:szCs w:val="24"/>
              </w:rPr>
              <w:t xml:space="preserve"> September regarding a range of scalable service transformation opportunities and pre-hospital care pathways </w:t>
            </w:r>
            <w:r w:rsidR="00DF35B0" w:rsidRPr="00AD6F2C">
              <w:rPr>
                <w:rFonts w:ascii="Verdana" w:hAnsi="Verdana" w:cs="Arial"/>
                <w:color w:val="000000" w:themeColor="text1"/>
                <w:sz w:val="24"/>
                <w:szCs w:val="24"/>
              </w:rPr>
              <w:t xml:space="preserve">proposal </w:t>
            </w:r>
            <w:r w:rsidRPr="00AD6F2C">
              <w:rPr>
                <w:rFonts w:ascii="Verdana" w:hAnsi="Verdana" w:cs="Arial"/>
                <w:color w:val="000000" w:themeColor="text1"/>
                <w:sz w:val="24"/>
                <w:szCs w:val="24"/>
              </w:rPr>
              <w:t xml:space="preserve">for pan-wales implementation.  </w:t>
            </w:r>
          </w:p>
        </w:tc>
      </w:tr>
    </w:tbl>
    <w:p w:rsidR="008E6BE9" w:rsidRPr="00AD6F2C" w:rsidRDefault="008E6BE9" w:rsidP="008E6BE9">
      <w:pPr>
        <w:pStyle w:val="Footer"/>
        <w:tabs>
          <w:tab w:val="right" w:pos="9000"/>
        </w:tabs>
        <w:jc w:val="center"/>
        <w:rPr>
          <w:rFonts w:ascii="Verdana" w:hAnsi="Verdana" w:cs="Arial"/>
          <w:b/>
          <w:sz w:val="8"/>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540"/>
        <w:gridCol w:w="72"/>
        <w:gridCol w:w="1586"/>
        <w:gridCol w:w="512"/>
        <w:gridCol w:w="1929"/>
        <w:gridCol w:w="529"/>
        <w:gridCol w:w="1132"/>
        <w:gridCol w:w="529"/>
        <w:gridCol w:w="11"/>
      </w:tblGrid>
      <w:tr w:rsidR="008E6BE9" w:rsidRPr="00AD6F2C" w:rsidTr="00C0354F">
        <w:trPr>
          <w:gridAfter w:val="1"/>
          <w:wAfter w:w="11" w:type="dxa"/>
          <w:trHeight w:val="425"/>
        </w:trPr>
        <w:tc>
          <w:tcPr>
            <w:tcW w:w="9277" w:type="dxa"/>
            <w:gridSpan w:val="10"/>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Governance</w:t>
            </w:r>
          </w:p>
        </w:tc>
      </w:tr>
      <w:tr w:rsidR="008E6BE9" w:rsidRPr="00AD6F2C"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jc w:val="both"/>
              <w:rPr>
                <w:rFonts w:ascii="Verdana" w:hAnsi="Verdana" w:cs="Arial"/>
                <w:b/>
                <w:sz w:val="24"/>
                <w:szCs w:val="24"/>
              </w:rPr>
            </w:pPr>
            <w:r w:rsidRPr="00AD6F2C">
              <w:rPr>
                <w:rFonts w:ascii="Verdana" w:hAnsi="Verdana" w:cs="Arial"/>
                <w:b/>
                <w:sz w:val="24"/>
                <w:szCs w:val="24"/>
              </w:rPr>
              <w:t>Link to the Commissioning Agreement</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0F11DC" w:rsidP="00A21CE0">
            <w:pPr>
              <w:jc w:val="both"/>
              <w:rPr>
                <w:rFonts w:ascii="Verdana" w:hAnsi="Verdana" w:cs="Arial"/>
                <w:sz w:val="24"/>
                <w:szCs w:val="24"/>
              </w:rPr>
            </w:pPr>
            <w:r w:rsidRPr="00AD6F2C">
              <w:rPr>
                <w:rFonts w:ascii="Verdana" w:hAnsi="Verdana" w:cs="Arial"/>
                <w:sz w:val="24"/>
                <w:szCs w:val="24"/>
              </w:rPr>
              <w:t xml:space="preserve">The development of pan Wales service transformation initiatives supports delivery against the EMS Commissioning Intentions to improve patient care the delivery of an effective and efficient clinical service. </w:t>
            </w:r>
          </w:p>
        </w:tc>
      </w:tr>
      <w:tr w:rsidR="008E6BE9" w:rsidRPr="00AD6F2C"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jc w:val="both"/>
              <w:rPr>
                <w:rFonts w:ascii="Verdana" w:hAnsi="Verdana" w:cs="Arial"/>
                <w:b/>
                <w:sz w:val="24"/>
                <w:szCs w:val="24"/>
              </w:rPr>
            </w:pPr>
            <w:r w:rsidRPr="00AD6F2C">
              <w:rPr>
                <w:rFonts w:ascii="Verdana" w:hAnsi="Verdana" w:cs="Arial"/>
                <w:b/>
                <w:sz w:val="24"/>
                <w:szCs w:val="24"/>
              </w:rPr>
              <w:t>Supporting evidence</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0F11DC" w:rsidP="00A21CE0">
            <w:pPr>
              <w:jc w:val="both"/>
              <w:rPr>
                <w:rFonts w:ascii="Verdana" w:hAnsi="Verdana" w:cs="Arial"/>
                <w:sz w:val="24"/>
                <w:szCs w:val="24"/>
              </w:rPr>
            </w:pPr>
            <w:r w:rsidRPr="00AD6F2C">
              <w:rPr>
                <w:rFonts w:ascii="Verdana" w:hAnsi="Verdana" w:cs="Arial"/>
                <w:sz w:val="24"/>
                <w:szCs w:val="24"/>
              </w:rPr>
              <w:t>Supporting evidence is included in the appendix for information</w:t>
            </w:r>
          </w:p>
        </w:tc>
      </w:tr>
      <w:tr w:rsidR="008E6BE9" w:rsidRPr="00AD6F2C"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jc w:val="both"/>
              <w:rPr>
                <w:rFonts w:ascii="Verdana" w:hAnsi="Verdana" w:cs="Arial"/>
                <w:b/>
                <w:sz w:val="24"/>
                <w:szCs w:val="24"/>
              </w:rPr>
            </w:pPr>
            <w:r w:rsidRPr="00AD6F2C">
              <w:rPr>
                <w:rFonts w:ascii="Verdana" w:hAnsi="Verdana" w:cs="Arial"/>
                <w:b/>
                <w:sz w:val="24"/>
                <w:szCs w:val="24"/>
              </w:rPr>
              <w:t>Engagement – Who has been involved in this work?</w:t>
            </w:r>
          </w:p>
        </w:tc>
      </w:tr>
      <w:tr w:rsidR="008E6BE9" w:rsidRPr="00AD6F2C"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0F11DC" w:rsidP="00AD6F2C">
            <w:pPr>
              <w:jc w:val="both"/>
              <w:rPr>
                <w:rFonts w:ascii="Verdana" w:hAnsi="Verdana" w:cs="Arial"/>
                <w:sz w:val="24"/>
                <w:szCs w:val="24"/>
              </w:rPr>
            </w:pPr>
            <w:r w:rsidRPr="00AD6F2C">
              <w:rPr>
                <w:rFonts w:ascii="Verdana" w:hAnsi="Verdana" w:cs="Arial"/>
                <w:sz w:val="24"/>
                <w:szCs w:val="24"/>
              </w:rPr>
              <w:t xml:space="preserve">This paper has been shared and discussed with WAST Executive Management Team (28 August) and with Directors of Planning (6 September).  </w:t>
            </w:r>
          </w:p>
        </w:tc>
      </w:tr>
      <w:tr w:rsidR="008E6BE9" w:rsidRPr="00AD6F2C"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AD6F2C">
            <w:pPr>
              <w:jc w:val="both"/>
              <w:rPr>
                <w:rFonts w:ascii="Verdana" w:hAnsi="Verdana" w:cs="Arial"/>
                <w:b/>
                <w:sz w:val="24"/>
                <w:szCs w:val="24"/>
              </w:rPr>
            </w:pPr>
            <w:r w:rsidRPr="00AD6F2C">
              <w:rPr>
                <w:rFonts w:ascii="Verdana" w:hAnsi="Verdana" w:cs="Arial"/>
                <w:b/>
                <w:sz w:val="24"/>
                <w:szCs w:val="24"/>
              </w:rPr>
              <w:t xml:space="preserve">Emergency Ambulance Services Committee Resolution </w:t>
            </w:r>
            <w:r w:rsidR="00AD6F2C">
              <w:rPr>
                <w:rFonts w:ascii="Verdana" w:hAnsi="Verdana" w:cs="Arial"/>
                <w:b/>
                <w:sz w:val="24"/>
                <w:szCs w:val="24"/>
              </w:rPr>
              <w:t>to:</w:t>
            </w:r>
          </w:p>
        </w:tc>
      </w:tr>
      <w:tr w:rsidR="008E6BE9" w:rsidRPr="00AD6F2C" w:rsidTr="00C0354F">
        <w:trPr>
          <w:trHeight w:val="425"/>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C0354F">
            <w:pPr>
              <w:jc w:val="center"/>
              <w:rPr>
                <w:rFonts w:ascii="Verdana" w:hAnsi="Verdana" w:cs="Arial"/>
                <w:sz w:val="24"/>
                <w:szCs w:val="24"/>
              </w:rPr>
            </w:pP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C0354F">
            <w:pPr>
              <w:jc w:val="center"/>
              <w:rPr>
                <w:rFonts w:ascii="Verdana" w:hAnsi="Verdana" w:cs="Arial"/>
                <w:sz w:val="24"/>
                <w:szCs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C0354F">
            <w:pPr>
              <w:jc w:val="center"/>
              <w:rPr>
                <w:rFonts w:ascii="Verdana" w:hAnsi="Verdana" w:cs="Arial"/>
                <w:sz w:val="24"/>
                <w:szCs w:val="24"/>
              </w:rPr>
            </w:pPr>
            <w:r w:rsidRPr="00AD6F2C">
              <w:rPr>
                <w:rFonts w:ascii="Verdana" w:hAnsi="Verdana" w:cs="Arial"/>
                <w:sz w:val="24"/>
                <w:szCs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NOTE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8E6BE9" w:rsidP="00C0354F">
            <w:pPr>
              <w:jc w:val="center"/>
              <w:rPr>
                <w:rFonts w:ascii="Verdana" w:hAnsi="Verdana" w:cs="Arial"/>
                <w:sz w:val="24"/>
                <w:szCs w:val="24"/>
              </w:rPr>
            </w:pPr>
            <w:r w:rsidRPr="00AD6F2C">
              <w:rPr>
                <w:rFonts w:ascii="Verdana" w:hAnsi="Verdana" w:cs="Arial"/>
                <w:sz w:val="24"/>
                <w:szCs w:val="24"/>
              </w:rPr>
              <w:t>√</w:t>
            </w:r>
          </w:p>
        </w:tc>
      </w:tr>
      <w:tr w:rsidR="008E6BE9" w:rsidRPr="00AD6F2C" w:rsidTr="00C0354F">
        <w:trPr>
          <w:trHeight w:val="425"/>
        </w:trPr>
        <w:tc>
          <w:tcPr>
            <w:tcW w:w="2988"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 xml:space="preserve">Recommendation </w:t>
            </w:r>
          </w:p>
        </w:tc>
        <w:tc>
          <w:tcPr>
            <w:tcW w:w="6300" w:type="dxa"/>
            <w:gridSpan w:val="8"/>
            <w:tcBorders>
              <w:top w:val="single" w:sz="4" w:space="0" w:color="auto"/>
              <w:left w:val="single" w:sz="4" w:space="0" w:color="auto"/>
              <w:bottom w:val="single" w:sz="4" w:space="0" w:color="auto"/>
              <w:right w:val="single" w:sz="4" w:space="0" w:color="auto"/>
            </w:tcBorders>
            <w:shd w:val="clear" w:color="auto" w:fill="auto"/>
          </w:tcPr>
          <w:p w:rsidR="008E6BE9" w:rsidRPr="00AD6F2C" w:rsidRDefault="00A21CE0" w:rsidP="00C0354F">
            <w:pPr>
              <w:autoSpaceDE w:val="0"/>
              <w:autoSpaceDN w:val="0"/>
              <w:adjustRightInd w:val="0"/>
              <w:rPr>
                <w:rFonts w:ascii="Verdana" w:hAnsi="Verdana" w:cs="Verdana"/>
                <w:sz w:val="24"/>
                <w:szCs w:val="24"/>
              </w:rPr>
            </w:pPr>
            <w:r w:rsidRPr="00AD6F2C">
              <w:rPr>
                <w:rFonts w:ascii="Verdana" w:hAnsi="Verdana" w:cs="Verdana"/>
                <w:sz w:val="24"/>
                <w:szCs w:val="24"/>
              </w:rPr>
              <w:t xml:space="preserve">EASC </w:t>
            </w:r>
            <w:r w:rsidR="008E6BE9" w:rsidRPr="00AD6F2C">
              <w:rPr>
                <w:rFonts w:ascii="Verdana" w:hAnsi="Verdana" w:cs="Verdana"/>
                <w:sz w:val="24"/>
                <w:szCs w:val="24"/>
              </w:rPr>
              <w:t>is</w:t>
            </w:r>
            <w:r w:rsidRPr="00AD6F2C">
              <w:rPr>
                <w:rFonts w:ascii="Verdana" w:hAnsi="Verdana" w:cs="Verdana"/>
                <w:sz w:val="24"/>
                <w:szCs w:val="24"/>
              </w:rPr>
              <w:t xml:space="preserve"> </w:t>
            </w:r>
            <w:r w:rsidR="008E6BE9" w:rsidRPr="00AD6F2C">
              <w:rPr>
                <w:rFonts w:ascii="Verdana" w:hAnsi="Verdana" w:cs="Verdana"/>
                <w:sz w:val="24"/>
                <w:szCs w:val="24"/>
              </w:rPr>
              <w:t>asked to:</w:t>
            </w:r>
          </w:p>
          <w:p w:rsidR="00C76D9D" w:rsidRPr="00AD6F2C" w:rsidRDefault="00DF35B0" w:rsidP="001E6930">
            <w:pPr>
              <w:pStyle w:val="ListParagraph"/>
              <w:numPr>
                <w:ilvl w:val="0"/>
                <w:numId w:val="3"/>
              </w:numPr>
              <w:jc w:val="both"/>
              <w:rPr>
                <w:rFonts w:ascii="Verdana" w:hAnsi="Verdana" w:cs="Arial"/>
                <w:sz w:val="24"/>
                <w:szCs w:val="24"/>
              </w:rPr>
            </w:pPr>
            <w:r w:rsidRPr="00AD6F2C">
              <w:rPr>
                <w:rFonts w:ascii="Verdana" w:hAnsi="Verdana" w:cs="Arial"/>
                <w:sz w:val="24"/>
                <w:szCs w:val="24"/>
              </w:rPr>
              <w:t xml:space="preserve">Endorse </w:t>
            </w:r>
            <w:r w:rsidR="00C76D9D" w:rsidRPr="00AD6F2C">
              <w:rPr>
                <w:rFonts w:ascii="Verdana" w:hAnsi="Verdana" w:cs="Arial"/>
                <w:sz w:val="24"/>
                <w:szCs w:val="24"/>
              </w:rPr>
              <w:t xml:space="preserve">proposed three service transformation initiatives suitable for scale up.  </w:t>
            </w:r>
          </w:p>
          <w:p w:rsidR="00DF35B0" w:rsidRPr="00AD6F2C" w:rsidRDefault="00DF35B0" w:rsidP="00DF35B0">
            <w:pPr>
              <w:pStyle w:val="ListParagraph"/>
              <w:numPr>
                <w:ilvl w:val="0"/>
                <w:numId w:val="3"/>
              </w:numPr>
              <w:jc w:val="both"/>
              <w:rPr>
                <w:rFonts w:ascii="Verdana" w:hAnsi="Verdana" w:cs="Arial"/>
                <w:color w:val="000000"/>
                <w:sz w:val="24"/>
                <w:szCs w:val="24"/>
              </w:rPr>
            </w:pPr>
            <w:r w:rsidRPr="00AD6F2C">
              <w:rPr>
                <w:rFonts w:ascii="Verdana" w:hAnsi="Verdana" w:cs="Arial"/>
                <w:sz w:val="24"/>
                <w:szCs w:val="24"/>
              </w:rPr>
              <w:t>Endorse t</w:t>
            </w:r>
            <w:r w:rsidR="00C76D9D" w:rsidRPr="00AD6F2C">
              <w:rPr>
                <w:rFonts w:ascii="Verdana" w:hAnsi="Verdana" w:cs="Arial"/>
                <w:sz w:val="24"/>
                <w:szCs w:val="24"/>
              </w:rPr>
              <w:t>he ongoing work regarding alternative care pathways</w:t>
            </w:r>
            <w:r w:rsidRPr="00AD6F2C">
              <w:rPr>
                <w:rFonts w:ascii="Verdana" w:hAnsi="Verdana" w:cs="Arial"/>
                <w:sz w:val="24"/>
                <w:szCs w:val="24"/>
              </w:rPr>
              <w:t xml:space="preserve"> and</w:t>
            </w:r>
            <w:r w:rsidR="00C76D9D" w:rsidRPr="00AD6F2C">
              <w:rPr>
                <w:rFonts w:ascii="Verdana" w:hAnsi="Verdana" w:cs="Arial"/>
                <w:sz w:val="24"/>
                <w:szCs w:val="24"/>
              </w:rPr>
              <w:t>.</w:t>
            </w:r>
          </w:p>
          <w:p w:rsidR="008E6BE9" w:rsidRPr="00AD6F2C" w:rsidRDefault="00DF35B0" w:rsidP="003F07C7">
            <w:pPr>
              <w:pStyle w:val="ListParagraph"/>
              <w:numPr>
                <w:ilvl w:val="0"/>
                <w:numId w:val="3"/>
              </w:numPr>
              <w:jc w:val="both"/>
              <w:rPr>
                <w:rFonts w:ascii="Verdana" w:hAnsi="Verdana" w:cs="Arial"/>
                <w:color w:val="000000"/>
                <w:sz w:val="24"/>
                <w:szCs w:val="24"/>
              </w:rPr>
            </w:pPr>
            <w:r w:rsidRPr="00AD6F2C">
              <w:rPr>
                <w:rFonts w:ascii="Verdana" w:hAnsi="Verdana" w:cs="Arial"/>
                <w:sz w:val="24"/>
                <w:szCs w:val="24"/>
              </w:rPr>
              <w:t xml:space="preserve">Endorse that the </w:t>
            </w:r>
            <w:r w:rsidR="003F07C7" w:rsidRPr="00AD6F2C">
              <w:rPr>
                <w:rFonts w:ascii="Verdana" w:hAnsi="Verdana" w:cs="Arial"/>
                <w:sz w:val="24"/>
                <w:szCs w:val="24"/>
              </w:rPr>
              <w:t xml:space="preserve">agreed </w:t>
            </w:r>
            <w:r w:rsidRPr="00AD6F2C">
              <w:rPr>
                <w:rFonts w:ascii="Verdana" w:hAnsi="Verdana" w:cs="Arial"/>
                <w:sz w:val="24"/>
                <w:szCs w:val="24"/>
              </w:rPr>
              <w:t>ou</w:t>
            </w:r>
            <w:r w:rsidR="003F07C7" w:rsidRPr="00AD6F2C">
              <w:rPr>
                <w:rFonts w:ascii="Verdana" w:hAnsi="Verdana" w:cs="Arial"/>
                <w:sz w:val="24"/>
                <w:szCs w:val="24"/>
              </w:rPr>
              <w:t>t</w:t>
            </w:r>
            <w:r w:rsidRPr="00AD6F2C">
              <w:rPr>
                <w:rFonts w:ascii="Verdana" w:hAnsi="Verdana" w:cs="Arial"/>
                <w:sz w:val="24"/>
                <w:szCs w:val="24"/>
              </w:rPr>
              <w:t xml:space="preserve">put of the pathway work (and any </w:t>
            </w:r>
            <w:r w:rsidR="003F07C7" w:rsidRPr="00AD6F2C">
              <w:rPr>
                <w:rFonts w:ascii="Verdana" w:hAnsi="Verdana" w:cs="Arial"/>
                <w:sz w:val="24"/>
                <w:szCs w:val="24"/>
              </w:rPr>
              <w:t xml:space="preserve">identified </w:t>
            </w:r>
            <w:r w:rsidRPr="00AD6F2C">
              <w:rPr>
                <w:rFonts w:ascii="Verdana" w:hAnsi="Verdana" w:cs="Arial"/>
                <w:sz w:val="24"/>
                <w:szCs w:val="24"/>
              </w:rPr>
              <w:t>resource implication for Heath Boards</w:t>
            </w:r>
            <w:r w:rsidR="003F07C7" w:rsidRPr="00AD6F2C">
              <w:rPr>
                <w:rFonts w:ascii="Verdana" w:hAnsi="Verdana" w:cs="Arial"/>
                <w:sz w:val="24"/>
                <w:szCs w:val="24"/>
              </w:rPr>
              <w:t>)</w:t>
            </w:r>
            <w:r w:rsidRPr="00AD6F2C">
              <w:rPr>
                <w:rFonts w:ascii="Verdana" w:hAnsi="Verdana" w:cs="Arial"/>
                <w:sz w:val="24"/>
                <w:szCs w:val="24"/>
              </w:rPr>
              <w:t xml:space="preserve"> should be included within 2020/21 </w:t>
            </w:r>
            <w:r w:rsidR="003F07C7" w:rsidRPr="00AD6F2C">
              <w:rPr>
                <w:rFonts w:ascii="Verdana" w:hAnsi="Verdana" w:cs="Arial"/>
                <w:sz w:val="24"/>
                <w:szCs w:val="24"/>
              </w:rPr>
              <w:t xml:space="preserve">Health Board </w:t>
            </w:r>
            <w:r w:rsidRPr="00AD6F2C">
              <w:rPr>
                <w:rFonts w:ascii="Verdana" w:hAnsi="Verdana" w:cs="Arial"/>
                <w:sz w:val="24"/>
                <w:szCs w:val="24"/>
              </w:rPr>
              <w:t>IMTPs</w:t>
            </w:r>
            <w:r w:rsidR="00C76D9D" w:rsidRPr="00AD6F2C">
              <w:rPr>
                <w:rFonts w:ascii="Verdana" w:hAnsi="Verdana" w:cs="Arial"/>
                <w:sz w:val="24"/>
                <w:szCs w:val="24"/>
              </w:rPr>
              <w:t xml:space="preserve"> </w:t>
            </w:r>
          </w:p>
        </w:tc>
      </w:tr>
      <w:tr w:rsidR="008E6BE9" w:rsidRPr="00AD6F2C"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jc w:val="both"/>
              <w:rPr>
                <w:rFonts w:ascii="Verdana" w:hAnsi="Verdana" w:cs="Arial"/>
                <w:b/>
                <w:sz w:val="24"/>
                <w:szCs w:val="24"/>
              </w:rPr>
            </w:pPr>
            <w:r w:rsidRPr="00AD6F2C">
              <w:rPr>
                <w:rFonts w:ascii="Verdana" w:hAnsi="Verdana" w:cs="Arial"/>
                <w:b/>
                <w:sz w:val="24"/>
                <w:szCs w:val="24"/>
              </w:rPr>
              <w:lastRenderedPageBreak/>
              <w:t>Summarise the Impact of the Emergency Ambulance Services Committee Report</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bCs/>
                <w:sz w:val="24"/>
                <w:szCs w:val="24"/>
              </w:rPr>
            </w:pPr>
            <w:r w:rsidRPr="00AD6F2C">
              <w:rPr>
                <w:rFonts w:ascii="Verdana" w:hAnsi="Verdana" w:cs="Arial"/>
                <w:b/>
                <w:sz w:val="24"/>
                <w:szCs w:val="24"/>
              </w:rPr>
              <w:t>Equality and diversity</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8E6BE9" w:rsidP="00AD6F2C">
            <w:pPr>
              <w:autoSpaceDE w:val="0"/>
              <w:autoSpaceDN w:val="0"/>
              <w:adjustRightInd w:val="0"/>
              <w:jc w:val="both"/>
              <w:rPr>
                <w:rFonts w:ascii="Verdana" w:hAnsi="Verdana" w:cs="Arial"/>
                <w:sz w:val="24"/>
                <w:szCs w:val="24"/>
              </w:rPr>
            </w:pPr>
            <w:r w:rsidRPr="00AD6F2C">
              <w:rPr>
                <w:rFonts w:ascii="Verdana" w:hAnsi="Verdana" w:cs="Verdana"/>
                <w:sz w:val="24"/>
                <w:szCs w:val="24"/>
              </w:rPr>
              <w:t>There are no implications arising directly from</w:t>
            </w:r>
            <w:r w:rsidR="00EE6E26" w:rsidRPr="00AD6F2C">
              <w:rPr>
                <w:rFonts w:ascii="Verdana" w:hAnsi="Verdana" w:cs="Verdana"/>
                <w:sz w:val="24"/>
                <w:szCs w:val="24"/>
              </w:rPr>
              <w:t xml:space="preserve"> </w:t>
            </w:r>
            <w:r w:rsidRPr="00AD6F2C">
              <w:rPr>
                <w:rFonts w:ascii="Verdana" w:hAnsi="Verdana" w:cs="Verdana"/>
                <w:sz w:val="24"/>
                <w:szCs w:val="24"/>
              </w:rPr>
              <w:t>this report.</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Legal implications</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5E579A" w:rsidP="00AD6F2C">
            <w:pPr>
              <w:jc w:val="both"/>
              <w:rPr>
                <w:rFonts w:ascii="Verdana" w:hAnsi="Verdana" w:cs="Arial"/>
                <w:sz w:val="24"/>
                <w:szCs w:val="24"/>
              </w:rPr>
            </w:pPr>
            <w:r w:rsidRPr="00AD6F2C">
              <w:rPr>
                <w:rFonts w:ascii="Verdana" w:hAnsi="Verdana" w:cs="Arial"/>
                <w:sz w:val="24"/>
                <w:szCs w:val="24"/>
              </w:rPr>
              <w:t>There are no legal implications ar</w:t>
            </w:r>
            <w:r w:rsidR="00A21CE0" w:rsidRPr="00AD6F2C">
              <w:rPr>
                <w:rFonts w:ascii="Verdana" w:hAnsi="Verdana" w:cs="Arial"/>
                <w:sz w:val="24"/>
                <w:szCs w:val="24"/>
              </w:rPr>
              <w:t>i</w:t>
            </w:r>
            <w:r w:rsidR="004F6725" w:rsidRPr="00AD6F2C">
              <w:rPr>
                <w:rFonts w:ascii="Verdana" w:hAnsi="Verdana" w:cs="Arial"/>
                <w:sz w:val="24"/>
                <w:szCs w:val="24"/>
              </w:rPr>
              <w:t xml:space="preserve">sing directly from this report. </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Population Health</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A21CE0" w:rsidP="00AD6F2C">
            <w:pPr>
              <w:jc w:val="both"/>
              <w:rPr>
                <w:rFonts w:ascii="Verdana" w:hAnsi="Verdana" w:cs="Arial"/>
                <w:sz w:val="24"/>
                <w:szCs w:val="24"/>
              </w:rPr>
            </w:pPr>
            <w:r w:rsidRPr="00AD6F2C">
              <w:rPr>
                <w:rFonts w:ascii="Verdana" w:hAnsi="Verdana" w:cs="Arial"/>
                <w:sz w:val="24"/>
                <w:szCs w:val="24"/>
              </w:rPr>
              <w:t xml:space="preserve">EMS ambulance response times are a key </w:t>
            </w:r>
            <w:r w:rsidR="00E923A5" w:rsidRPr="00AD6F2C">
              <w:rPr>
                <w:rFonts w:ascii="Verdana" w:hAnsi="Verdana" w:cs="Arial"/>
                <w:sz w:val="24"/>
                <w:szCs w:val="24"/>
              </w:rPr>
              <w:t>determinant of population health, particularly, for Red – immediately life threatening calls – the report provides</w:t>
            </w:r>
            <w:r w:rsidR="004F6725" w:rsidRPr="00AD6F2C">
              <w:rPr>
                <w:rFonts w:ascii="Verdana" w:hAnsi="Verdana" w:cs="Arial"/>
                <w:sz w:val="24"/>
                <w:szCs w:val="24"/>
              </w:rPr>
              <w:t xml:space="preserve"> proposals for service transformation initiatives focussed upon improving ambulance response and enable wider improvement across the unscheduled care system</w:t>
            </w:r>
          </w:p>
        </w:tc>
      </w:tr>
      <w:tr w:rsidR="008E6BE9" w:rsidRPr="00AD6F2C" w:rsidTr="00C0354F">
        <w:trPr>
          <w:trHeight w:val="833"/>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 xml:space="preserve">Quality, Safety &amp; Patient Experience </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A21CE0" w:rsidP="00AD6F2C">
            <w:pPr>
              <w:jc w:val="both"/>
              <w:rPr>
                <w:rFonts w:ascii="Verdana" w:hAnsi="Verdana" w:cs="Arial"/>
                <w:sz w:val="24"/>
                <w:szCs w:val="24"/>
              </w:rPr>
            </w:pPr>
            <w:r w:rsidRPr="00AD6F2C">
              <w:rPr>
                <w:rFonts w:ascii="Verdana" w:hAnsi="Verdana" w:cs="Arial"/>
                <w:sz w:val="24"/>
                <w:szCs w:val="24"/>
              </w:rPr>
              <w:t>The</w:t>
            </w:r>
            <w:r w:rsidR="004F6725" w:rsidRPr="00AD6F2C">
              <w:rPr>
                <w:rFonts w:ascii="Verdana" w:hAnsi="Verdana" w:cs="Arial"/>
                <w:sz w:val="24"/>
                <w:szCs w:val="24"/>
              </w:rPr>
              <w:t xml:space="preserve">re are no specific references to SAIs or Quality concerns. </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Resources</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E923A5" w:rsidP="00AD6F2C">
            <w:pPr>
              <w:jc w:val="both"/>
              <w:rPr>
                <w:rFonts w:ascii="Verdana" w:hAnsi="Verdana" w:cs="Arial"/>
                <w:sz w:val="24"/>
                <w:szCs w:val="24"/>
              </w:rPr>
            </w:pPr>
            <w:r w:rsidRPr="00AD6F2C">
              <w:rPr>
                <w:rFonts w:ascii="Verdana" w:hAnsi="Verdana" w:cs="Arial"/>
                <w:sz w:val="24"/>
                <w:szCs w:val="24"/>
              </w:rPr>
              <w:t xml:space="preserve">The report provides information on </w:t>
            </w:r>
            <w:r w:rsidR="004F6725" w:rsidRPr="00AD6F2C">
              <w:rPr>
                <w:rFonts w:ascii="Verdana" w:hAnsi="Verdana" w:cs="Arial"/>
                <w:sz w:val="24"/>
                <w:szCs w:val="24"/>
              </w:rPr>
              <w:t xml:space="preserve">proposed service transformation initiatives with reference to possible resource implications. </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bCs/>
                <w:sz w:val="24"/>
                <w:szCs w:val="24"/>
              </w:rPr>
            </w:pPr>
            <w:r w:rsidRPr="00AD6F2C">
              <w:rPr>
                <w:rFonts w:ascii="Verdana" w:hAnsi="Verdana" w:cs="Arial"/>
                <w:b/>
                <w:sz w:val="24"/>
                <w:szCs w:val="24"/>
              </w:rPr>
              <w:t xml:space="preserve">Risks and Assurance </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B77233" w:rsidP="00AD6F2C">
            <w:pPr>
              <w:pStyle w:val="NoSpacing"/>
              <w:jc w:val="both"/>
              <w:rPr>
                <w:rFonts w:ascii="Verdana" w:hAnsi="Verdana" w:cs="Arial"/>
                <w:sz w:val="24"/>
                <w:szCs w:val="24"/>
              </w:rPr>
            </w:pPr>
            <w:r w:rsidRPr="00AD6F2C">
              <w:rPr>
                <w:rFonts w:ascii="Verdana" w:hAnsi="Verdana" w:cs="Arial"/>
                <w:sz w:val="24"/>
                <w:szCs w:val="24"/>
              </w:rPr>
              <w:t>WAST has a Risk Management Framewo</w:t>
            </w:r>
            <w:r w:rsidR="004F6725" w:rsidRPr="00AD6F2C">
              <w:rPr>
                <w:rFonts w:ascii="Verdana" w:hAnsi="Verdana" w:cs="Arial"/>
                <w:sz w:val="24"/>
                <w:szCs w:val="24"/>
              </w:rPr>
              <w:t xml:space="preserve">rk and Corporate Risk Register. No corporate risks are directly flagged in this paper.  </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Health &amp; Care Standards</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8E6BE9" w:rsidP="00AD6F2C">
            <w:pPr>
              <w:jc w:val="both"/>
              <w:rPr>
                <w:rFonts w:ascii="Verdana" w:hAnsi="Verdana" w:cs="Arial"/>
                <w:sz w:val="24"/>
                <w:szCs w:val="24"/>
              </w:rPr>
            </w:pPr>
            <w:r w:rsidRPr="00AD6F2C">
              <w:rPr>
                <w:rFonts w:ascii="Verdana" w:hAnsi="Verdana" w:cs="Arial"/>
                <w:sz w:val="24"/>
                <w:szCs w:val="24"/>
              </w:rPr>
              <w:t>The 22 Health &amp; Care Standards for NHS Wales are mapped into the 7 Quality Themes:</w:t>
            </w:r>
          </w:p>
          <w:p w:rsidR="008E6BE9" w:rsidRPr="00AD6F2C" w:rsidRDefault="008E6BE9" w:rsidP="00AD6F2C">
            <w:pPr>
              <w:jc w:val="both"/>
              <w:rPr>
                <w:rFonts w:ascii="Verdana" w:hAnsi="Verdana" w:cs="Arial"/>
                <w:sz w:val="24"/>
                <w:szCs w:val="24"/>
              </w:rPr>
            </w:pPr>
            <w:r w:rsidRPr="00AD6F2C">
              <w:rPr>
                <w:rFonts w:ascii="Verdana" w:hAnsi="Verdana" w:cs="Arial"/>
                <w:sz w:val="24"/>
                <w:szCs w:val="24"/>
              </w:rPr>
              <w:t>Staying Healthy; Safe Care; Effective Care; Dignified Care; Timely Care; Individual Care; Staff &amp; Resources</w:t>
            </w:r>
          </w:p>
          <w:p w:rsidR="008E6BE9" w:rsidRPr="00AD6F2C" w:rsidRDefault="00AD6F2C" w:rsidP="00AD6F2C">
            <w:pPr>
              <w:jc w:val="both"/>
              <w:rPr>
                <w:rFonts w:ascii="Verdana" w:hAnsi="Verdana" w:cs="Arial"/>
                <w:sz w:val="24"/>
                <w:szCs w:val="24"/>
              </w:rPr>
            </w:pPr>
            <w:hyperlink r:id="rId10" w:history="1">
              <w:r w:rsidR="008E6BE9" w:rsidRPr="00AD6F2C">
                <w:rPr>
                  <w:rStyle w:val="Hyperlink"/>
                  <w:rFonts w:ascii="Verdana" w:hAnsi="Verdana" w:cs="Arial"/>
                  <w:sz w:val="24"/>
                  <w:szCs w:val="24"/>
                </w:rPr>
                <w:t>http://www.wales.nhs.uk/sitesplus/documents/1064/24729_Health%20Standards%20Framework_2015_E1.pdf</w:t>
              </w:r>
            </w:hyperlink>
            <w:r w:rsidR="008E6BE9" w:rsidRPr="00AD6F2C">
              <w:rPr>
                <w:rFonts w:ascii="Verdana" w:hAnsi="Verdana" w:cs="Arial"/>
                <w:sz w:val="24"/>
                <w:szCs w:val="24"/>
              </w:rPr>
              <w:t xml:space="preserve"> </w:t>
            </w:r>
          </w:p>
          <w:p w:rsidR="008E6BE9" w:rsidRPr="00AD6F2C" w:rsidRDefault="008E6BE9" w:rsidP="00AD6F2C">
            <w:pPr>
              <w:jc w:val="both"/>
              <w:rPr>
                <w:rFonts w:ascii="Verdana" w:hAnsi="Verdana" w:cs="Arial"/>
                <w:sz w:val="24"/>
                <w:szCs w:val="24"/>
              </w:rPr>
            </w:pPr>
            <w:r w:rsidRPr="00AD6F2C">
              <w:rPr>
                <w:rFonts w:ascii="Verdana" w:hAnsi="Verdana" w:cs="Arial"/>
                <w:sz w:val="24"/>
                <w:szCs w:val="24"/>
              </w:rPr>
              <w:t>The work reported in this summary and related annexes take into account many of the related quality themes.</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Workforce</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4F6725" w:rsidP="00AD6F2C">
            <w:pPr>
              <w:jc w:val="both"/>
              <w:rPr>
                <w:rFonts w:ascii="Verdana" w:hAnsi="Verdana" w:cs="Arial"/>
                <w:sz w:val="24"/>
                <w:szCs w:val="24"/>
              </w:rPr>
            </w:pPr>
            <w:r w:rsidRPr="00AD6F2C">
              <w:rPr>
                <w:rFonts w:ascii="Verdana" w:hAnsi="Verdana" w:cs="Arial"/>
                <w:sz w:val="24"/>
                <w:szCs w:val="24"/>
              </w:rPr>
              <w:t xml:space="preserve">The report indicates possible workforce implications to enable the proposed service transformation initiatives. </w:t>
            </w:r>
          </w:p>
        </w:tc>
      </w:tr>
      <w:tr w:rsidR="008E6BE9" w:rsidRPr="00AD6F2C"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8E6BE9" w:rsidRPr="00AD6F2C" w:rsidRDefault="008E6BE9" w:rsidP="00C0354F">
            <w:pPr>
              <w:rPr>
                <w:rFonts w:ascii="Verdana" w:hAnsi="Verdana" w:cs="Arial"/>
                <w:b/>
                <w:sz w:val="24"/>
                <w:szCs w:val="24"/>
              </w:rPr>
            </w:pPr>
            <w:r w:rsidRPr="00AD6F2C">
              <w:rPr>
                <w:rFonts w:ascii="Verdana" w:hAnsi="Verdana" w:cs="Arial"/>
                <w:b/>
                <w:sz w:val="24"/>
                <w:szCs w:val="24"/>
              </w:rPr>
              <w:t>Freedom of information status</w:t>
            </w:r>
          </w:p>
        </w:tc>
        <w:tc>
          <w:tcPr>
            <w:tcW w:w="6228" w:type="dxa"/>
            <w:gridSpan w:val="7"/>
            <w:tcBorders>
              <w:top w:val="single" w:sz="4" w:space="0" w:color="auto"/>
              <w:left w:val="single" w:sz="4" w:space="0" w:color="auto"/>
              <w:bottom w:val="single" w:sz="4" w:space="0" w:color="auto"/>
              <w:right w:val="single" w:sz="4" w:space="0" w:color="auto"/>
            </w:tcBorders>
          </w:tcPr>
          <w:p w:rsidR="008E6BE9" w:rsidRPr="00AD6F2C" w:rsidRDefault="008E6BE9" w:rsidP="00C0354F">
            <w:pPr>
              <w:rPr>
                <w:rFonts w:ascii="Verdana" w:hAnsi="Verdana" w:cs="Arial"/>
                <w:sz w:val="24"/>
                <w:szCs w:val="24"/>
              </w:rPr>
            </w:pPr>
            <w:r w:rsidRPr="00AD6F2C">
              <w:rPr>
                <w:rFonts w:ascii="Verdana" w:hAnsi="Verdana" w:cs="Arial"/>
                <w:sz w:val="24"/>
                <w:szCs w:val="24"/>
              </w:rPr>
              <w:t xml:space="preserve">Open </w:t>
            </w:r>
          </w:p>
        </w:tc>
      </w:tr>
    </w:tbl>
    <w:p w:rsidR="008E6BE9" w:rsidRPr="00A367BA" w:rsidRDefault="008E6BE9" w:rsidP="008E6BE9">
      <w:pPr>
        <w:pStyle w:val="Footer"/>
        <w:tabs>
          <w:tab w:val="right" w:pos="9000"/>
        </w:tabs>
        <w:jc w:val="right"/>
        <w:rPr>
          <w:rFonts w:ascii="Verdana" w:hAnsi="Verdana" w:cs="Arial"/>
          <w:b/>
          <w:sz w:val="24"/>
        </w:rPr>
      </w:pPr>
    </w:p>
    <w:p w:rsidR="008E6BE9" w:rsidRDefault="008E6BE9" w:rsidP="008E6BE9">
      <w:pPr>
        <w:pStyle w:val="Footer"/>
        <w:tabs>
          <w:tab w:val="right" w:pos="9000"/>
        </w:tabs>
        <w:jc w:val="center"/>
        <w:rPr>
          <w:rFonts w:ascii="Verdana" w:hAnsi="Verdana" w:cs="Arial"/>
          <w:b/>
          <w:sz w:val="24"/>
        </w:rPr>
      </w:pPr>
    </w:p>
    <w:p w:rsidR="008E6BE9" w:rsidRDefault="008E6BE9" w:rsidP="008E6BE9">
      <w:pPr>
        <w:pStyle w:val="Footer"/>
        <w:tabs>
          <w:tab w:val="right" w:pos="9000"/>
        </w:tabs>
        <w:jc w:val="center"/>
        <w:rPr>
          <w:rFonts w:ascii="Verdana" w:hAnsi="Verdana" w:cs="Arial"/>
          <w:b/>
          <w:sz w:val="24"/>
        </w:rPr>
      </w:pPr>
    </w:p>
    <w:p w:rsidR="00DD14C4" w:rsidRDefault="00DD14C4" w:rsidP="008E6BE9">
      <w:pPr>
        <w:pStyle w:val="Footer"/>
        <w:tabs>
          <w:tab w:val="right" w:pos="9000"/>
        </w:tabs>
        <w:jc w:val="center"/>
        <w:rPr>
          <w:rFonts w:ascii="Verdana" w:hAnsi="Verdana" w:cs="Arial"/>
          <w:b/>
          <w:sz w:val="24"/>
        </w:rPr>
      </w:pPr>
    </w:p>
    <w:p w:rsidR="00DD14C4" w:rsidRDefault="00DD14C4" w:rsidP="008E6BE9">
      <w:pPr>
        <w:pStyle w:val="Footer"/>
        <w:tabs>
          <w:tab w:val="right" w:pos="9000"/>
        </w:tabs>
        <w:jc w:val="center"/>
        <w:rPr>
          <w:rFonts w:ascii="Verdana" w:hAnsi="Verdana" w:cs="Arial"/>
          <w:b/>
          <w:sz w:val="24"/>
        </w:rPr>
      </w:pPr>
    </w:p>
    <w:p w:rsidR="001C32CA" w:rsidRDefault="001C32CA" w:rsidP="008E6BE9">
      <w:pPr>
        <w:pStyle w:val="Footer"/>
        <w:tabs>
          <w:tab w:val="right" w:pos="9000"/>
        </w:tabs>
        <w:jc w:val="center"/>
        <w:rPr>
          <w:rFonts w:ascii="Verdana" w:hAnsi="Verdana" w:cs="Arial"/>
          <w:b/>
          <w:sz w:val="24"/>
        </w:rPr>
      </w:pPr>
    </w:p>
    <w:p w:rsidR="001C32CA" w:rsidRDefault="001C32CA" w:rsidP="008E6BE9">
      <w:pPr>
        <w:pStyle w:val="Footer"/>
        <w:tabs>
          <w:tab w:val="right" w:pos="9000"/>
        </w:tabs>
        <w:jc w:val="center"/>
        <w:rPr>
          <w:rFonts w:ascii="Verdana" w:hAnsi="Verdana" w:cs="Arial"/>
          <w:b/>
          <w:sz w:val="24"/>
        </w:rPr>
      </w:pPr>
    </w:p>
    <w:p w:rsidR="001C32CA" w:rsidRDefault="001C32CA" w:rsidP="008E6BE9">
      <w:pPr>
        <w:pStyle w:val="Footer"/>
        <w:tabs>
          <w:tab w:val="right" w:pos="9000"/>
        </w:tabs>
        <w:jc w:val="center"/>
        <w:rPr>
          <w:rFonts w:ascii="Verdana" w:hAnsi="Verdana" w:cs="Arial"/>
          <w:b/>
          <w:sz w:val="24"/>
        </w:rPr>
      </w:pPr>
    </w:p>
    <w:p w:rsidR="001C32CA" w:rsidRDefault="001C32CA" w:rsidP="008E6BE9">
      <w:pPr>
        <w:pStyle w:val="Footer"/>
        <w:tabs>
          <w:tab w:val="right" w:pos="9000"/>
        </w:tabs>
        <w:jc w:val="center"/>
        <w:rPr>
          <w:rFonts w:ascii="Verdana" w:hAnsi="Verdana" w:cs="Arial"/>
          <w:b/>
          <w:sz w:val="24"/>
        </w:rPr>
      </w:pPr>
    </w:p>
    <w:p w:rsidR="00AD6F2C" w:rsidRPr="00AD6F2C" w:rsidRDefault="00AD6F2C" w:rsidP="00AD6F2C">
      <w:pPr>
        <w:jc w:val="center"/>
        <w:rPr>
          <w:rFonts w:ascii="Verdana" w:hAnsi="Verdana" w:cs="Arial"/>
          <w:b/>
          <w:sz w:val="24"/>
          <w:szCs w:val="24"/>
        </w:rPr>
      </w:pPr>
      <w:r w:rsidRPr="00AD6F2C">
        <w:rPr>
          <w:rFonts w:ascii="Verdana" w:hAnsi="Verdana" w:cs="Arial"/>
          <w:b/>
          <w:sz w:val="24"/>
          <w:szCs w:val="24"/>
        </w:rPr>
        <w:lastRenderedPageBreak/>
        <w:t>WELSH AMBULANCE SERVICES NHS TRUST (WAST) – SERVICE TRANSFORMATION PROPOSALS</w:t>
      </w:r>
    </w:p>
    <w:p w:rsidR="00AD6F2C" w:rsidRPr="00AD6F2C" w:rsidRDefault="00AD6F2C" w:rsidP="00AD6F2C">
      <w:pPr>
        <w:jc w:val="both"/>
        <w:rPr>
          <w:rFonts w:ascii="Verdana" w:hAnsi="Verdana" w:cs="Arial"/>
          <w:b/>
          <w:sz w:val="24"/>
          <w:szCs w:val="24"/>
        </w:rPr>
      </w:pPr>
    </w:p>
    <w:p w:rsidR="008B342D" w:rsidRDefault="008B342D" w:rsidP="00AD6F2C">
      <w:pPr>
        <w:pStyle w:val="ListParagraph"/>
        <w:numPr>
          <w:ilvl w:val="0"/>
          <w:numId w:val="1"/>
        </w:numPr>
        <w:jc w:val="both"/>
        <w:rPr>
          <w:rFonts w:ascii="Verdana" w:hAnsi="Verdana" w:cs="Arial"/>
          <w:b/>
          <w:sz w:val="24"/>
          <w:szCs w:val="24"/>
        </w:rPr>
      </w:pPr>
      <w:r w:rsidRPr="00AD6F2C">
        <w:rPr>
          <w:rFonts w:ascii="Verdana" w:hAnsi="Verdana" w:cs="Arial"/>
          <w:b/>
          <w:sz w:val="24"/>
          <w:szCs w:val="24"/>
          <w:bdr w:val="single" w:sz="4" w:space="0" w:color="auto"/>
        </w:rPr>
        <w:t>S</w:t>
      </w:r>
      <w:r w:rsidRPr="00AD6F2C">
        <w:rPr>
          <w:rFonts w:ascii="Verdana" w:hAnsi="Verdana" w:cs="Arial"/>
          <w:b/>
          <w:sz w:val="24"/>
          <w:szCs w:val="24"/>
        </w:rPr>
        <w:t xml:space="preserve">ITUATION </w:t>
      </w:r>
    </w:p>
    <w:p w:rsidR="00AD6F2C" w:rsidRPr="00AD6F2C" w:rsidRDefault="00AD6F2C" w:rsidP="00AD6F2C">
      <w:pPr>
        <w:pStyle w:val="ListParagraph"/>
        <w:ind w:left="360"/>
        <w:jc w:val="both"/>
        <w:rPr>
          <w:rFonts w:ascii="Verdana" w:hAnsi="Verdana" w:cs="Arial"/>
          <w:b/>
          <w:sz w:val="24"/>
          <w:szCs w:val="24"/>
        </w:rPr>
      </w:pPr>
    </w:p>
    <w:p w:rsidR="00C76D9D" w:rsidRPr="00AD6F2C" w:rsidRDefault="00D5039E" w:rsidP="00AD6F2C">
      <w:pPr>
        <w:jc w:val="both"/>
        <w:rPr>
          <w:rFonts w:ascii="Verdana" w:hAnsi="Verdana" w:cs="Arial"/>
          <w:sz w:val="24"/>
          <w:szCs w:val="24"/>
        </w:rPr>
      </w:pPr>
      <w:r w:rsidRPr="00AD6F2C">
        <w:rPr>
          <w:rFonts w:ascii="Verdana" w:hAnsi="Verdana" w:cs="Arial"/>
          <w:sz w:val="24"/>
          <w:szCs w:val="24"/>
        </w:rPr>
        <w:t>The purpose of this paper is to</w:t>
      </w:r>
      <w:r w:rsidR="00C76D9D" w:rsidRPr="00AD6F2C">
        <w:rPr>
          <w:rFonts w:ascii="Verdana" w:hAnsi="Verdana" w:cs="Arial"/>
          <w:sz w:val="24"/>
          <w:szCs w:val="24"/>
        </w:rPr>
        <w:t>:</w:t>
      </w:r>
    </w:p>
    <w:p w:rsidR="008732CC" w:rsidRPr="00AD6F2C" w:rsidRDefault="00C76D9D" w:rsidP="00AD6F2C">
      <w:pPr>
        <w:pStyle w:val="ListParagraph"/>
        <w:numPr>
          <w:ilvl w:val="0"/>
          <w:numId w:val="18"/>
        </w:numPr>
        <w:jc w:val="both"/>
        <w:rPr>
          <w:rFonts w:ascii="Verdana" w:hAnsi="Verdana" w:cs="Arial"/>
          <w:sz w:val="24"/>
          <w:szCs w:val="24"/>
        </w:rPr>
      </w:pPr>
      <w:r w:rsidRPr="00AD6F2C">
        <w:rPr>
          <w:rFonts w:ascii="Verdana" w:hAnsi="Verdana" w:cs="Arial"/>
          <w:sz w:val="24"/>
          <w:szCs w:val="24"/>
        </w:rPr>
        <w:t>S</w:t>
      </w:r>
      <w:r w:rsidR="00D5039E" w:rsidRPr="00AD6F2C">
        <w:rPr>
          <w:rFonts w:ascii="Verdana" w:hAnsi="Verdana" w:cs="Arial"/>
          <w:sz w:val="24"/>
          <w:szCs w:val="24"/>
        </w:rPr>
        <w:t xml:space="preserve">eek </w:t>
      </w:r>
      <w:r w:rsidR="003F07C7" w:rsidRPr="00AD6F2C">
        <w:rPr>
          <w:rFonts w:ascii="Verdana" w:hAnsi="Verdana" w:cs="Arial"/>
          <w:sz w:val="24"/>
          <w:szCs w:val="24"/>
        </w:rPr>
        <w:t xml:space="preserve">endorsement </w:t>
      </w:r>
      <w:r w:rsidR="00D5039E" w:rsidRPr="00AD6F2C">
        <w:rPr>
          <w:rFonts w:ascii="Verdana" w:hAnsi="Verdana" w:cs="Arial"/>
          <w:sz w:val="24"/>
          <w:szCs w:val="24"/>
        </w:rPr>
        <w:t xml:space="preserve">from EASC </w:t>
      </w:r>
      <w:r w:rsidRPr="00AD6F2C">
        <w:rPr>
          <w:rFonts w:ascii="Verdana" w:hAnsi="Verdana" w:cs="Arial"/>
          <w:sz w:val="24"/>
          <w:szCs w:val="24"/>
        </w:rPr>
        <w:t xml:space="preserve">to share three service transformation initiatives suitable for </w:t>
      </w:r>
      <w:r w:rsidR="008732CC" w:rsidRPr="00AD6F2C">
        <w:rPr>
          <w:rFonts w:ascii="Verdana" w:hAnsi="Verdana" w:cs="Arial"/>
          <w:sz w:val="24"/>
          <w:szCs w:val="24"/>
        </w:rPr>
        <w:t xml:space="preserve">national </w:t>
      </w:r>
      <w:r w:rsidRPr="00AD6F2C">
        <w:rPr>
          <w:rFonts w:ascii="Verdana" w:hAnsi="Verdana" w:cs="Arial"/>
          <w:sz w:val="24"/>
          <w:szCs w:val="24"/>
        </w:rPr>
        <w:t xml:space="preserve">scale up </w:t>
      </w:r>
      <w:r w:rsidR="00D5039E" w:rsidRPr="00AD6F2C">
        <w:rPr>
          <w:rFonts w:ascii="Verdana" w:hAnsi="Verdana" w:cs="Arial"/>
          <w:sz w:val="24"/>
          <w:szCs w:val="24"/>
        </w:rPr>
        <w:t xml:space="preserve">with the Minister </w:t>
      </w:r>
      <w:r w:rsidR="008732CC" w:rsidRPr="00AD6F2C">
        <w:rPr>
          <w:rFonts w:ascii="Verdana" w:hAnsi="Verdana" w:cs="Arial"/>
          <w:sz w:val="24"/>
          <w:szCs w:val="24"/>
        </w:rPr>
        <w:t>at</w:t>
      </w:r>
      <w:r w:rsidR="00D5039E" w:rsidRPr="00AD6F2C">
        <w:rPr>
          <w:rFonts w:ascii="Verdana" w:hAnsi="Verdana" w:cs="Arial"/>
          <w:sz w:val="24"/>
          <w:szCs w:val="24"/>
        </w:rPr>
        <w:t xml:space="preserve"> the </w:t>
      </w:r>
      <w:r w:rsidRPr="00AD6F2C">
        <w:rPr>
          <w:rFonts w:ascii="Verdana" w:hAnsi="Verdana" w:cs="Arial"/>
          <w:sz w:val="24"/>
          <w:szCs w:val="24"/>
        </w:rPr>
        <w:t xml:space="preserve">Chairs meeting with the </w:t>
      </w:r>
      <w:r w:rsidR="008732CC" w:rsidRPr="00AD6F2C">
        <w:rPr>
          <w:rFonts w:ascii="Verdana" w:hAnsi="Verdana" w:cs="Arial"/>
          <w:sz w:val="24"/>
          <w:szCs w:val="24"/>
        </w:rPr>
        <w:t>M</w:t>
      </w:r>
      <w:r w:rsidRPr="00AD6F2C">
        <w:rPr>
          <w:rFonts w:ascii="Verdana" w:hAnsi="Verdana" w:cs="Arial"/>
          <w:sz w:val="24"/>
          <w:szCs w:val="24"/>
        </w:rPr>
        <w:t>inister</w:t>
      </w:r>
      <w:r w:rsidR="008732CC" w:rsidRPr="00AD6F2C">
        <w:rPr>
          <w:rFonts w:ascii="Verdana" w:hAnsi="Verdana" w:cs="Arial"/>
          <w:sz w:val="24"/>
          <w:szCs w:val="24"/>
        </w:rPr>
        <w:t xml:space="preserve"> at the end of September</w:t>
      </w:r>
      <w:r w:rsidR="00CA6AF1" w:rsidRPr="00AD6F2C">
        <w:rPr>
          <w:rFonts w:ascii="Verdana" w:hAnsi="Verdana" w:cs="Arial"/>
          <w:sz w:val="24"/>
          <w:szCs w:val="24"/>
        </w:rPr>
        <w:t>, in line with his expectations;</w:t>
      </w:r>
    </w:p>
    <w:p w:rsidR="00D5039E" w:rsidRPr="00AD6F2C" w:rsidRDefault="008732CC" w:rsidP="00AD6F2C">
      <w:pPr>
        <w:pStyle w:val="ListParagraph"/>
        <w:numPr>
          <w:ilvl w:val="0"/>
          <w:numId w:val="18"/>
        </w:numPr>
        <w:jc w:val="both"/>
        <w:rPr>
          <w:rFonts w:ascii="Verdana" w:hAnsi="Verdana" w:cs="Arial"/>
          <w:sz w:val="24"/>
          <w:szCs w:val="24"/>
        </w:rPr>
      </w:pPr>
      <w:r w:rsidRPr="00AD6F2C">
        <w:rPr>
          <w:rFonts w:ascii="Verdana" w:hAnsi="Verdana" w:cs="Arial"/>
          <w:sz w:val="24"/>
          <w:szCs w:val="24"/>
        </w:rPr>
        <w:t xml:space="preserve">Seek endorsement from EASC that these three service transformation initiatives will be included in 2020/23 IMTPs, noting that further work will be undertaken in the </w:t>
      </w:r>
      <w:r w:rsidR="00CA6AF1" w:rsidRPr="00AD6F2C">
        <w:rPr>
          <w:rFonts w:ascii="Verdana" w:hAnsi="Verdana" w:cs="Arial"/>
          <w:sz w:val="24"/>
          <w:szCs w:val="24"/>
        </w:rPr>
        <w:t xml:space="preserve">coming </w:t>
      </w:r>
      <w:r w:rsidRPr="00AD6F2C">
        <w:rPr>
          <w:rFonts w:ascii="Verdana" w:hAnsi="Verdana" w:cs="Arial"/>
          <w:sz w:val="24"/>
          <w:szCs w:val="24"/>
        </w:rPr>
        <w:t>months to determine</w:t>
      </w:r>
      <w:r w:rsidR="00CA6AF1" w:rsidRPr="00AD6F2C">
        <w:rPr>
          <w:rFonts w:ascii="Verdana" w:hAnsi="Verdana" w:cs="Arial"/>
          <w:sz w:val="24"/>
          <w:szCs w:val="24"/>
        </w:rPr>
        <w:t xml:space="preserve"> the financial</w:t>
      </w:r>
      <w:r w:rsidR="00D5039E" w:rsidRPr="00AD6F2C">
        <w:rPr>
          <w:rFonts w:ascii="Verdana" w:hAnsi="Verdana" w:cs="Arial"/>
          <w:sz w:val="24"/>
          <w:szCs w:val="24"/>
        </w:rPr>
        <w:t xml:space="preserve"> implication</w:t>
      </w:r>
      <w:r w:rsidR="00CA6AF1" w:rsidRPr="00AD6F2C">
        <w:rPr>
          <w:rFonts w:ascii="Verdana" w:hAnsi="Verdana" w:cs="Arial"/>
          <w:sz w:val="24"/>
          <w:szCs w:val="24"/>
        </w:rPr>
        <w:t>s;</w:t>
      </w:r>
    </w:p>
    <w:p w:rsidR="008732CC" w:rsidRPr="00AD6F2C" w:rsidRDefault="00CA6AF1" w:rsidP="00AD6F2C">
      <w:pPr>
        <w:pStyle w:val="ListParagraph"/>
        <w:numPr>
          <w:ilvl w:val="0"/>
          <w:numId w:val="18"/>
        </w:numPr>
        <w:jc w:val="both"/>
        <w:rPr>
          <w:rFonts w:ascii="Verdana" w:hAnsi="Verdana" w:cs="Arial"/>
          <w:sz w:val="24"/>
          <w:szCs w:val="24"/>
        </w:rPr>
      </w:pPr>
      <w:r w:rsidRPr="00AD6F2C">
        <w:rPr>
          <w:rFonts w:ascii="Verdana" w:hAnsi="Verdana" w:cs="Arial"/>
          <w:sz w:val="24"/>
          <w:szCs w:val="24"/>
        </w:rPr>
        <w:t xml:space="preserve">Seek endorsement from </w:t>
      </w:r>
      <w:r w:rsidR="008732CC" w:rsidRPr="00AD6F2C">
        <w:rPr>
          <w:rFonts w:ascii="Verdana" w:hAnsi="Verdana" w:cs="Arial"/>
          <w:sz w:val="24"/>
          <w:szCs w:val="24"/>
        </w:rPr>
        <w:t xml:space="preserve">EASC to support the ongoing work regarding alternative care </w:t>
      </w:r>
      <w:r w:rsidRPr="00AD6F2C">
        <w:rPr>
          <w:rFonts w:ascii="Verdana" w:hAnsi="Verdana" w:cs="Arial"/>
          <w:sz w:val="24"/>
          <w:szCs w:val="24"/>
        </w:rPr>
        <w:t xml:space="preserve">and referral </w:t>
      </w:r>
      <w:r w:rsidR="008732CC" w:rsidRPr="00AD6F2C">
        <w:rPr>
          <w:rFonts w:ascii="Verdana" w:hAnsi="Verdana" w:cs="Arial"/>
          <w:sz w:val="24"/>
          <w:szCs w:val="24"/>
        </w:rPr>
        <w:t>pathways</w:t>
      </w:r>
      <w:r w:rsidRPr="00AD6F2C">
        <w:rPr>
          <w:rFonts w:ascii="Verdana" w:hAnsi="Verdana" w:cs="Arial"/>
          <w:sz w:val="24"/>
          <w:szCs w:val="24"/>
        </w:rPr>
        <w:t xml:space="preserve"> from WAST to Health Board services</w:t>
      </w:r>
      <w:r w:rsidR="008732CC" w:rsidRPr="00AD6F2C">
        <w:rPr>
          <w:rFonts w:ascii="Verdana" w:hAnsi="Verdana" w:cs="Arial"/>
          <w:sz w:val="24"/>
          <w:szCs w:val="24"/>
        </w:rPr>
        <w:t>.</w:t>
      </w:r>
    </w:p>
    <w:p w:rsidR="00AD6F2C" w:rsidRPr="00AD6F2C" w:rsidRDefault="00AD6F2C" w:rsidP="00AD6F2C">
      <w:pPr>
        <w:pStyle w:val="ListParagraph"/>
        <w:jc w:val="both"/>
        <w:rPr>
          <w:rFonts w:ascii="Verdana" w:hAnsi="Verdana" w:cs="Arial"/>
          <w:sz w:val="24"/>
          <w:szCs w:val="24"/>
        </w:rPr>
      </w:pPr>
    </w:p>
    <w:p w:rsidR="008B342D" w:rsidRPr="00AD6F2C" w:rsidRDefault="008B342D" w:rsidP="00AD6F2C">
      <w:pPr>
        <w:pStyle w:val="ListParagraph"/>
        <w:numPr>
          <w:ilvl w:val="0"/>
          <w:numId w:val="1"/>
        </w:numPr>
        <w:jc w:val="both"/>
        <w:rPr>
          <w:rFonts w:ascii="Verdana" w:hAnsi="Verdana" w:cs="Arial"/>
          <w:b/>
          <w:sz w:val="24"/>
          <w:szCs w:val="24"/>
        </w:rPr>
      </w:pPr>
      <w:r w:rsidRPr="00AD6F2C">
        <w:rPr>
          <w:rFonts w:ascii="Verdana" w:hAnsi="Verdana" w:cs="Arial"/>
          <w:b/>
          <w:sz w:val="24"/>
          <w:szCs w:val="24"/>
          <w:bdr w:val="single" w:sz="4" w:space="0" w:color="auto"/>
        </w:rPr>
        <w:t>B</w:t>
      </w:r>
      <w:r w:rsidRPr="00AD6F2C">
        <w:rPr>
          <w:rFonts w:ascii="Verdana" w:hAnsi="Verdana" w:cs="Arial"/>
          <w:b/>
          <w:sz w:val="24"/>
          <w:szCs w:val="24"/>
        </w:rPr>
        <w:t>ACKGROUND</w:t>
      </w:r>
    </w:p>
    <w:p w:rsidR="008B342D" w:rsidRPr="00AD6F2C" w:rsidRDefault="008B342D" w:rsidP="00AD6F2C">
      <w:pPr>
        <w:jc w:val="both"/>
        <w:rPr>
          <w:rFonts w:ascii="Verdana" w:hAnsi="Verdana" w:cs="Arial"/>
          <w:b/>
          <w:sz w:val="24"/>
          <w:szCs w:val="24"/>
        </w:rPr>
      </w:pPr>
    </w:p>
    <w:p w:rsidR="00AD6F2C" w:rsidRDefault="00145516" w:rsidP="00AD6F2C">
      <w:pPr>
        <w:jc w:val="both"/>
        <w:rPr>
          <w:rFonts w:ascii="Verdana" w:hAnsi="Verdana" w:cs="Arial"/>
          <w:sz w:val="24"/>
          <w:szCs w:val="24"/>
        </w:rPr>
      </w:pPr>
      <w:r w:rsidRPr="00AD6F2C">
        <w:rPr>
          <w:rFonts w:ascii="Verdana" w:hAnsi="Verdana" w:cs="Arial"/>
          <w:sz w:val="24"/>
          <w:szCs w:val="24"/>
        </w:rPr>
        <w:t>At t</w:t>
      </w:r>
      <w:r w:rsidR="008B342D" w:rsidRPr="00AD6F2C">
        <w:rPr>
          <w:rFonts w:ascii="Verdana" w:hAnsi="Verdana" w:cs="Arial"/>
          <w:sz w:val="24"/>
          <w:szCs w:val="24"/>
        </w:rPr>
        <w:t xml:space="preserve">he </w:t>
      </w:r>
      <w:r w:rsidRPr="00AD6F2C">
        <w:rPr>
          <w:rFonts w:ascii="Verdana" w:hAnsi="Verdana" w:cs="Arial"/>
          <w:sz w:val="24"/>
          <w:szCs w:val="24"/>
        </w:rPr>
        <w:t xml:space="preserve">NHS Wales </w:t>
      </w:r>
      <w:r w:rsidR="008B342D" w:rsidRPr="00AD6F2C">
        <w:rPr>
          <w:rFonts w:ascii="Verdana" w:hAnsi="Verdana" w:cs="Arial"/>
          <w:sz w:val="24"/>
          <w:szCs w:val="24"/>
        </w:rPr>
        <w:t>Chairs’ Peer Group meeting in December 2018 the outcome and recommendations of the Amber Review, which had been published in November 2018</w:t>
      </w:r>
      <w:r w:rsidRPr="00AD6F2C">
        <w:rPr>
          <w:rFonts w:ascii="Verdana" w:hAnsi="Verdana" w:cs="Arial"/>
          <w:sz w:val="24"/>
          <w:szCs w:val="24"/>
        </w:rPr>
        <w:t>, were considered</w:t>
      </w:r>
      <w:r w:rsidR="008B342D" w:rsidRPr="00AD6F2C">
        <w:rPr>
          <w:rFonts w:ascii="Verdana" w:hAnsi="Verdana" w:cs="Arial"/>
          <w:sz w:val="24"/>
          <w:szCs w:val="24"/>
        </w:rPr>
        <w:t>. This led to a discussion around some of the ways in which the Welsh Ambulance Service NHS Trust (WAST) and Health Boards (HBs) could work together to develop pathways and services which avoided Emergency Department attendances or hospital admissions and reduced demand for such, which in turn would free up WAST resources to respond more appropriately to the amber category calls.</w:t>
      </w:r>
    </w:p>
    <w:p w:rsidR="00AD6F2C" w:rsidRDefault="00AD6F2C" w:rsidP="00AD6F2C">
      <w:pPr>
        <w:jc w:val="both"/>
        <w:rPr>
          <w:rFonts w:ascii="Verdana" w:hAnsi="Verdana" w:cs="Arial"/>
          <w:sz w:val="24"/>
          <w:szCs w:val="24"/>
        </w:rPr>
      </w:pPr>
    </w:p>
    <w:p w:rsidR="008B342D" w:rsidRPr="00AD6F2C" w:rsidRDefault="00343E1F" w:rsidP="00AD6F2C">
      <w:pPr>
        <w:jc w:val="both"/>
        <w:rPr>
          <w:rFonts w:ascii="Verdana" w:hAnsi="Verdana" w:cs="Arial"/>
          <w:sz w:val="24"/>
          <w:szCs w:val="24"/>
        </w:rPr>
      </w:pPr>
      <w:r w:rsidRPr="00AD6F2C">
        <w:rPr>
          <w:rFonts w:ascii="Verdana" w:hAnsi="Verdana" w:cs="Arial"/>
          <w:sz w:val="24"/>
          <w:szCs w:val="24"/>
        </w:rPr>
        <w:t xml:space="preserve">A paper was requested from WAST for the Chairs and Chief Executives </w:t>
      </w:r>
      <w:r w:rsidR="00145516" w:rsidRPr="00AD6F2C">
        <w:rPr>
          <w:rFonts w:ascii="Verdana" w:hAnsi="Verdana" w:cs="Arial"/>
          <w:sz w:val="24"/>
          <w:szCs w:val="24"/>
        </w:rPr>
        <w:t xml:space="preserve">on these issues. </w:t>
      </w:r>
    </w:p>
    <w:p w:rsidR="00AD6F2C" w:rsidRDefault="00AD6F2C" w:rsidP="00AD6F2C">
      <w:pPr>
        <w:jc w:val="both"/>
        <w:rPr>
          <w:rFonts w:ascii="Verdana" w:hAnsi="Verdana" w:cs="Arial"/>
          <w:sz w:val="24"/>
          <w:szCs w:val="24"/>
        </w:rPr>
      </w:pPr>
    </w:p>
    <w:p w:rsidR="008B342D" w:rsidRPr="00AD6F2C" w:rsidRDefault="00145516" w:rsidP="00AD6F2C">
      <w:pPr>
        <w:jc w:val="both"/>
        <w:rPr>
          <w:rFonts w:ascii="Verdana" w:hAnsi="Verdana" w:cs="Arial"/>
          <w:sz w:val="24"/>
          <w:szCs w:val="24"/>
        </w:rPr>
      </w:pPr>
      <w:r w:rsidRPr="00AD6F2C">
        <w:rPr>
          <w:rFonts w:ascii="Verdana" w:hAnsi="Verdana" w:cs="Arial"/>
          <w:sz w:val="24"/>
          <w:szCs w:val="24"/>
        </w:rPr>
        <w:t xml:space="preserve">A </w:t>
      </w:r>
      <w:r w:rsidR="00343E1F" w:rsidRPr="00AD6F2C">
        <w:rPr>
          <w:rFonts w:ascii="Verdana" w:hAnsi="Verdana" w:cs="Arial"/>
          <w:sz w:val="24"/>
          <w:szCs w:val="24"/>
        </w:rPr>
        <w:t>paper</w:t>
      </w:r>
      <w:r w:rsidRPr="00AD6F2C">
        <w:rPr>
          <w:rFonts w:ascii="Verdana" w:hAnsi="Verdana" w:cs="Arial"/>
          <w:sz w:val="24"/>
          <w:szCs w:val="24"/>
        </w:rPr>
        <w:t xml:space="preserve"> was</w:t>
      </w:r>
      <w:r w:rsidR="00343E1F" w:rsidRPr="00AD6F2C">
        <w:rPr>
          <w:rFonts w:ascii="Verdana" w:hAnsi="Verdana" w:cs="Arial"/>
          <w:sz w:val="24"/>
          <w:szCs w:val="24"/>
        </w:rPr>
        <w:t xml:space="preserve"> </w:t>
      </w:r>
      <w:r w:rsidR="008B342D" w:rsidRPr="00AD6F2C">
        <w:rPr>
          <w:rFonts w:ascii="Verdana" w:hAnsi="Verdana" w:cs="Arial"/>
          <w:sz w:val="24"/>
          <w:szCs w:val="24"/>
        </w:rPr>
        <w:t xml:space="preserve">presented </w:t>
      </w:r>
      <w:r w:rsidRPr="00AD6F2C">
        <w:rPr>
          <w:rFonts w:ascii="Verdana" w:hAnsi="Verdana" w:cs="Arial"/>
          <w:sz w:val="24"/>
          <w:szCs w:val="24"/>
        </w:rPr>
        <w:t xml:space="preserve">at </w:t>
      </w:r>
      <w:r w:rsidR="00AD6F2C">
        <w:rPr>
          <w:rFonts w:ascii="Verdana" w:hAnsi="Verdana" w:cs="Arial"/>
          <w:sz w:val="24"/>
          <w:szCs w:val="24"/>
        </w:rPr>
        <w:t>the 7</w:t>
      </w:r>
      <w:r w:rsidR="008B342D" w:rsidRPr="00AD6F2C">
        <w:rPr>
          <w:rFonts w:ascii="Verdana" w:hAnsi="Verdana" w:cs="Arial"/>
          <w:sz w:val="24"/>
          <w:szCs w:val="24"/>
        </w:rPr>
        <w:t xml:space="preserve"> February 2019 </w:t>
      </w:r>
      <w:r w:rsidRPr="00AD6F2C">
        <w:rPr>
          <w:rFonts w:ascii="Verdana" w:hAnsi="Verdana" w:cs="Arial"/>
          <w:sz w:val="24"/>
          <w:szCs w:val="24"/>
        </w:rPr>
        <w:t xml:space="preserve">meeting which </w:t>
      </w:r>
      <w:r w:rsidR="008B342D" w:rsidRPr="00AD6F2C">
        <w:rPr>
          <w:rFonts w:ascii="Verdana" w:hAnsi="Verdana" w:cs="Arial"/>
          <w:sz w:val="24"/>
          <w:szCs w:val="24"/>
        </w:rPr>
        <w:t>outlin</w:t>
      </w:r>
      <w:r w:rsidR="00343E1F" w:rsidRPr="00AD6F2C">
        <w:rPr>
          <w:rFonts w:ascii="Verdana" w:hAnsi="Verdana" w:cs="Arial"/>
          <w:sz w:val="24"/>
          <w:szCs w:val="24"/>
        </w:rPr>
        <w:t xml:space="preserve">ed </w:t>
      </w:r>
      <w:r w:rsidR="008B342D" w:rsidRPr="00AD6F2C">
        <w:rPr>
          <w:rFonts w:ascii="Verdana" w:hAnsi="Verdana" w:cs="Arial"/>
          <w:sz w:val="24"/>
          <w:szCs w:val="24"/>
        </w:rPr>
        <w:t xml:space="preserve">a range of service improvement initiatives being delivered by WAST in collaboration with Health Board partners to improve patient care and reduce pressures across the wider unscheduled care system through collaboration and joint working. </w:t>
      </w:r>
    </w:p>
    <w:p w:rsidR="00AD6F2C" w:rsidRDefault="00AD6F2C" w:rsidP="00AD6F2C">
      <w:pPr>
        <w:jc w:val="both"/>
        <w:rPr>
          <w:rFonts w:ascii="Verdana" w:hAnsi="Verdana" w:cs="Arial"/>
          <w:sz w:val="24"/>
          <w:szCs w:val="24"/>
        </w:rPr>
      </w:pPr>
    </w:p>
    <w:p w:rsidR="002B4508" w:rsidRPr="00AD6F2C" w:rsidRDefault="00343E1F" w:rsidP="00AD6F2C">
      <w:pPr>
        <w:jc w:val="both"/>
        <w:rPr>
          <w:rFonts w:ascii="Verdana" w:hAnsi="Verdana" w:cs="Arial"/>
          <w:sz w:val="24"/>
          <w:szCs w:val="24"/>
        </w:rPr>
      </w:pPr>
      <w:r w:rsidRPr="00AD6F2C">
        <w:rPr>
          <w:rFonts w:ascii="Verdana" w:hAnsi="Verdana" w:cs="Arial"/>
          <w:sz w:val="24"/>
          <w:szCs w:val="24"/>
        </w:rPr>
        <w:t xml:space="preserve">A further paper was </w:t>
      </w:r>
      <w:r w:rsidR="00145516" w:rsidRPr="00AD6F2C">
        <w:rPr>
          <w:rFonts w:ascii="Verdana" w:hAnsi="Verdana" w:cs="Arial"/>
          <w:sz w:val="24"/>
          <w:szCs w:val="24"/>
        </w:rPr>
        <w:t xml:space="preserve">subsequently </w:t>
      </w:r>
      <w:r w:rsidRPr="00AD6F2C">
        <w:rPr>
          <w:rFonts w:ascii="Verdana" w:hAnsi="Verdana" w:cs="Arial"/>
          <w:sz w:val="24"/>
          <w:szCs w:val="24"/>
        </w:rPr>
        <w:t xml:space="preserve">requested for the </w:t>
      </w:r>
      <w:r w:rsidR="008B342D" w:rsidRPr="00AD6F2C">
        <w:rPr>
          <w:rFonts w:ascii="Verdana" w:hAnsi="Verdana" w:cs="Arial"/>
          <w:sz w:val="24"/>
          <w:szCs w:val="24"/>
        </w:rPr>
        <w:t xml:space="preserve">Chairs and Ministerial meeting in September </w:t>
      </w:r>
      <w:r w:rsidRPr="00AD6F2C">
        <w:rPr>
          <w:rFonts w:ascii="Verdana" w:hAnsi="Verdana" w:cs="Arial"/>
          <w:sz w:val="24"/>
          <w:szCs w:val="24"/>
        </w:rPr>
        <w:t xml:space="preserve">2019 </w:t>
      </w:r>
      <w:r w:rsidR="00145516" w:rsidRPr="00AD6F2C">
        <w:rPr>
          <w:rFonts w:ascii="Verdana" w:hAnsi="Verdana" w:cs="Arial"/>
          <w:sz w:val="24"/>
          <w:szCs w:val="24"/>
        </w:rPr>
        <w:t>to put forward</w:t>
      </w:r>
      <w:r w:rsidR="002B4508" w:rsidRPr="00AD6F2C">
        <w:rPr>
          <w:rFonts w:ascii="Verdana" w:hAnsi="Verdana" w:cs="Arial"/>
          <w:sz w:val="24"/>
          <w:szCs w:val="24"/>
        </w:rPr>
        <w:t>;</w:t>
      </w:r>
    </w:p>
    <w:p w:rsidR="002B4508" w:rsidRPr="00AD6F2C" w:rsidRDefault="002B4508" w:rsidP="00AD6F2C">
      <w:pPr>
        <w:pStyle w:val="ListParagraph"/>
        <w:numPr>
          <w:ilvl w:val="0"/>
          <w:numId w:val="19"/>
        </w:numPr>
        <w:contextualSpacing w:val="0"/>
        <w:jc w:val="both"/>
        <w:rPr>
          <w:rFonts w:ascii="Verdana" w:hAnsi="Verdana" w:cs="Arial"/>
          <w:sz w:val="24"/>
          <w:szCs w:val="24"/>
        </w:rPr>
      </w:pPr>
      <w:r w:rsidRPr="00AD6F2C">
        <w:rPr>
          <w:rFonts w:ascii="Verdana" w:hAnsi="Verdana" w:cs="Arial"/>
          <w:sz w:val="24"/>
          <w:szCs w:val="24"/>
        </w:rPr>
        <w:t>An approach to standardising and rolling out All Wales Pathways.</w:t>
      </w:r>
    </w:p>
    <w:p w:rsidR="008B342D" w:rsidRPr="00AD6F2C" w:rsidRDefault="002B4508" w:rsidP="00AD6F2C">
      <w:pPr>
        <w:pStyle w:val="ListParagraph"/>
        <w:numPr>
          <w:ilvl w:val="0"/>
          <w:numId w:val="19"/>
        </w:numPr>
        <w:contextualSpacing w:val="0"/>
        <w:jc w:val="both"/>
        <w:rPr>
          <w:rFonts w:ascii="Verdana" w:hAnsi="Verdana" w:cs="Arial"/>
          <w:sz w:val="24"/>
          <w:szCs w:val="24"/>
        </w:rPr>
      </w:pPr>
      <w:r w:rsidRPr="00AD6F2C">
        <w:rPr>
          <w:rFonts w:ascii="Verdana" w:hAnsi="Verdana" w:cs="Arial"/>
          <w:sz w:val="24"/>
          <w:szCs w:val="24"/>
        </w:rPr>
        <w:t xml:space="preserve">A refined list of </w:t>
      </w:r>
      <w:r w:rsidR="00145516" w:rsidRPr="00AD6F2C">
        <w:rPr>
          <w:rFonts w:ascii="Verdana" w:hAnsi="Verdana" w:cs="Arial"/>
          <w:sz w:val="24"/>
          <w:szCs w:val="24"/>
        </w:rPr>
        <w:t xml:space="preserve">initiatives </w:t>
      </w:r>
      <w:r w:rsidRPr="00AD6F2C">
        <w:rPr>
          <w:rFonts w:ascii="Verdana" w:hAnsi="Verdana" w:cs="Arial"/>
          <w:sz w:val="24"/>
          <w:szCs w:val="24"/>
        </w:rPr>
        <w:t xml:space="preserve">from those initially </w:t>
      </w:r>
      <w:r w:rsidR="00145516" w:rsidRPr="00AD6F2C">
        <w:rPr>
          <w:rFonts w:ascii="Verdana" w:hAnsi="Verdana" w:cs="Arial"/>
          <w:sz w:val="24"/>
          <w:szCs w:val="24"/>
        </w:rPr>
        <w:t>identified in February as being ‘</w:t>
      </w:r>
      <w:r w:rsidR="008B342D" w:rsidRPr="00AD6F2C">
        <w:rPr>
          <w:rFonts w:ascii="Verdana" w:hAnsi="Verdana" w:cs="Arial"/>
          <w:sz w:val="24"/>
          <w:szCs w:val="24"/>
        </w:rPr>
        <w:t>scalable</w:t>
      </w:r>
      <w:r w:rsidR="00145516" w:rsidRPr="00AD6F2C">
        <w:rPr>
          <w:rFonts w:ascii="Verdana" w:hAnsi="Verdana" w:cs="Arial"/>
          <w:sz w:val="24"/>
          <w:szCs w:val="24"/>
        </w:rPr>
        <w:t xml:space="preserve">’ across Wales and which </w:t>
      </w:r>
      <w:r w:rsidRPr="00AD6F2C">
        <w:rPr>
          <w:rFonts w:ascii="Verdana" w:hAnsi="Verdana" w:cs="Arial"/>
          <w:sz w:val="24"/>
          <w:szCs w:val="24"/>
        </w:rPr>
        <w:t>initial evaluation is suggesting there are system wide benefits to scale up</w:t>
      </w:r>
      <w:r w:rsidR="00145516" w:rsidRPr="00AD6F2C">
        <w:rPr>
          <w:rFonts w:ascii="Verdana" w:hAnsi="Verdana" w:cs="Arial"/>
          <w:sz w:val="24"/>
          <w:szCs w:val="24"/>
        </w:rPr>
        <w:t xml:space="preserve">. </w:t>
      </w:r>
    </w:p>
    <w:p w:rsidR="00CA6AF1" w:rsidRPr="00AD6F2C" w:rsidRDefault="00CA6AF1" w:rsidP="00AD6F2C">
      <w:pPr>
        <w:jc w:val="both"/>
        <w:rPr>
          <w:rFonts w:ascii="Verdana" w:hAnsi="Verdana" w:cs="Arial"/>
          <w:b/>
          <w:sz w:val="24"/>
          <w:szCs w:val="24"/>
        </w:rPr>
      </w:pPr>
    </w:p>
    <w:p w:rsidR="00CA6AF1" w:rsidRPr="00AD6F2C" w:rsidRDefault="00CA6AF1" w:rsidP="00AD6F2C">
      <w:pPr>
        <w:jc w:val="both"/>
        <w:rPr>
          <w:rFonts w:ascii="Verdana" w:hAnsi="Verdana" w:cs="Arial"/>
          <w:b/>
          <w:sz w:val="24"/>
          <w:szCs w:val="24"/>
        </w:rPr>
      </w:pPr>
    </w:p>
    <w:p w:rsidR="00CA6AF1" w:rsidRPr="00AD6F2C" w:rsidRDefault="00CA6AF1" w:rsidP="00AD6F2C">
      <w:pPr>
        <w:jc w:val="both"/>
        <w:rPr>
          <w:rFonts w:ascii="Verdana" w:hAnsi="Verdana" w:cs="Arial"/>
          <w:b/>
          <w:sz w:val="24"/>
          <w:szCs w:val="24"/>
        </w:rPr>
      </w:pPr>
    </w:p>
    <w:p w:rsidR="008B342D" w:rsidRPr="00AD6F2C" w:rsidRDefault="008B342D" w:rsidP="00AD6F2C">
      <w:pPr>
        <w:pStyle w:val="ListParagraph"/>
        <w:numPr>
          <w:ilvl w:val="0"/>
          <w:numId w:val="1"/>
        </w:numPr>
        <w:jc w:val="both"/>
        <w:rPr>
          <w:rFonts w:ascii="Verdana" w:hAnsi="Verdana" w:cs="Arial"/>
          <w:b/>
          <w:sz w:val="24"/>
          <w:szCs w:val="24"/>
        </w:rPr>
      </w:pPr>
      <w:r w:rsidRPr="00AD6F2C">
        <w:rPr>
          <w:rFonts w:ascii="Verdana" w:hAnsi="Verdana" w:cs="Arial"/>
          <w:b/>
          <w:sz w:val="24"/>
          <w:szCs w:val="24"/>
          <w:bdr w:val="single" w:sz="4" w:space="0" w:color="auto"/>
        </w:rPr>
        <w:lastRenderedPageBreak/>
        <w:t>A</w:t>
      </w:r>
      <w:r w:rsidRPr="00AD6F2C">
        <w:rPr>
          <w:rFonts w:ascii="Verdana" w:hAnsi="Verdana" w:cs="Arial"/>
          <w:b/>
          <w:sz w:val="24"/>
          <w:szCs w:val="24"/>
        </w:rPr>
        <w:t xml:space="preserve">SSESSMENT </w:t>
      </w:r>
      <w:r w:rsidR="00AD6F2C">
        <w:rPr>
          <w:rFonts w:ascii="Verdana" w:hAnsi="Verdana" w:cs="Arial"/>
          <w:b/>
          <w:sz w:val="24"/>
          <w:szCs w:val="24"/>
        </w:rPr>
        <w:t>/ GOVERNANCE AND RISKS</w:t>
      </w:r>
    </w:p>
    <w:p w:rsidR="002B4508" w:rsidRPr="00AD6F2C" w:rsidRDefault="002B4508" w:rsidP="00AD6F2C">
      <w:pPr>
        <w:jc w:val="both"/>
        <w:rPr>
          <w:rFonts w:ascii="Verdana" w:hAnsi="Verdana" w:cs="Arial"/>
          <w:b/>
          <w:sz w:val="24"/>
          <w:szCs w:val="24"/>
          <w:u w:val="single"/>
        </w:rPr>
      </w:pPr>
    </w:p>
    <w:p w:rsidR="008B342D" w:rsidRPr="00AD6F2C" w:rsidRDefault="00CA6AF1" w:rsidP="00AD6F2C">
      <w:pPr>
        <w:jc w:val="both"/>
        <w:rPr>
          <w:rFonts w:ascii="Verdana" w:hAnsi="Verdana" w:cs="Arial"/>
          <w:b/>
          <w:sz w:val="24"/>
          <w:szCs w:val="24"/>
          <w:u w:val="single"/>
        </w:rPr>
      </w:pPr>
      <w:r w:rsidRPr="00AD6F2C">
        <w:rPr>
          <w:rFonts w:ascii="Verdana" w:hAnsi="Verdana" w:cs="Arial"/>
          <w:b/>
          <w:sz w:val="24"/>
          <w:szCs w:val="24"/>
          <w:u w:val="single"/>
        </w:rPr>
        <w:t xml:space="preserve">Nationally </w:t>
      </w:r>
      <w:r w:rsidR="008B342D" w:rsidRPr="00AD6F2C">
        <w:rPr>
          <w:rFonts w:ascii="Verdana" w:hAnsi="Verdana" w:cs="Arial"/>
          <w:b/>
          <w:sz w:val="24"/>
          <w:szCs w:val="24"/>
          <w:u w:val="single"/>
        </w:rPr>
        <w:t>Scalable Service Transformation Initiatives</w:t>
      </w:r>
    </w:p>
    <w:p w:rsidR="00343E1F" w:rsidRPr="00AD6F2C" w:rsidRDefault="00343E1F" w:rsidP="00AD6F2C">
      <w:pPr>
        <w:jc w:val="both"/>
        <w:rPr>
          <w:rFonts w:ascii="Verdana" w:hAnsi="Verdana" w:cs="Arial"/>
          <w:b/>
          <w:sz w:val="24"/>
          <w:szCs w:val="24"/>
          <w:u w:val="single"/>
        </w:rPr>
      </w:pPr>
    </w:p>
    <w:p w:rsidR="00343E1F" w:rsidRPr="00AD6F2C" w:rsidRDefault="00343E1F" w:rsidP="00AD6F2C">
      <w:pPr>
        <w:jc w:val="both"/>
        <w:rPr>
          <w:rFonts w:ascii="Verdana" w:hAnsi="Verdana" w:cs="Arial"/>
          <w:sz w:val="24"/>
          <w:szCs w:val="24"/>
        </w:rPr>
      </w:pPr>
      <w:r w:rsidRPr="00AD6F2C">
        <w:rPr>
          <w:rFonts w:ascii="Verdana" w:hAnsi="Verdana" w:cs="Arial"/>
          <w:sz w:val="24"/>
          <w:szCs w:val="24"/>
        </w:rPr>
        <w:t xml:space="preserve">Building on the paper presented on the 7 February </w:t>
      </w:r>
      <w:r w:rsidR="00C76D9D" w:rsidRPr="00AD6F2C">
        <w:rPr>
          <w:rFonts w:ascii="Verdana" w:hAnsi="Verdana" w:cs="Arial"/>
          <w:sz w:val="24"/>
          <w:szCs w:val="24"/>
        </w:rPr>
        <w:t xml:space="preserve">a </w:t>
      </w:r>
      <w:r w:rsidRPr="00AD6F2C">
        <w:rPr>
          <w:rFonts w:ascii="Verdana" w:hAnsi="Verdana" w:cs="Arial"/>
          <w:sz w:val="24"/>
          <w:szCs w:val="24"/>
        </w:rPr>
        <w:t>longlist of service transformation initiatives were considered for scaling up pan Wales</w:t>
      </w:r>
      <w:r w:rsidR="00207552" w:rsidRPr="00AD6F2C">
        <w:rPr>
          <w:rFonts w:ascii="Verdana" w:hAnsi="Verdana" w:cs="Arial"/>
          <w:sz w:val="24"/>
          <w:szCs w:val="24"/>
        </w:rPr>
        <w:t xml:space="preserve"> (table 1)</w:t>
      </w:r>
      <w:r w:rsidRPr="00AD6F2C">
        <w:rPr>
          <w:rFonts w:ascii="Verdana" w:hAnsi="Verdana" w:cs="Arial"/>
          <w:sz w:val="24"/>
          <w:szCs w:val="24"/>
        </w:rPr>
        <w:t>.</w:t>
      </w:r>
    </w:p>
    <w:p w:rsidR="00343E1F" w:rsidRPr="00AD6F2C" w:rsidRDefault="0004648F" w:rsidP="00AD6F2C">
      <w:pPr>
        <w:pStyle w:val="ListParagraph"/>
        <w:ind w:left="360"/>
        <w:contextualSpacing w:val="0"/>
        <w:jc w:val="both"/>
        <w:rPr>
          <w:rFonts w:ascii="Verdana" w:hAnsi="Verdana" w:cs="Arial"/>
          <w:sz w:val="24"/>
          <w:szCs w:val="24"/>
          <w:u w:val="single"/>
        </w:rPr>
      </w:pPr>
      <w:r w:rsidRPr="00AD6F2C">
        <w:rPr>
          <w:rFonts w:ascii="Verdana" w:hAnsi="Verdana" w:cs="Arial"/>
          <w:sz w:val="24"/>
          <w:szCs w:val="24"/>
          <w:u w:val="single"/>
        </w:rPr>
        <w:t>Table 1:</w:t>
      </w:r>
    </w:p>
    <w:tbl>
      <w:tblPr>
        <w:tblStyle w:val="TableGrid"/>
        <w:tblW w:w="9209" w:type="dxa"/>
        <w:tblLook w:val="04A0" w:firstRow="1" w:lastRow="0" w:firstColumn="1" w:lastColumn="0" w:noHBand="0" w:noVBand="1"/>
      </w:tblPr>
      <w:tblGrid>
        <w:gridCol w:w="1970"/>
        <w:gridCol w:w="7239"/>
      </w:tblGrid>
      <w:tr w:rsidR="00207552" w:rsidRPr="00AD6F2C" w:rsidTr="00207552">
        <w:tc>
          <w:tcPr>
            <w:tcW w:w="1526" w:type="dxa"/>
          </w:tcPr>
          <w:p w:rsidR="00207552" w:rsidRPr="00AD6F2C" w:rsidRDefault="00207552" w:rsidP="00AD6F2C">
            <w:pPr>
              <w:pStyle w:val="ListParagraph"/>
              <w:ind w:left="360"/>
              <w:jc w:val="both"/>
              <w:rPr>
                <w:rFonts w:ascii="Verdana" w:hAnsi="Verdana" w:cs="Arial"/>
                <w:b/>
                <w:sz w:val="24"/>
                <w:szCs w:val="24"/>
                <w:lang w:val="en-US"/>
              </w:rPr>
            </w:pPr>
            <w:r w:rsidRPr="00AD6F2C">
              <w:rPr>
                <w:rFonts w:ascii="Verdana" w:hAnsi="Verdana" w:cs="Arial"/>
                <w:b/>
                <w:sz w:val="24"/>
                <w:szCs w:val="24"/>
                <w:lang w:val="en-US"/>
              </w:rPr>
              <w:t>Area</w:t>
            </w:r>
          </w:p>
        </w:tc>
        <w:tc>
          <w:tcPr>
            <w:tcW w:w="7683" w:type="dxa"/>
          </w:tcPr>
          <w:p w:rsidR="00207552" w:rsidRPr="00AD6F2C" w:rsidRDefault="00207552" w:rsidP="00AD6F2C">
            <w:pPr>
              <w:pStyle w:val="ListParagraph"/>
              <w:ind w:left="360"/>
              <w:jc w:val="both"/>
              <w:rPr>
                <w:rFonts w:ascii="Verdana" w:hAnsi="Verdana" w:cs="Arial"/>
                <w:b/>
                <w:sz w:val="24"/>
                <w:szCs w:val="24"/>
                <w:lang w:val="en-US"/>
              </w:rPr>
            </w:pPr>
            <w:r w:rsidRPr="00AD6F2C">
              <w:rPr>
                <w:rFonts w:ascii="Verdana" w:hAnsi="Verdana" w:cs="Arial"/>
                <w:b/>
                <w:sz w:val="24"/>
                <w:szCs w:val="24"/>
                <w:lang w:val="en-US"/>
              </w:rPr>
              <w:t>Scheme</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National</w:t>
            </w:r>
          </w:p>
        </w:tc>
        <w:tc>
          <w:tcPr>
            <w:tcW w:w="7683" w:type="dxa"/>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Roll Out of National 111 service</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Clinical Desk – Expansion of Hear and Treat</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bCs/>
                <w:sz w:val="24"/>
                <w:szCs w:val="24"/>
                <w:lang w:val="en-US"/>
              </w:rPr>
              <w:t xml:space="preserve">Roll out of Advanced Paramedic Practitioners  </w:t>
            </w:r>
          </w:p>
        </w:tc>
      </w:tr>
      <w:tr w:rsidR="00207552" w:rsidRPr="00AD6F2C" w:rsidTr="00AD6F2C">
        <w:trPr>
          <w:trHeight w:val="125"/>
        </w:trPr>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bCs/>
                <w:sz w:val="24"/>
                <w:szCs w:val="24"/>
                <w:lang w:val="en-US"/>
              </w:rPr>
              <w:t xml:space="preserve">Level 1 Falls Response - Falls Assistant Trial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Managing Non-Injury Falls Patients in Nursing / Residential Homes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bCs/>
                <w:sz w:val="24"/>
                <w:szCs w:val="24"/>
                <w:lang w:val="en-US"/>
              </w:rPr>
              <w:t xml:space="preserve">Management of Frequent Callers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SBHB</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Paramedics Supporting Out of Hours Service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Joint Working with Acute Clinical Team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ABUHB</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Level 2 response to Possible Injury Falls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Joint Response Unit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BCU</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Pacesetter – APPs in primary care</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Single Integrated Clinical Assessment and Triage (SICAT) Service </w:t>
            </w:r>
          </w:p>
        </w:tc>
      </w:tr>
      <w:tr w:rsidR="00207552" w:rsidRPr="00AD6F2C" w:rsidTr="00207552">
        <w:tc>
          <w:tcPr>
            <w:tcW w:w="1526" w:type="dxa"/>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Cwm Taf</w:t>
            </w:r>
            <w:r w:rsidR="00AD6F2C">
              <w:rPr>
                <w:rFonts w:ascii="Verdana" w:hAnsi="Verdana" w:cs="Arial"/>
                <w:sz w:val="24"/>
                <w:szCs w:val="24"/>
                <w:lang w:val="en-US"/>
              </w:rPr>
              <w:t xml:space="preserve"> Morgannwg</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Community Paramedic St John medical practice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Cardiff and Vale</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Joint working with Care Home Integrated Support Team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bCs/>
                <w:sz w:val="24"/>
                <w:szCs w:val="24"/>
                <w:lang w:val="en-US"/>
              </w:rPr>
              <w:t xml:space="preserve">Falls Response Team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Hywel Dda</w:t>
            </w:r>
          </w:p>
        </w:tc>
        <w:tc>
          <w:tcPr>
            <w:tcW w:w="7683" w:type="dxa"/>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bCs/>
                <w:sz w:val="24"/>
                <w:szCs w:val="24"/>
                <w:lang w:val="en-US"/>
              </w:rPr>
              <w:t xml:space="preserve">Provision of APP Support to Primary Care Services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bCs/>
                <w:sz w:val="24"/>
                <w:szCs w:val="24"/>
                <w:lang w:val="en-US"/>
              </w:rPr>
              <w:t xml:space="preserve">Provision of APP support to GP Out of Hours Services </w:t>
            </w:r>
          </w:p>
        </w:tc>
      </w:tr>
      <w:tr w:rsidR="00207552" w:rsidRPr="00AD6F2C" w:rsidTr="00207552">
        <w:tc>
          <w:tcPr>
            <w:tcW w:w="1526" w:type="dxa"/>
            <w:vMerge w:val="restart"/>
          </w:tcPr>
          <w:p w:rsidR="00207552" w:rsidRPr="00AD6F2C" w:rsidRDefault="00207552" w:rsidP="00AD6F2C">
            <w:pPr>
              <w:pStyle w:val="ListParagraph"/>
              <w:ind w:left="360"/>
              <w:jc w:val="both"/>
              <w:rPr>
                <w:rFonts w:ascii="Verdana" w:hAnsi="Verdana" w:cs="Arial"/>
                <w:sz w:val="24"/>
                <w:szCs w:val="24"/>
                <w:lang w:val="en-US"/>
              </w:rPr>
            </w:pPr>
            <w:r w:rsidRPr="00AD6F2C">
              <w:rPr>
                <w:rFonts w:ascii="Verdana" w:hAnsi="Verdana" w:cs="Arial"/>
                <w:sz w:val="24"/>
                <w:szCs w:val="24"/>
                <w:lang w:val="en-US"/>
              </w:rPr>
              <w:t>Powys</w:t>
            </w: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Clinical Support in Welshpool MIU </w:t>
            </w:r>
          </w:p>
        </w:tc>
      </w:tr>
      <w:tr w:rsidR="00207552" w:rsidRPr="00AD6F2C" w:rsidTr="00207552">
        <w:tc>
          <w:tcPr>
            <w:tcW w:w="1526" w:type="dxa"/>
            <w:vMerge/>
          </w:tcPr>
          <w:p w:rsidR="00207552" w:rsidRPr="00AD6F2C" w:rsidRDefault="00207552" w:rsidP="00AD6F2C">
            <w:pPr>
              <w:pStyle w:val="ListParagraph"/>
              <w:ind w:left="360"/>
              <w:jc w:val="both"/>
              <w:rPr>
                <w:rFonts w:ascii="Verdana" w:hAnsi="Verdana" w:cs="Arial"/>
                <w:sz w:val="24"/>
                <w:szCs w:val="24"/>
                <w:lang w:val="en-US"/>
              </w:rPr>
            </w:pPr>
          </w:p>
        </w:tc>
        <w:tc>
          <w:tcPr>
            <w:tcW w:w="7683" w:type="dxa"/>
          </w:tcPr>
          <w:p w:rsidR="00207552" w:rsidRPr="00AD6F2C" w:rsidRDefault="00207552" w:rsidP="00AD6F2C">
            <w:pPr>
              <w:pStyle w:val="ListParagraph"/>
              <w:ind w:left="360"/>
              <w:rPr>
                <w:rFonts w:ascii="Verdana" w:hAnsi="Verdana" w:cs="Arial"/>
                <w:sz w:val="24"/>
                <w:szCs w:val="24"/>
                <w:lang w:val="en-US"/>
              </w:rPr>
            </w:pPr>
            <w:r w:rsidRPr="00AD6F2C">
              <w:rPr>
                <w:rFonts w:ascii="Verdana" w:hAnsi="Verdana" w:cs="Arial"/>
                <w:sz w:val="24"/>
                <w:szCs w:val="24"/>
                <w:lang w:val="en-US"/>
              </w:rPr>
              <w:t xml:space="preserve">Community Admission Avoidance Pathway </w:t>
            </w:r>
          </w:p>
        </w:tc>
      </w:tr>
    </w:tbl>
    <w:p w:rsidR="00343E1F" w:rsidRPr="00AD6F2C" w:rsidRDefault="00343E1F" w:rsidP="00AD6F2C">
      <w:pPr>
        <w:pStyle w:val="ListParagraph"/>
        <w:ind w:left="360"/>
        <w:contextualSpacing w:val="0"/>
        <w:jc w:val="both"/>
        <w:rPr>
          <w:rFonts w:ascii="Verdana" w:hAnsi="Verdana" w:cs="Arial"/>
          <w:sz w:val="24"/>
          <w:szCs w:val="24"/>
        </w:rPr>
      </w:pPr>
    </w:p>
    <w:p w:rsidR="00207552" w:rsidRPr="00AD6F2C" w:rsidRDefault="00207552" w:rsidP="00AD6F2C">
      <w:pPr>
        <w:jc w:val="both"/>
        <w:rPr>
          <w:rFonts w:ascii="Verdana" w:hAnsi="Verdana" w:cs="Arial"/>
          <w:sz w:val="24"/>
          <w:szCs w:val="24"/>
        </w:rPr>
      </w:pPr>
      <w:r w:rsidRPr="00AD6F2C">
        <w:rPr>
          <w:rFonts w:ascii="Verdana" w:hAnsi="Verdana" w:cs="Arial"/>
          <w:sz w:val="24"/>
          <w:szCs w:val="24"/>
        </w:rPr>
        <w:t xml:space="preserve">Further detailed information on </w:t>
      </w:r>
      <w:r w:rsidR="00C76D9D" w:rsidRPr="00AD6F2C">
        <w:rPr>
          <w:rFonts w:ascii="Verdana" w:hAnsi="Verdana" w:cs="Arial"/>
          <w:sz w:val="24"/>
          <w:szCs w:val="24"/>
        </w:rPr>
        <w:t xml:space="preserve">many of </w:t>
      </w:r>
      <w:r w:rsidRPr="00AD6F2C">
        <w:rPr>
          <w:rFonts w:ascii="Verdana" w:hAnsi="Verdana" w:cs="Arial"/>
          <w:sz w:val="24"/>
          <w:szCs w:val="24"/>
        </w:rPr>
        <w:t>these schemes can be found in annex 1.</w:t>
      </w:r>
    </w:p>
    <w:p w:rsidR="00AD6F2C" w:rsidRDefault="00AD6F2C" w:rsidP="00AD6F2C">
      <w:pPr>
        <w:jc w:val="both"/>
        <w:rPr>
          <w:rFonts w:ascii="Verdana" w:hAnsi="Verdana" w:cs="Arial"/>
          <w:sz w:val="24"/>
          <w:szCs w:val="24"/>
        </w:rPr>
      </w:pPr>
    </w:p>
    <w:p w:rsidR="00207552" w:rsidRPr="00AD6F2C" w:rsidRDefault="00C76D9D" w:rsidP="00AD6F2C">
      <w:pPr>
        <w:jc w:val="both"/>
        <w:rPr>
          <w:rFonts w:ascii="Verdana" w:hAnsi="Verdana" w:cs="Arial"/>
          <w:sz w:val="24"/>
          <w:szCs w:val="24"/>
        </w:rPr>
      </w:pPr>
      <w:r w:rsidRPr="00AD6F2C">
        <w:rPr>
          <w:rFonts w:ascii="Verdana" w:hAnsi="Verdana" w:cs="Arial"/>
          <w:sz w:val="24"/>
          <w:szCs w:val="24"/>
        </w:rPr>
        <w:t>This long list was subsequently reduced and refined into three opportunities</w:t>
      </w:r>
      <w:r w:rsidR="00701EFF" w:rsidRPr="00AD6F2C">
        <w:rPr>
          <w:rFonts w:ascii="Verdana" w:hAnsi="Verdana" w:cs="Arial"/>
          <w:sz w:val="24"/>
          <w:szCs w:val="24"/>
        </w:rPr>
        <w:t xml:space="preserve"> that are</w:t>
      </w:r>
      <w:r w:rsidRPr="00AD6F2C">
        <w:rPr>
          <w:rFonts w:ascii="Verdana" w:hAnsi="Verdana" w:cs="Arial"/>
          <w:sz w:val="24"/>
          <w:szCs w:val="24"/>
        </w:rPr>
        <w:t xml:space="preserve"> suitable for scaling up </w:t>
      </w:r>
      <w:r w:rsidR="00CA6AF1" w:rsidRPr="00AD6F2C">
        <w:rPr>
          <w:rFonts w:ascii="Verdana" w:hAnsi="Verdana" w:cs="Arial"/>
          <w:sz w:val="24"/>
          <w:szCs w:val="24"/>
        </w:rPr>
        <w:t xml:space="preserve">at pace </w:t>
      </w:r>
      <w:r w:rsidRPr="00AD6F2C">
        <w:rPr>
          <w:rFonts w:ascii="Verdana" w:hAnsi="Verdana" w:cs="Arial"/>
          <w:sz w:val="24"/>
          <w:szCs w:val="24"/>
        </w:rPr>
        <w:t>across Wales</w:t>
      </w:r>
      <w:r w:rsidR="00CA6AF1" w:rsidRPr="00AD6F2C">
        <w:rPr>
          <w:rFonts w:ascii="Verdana" w:hAnsi="Verdana" w:cs="Arial"/>
          <w:sz w:val="24"/>
          <w:szCs w:val="24"/>
        </w:rPr>
        <w:t>, with</w:t>
      </w:r>
      <w:r w:rsidR="00701EFF" w:rsidRPr="00AD6F2C">
        <w:rPr>
          <w:rFonts w:ascii="Verdana" w:hAnsi="Verdana" w:cs="Arial"/>
          <w:sz w:val="24"/>
          <w:szCs w:val="24"/>
        </w:rPr>
        <w:t xml:space="preserve"> early/emerging evaluations showing very positive outcomes and benefits to the wider health system. </w:t>
      </w:r>
    </w:p>
    <w:p w:rsidR="00F47E16" w:rsidRPr="00AD6F2C" w:rsidRDefault="00F47E16" w:rsidP="00AD6F2C">
      <w:pPr>
        <w:pStyle w:val="ListParagraph"/>
        <w:ind w:left="360"/>
        <w:jc w:val="both"/>
        <w:rPr>
          <w:rFonts w:ascii="Verdana" w:hAnsi="Verdana" w:cs="Arial"/>
          <w:sz w:val="24"/>
          <w:szCs w:val="24"/>
        </w:rPr>
      </w:pPr>
    </w:p>
    <w:p w:rsidR="00F47E16" w:rsidRPr="00AD6F2C" w:rsidRDefault="00F47E16" w:rsidP="00AD6F2C">
      <w:pPr>
        <w:jc w:val="both"/>
        <w:rPr>
          <w:rFonts w:ascii="Verdana" w:hAnsi="Verdana" w:cs="Arial"/>
          <w:sz w:val="24"/>
          <w:szCs w:val="24"/>
        </w:rPr>
      </w:pPr>
      <w:r w:rsidRPr="00AD6F2C">
        <w:rPr>
          <w:rFonts w:ascii="Verdana" w:hAnsi="Verdana" w:cs="Arial"/>
          <w:sz w:val="24"/>
          <w:szCs w:val="24"/>
        </w:rPr>
        <w:t>A brief summary of these opportunities is shown below with Annex 2 providing a more detailed proposal on a page for each.</w:t>
      </w:r>
    </w:p>
    <w:p w:rsidR="00AD6F2C" w:rsidRDefault="00AD6F2C" w:rsidP="00AD6F2C">
      <w:pPr>
        <w:jc w:val="both"/>
        <w:rPr>
          <w:rFonts w:ascii="Verdana" w:hAnsi="Verdana" w:cs="Arial"/>
          <w:sz w:val="24"/>
          <w:szCs w:val="24"/>
        </w:rPr>
      </w:pPr>
    </w:p>
    <w:p w:rsidR="00AD6F2C" w:rsidRDefault="00AD6F2C" w:rsidP="00AD6F2C">
      <w:pPr>
        <w:jc w:val="both"/>
        <w:rPr>
          <w:rFonts w:ascii="Verdana" w:hAnsi="Verdana" w:cs="Arial"/>
          <w:sz w:val="24"/>
          <w:szCs w:val="24"/>
        </w:rPr>
      </w:pPr>
    </w:p>
    <w:p w:rsidR="00AD6F2C" w:rsidRDefault="00AD6F2C" w:rsidP="00AD6F2C">
      <w:pPr>
        <w:jc w:val="both"/>
        <w:rPr>
          <w:rFonts w:ascii="Verdana" w:hAnsi="Verdana" w:cs="Arial"/>
          <w:sz w:val="24"/>
          <w:szCs w:val="24"/>
        </w:rPr>
      </w:pPr>
    </w:p>
    <w:p w:rsidR="00AD6F2C" w:rsidRDefault="00AD6F2C" w:rsidP="00AD6F2C">
      <w:pPr>
        <w:jc w:val="both"/>
        <w:rPr>
          <w:rFonts w:ascii="Verdana" w:hAnsi="Verdana" w:cs="Arial"/>
          <w:sz w:val="24"/>
          <w:szCs w:val="24"/>
        </w:rPr>
      </w:pPr>
    </w:p>
    <w:p w:rsidR="00F47E16" w:rsidRPr="00AD6F2C" w:rsidRDefault="00F47E16" w:rsidP="00AD6F2C">
      <w:pPr>
        <w:jc w:val="both"/>
        <w:rPr>
          <w:rFonts w:ascii="Verdana" w:hAnsi="Verdana" w:cs="Arial"/>
          <w:sz w:val="24"/>
          <w:szCs w:val="24"/>
        </w:rPr>
      </w:pPr>
      <w:r w:rsidRPr="00AD6F2C">
        <w:rPr>
          <w:rFonts w:ascii="Verdana" w:hAnsi="Verdana" w:cs="Arial"/>
          <w:sz w:val="24"/>
          <w:szCs w:val="24"/>
        </w:rPr>
        <w:lastRenderedPageBreak/>
        <w:t>WAST has long since championed the increased role it could play i</w:t>
      </w:r>
      <w:r w:rsidR="00CA6AF1" w:rsidRPr="00AD6F2C">
        <w:rPr>
          <w:rFonts w:ascii="Verdana" w:hAnsi="Verdana" w:cs="Arial"/>
          <w:sz w:val="24"/>
          <w:szCs w:val="24"/>
        </w:rPr>
        <w:t>n</w:t>
      </w:r>
      <w:r w:rsidRPr="00AD6F2C">
        <w:rPr>
          <w:rFonts w:ascii="Verdana" w:hAnsi="Verdana" w:cs="Arial"/>
          <w:sz w:val="24"/>
          <w:szCs w:val="24"/>
        </w:rPr>
        <w:t xml:space="preserve"> supporting the wider unscheduled care system in Wales</w:t>
      </w:r>
      <w:r w:rsidR="00CA6AF1" w:rsidRPr="00AD6F2C">
        <w:rPr>
          <w:rFonts w:ascii="Verdana" w:hAnsi="Verdana" w:cs="Arial"/>
          <w:sz w:val="24"/>
          <w:szCs w:val="24"/>
        </w:rPr>
        <w:t>, and these are set out it its Long Term Strategy. As</w:t>
      </w:r>
      <w:r w:rsidRPr="00AD6F2C">
        <w:rPr>
          <w:rFonts w:ascii="Verdana" w:hAnsi="Verdana" w:cs="Arial"/>
          <w:sz w:val="24"/>
          <w:szCs w:val="24"/>
        </w:rPr>
        <w:t xml:space="preserve"> such</w:t>
      </w:r>
      <w:r w:rsidR="00CA6AF1" w:rsidRPr="00AD6F2C">
        <w:rPr>
          <w:rFonts w:ascii="Verdana" w:hAnsi="Verdana" w:cs="Arial"/>
          <w:sz w:val="24"/>
          <w:szCs w:val="24"/>
        </w:rPr>
        <w:t>,</w:t>
      </w:r>
      <w:r w:rsidRPr="00AD6F2C">
        <w:rPr>
          <w:rFonts w:ascii="Verdana" w:hAnsi="Verdana" w:cs="Arial"/>
          <w:sz w:val="24"/>
          <w:szCs w:val="24"/>
        </w:rPr>
        <w:t xml:space="preserve"> these three opportunities do not represent the </w:t>
      </w:r>
      <w:r w:rsidR="00CA6AF1" w:rsidRPr="00AD6F2C">
        <w:rPr>
          <w:rFonts w:ascii="Verdana" w:hAnsi="Verdana" w:cs="Arial"/>
          <w:sz w:val="24"/>
          <w:szCs w:val="24"/>
        </w:rPr>
        <w:t xml:space="preserve">full </w:t>
      </w:r>
      <w:r w:rsidRPr="00AD6F2C">
        <w:rPr>
          <w:rFonts w:ascii="Verdana" w:hAnsi="Verdana" w:cs="Arial"/>
          <w:sz w:val="24"/>
          <w:szCs w:val="24"/>
        </w:rPr>
        <w:t xml:space="preserve">extent of </w:t>
      </w:r>
      <w:r w:rsidR="00CA6AF1" w:rsidRPr="00AD6F2C">
        <w:rPr>
          <w:rFonts w:ascii="Verdana" w:hAnsi="Verdana" w:cs="Arial"/>
          <w:sz w:val="24"/>
          <w:szCs w:val="24"/>
        </w:rPr>
        <w:t>the potential transformation that could be taken forward</w:t>
      </w:r>
      <w:r w:rsidRPr="00AD6F2C">
        <w:rPr>
          <w:rFonts w:ascii="Verdana" w:hAnsi="Verdana" w:cs="Arial"/>
          <w:sz w:val="24"/>
          <w:szCs w:val="24"/>
        </w:rPr>
        <w:t xml:space="preserve">.  However in recognising that any organisation and/or system has a </w:t>
      </w:r>
      <w:r w:rsidR="00CA6AF1" w:rsidRPr="00AD6F2C">
        <w:rPr>
          <w:rFonts w:ascii="Verdana" w:hAnsi="Verdana" w:cs="Arial"/>
          <w:sz w:val="24"/>
          <w:szCs w:val="24"/>
        </w:rPr>
        <w:t>finite</w:t>
      </w:r>
      <w:r w:rsidRPr="00AD6F2C">
        <w:rPr>
          <w:rFonts w:ascii="Verdana" w:hAnsi="Verdana" w:cs="Arial"/>
          <w:sz w:val="24"/>
          <w:szCs w:val="24"/>
        </w:rPr>
        <w:t xml:space="preserve"> capacity for the amount of change it can progress </w:t>
      </w:r>
      <w:r w:rsidR="00CA6AF1" w:rsidRPr="00AD6F2C">
        <w:rPr>
          <w:rFonts w:ascii="Verdana" w:hAnsi="Verdana" w:cs="Arial"/>
          <w:sz w:val="24"/>
          <w:szCs w:val="24"/>
        </w:rPr>
        <w:t>at one time,</w:t>
      </w:r>
      <w:r w:rsidRPr="00AD6F2C">
        <w:rPr>
          <w:rFonts w:ascii="Verdana" w:hAnsi="Verdana" w:cs="Arial"/>
          <w:sz w:val="24"/>
          <w:szCs w:val="24"/>
        </w:rPr>
        <w:t xml:space="preserve"> these opportunities represent </w:t>
      </w:r>
      <w:r w:rsidR="00CA6AF1" w:rsidRPr="00AD6F2C">
        <w:rPr>
          <w:rFonts w:ascii="Verdana" w:hAnsi="Verdana" w:cs="Arial"/>
          <w:sz w:val="24"/>
          <w:szCs w:val="24"/>
        </w:rPr>
        <w:t>a</w:t>
      </w:r>
      <w:r w:rsidRPr="00AD6F2C">
        <w:rPr>
          <w:rFonts w:ascii="Verdana" w:hAnsi="Verdana" w:cs="Arial"/>
          <w:sz w:val="24"/>
          <w:szCs w:val="24"/>
        </w:rPr>
        <w:t xml:space="preserve"> pragmatic </w:t>
      </w:r>
      <w:r w:rsidR="00CA6AF1" w:rsidRPr="00AD6F2C">
        <w:rPr>
          <w:rFonts w:ascii="Verdana" w:hAnsi="Verdana" w:cs="Arial"/>
          <w:sz w:val="24"/>
          <w:szCs w:val="24"/>
        </w:rPr>
        <w:t>first step, with further system changes to be proposed and put forward in due course once these initiatives are bedded in.</w:t>
      </w:r>
    </w:p>
    <w:p w:rsidR="00207552" w:rsidRPr="00AD6F2C" w:rsidRDefault="00207552" w:rsidP="00AD6F2C">
      <w:pPr>
        <w:jc w:val="both"/>
        <w:rPr>
          <w:rFonts w:ascii="Verdana" w:hAnsi="Verdana" w:cs="Arial"/>
          <w:sz w:val="24"/>
          <w:szCs w:val="24"/>
        </w:rPr>
      </w:pPr>
    </w:p>
    <w:p w:rsidR="00207552" w:rsidRPr="00AD6F2C" w:rsidRDefault="00CA6AF1" w:rsidP="00AD6F2C">
      <w:pPr>
        <w:jc w:val="both"/>
        <w:rPr>
          <w:rFonts w:ascii="Verdana" w:hAnsi="Verdana" w:cs="Arial"/>
          <w:b/>
          <w:i/>
          <w:sz w:val="24"/>
          <w:szCs w:val="24"/>
          <w:u w:val="single"/>
        </w:rPr>
      </w:pPr>
      <w:r w:rsidRPr="00AD6F2C">
        <w:rPr>
          <w:rFonts w:ascii="Verdana" w:hAnsi="Verdana" w:cs="Arial"/>
          <w:b/>
          <w:i/>
          <w:sz w:val="24"/>
          <w:szCs w:val="24"/>
          <w:u w:val="single"/>
        </w:rPr>
        <w:t xml:space="preserve">Scheme 1 - </w:t>
      </w:r>
      <w:r w:rsidR="00207552" w:rsidRPr="00AD6F2C">
        <w:rPr>
          <w:rFonts w:ascii="Verdana" w:hAnsi="Verdana" w:cs="Arial"/>
          <w:b/>
          <w:i/>
          <w:sz w:val="24"/>
          <w:szCs w:val="24"/>
          <w:u w:val="single"/>
        </w:rPr>
        <w:t xml:space="preserve">Falls </w:t>
      </w:r>
      <w:r w:rsidRPr="00AD6F2C">
        <w:rPr>
          <w:rFonts w:ascii="Verdana" w:hAnsi="Verdana" w:cs="Arial"/>
          <w:b/>
          <w:i/>
          <w:sz w:val="24"/>
          <w:szCs w:val="24"/>
          <w:u w:val="single"/>
        </w:rPr>
        <w:t>Response Model</w:t>
      </w:r>
    </w:p>
    <w:p w:rsidR="00CA6AF1" w:rsidRPr="00AD6F2C" w:rsidRDefault="00CA6AF1" w:rsidP="00AD6F2C">
      <w:pPr>
        <w:jc w:val="both"/>
        <w:rPr>
          <w:rFonts w:ascii="Verdana" w:hAnsi="Verdana" w:cs="Arial"/>
          <w:sz w:val="24"/>
          <w:szCs w:val="24"/>
        </w:rPr>
      </w:pPr>
    </w:p>
    <w:p w:rsidR="008A32E7" w:rsidRPr="00AD6F2C" w:rsidRDefault="008A32E7" w:rsidP="00AD6F2C">
      <w:pPr>
        <w:jc w:val="both"/>
        <w:rPr>
          <w:rFonts w:ascii="Verdana" w:hAnsi="Verdana" w:cs="Arial"/>
          <w:sz w:val="24"/>
          <w:szCs w:val="24"/>
        </w:rPr>
      </w:pPr>
      <w:r w:rsidRPr="00AD6F2C">
        <w:rPr>
          <w:rFonts w:ascii="Verdana" w:hAnsi="Verdana" w:cs="Arial"/>
          <w:sz w:val="24"/>
          <w:szCs w:val="24"/>
        </w:rPr>
        <w:t>WAST has developed a Framework for fall</w:t>
      </w:r>
      <w:r w:rsidR="00CA6AF1" w:rsidRPr="00AD6F2C">
        <w:rPr>
          <w:rFonts w:ascii="Verdana" w:hAnsi="Verdana" w:cs="Arial"/>
          <w:sz w:val="24"/>
          <w:szCs w:val="24"/>
        </w:rPr>
        <w:t>s</w:t>
      </w:r>
      <w:r w:rsidRPr="00AD6F2C">
        <w:rPr>
          <w:rFonts w:ascii="Verdana" w:hAnsi="Verdana" w:cs="Arial"/>
          <w:sz w:val="24"/>
          <w:szCs w:val="24"/>
        </w:rPr>
        <w:t xml:space="preserve"> which encompasses five elements;</w:t>
      </w:r>
    </w:p>
    <w:p w:rsidR="008A32E7" w:rsidRPr="00AD6F2C" w:rsidRDefault="008A32E7" w:rsidP="00AD6F2C">
      <w:pPr>
        <w:pStyle w:val="ListParagraph"/>
        <w:numPr>
          <w:ilvl w:val="0"/>
          <w:numId w:val="21"/>
        </w:numPr>
        <w:jc w:val="both"/>
        <w:textAlignment w:val="baseline"/>
        <w:rPr>
          <w:rFonts w:ascii="Verdana" w:hAnsi="Verdana" w:cs="Arial"/>
          <w:sz w:val="24"/>
          <w:szCs w:val="24"/>
        </w:rPr>
      </w:pPr>
      <w:r w:rsidRPr="00AD6F2C">
        <w:rPr>
          <w:rFonts w:ascii="Verdana" w:hAnsi="Verdana" w:cs="Arial"/>
          <w:b/>
          <w:sz w:val="24"/>
          <w:szCs w:val="24"/>
        </w:rPr>
        <w:t>Prevention:</w:t>
      </w:r>
      <w:r w:rsidRPr="00AD6F2C">
        <w:rPr>
          <w:rFonts w:ascii="Verdana" w:hAnsi="Verdana" w:cs="Arial"/>
          <w:sz w:val="24"/>
          <w:szCs w:val="24"/>
        </w:rPr>
        <w:t xml:space="preserve"> Recognizing the opportunities within WAST to c</w:t>
      </w:r>
      <w:r w:rsidR="00832B49" w:rsidRPr="00AD6F2C">
        <w:rPr>
          <w:rFonts w:ascii="Verdana" w:hAnsi="Verdana" w:cs="Arial"/>
          <w:sz w:val="24"/>
          <w:szCs w:val="24"/>
        </w:rPr>
        <w:t>ontribute to the prevention of f</w:t>
      </w:r>
      <w:r w:rsidRPr="00AD6F2C">
        <w:rPr>
          <w:rFonts w:ascii="Verdana" w:hAnsi="Verdana" w:cs="Arial"/>
          <w:sz w:val="24"/>
          <w:szCs w:val="24"/>
        </w:rPr>
        <w:t>alls</w:t>
      </w:r>
    </w:p>
    <w:p w:rsidR="008A32E7" w:rsidRPr="00AD6F2C" w:rsidRDefault="008A32E7" w:rsidP="00AD6F2C">
      <w:pPr>
        <w:pStyle w:val="ListParagraph"/>
        <w:numPr>
          <w:ilvl w:val="0"/>
          <w:numId w:val="21"/>
        </w:numPr>
        <w:jc w:val="both"/>
        <w:textAlignment w:val="baseline"/>
        <w:rPr>
          <w:rFonts w:ascii="Verdana" w:hAnsi="Verdana" w:cs="Arial"/>
          <w:sz w:val="24"/>
          <w:szCs w:val="24"/>
        </w:rPr>
      </w:pPr>
      <w:r w:rsidRPr="00AD6F2C">
        <w:rPr>
          <w:rFonts w:ascii="Verdana" w:hAnsi="Verdana" w:cs="Arial"/>
          <w:b/>
          <w:sz w:val="24"/>
          <w:szCs w:val="24"/>
        </w:rPr>
        <w:t>Supporting Community Resilience:</w:t>
      </w:r>
      <w:r w:rsidRPr="00AD6F2C">
        <w:rPr>
          <w:rFonts w:ascii="Verdana" w:hAnsi="Verdana" w:cs="Arial"/>
          <w:sz w:val="24"/>
          <w:szCs w:val="24"/>
        </w:rPr>
        <w:t xml:space="preserve"> Working with Nursing and Residential Homes so that they are able and equipped to assist people who fall </w:t>
      </w:r>
    </w:p>
    <w:p w:rsidR="008A32E7" w:rsidRPr="00AD6F2C" w:rsidRDefault="008A32E7" w:rsidP="00AD6F2C">
      <w:pPr>
        <w:pStyle w:val="ListParagraph"/>
        <w:numPr>
          <w:ilvl w:val="0"/>
          <w:numId w:val="21"/>
        </w:numPr>
        <w:jc w:val="both"/>
        <w:textAlignment w:val="baseline"/>
        <w:rPr>
          <w:rFonts w:ascii="Verdana" w:hAnsi="Verdana" w:cs="Arial"/>
          <w:sz w:val="24"/>
          <w:szCs w:val="24"/>
        </w:rPr>
      </w:pPr>
      <w:r w:rsidRPr="00AD6F2C">
        <w:rPr>
          <w:rFonts w:ascii="Verdana" w:hAnsi="Verdana" w:cs="Arial"/>
          <w:b/>
          <w:sz w:val="24"/>
          <w:szCs w:val="24"/>
        </w:rPr>
        <w:t>Assessment (Hear and Treat):</w:t>
      </w:r>
      <w:r w:rsidRPr="00AD6F2C">
        <w:rPr>
          <w:rFonts w:ascii="Verdana" w:hAnsi="Verdana" w:cs="Arial"/>
          <w:sz w:val="24"/>
          <w:szCs w:val="24"/>
        </w:rPr>
        <w:t xml:space="preserve"> Ensuring we make the right assessment of the fall (uninjured, possibly injured, injured) so that we deploy the right level of resource</w:t>
      </w:r>
    </w:p>
    <w:p w:rsidR="008A32E7" w:rsidRPr="00AD6F2C" w:rsidRDefault="008A32E7" w:rsidP="00AD6F2C">
      <w:pPr>
        <w:pStyle w:val="ListParagraph"/>
        <w:numPr>
          <w:ilvl w:val="0"/>
          <w:numId w:val="21"/>
        </w:numPr>
        <w:jc w:val="both"/>
        <w:textAlignment w:val="baseline"/>
        <w:rPr>
          <w:rFonts w:ascii="Verdana" w:hAnsi="Verdana" w:cs="Arial"/>
          <w:sz w:val="24"/>
          <w:szCs w:val="24"/>
        </w:rPr>
      </w:pPr>
      <w:r w:rsidRPr="00AD6F2C">
        <w:rPr>
          <w:rFonts w:ascii="Verdana" w:hAnsi="Verdana" w:cs="Arial"/>
          <w:b/>
          <w:sz w:val="24"/>
          <w:szCs w:val="24"/>
        </w:rPr>
        <w:t>Response (See and Treat):</w:t>
      </w:r>
      <w:r w:rsidRPr="00AD6F2C">
        <w:rPr>
          <w:rFonts w:ascii="Verdana" w:hAnsi="Verdana" w:cs="Arial"/>
          <w:sz w:val="24"/>
          <w:szCs w:val="24"/>
        </w:rPr>
        <w:t xml:space="preserve"> A falls Response model </w:t>
      </w:r>
    </w:p>
    <w:p w:rsidR="008A32E7" w:rsidRPr="00AD6F2C" w:rsidRDefault="008A32E7" w:rsidP="00AD6F2C">
      <w:pPr>
        <w:pStyle w:val="ListParagraph"/>
        <w:numPr>
          <w:ilvl w:val="0"/>
          <w:numId w:val="21"/>
        </w:numPr>
        <w:jc w:val="both"/>
        <w:rPr>
          <w:rFonts w:ascii="Verdana" w:hAnsi="Verdana" w:cs="Arial"/>
          <w:sz w:val="24"/>
          <w:szCs w:val="24"/>
        </w:rPr>
      </w:pPr>
      <w:r w:rsidRPr="00AD6F2C">
        <w:rPr>
          <w:rFonts w:ascii="Verdana" w:hAnsi="Verdana" w:cs="Arial"/>
          <w:b/>
          <w:sz w:val="24"/>
          <w:szCs w:val="24"/>
        </w:rPr>
        <w:t>Avoiding Further Harm:</w:t>
      </w:r>
      <w:r w:rsidRPr="00AD6F2C">
        <w:rPr>
          <w:rFonts w:ascii="Verdana" w:hAnsi="Verdana" w:cs="Arial"/>
          <w:sz w:val="24"/>
          <w:szCs w:val="24"/>
        </w:rPr>
        <w:t xml:space="preserve"> Falls Referral pathways/ awareness of the development of pressure ulcers.</w:t>
      </w:r>
    </w:p>
    <w:p w:rsidR="00832B49" w:rsidRPr="00AD6F2C" w:rsidRDefault="00832B49" w:rsidP="00AD6F2C">
      <w:pPr>
        <w:jc w:val="both"/>
        <w:rPr>
          <w:rFonts w:ascii="Verdana" w:hAnsi="Verdana" w:cs="Arial"/>
          <w:sz w:val="24"/>
          <w:szCs w:val="24"/>
        </w:rPr>
      </w:pPr>
    </w:p>
    <w:p w:rsidR="00832B49" w:rsidRPr="00AD6F2C" w:rsidRDefault="00832B49" w:rsidP="00AD6F2C">
      <w:pPr>
        <w:jc w:val="both"/>
        <w:rPr>
          <w:rFonts w:ascii="Verdana" w:hAnsi="Verdana" w:cs="Arial"/>
          <w:sz w:val="24"/>
          <w:szCs w:val="24"/>
        </w:rPr>
      </w:pPr>
      <w:r w:rsidRPr="00AD6F2C">
        <w:rPr>
          <w:rFonts w:ascii="Verdana" w:hAnsi="Verdana" w:cs="Arial"/>
          <w:sz w:val="24"/>
          <w:szCs w:val="24"/>
        </w:rPr>
        <w:t>In addition the framework advocates three levels of falls response;</w:t>
      </w:r>
    </w:p>
    <w:p w:rsidR="00832B49" w:rsidRPr="00AD6F2C" w:rsidRDefault="00832B49" w:rsidP="00AD6F2C">
      <w:pPr>
        <w:jc w:val="both"/>
        <w:rPr>
          <w:rFonts w:ascii="Verdana" w:hAnsi="Verdana" w:cs="Arial"/>
          <w:sz w:val="24"/>
          <w:szCs w:val="24"/>
        </w:rPr>
      </w:pPr>
    </w:p>
    <w:p w:rsidR="00832B49" w:rsidRPr="00AD6F2C" w:rsidRDefault="00832B49" w:rsidP="00AD6F2C">
      <w:pPr>
        <w:ind w:left="360"/>
        <w:jc w:val="both"/>
        <w:rPr>
          <w:rFonts w:ascii="Verdana" w:hAnsi="Verdana" w:cs="Arial"/>
          <w:sz w:val="24"/>
          <w:szCs w:val="24"/>
        </w:rPr>
      </w:pPr>
      <w:r w:rsidRPr="00AD6F2C">
        <w:rPr>
          <w:rFonts w:ascii="Verdana" w:hAnsi="Verdana" w:cs="Arial"/>
          <w:sz w:val="24"/>
          <w:szCs w:val="24"/>
        </w:rPr>
        <w:t>Level 1- Non injury faller attended by a falls assistant</w:t>
      </w:r>
    </w:p>
    <w:p w:rsidR="00832B49" w:rsidRPr="00AD6F2C" w:rsidRDefault="00832B49" w:rsidP="00AD6F2C">
      <w:pPr>
        <w:ind w:left="360"/>
        <w:jc w:val="both"/>
        <w:rPr>
          <w:rFonts w:ascii="Verdana" w:hAnsi="Verdana" w:cs="Arial"/>
          <w:sz w:val="24"/>
          <w:szCs w:val="24"/>
        </w:rPr>
      </w:pPr>
      <w:r w:rsidRPr="00AD6F2C">
        <w:rPr>
          <w:rFonts w:ascii="Verdana" w:hAnsi="Verdana" w:cs="Arial"/>
          <w:sz w:val="24"/>
          <w:szCs w:val="24"/>
        </w:rPr>
        <w:t>Level 2 – Possible injury as a result of a fall needing assessment</w:t>
      </w:r>
    </w:p>
    <w:p w:rsidR="00832B49" w:rsidRPr="00AD6F2C" w:rsidRDefault="00832B49" w:rsidP="00AD6F2C">
      <w:pPr>
        <w:ind w:left="360"/>
        <w:jc w:val="both"/>
        <w:rPr>
          <w:rFonts w:ascii="Verdana" w:hAnsi="Verdana" w:cs="Arial"/>
          <w:sz w:val="24"/>
          <w:szCs w:val="24"/>
        </w:rPr>
      </w:pPr>
      <w:r w:rsidRPr="00AD6F2C">
        <w:rPr>
          <w:rFonts w:ascii="Verdana" w:hAnsi="Verdana" w:cs="Arial"/>
          <w:sz w:val="24"/>
          <w:szCs w:val="24"/>
        </w:rPr>
        <w:t>Level 3- Injury fall requiring emergency response</w:t>
      </w:r>
    </w:p>
    <w:p w:rsidR="00832B49" w:rsidRPr="00AD6F2C" w:rsidRDefault="00832B49" w:rsidP="00AD6F2C">
      <w:pPr>
        <w:jc w:val="both"/>
        <w:rPr>
          <w:rFonts w:ascii="Verdana" w:hAnsi="Verdana" w:cs="Arial"/>
          <w:sz w:val="24"/>
          <w:szCs w:val="24"/>
        </w:rPr>
      </w:pPr>
    </w:p>
    <w:p w:rsidR="00832B49" w:rsidRPr="00AD6F2C" w:rsidRDefault="00CA6AF1" w:rsidP="00AD6F2C">
      <w:pPr>
        <w:jc w:val="both"/>
        <w:rPr>
          <w:rFonts w:ascii="Verdana" w:hAnsi="Verdana" w:cs="Arial"/>
          <w:sz w:val="24"/>
          <w:szCs w:val="24"/>
        </w:rPr>
      </w:pPr>
      <w:r w:rsidRPr="00AD6F2C">
        <w:rPr>
          <w:rFonts w:ascii="Verdana" w:hAnsi="Verdana" w:cs="Arial"/>
          <w:sz w:val="24"/>
          <w:szCs w:val="24"/>
        </w:rPr>
        <w:t>A comprehensive Level 1 response service, currently provided by St John Ambulance, is now in place across South Wales funded on a non-recurrent basis. A bid has been put forward to expand this to the whole of Wales on a recurrent basis, through the EASC Healthier Wales funding, to be considered under separate agenda item. There is therefore the potential to have scaled this service up nationally by the end of this financial year.</w:t>
      </w:r>
    </w:p>
    <w:p w:rsidR="00832B49" w:rsidRPr="00AD6F2C" w:rsidRDefault="00832B49" w:rsidP="00AD6F2C">
      <w:pPr>
        <w:jc w:val="both"/>
        <w:rPr>
          <w:rFonts w:ascii="Verdana" w:hAnsi="Verdana" w:cs="Arial"/>
          <w:sz w:val="24"/>
          <w:szCs w:val="24"/>
        </w:rPr>
      </w:pPr>
    </w:p>
    <w:p w:rsidR="00832B49" w:rsidRPr="00AD6F2C" w:rsidRDefault="00832B49" w:rsidP="00AD6F2C">
      <w:pPr>
        <w:jc w:val="both"/>
        <w:rPr>
          <w:rFonts w:ascii="Verdana" w:hAnsi="Verdana" w:cs="Arial"/>
          <w:sz w:val="24"/>
          <w:szCs w:val="24"/>
        </w:rPr>
      </w:pPr>
      <w:r w:rsidRPr="00AD6F2C">
        <w:rPr>
          <w:rFonts w:ascii="Verdana" w:hAnsi="Verdana" w:cs="Arial"/>
          <w:sz w:val="24"/>
          <w:szCs w:val="24"/>
        </w:rPr>
        <w:t>Early evaluations of a level two pilot within A</w:t>
      </w:r>
      <w:r w:rsidR="00AD6F2C">
        <w:rPr>
          <w:rFonts w:ascii="Verdana" w:hAnsi="Verdana" w:cs="Arial"/>
          <w:sz w:val="24"/>
          <w:szCs w:val="24"/>
        </w:rPr>
        <w:t>neurin Bevan</w:t>
      </w:r>
      <w:r w:rsidRPr="00AD6F2C">
        <w:rPr>
          <w:rFonts w:ascii="Verdana" w:hAnsi="Verdana" w:cs="Arial"/>
          <w:sz w:val="24"/>
          <w:szCs w:val="24"/>
        </w:rPr>
        <w:t xml:space="preserve"> Health Board suggest significant benefits exist to moving towards the scale up of Level two falls.</w:t>
      </w:r>
      <w:r w:rsidR="00CA6AF1" w:rsidRPr="00AD6F2C">
        <w:rPr>
          <w:rFonts w:ascii="Verdana" w:hAnsi="Verdana" w:cs="Arial"/>
          <w:sz w:val="24"/>
          <w:szCs w:val="24"/>
        </w:rPr>
        <w:t xml:space="preserve"> EASC are asked to support further work to evaluate and develop proposals further for a scale up of Level 2 response across Wales, to be included in </w:t>
      </w:r>
      <w:r w:rsidR="00AD6F2C">
        <w:rPr>
          <w:rFonts w:ascii="Verdana" w:hAnsi="Verdana" w:cs="Arial"/>
          <w:sz w:val="24"/>
          <w:szCs w:val="24"/>
        </w:rPr>
        <w:t>Integrated Medium Term Plans (</w:t>
      </w:r>
      <w:r w:rsidR="00CA6AF1" w:rsidRPr="00AD6F2C">
        <w:rPr>
          <w:rFonts w:ascii="Verdana" w:hAnsi="Verdana" w:cs="Arial"/>
          <w:sz w:val="24"/>
          <w:szCs w:val="24"/>
        </w:rPr>
        <w:t>IMTPs</w:t>
      </w:r>
      <w:r w:rsidR="00AD6F2C">
        <w:rPr>
          <w:rFonts w:ascii="Verdana" w:hAnsi="Verdana" w:cs="Arial"/>
          <w:sz w:val="24"/>
          <w:szCs w:val="24"/>
        </w:rPr>
        <w:t>)</w:t>
      </w:r>
      <w:r w:rsidR="00CA6AF1" w:rsidRPr="00AD6F2C">
        <w:rPr>
          <w:rFonts w:ascii="Verdana" w:hAnsi="Verdana" w:cs="Arial"/>
          <w:sz w:val="24"/>
          <w:szCs w:val="24"/>
        </w:rPr>
        <w:t xml:space="preserve"> next year.</w:t>
      </w:r>
    </w:p>
    <w:p w:rsidR="008A32E7" w:rsidRDefault="008A32E7" w:rsidP="00AD6F2C">
      <w:pPr>
        <w:pStyle w:val="ListParagraph"/>
        <w:ind w:left="810"/>
        <w:jc w:val="both"/>
        <w:rPr>
          <w:rFonts w:ascii="Verdana" w:hAnsi="Verdana" w:cs="Arial"/>
          <w:sz w:val="24"/>
          <w:szCs w:val="24"/>
        </w:rPr>
      </w:pPr>
    </w:p>
    <w:p w:rsidR="00AD6F2C" w:rsidRDefault="00AD6F2C" w:rsidP="00AD6F2C">
      <w:pPr>
        <w:pStyle w:val="ListParagraph"/>
        <w:ind w:left="810"/>
        <w:jc w:val="both"/>
        <w:rPr>
          <w:rFonts w:ascii="Verdana" w:hAnsi="Verdana" w:cs="Arial"/>
          <w:sz w:val="24"/>
          <w:szCs w:val="24"/>
        </w:rPr>
      </w:pPr>
    </w:p>
    <w:p w:rsidR="00AD6F2C" w:rsidRPr="00AD6F2C" w:rsidRDefault="00AD6F2C" w:rsidP="00AD6F2C">
      <w:pPr>
        <w:pStyle w:val="ListParagraph"/>
        <w:ind w:left="810"/>
        <w:jc w:val="both"/>
        <w:rPr>
          <w:rFonts w:ascii="Verdana" w:hAnsi="Verdana" w:cs="Arial"/>
          <w:sz w:val="24"/>
          <w:szCs w:val="24"/>
        </w:rPr>
      </w:pPr>
    </w:p>
    <w:p w:rsidR="00207552" w:rsidRPr="00AD6F2C" w:rsidRDefault="00246685" w:rsidP="00AD6F2C">
      <w:pPr>
        <w:jc w:val="both"/>
        <w:rPr>
          <w:rFonts w:ascii="Verdana" w:hAnsi="Verdana" w:cs="Arial"/>
          <w:b/>
          <w:i/>
          <w:sz w:val="24"/>
          <w:szCs w:val="24"/>
          <w:u w:val="single"/>
        </w:rPr>
      </w:pPr>
      <w:r w:rsidRPr="00AD6F2C">
        <w:rPr>
          <w:rFonts w:ascii="Verdana" w:hAnsi="Verdana" w:cs="Arial"/>
          <w:b/>
          <w:i/>
          <w:sz w:val="24"/>
          <w:szCs w:val="24"/>
          <w:u w:val="single"/>
        </w:rPr>
        <w:lastRenderedPageBreak/>
        <w:t xml:space="preserve">Scheme 2- </w:t>
      </w:r>
      <w:r w:rsidR="00207552" w:rsidRPr="00AD6F2C">
        <w:rPr>
          <w:rFonts w:ascii="Verdana" w:hAnsi="Verdana" w:cs="Arial"/>
          <w:b/>
          <w:i/>
          <w:sz w:val="24"/>
          <w:szCs w:val="24"/>
          <w:u w:val="single"/>
        </w:rPr>
        <w:t>Advanced Paramedic Practitioners</w:t>
      </w:r>
    </w:p>
    <w:p w:rsidR="008A32E7" w:rsidRPr="00AD6F2C" w:rsidRDefault="008A32E7" w:rsidP="00AD6F2C">
      <w:pPr>
        <w:pStyle w:val="ListParagraph"/>
        <w:jc w:val="both"/>
        <w:rPr>
          <w:rFonts w:ascii="Verdana" w:hAnsi="Verdana" w:cs="Arial"/>
          <w:b/>
          <w:i/>
          <w:sz w:val="24"/>
          <w:szCs w:val="24"/>
        </w:rPr>
      </w:pPr>
    </w:p>
    <w:p w:rsidR="008A32E7" w:rsidRPr="00AD6F2C" w:rsidRDefault="008A32E7" w:rsidP="00AD6F2C">
      <w:pPr>
        <w:pStyle w:val="NormalWeb"/>
        <w:spacing w:before="0" w:beforeAutospacing="0" w:after="0" w:afterAutospacing="0"/>
        <w:jc w:val="both"/>
        <w:textAlignment w:val="baseline"/>
        <w:rPr>
          <w:rFonts w:ascii="Verdana" w:eastAsia="Times New Roman" w:hAnsi="Verdana" w:cs="Arial"/>
          <w:lang w:eastAsia="en-US"/>
        </w:rPr>
      </w:pPr>
      <w:r w:rsidRPr="00AD6F2C">
        <w:rPr>
          <w:rFonts w:ascii="Verdana" w:eastAsia="Times New Roman" w:hAnsi="Verdana" w:cs="Arial"/>
          <w:lang w:eastAsia="en-US"/>
        </w:rPr>
        <w:t xml:space="preserve">An Advanced Paramedic Practitioner (APP) is a paramedic with additional clinical and diagnostic skills to manage complex and frail patients in a community setting. WAST has developed an innovative rotational model with which sees these paramedics rotate across three </w:t>
      </w:r>
      <w:r w:rsidR="00CA6AF1" w:rsidRPr="00AD6F2C">
        <w:rPr>
          <w:rFonts w:ascii="Verdana" w:eastAsia="Times New Roman" w:hAnsi="Verdana" w:cs="Arial"/>
          <w:lang w:eastAsia="en-US"/>
        </w:rPr>
        <w:t>areas</w:t>
      </w:r>
      <w:r w:rsidRPr="00AD6F2C">
        <w:rPr>
          <w:rFonts w:ascii="Verdana" w:eastAsia="Times New Roman" w:hAnsi="Verdana" w:cs="Arial"/>
          <w:lang w:eastAsia="en-US"/>
        </w:rPr>
        <w:t>;</w:t>
      </w:r>
    </w:p>
    <w:p w:rsidR="008A32E7" w:rsidRPr="00AD6F2C" w:rsidRDefault="008A32E7" w:rsidP="00AD6F2C">
      <w:pPr>
        <w:pStyle w:val="NormalWeb"/>
        <w:spacing w:before="0" w:beforeAutospacing="0" w:after="0" w:afterAutospacing="0"/>
        <w:jc w:val="both"/>
        <w:textAlignment w:val="baseline"/>
        <w:rPr>
          <w:rFonts w:ascii="Verdana" w:eastAsia="Times New Roman" w:hAnsi="Verdana" w:cs="Arial"/>
          <w:lang w:eastAsia="en-US"/>
        </w:rPr>
      </w:pPr>
      <w:r w:rsidRPr="00AD6F2C">
        <w:rPr>
          <w:rFonts w:ascii="Verdana" w:eastAsia="Times New Roman" w:hAnsi="Verdana" w:cs="Arial"/>
          <w:lang w:eastAsia="en-US"/>
        </w:rPr>
        <w:t xml:space="preserve"> </w:t>
      </w:r>
    </w:p>
    <w:p w:rsidR="008A32E7" w:rsidRPr="00AD6F2C" w:rsidRDefault="008A32E7" w:rsidP="00AD6F2C">
      <w:pPr>
        <w:ind w:left="709" w:hanging="349"/>
        <w:jc w:val="both"/>
        <w:textAlignment w:val="baseline"/>
        <w:rPr>
          <w:rFonts w:ascii="Verdana" w:hAnsi="Verdana" w:cs="Arial"/>
          <w:sz w:val="24"/>
          <w:szCs w:val="24"/>
        </w:rPr>
      </w:pPr>
      <w:r w:rsidRPr="00AD6F2C">
        <w:rPr>
          <w:rFonts w:ascii="Verdana" w:hAnsi="Verdana" w:cs="Arial"/>
          <w:sz w:val="24"/>
          <w:szCs w:val="24"/>
        </w:rPr>
        <w:t>(i)Working within the community on an Ambulance Rapid Response Vehicle (RRV)</w:t>
      </w:r>
    </w:p>
    <w:p w:rsidR="008A32E7" w:rsidRPr="00AD6F2C" w:rsidRDefault="008A32E7" w:rsidP="00AD6F2C">
      <w:pPr>
        <w:ind w:left="360"/>
        <w:jc w:val="both"/>
        <w:textAlignment w:val="baseline"/>
        <w:rPr>
          <w:rFonts w:ascii="Verdana" w:hAnsi="Verdana" w:cs="Arial"/>
          <w:sz w:val="24"/>
          <w:szCs w:val="24"/>
        </w:rPr>
      </w:pPr>
      <w:r w:rsidRPr="00AD6F2C">
        <w:rPr>
          <w:rFonts w:ascii="Verdana" w:hAnsi="Verdana" w:cs="Arial"/>
          <w:sz w:val="24"/>
          <w:szCs w:val="24"/>
        </w:rPr>
        <w:t>(ii)</w:t>
      </w:r>
      <w:r w:rsidRPr="00AD6F2C">
        <w:rPr>
          <w:rFonts w:ascii="Verdana" w:hAnsi="Verdana" w:cs="Arial"/>
          <w:sz w:val="24"/>
          <w:szCs w:val="24"/>
        </w:rPr>
        <w:tab/>
        <w:t>Working within Clinical Control Centres (CCCs)</w:t>
      </w:r>
    </w:p>
    <w:p w:rsidR="008A32E7" w:rsidRPr="00AD6F2C" w:rsidRDefault="008A32E7" w:rsidP="00AD6F2C">
      <w:pPr>
        <w:ind w:left="360"/>
        <w:jc w:val="both"/>
        <w:textAlignment w:val="baseline"/>
        <w:rPr>
          <w:rFonts w:ascii="Verdana" w:hAnsi="Verdana" w:cs="Arial"/>
          <w:sz w:val="24"/>
          <w:szCs w:val="24"/>
        </w:rPr>
      </w:pPr>
      <w:r w:rsidRPr="00AD6F2C">
        <w:rPr>
          <w:rFonts w:ascii="Verdana" w:hAnsi="Verdana" w:cs="Arial"/>
          <w:sz w:val="24"/>
          <w:szCs w:val="24"/>
        </w:rPr>
        <w:t>(iii)</w:t>
      </w:r>
      <w:r w:rsidR="00AD6F2C">
        <w:rPr>
          <w:rFonts w:ascii="Verdana" w:hAnsi="Verdana" w:cs="Arial"/>
          <w:sz w:val="24"/>
          <w:szCs w:val="24"/>
        </w:rPr>
        <w:t xml:space="preserve"> </w:t>
      </w:r>
      <w:r w:rsidRPr="00AD6F2C">
        <w:rPr>
          <w:rFonts w:ascii="Verdana" w:hAnsi="Verdana" w:cs="Arial"/>
          <w:sz w:val="24"/>
          <w:szCs w:val="24"/>
        </w:rPr>
        <w:t xml:space="preserve">Working within Primary Care / out of hours (OOH) </w:t>
      </w:r>
    </w:p>
    <w:p w:rsidR="008A32E7" w:rsidRPr="00AD6F2C" w:rsidRDefault="008A32E7" w:rsidP="00AD6F2C">
      <w:pPr>
        <w:jc w:val="both"/>
        <w:textAlignment w:val="baseline"/>
        <w:rPr>
          <w:rFonts w:ascii="Verdana" w:hAnsi="Verdana" w:cs="Arial"/>
          <w:sz w:val="24"/>
          <w:szCs w:val="24"/>
        </w:rPr>
      </w:pPr>
    </w:p>
    <w:p w:rsidR="008A32E7" w:rsidRPr="00AD6F2C" w:rsidRDefault="008A32E7" w:rsidP="00AD6F2C">
      <w:pPr>
        <w:jc w:val="both"/>
        <w:textAlignment w:val="baseline"/>
        <w:rPr>
          <w:rFonts w:ascii="Verdana" w:hAnsi="Verdana" w:cs="Arial"/>
          <w:sz w:val="24"/>
          <w:szCs w:val="24"/>
        </w:rPr>
      </w:pPr>
      <w:r w:rsidRPr="00AD6F2C">
        <w:rPr>
          <w:rFonts w:ascii="Verdana" w:hAnsi="Verdana" w:cs="Arial"/>
          <w:sz w:val="24"/>
          <w:szCs w:val="24"/>
        </w:rPr>
        <w:t xml:space="preserve">This full APP rotational model is in place within parts of a number of Health Boards including Hywel Dda, Betsi Cadwaladr and </w:t>
      </w:r>
      <w:r w:rsidR="00D608EE" w:rsidRPr="00AD6F2C">
        <w:rPr>
          <w:rFonts w:ascii="Verdana" w:hAnsi="Verdana" w:cs="Arial"/>
          <w:sz w:val="24"/>
          <w:szCs w:val="24"/>
        </w:rPr>
        <w:t>Aneurin Bevan</w:t>
      </w:r>
      <w:r w:rsidR="00CA6AF1" w:rsidRPr="00AD6F2C">
        <w:rPr>
          <w:rFonts w:ascii="Verdana" w:hAnsi="Verdana" w:cs="Arial"/>
          <w:sz w:val="24"/>
          <w:szCs w:val="24"/>
        </w:rPr>
        <w:t xml:space="preserve">, although the primary care component varies in each Health Board. </w:t>
      </w:r>
    </w:p>
    <w:p w:rsidR="00CA6AF1" w:rsidRPr="00AD6F2C" w:rsidRDefault="00CA6AF1" w:rsidP="00AD6F2C">
      <w:pPr>
        <w:jc w:val="both"/>
        <w:textAlignment w:val="baseline"/>
        <w:rPr>
          <w:rFonts w:ascii="Verdana" w:hAnsi="Verdana" w:cs="Arial"/>
          <w:sz w:val="24"/>
          <w:szCs w:val="24"/>
        </w:rPr>
      </w:pPr>
    </w:p>
    <w:p w:rsidR="00CA6AF1" w:rsidRPr="00AD6F2C" w:rsidRDefault="00CA6AF1" w:rsidP="00AD6F2C">
      <w:pPr>
        <w:jc w:val="both"/>
        <w:textAlignment w:val="baseline"/>
        <w:rPr>
          <w:rFonts w:ascii="Verdana" w:hAnsi="Verdana" w:cs="Arial"/>
          <w:sz w:val="24"/>
          <w:szCs w:val="24"/>
        </w:rPr>
      </w:pPr>
      <w:r w:rsidRPr="00AD6F2C">
        <w:rPr>
          <w:rFonts w:ascii="Verdana" w:hAnsi="Verdana" w:cs="Arial"/>
          <w:sz w:val="24"/>
          <w:szCs w:val="24"/>
        </w:rPr>
        <w:t xml:space="preserve">Additional resources have been agreed on shared funding basis between WAST and Health Boards for an additional </w:t>
      </w:r>
      <w:r w:rsidRPr="00AD6F2C">
        <w:rPr>
          <w:rFonts w:ascii="Verdana" w:hAnsi="Verdana" w:cs="Arial"/>
          <w:b/>
          <w:sz w:val="24"/>
          <w:szCs w:val="24"/>
        </w:rPr>
        <w:t>26 APPs</w:t>
      </w:r>
      <w:r w:rsidRPr="00AD6F2C">
        <w:rPr>
          <w:rFonts w:ascii="Verdana" w:hAnsi="Verdana" w:cs="Arial"/>
          <w:sz w:val="24"/>
          <w:szCs w:val="24"/>
        </w:rPr>
        <w:t xml:space="preserve"> to move this model forward across Wales, and these will commence their APP training in September </w:t>
      </w:r>
      <w:r w:rsidR="00AA184F" w:rsidRPr="00AD6F2C">
        <w:rPr>
          <w:rFonts w:ascii="Verdana" w:hAnsi="Verdana" w:cs="Arial"/>
          <w:sz w:val="24"/>
          <w:szCs w:val="24"/>
        </w:rPr>
        <w:t>2019.</w:t>
      </w:r>
    </w:p>
    <w:p w:rsidR="00AA184F" w:rsidRPr="00AD6F2C" w:rsidRDefault="00AA184F" w:rsidP="00AD6F2C">
      <w:pPr>
        <w:pStyle w:val="ListParagraph"/>
        <w:rPr>
          <w:rFonts w:ascii="Verdana" w:hAnsi="Verdana" w:cs="Arial"/>
          <w:sz w:val="24"/>
          <w:szCs w:val="24"/>
        </w:rPr>
      </w:pPr>
    </w:p>
    <w:p w:rsidR="00AA184F" w:rsidRPr="00AD6F2C" w:rsidRDefault="00AA184F" w:rsidP="00AD6F2C">
      <w:pPr>
        <w:jc w:val="both"/>
        <w:textAlignment w:val="baseline"/>
        <w:rPr>
          <w:rFonts w:ascii="Verdana" w:hAnsi="Verdana" w:cs="Arial"/>
          <w:sz w:val="24"/>
          <w:szCs w:val="24"/>
        </w:rPr>
      </w:pPr>
      <w:r w:rsidRPr="00AD6F2C">
        <w:rPr>
          <w:rFonts w:ascii="Verdana" w:hAnsi="Verdana" w:cs="Arial"/>
          <w:sz w:val="24"/>
          <w:szCs w:val="24"/>
        </w:rPr>
        <w:t xml:space="preserve">A significant amount of work has been undertaken on the evaluation of the RRV element of the rotation model, which shows a major impact in being able to treat patients at home or refer to alternative pathways, avoiding conveyance to hospital in around 65% of cases (Band 6 paramedics typically convey around 65% </w:t>
      </w:r>
      <w:r w:rsidR="00AD6F2C">
        <w:rPr>
          <w:rFonts w:ascii="Verdana" w:hAnsi="Verdana" w:cs="Arial"/>
          <w:sz w:val="24"/>
          <w:szCs w:val="24"/>
        </w:rPr>
        <w:t>of</w:t>
      </w:r>
      <w:r w:rsidRPr="00AD6F2C">
        <w:rPr>
          <w:rFonts w:ascii="Verdana" w:hAnsi="Verdana" w:cs="Arial"/>
          <w:sz w:val="24"/>
          <w:szCs w:val="24"/>
        </w:rPr>
        <w:t xml:space="preserve"> the same call codes). However, it is recognised that further evaluation is required on the CCC and primary care aspects of this model, and a formal evaluation will now be completed in Quarter 3 of this financial year.</w:t>
      </w:r>
    </w:p>
    <w:p w:rsidR="00AA184F" w:rsidRPr="00AD6F2C" w:rsidRDefault="00AA184F" w:rsidP="00AD6F2C">
      <w:pPr>
        <w:pStyle w:val="ListParagraph"/>
        <w:rPr>
          <w:rFonts w:ascii="Verdana" w:hAnsi="Verdana" w:cs="Arial"/>
          <w:sz w:val="24"/>
          <w:szCs w:val="24"/>
        </w:rPr>
      </w:pPr>
    </w:p>
    <w:p w:rsidR="00AA184F" w:rsidRPr="00AD6F2C" w:rsidRDefault="00AA184F" w:rsidP="00AD6F2C">
      <w:pPr>
        <w:jc w:val="both"/>
        <w:textAlignment w:val="baseline"/>
        <w:rPr>
          <w:rFonts w:ascii="Verdana" w:hAnsi="Verdana" w:cs="Arial"/>
          <w:sz w:val="24"/>
          <w:szCs w:val="24"/>
        </w:rPr>
      </w:pPr>
      <w:r w:rsidRPr="00AD6F2C">
        <w:rPr>
          <w:rFonts w:ascii="Verdana" w:hAnsi="Verdana" w:cs="Arial"/>
          <w:sz w:val="24"/>
          <w:szCs w:val="24"/>
        </w:rPr>
        <w:t>Having received the results of the evaluation, and also having received the outcome of the D&amp;C review which will model the maximum impact of the APPs in the RRV element of the rotation, it will then be possible to determine the most beneficial model for APP expansion within each Health Board area, for inclusion in IMTPs.</w:t>
      </w:r>
    </w:p>
    <w:p w:rsidR="00AA184F" w:rsidRPr="00AD6F2C" w:rsidRDefault="00AA184F" w:rsidP="00AD6F2C">
      <w:pPr>
        <w:pStyle w:val="ListParagraph"/>
        <w:rPr>
          <w:rFonts w:ascii="Verdana" w:hAnsi="Verdana" w:cs="Arial"/>
          <w:sz w:val="24"/>
          <w:szCs w:val="24"/>
        </w:rPr>
      </w:pPr>
    </w:p>
    <w:p w:rsidR="00CA6AF1" w:rsidRPr="00AD6F2C" w:rsidRDefault="00246685" w:rsidP="00AD6F2C">
      <w:pPr>
        <w:jc w:val="both"/>
        <w:rPr>
          <w:rFonts w:ascii="Verdana" w:hAnsi="Verdana" w:cs="Arial"/>
          <w:b/>
          <w:i/>
          <w:sz w:val="24"/>
          <w:szCs w:val="24"/>
          <w:u w:val="single"/>
        </w:rPr>
      </w:pPr>
      <w:r w:rsidRPr="00AD6F2C">
        <w:rPr>
          <w:rFonts w:ascii="Verdana" w:hAnsi="Verdana" w:cs="Arial"/>
          <w:b/>
          <w:i/>
          <w:sz w:val="24"/>
          <w:szCs w:val="24"/>
          <w:u w:val="single"/>
        </w:rPr>
        <w:t xml:space="preserve">Scheme 3- </w:t>
      </w:r>
      <w:r w:rsidR="00CA6AF1" w:rsidRPr="00AD6F2C">
        <w:rPr>
          <w:rFonts w:ascii="Verdana" w:hAnsi="Verdana" w:cs="Arial"/>
          <w:b/>
          <w:i/>
          <w:sz w:val="24"/>
          <w:szCs w:val="24"/>
          <w:u w:val="single"/>
        </w:rPr>
        <w:t>WAST as a Call Handler of Choice (this represents a ‘blend’ of SICAT in BCU and AGPU in SBHB)</w:t>
      </w:r>
    </w:p>
    <w:p w:rsidR="00CA6AF1" w:rsidRPr="00AD6F2C" w:rsidRDefault="00CA6AF1" w:rsidP="00AD6F2C">
      <w:pPr>
        <w:pStyle w:val="ListParagraph"/>
        <w:ind w:left="810"/>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Building on the excellent collaborative relationships which exist between local WAST and Health Boards clinicians and managers a series of local initiatives have been piloted that</w:t>
      </w:r>
      <w:r w:rsidR="00AA184F" w:rsidRPr="00AD6F2C">
        <w:rPr>
          <w:rFonts w:ascii="Verdana" w:hAnsi="Verdana" w:cs="Arial"/>
          <w:sz w:val="24"/>
          <w:szCs w:val="24"/>
        </w:rPr>
        <w:t>,</w:t>
      </w:r>
      <w:r w:rsidRPr="00AD6F2C">
        <w:rPr>
          <w:rFonts w:ascii="Verdana" w:hAnsi="Verdana" w:cs="Arial"/>
          <w:sz w:val="24"/>
          <w:szCs w:val="24"/>
        </w:rPr>
        <w:t xml:space="preserve"> whilst all slightly different in their approach and/or composition</w:t>
      </w:r>
      <w:r w:rsidR="00AA184F" w:rsidRPr="00AD6F2C">
        <w:rPr>
          <w:rFonts w:ascii="Verdana" w:hAnsi="Verdana" w:cs="Arial"/>
          <w:sz w:val="24"/>
          <w:szCs w:val="24"/>
        </w:rPr>
        <w:t>,</w:t>
      </w:r>
      <w:r w:rsidRPr="00AD6F2C">
        <w:rPr>
          <w:rFonts w:ascii="Verdana" w:hAnsi="Verdana" w:cs="Arial"/>
          <w:sz w:val="24"/>
          <w:szCs w:val="24"/>
        </w:rPr>
        <w:t xml:space="preserve"> have a common theme of providing integrated clinical assessment &amp; triage of calls coming into WASTs clinical contact centres</w:t>
      </w:r>
      <w:r w:rsidR="00AA184F" w:rsidRPr="00AD6F2C">
        <w:rPr>
          <w:rFonts w:ascii="Verdana" w:hAnsi="Verdana" w:cs="Arial"/>
          <w:sz w:val="24"/>
          <w:szCs w:val="24"/>
        </w:rPr>
        <w:t>,</w:t>
      </w:r>
      <w:r w:rsidRPr="00AD6F2C">
        <w:rPr>
          <w:rFonts w:ascii="Verdana" w:hAnsi="Verdana" w:cs="Arial"/>
          <w:sz w:val="24"/>
          <w:szCs w:val="24"/>
        </w:rPr>
        <w:t xml:space="preserve"> with the aim of reducing unnecessary ambulance dispatches and ultimately demand on A&amp;E departments.</w:t>
      </w:r>
    </w:p>
    <w:p w:rsidR="00CA6AF1" w:rsidRPr="00AD6F2C" w:rsidRDefault="00CA6AF1" w:rsidP="00AD6F2C">
      <w:pPr>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lastRenderedPageBreak/>
        <w:t xml:space="preserve">Local evaluations are showing </w:t>
      </w:r>
      <w:r w:rsidR="00AA184F" w:rsidRPr="00AD6F2C">
        <w:rPr>
          <w:rFonts w:ascii="Verdana" w:hAnsi="Verdana" w:cs="Arial"/>
          <w:sz w:val="24"/>
          <w:szCs w:val="24"/>
        </w:rPr>
        <w:t xml:space="preserve">significant </w:t>
      </w:r>
      <w:r w:rsidRPr="00AD6F2C">
        <w:rPr>
          <w:rFonts w:ascii="Verdana" w:hAnsi="Verdana" w:cs="Arial"/>
          <w:sz w:val="24"/>
          <w:szCs w:val="24"/>
        </w:rPr>
        <w:t xml:space="preserve">benefits and positive outcomes </w:t>
      </w:r>
      <w:r w:rsidR="00AA184F" w:rsidRPr="00AD6F2C">
        <w:rPr>
          <w:rFonts w:ascii="Verdana" w:hAnsi="Verdana" w:cs="Arial"/>
          <w:sz w:val="24"/>
          <w:szCs w:val="24"/>
        </w:rPr>
        <w:t>for</w:t>
      </w:r>
      <w:r w:rsidRPr="00AD6F2C">
        <w:rPr>
          <w:rFonts w:ascii="Verdana" w:hAnsi="Verdana" w:cs="Arial"/>
          <w:sz w:val="24"/>
          <w:szCs w:val="24"/>
        </w:rPr>
        <w:t xml:space="preserve"> patients and the system to the extent that an opportunity exists for WAST to develop a ‘blended’ model which can be standardised and rolled out across Wales.  A model which starts to see WAST being described as a call handler of choice. </w:t>
      </w:r>
    </w:p>
    <w:p w:rsidR="00AA184F" w:rsidRPr="00AD6F2C" w:rsidRDefault="00AA184F" w:rsidP="00AD6F2C">
      <w:pPr>
        <w:pStyle w:val="ListParagraph"/>
        <w:rPr>
          <w:rFonts w:ascii="Verdana" w:hAnsi="Verdana" w:cs="Arial"/>
          <w:sz w:val="24"/>
          <w:szCs w:val="24"/>
        </w:rPr>
      </w:pPr>
    </w:p>
    <w:p w:rsidR="00AA184F" w:rsidRPr="00AD6F2C" w:rsidRDefault="00AA184F" w:rsidP="00AD6F2C">
      <w:pPr>
        <w:jc w:val="both"/>
        <w:rPr>
          <w:rFonts w:ascii="Verdana" w:hAnsi="Verdana" w:cs="Arial"/>
          <w:sz w:val="24"/>
          <w:szCs w:val="24"/>
        </w:rPr>
      </w:pPr>
      <w:r w:rsidRPr="00AD6F2C">
        <w:rPr>
          <w:rFonts w:ascii="Verdana" w:hAnsi="Verdana" w:cs="Arial"/>
          <w:sz w:val="24"/>
          <w:szCs w:val="24"/>
        </w:rPr>
        <w:t xml:space="preserve">This model should include consideration of mental health practitioners to support the assessment and triage, as a large number of calls on the ‘stack’ require this specialist input, and a conveyance to an ED is typically far from the ideal response. </w:t>
      </w:r>
    </w:p>
    <w:p w:rsidR="00AA184F" w:rsidRPr="00AD6F2C" w:rsidRDefault="00AA184F" w:rsidP="00AD6F2C">
      <w:pPr>
        <w:pStyle w:val="ListParagraph"/>
        <w:rPr>
          <w:rFonts w:ascii="Verdana" w:hAnsi="Verdana" w:cs="Arial"/>
          <w:sz w:val="24"/>
          <w:szCs w:val="24"/>
        </w:rPr>
      </w:pPr>
    </w:p>
    <w:p w:rsidR="00AA184F" w:rsidRPr="00AD6F2C" w:rsidRDefault="00AA184F" w:rsidP="00AD6F2C">
      <w:pPr>
        <w:jc w:val="both"/>
        <w:rPr>
          <w:rFonts w:ascii="Verdana" w:hAnsi="Verdana" w:cs="Arial"/>
          <w:sz w:val="24"/>
          <w:szCs w:val="24"/>
        </w:rPr>
      </w:pPr>
      <w:r w:rsidRPr="00AD6F2C">
        <w:rPr>
          <w:rFonts w:ascii="Verdana" w:hAnsi="Verdana" w:cs="Arial"/>
          <w:sz w:val="24"/>
          <w:szCs w:val="24"/>
        </w:rPr>
        <w:t>It is proposed that the scale up of these models across Wales should be funded from winter pressures funding, so that benefits can be felt at pace and to improve system performance this winter. Any recurrent funding requirements would then be factored into IMTPs.</w:t>
      </w:r>
    </w:p>
    <w:p w:rsidR="00D608EE" w:rsidRPr="00AD6F2C" w:rsidRDefault="00D608EE" w:rsidP="00AD6F2C">
      <w:pPr>
        <w:jc w:val="both"/>
        <w:textAlignment w:val="baseline"/>
        <w:rPr>
          <w:rFonts w:ascii="Verdana" w:hAnsi="Verdana" w:cs="Arial"/>
          <w:sz w:val="24"/>
          <w:szCs w:val="24"/>
        </w:rPr>
      </w:pPr>
    </w:p>
    <w:p w:rsidR="00CA6AF1" w:rsidRPr="00AD6F2C" w:rsidRDefault="00CA6AF1" w:rsidP="00AD6F2C">
      <w:pPr>
        <w:jc w:val="both"/>
        <w:rPr>
          <w:rFonts w:ascii="Verdana" w:hAnsi="Verdana" w:cs="Arial"/>
          <w:b/>
          <w:sz w:val="24"/>
          <w:szCs w:val="24"/>
          <w:u w:val="single"/>
        </w:rPr>
      </w:pPr>
      <w:r w:rsidRPr="00AD6F2C">
        <w:rPr>
          <w:rFonts w:ascii="Verdana" w:hAnsi="Verdana" w:cs="Arial"/>
          <w:b/>
          <w:sz w:val="24"/>
          <w:szCs w:val="24"/>
          <w:u w:val="single"/>
        </w:rPr>
        <w:t xml:space="preserve">Pre-hospital Clinical Pathways / Wider system referral pathways </w:t>
      </w:r>
    </w:p>
    <w:p w:rsidR="00CA6AF1" w:rsidRPr="00AD6F2C" w:rsidRDefault="00CA6AF1" w:rsidP="00AD6F2C">
      <w:pPr>
        <w:jc w:val="both"/>
        <w:rPr>
          <w:rFonts w:ascii="Verdana" w:hAnsi="Verdana" w:cs="Arial"/>
          <w:b/>
          <w:sz w:val="24"/>
          <w:szCs w:val="24"/>
          <w:u w:val="single"/>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In 2012/13 WAST led a joint work stream with all Health Boards across Wales to develop and implement three national ACPs for non-injury falls patients and patients with a resolved hypoglycaemic or resolved epileptic episode.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Over an 18 month period the three clinical pathways were implemented within each of the seven Health Boards across Wales. The success of the project was predicated on the principle of implementing a standardised pathway process with clear clinical guidelines and robust referral process.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Since then WAST has continued to implement new ACPs, however this has focused upon establishing more local pathways at a Health Board or locality level. Whilst this has increased the number of ACPs in place, covering a wide range of different clinical conditions, this has meant that there is variation in the type of pathways available across Health Board boundaries with different clinical criteria and underpinning referral processes.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As a result of this variation it can mean that frontline clinicians are unclear of the local pathways available and how to access them, especially if they are responding to a 999 call outside of their Health Board boundary. This can result in patients being unnecessarily conveyed to hospital when they were clinically suitable to be safely referred to an ACP.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To address these challenges and in response to deliver against the EMS Commissioning Intention ‘Step 5 – Fewer conveyances and more conveyance to other locations i.e. non Major Emergency Departments’ the Trust has formalised a programme of work to take this work forward.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lastRenderedPageBreak/>
        <w:t>A Pathways Development Group has been established to oversee and set out a clear vision for the future development of ACPs. The founding principle of this work stream is to identify and implement a range of standardised ACPs for the high volume / high activity patient groups, which can implemented on an all-Wales basis.</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To progress this work stream a workshop with Operational and Clinical leads has been arranged for the 9 September to review the activity data and identify a range of national ACPs for consideration and discussion with wider system partners. </w:t>
      </w:r>
    </w:p>
    <w:p w:rsidR="00CA6AF1" w:rsidRPr="00AD6F2C" w:rsidRDefault="00CA6AF1" w:rsidP="00AD6F2C">
      <w:pPr>
        <w:pStyle w:val="ListParagraph"/>
        <w:jc w:val="both"/>
        <w:rPr>
          <w:rFonts w:ascii="Verdana" w:hAnsi="Verdana" w:cs="Arial"/>
          <w:sz w:val="24"/>
          <w:szCs w:val="24"/>
        </w:rPr>
      </w:pPr>
    </w:p>
    <w:p w:rsidR="00CA6AF1" w:rsidRPr="00AD6F2C" w:rsidRDefault="00CA6AF1" w:rsidP="00AD6F2C">
      <w:pPr>
        <w:jc w:val="both"/>
        <w:rPr>
          <w:rFonts w:ascii="Verdana" w:hAnsi="Verdana" w:cs="Arial"/>
          <w:sz w:val="24"/>
          <w:szCs w:val="24"/>
        </w:rPr>
      </w:pPr>
      <w:r w:rsidRPr="00AD6F2C">
        <w:rPr>
          <w:rFonts w:ascii="Verdana" w:hAnsi="Verdana" w:cs="Arial"/>
          <w:sz w:val="24"/>
          <w:szCs w:val="24"/>
        </w:rPr>
        <w:t xml:space="preserve">Whilst this work is ongoing the table below provides an indication of the condition specific pathways and wider system referral pathways that may be identified as part of this work. </w:t>
      </w:r>
    </w:p>
    <w:p w:rsidR="00CA6AF1" w:rsidRPr="00AD6F2C" w:rsidRDefault="00CA6AF1" w:rsidP="00AD6F2C">
      <w:pPr>
        <w:pStyle w:val="ListParagraph"/>
        <w:jc w:val="both"/>
        <w:rPr>
          <w:rFonts w:ascii="Verdana" w:hAnsi="Verdana" w:cs="Arial"/>
          <w:sz w:val="24"/>
          <w:szCs w:val="24"/>
        </w:rPr>
      </w:pPr>
    </w:p>
    <w:tbl>
      <w:tblPr>
        <w:tblStyle w:val="TableGrid"/>
        <w:tblW w:w="0" w:type="auto"/>
        <w:tblLook w:val="04A0" w:firstRow="1" w:lastRow="0" w:firstColumn="1" w:lastColumn="0" w:noHBand="0" w:noVBand="1"/>
      </w:tblPr>
      <w:tblGrid>
        <w:gridCol w:w="9016"/>
      </w:tblGrid>
      <w:tr w:rsidR="00CA6AF1" w:rsidRPr="00AD6F2C" w:rsidTr="00AD6F2C">
        <w:tc>
          <w:tcPr>
            <w:tcW w:w="9350" w:type="dxa"/>
            <w:shd w:val="clear" w:color="auto" w:fill="E36C0A" w:themeFill="accent6" w:themeFillShade="BF"/>
          </w:tcPr>
          <w:p w:rsidR="00CA6AF1" w:rsidRPr="00AD6F2C" w:rsidRDefault="00CA6AF1" w:rsidP="00AD6F2C">
            <w:pPr>
              <w:jc w:val="both"/>
              <w:rPr>
                <w:rFonts w:ascii="Verdana" w:hAnsi="Verdana" w:cs="Arial"/>
                <w:b/>
                <w:sz w:val="24"/>
                <w:szCs w:val="24"/>
              </w:rPr>
            </w:pPr>
            <w:r w:rsidRPr="00AD6F2C">
              <w:rPr>
                <w:rFonts w:ascii="Verdana" w:hAnsi="Verdana" w:cs="Arial"/>
                <w:b/>
                <w:color w:val="FFFFFF" w:themeColor="background1"/>
                <w:sz w:val="24"/>
                <w:szCs w:val="24"/>
              </w:rPr>
              <w:t>Possible condition specific pathways</w:t>
            </w:r>
          </w:p>
        </w:tc>
      </w:tr>
      <w:tr w:rsidR="00CA6AF1" w:rsidRPr="00AD6F2C" w:rsidTr="00AD6F2C">
        <w:tc>
          <w:tcPr>
            <w:tcW w:w="9350" w:type="dxa"/>
          </w:tcPr>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 xml:space="preserve">Chest Pain </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Respiratory</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Falls</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End of Life</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 xml:space="preserve">Mental Health.  </w:t>
            </w:r>
          </w:p>
        </w:tc>
      </w:tr>
      <w:tr w:rsidR="00CA6AF1" w:rsidRPr="00AD6F2C" w:rsidTr="00AD6F2C">
        <w:tc>
          <w:tcPr>
            <w:tcW w:w="9350" w:type="dxa"/>
            <w:shd w:val="clear" w:color="auto" w:fill="E36C0A" w:themeFill="accent6" w:themeFillShade="BF"/>
          </w:tcPr>
          <w:p w:rsidR="00CA6AF1" w:rsidRPr="00AD6F2C" w:rsidRDefault="00CA6AF1" w:rsidP="00AD6F2C">
            <w:pPr>
              <w:jc w:val="both"/>
              <w:rPr>
                <w:rFonts w:ascii="Verdana" w:hAnsi="Verdana" w:cs="Arial"/>
                <w:b/>
                <w:sz w:val="24"/>
                <w:szCs w:val="24"/>
              </w:rPr>
            </w:pPr>
            <w:r w:rsidRPr="00AD6F2C">
              <w:rPr>
                <w:rFonts w:ascii="Verdana" w:hAnsi="Verdana" w:cs="Arial"/>
                <w:b/>
                <w:color w:val="FFFFFF" w:themeColor="background1"/>
                <w:sz w:val="24"/>
                <w:szCs w:val="24"/>
              </w:rPr>
              <w:t xml:space="preserve">Proposed standardised access pan Wales to system wide clinical services </w:t>
            </w:r>
          </w:p>
        </w:tc>
      </w:tr>
      <w:tr w:rsidR="00CA6AF1" w:rsidRPr="00AD6F2C" w:rsidTr="00AD6F2C">
        <w:tc>
          <w:tcPr>
            <w:tcW w:w="9350" w:type="dxa"/>
          </w:tcPr>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Standardised access to Minor Injury Units</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 xml:space="preserve">Standardised access to refer into Primary Care services (GPs) </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Standardised referral pathway into social services (e.g. frailty)</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 xml:space="preserve">Standardised referral pathway to Community / District Nursing teams for an agreed set of patient conditions (e.g. blocked catheter). </w:t>
            </w:r>
          </w:p>
          <w:p w:rsidR="00CA6AF1" w:rsidRPr="00AD6F2C" w:rsidRDefault="00CA6AF1" w:rsidP="00AD6F2C">
            <w:pPr>
              <w:pStyle w:val="ListParagraph"/>
              <w:numPr>
                <w:ilvl w:val="0"/>
                <w:numId w:val="2"/>
              </w:numPr>
              <w:jc w:val="both"/>
              <w:rPr>
                <w:rFonts w:ascii="Verdana" w:hAnsi="Verdana" w:cs="Arial"/>
                <w:sz w:val="24"/>
                <w:szCs w:val="24"/>
              </w:rPr>
            </w:pPr>
            <w:r w:rsidRPr="00AD6F2C">
              <w:rPr>
                <w:rFonts w:ascii="Verdana" w:hAnsi="Verdana" w:cs="Arial"/>
                <w:sz w:val="24"/>
                <w:szCs w:val="24"/>
              </w:rPr>
              <w:t>Standardised access to secondary assessment pathways, avoiding ED and allowing for the treatment of higher risk patients in a non-ED setting.</w:t>
            </w:r>
          </w:p>
        </w:tc>
      </w:tr>
    </w:tbl>
    <w:p w:rsidR="00CA6AF1" w:rsidRPr="00AD6F2C" w:rsidRDefault="00CA6AF1" w:rsidP="00AD6F2C">
      <w:pPr>
        <w:jc w:val="both"/>
        <w:rPr>
          <w:rFonts w:ascii="Verdana" w:hAnsi="Verdana" w:cs="Arial"/>
          <w:b/>
          <w:sz w:val="24"/>
          <w:szCs w:val="24"/>
          <w:u w:val="single"/>
        </w:rPr>
      </w:pPr>
    </w:p>
    <w:p w:rsidR="00CA6AF1" w:rsidRPr="00AD6F2C" w:rsidRDefault="00CA6AF1" w:rsidP="00AD6F2C">
      <w:pPr>
        <w:jc w:val="both"/>
        <w:rPr>
          <w:rFonts w:ascii="Verdana" w:hAnsi="Verdana" w:cs="Arial"/>
          <w:sz w:val="24"/>
          <w:szCs w:val="24"/>
          <w:u w:val="single"/>
        </w:rPr>
      </w:pPr>
      <w:r w:rsidRPr="00AD6F2C">
        <w:rPr>
          <w:rFonts w:ascii="Verdana" w:hAnsi="Verdana" w:cs="Arial"/>
          <w:sz w:val="24"/>
          <w:szCs w:val="24"/>
        </w:rPr>
        <w:t>In order for progress to be made across these areas and opportunities to be realised it is vital that a collaborative approach between WAST and Health Boards is taken.  As such Health Boards are asked to signal not only their commitment to this work in their 2020/21 IMTPs but also to take the opportunity to identify the resources which they may require to subsequently implement those pathways which have been developed.</w:t>
      </w:r>
    </w:p>
    <w:p w:rsidR="00C174D4" w:rsidRPr="00AD6F2C" w:rsidRDefault="00C174D4" w:rsidP="00AD6F2C">
      <w:pPr>
        <w:jc w:val="both"/>
        <w:rPr>
          <w:rFonts w:ascii="Verdana" w:hAnsi="Verdana" w:cs="Arial"/>
          <w:sz w:val="24"/>
          <w:szCs w:val="24"/>
          <w:u w:val="single"/>
        </w:rPr>
      </w:pPr>
    </w:p>
    <w:p w:rsidR="00C174D4" w:rsidRPr="00AD6F2C" w:rsidRDefault="00C174D4" w:rsidP="00AD6F2C">
      <w:pPr>
        <w:jc w:val="both"/>
        <w:rPr>
          <w:rFonts w:ascii="Verdana" w:hAnsi="Verdana" w:cs="Arial"/>
          <w:sz w:val="24"/>
          <w:szCs w:val="24"/>
        </w:rPr>
      </w:pPr>
      <w:r w:rsidRPr="00AD6F2C">
        <w:rPr>
          <w:rFonts w:ascii="Verdana" w:hAnsi="Verdana" w:cs="Arial"/>
          <w:sz w:val="24"/>
          <w:szCs w:val="24"/>
        </w:rPr>
        <w:t>It is anticipated that a number of these referral pathways will be implemented within this financial year.</w:t>
      </w:r>
    </w:p>
    <w:p w:rsidR="008A32E7" w:rsidRDefault="008A32E7" w:rsidP="00AD6F2C">
      <w:pPr>
        <w:rPr>
          <w:rFonts w:ascii="Verdana" w:hAnsi="Verdana" w:cs="Arial"/>
          <w:sz w:val="24"/>
          <w:szCs w:val="24"/>
        </w:rPr>
      </w:pPr>
    </w:p>
    <w:p w:rsidR="00AD6F2C" w:rsidRDefault="00AD6F2C" w:rsidP="00AD6F2C">
      <w:pPr>
        <w:rPr>
          <w:rFonts w:ascii="Verdana" w:hAnsi="Verdana" w:cs="Arial"/>
          <w:sz w:val="24"/>
          <w:szCs w:val="24"/>
        </w:rPr>
      </w:pPr>
    </w:p>
    <w:p w:rsidR="00AD6F2C" w:rsidRDefault="00AD6F2C" w:rsidP="00AD6F2C">
      <w:pPr>
        <w:rPr>
          <w:rFonts w:ascii="Verdana" w:hAnsi="Verdana" w:cs="Arial"/>
          <w:sz w:val="24"/>
          <w:szCs w:val="24"/>
        </w:rPr>
      </w:pPr>
    </w:p>
    <w:p w:rsidR="00AD6F2C" w:rsidRPr="00AD6F2C" w:rsidRDefault="00AD6F2C" w:rsidP="00AD6F2C">
      <w:pPr>
        <w:rPr>
          <w:rFonts w:ascii="Verdana" w:hAnsi="Verdana" w:cs="Arial"/>
          <w:sz w:val="24"/>
          <w:szCs w:val="24"/>
        </w:rPr>
      </w:pPr>
    </w:p>
    <w:p w:rsidR="00207552" w:rsidRPr="00AD6F2C" w:rsidRDefault="00207552" w:rsidP="00AD6F2C">
      <w:pPr>
        <w:pStyle w:val="ListParagraph"/>
        <w:ind w:left="360"/>
        <w:rPr>
          <w:rFonts w:ascii="Verdana" w:hAnsi="Verdana" w:cs="Arial"/>
          <w:sz w:val="24"/>
          <w:szCs w:val="24"/>
        </w:rPr>
      </w:pPr>
    </w:p>
    <w:p w:rsidR="00AD6F2C" w:rsidRPr="00AD6F2C" w:rsidRDefault="00AD6F2C" w:rsidP="00AD6F2C">
      <w:pPr>
        <w:pStyle w:val="ListParagraph"/>
        <w:numPr>
          <w:ilvl w:val="0"/>
          <w:numId w:val="1"/>
        </w:numPr>
        <w:jc w:val="both"/>
        <w:rPr>
          <w:rFonts w:ascii="Verdana" w:hAnsi="Verdana" w:cs="Arial"/>
          <w:b/>
          <w:sz w:val="24"/>
          <w:szCs w:val="24"/>
        </w:rPr>
      </w:pPr>
      <w:r w:rsidRPr="00AD6F2C">
        <w:rPr>
          <w:rFonts w:ascii="Verdana" w:hAnsi="Verdana" w:cs="Arial"/>
          <w:b/>
          <w:color w:val="000000" w:themeColor="text1"/>
          <w:sz w:val="24"/>
          <w:szCs w:val="24"/>
        </w:rPr>
        <w:lastRenderedPageBreak/>
        <w:t>RECOMMENDATIONS</w:t>
      </w:r>
    </w:p>
    <w:p w:rsidR="00AD6F2C" w:rsidRDefault="00AD6F2C" w:rsidP="00AD6F2C">
      <w:pPr>
        <w:pStyle w:val="ListParagraph"/>
        <w:ind w:left="360"/>
        <w:jc w:val="both"/>
        <w:rPr>
          <w:rFonts w:ascii="Verdana" w:hAnsi="Verdana" w:cs="Arial"/>
          <w:sz w:val="24"/>
          <w:szCs w:val="24"/>
        </w:rPr>
      </w:pPr>
    </w:p>
    <w:p w:rsidR="00AD6F2C" w:rsidRDefault="00AD6F2C" w:rsidP="00AD6F2C">
      <w:pPr>
        <w:pStyle w:val="ListParagraph"/>
        <w:ind w:left="360"/>
        <w:jc w:val="both"/>
        <w:rPr>
          <w:rFonts w:ascii="Verdana" w:hAnsi="Verdana" w:cs="Arial"/>
          <w:sz w:val="24"/>
          <w:szCs w:val="24"/>
        </w:rPr>
      </w:pPr>
      <w:r>
        <w:rPr>
          <w:rFonts w:ascii="Verdana" w:hAnsi="Verdana" w:cs="Arial"/>
          <w:sz w:val="24"/>
          <w:szCs w:val="24"/>
        </w:rPr>
        <w:t>The Emergency Ambulance Services Committee is asked to:</w:t>
      </w:r>
      <w:r>
        <w:rPr>
          <w:rFonts w:ascii="Verdana" w:hAnsi="Verdana" w:cs="Arial"/>
          <w:sz w:val="24"/>
          <w:szCs w:val="24"/>
        </w:rPr>
        <w:br/>
      </w:r>
    </w:p>
    <w:p w:rsidR="00CA6AF1" w:rsidRPr="00AD6F2C" w:rsidRDefault="00AD6F2C" w:rsidP="00AD6F2C">
      <w:pPr>
        <w:pStyle w:val="ListParagraph"/>
        <w:numPr>
          <w:ilvl w:val="0"/>
          <w:numId w:val="29"/>
        </w:numPr>
        <w:jc w:val="both"/>
        <w:rPr>
          <w:rFonts w:ascii="Verdana" w:hAnsi="Verdana" w:cs="Arial"/>
          <w:sz w:val="24"/>
          <w:szCs w:val="24"/>
        </w:rPr>
      </w:pPr>
      <w:r w:rsidRPr="00AD6F2C">
        <w:rPr>
          <w:rFonts w:ascii="Verdana" w:hAnsi="Verdana" w:cs="Arial"/>
          <w:b/>
          <w:sz w:val="24"/>
          <w:szCs w:val="24"/>
        </w:rPr>
        <w:t>ENDORSE</w:t>
      </w:r>
      <w:r w:rsidR="00AA184F" w:rsidRPr="00AD6F2C">
        <w:rPr>
          <w:rFonts w:ascii="Verdana" w:hAnsi="Verdana" w:cs="Arial"/>
          <w:sz w:val="24"/>
          <w:szCs w:val="24"/>
        </w:rPr>
        <w:t xml:space="preserve"> the proposal </w:t>
      </w:r>
      <w:r w:rsidR="00CA6AF1" w:rsidRPr="00AD6F2C">
        <w:rPr>
          <w:rFonts w:ascii="Verdana" w:hAnsi="Verdana" w:cs="Arial"/>
          <w:sz w:val="24"/>
          <w:szCs w:val="24"/>
        </w:rPr>
        <w:t>to share three service transformation initiatives suitable for national scale up with the Minister at the Chairs meeting with the Minister at the end of September, in line with his expectations;</w:t>
      </w:r>
    </w:p>
    <w:p w:rsidR="00CA6AF1" w:rsidRPr="00AD6F2C" w:rsidRDefault="00AD6F2C" w:rsidP="00AD6F2C">
      <w:pPr>
        <w:pStyle w:val="ListParagraph"/>
        <w:numPr>
          <w:ilvl w:val="0"/>
          <w:numId w:val="29"/>
        </w:numPr>
        <w:jc w:val="both"/>
        <w:rPr>
          <w:rFonts w:ascii="Verdana" w:hAnsi="Verdana" w:cs="Arial"/>
          <w:sz w:val="24"/>
          <w:szCs w:val="24"/>
        </w:rPr>
      </w:pPr>
      <w:r w:rsidRPr="00AD6F2C">
        <w:rPr>
          <w:rFonts w:ascii="Verdana" w:hAnsi="Verdana" w:cs="Arial"/>
          <w:b/>
          <w:sz w:val="24"/>
          <w:szCs w:val="24"/>
        </w:rPr>
        <w:t xml:space="preserve">ENDORSE </w:t>
      </w:r>
      <w:r w:rsidR="00AA184F" w:rsidRPr="00AD6F2C">
        <w:rPr>
          <w:rFonts w:ascii="Verdana" w:hAnsi="Verdana" w:cs="Arial"/>
          <w:sz w:val="24"/>
          <w:szCs w:val="24"/>
        </w:rPr>
        <w:t>the requirement to include</w:t>
      </w:r>
      <w:r w:rsidR="00CA6AF1" w:rsidRPr="00AD6F2C">
        <w:rPr>
          <w:rFonts w:ascii="Verdana" w:hAnsi="Verdana" w:cs="Arial"/>
          <w:sz w:val="24"/>
          <w:szCs w:val="24"/>
        </w:rPr>
        <w:t xml:space="preserve"> these three service transformation initiatives in 2020/23 IMTPs, noting that further work will be undertaken in the coming months to determine the financial implications;</w:t>
      </w:r>
    </w:p>
    <w:p w:rsidR="00CA6AF1" w:rsidRPr="00AD6F2C" w:rsidRDefault="00AD6F2C" w:rsidP="00AD6F2C">
      <w:pPr>
        <w:pStyle w:val="ListParagraph"/>
        <w:numPr>
          <w:ilvl w:val="0"/>
          <w:numId w:val="29"/>
        </w:numPr>
        <w:jc w:val="both"/>
        <w:rPr>
          <w:rFonts w:ascii="Verdana" w:hAnsi="Verdana" w:cs="Arial"/>
          <w:sz w:val="24"/>
          <w:szCs w:val="24"/>
        </w:rPr>
      </w:pPr>
      <w:r w:rsidRPr="00AD6F2C">
        <w:rPr>
          <w:rFonts w:ascii="Verdana" w:hAnsi="Verdana" w:cs="Arial"/>
          <w:b/>
          <w:sz w:val="24"/>
          <w:szCs w:val="24"/>
        </w:rPr>
        <w:t xml:space="preserve">ENDORSE </w:t>
      </w:r>
      <w:r w:rsidR="00AA184F" w:rsidRPr="00AD6F2C">
        <w:rPr>
          <w:rFonts w:ascii="Verdana" w:hAnsi="Verdana" w:cs="Arial"/>
          <w:sz w:val="24"/>
          <w:szCs w:val="24"/>
        </w:rPr>
        <w:t xml:space="preserve">and support </w:t>
      </w:r>
      <w:r w:rsidR="00CA6AF1" w:rsidRPr="00AD6F2C">
        <w:rPr>
          <w:rFonts w:ascii="Verdana" w:hAnsi="Verdana" w:cs="Arial"/>
          <w:sz w:val="24"/>
          <w:szCs w:val="24"/>
        </w:rPr>
        <w:t>the ongoing work regarding alternative care and referral pathways from WAST to Health Board services.</w:t>
      </w:r>
    </w:p>
    <w:p w:rsidR="00B25AE4" w:rsidRPr="00AD6F2C" w:rsidRDefault="00B25AE4" w:rsidP="00AD6F2C">
      <w:pPr>
        <w:autoSpaceDE w:val="0"/>
        <w:autoSpaceDN w:val="0"/>
        <w:adjustRightInd w:val="0"/>
        <w:jc w:val="both"/>
        <w:rPr>
          <w:rFonts w:ascii="Verdana" w:hAnsi="Verdana" w:cs="Arial"/>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AD6F2C" w:rsidTr="00C0354F">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B25AE4" w:rsidRPr="00AD6F2C" w:rsidRDefault="00B25AE4" w:rsidP="00AD6F2C">
            <w:pPr>
              <w:rPr>
                <w:rFonts w:ascii="Verdana" w:hAnsi="Verdana" w:cs="Arial"/>
                <w:b/>
                <w:sz w:val="24"/>
                <w:szCs w:val="24"/>
              </w:rPr>
            </w:pPr>
            <w:r w:rsidRPr="00AD6F2C">
              <w:rPr>
                <w:rFonts w:ascii="Verdana" w:hAnsi="Verdana" w:cs="Arial"/>
                <w:b/>
                <w:sz w:val="24"/>
                <w:szCs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B25AE4" w:rsidRPr="00AD6F2C" w:rsidRDefault="00B25AE4" w:rsidP="00AD6F2C">
            <w:pPr>
              <w:rPr>
                <w:rFonts w:ascii="Verdana" w:hAnsi="Verdana" w:cs="Arial"/>
                <w:sz w:val="24"/>
                <w:szCs w:val="24"/>
              </w:rPr>
            </w:pPr>
            <w:r w:rsidRPr="00AD6F2C">
              <w:rPr>
                <w:rFonts w:ascii="Verdana" w:hAnsi="Verdana" w:cs="Arial"/>
                <w:sz w:val="24"/>
                <w:szCs w:val="24"/>
              </w:rPr>
              <w:t>Open</w:t>
            </w:r>
          </w:p>
        </w:tc>
      </w:tr>
    </w:tbl>
    <w:p w:rsidR="004529DA" w:rsidRPr="00AD6F2C" w:rsidRDefault="004529DA" w:rsidP="00AD6F2C">
      <w:pPr>
        <w:jc w:val="both"/>
        <w:rPr>
          <w:rFonts w:ascii="Verdana" w:hAnsi="Verdana" w:cs="Arial"/>
          <w:b/>
          <w:sz w:val="24"/>
          <w:szCs w:val="24"/>
        </w:rPr>
      </w:pPr>
    </w:p>
    <w:p w:rsidR="00F61407" w:rsidRPr="00AD6F2C" w:rsidRDefault="00F61407" w:rsidP="00AD6F2C">
      <w:pPr>
        <w:jc w:val="both"/>
        <w:rPr>
          <w:rFonts w:ascii="Verdana" w:hAnsi="Verdana" w:cs="Arial"/>
          <w:b/>
          <w:sz w:val="24"/>
          <w:szCs w:val="24"/>
        </w:rPr>
      </w:pPr>
    </w:p>
    <w:p w:rsidR="00701EFF" w:rsidRPr="00AD6F2C" w:rsidRDefault="00701EFF" w:rsidP="00AD6F2C">
      <w:pPr>
        <w:jc w:val="both"/>
        <w:rPr>
          <w:rFonts w:ascii="Verdana" w:hAnsi="Verdana" w:cs="Arial"/>
          <w:b/>
          <w:sz w:val="24"/>
          <w:szCs w:val="24"/>
        </w:rPr>
      </w:pPr>
    </w:p>
    <w:p w:rsidR="00F47E16" w:rsidRDefault="00F47E16" w:rsidP="00A9059F">
      <w:pPr>
        <w:jc w:val="both"/>
        <w:rPr>
          <w:rFonts w:ascii="Arial" w:hAnsi="Arial" w:cs="Arial"/>
          <w:b/>
          <w:sz w:val="24"/>
          <w:szCs w:val="24"/>
        </w:rPr>
      </w:pPr>
    </w:p>
    <w:p w:rsidR="002D542C" w:rsidRDefault="00AD6F2C" w:rsidP="00AD6F2C">
      <w:pPr>
        <w:spacing w:after="200" w:line="276" w:lineRule="auto"/>
        <w:rPr>
          <w:rFonts w:ascii="Arial" w:hAnsi="Arial" w:cs="Arial"/>
          <w:i/>
          <w:color w:val="000000" w:themeColor="text1"/>
          <w:sz w:val="24"/>
          <w:szCs w:val="24"/>
        </w:rPr>
      </w:pPr>
      <w:r>
        <w:rPr>
          <w:rFonts w:ascii="Arial" w:hAnsi="Arial" w:cs="Arial"/>
          <w:b/>
          <w:color w:val="000000" w:themeColor="text1"/>
          <w:sz w:val="24"/>
          <w:szCs w:val="24"/>
        </w:rPr>
        <w:br w:type="page"/>
      </w:r>
      <w:r w:rsidR="00ED3A1A">
        <w:rPr>
          <w:rFonts w:ascii="Arial" w:hAnsi="Arial" w:cs="Arial"/>
          <w:b/>
          <w:color w:val="000000" w:themeColor="text1"/>
          <w:sz w:val="24"/>
          <w:szCs w:val="24"/>
        </w:rPr>
        <w:lastRenderedPageBreak/>
        <w:t xml:space="preserve">Annex 1: </w:t>
      </w:r>
      <w:r w:rsidR="00ED3A1A">
        <w:rPr>
          <w:rFonts w:ascii="Arial" w:hAnsi="Arial" w:cs="Arial"/>
          <w:i/>
          <w:color w:val="000000" w:themeColor="text1"/>
          <w:sz w:val="24"/>
          <w:szCs w:val="24"/>
        </w:rPr>
        <w:t>Longlist background information</w:t>
      </w:r>
    </w:p>
    <w:p w:rsidR="00ED3A1A" w:rsidRDefault="00ED3A1A" w:rsidP="00ED3A1A">
      <w:pPr>
        <w:spacing w:after="120"/>
        <w:jc w:val="right"/>
        <w:rPr>
          <w:rFonts w:ascii="Arial" w:hAnsi="Arial" w:cs="Arial"/>
          <w:i/>
          <w:color w:val="000000" w:themeColor="text1"/>
          <w:sz w:val="24"/>
          <w:szCs w:val="24"/>
        </w:rPr>
      </w:pPr>
    </w:p>
    <w:p w:rsidR="00ED3A1A" w:rsidRPr="00D50AE8" w:rsidRDefault="00ED3A1A" w:rsidP="00ED3A1A">
      <w:pPr>
        <w:spacing w:after="120"/>
        <w:jc w:val="both"/>
        <w:rPr>
          <w:rFonts w:ascii="Arial" w:hAnsi="Arial" w:cs="Arial"/>
          <w:b/>
          <w:sz w:val="32"/>
          <w:szCs w:val="32"/>
        </w:rPr>
      </w:pPr>
      <w:r>
        <w:rPr>
          <w:rFonts w:ascii="Arial" w:hAnsi="Arial" w:cs="Arial"/>
          <w:b/>
          <w:sz w:val="32"/>
          <w:szCs w:val="32"/>
        </w:rPr>
        <w:t xml:space="preserve">NATIONAL </w:t>
      </w:r>
      <w:r w:rsidRPr="00D50AE8">
        <w:rPr>
          <w:rFonts w:ascii="Arial" w:hAnsi="Arial" w:cs="Arial"/>
          <w:b/>
          <w:sz w:val="32"/>
          <w:szCs w:val="32"/>
        </w:rPr>
        <w:t xml:space="preserve">INNOVATIONS  </w:t>
      </w:r>
    </w:p>
    <w:p w:rsidR="00ED3A1A" w:rsidRPr="00A26C06" w:rsidRDefault="00ED3A1A" w:rsidP="001E6930">
      <w:pPr>
        <w:pStyle w:val="ListParagraph"/>
        <w:numPr>
          <w:ilvl w:val="0"/>
          <w:numId w:val="9"/>
        </w:numPr>
        <w:tabs>
          <w:tab w:val="num" w:pos="720"/>
        </w:tabs>
        <w:spacing w:after="120"/>
        <w:contextualSpacing w:val="0"/>
        <w:jc w:val="both"/>
        <w:rPr>
          <w:rFonts w:ascii="Arial" w:hAnsi="Arial" w:cs="Arial"/>
          <w:b/>
          <w:bCs/>
          <w:sz w:val="28"/>
          <w:szCs w:val="28"/>
        </w:rPr>
      </w:pPr>
      <w:r w:rsidRPr="00A26C06">
        <w:rPr>
          <w:rFonts w:ascii="Arial" w:hAnsi="Arial" w:cs="Arial"/>
          <w:b/>
          <w:bCs/>
          <w:sz w:val="28"/>
          <w:szCs w:val="28"/>
        </w:rPr>
        <w:t xml:space="preserve">Roll out of the National 111 Service </w:t>
      </w:r>
    </w:p>
    <w:p w:rsidR="00ED3A1A" w:rsidRPr="0011486C" w:rsidRDefault="00ED3A1A" w:rsidP="00ED3A1A">
      <w:pPr>
        <w:tabs>
          <w:tab w:val="num" w:pos="720"/>
        </w:tabs>
        <w:spacing w:after="120"/>
        <w:jc w:val="right"/>
        <w:rPr>
          <w:rFonts w:ascii="Arial" w:hAnsi="Arial" w:cs="Arial"/>
          <w:bCs/>
          <w:i/>
          <w:sz w:val="20"/>
          <w:szCs w:val="20"/>
        </w:rPr>
      </w:pPr>
      <w:r w:rsidRPr="0011486C">
        <w:rPr>
          <w:rFonts w:ascii="Arial" w:hAnsi="Arial" w:cs="Arial"/>
          <w:bCs/>
          <w:i/>
          <w:sz w:val="20"/>
          <w:szCs w:val="20"/>
        </w:rPr>
        <w:t>Status: Live – Phased roll out</w:t>
      </w:r>
    </w:p>
    <w:p w:rsidR="00ED3A1A" w:rsidRPr="0011486C" w:rsidRDefault="00ED3A1A" w:rsidP="00ED3A1A">
      <w:pPr>
        <w:spacing w:after="120"/>
        <w:jc w:val="right"/>
        <w:rPr>
          <w:rFonts w:ascii="Arial" w:hAnsi="Arial" w:cs="Arial"/>
          <w:b/>
          <w:bCs/>
          <w:i/>
          <w:sz w:val="20"/>
          <w:szCs w:val="20"/>
        </w:rPr>
      </w:pPr>
      <w:r w:rsidRPr="0011486C">
        <w:rPr>
          <w:rFonts w:ascii="Arial" w:hAnsi="Arial" w:cs="Arial"/>
          <w:bCs/>
          <w:i/>
          <w:sz w:val="20"/>
          <w:szCs w:val="20"/>
        </w:rPr>
        <w:t>Steps: Step 1</w:t>
      </w:r>
      <w:r>
        <w:rPr>
          <w:rFonts w:ascii="Arial" w:hAnsi="Arial" w:cs="Arial"/>
          <w:bCs/>
          <w:i/>
          <w:sz w:val="20"/>
          <w:szCs w:val="20"/>
        </w:rPr>
        <w:t xml:space="preserve"> - </w:t>
      </w:r>
      <w:r w:rsidRPr="0011486C">
        <w:rPr>
          <w:rFonts w:ascii="Arial" w:hAnsi="Arial" w:cs="Arial"/>
          <w:bCs/>
          <w:i/>
          <w:sz w:val="20"/>
          <w:szCs w:val="20"/>
        </w:rPr>
        <w:t>Help Me Choose &amp; Step 2</w:t>
      </w:r>
      <w:r>
        <w:rPr>
          <w:rFonts w:ascii="Arial" w:hAnsi="Arial" w:cs="Arial"/>
          <w:bCs/>
          <w:i/>
          <w:sz w:val="20"/>
          <w:szCs w:val="20"/>
        </w:rPr>
        <w:t xml:space="preserve"> - </w:t>
      </w:r>
      <w:r w:rsidRPr="0011486C">
        <w:rPr>
          <w:rFonts w:ascii="Arial" w:hAnsi="Arial" w:cs="Arial"/>
          <w:bCs/>
          <w:i/>
          <w:sz w:val="20"/>
          <w:szCs w:val="20"/>
        </w:rPr>
        <w:t>Answer My Call</w:t>
      </w:r>
    </w:p>
    <w:p w:rsidR="00ED3A1A" w:rsidRPr="00281808" w:rsidRDefault="00ED3A1A" w:rsidP="00ED3A1A">
      <w:pPr>
        <w:tabs>
          <w:tab w:val="num" w:pos="720"/>
        </w:tabs>
        <w:spacing w:after="120"/>
        <w:jc w:val="both"/>
        <w:rPr>
          <w:rFonts w:ascii="Arial" w:hAnsi="Arial" w:cs="Arial"/>
          <w:sz w:val="24"/>
          <w:szCs w:val="24"/>
        </w:rPr>
      </w:pPr>
    </w:p>
    <w:p w:rsidR="00ED3A1A" w:rsidRPr="00281808" w:rsidRDefault="00ED3A1A" w:rsidP="00ED3A1A">
      <w:pPr>
        <w:tabs>
          <w:tab w:val="num" w:pos="720"/>
        </w:tabs>
        <w:spacing w:after="120"/>
        <w:jc w:val="both"/>
        <w:rPr>
          <w:rFonts w:ascii="Arial" w:hAnsi="Arial" w:cs="Arial"/>
          <w:sz w:val="24"/>
          <w:szCs w:val="24"/>
        </w:rPr>
      </w:pPr>
      <w:r w:rsidRPr="00281808">
        <w:rPr>
          <w:rFonts w:ascii="Arial" w:hAnsi="Arial" w:cs="Arial"/>
          <w:sz w:val="24"/>
          <w:szCs w:val="24"/>
        </w:rPr>
        <w:t xml:space="preserve">The 111 service is a free-to-call single </w:t>
      </w:r>
      <w:r>
        <w:rPr>
          <w:rFonts w:ascii="Arial" w:hAnsi="Arial" w:cs="Arial"/>
          <w:sz w:val="24"/>
          <w:szCs w:val="24"/>
        </w:rPr>
        <w:t xml:space="preserve">number </w:t>
      </w:r>
      <w:r w:rsidRPr="00281808">
        <w:rPr>
          <w:rFonts w:ascii="Arial" w:hAnsi="Arial" w:cs="Arial"/>
          <w:sz w:val="24"/>
          <w:szCs w:val="24"/>
        </w:rPr>
        <w:t>non-emergency medical helpline, available 24 hours a day, seven days a week. Patients can acces</w:t>
      </w:r>
      <w:r>
        <w:rPr>
          <w:rFonts w:ascii="Arial" w:hAnsi="Arial" w:cs="Arial"/>
          <w:sz w:val="24"/>
          <w:szCs w:val="24"/>
        </w:rPr>
        <w:t>s 111 for health information, advice and</w:t>
      </w:r>
      <w:r w:rsidRPr="00281808">
        <w:rPr>
          <w:rFonts w:ascii="Arial" w:hAnsi="Arial" w:cs="Arial"/>
          <w:sz w:val="24"/>
          <w:szCs w:val="24"/>
        </w:rPr>
        <w:t xml:space="preserve"> access </w:t>
      </w:r>
      <w:r>
        <w:rPr>
          <w:rFonts w:ascii="Arial" w:hAnsi="Arial" w:cs="Arial"/>
          <w:sz w:val="24"/>
          <w:szCs w:val="24"/>
        </w:rPr>
        <w:t xml:space="preserve">to </w:t>
      </w:r>
      <w:r w:rsidRPr="00281808">
        <w:rPr>
          <w:rFonts w:ascii="Arial" w:hAnsi="Arial" w:cs="Arial"/>
          <w:sz w:val="24"/>
          <w:szCs w:val="24"/>
        </w:rPr>
        <w:t>urgent care.</w:t>
      </w:r>
    </w:p>
    <w:p w:rsidR="00ED3A1A" w:rsidRDefault="00ED3A1A" w:rsidP="00ED3A1A">
      <w:pPr>
        <w:tabs>
          <w:tab w:val="num" w:pos="720"/>
        </w:tabs>
        <w:spacing w:after="120"/>
        <w:jc w:val="both"/>
        <w:rPr>
          <w:rFonts w:ascii="Arial" w:hAnsi="Arial" w:cs="Arial"/>
          <w:sz w:val="24"/>
          <w:szCs w:val="24"/>
        </w:rPr>
      </w:pPr>
      <w:r w:rsidRPr="00281808">
        <w:rPr>
          <w:rFonts w:ascii="Arial" w:hAnsi="Arial" w:cs="Arial"/>
          <w:sz w:val="24"/>
          <w:szCs w:val="24"/>
        </w:rPr>
        <w:t xml:space="preserve">The 111 service is currently live in 4 </w:t>
      </w:r>
      <w:r>
        <w:rPr>
          <w:rFonts w:ascii="Arial" w:hAnsi="Arial" w:cs="Arial"/>
          <w:sz w:val="24"/>
          <w:szCs w:val="24"/>
        </w:rPr>
        <w:t xml:space="preserve">of the </w:t>
      </w:r>
      <w:r w:rsidRPr="00281808">
        <w:rPr>
          <w:rFonts w:ascii="Arial" w:hAnsi="Arial" w:cs="Arial"/>
          <w:sz w:val="24"/>
          <w:szCs w:val="24"/>
        </w:rPr>
        <w:t xml:space="preserve">7 </w:t>
      </w:r>
      <w:r>
        <w:rPr>
          <w:rFonts w:ascii="Arial" w:hAnsi="Arial" w:cs="Arial"/>
          <w:sz w:val="24"/>
          <w:szCs w:val="24"/>
        </w:rPr>
        <w:t>health b</w:t>
      </w:r>
      <w:r w:rsidRPr="00281808">
        <w:rPr>
          <w:rFonts w:ascii="Arial" w:hAnsi="Arial" w:cs="Arial"/>
          <w:sz w:val="24"/>
          <w:szCs w:val="24"/>
        </w:rPr>
        <w:t>oards</w:t>
      </w:r>
      <w:r>
        <w:rPr>
          <w:rFonts w:ascii="Arial" w:hAnsi="Arial" w:cs="Arial"/>
          <w:sz w:val="24"/>
          <w:szCs w:val="24"/>
        </w:rPr>
        <w:t xml:space="preserve"> across Wales. W</w:t>
      </w:r>
      <w:r w:rsidRPr="00281808">
        <w:rPr>
          <w:rFonts w:ascii="Arial" w:hAnsi="Arial" w:cs="Arial"/>
          <w:sz w:val="24"/>
          <w:szCs w:val="24"/>
        </w:rPr>
        <w:t>ork is underway in readines</w:t>
      </w:r>
      <w:r>
        <w:rPr>
          <w:rFonts w:ascii="Arial" w:hAnsi="Arial" w:cs="Arial"/>
          <w:sz w:val="24"/>
          <w:szCs w:val="24"/>
        </w:rPr>
        <w:t>s to roll out the 111 service to Aneurin Bevan Health Board in April 2019 and</w:t>
      </w:r>
      <w:r w:rsidRPr="00281808">
        <w:rPr>
          <w:rFonts w:ascii="Arial" w:hAnsi="Arial" w:cs="Arial"/>
          <w:sz w:val="24"/>
          <w:szCs w:val="24"/>
        </w:rPr>
        <w:t xml:space="preserve"> Cwm Taf </w:t>
      </w:r>
      <w:r>
        <w:rPr>
          <w:rFonts w:ascii="Arial" w:hAnsi="Arial" w:cs="Arial"/>
          <w:sz w:val="24"/>
          <w:szCs w:val="24"/>
        </w:rPr>
        <w:t xml:space="preserve">Health Board </w:t>
      </w:r>
      <w:r w:rsidRPr="00281808">
        <w:rPr>
          <w:rFonts w:ascii="Arial" w:hAnsi="Arial" w:cs="Arial"/>
          <w:sz w:val="24"/>
          <w:szCs w:val="24"/>
        </w:rPr>
        <w:t>in September</w:t>
      </w:r>
      <w:r>
        <w:rPr>
          <w:rFonts w:ascii="Arial" w:hAnsi="Arial" w:cs="Arial"/>
          <w:sz w:val="24"/>
          <w:szCs w:val="24"/>
        </w:rPr>
        <w:t xml:space="preserve"> 2019</w:t>
      </w:r>
      <w:r w:rsidRPr="00281808">
        <w:rPr>
          <w:rFonts w:ascii="Arial" w:hAnsi="Arial" w:cs="Arial"/>
          <w:sz w:val="24"/>
          <w:szCs w:val="24"/>
        </w:rPr>
        <w:t xml:space="preserve">. </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The following table provides the 111 implementation timetable:</w:t>
      </w:r>
    </w:p>
    <w:p w:rsidR="00ED3A1A" w:rsidRPr="00281808" w:rsidRDefault="00ED3A1A" w:rsidP="00ED3A1A">
      <w:pPr>
        <w:tabs>
          <w:tab w:val="num" w:pos="720"/>
        </w:tabs>
        <w:spacing w:after="120"/>
        <w:jc w:val="both"/>
        <w:rPr>
          <w:rFonts w:ascii="Arial" w:hAnsi="Arial" w:cs="Arial"/>
          <w:sz w:val="24"/>
          <w:szCs w:val="24"/>
        </w:rPr>
      </w:pPr>
    </w:p>
    <w:tbl>
      <w:tblPr>
        <w:tblStyle w:val="TableGrid"/>
        <w:tblW w:w="9360" w:type="dxa"/>
        <w:tblInd w:w="-5" w:type="dxa"/>
        <w:tblLook w:val="04A0" w:firstRow="1" w:lastRow="0" w:firstColumn="1" w:lastColumn="0" w:noHBand="0" w:noVBand="1"/>
      </w:tblPr>
      <w:tblGrid>
        <w:gridCol w:w="4770"/>
        <w:gridCol w:w="4590"/>
      </w:tblGrid>
      <w:tr w:rsidR="00ED3A1A" w:rsidRPr="00281808" w:rsidTr="00701EFF">
        <w:tc>
          <w:tcPr>
            <w:tcW w:w="4770" w:type="dxa"/>
            <w:shd w:val="clear" w:color="auto" w:fill="4BACC6" w:themeFill="accent5"/>
          </w:tcPr>
          <w:p w:rsidR="00ED3A1A" w:rsidRPr="007A3F93" w:rsidRDefault="00ED3A1A" w:rsidP="00701EFF">
            <w:pPr>
              <w:spacing w:after="120"/>
              <w:jc w:val="both"/>
              <w:rPr>
                <w:rFonts w:ascii="Arial" w:hAnsi="Arial" w:cs="Arial"/>
                <w:color w:val="FFFFFF" w:themeColor="background1"/>
                <w:sz w:val="24"/>
                <w:szCs w:val="24"/>
              </w:rPr>
            </w:pPr>
            <w:r w:rsidRPr="007A3F93">
              <w:rPr>
                <w:rFonts w:ascii="Arial" w:hAnsi="Arial" w:cs="Arial"/>
                <w:color w:val="FFFFFF" w:themeColor="background1"/>
                <w:sz w:val="24"/>
                <w:szCs w:val="24"/>
              </w:rPr>
              <w:t>Health Board</w:t>
            </w:r>
          </w:p>
          <w:p w:rsidR="00ED3A1A" w:rsidRPr="007A3F93" w:rsidRDefault="00ED3A1A" w:rsidP="00701EFF">
            <w:pPr>
              <w:spacing w:after="120"/>
              <w:jc w:val="both"/>
              <w:rPr>
                <w:rFonts w:ascii="Arial" w:hAnsi="Arial" w:cs="Arial"/>
                <w:color w:val="FFFFFF" w:themeColor="background1"/>
                <w:sz w:val="24"/>
                <w:szCs w:val="24"/>
              </w:rPr>
            </w:pPr>
          </w:p>
        </w:tc>
        <w:tc>
          <w:tcPr>
            <w:tcW w:w="4590" w:type="dxa"/>
            <w:shd w:val="clear" w:color="auto" w:fill="4BACC6" w:themeFill="accent5"/>
          </w:tcPr>
          <w:p w:rsidR="00ED3A1A" w:rsidRPr="007A3F93" w:rsidRDefault="00ED3A1A" w:rsidP="00701EFF">
            <w:pPr>
              <w:spacing w:after="120"/>
              <w:jc w:val="both"/>
              <w:rPr>
                <w:rFonts w:ascii="Arial" w:hAnsi="Arial" w:cs="Arial"/>
                <w:color w:val="FFFFFF" w:themeColor="background1"/>
                <w:sz w:val="24"/>
                <w:szCs w:val="24"/>
              </w:rPr>
            </w:pPr>
            <w:r w:rsidRPr="007A3F93">
              <w:rPr>
                <w:rFonts w:ascii="Arial" w:hAnsi="Arial" w:cs="Arial"/>
                <w:color w:val="FFFFFF" w:themeColor="background1"/>
                <w:sz w:val="24"/>
                <w:szCs w:val="24"/>
              </w:rPr>
              <w:t>Go Live Date</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Abertawe Bro Morgannwg UHB</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October 2016</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Hywel Dda UHB (Carmarthen Only)</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May 2017</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Hywel Dda UHB (Pembs &amp; Ceredigion)</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October 2018</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Powys THB</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October 2018</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Aneurin Bevan UHB</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April 2019</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Cwm Taf UHB</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Proposed September 2019/20</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Betsi Cadwaladr UHB</w:t>
            </w:r>
          </w:p>
        </w:tc>
        <w:tc>
          <w:tcPr>
            <w:tcW w:w="459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Planned for 2020/21 onwards</w:t>
            </w:r>
          </w:p>
        </w:tc>
      </w:tr>
      <w:tr w:rsidR="00ED3A1A" w:rsidRPr="00281808" w:rsidTr="00701EFF">
        <w:tc>
          <w:tcPr>
            <w:tcW w:w="4770" w:type="dxa"/>
          </w:tcPr>
          <w:p w:rsidR="00ED3A1A" w:rsidRPr="00281808" w:rsidRDefault="00ED3A1A" w:rsidP="00701EFF">
            <w:pPr>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Cardiff &amp; Vale UHB</w:t>
            </w:r>
          </w:p>
        </w:tc>
        <w:tc>
          <w:tcPr>
            <w:tcW w:w="4590" w:type="dxa"/>
          </w:tcPr>
          <w:p w:rsidR="00ED3A1A" w:rsidRPr="00281808" w:rsidRDefault="00ED3A1A" w:rsidP="00701EFF">
            <w:pPr>
              <w:tabs>
                <w:tab w:val="center" w:pos="1377"/>
              </w:tabs>
              <w:spacing w:after="120"/>
              <w:jc w:val="both"/>
              <w:rPr>
                <w:rFonts w:ascii="Arial" w:hAnsi="Arial" w:cs="Arial"/>
                <w:color w:val="000000" w:themeColor="text1"/>
                <w:sz w:val="24"/>
                <w:szCs w:val="24"/>
              </w:rPr>
            </w:pPr>
            <w:r w:rsidRPr="00281808">
              <w:rPr>
                <w:rFonts w:ascii="Arial" w:hAnsi="Arial" w:cs="Arial"/>
                <w:color w:val="000000" w:themeColor="text1"/>
                <w:sz w:val="24"/>
                <w:szCs w:val="24"/>
              </w:rPr>
              <w:t>Planned for 2020/21 onwards</w:t>
            </w:r>
          </w:p>
        </w:tc>
      </w:tr>
    </w:tbl>
    <w:p w:rsidR="00ED3A1A" w:rsidRDefault="00ED3A1A" w:rsidP="00ED3A1A">
      <w:pPr>
        <w:shd w:val="clear" w:color="auto" w:fill="FFFFFF" w:themeFill="background1"/>
        <w:spacing w:after="120"/>
        <w:jc w:val="both"/>
        <w:rPr>
          <w:rFonts w:ascii="Arial" w:hAnsi="Arial" w:cs="Arial"/>
          <w:sz w:val="24"/>
          <w:szCs w:val="24"/>
        </w:rPr>
      </w:pPr>
      <w:r>
        <w:rPr>
          <w:rFonts w:ascii="Arial" w:hAnsi="Arial" w:cs="Arial"/>
          <w:sz w:val="24"/>
          <w:szCs w:val="24"/>
        </w:rPr>
        <w:t xml:space="preserve"> </w:t>
      </w:r>
    </w:p>
    <w:p w:rsidR="00ED3A1A" w:rsidRDefault="00ED3A1A" w:rsidP="00ED3A1A">
      <w:pPr>
        <w:shd w:val="clear" w:color="auto" w:fill="FFFFFF" w:themeFill="background1"/>
        <w:spacing w:after="120"/>
        <w:jc w:val="both"/>
        <w:rPr>
          <w:rFonts w:ascii="Arial" w:hAnsi="Arial" w:cs="Arial"/>
          <w:sz w:val="24"/>
          <w:szCs w:val="24"/>
        </w:rPr>
      </w:pPr>
      <w:r>
        <w:rPr>
          <w:rFonts w:ascii="Arial" w:hAnsi="Arial" w:cs="Arial"/>
          <w:sz w:val="24"/>
          <w:szCs w:val="24"/>
        </w:rPr>
        <w:t>The benefits of 111 include:</w:t>
      </w:r>
    </w:p>
    <w:p w:rsidR="00ED3A1A" w:rsidRDefault="00ED3A1A" w:rsidP="001E6930">
      <w:pPr>
        <w:pStyle w:val="ListParagraph"/>
        <w:numPr>
          <w:ilvl w:val="0"/>
          <w:numId w:val="4"/>
        </w:numPr>
        <w:spacing w:after="120"/>
        <w:contextualSpacing w:val="0"/>
        <w:jc w:val="both"/>
        <w:rPr>
          <w:rFonts w:ascii="Arial" w:hAnsi="Arial" w:cs="Arial"/>
          <w:sz w:val="24"/>
          <w:szCs w:val="24"/>
        </w:rPr>
      </w:pPr>
      <w:r>
        <w:rPr>
          <w:rFonts w:ascii="Arial" w:hAnsi="Arial" w:cs="Arial"/>
          <w:sz w:val="24"/>
          <w:szCs w:val="24"/>
        </w:rPr>
        <w:t>Access to 24/7 health information and urgent clinical advice;</w:t>
      </w:r>
    </w:p>
    <w:p w:rsidR="00ED3A1A" w:rsidRDefault="00ED3A1A" w:rsidP="001E6930">
      <w:pPr>
        <w:pStyle w:val="ListParagraph"/>
        <w:numPr>
          <w:ilvl w:val="0"/>
          <w:numId w:val="4"/>
        </w:numPr>
        <w:spacing w:after="120"/>
        <w:contextualSpacing w:val="0"/>
        <w:jc w:val="both"/>
        <w:rPr>
          <w:rFonts w:ascii="Arial" w:hAnsi="Arial" w:cs="Arial"/>
          <w:sz w:val="24"/>
          <w:szCs w:val="24"/>
        </w:rPr>
      </w:pPr>
      <w:r>
        <w:rPr>
          <w:rFonts w:ascii="Arial" w:hAnsi="Arial" w:cs="Arial"/>
          <w:sz w:val="24"/>
          <w:szCs w:val="24"/>
        </w:rPr>
        <w:t>Helping patients choose the right care and reducing hospital admission where appropriate;</w:t>
      </w:r>
    </w:p>
    <w:p w:rsidR="00ED3A1A" w:rsidRPr="00877EB0" w:rsidRDefault="00ED3A1A" w:rsidP="001E6930">
      <w:pPr>
        <w:pStyle w:val="ListParagraph"/>
        <w:numPr>
          <w:ilvl w:val="0"/>
          <w:numId w:val="4"/>
        </w:numPr>
        <w:spacing w:after="120"/>
        <w:contextualSpacing w:val="0"/>
        <w:jc w:val="both"/>
        <w:rPr>
          <w:rFonts w:ascii="Arial" w:hAnsi="Arial" w:cs="Arial"/>
          <w:sz w:val="24"/>
          <w:szCs w:val="24"/>
        </w:rPr>
      </w:pPr>
      <w:r>
        <w:rPr>
          <w:rFonts w:ascii="Arial" w:hAnsi="Arial" w:cs="Arial"/>
          <w:sz w:val="24"/>
          <w:szCs w:val="24"/>
        </w:rPr>
        <w:t>Improved ability to stream activity between emergency and urgent handling and response.</w:t>
      </w:r>
    </w:p>
    <w:p w:rsidR="00ED3A1A" w:rsidRPr="00F3599B" w:rsidRDefault="00ED3A1A" w:rsidP="00ED3A1A">
      <w:pPr>
        <w:shd w:val="clear" w:color="auto" w:fill="FFFFFF" w:themeFill="background1"/>
        <w:spacing w:after="120"/>
        <w:jc w:val="both"/>
        <w:rPr>
          <w:rFonts w:ascii="Arial" w:hAnsi="Arial" w:cs="Arial"/>
          <w:sz w:val="24"/>
          <w:szCs w:val="24"/>
        </w:rPr>
      </w:pPr>
      <w:r w:rsidRPr="00F3599B">
        <w:rPr>
          <w:rFonts w:ascii="Arial" w:hAnsi="Arial" w:cs="Arial"/>
          <w:sz w:val="24"/>
          <w:szCs w:val="24"/>
        </w:rPr>
        <w:t>It is anticipated that WAST’s provider role in this service will be recognised formally in the near future.</w:t>
      </w:r>
    </w:p>
    <w:p w:rsidR="00ED3A1A" w:rsidRDefault="00ED3A1A" w:rsidP="00ED3A1A">
      <w:pPr>
        <w:shd w:val="clear" w:color="auto" w:fill="FFFFFF" w:themeFill="background1"/>
        <w:spacing w:after="120"/>
        <w:jc w:val="both"/>
        <w:rPr>
          <w:rFonts w:ascii="Arial" w:hAnsi="Arial" w:cs="Arial"/>
          <w:b/>
          <w:sz w:val="24"/>
          <w:szCs w:val="24"/>
        </w:rPr>
      </w:pPr>
    </w:p>
    <w:p w:rsidR="00ED3A1A" w:rsidRDefault="00ED3A1A" w:rsidP="00ED3A1A">
      <w:pPr>
        <w:shd w:val="clear" w:color="auto" w:fill="FFFFFF" w:themeFill="background1"/>
        <w:spacing w:after="120"/>
        <w:jc w:val="both"/>
        <w:rPr>
          <w:rFonts w:ascii="Arial" w:hAnsi="Arial" w:cs="Arial"/>
          <w:b/>
          <w:sz w:val="24"/>
          <w:szCs w:val="24"/>
        </w:rPr>
      </w:pPr>
    </w:p>
    <w:p w:rsidR="00ED3A1A" w:rsidRDefault="00ED3A1A" w:rsidP="001E6930">
      <w:pPr>
        <w:pStyle w:val="ListParagraph"/>
        <w:numPr>
          <w:ilvl w:val="0"/>
          <w:numId w:val="9"/>
        </w:numPr>
        <w:spacing w:after="120"/>
        <w:contextualSpacing w:val="0"/>
        <w:jc w:val="both"/>
        <w:rPr>
          <w:rFonts w:ascii="Arial" w:hAnsi="Arial" w:cs="Arial"/>
          <w:b/>
          <w:bCs/>
          <w:sz w:val="28"/>
          <w:szCs w:val="28"/>
        </w:rPr>
      </w:pPr>
      <w:r w:rsidRPr="0011486C">
        <w:rPr>
          <w:rFonts w:ascii="Arial" w:hAnsi="Arial" w:cs="Arial"/>
          <w:b/>
          <w:bCs/>
          <w:sz w:val="28"/>
          <w:szCs w:val="28"/>
        </w:rPr>
        <w:lastRenderedPageBreak/>
        <w:t xml:space="preserve">Clinical Desk: Increasing Hear and Treat </w:t>
      </w:r>
    </w:p>
    <w:p w:rsidR="00ED3A1A" w:rsidRPr="0011486C" w:rsidRDefault="00ED3A1A" w:rsidP="00ED3A1A">
      <w:pPr>
        <w:spacing w:after="120"/>
        <w:jc w:val="right"/>
        <w:rPr>
          <w:rFonts w:ascii="Arial" w:hAnsi="Arial" w:cs="Arial"/>
          <w:b/>
          <w:bCs/>
          <w:i/>
          <w:sz w:val="20"/>
          <w:szCs w:val="20"/>
        </w:rPr>
      </w:pPr>
      <w:r w:rsidRPr="0011486C">
        <w:rPr>
          <w:rFonts w:ascii="Arial" w:hAnsi="Arial" w:cs="Arial"/>
          <w:bCs/>
          <w:i/>
          <w:sz w:val="20"/>
          <w:szCs w:val="20"/>
        </w:rPr>
        <w:t xml:space="preserve">Status: Live – recruitment ongoing </w:t>
      </w:r>
    </w:p>
    <w:p w:rsidR="00ED3A1A" w:rsidRPr="0011486C" w:rsidRDefault="00ED3A1A" w:rsidP="00ED3A1A">
      <w:pPr>
        <w:spacing w:after="120"/>
        <w:jc w:val="right"/>
        <w:rPr>
          <w:rFonts w:ascii="Arial" w:hAnsi="Arial" w:cs="Arial"/>
          <w:bCs/>
          <w:i/>
          <w:sz w:val="20"/>
          <w:szCs w:val="20"/>
        </w:rPr>
      </w:pPr>
      <w:r w:rsidRPr="0011486C">
        <w:rPr>
          <w:rFonts w:ascii="Arial" w:hAnsi="Arial" w:cs="Arial"/>
          <w:bCs/>
          <w:i/>
          <w:sz w:val="20"/>
          <w:szCs w:val="20"/>
        </w:rPr>
        <w:t>Steps: Step 2 – Answer my call</w:t>
      </w:r>
    </w:p>
    <w:p w:rsidR="00ED3A1A" w:rsidRPr="0011486C" w:rsidRDefault="00ED3A1A" w:rsidP="00ED3A1A">
      <w:pPr>
        <w:spacing w:after="120"/>
        <w:jc w:val="both"/>
        <w:rPr>
          <w:rFonts w:ascii="Arial" w:hAnsi="Arial" w:cs="Arial"/>
          <w:b/>
          <w:sz w:val="20"/>
          <w:szCs w:val="20"/>
        </w:rPr>
      </w:pPr>
    </w:p>
    <w:p w:rsidR="00ED3A1A" w:rsidRDefault="00ED3A1A" w:rsidP="00ED3A1A">
      <w:pPr>
        <w:spacing w:after="120"/>
        <w:jc w:val="both"/>
        <w:rPr>
          <w:rFonts w:ascii="Arial" w:hAnsi="Arial" w:cs="Arial"/>
          <w:sz w:val="24"/>
          <w:szCs w:val="24"/>
        </w:rPr>
      </w:pPr>
      <w:r>
        <w:rPr>
          <w:rFonts w:ascii="Arial" w:hAnsi="Arial" w:cs="Arial"/>
          <w:sz w:val="24"/>
          <w:szCs w:val="24"/>
        </w:rPr>
        <w:t>There are a number of patients who dial 999 and do not require an ambulance response. Some of these patients are suitable for a clinical assessment over the phone from a clinician based in one of the contact centres on the ‘clinical desk’ (known as Hear &amp; Treat). The clinician will assess the patient and, based on the patients’ needs, will determine the most appropriate ongoing care, which could include referral to a local community based service.</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The clinical desk plays an important role in assessing patients over the phone and, in recognition of this, funding has been agreed by EASC and Health Boards to recurrently expand the clinical desk capacity through recruiting an additional 11 clinicians. The monthly combined hear and treat rate (proportion of calls that do not require an ambulance response) is currently around 8% and, following the investment, the Trust’s target is to reach 12%.</w:t>
      </w:r>
      <w:r w:rsidRPr="00B860A5">
        <w:rPr>
          <w:rFonts w:ascii="Arial" w:hAnsi="Arial" w:cs="Arial"/>
          <w:sz w:val="24"/>
          <w:szCs w:val="24"/>
        </w:rPr>
        <w:t xml:space="preserve"> </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Recruitment to these additional posts is currently on-going and all are expected to be filled by Spring 2019.</w:t>
      </w:r>
    </w:p>
    <w:p w:rsidR="00ED3A1A" w:rsidRDefault="00ED3A1A" w:rsidP="00ED3A1A">
      <w:pPr>
        <w:tabs>
          <w:tab w:val="num" w:pos="720"/>
        </w:tabs>
        <w:spacing w:after="120"/>
        <w:jc w:val="both"/>
        <w:rPr>
          <w:rFonts w:ascii="Arial" w:hAnsi="Arial" w:cs="Arial"/>
          <w:sz w:val="24"/>
          <w:szCs w:val="24"/>
        </w:rPr>
      </w:pPr>
      <w:r w:rsidRPr="00281808">
        <w:rPr>
          <w:rFonts w:ascii="Arial" w:hAnsi="Arial" w:cs="Arial"/>
          <w:sz w:val="24"/>
          <w:szCs w:val="24"/>
        </w:rPr>
        <w:t xml:space="preserve">The benefits of the clinical desk include: </w:t>
      </w:r>
    </w:p>
    <w:p w:rsidR="00ED3A1A" w:rsidRPr="00714FA0" w:rsidRDefault="00ED3A1A" w:rsidP="001E6930">
      <w:pPr>
        <w:pStyle w:val="ListParagraph"/>
        <w:numPr>
          <w:ilvl w:val="0"/>
          <w:numId w:val="4"/>
        </w:numPr>
        <w:spacing w:after="120"/>
        <w:contextualSpacing w:val="0"/>
        <w:jc w:val="both"/>
        <w:rPr>
          <w:rFonts w:ascii="Arial" w:hAnsi="Arial" w:cs="Arial"/>
          <w:sz w:val="24"/>
          <w:szCs w:val="24"/>
        </w:rPr>
      </w:pPr>
      <w:r w:rsidRPr="00714FA0">
        <w:rPr>
          <w:rFonts w:ascii="Arial" w:hAnsi="Arial" w:cs="Arial"/>
          <w:sz w:val="24"/>
          <w:szCs w:val="24"/>
        </w:rPr>
        <w:t>Increasing the nu</w:t>
      </w:r>
      <w:r>
        <w:rPr>
          <w:rFonts w:ascii="Arial" w:hAnsi="Arial" w:cs="Arial"/>
          <w:sz w:val="24"/>
          <w:szCs w:val="24"/>
        </w:rPr>
        <w:t>mber of calls resolved through h</w:t>
      </w:r>
      <w:r w:rsidRPr="00714FA0">
        <w:rPr>
          <w:rFonts w:ascii="Arial" w:hAnsi="Arial" w:cs="Arial"/>
          <w:sz w:val="24"/>
          <w:szCs w:val="24"/>
        </w:rPr>
        <w:t xml:space="preserve">ear </w:t>
      </w:r>
      <w:r>
        <w:rPr>
          <w:rFonts w:ascii="Arial" w:hAnsi="Arial" w:cs="Arial"/>
          <w:sz w:val="24"/>
          <w:szCs w:val="24"/>
        </w:rPr>
        <w:t>and</w:t>
      </w:r>
      <w:r w:rsidRPr="00714FA0">
        <w:rPr>
          <w:rFonts w:ascii="Arial" w:hAnsi="Arial" w:cs="Arial"/>
          <w:sz w:val="24"/>
          <w:szCs w:val="24"/>
        </w:rPr>
        <w:t xml:space="preserve"> treat</w:t>
      </w:r>
      <w:r>
        <w:rPr>
          <w:rFonts w:ascii="Arial" w:hAnsi="Arial" w:cs="Arial"/>
          <w:sz w:val="24"/>
          <w:szCs w:val="24"/>
        </w:rPr>
        <w:t>;</w:t>
      </w:r>
    </w:p>
    <w:p w:rsidR="00ED3A1A" w:rsidRPr="00714FA0" w:rsidRDefault="00ED3A1A" w:rsidP="001E6930">
      <w:pPr>
        <w:pStyle w:val="ListParagraph"/>
        <w:numPr>
          <w:ilvl w:val="0"/>
          <w:numId w:val="4"/>
        </w:numPr>
        <w:spacing w:after="120"/>
        <w:contextualSpacing w:val="0"/>
        <w:jc w:val="both"/>
        <w:rPr>
          <w:rFonts w:ascii="Arial" w:hAnsi="Arial" w:cs="Arial"/>
          <w:sz w:val="24"/>
          <w:szCs w:val="24"/>
        </w:rPr>
      </w:pPr>
      <w:r w:rsidRPr="00714FA0">
        <w:rPr>
          <w:rFonts w:ascii="Arial" w:hAnsi="Arial" w:cs="Arial"/>
          <w:sz w:val="24"/>
          <w:szCs w:val="24"/>
        </w:rPr>
        <w:t xml:space="preserve">Reducing </w:t>
      </w:r>
      <w:r>
        <w:rPr>
          <w:rFonts w:ascii="Arial" w:hAnsi="Arial" w:cs="Arial"/>
          <w:sz w:val="24"/>
          <w:szCs w:val="24"/>
        </w:rPr>
        <w:t xml:space="preserve">unnecessary </w:t>
      </w:r>
      <w:r w:rsidRPr="00714FA0">
        <w:rPr>
          <w:rFonts w:ascii="Arial" w:hAnsi="Arial" w:cs="Arial"/>
          <w:sz w:val="24"/>
          <w:szCs w:val="24"/>
        </w:rPr>
        <w:t>ambulance dispatch</w:t>
      </w:r>
      <w:r>
        <w:rPr>
          <w:rFonts w:ascii="Arial" w:hAnsi="Arial" w:cs="Arial"/>
          <w:sz w:val="24"/>
          <w:szCs w:val="24"/>
        </w:rPr>
        <w:t>;</w:t>
      </w:r>
    </w:p>
    <w:p w:rsidR="00ED3A1A" w:rsidRDefault="00ED3A1A" w:rsidP="001E6930">
      <w:pPr>
        <w:pStyle w:val="ListParagraph"/>
        <w:numPr>
          <w:ilvl w:val="0"/>
          <w:numId w:val="4"/>
        </w:numPr>
        <w:spacing w:after="120"/>
        <w:contextualSpacing w:val="0"/>
        <w:jc w:val="both"/>
        <w:rPr>
          <w:rFonts w:ascii="Arial" w:hAnsi="Arial" w:cs="Arial"/>
          <w:sz w:val="24"/>
          <w:szCs w:val="24"/>
        </w:rPr>
      </w:pPr>
      <w:r w:rsidRPr="00714FA0">
        <w:rPr>
          <w:rFonts w:ascii="Arial" w:hAnsi="Arial" w:cs="Arial"/>
          <w:sz w:val="24"/>
          <w:szCs w:val="24"/>
        </w:rPr>
        <w:t>Increasing ambulance resource availability</w:t>
      </w:r>
      <w:r>
        <w:rPr>
          <w:rFonts w:ascii="Arial" w:hAnsi="Arial" w:cs="Arial"/>
          <w:sz w:val="24"/>
          <w:szCs w:val="24"/>
        </w:rPr>
        <w:t>.</w:t>
      </w:r>
    </w:p>
    <w:p w:rsidR="00ED3A1A" w:rsidRDefault="00ED3A1A" w:rsidP="00ED3A1A">
      <w:pPr>
        <w:spacing w:after="120"/>
        <w:jc w:val="both"/>
        <w:rPr>
          <w:rFonts w:ascii="Arial" w:hAnsi="Arial" w:cs="Arial"/>
          <w:sz w:val="24"/>
          <w:szCs w:val="24"/>
        </w:rPr>
      </w:pPr>
    </w:p>
    <w:p w:rsidR="00ED3A1A" w:rsidRPr="00F3599B" w:rsidRDefault="00ED3A1A" w:rsidP="001E6930">
      <w:pPr>
        <w:pStyle w:val="ListParagraph"/>
        <w:numPr>
          <w:ilvl w:val="0"/>
          <w:numId w:val="9"/>
        </w:numPr>
        <w:spacing w:after="120"/>
        <w:jc w:val="both"/>
        <w:rPr>
          <w:rFonts w:ascii="Arial" w:hAnsi="Arial" w:cs="Arial"/>
          <w:b/>
          <w:bCs/>
          <w:sz w:val="28"/>
          <w:szCs w:val="28"/>
        </w:rPr>
      </w:pPr>
      <w:r w:rsidRPr="00F3599B">
        <w:rPr>
          <w:rFonts w:ascii="Arial" w:hAnsi="Arial" w:cs="Arial"/>
          <w:b/>
          <w:bCs/>
          <w:sz w:val="28"/>
          <w:szCs w:val="28"/>
        </w:rPr>
        <w:t xml:space="preserve">Roll out of Advanced Paramedic Practitioners  </w:t>
      </w:r>
    </w:p>
    <w:p w:rsidR="00ED3A1A" w:rsidRPr="00F3599B" w:rsidRDefault="00ED3A1A" w:rsidP="00ED3A1A">
      <w:pPr>
        <w:spacing w:after="120"/>
        <w:jc w:val="right"/>
        <w:rPr>
          <w:rFonts w:ascii="Arial" w:hAnsi="Arial" w:cs="Arial"/>
          <w:bCs/>
          <w:i/>
          <w:sz w:val="20"/>
          <w:szCs w:val="20"/>
        </w:rPr>
      </w:pPr>
      <w:r w:rsidRPr="00F3599B">
        <w:rPr>
          <w:rFonts w:ascii="Arial" w:hAnsi="Arial" w:cs="Arial"/>
          <w:bCs/>
          <w:i/>
          <w:sz w:val="20"/>
          <w:szCs w:val="20"/>
        </w:rPr>
        <w:t>Status: Live – recruitment ongoing</w:t>
      </w:r>
    </w:p>
    <w:p w:rsidR="00ED3A1A" w:rsidRPr="00763AE8" w:rsidRDefault="00ED3A1A" w:rsidP="00ED3A1A">
      <w:pPr>
        <w:spacing w:after="120"/>
        <w:jc w:val="right"/>
        <w:rPr>
          <w:rFonts w:ascii="Arial" w:hAnsi="Arial" w:cs="Arial"/>
          <w:bCs/>
          <w:sz w:val="24"/>
          <w:szCs w:val="24"/>
        </w:rPr>
      </w:pPr>
      <w:r w:rsidRPr="00F3599B">
        <w:rPr>
          <w:rFonts w:ascii="Arial" w:hAnsi="Arial" w:cs="Arial"/>
          <w:bCs/>
          <w:i/>
          <w:sz w:val="20"/>
          <w:szCs w:val="20"/>
        </w:rPr>
        <w:t>Step 3 Come to See Me &amp; Step 4 Give Me Treatment)</w:t>
      </w:r>
    </w:p>
    <w:p w:rsidR="00ED3A1A" w:rsidRDefault="00ED3A1A" w:rsidP="00ED3A1A">
      <w:pPr>
        <w:spacing w:after="120"/>
        <w:jc w:val="both"/>
        <w:rPr>
          <w:rFonts w:ascii="Arial" w:hAnsi="Arial" w:cs="Arial"/>
          <w:b/>
          <w:bCs/>
          <w:sz w:val="24"/>
          <w:szCs w:val="24"/>
        </w:rPr>
      </w:pP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An Advanced Paramedic Practitioner (APP) is a paramedic with additional clinical and diagnostic skills to manage complex and frail patients in a community setting. APPs are trained to a Master’s degree level following the completion of a two</w:t>
      </w:r>
      <w:r w:rsidR="00560D21">
        <w:rPr>
          <w:rFonts w:ascii="Arial" w:hAnsi="Arial" w:cs="Arial"/>
          <w:sz w:val="24"/>
          <w:szCs w:val="24"/>
        </w:rPr>
        <w:t xml:space="preserve">-three </w:t>
      </w:r>
      <w:r>
        <w:rPr>
          <w:rFonts w:ascii="Arial" w:hAnsi="Arial" w:cs="Arial"/>
          <w:sz w:val="24"/>
          <w:szCs w:val="24"/>
        </w:rPr>
        <w:t xml:space="preserve">year academic and clinical education programme.  </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 xml:space="preserve">The APP role is becoming increasingly important in providing care for patients with complex chronic conditions in a community setting. </w:t>
      </w:r>
    </w:p>
    <w:p w:rsidR="00ED3A1A" w:rsidRPr="00C64A4B" w:rsidRDefault="00ED3A1A" w:rsidP="00ED3A1A">
      <w:pPr>
        <w:tabs>
          <w:tab w:val="num" w:pos="720"/>
        </w:tabs>
        <w:spacing w:after="120"/>
        <w:jc w:val="both"/>
        <w:rPr>
          <w:rFonts w:ascii="Arial" w:hAnsi="Arial" w:cs="Arial"/>
          <w:sz w:val="24"/>
          <w:szCs w:val="24"/>
        </w:rPr>
      </w:pPr>
      <w:r w:rsidRPr="00C64A4B">
        <w:rPr>
          <w:rFonts w:ascii="Arial" w:hAnsi="Arial" w:cs="Arial"/>
          <w:sz w:val="24"/>
          <w:szCs w:val="24"/>
        </w:rPr>
        <w:t xml:space="preserve">In 2017 </w:t>
      </w:r>
      <w:r>
        <w:rPr>
          <w:rFonts w:ascii="Arial" w:hAnsi="Arial" w:cs="Arial"/>
          <w:sz w:val="24"/>
          <w:szCs w:val="24"/>
        </w:rPr>
        <w:t>WAST</w:t>
      </w:r>
      <w:r w:rsidRPr="00C64A4B">
        <w:rPr>
          <w:rFonts w:ascii="Arial" w:hAnsi="Arial" w:cs="Arial"/>
          <w:sz w:val="24"/>
          <w:szCs w:val="24"/>
        </w:rPr>
        <w:t xml:space="preserve"> piloted a new framework in Betsi Cadwaladr which tested the effectiveness of utilising Advanced Practice resources in a rotational model with the aim of safely reducing conveyance to Emergency departments, and allowing more patients to be cared for in the community, closer to home.  A team of APPs were in place 12 hours a day, rotating between the Clinical Contact Centre and two operational Rapid Response Vehicles (RRV), and they dealt with 1045 incidents over the five month pilot period.   </w:t>
      </w:r>
    </w:p>
    <w:p w:rsidR="00ED3A1A" w:rsidRPr="00C64A4B" w:rsidRDefault="00ED3A1A" w:rsidP="001E6930">
      <w:pPr>
        <w:numPr>
          <w:ilvl w:val="0"/>
          <w:numId w:val="10"/>
        </w:numPr>
        <w:tabs>
          <w:tab w:val="num" w:pos="720"/>
        </w:tabs>
        <w:spacing w:after="120"/>
        <w:jc w:val="both"/>
        <w:rPr>
          <w:rFonts w:ascii="Arial" w:hAnsi="Arial" w:cs="Arial"/>
          <w:sz w:val="24"/>
          <w:szCs w:val="24"/>
        </w:rPr>
      </w:pPr>
      <w:r w:rsidRPr="00C64A4B">
        <w:rPr>
          <w:rFonts w:ascii="Arial" w:hAnsi="Arial" w:cs="Arial"/>
          <w:sz w:val="24"/>
          <w:szCs w:val="24"/>
        </w:rPr>
        <w:t>Of the patients the APPs attended, 307 conveyances to ED were prevented, compared with the conveyance rates of conventional paramedics.</w:t>
      </w:r>
    </w:p>
    <w:p w:rsidR="00ED3A1A" w:rsidRPr="00C64A4B" w:rsidRDefault="00ED3A1A" w:rsidP="001E6930">
      <w:pPr>
        <w:numPr>
          <w:ilvl w:val="0"/>
          <w:numId w:val="10"/>
        </w:numPr>
        <w:tabs>
          <w:tab w:val="num" w:pos="720"/>
        </w:tabs>
        <w:spacing w:after="120"/>
        <w:jc w:val="both"/>
        <w:rPr>
          <w:rFonts w:ascii="Arial" w:hAnsi="Arial" w:cs="Arial"/>
          <w:sz w:val="24"/>
          <w:szCs w:val="24"/>
        </w:rPr>
      </w:pPr>
      <w:r w:rsidRPr="00C64A4B">
        <w:rPr>
          <w:rFonts w:ascii="Arial" w:hAnsi="Arial" w:cs="Arial"/>
          <w:sz w:val="24"/>
          <w:szCs w:val="24"/>
        </w:rPr>
        <w:lastRenderedPageBreak/>
        <w:t>This represented a 70% reduction in A&amp;E attendance.</w:t>
      </w:r>
    </w:p>
    <w:p w:rsidR="00ED3A1A" w:rsidRPr="00C64A4B" w:rsidRDefault="00ED3A1A" w:rsidP="001E6930">
      <w:pPr>
        <w:numPr>
          <w:ilvl w:val="0"/>
          <w:numId w:val="10"/>
        </w:numPr>
        <w:tabs>
          <w:tab w:val="num" w:pos="720"/>
        </w:tabs>
        <w:spacing w:after="120"/>
        <w:jc w:val="both"/>
        <w:rPr>
          <w:rFonts w:ascii="Arial" w:hAnsi="Arial" w:cs="Arial"/>
          <w:sz w:val="24"/>
          <w:szCs w:val="24"/>
        </w:rPr>
      </w:pPr>
      <w:r w:rsidRPr="00C64A4B">
        <w:rPr>
          <w:rFonts w:ascii="Arial" w:hAnsi="Arial" w:cs="Arial"/>
          <w:sz w:val="24"/>
          <w:szCs w:val="24"/>
        </w:rPr>
        <w:t>Only 13% of patients seen by an APP required an Emergency Ambulance vehicle.</w:t>
      </w:r>
    </w:p>
    <w:p w:rsidR="00ED3A1A" w:rsidRPr="00C64A4B" w:rsidRDefault="00ED3A1A" w:rsidP="001E6930">
      <w:pPr>
        <w:numPr>
          <w:ilvl w:val="0"/>
          <w:numId w:val="10"/>
        </w:numPr>
        <w:tabs>
          <w:tab w:val="num" w:pos="720"/>
        </w:tabs>
        <w:spacing w:after="120"/>
        <w:jc w:val="both"/>
        <w:rPr>
          <w:rFonts w:ascii="Arial" w:hAnsi="Arial" w:cs="Arial"/>
          <w:sz w:val="24"/>
          <w:szCs w:val="24"/>
        </w:rPr>
      </w:pPr>
      <w:r w:rsidRPr="00C64A4B">
        <w:rPr>
          <w:rFonts w:ascii="Arial" w:hAnsi="Arial" w:cs="Arial"/>
          <w:sz w:val="24"/>
          <w:szCs w:val="24"/>
        </w:rPr>
        <w:t>98% of patient survey responses showed a high level of satisfaction with the service that they had received.</w:t>
      </w:r>
    </w:p>
    <w:p w:rsidR="00ED3A1A" w:rsidRPr="00C64A4B" w:rsidRDefault="00ED3A1A" w:rsidP="00ED3A1A">
      <w:pPr>
        <w:tabs>
          <w:tab w:val="num" w:pos="720"/>
        </w:tabs>
        <w:spacing w:after="120"/>
        <w:jc w:val="both"/>
        <w:rPr>
          <w:rFonts w:ascii="Arial" w:hAnsi="Arial" w:cs="Arial"/>
          <w:sz w:val="24"/>
          <w:szCs w:val="24"/>
        </w:rPr>
      </w:pPr>
      <w:r w:rsidRPr="00C64A4B">
        <w:rPr>
          <w:rFonts w:ascii="Arial" w:hAnsi="Arial" w:cs="Arial"/>
          <w:sz w:val="24"/>
          <w:szCs w:val="24"/>
        </w:rPr>
        <w:t>The net effect for patients was that they had access to the right care from the right clinician at a much earlier point than they may have done otherwise.</w:t>
      </w:r>
    </w:p>
    <w:p w:rsidR="00ED3A1A" w:rsidRPr="00C64A4B" w:rsidRDefault="00ED3A1A" w:rsidP="00ED3A1A">
      <w:pPr>
        <w:tabs>
          <w:tab w:val="num" w:pos="720"/>
        </w:tabs>
        <w:spacing w:after="120"/>
        <w:jc w:val="both"/>
        <w:rPr>
          <w:rFonts w:ascii="Arial" w:hAnsi="Arial" w:cs="Arial"/>
          <w:sz w:val="24"/>
          <w:szCs w:val="24"/>
        </w:rPr>
      </w:pPr>
      <w:r w:rsidRPr="00C64A4B">
        <w:rPr>
          <w:rFonts w:ascii="Arial" w:hAnsi="Arial" w:cs="Arial"/>
          <w:sz w:val="24"/>
          <w:szCs w:val="24"/>
        </w:rPr>
        <w:t xml:space="preserve">Through discussion and collaboration with Health Boards, </w:t>
      </w:r>
      <w:r>
        <w:rPr>
          <w:rFonts w:ascii="Arial" w:hAnsi="Arial" w:cs="Arial"/>
          <w:sz w:val="24"/>
          <w:szCs w:val="24"/>
        </w:rPr>
        <w:t xml:space="preserve">WAST </w:t>
      </w:r>
      <w:r w:rsidRPr="00C64A4B">
        <w:rPr>
          <w:rFonts w:ascii="Arial" w:hAnsi="Arial" w:cs="Arial"/>
          <w:sz w:val="24"/>
          <w:szCs w:val="24"/>
        </w:rPr>
        <w:t>have added a further rotation into the model, with placement into the Primary Care or Out of Hours settings. These highly educated clinicians can work effectively to support the wider health community, whilst also further developing their proficiency in managing complex patients with multiple comorbidities. The model as now planned is set out below.</w:t>
      </w:r>
    </w:p>
    <w:p w:rsidR="00ED3A1A" w:rsidRPr="00C64A4B" w:rsidRDefault="00ED3A1A" w:rsidP="00ED3A1A">
      <w:pPr>
        <w:tabs>
          <w:tab w:val="num" w:pos="720"/>
        </w:tabs>
        <w:spacing w:after="120"/>
        <w:jc w:val="both"/>
        <w:rPr>
          <w:rFonts w:ascii="Arial" w:hAnsi="Arial" w:cs="Arial"/>
          <w:sz w:val="24"/>
          <w:szCs w:val="24"/>
        </w:rPr>
      </w:pPr>
      <w:r w:rsidRPr="00C64A4B">
        <w:rPr>
          <w:rFonts w:ascii="Arial" w:hAnsi="Arial" w:cs="Arial"/>
          <w:b/>
          <w:i/>
          <w:noProof/>
          <w:sz w:val="24"/>
          <w:szCs w:val="24"/>
          <w:u w:val="single"/>
          <w:lang w:eastAsia="en-GB"/>
        </w:rPr>
        <w:drawing>
          <wp:anchor distT="0" distB="0" distL="114300" distR="114300" simplePos="0" relativeHeight="251659264" behindDoc="0" locked="0" layoutInCell="1" allowOverlap="1" wp14:anchorId="2DAC6F1C" wp14:editId="4B2F556B">
            <wp:simplePos x="0" y="0"/>
            <wp:positionH relativeFrom="margin">
              <wp:posOffset>504825</wp:posOffset>
            </wp:positionH>
            <wp:positionV relativeFrom="paragraph">
              <wp:posOffset>56515</wp:posOffset>
            </wp:positionV>
            <wp:extent cx="4895850" cy="3263719"/>
            <wp:effectExtent l="19050" t="19050" r="19050" b="13335"/>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ull rotation.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95850" cy="3263719"/>
                    </a:xfrm>
                    <a:prstGeom prst="rect">
                      <a:avLst/>
                    </a:prstGeom>
                    <a:ln w="15875">
                      <a:solidFill>
                        <a:sysClr val="windowText" lastClr="000000"/>
                      </a:solidFill>
                    </a:ln>
                  </pic:spPr>
                </pic:pic>
              </a:graphicData>
            </a:graphic>
            <wp14:sizeRelH relativeFrom="margin">
              <wp14:pctWidth>0</wp14:pctWidth>
            </wp14:sizeRelH>
            <wp14:sizeRelV relativeFrom="margin">
              <wp14:pctHeight>0</wp14:pctHeight>
            </wp14:sizeRelV>
          </wp:anchor>
        </w:drawing>
      </w: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Pr="00C64A4B" w:rsidRDefault="00ED3A1A" w:rsidP="00ED3A1A">
      <w:pPr>
        <w:tabs>
          <w:tab w:val="num" w:pos="720"/>
        </w:tabs>
        <w:spacing w:after="120"/>
        <w:jc w:val="both"/>
        <w:rPr>
          <w:rFonts w:ascii="Arial" w:hAnsi="Arial" w:cs="Arial"/>
          <w:sz w:val="24"/>
          <w:szCs w:val="24"/>
        </w:rPr>
      </w:pPr>
    </w:p>
    <w:p w:rsidR="00ED3A1A" w:rsidRDefault="00ED3A1A" w:rsidP="00ED3A1A">
      <w:pPr>
        <w:tabs>
          <w:tab w:val="num" w:pos="720"/>
        </w:tabs>
        <w:spacing w:after="120"/>
        <w:jc w:val="both"/>
        <w:rPr>
          <w:rFonts w:ascii="Arial" w:hAnsi="Arial" w:cs="Arial"/>
          <w:sz w:val="24"/>
          <w:szCs w:val="24"/>
        </w:rPr>
      </w:pP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A Business Case</w:t>
      </w:r>
      <w:r w:rsidRPr="00C64A4B">
        <w:rPr>
          <w:rFonts w:ascii="Arial" w:hAnsi="Arial" w:cs="Arial"/>
          <w:sz w:val="24"/>
          <w:szCs w:val="24"/>
        </w:rPr>
        <w:t xml:space="preserve"> was submitted to </w:t>
      </w:r>
      <w:r>
        <w:rPr>
          <w:rFonts w:ascii="Arial" w:hAnsi="Arial" w:cs="Arial"/>
          <w:sz w:val="24"/>
          <w:szCs w:val="24"/>
        </w:rPr>
        <w:t>EASC</w:t>
      </w:r>
      <w:r w:rsidRPr="00C64A4B">
        <w:rPr>
          <w:rFonts w:ascii="Arial" w:hAnsi="Arial" w:cs="Arial"/>
          <w:sz w:val="24"/>
          <w:szCs w:val="24"/>
        </w:rPr>
        <w:t xml:space="preserve"> in autumn 2018</w:t>
      </w:r>
      <w:r w:rsidR="00701EFF">
        <w:rPr>
          <w:rFonts w:ascii="Arial" w:hAnsi="Arial" w:cs="Arial"/>
          <w:sz w:val="24"/>
          <w:szCs w:val="24"/>
        </w:rPr>
        <w:t xml:space="preserve"> (embedded below)</w:t>
      </w:r>
      <w:r w:rsidRPr="00C64A4B">
        <w:rPr>
          <w:rFonts w:ascii="Arial" w:hAnsi="Arial" w:cs="Arial"/>
          <w:sz w:val="24"/>
          <w:szCs w:val="24"/>
        </w:rPr>
        <w:t>, which set out a plan to substantially increase APP service delivery year upon year until 2023</w:t>
      </w:r>
      <w:r>
        <w:rPr>
          <w:rFonts w:ascii="Arial" w:hAnsi="Arial" w:cs="Arial"/>
          <w:sz w:val="24"/>
          <w:szCs w:val="24"/>
        </w:rPr>
        <w:t xml:space="preserve"> in order that these benefits could be extended across Wales</w:t>
      </w:r>
      <w:r w:rsidRPr="00C64A4B">
        <w:rPr>
          <w:rFonts w:ascii="Arial" w:hAnsi="Arial" w:cs="Arial"/>
          <w:sz w:val="24"/>
          <w:szCs w:val="24"/>
        </w:rPr>
        <w:t xml:space="preserve">. </w:t>
      </w:r>
      <w:r>
        <w:rPr>
          <w:rFonts w:ascii="Arial" w:hAnsi="Arial" w:cs="Arial"/>
          <w:sz w:val="24"/>
          <w:szCs w:val="24"/>
        </w:rPr>
        <w:t>Recurrent f</w:t>
      </w:r>
      <w:r w:rsidRPr="00C64A4B">
        <w:rPr>
          <w:rFonts w:ascii="Arial" w:hAnsi="Arial" w:cs="Arial"/>
          <w:sz w:val="24"/>
          <w:szCs w:val="24"/>
        </w:rPr>
        <w:t xml:space="preserve">unding </w:t>
      </w:r>
      <w:r>
        <w:rPr>
          <w:rFonts w:ascii="Arial" w:hAnsi="Arial" w:cs="Arial"/>
          <w:sz w:val="24"/>
          <w:szCs w:val="24"/>
        </w:rPr>
        <w:t>has been confirmed by Health Boards</w:t>
      </w:r>
      <w:r w:rsidRPr="00C64A4B">
        <w:rPr>
          <w:rFonts w:ascii="Arial" w:hAnsi="Arial" w:cs="Arial"/>
          <w:sz w:val="24"/>
          <w:szCs w:val="24"/>
        </w:rPr>
        <w:t xml:space="preserve"> for </w:t>
      </w:r>
      <w:r>
        <w:rPr>
          <w:rFonts w:ascii="Arial" w:hAnsi="Arial" w:cs="Arial"/>
          <w:sz w:val="24"/>
          <w:szCs w:val="24"/>
        </w:rPr>
        <w:t xml:space="preserve">a first phase of expansion, with </w:t>
      </w:r>
      <w:r w:rsidRPr="00C64A4B">
        <w:rPr>
          <w:rFonts w:ascii="Arial" w:hAnsi="Arial" w:cs="Arial"/>
          <w:sz w:val="24"/>
          <w:szCs w:val="24"/>
        </w:rPr>
        <w:t xml:space="preserve">recruitment to </w:t>
      </w:r>
      <w:r>
        <w:rPr>
          <w:rFonts w:ascii="Arial" w:hAnsi="Arial" w:cs="Arial"/>
          <w:sz w:val="24"/>
          <w:szCs w:val="24"/>
        </w:rPr>
        <w:t>an</w:t>
      </w:r>
      <w:r w:rsidRPr="00C64A4B">
        <w:rPr>
          <w:rFonts w:ascii="Arial" w:hAnsi="Arial" w:cs="Arial"/>
          <w:sz w:val="24"/>
          <w:szCs w:val="24"/>
        </w:rPr>
        <w:t xml:space="preserve"> initial cohort of 20 APPs. These will start to be operational from February 2019, with the full cohort expecte</w:t>
      </w:r>
      <w:r>
        <w:rPr>
          <w:rFonts w:ascii="Arial" w:hAnsi="Arial" w:cs="Arial"/>
          <w:sz w:val="24"/>
          <w:szCs w:val="24"/>
        </w:rPr>
        <w:t>d to be in place by Spring 2019.</w:t>
      </w:r>
      <w:r w:rsidRPr="00C64A4B">
        <w:rPr>
          <w:rFonts w:ascii="Arial" w:hAnsi="Arial" w:cs="Arial"/>
          <w:sz w:val="24"/>
          <w:szCs w:val="24"/>
        </w:rPr>
        <w:t xml:space="preserve"> </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 xml:space="preserve">As well as making the North Wales APP team permanent, the new investment will allow for </w:t>
      </w:r>
      <w:r w:rsidRPr="00714FA0">
        <w:rPr>
          <w:rFonts w:ascii="Arial" w:hAnsi="Arial" w:cs="Arial"/>
          <w:sz w:val="24"/>
          <w:szCs w:val="24"/>
        </w:rPr>
        <w:t>the formation of</w:t>
      </w:r>
      <w:r>
        <w:rPr>
          <w:rFonts w:ascii="Arial" w:hAnsi="Arial" w:cs="Arial"/>
          <w:sz w:val="24"/>
          <w:szCs w:val="24"/>
        </w:rPr>
        <w:t xml:space="preserve"> a new team in South East Wales </w:t>
      </w:r>
      <w:r w:rsidRPr="00714FA0">
        <w:rPr>
          <w:rFonts w:ascii="Arial" w:hAnsi="Arial" w:cs="Arial"/>
          <w:sz w:val="24"/>
          <w:szCs w:val="24"/>
        </w:rPr>
        <w:t xml:space="preserve">and </w:t>
      </w:r>
      <w:r>
        <w:rPr>
          <w:rFonts w:ascii="Arial" w:hAnsi="Arial" w:cs="Arial"/>
          <w:sz w:val="24"/>
          <w:szCs w:val="24"/>
        </w:rPr>
        <w:t xml:space="preserve">expanding the </w:t>
      </w:r>
      <w:r w:rsidRPr="00714FA0">
        <w:rPr>
          <w:rFonts w:ascii="Arial" w:hAnsi="Arial" w:cs="Arial"/>
          <w:sz w:val="24"/>
          <w:szCs w:val="24"/>
        </w:rPr>
        <w:t>e</w:t>
      </w:r>
      <w:r>
        <w:rPr>
          <w:rFonts w:ascii="Arial" w:hAnsi="Arial" w:cs="Arial"/>
          <w:sz w:val="24"/>
          <w:szCs w:val="24"/>
        </w:rPr>
        <w:t>xisting APP team in ABM and HD Health B</w:t>
      </w:r>
      <w:r w:rsidRPr="00714FA0">
        <w:rPr>
          <w:rFonts w:ascii="Arial" w:hAnsi="Arial" w:cs="Arial"/>
          <w:sz w:val="24"/>
          <w:szCs w:val="24"/>
        </w:rPr>
        <w:t>oard areas. This will create a consistent and reliable APP presence across each area for a minimum of 12 hours each day.</w:t>
      </w:r>
      <w:r>
        <w:rPr>
          <w:rFonts w:ascii="Arial" w:hAnsi="Arial" w:cs="Arial"/>
          <w:sz w:val="24"/>
          <w:szCs w:val="24"/>
        </w:rPr>
        <w:t xml:space="preserve"> </w:t>
      </w:r>
    </w:p>
    <w:p w:rsidR="00ED3A1A" w:rsidRDefault="00ED3A1A" w:rsidP="00ED3A1A">
      <w:pPr>
        <w:tabs>
          <w:tab w:val="num" w:pos="720"/>
        </w:tabs>
        <w:spacing w:after="120"/>
        <w:jc w:val="both"/>
        <w:rPr>
          <w:rFonts w:ascii="Arial" w:hAnsi="Arial" w:cs="Arial"/>
          <w:sz w:val="24"/>
          <w:szCs w:val="24"/>
        </w:rPr>
      </w:pPr>
      <w:r>
        <w:rPr>
          <w:rFonts w:ascii="Arial" w:hAnsi="Arial" w:cs="Arial"/>
          <w:sz w:val="24"/>
          <w:szCs w:val="24"/>
        </w:rPr>
        <w:t xml:space="preserve">WAST will be </w:t>
      </w:r>
      <w:r w:rsidRPr="00C64A4B">
        <w:rPr>
          <w:rFonts w:ascii="Arial" w:hAnsi="Arial" w:cs="Arial"/>
          <w:sz w:val="24"/>
          <w:szCs w:val="24"/>
        </w:rPr>
        <w:t xml:space="preserve">closely monitoring and evaluating the impact that this change has across </w:t>
      </w:r>
      <w:r>
        <w:rPr>
          <w:rFonts w:ascii="Arial" w:hAnsi="Arial" w:cs="Arial"/>
          <w:sz w:val="24"/>
          <w:szCs w:val="24"/>
        </w:rPr>
        <w:t>Wales, in order to ensure that the patient and system benefits are established. If additional benefits continue to be demonstrated, discussions will continue with EASC and Health Boards in terms of any further expansion.</w:t>
      </w:r>
    </w:p>
    <w:p w:rsidR="00701EFF" w:rsidRDefault="00ED3A1A" w:rsidP="00ED3A1A">
      <w:pPr>
        <w:spacing w:after="120"/>
        <w:jc w:val="both"/>
        <w:rPr>
          <w:rFonts w:ascii="Arial" w:hAnsi="Arial" w:cs="Arial"/>
          <w:bCs/>
          <w:sz w:val="24"/>
          <w:szCs w:val="24"/>
        </w:rPr>
      </w:pPr>
      <w:r w:rsidRPr="00DB4F54">
        <w:rPr>
          <w:rFonts w:ascii="Arial" w:hAnsi="Arial" w:cs="Arial"/>
          <w:bCs/>
          <w:sz w:val="24"/>
          <w:szCs w:val="24"/>
        </w:rPr>
        <w:lastRenderedPageBreak/>
        <w:t xml:space="preserve">There are a range of different APP initiatives that have been trialled and developed at a Health Board level. </w:t>
      </w:r>
    </w:p>
    <w:p w:rsidR="00ED3A1A" w:rsidRPr="00DB4F54" w:rsidRDefault="00ED3A1A" w:rsidP="00ED3A1A">
      <w:pPr>
        <w:spacing w:after="120"/>
        <w:jc w:val="both"/>
        <w:rPr>
          <w:rFonts w:ascii="Arial" w:hAnsi="Arial" w:cs="Arial"/>
          <w:bCs/>
          <w:sz w:val="24"/>
          <w:szCs w:val="24"/>
        </w:rPr>
      </w:pPr>
      <w:r w:rsidRPr="00DB4F54">
        <w:rPr>
          <w:rFonts w:ascii="Arial" w:hAnsi="Arial" w:cs="Arial"/>
          <w:bCs/>
          <w:sz w:val="24"/>
          <w:szCs w:val="24"/>
        </w:rPr>
        <w:t xml:space="preserve"> </w:t>
      </w:r>
      <w:r w:rsidR="00701EFF">
        <w:object w:dxaOrig="1543" w:dyaOrig="1008" w14:anchorId="6B925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2" o:title=""/>
          </v:shape>
          <o:OLEObject Type="Embed" ProgID="Package" ShapeID="_x0000_i1025" DrawAspect="Icon" ObjectID="_1629616340" r:id="rId13"/>
        </w:object>
      </w:r>
    </w:p>
    <w:p w:rsidR="00560D21" w:rsidRDefault="00560D21" w:rsidP="00560D21">
      <w:pPr>
        <w:textAlignment w:val="baseline"/>
        <w:rPr>
          <w:rFonts w:ascii="Arial" w:hAnsi="Arial" w:cs="Arial"/>
          <w:sz w:val="24"/>
          <w:szCs w:val="24"/>
        </w:rPr>
      </w:pPr>
      <w:r>
        <w:rPr>
          <w:rFonts w:ascii="Arial" w:hAnsi="Arial" w:cs="Arial"/>
          <w:sz w:val="24"/>
          <w:szCs w:val="24"/>
        </w:rPr>
        <w:t>These scheme have illustrated not only a dramatic increase in the number of patients being managed within a community setting but also supporting the wider unscheduled care system in providing highly skilled and competent clinicians, increasing the capacity within primary care provision, in and out-of-hours.</w:t>
      </w:r>
    </w:p>
    <w:p w:rsidR="00560D21" w:rsidRDefault="00560D21" w:rsidP="00560D21">
      <w:pPr>
        <w:textAlignment w:val="baseline"/>
        <w:rPr>
          <w:rFonts w:ascii="Arial" w:hAnsi="Arial" w:cs="Arial"/>
          <w:sz w:val="24"/>
          <w:szCs w:val="24"/>
        </w:rPr>
      </w:pPr>
    </w:p>
    <w:p w:rsidR="00560D21" w:rsidRDefault="00560D21" w:rsidP="00560D21">
      <w:pPr>
        <w:textAlignment w:val="baseline"/>
        <w:rPr>
          <w:rFonts w:ascii="Arial" w:hAnsi="Arial" w:cs="Arial"/>
          <w:sz w:val="24"/>
          <w:szCs w:val="24"/>
        </w:rPr>
      </w:pPr>
      <w:r>
        <w:rPr>
          <w:rFonts w:ascii="Arial" w:hAnsi="Arial" w:cs="Arial"/>
          <w:sz w:val="24"/>
          <w:szCs w:val="24"/>
        </w:rPr>
        <w:t xml:space="preserve">Upscaling this initiative will require support in respect of increased throughput on the requisite educational pathway and support for WAST in ensuring that existing service provision is maintained during the expansion. The addition of non-medical prescribing for these clinicians, further develops the potential for this role by adding greater autonomy to their practice and reducing hand offs between clinicians. </w:t>
      </w:r>
    </w:p>
    <w:p w:rsidR="00560D21" w:rsidRDefault="00560D21" w:rsidP="00560D21">
      <w:pPr>
        <w:textAlignment w:val="baseline"/>
        <w:rPr>
          <w:rFonts w:ascii="Arial" w:hAnsi="Arial" w:cs="Arial"/>
          <w:sz w:val="24"/>
          <w:szCs w:val="24"/>
        </w:rPr>
      </w:pPr>
    </w:p>
    <w:p w:rsidR="00560D21" w:rsidRPr="008A32E7" w:rsidRDefault="00560D21" w:rsidP="00560D21">
      <w:pPr>
        <w:textAlignment w:val="baseline"/>
        <w:rPr>
          <w:rFonts w:ascii="Arial" w:hAnsi="Arial" w:cs="Arial"/>
          <w:sz w:val="24"/>
          <w:szCs w:val="24"/>
        </w:rPr>
      </w:pPr>
      <w:r>
        <w:rPr>
          <w:rFonts w:ascii="Arial" w:hAnsi="Arial" w:cs="Arial"/>
          <w:sz w:val="24"/>
          <w:szCs w:val="24"/>
        </w:rPr>
        <w:t>Significant interest in the role exists within the WAST paramedic workforce and as such, with the correct support, increasing the number of APPs to substantiate this system wide working could be undertaken over the medium to long term.</w:t>
      </w:r>
    </w:p>
    <w:p w:rsidR="00ED3A1A" w:rsidRDefault="00ED3A1A" w:rsidP="00ED3A1A">
      <w:pPr>
        <w:spacing w:after="120"/>
        <w:jc w:val="both"/>
        <w:rPr>
          <w:rFonts w:ascii="Arial" w:hAnsi="Arial" w:cs="Arial"/>
          <w:b/>
          <w:bCs/>
          <w:sz w:val="24"/>
          <w:szCs w:val="24"/>
        </w:rPr>
      </w:pPr>
    </w:p>
    <w:p w:rsidR="00ED3A1A" w:rsidRPr="00BE3603" w:rsidRDefault="00ED3A1A" w:rsidP="001E6930">
      <w:pPr>
        <w:pStyle w:val="ListParagraph"/>
        <w:numPr>
          <w:ilvl w:val="0"/>
          <w:numId w:val="9"/>
        </w:numPr>
        <w:spacing w:after="120"/>
        <w:jc w:val="both"/>
        <w:rPr>
          <w:rFonts w:ascii="Arial" w:hAnsi="Arial" w:cs="Arial"/>
          <w:b/>
          <w:sz w:val="28"/>
          <w:szCs w:val="28"/>
        </w:rPr>
      </w:pPr>
      <w:r w:rsidRPr="00BE3603">
        <w:rPr>
          <w:rFonts w:ascii="Arial" w:hAnsi="Arial" w:cs="Arial"/>
          <w:b/>
          <w:sz w:val="28"/>
          <w:szCs w:val="28"/>
        </w:rPr>
        <w:t xml:space="preserve">Management of Falls Patients </w:t>
      </w:r>
    </w:p>
    <w:p w:rsidR="00ED3A1A" w:rsidRPr="00BE3603" w:rsidRDefault="00ED3A1A" w:rsidP="00ED3A1A">
      <w:pPr>
        <w:spacing w:after="120"/>
        <w:jc w:val="right"/>
        <w:rPr>
          <w:rFonts w:ascii="Arial" w:hAnsi="Arial" w:cs="Arial"/>
          <w:i/>
          <w:sz w:val="20"/>
          <w:szCs w:val="20"/>
        </w:rPr>
      </w:pPr>
      <w:r w:rsidRPr="00BE3603">
        <w:rPr>
          <w:rFonts w:ascii="Arial" w:hAnsi="Arial" w:cs="Arial"/>
          <w:i/>
          <w:sz w:val="20"/>
          <w:szCs w:val="20"/>
        </w:rPr>
        <w:t xml:space="preserve">Status: Live </w:t>
      </w:r>
    </w:p>
    <w:p w:rsidR="00ED3A1A" w:rsidRPr="00BE3603" w:rsidRDefault="00ED3A1A" w:rsidP="00ED3A1A">
      <w:pPr>
        <w:spacing w:after="120"/>
        <w:jc w:val="right"/>
        <w:rPr>
          <w:rFonts w:ascii="Arial" w:hAnsi="Arial" w:cs="Arial"/>
          <w:bCs/>
          <w:i/>
          <w:sz w:val="20"/>
          <w:szCs w:val="20"/>
        </w:rPr>
      </w:pPr>
      <w:r>
        <w:rPr>
          <w:rFonts w:ascii="Arial" w:hAnsi="Arial" w:cs="Arial"/>
          <w:bCs/>
          <w:i/>
          <w:sz w:val="20"/>
          <w:szCs w:val="20"/>
        </w:rPr>
        <w:t xml:space="preserve">Steps: </w:t>
      </w:r>
      <w:r w:rsidRPr="00BE3603">
        <w:rPr>
          <w:rFonts w:ascii="Arial" w:hAnsi="Arial" w:cs="Arial"/>
          <w:bCs/>
          <w:i/>
          <w:sz w:val="20"/>
          <w:szCs w:val="20"/>
        </w:rPr>
        <w:t>Step 3</w:t>
      </w:r>
      <w:r>
        <w:rPr>
          <w:rFonts w:ascii="Arial" w:hAnsi="Arial" w:cs="Arial"/>
          <w:bCs/>
          <w:i/>
          <w:sz w:val="20"/>
          <w:szCs w:val="20"/>
        </w:rPr>
        <w:t xml:space="preserve"> -</w:t>
      </w:r>
      <w:r w:rsidRPr="00BE3603">
        <w:rPr>
          <w:rFonts w:ascii="Arial" w:hAnsi="Arial" w:cs="Arial"/>
          <w:bCs/>
          <w:i/>
          <w:sz w:val="20"/>
          <w:szCs w:val="20"/>
        </w:rPr>
        <w:t xml:space="preserve"> Come to See Me, Step 4</w:t>
      </w:r>
      <w:r>
        <w:rPr>
          <w:rFonts w:ascii="Arial" w:hAnsi="Arial" w:cs="Arial"/>
          <w:bCs/>
          <w:i/>
          <w:sz w:val="20"/>
          <w:szCs w:val="20"/>
        </w:rPr>
        <w:t>-</w:t>
      </w:r>
      <w:r w:rsidRPr="00BE3603">
        <w:rPr>
          <w:rFonts w:ascii="Arial" w:hAnsi="Arial" w:cs="Arial"/>
          <w:bCs/>
          <w:i/>
          <w:sz w:val="20"/>
          <w:szCs w:val="20"/>
        </w:rPr>
        <w:t xml:space="preserve"> Give Me Treatment and Step 5 </w:t>
      </w:r>
      <w:r>
        <w:rPr>
          <w:rFonts w:ascii="Arial" w:hAnsi="Arial" w:cs="Arial"/>
          <w:bCs/>
          <w:i/>
          <w:sz w:val="20"/>
          <w:szCs w:val="20"/>
        </w:rPr>
        <w:t>-Take me to Hospital</w:t>
      </w:r>
      <w:r w:rsidRPr="00BE3603">
        <w:rPr>
          <w:rFonts w:ascii="Arial" w:hAnsi="Arial" w:cs="Arial"/>
          <w:bCs/>
          <w:i/>
          <w:sz w:val="20"/>
          <w:szCs w:val="20"/>
        </w:rPr>
        <w:t xml:space="preserve"> </w:t>
      </w:r>
    </w:p>
    <w:p w:rsidR="00ED3A1A" w:rsidRDefault="00ED3A1A" w:rsidP="00ED3A1A">
      <w:pPr>
        <w:spacing w:after="120"/>
        <w:jc w:val="both"/>
        <w:rPr>
          <w:rFonts w:ascii="Arial" w:hAnsi="Arial" w:cs="Arial"/>
          <w:sz w:val="24"/>
          <w:szCs w:val="24"/>
        </w:rPr>
      </w:pPr>
    </w:p>
    <w:p w:rsidR="00ED3A1A" w:rsidRPr="00791073" w:rsidRDefault="00ED3A1A" w:rsidP="00ED3A1A">
      <w:pPr>
        <w:spacing w:after="120"/>
        <w:jc w:val="both"/>
        <w:rPr>
          <w:rFonts w:ascii="Arial" w:hAnsi="Arial" w:cs="Arial"/>
          <w:sz w:val="24"/>
          <w:szCs w:val="24"/>
        </w:rPr>
      </w:pPr>
      <w:r w:rsidRPr="00791073">
        <w:rPr>
          <w:rFonts w:ascii="Arial" w:hAnsi="Arial" w:cs="Arial"/>
          <w:sz w:val="24"/>
          <w:szCs w:val="24"/>
        </w:rPr>
        <w:t>Falls account for a high demand on WAST service</w:t>
      </w:r>
      <w:r>
        <w:rPr>
          <w:rFonts w:ascii="Arial" w:hAnsi="Arial" w:cs="Arial"/>
          <w:sz w:val="24"/>
          <w:szCs w:val="24"/>
        </w:rPr>
        <w:t>s</w:t>
      </w:r>
      <w:r w:rsidRPr="00791073">
        <w:rPr>
          <w:rFonts w:ascii="Arial" w:hAnsi="Arial" w:cs="Arial"/>
          <w:sz w:val="24"/>
          <w:szCs w:val="24"/>
        </w:rPr>
        <w:t>, second only to breathing problems</w:t>
      </w:r>
      <w:r>
        <w:rPr>
          <w:rFonts w:ascii="Arial" w:hAnsi="Arial" w:cs="Arial"/>
          <w:sz w:val="24"/>
          <w:szCs w:val="24"/>
        </w:rPr>
        <w:t xml:space="preserve"> and in 2017/18 WAST</w:t>
      </w:r>
      <w:r w:rsidRPr="00791073">
        <w:rPr>
          <w:rFonts w:ascii="Arial" w:hAnsi="Arial" w:cs="Arial"/>
          <w:sz w:val="24"/>
          <w:szCs w:val="24"/>
        </w:rPr>
        <w:t xml:space="preserve"> received over 62,000 calls relating to falls, of which 50% resulted in attendance at a hospital. </w:t>
      </w:r>
      <w:r>
        <w:rPr>
          <w:rFonts w:ascii="Arial" w:hAnsi="Arial" w:cs="Arial"/>
          <w:sz w:val="24"/>
          <w:szCs w:val="24"/>
        </w:rPr>
        <w:t xml:space="preserve"> </w:t>
      </w:r>
      <w:r w:rsidRPr="00791073">
        <w:rPr>
          <w:rFonts w:ascii="Arial" w:hAnsi="Arial" w:cs="Arial"/>
          <w:sz w:val="24"/>
          <w:szCs w:val="24"/>
        </w:rPr>
        <w:t xml:space="preserve"> </w:t>
      </w:r>
    </w:p>
    <w:p w:rsidR="00ED3A1A" w:rsidRPr="00791073" w:rsidRDefault="00ED3A1A" w:rsidP="00ED3A1A">
      <w:pPr>
        <w:spacing w:after="120"/>
        <w:jc w:val="both"/>
        <w:rPr>
          <w:rFonts w:ascii="Arial" w:hAnsi="Arial" w:cs="Arial"/>
          <w:sz w:val="24"/>
          <w:szCs w:val="24"/>
        </w:rPr>
      </w:pPr>
      <w:r>
        <w:rPr>
          <w:rFonts w:ascii="Arial" w:hAnsi="Arial" w:cs="Arial"/>
          <w:sz w:val="24"/>
          <w:szCs w:val="24"/>
        </w:rPr>
        <w:t xml:space="preserve">In response to this, WAST has developed a Falls Response Framework to </w:t>
      </w:r>
      <w:r w:rsidRPr="00791073">
        <w:rPr>
          <w:rFonts w:ascii="Arial" w:hAnsi="Arial" w:cs="Arial"/>
          <w:sz w:val="24"/>
          <w:szCs w:val="24"/>
        </w:rPr>
        <w:t>provide a holistic approach to falls, from prevention to avoiding further harm</w:t>
      </w:r>
      <w:r>
        <w:rPr>
          <w:rFonts w:ascii="Arial" w:hAnsi="Arial" w:cs="Arial"/>
          <w:sz w:val="24"/>
          <w:szCs w:val="24"/>
        </w:rPr>
        <w:t xml:space="preserve"> as set out in the diagram below</w:t>
      </w:r>
      <w:r w:rsidRPr="00791073">
        <w:rPr>
          <w:rFonts w:ascii="Arial" w:hAnsi="Arial" w:cs="Arial"/>
          <w:sz w:val="24"/>
          <w:szCs w:val="24"/>
        </w:rPr>
        <w:t>.</w:t>
      </w:r>
      <w:r>
        <w:rPr>
          <w:rFonts w:ascii="Arial" w:hAnsi="Arial" w:cs="Arial"/>
          <w:sz w:val="24"/>
          <w:szCs w:val="24"/>
        </w:rPr>
        <w:t xml:space="preserve"> </w:t>
      </w:r>
    </w:p>
    <w:p w:rsidR="00ED3A1A" w:rsidRPr="00F51D8E" w:rsidRDefault="00ED3A1A" w:rsidP="00ED3A1A">
      <w:pPr>
        <w:spacing w:after="120"/>
        <w:ind w:left="720"/>
        <w:jc w:val="center"/>
        <w:rPr>
          <w:rFonts w:cstheme="minorHAnsi"/>
          <w:u w:val="single"/>
          <w:lang w:eastAsia="en-GB"/>
        </w:rPr>
      </w:pPr>
      <w:r w:rsidRPr="00F51D8E">
        <w:rPr>
          <w:rFonts w:cstheme="minorHAnsi"/>
          <w:noProof/>
          <w:lang w:eastAsia="en-GB"/>
        </w:rPr>
        <w:drawing>
          <wp:inline distT="0" distB="0" distL="0" distR="0" wp14:anchorId="71ECD850" wp14:editId="26336B3A">
            <wp:extent cx="2252959" cy="2118167"/>
            <wp:effectExtent l="0" t="0" r="0" b="0"/>
            <wp:docPr id="292" name="Picture 292" descr="C:\Users\cl143010\AppData\Local\Microsoft\Windows\INetCache\Content.Word\Falls framework 2_g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143010\AppData\Local\Microsoft\Windows\INetCache\Content.Word\Falls framework 2_green.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96656" cy="2159250"/>
                    </a:xfrm>
                    <a:prstGeom prst="rect">
                      <a:avLst/>
                    </a:prstGeom>
                    <a:noFill/>
                    <a:ln>
                      <a:noFill/>
                    </a:ln>
                  </pic:spPr>
                </pic:pic>
              </a:graphicData>
            </a:graphic>
          </wp:inline>
        </w:drawing>
      </w:r>
      <w:r w:rsidRPr="00F51D8E">
        <w:rPr>
          <w:noProof/>
          <w:lang w:eastAsia="en-GB"/>
        </w:rPr>
        <w:drawing>
          <wp:inline distT="0" distB="0" distL="0" distR="0" wp14:anchorId="1DA554C8" wp14:editId="6AB245C9">
            <wp:extent cx="2607128" cy="2069969"/>
            <wp:effectExtent l="0" t="0" r="3175" b="6985"/>
            <wp:docPr id="293" name="Picture 293" descr="C:\Users\cl143010\AppData\Local\Microsoft\Windows\INetCache\Content.Word\Falls response model 1_g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143010\AppData\Local\Microsoft\Windows\INetCache\Content.Word\Falls response model 1_green.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17161" cy="2157331"/>
                    </a:xfrm>
                    <a:prstGeom prst="rect">
                      <a:avLst/>
                    </a:prstGeom>
                    <a:noFill/>
                    <a:ln>
                      <a:noFill/>
                    </a:ln>
                  </pic:spPr>
                </pic:pic>
              </a:graphicData>
            </a:graphic>
          </wp:inline>
        </w:drawing>
      </w:r>
    </w:p>
    <w:p w:rsidR="00ED3A1A" w:rsidRDefault="00ED3A1A" w:rsidP="00ED3A1A">
      <w:pPr>
        <w:spacing w:after="120"/>
        <w:jc w:val="both"/>
        <w:rPr>
          <w:rFonts w:ascii="Arial" w:hAnsi="Arial" w:cs="Arial"/>
          <w:b/>
          <w:bCs/>
          <w:sz w:val="24"/>
          <w:szCs w:val="24"/>
        </w:rPr>
      </w:pPr>
    </w:p>
    <w:p w:rsidR="00DC10CD" w:rsidRDefault="00DC10CD" w:rsidP="00ED3A1A">
      <w:pPr>
        <w:spacing w:after="120"/>
        <w:jc w:val="both"/>
        <w:rPr>
          <w:rFonts w:ascii="Arial" w:hAnsi="Arial" w:cs="Arial"/>
          <w:b/>
          <w:bCs/>
          <w:sz w:val="24"/>
          <w:szCs w:val="24"/>
        </w:rPr>
      </w:pPr>
    </w:p>
    <w:p w:rsidR="00ED3A1A" w:rsidRDefault="00ED3A1A" w:rsidP="00ED3A1A">
      <w:pPr>
        <w:spacing w:after="120"/>
        <w:jc w:val="both"/>
        <w:rPr>
          <w:rFonts w:ascii="Arial" w:hAnsi="Arial" w:cs="Arial"/>
          <w:bCs/>
          <w:sz w:val="24"/>
          <w:szCs w:val="24"/>
        </w:rPr>
      </w:pPr>
      <w:r>
        <w:rPr>
          <w:rFonts w:ascii="Arial" w:hAnsi="Arial" w:cs="Arial"/>
          <w:b/>
          <w:bCs/>
          <w:sz w:val="24"/>
          <w:szCs w:val="24"/>
        </w:rPr>
        <w:lastRenderedPageBreak/>
        <w:t xml:space="preserve">Level 1 Falls Response - </w:t>
      </w:r>
      <w:r w:rsidRPr="00281808">
        <w:rPr>
          <w:rFonts w:ascii="Arial" w:hAnsi="Arial" w:cs="Arial"/>
          <w:b/>
          <w:bCs/>
          <w:sz w:val="24"/>
          <w:szCs w:val="24"/>
        </w:rPr>
        <w:t>Falls Assistant Trial</w:t>
      </w:r>
      <w:r>
        <w:rPr>
          <w:rFonts w:ascii="Arial" w:hAnsi="Arial" w:cs="Arial"/>
          <w:b/>
          <w:bCs/>
          <w:sz w:val="24"/>
          <w:szCs w:val="24"/>
        </w:rPr>
        <w:t xml:space="preserve"> </w:t>
      </w:r>
    </w:p>
    <w:p w:rsidR="00ED3A1A" w:rsidRDefault="00ED3A1A" w:rsidP="00ED3A1A">
      <w:pPr>
        <w:tabs>
          <w:tab w:val="num" w:pos="720"/>
        </w:tabs>
        <w:spacing w:after="120"/>
        <w:jc w:val="both"/>
        <w:rPr>
          <w:rFonts w:ascii="Arial" w:hAnsi="Arial" w:cs="Arial"/>
          <w:sz w:val="24"/>
          <w:szCs w:val="24"/>
        </w:rPr>
      </w:pPr>
      <w:r w:rsidRPr="003D0CC8">
        <w:rPr>
          <w:rFonts w:ascii="Arial" w:hAnsi="Arial" w:cs="Arial"/>
          <w:sz w:val="24"/>
          <w:szCs w:val="24"/>
        </w:rPr>
        <w:t xml:space="preserve">In relation to </w:t>
      </w:r>
      <w:r>
        <w:rPr>
          <w:rFonts w:ascii="Arial" w:hAnsi="Arial" w:cs="Arial"/>
          <w:sz w:val="24"/>
          <w:szCs w:val="24"/>
        </w:rPr>
        <w:t xml:space="preserve">the </w:t>
      </w:r>
      <w:r w:rsidRPr="003D0CC8">
        <w:rPr>
          <w:rFonts w:ascii="Arial" w:hAnsi="Arial" w:cs="Arial"/>
          <w:sz w:val="24"/>
          <w:szCs w:val="24"/>
        </w:rPr>
        <w:t xml:space="preserve">Falls Response Model, </w:t>
      </w:r>
      <w:r>
        <w:rPr>
          <w:rFonts w:ascii="Arial" w:hAnsi="Arial" w:cs="Arial"/>
          <w:sz w:val="24"/>
          <w:szCs w:val="24"/>
        </w:rPr>
        <w:t>WAST</w:t>
      </w:r>
      <w:r w:rsidRPr="003D0CC8">
        <w:rPr>
          <w:rFonts w:ascii="Arial" w:hAnsi="Arial" w:cs="Arial"/>
          <w:sz w:val="24"/>
          <w:szCs w:val="24"/>
        </w:rPr>
        <w:t xml:space="preserve"> have </w:t>
      </w:r>
      <w:r>
        <w:rPr>
          <w:rFonts w:ascii="Arial" w:hAnsi="Arial" w:cs="Arial"/>
          <w:sz w:val="24"/>
          <w:szCs w:val="24"/>
        </w:rPr>
        <w:t>received</w:t>
      </w:r>
      <w:r w:rsidRPr="003D0CC8">
        <w:rPr>
          <w:rFonts w:ascii="Arial" w:hAnsi="Arial" w:cs="Arial"/>
          <w:sz w:val="24"/>
          <w:szCs w:val="24"/>
        </w:rPr>
        <w:t xml:space="preserve"> additional </w:t>
      </w:r>
      <w:r>
        <w:rPr>
          <w:rFonts w:ascii="Arial" w:hAnsi="Arial" w:cs="Arial"/>
          <w:sz w:val="24"/>
          <w:szCs w:val="24"/>
        </w:rPr>
        <w:t xml:space="preserve">non-recurrent </w:t>
      </w:r>
      <w:r w:rsidRPr="003D0CC8">
        <w:rPr>
          <w:rFonts w:ascii="Arial" w:hAnsi="Arial" w:cs="Arial"/>
          <w:sz w:val="24"/>
          <w:szCs w:val="24"/>
        </w:rPr>
        <w:t>funding in</w:t>
      </w:r>
      <w:r>
        <w:rPr>
          <w:rFonts w:ascii="Arial" w:hAnsi="Arial" w:cs="Arial"/>
          <w:sz w:val="24"/>
          <w:szCs w:val="24"/>
        </w:rPr>
        <w:t xml:space="preserve"> Winter </w:t>
      </w:r>
      <w:r w:rsidRPr="003D0CC8">
        <w:rPr>
          <w:rFonts w:ascii="Arial" w:hAnsi="Arial" w:cs="Arial"/>
          <w:sz w:val="24"/>
          <w:szCs w:val="24"/>
        </w:rPr>
        <w:t xml:space="preserve">2018 which has allowed </w:t>
      </w:r>
      <w:r>
        <w:rPr>
          <w:rFonts w:ascii="Arial" w:hAnsi="Arial" w:cs="Arial"/>
          <w:sz w:val="24"/>
          <w:szCs w:val="24"/>
        </w:rPr>
        <w:t xml:space="preserve">the </w:t>
      </w:r>
      <w:r w:rsidRPr="003D0CC8">
        <w:rPr>
          <w:rFonts w:ascii="Arial" w:hAnsi="Arial" w:cs="Arial"/>
          <w:sz w:val="24"/>
          <w:szCs w:val="24"/>
        </w:rPr>
        <w:t>Level 1 Falls Assist</w:t>
      </w:r>
      <w:r>
        <w:rPr>
          <w:rFonts w:ascii="Arial" w:hAnsi="Arial" w:cs="Arial"/>
          <w:sz w:val="24"/>
          <w:szCs w:val="24"/>
        </w:rPr>
        <w:t xml:space="preserve">ant Model to be expanded across most of Wales. </w:t>
      </w:r>
      <w:r w:rsidRPr="00281808">
        <w:rPr>
          <w:rFonts w:ascii="Arial" w:hAnsi="Arial" w:cs="Arial"/>
          <w:sz w:val="24"/>
          <w:szCs w:val="24"/>
        </w:rPr>
        <w:t xml:space="preserve">The Falls Assessment </w:t>
      </w:r>
      <w:r>
        <w:rPr>
          <w:rFonts w:ascii="Arial" w:hAnsi="Arial" w:cs="Arial"/>
          <w:sz w:val="24"/>
          <w:szCs w:val="24"/>
        </w:rPr>
        <w:t>T</w:t>
      </w:r>
      <w:r w:rsidRPr="00281808">
        <w:rPr>
          <w:rFonts w:ascii="Arial" w:hAnsi="Arial" w:cs="Arial"/>
          <w:sz w:val="24"/>
          <w:szCs w:val="24"/>
        </w:rPr>
        <w:t xml:space="preserve">rial is a collaborative initiative with St John </w:t>
      </w:r>
      <w:r>
        <w:rPr>
          <w:rFonts w:ascii="Arial" w:hAnsi="Arial" w:cs="Arial"/>
          <w:sz w:val="24"/>
          <w:szCs w:val="24"/>
        </w:rPr>
        <w:t xml:space="preserve">Ambulance, </w:t>
      </w:r>
      <w:r w:rsidRPr="00281808">
        <w:rPr>
          <w:rFonts w:ascii="Arial" w:hAnsi="Arial" w:cs="Arial"/>
          <w:sz w:val="24"/>
          <w:szCs w:val="24"/>
        </w:rPr>
        <w:t>Wales providing a response to clinically suitable low acuity falls patients.</w:t>
      </w:r>
      <w:r w:rsidR="008A32E7">
        <w:rPr>
          <w:rFonts w:ascii="Arial" w:hAnsi="Arial" w:cs="Arial"/>
          <w:sz w:val="24"/>
          <w:szCs w:val="24"/>
        </w:rPr>
        <w:t xml:space="preserve">  An evaluation report for this pilot is appended below.</w:t>
      </w:r>
      <w:r>
        <w:rPr>
          <w:rFonts w:ascii="Arial" w:hAnsi="Arial" w:cs="Arial"/>
          <w:sz w:val="24"/>
          <w:szCs w:val="24"/>
        </w:rPr>
        <w:t xml:space="preserve"> </w:t>
      </w:r>
    </w:p>
    <w:p w:rsidR="00ED3A1A" w:rsidRPr="00D50AE8" w:rsidRDefault="00ED3A1A" w:rsidP="00ED3A1A">
      <w:pPr>
        <w:tabs>
          <w:tab w:val="num" w:pos="720"/>
        </w:tabs>
        <w:spacing w:after="120"/>
        <w:jc w:val="both"/>
        <w:rPr>
          <w:rFonts w:ascii="Arial" w:hAnsi="Arial" w:cs="Arial"/>
          <w:sz w:val="24"/>
          <w:szCs w:val="24"/>
        </w:rPr>
      </w:pPr>
      <w:r>
        <w:rPr>
          <w:rFonts w:ascii="Arial" w:hAnsi="Arial" w:cs="Arial"/>
          <w:sz w:val="24"/>
          <w:szCs w:val="24"/>
        </w:rPr>
        <w:t>The Falls Assistant</w:t>
      </w:r>
      <w:r w:rsidRPr="00D50AE8">
        <w:rPr>
          <w:rFonts w:ascii="Arial" w:hAnsi="Arial" w:cs="Arial"/>
          <w:sz w:val="24"/>
          <w:szCs w:val="24"/>
        </w:rPr>
        <w:t xml:space="preserve"> is a non-clinical role that attends the patient </w:t>
      </w:r>
      <w:r>
        <w:rPr>
          <w:rFonts w:ascii="Arial" w:hAnsi="Arial" w:cs="Arial"/>
          <w:sz w:val="24"/>
          <w:szCs w:val="24"/>
        </w:rPr>
        <w:t xml:space="preserve">(who has been determined to be a non/minor injury fall) </w:t>
      </w:r>
      <w:r w:rsidRPr="00D50AE8">
        <w:rPr>
          <w:rFonts w:ascii="Arial" w:hAnsi="Arial" w:cs="Arial"/>
          <w:sz w:val="24"/>
          <w:szCs w:val="24"/>
        </w:rPr>
        <w:t>to pick them up safely from the floor and undertake a further assessment of the situation</w:t>
      </w:r>
      <w:r>
        <w:rPr>
          <w:rFonts w:ascii="Arial" w:hAnsi="Arial" w:cs="Arial"/>
          <w:sz w:val="24"/>
          <w:szCs w:val="24"/>
        </w:rPr>
        <w:t xml:space="preserve"> at scene, </w:t>
      </w:r>
      <w:r w:rsidRPr="00D50AE8">
        <w:rPr>
          <w:rFonts w:ascii="Arial" w:hAnsi="Arial" w:cs="Arial"/>
          <w:sz w:val="24"/>
          <w:szCs w:val="24"/>
        </w:rPr>
        <w:t>supported by the Clinical Support Desk where a Paramedic or Nurse provides clinical advice and direction.</w:t>
      </w:r>
    </w:p>
    <w:p w:rsidR="00ED3A1A" w:rsidRDefault="00ED3A1A" w:rsidP="00ED3A1A">
      <w:pPr>
        <w:spacing w:after="120"/>
        <w:jc w:val="both"/>
        <w:rPr>
          <w:rFonts w:ascii="Arial" w:hAnsi="Arial" w:cs="Arial"/>
          <w:sz w:val="24"/>
          <w:szCs w:val="24"/>
        </w:rPr>
      </w:pPr>
      <w:r w:rsidRPr="003D0CC8">
        <w:rPr>
          <w:rFonts w:ascii="Arial" w:hAnsi="Arial" w:cs="Arial"/>
          <w:sz w:val="24"/>
          <w:szCs w:val="24"/>
        </w:rPr>
        <w:t xml:space="preserve">There are now seven vehicles across South Wales covering five Health Boards.  These are based from Llanelli to Chepstow.  In North Wales, </w:t>
      </w:r>
      <w:r>
        <w:rPr>
          <w:rFonts w:ascii="Arial" w:hAnsi="Arial" w:cs="Arial"/>
          <w:sz w:val="24"/>
          <w:szCs w:val="24"/>
        </w:rPr>
        <w:t xml:space="preserve">there has been a </w:t>
      </w:r>
      <w:r w:rsidRPr="003D0CC8">
        <w:rPr>
          <w:rFonts w:ascii="Arial" w:hAnsi="Arial" w:cs="Arial"/>
          <w:sz w:val="24"/>
          <w:szCs w:val="24"/>
        </w:rPr>
        <w:t>Falls Assistant Model in place</w:t>
      </w:r>
      <w:r>
        <w:rPr>
          <w:rFonts w:ascii="Arial" w:hAnsi="Arial" w:cs="Arial"/>
          <w:sz w:val="24"/>
          <w:szCs w:val="24"/>
        </w:rPr>
        <w:t xml:space="preserve"> for some time, </w:t>
      </w:r>
      <w:r w:rsidRPr="003D0CC8">
        <w:rPr>
          <w:rFonts w:ascii="Arial" w:hAnsi="Arial" w:cs="Arial"/>
          <w:sz w:val="24"/>
          <w:szCs w:val="24"/>
        </w:rPr>
        <w:t xml:space="preserve">provided by </w:t>
      </w:r>
      <w:r>
        <w:rPr>
          <w:rFonts w:ascii="Arial" w:hAnsi="Arial" w:cs="Arial"/>
          <w:sz w:val="24"/>
          <w:szCs w:val="24"/>
        </w:rPr>
        <w:t>WAST</w:t>
      </w:r>
      <w:r w:rsidRPr="003D0CC8">
        <w:rPr>
          <w:rFonts w:ascii="Arial" w:hAnsi="Arial" w:cs="Arial"/>
          <w:sz w:val="24"/>
          <w:szCs w:val="24"/>
        </w:rPr>
        <w:t xml:space="preserve"> Community First Responders. A full evaluation is underway using a set of measures focusing on patient outcomes, process measures and balancing measures, and some data will be available in February, once 2 full months of data</w:t>
      </w:r>
      <w:r>
        <w:rPr>
          <w:rFonts w:ascii="Arial" w:hAnsi="Arial" w:cs="Arial"/>
          <w:sz w:val="24"/>
          <w:szCs w:val="24"/>
        </w:rPr>
        <w:t xml:space="preserve"> is available</w:t>
      </w:r>
      <w:r w:rsidRPr="003D0CC8">
        <w:rPr>
          <w:rFonts w:ascii="Arial" w:hAnsi="Arial" w:cs="Arial"/>
          <w:sz w:val="24"/>
          <w:szCs w:val="24"/>
        </w:rPr>
        <w:t xml:space="preserve">. </w:t>
      </w:r>
    </w:p>
    <w:p w:rsidR="00ED3A1A" w:rsidRDefault="00ED3A1A" w:rsidP="00ED3A1A">
      <w:pPr>
        <w:spacing w:after="120"/>
        <w:jc w:val="both"/>
        <w:rPr>
          <w:rFonts w:ascii="Arial" w:hAnsi="Arial" w:cs="Arial"/>
          <w:sz w:val="24"/>
          <w:szCs w:val="24"/>
        </w:rPr>
      </w:pPr>
      <w:r w:rsidRPr="003D0CC8">
        <w:rPr>
          <w:rFonts w:ascii="Arial" w:hAnsi="Arial" w:cs="Arial"/>
          <w:sz w:val="24"/>
          <w:szCs w:val="24"/>
        </w:rPr>
        <w:t xml:space="preserve">Data to date, notwithstanding the limited amount, appears to show a relatively low conveyance rate to hospital and a quicker response time than would have been achieved otherwise. Continuing these Level 1 services on a recurrent basis will be one of </w:t>
      </w:r>
      <w:r>
        <w:rPr>
          <w:rFonts w:ascii="Arial" w:hAnsi="Arial" w:cs="Arial"/>
          <w:sz w:val="24"/>
          <w:szCs w:val="24"/>
        </w:rPr>
        <w:t>WAST’s</w:t>
      </w:r>
      <w:r w:rsidRPr="003D0CC8">
        <w:rPr>
          <w:rFonts w:ascii="Arial" w:hAnsi="Arial" w:cs="Arial"/>
          <w:sz w:val="24"/>
          <w:szCs w:val="24"/>
        </w:rPr>
        <w:t xml:space="preserve"> priorities for </w:t>
      </w:r>
      <w:r>
        <w:rPr>
          <w:rFonts w:ascii="Arial" w:hAnsi="Arial" w:cs="Arial"/>
          <w:sz w:val="24"/>
          <w:szCs w:val="24"/>
        </w:rPr>
        <w:t>2019/20</w:t>
      </w:r>
      <w:r w:rsidRPr="003D0CC8">
        <w:rPr>
          <w:rFonts w:ascii="Arial" w:hAnsi="Arial" w:cs="Arial"/>
          <w:sz w:val="24"/>
          <w:szCs w:val="24"/>
        </w:rPr>
        <w:t xml:space="preserve">, and </w:t>
      </w:r>
      <w:r>
        <w:rPr>
          <w:rFonts w:ascii="Arial" w:hAnsi="Arial" w:cs="Arial"/>
          <w:sz w:val="24"/>
          <w:szCs w:val="24"/>
        </w:rPr>
        <w:t xml:space="preserve">this will be discussed </w:t>
      </w:r>
      <w:r w:rsidRPr="003D0CC8">
        <w:rPr>
          <w:rFonts w:ascii="Arial" w:hAnsi="Arial" w:cs="Arial"/>
          <w:sz w:val="24"/>
          <w:szCs w:val="24"/>
        </w:rPr>
        <w:t xml:space="preserve">further with </w:t>
      </w:r>
      <w:r>
        <w:rPr>
          <w:rFonts w:ascii="Arial" w:hAnsi="Arial" w:cs="Arial"/>
          <w:sz w:val="24"/>
          <w:szCs w:val="24"/>
        </w:rPr>
        <w:t xml:space="preserve">the </w:t>
      </w:r>
      <w:r w:rsidRPr="003D0CC8">
        <w:rPr>
          <w:rFonts w:ascii="Arial" w:hAnsi="Arial" w:cs="Arial"/>
          <w:sz w:val="24"/>
          <w:szCs w:val="24"/>
        </w:rPr>
        <w:t xml:space="preserve">Commissioner as part of the discussions </w:t>
      </w:r>
      <w:r>
        <w:rPr>
          <w:rFonts w:ascii="Arial" w:hAnsi="Arial" w:cs="Arial"/>
          <w:sz w:val="24"/>
          <w:szCs w:val="24"/>
        </w:rPr>
        <w:t>on the allocation of the ‘A Healthier Wales’ funding.</w:t>
      </w:r>
    </w:p>
    <w:p w:rsidR="00701EFF" w:rsidRDefault="00701EFF" w:rsidP="00ED3A1A">
      <w:pPr>
        <w:spacing w:after="120"/>
        <w:jc w:val="both"/>
        <w:rPr>
          <w:rFonts w:ascii="Arial" w:hAnsi="Arial" w:cs="Arial"/>
          <w:sz w:val="24"/>
          <w:szCs w:val="24"/>
        </w:rPr>
      </w:pPr>
    </w:p>
    <w:p w:rsidR="00701EFF" w:rsidRDefault="008A32E7" w:rsidP="00ED3A1A">
      <w:pPr>
        <w:spacing w:after="120"/>
        <w:jc w:val="both"/>
        <w:rPr>
          <w:rFonts w:ascii="Arial" w:hAnsi="Arial" w:cs="Arial"/>
          <w:sz w:val="24"/>
          <w:szCs w:val="24"/>
        </w:rPr>
      </w:pPr>
      <w:r>
        <w:object w:dxaOrig="1543" w:dyaOrig="1008" w14:anchorId="1D5EAD7B">
          <v:shape id="_x0000_i1026" type="#_x0000_t75" style="width:75.75pt;height:49.5pt" o:ole="">
            <v:imagedata r:id="rId16" o:title=""/>
          </v:shape>
          <o:OLEObject Type="Embed" ProgID="Package" ShapeID="_x0000_i1026" DrawAspect="Icon" ObjectID="_1629616341" r:id="rId17"/>
        </w:object>
      </w:r>
    </w:p>
    <w:p w:rsidR="00ED3A1A" w:rsidRPr="00281808" w:rsidRDefault="00ED3A1A" w:rsidP="00ED3A1A">
      <w:pPr>
        <w:spacing w:after="120"/>
        <w:jc w:val="both"/>
        <w:rPr>
          <w:rFonts w:ascii="Arial" w:hAnsi="Arial" w:cs="Arial"/>
          <w:sz w:val="24"/>
          <w:szCs w:val="24"/>
        </w:rPr>
      </w:pPr>
    </w:p>
    <w:p w:rsidR="00ED3A1A" w:rsidRPr="003D0CC8" w:rsidRDefault="00ED3A1A" w:rsidP="00ED3A1A">
      <w:pPr>
        <w:spacing w:after="120"/>
        <w:jc w:val="both"/>
        <w:rPr>
          <w:rFonts w:ascii="Arial" w:hAnsi="Arial" w:cs="Arial"/>
          <w:b/>
          <w:sz w:val="24"/>
          <w:szCs w:val="24"/>
        </w:rPr>
      </w:pPr>
      <w:r w:rsidRPr="003D0CC8">
        <w:rPr>
          <w:rFonts w:ascii="Arial" w:hAnsi="Arial" w:cs="Arial"/>
          <w:b/>
          <w:sz w:val="24"/>
          <w:szCs w:val="24"/>
        </w:rPr>
        <w:t xml:space="preserve">Managing Non-Injury Falls Patients in Nursing / Residential Homes </w:t>
      </w:r>
    </w:p>
    <w:p w:rsidR="00ED3A1A" w:rsidRPr="002C2C50" w:rsidRDefault="00ED3A1A" w:rsidP="00ED3A1A">
      <w:pPr>
        <w:spacing w:after="120"/>
        <w:jc w:val="both"/>
        <w:rPr>
          <w:rFonts w:ascii="Arial" w:hAnsi="Arial" w:cs="Arial"/>
          <w:sz w:val="24"/>
          <w:szCs w:val="24"/>
        </w:rPr>
      </w:pPr>
      <w:r w:rsidRPr="002C2C50">
        <w:rPr>
          <w:rFonts w:ascii="Arial" w:hAnsi="Arial" w:cs="Arial"/>
          <w:sz w:val="24"/>
          <w:szCs w:val="24"/>
        </w:rPr>
        <w:t xml:space="preserve">It was recognised that high volumes of 999 calls from nursing </w:t>
      </w:r>
      <w:r>
        <w:rPr>
          <w:rFonts w:ascii="Arial" w:hAnsi="Arial" w:cs="Arial"/>
          <w:sz w:val="24"/>
          <w:szCs w:val="24"/>
        </w:rPr>
        <w:t>and</w:t>
      </w:r>
      <w:r w:rsidRPr="002C2C50">
        <w:rPr>
          <w:rFonts w:ascii="Arial" w:hAnsi="Arial" w:cs="Arial"/>
          <w:sz w:val="24"/>
          <w:szCs w:val="24"/>
        </w:rPr>
        <w:t xml:space="preserve"> care homes were for patients who had fallen and requested an ambulance response. Following a clinical assessment it was identified that many of the patients did not sustain any injuries, </w:t>
      </w:r>
      <w:r>
        <w:rPr>
          <w:rFonts w:ascii="Arial" w:hAnsi="Arial" w:cs="Arial"/>
          <w:sz w:val="24"/>
          <w:szCs w:val="24"/>
        </w:rPr>
        <w:t>but did</w:t>
      </w:r>
      <w:r w:rsidRPr="002C2C50">
        <w:rPr>
          <w:rFonts w:ascii="Arial" w:hAnsi="Arial" w:cs="Arial"/>
          <w:sz w:val="24"/>
          <w:szCs w:val="24"/>
        </w:rPr>
        <w:t xml:space="preserve"> require picking up off the floor. </w:t>
      </w:r>
    </w:p>
    <w:p w:rsidR="00ED3A1A" w:rsidRPr="00CC7410" w:rsidRDefault="00ED3A1A" w:rsidP="00ED3A1A">
      <w:pPr>
        <w:spacing w:after="120"/>
        <w:jc w:val="both"/>
        <w:rPr>
          <w:rFonts w:ascii="Arial" w:hAnsi="Arial" w:cs="Arial"/>
          <w:sz w:val="24"/>
          <w:szCs w:val="24"/>
          <w:highlight w:val="yellow"/>
        </w:rPr>
      </w:pPr>
      <w:r w:rsidRPr="002C2C50">
        <w:rPr>
          <w:rFonts w:ascii="Arial" w:hAnsi="Arial" w:cs="Arial"/>
          <w:sz w:val="24"/>
          <w:szCs w:val="24"/>
        </w:rPr>
        <w:t xml:space="preserve">To better manage patients who have fallen, </w:t>
      </w:r>
      <w:r>
        <w:rPr>
          <w:rFonts w:ascii="Arial" w:hAnsi="Arial" w:cs="Arial"/>
          <w:sz w:val="24"/>
          <w:szCs w:val="24"/>
        </w:rPr>
        <w:t>WAST</w:t>
      </w:r>
      <w:r w:rsidRPr="002C2C50">
        <w:rPr>
          <w:rFonts w:ascii="Arial" w:hAnsi="Arial" w:cs="Arial"/>
          <w:sz w:val="24"/>
          <w:szCs w:val="24"/>
        </w:rPr>
        <w:t xml:space="preserve"> have rolled out training and education to care and nursing home staff across Wales. This has included the ISTUMBLE falls assessment tool. ISTUMBLE is a supportive decision making tool to help identify the right care for a falls patient and determine if an ambulance response is required. </w:t>
      </w:r>
      <w:r>
        <w:rPr>
          <w:rFonts w:ascii="Arial" w:hAnsi="Arial" w:cs="Arial"/>
          <w:sz w:val="24"/>
          <w:szCs w:val="24"/>
        </w:rPr>
        <w:t xml:space="preserve">An example of the impact of this initiative is demonstrated in ABHB whereby the pilot achieved a 41% reduction in calls </w:t>
      </w:r>
      <w:r w:rsidRPr="003B2D1F">
        <w:rPr>
          <w:rFonts w:ascii="Arial" w:hAnsi="Arial" w:cs="Arial"/>
          <w:sz w:val="24"/>
          <w:szCs w:val="24"/>
        </w:rPr>
        <w:t xml:space="preserve">to 999 and has led to greater staff confidence within care homes and better outcomes for patients. </w:t>
      </w:r>
    </w:p>
    <w:p w:rsidR="00ED3A1A" w:rsidRPr="002C2C50" w:rsidRDefault="00ED3A1A" w:rsidP="00ED3A1A">
      <w:pPr>
        <w:spacing w:after="120"/>
        <w:jc w:val="both"/>
        <w:rPr>
          <w:rFonts w:ascii="Arial" w:hAnsi="Arial" w:cs="Arial"/>
          <w:sz w:val="24"/>
          <w:szCs w:val="24"/>
        </w:rPr>
      </w:pPr>
      <w:r w:rsidRPr="002C2C50">
        <w:rPr>
          <w:rFonts w:ascii="Arial" w:hAnsi="Arial" w:cs="Arial"/>
          <w:sz w:val="24"/>
          <w:szCs w:val="24"/>
        </w:rPr>
        <w:t xml:space="preserve">The main benefits include: </w:t>
      </w:r>
    </w:p>
    <w:p w:rsidR="00ED3A1A" w:rsidRPr="002C2C50" w:rsidRDefault="00ED3A1A" w:rsidP="001E6930">
      <w:pPr>
        <w:pStyle w:val="ListParagraph"/>
        <w:numPr>
          <w:ilvl w:val="0"/>
          <w:numId w:val="6"/>
        </w:numPr>
        <w:spacing w:after="120"/>
        <w:contextualSpacing w:val="0"/>
        <w:jc w:val="both"/>
        <w:rPr>
          <w:rFonts w:ascii="Arial" w:hAnsi="Arial" w:cs="Arial"/>
          <w:sz w:val="24"/>
          <w:szCs w:val="24"/>
        </w:rPr>
      </w:pPr>
      <w:r w:rsidRPr="002C2C50">
        <w:rPr>
          <w:rFonts w:ascii="Arial" w:hAnsi="Arial" w:cs="Arial"/>
          <w:sz w:val="24"/>
          <w:szCs w:val="24"/>
        </w:rPr>
        <w:t>Patients receive the right care to meet their needs</w:t>
      </w:r>
      <w:r>
        <w:rPr>
          <w:rFonts w:ascii="Arial" w:hAnsi="Arial" w:cs="Arial"/>
          <w:sz w:val="24"/>
          <w:szCs w:val="24"/>
        </w:rPr>
        <w:t>;</w:t>
      </w:r>
    </w:p>
    <w:p w:rsidR="00ED3A1A" w:rsidRPr="002C2C50" w:rsidRDefault="00ED3A1A" w:rsidP="001E6930">
      <w:pPr>
        <w:pStyle w:val="ListParagraph"/>
        <w:numPr>
          <w:ilvl w:val="0"/>
          <w:numId w:val="6"/>
        </w:numPr>
        <w:spacing w:after="120"/>
        <w:contextualSpacing w:val="0"/>
        <w:jc w:val="both"/>
        <w:rPr>
          <w:rFonts w:ascii="Arial" w:hAnsi="Arial" w:cs="Arial"/>
          <w:sz w:val="24"/>
          <w:szCs w:val="24"/>
        </w:rPr>
      </w:pPr>
      <w:r w:rsidRPr="002C2C50">
        <w:rPr>
          <w:rFonts w:ascii="Arial" w:hAnsi="Arial" w:cs="Arial"/>
          <w:sz w:val="24"/>
          <w:szCs w:val="24"/>
        </w:rPr>
        <w:t xml:space="preserve">Reduction in 999 </w:t>
      </w:r>
      <w:r>
        <w:rPr>
          <w:rFonts w:ascii="Arial" w:hAnsi="Arial" w:cs="Arial"/>
          <w:sz w:val="24"/>
          <w:szCs w:val="24"/>
        </w:rPr>
        <w:t>calls for an ambulance response;</w:t>
      </w:r>
    </w:p>
    <w:p w:rsidR="00ED3A1A" w:rsidRPr="002C2C50" w:rsidRDefault="00ED3A1A" w:rsidP="001E6930">
      <w:pPr>
        <w:pStyle w:val="ListParagraph"/>
        <w:numPr>
          <w:ilvl w:val="0"/>
          <w:numId w:val="6"/>
        </w:numPr>
        <w:spacing w:after="120"/>
        <w:contextualSpacing w:val="0"/>
        <w:jc w:val="both"/>
        <w:rPr>
          <w:rFonts w:ascii="Arial" w:hAnsi="Arial" w:cs="Arial"/>
          <w:sz w:val="24"/>
          <w:szCs w:val="24"/>
        </w:rPr>
      </w:pPr>
      <w:r w:rsidRPr="002C2C50">
        <w:rPr>
          <w:rFonts w:ascii="Arial" w:hAnsi="Arial" w:cs="Arial"/>
          <w:sz w:val="24"/>
          <w:szCs w:val="24"/>
        </w:rPr>
        <w:t>Improved ambulance availability</w:t>
      </w:r>
      <w:r>
        <w:rPr>
          <w:rFonts w:ascii="Arial" w:hAnsi="Arial" w:cs="Arial"/>
          <w:sz w:val="24"/>
          <w:szCs w:val="24"/>
        </w:rPr>
        <w:t>.</w:t>
      </w:r>
    </w:p>
    <w:p w:rsidR="00ED3A1A" w:rsidRPr="002C2C50" w:rsidRDefault="00ED3A1A" w:rsidP="00ED3A1A">
      <w:pPr>
        <w:pStyle w:val="ListParagraph"/>
        <w:spacing w:after="120"/>
        <w:ind w:left="1440"/>
        <w:contextualSpacing w:val="0"/>
        <w:jc w:val="both"/>
        <w:rPr>
          <w:rFonts w:ascii="Arial" w:hAnsi="Arial" w:cs="Arial"/>
          <w:sz w:val="24"/>
          <w:szCs w:val="24"/>
        </w:rPr>
      </w:pPr>
    </w:p>
    <w:p w:rsidR="00ED3A1A" w:rsidRPr="002C2C50" w:rsidRDefault="00ED3A1A" w:rsidP="00ED3A1A">
      <w:pPr>
        <w:spacing w:after="120"/>
        <w:jc w:val="both"/>
        <w:rPr>
          <w:rFonts w:ascii="Arial" w:hAnsi="Arial" w:cs="Arial"/>
          <w:sz w:val="24"/>
          <w:szCs w:val="24"/>
        </w:rPr>
      </w:pPr>
      <w:r w:rsidRPr="002C2C50">
        <w:rPr>
          <w:rFonts w:ascii="Arial" w:hAnsi="Arial" w:cs="Arial"/>
          <w:sz w:val="24"/>
          <w:szCs w:val="24"/>
        </w:rPr>
        <w:t xml:space="preserve">Moving forward, funding has been identified to procure lifting equipment to enable staff to safely lift non-injured falls patients off the floor and therefore not require an ambulance response.  </w:t>
      </w:r>
    </w:p>
    <w:p w:rsidR="00ED3A1A" w:rsidRPr="00763AE8" w:rsidRDefault="00ED3A1A" w:rsidP="00ED3A1A">
      <w:pPr>
        <w:spacing w:after="120"/>
        <w:jc w:val="both"/>
        <w:rPr>
          <w:rFonts w:ascii="Arial" w:hAnsi="Arial" w:cs="Arial"/>
          <w:sz w:val="24"/>
          <w:szCs w:val="24"/>
        </w:rPr>
      </w:pPr>
      <w:r w:rsidRPr="003B2D1F">
        <w:rPr>
          <w:rFonts w:ascii="Arial" w:hAnsi="Arial" w:cs="Arial"/>
          <w:bCs/>
          <w:sz w:val="24"/>
          <w:szCs w:val="24"/>
        </w:rPr>
        <w:t>EASC have procured assisted lifting aids for use by care and nursing homes.  The Trust is working with the Chief Ambulance Services Commission to provide training for care and nursing home staff to use the assisted lifting aids and therefore reduce ambulance responses to</w:t>
      </w:r>
      <w:r w:rsidRPr="003B2D1F">
        <w:rPr>
          <w:rFonts w:ascii="Arial" w:hAnsi="Arial" w:cs="Arial"/>
          <w:sz w:val="24"/>
          <w:szCs w:val="24"/>
        </w:rPr>
        <w:t xml:space="preserve"> low acuity falls patients and subsequent conveyance to ED.</w:t>
      </w:r>
      <w:r>
        <w:rPr>
          <w:rFonts w:ascii="Arial" w:hAnsi="Arial" w:cs="Arial"/>
          <w:sz w:val="24"/>
          <w:szCs w:val="24"/>
        </w:rPr>
        <w:t xml:space="preserve">  </w:t>
      </w:r>
    </w:p>
    <w:p w:rsidR="00ED3A1A" w:rsidRDefault="00ED3A1A" w:rsidP="00ED3A1A">
      <w:pPr>
        <w:spacing w:after="120"/>
        <w:jc w:val="both"/>
        <w:rPr>
          <w:rFonts w:ascii="Arial" w:hAnsi="Arial" w:cs="Arial"/>
          <w:b/>
          <w:bCs/>
          <w:sz w:val="24"/>
          <w:szCs w:val="24"/>
        </w:rPr>
      </w:pPr>
    </w:p>
    <w:p w:rsidR="00ED3A1A" w:rsidRPr="00D50AE8" w:rsidRDefault="00ED3A1A" w:rsidP="001E6930">
      <w:pPr>
        <w:pStyle w:val="ListParagraph"/>
        <w:numPr>
          <w:ilvl w:val="0"/>
          <w:numId w:val="9"/>
        </w:numPr>
        <w:spacing w:after="120"/>
        <w:jc w:val="both"/>
        <w:rPr>
          <w:rFonts w:ascii="Arial" w:hAnsi="Arial" w:cs="Arial"/>
          <w:b/>
          <w:bCs/>
          <w:sz w:val="28"/>
          <w:szCs w:val="28"/>
        </w:rPr>
      </w:pPr>
      <w:r w:rsidRPr="00D50AE8">
        <w:rPr>
          <w:rFonts w:ascii="Arial" w:hAnsi="Arial" w:cs="Arial"/>
          <w:b/>
          <w:bCs/>
          <w:sz w:val="28"/>
          <w:szCs w:val="28"/>
        </w:rPr>
        <w:t xml:space="preserve">Management of Frequent Callers </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w:t>
      </w:r>
      <w:r>
        <w:rPr>
          <w:rFonts w:ascii="Arial" w:hAnsi="Arial" w:cs="Arial"/>
          <w:bCs/>
          <w:i/>
          <w:sz w:val="20"/>
          <w:szCs w:val="20"/>
        </w:rPr>
        <w:t>tatus: Live – Business As Usual</w:t>
      </w:r>
    </w:p>
    <w:p w:rsidR="00ED3A1A" w:rsidRPr="00D50AE8" w:rsidRDefault="00ED3A1A" w:rsidP="00ED3A1A">
      <w:pPr>
        <w:spacing w:after="120"/>
        <w:jc w:val="right"/>
        <w:rPr>
          <w:rFonts w:ascii="Arial" w:hAnsi="Arial" w:cs="Arial"/>
          <w:b/>
          <w:bCs/>
          <w:i/>
          <w:sz w:val="20"/>
          <w:szCs w:val="20"/>
        </w:rPr>
      </w:pPr>
      <w:r>
        <w:rPr>
          <w:rFonts w:ascii="Arial" w:hAnsi="Arial" w:cs="Arial"/>
          <w:bCs/>
          <w:i/>
          <w:sz w:val="20"/>
          <w:szCs w:val="20"/>
        </w:rPr>
        <w:t xml:space="preserve">Steps: </w:t>
      </w:r>
      <w:r w:rsidRPr="00D50AE8">
        <w:rPr>
          <w:rFonts w:ascii="Arial" w:hAnsi="Arial" w:cs="Arial"/>
          <w:bCs/>
          <w:i/>
          <w:sz w:val="20"/>
          <w:szCs w:val="20"/>
        </w:rPr>
        <w:t>Step 3</w:t>
      </w:r>
      <w:r>
        <w:rPr>
          <w:rFonts w:ascii="Arial" w:hAnsi="Arial" w:cs="Arial"/>
          <w:bCs/>
          <w:i/>
          <w:sz w:val="20"/>
          <w:szCs w:val="20"/>
        </w:rPr>
        <w:t>-</w:t>
      </w:r>
      <w:r w:rsidRPr="00D50AE8">
        <w:rPr>
          <w:rFonts w:ascii="Arial" w:hAnsi="Arial" w:cs="Arial"/>
          <w:bCs/>
          <w:i/>
          <w:sz w:val="20"/>
          <w:szCs w:val="20"/>
        </w:rPr>
        <w:t xml:space="preserve"> Come to See Me &amp; Step 4</w:t>
      </w:r>
      <w:r>
        <w:rPr>
          <w:rFonts w:ascii="Arial" w:hAnsi="Arial" w:cs="Arial"/>
          <w:bCs/>
          <w:i/>
          <w:sz w:val="20"/>
          <w:szCs w:val="20"/>
        </w:rPr>
        <w:t>- Give Me Treatment</w:t>
      </w:r>
    </w:p>
    <w:p w:rsidR="00ED3A1A" w:rsidRDefault="00ED3A1A" w:rsidP="00ED3A1A">
      <w:pPr>
        <w:spacing w:after="120"/>
        <w:jc w:val="both"/>
        <w:rPr>
          <w:rFonts w:ascii="Arial" w:hAnsi="Arial" w:cs="Arial"/>
          <w:sz w:val="24"/>
          <w:szCs w:val="24"/>
        </w:rPr>
      </w:pPr>
    </w:p>
    <w:p w:rsidR="00ED3A1A" w:rsidRDefault="00ED3A1A" w:rsidP="00ED3A1A">
      <w:pPr>
        <w:spacing w:after="120"/>
        <w:jc w:val="both"/>
        <w:rPr>
          <w:rFonts w:ascii="Arial" w:hAnsi="Arial" w:cs="Arial"/>
          <w:sz w:val="24"/>
          <w:szCs w:val="24"/>
        </w:rPr>
      </w:pPr>
      <w:r>
        <w:rPr>
          <w:rFonts w:ascii="Arial" w:hAnsi="Arial" w:cs="Arial"/>
          <w:sz w:val="24"/>
          <w:szCs w:val="24"/>
        </w:rPr>
        <w:t xml:space="preserve">A pan-Wales initiative has been taken forward to improve the management of frequent callers. This initiative has been developed in collaboration with each Health Board whereby WAST, Health Board and other service leads have developed a multi-disciplinary approach to identify, review and put into place robust care plans for frequent service users. </w:t>
      </w:r>
    </w:p>
    <w:p w:rsidR="00ED3A1A" w:rsidRDefault="00ED3A1A" w:rsidP="00ED3A1A">
      <w:pPr>
        <w:spacing w:after="120"/>
        <w:jc w:val="both"/>
        <w:rPr>
          <w:rFonts w:ascii="Arial" w:hAnsi="Arial" w:cs="Arial"/>
          <w:sz w:val="24"/>
          <w:szCs w:val="24"/>
        </w:rPr>
      </w:pPr>
      <w:r>
        <w:rPr>
          <w:rFonts w:ascii="Arial" w:hAnsi="Arial" w:cs="Arial"/>
          <w:sz w:val="24"/>
          <w:szCs w:val="24"/>
        </w:rPr>
        <w:t>The benefits of this initiative include:</w:t>
      </w:r>
    </w:p>
    <w:p w:rsidR="00ED3A1A" w:rsidRDefault="00ED3A1A" w:rsidP="001E6930">
      <w:pPr>
        <w:pStyle w:val="ListParagraph"/>
        <w:numPr>
          <w:ilvl w:val="0"/>
          <w:numId w:val="6"/>
        </w:numPr>
        <w:spacing w:after="120"/>
        <w:contextualSpacing w:val="0"/>
        <w:jc w:val="both"/>
        <w:rPr>
          <w:rFonts w:ascii="Arial" w:hAnsi="Arial" w:cs="Arial"/>
          <w:sz w:val="24"/>
          <w:szCs w:val="24"/>
        </w:rPr>
      </w:pPr>
      <w:r>
        <w:rPr>
          <w:rFonts w:ascii="Arial" w:hAnsi="Arial" w:cs="Arial"/>
          <w:sz w:val="24"/>
          <w:szCs w:val="24"/>
        </w:rPr>
        <w:t>Improved care and support for service users with previously unmet needs;</w:t>
      </w:r>
    </w:p>
    <w:p w:rsidR="00ED3A1A" w:rsidRDefault="00ED3A1A" w:rsidP="001E6930">
      <w:pPr>
        <w:pStyle w:val="ListParagraph"/>
        <w:numPr>
          <w:ilvl w:val="0"/>
          <w:numId w:val="6"/>
        </w:numPr>
        <w:spacing w:after="120"/>
        <w:contextualSpacing w:val="0"/>
        <w:jc w:val="both"/>
        <w:rPr>
          <w:rFonts w:ascii="Arial" w:hAnsi="Arial" w:cs="Arial"/>
          <w:sz w:val="24"/>
          <w:szCs w:val="24"/>
        </w:rPr>
      </w:pPr>
      <w:r>
        <w:rPr>
          <w:rFonts w:ascii="Arial" w:hAnsi="Arial" w:cs="Arial"/>
          <w:sz w:val="24"/>
          <w:szCs w:val="24"/>
        </w:rPr>
        <w:t xml:space="preserve">Collaborative approach to better manage high frequency service users; </w:t>
      </w:r>
    </w:p>
    <w:p w:rsidR="00ED3A1A" w:rsidRDefault="00ED3A1A" w:rsidP="001E6930">
      <w:pPr>
        <w:pStyle w:val="ListParagraph"/>
        <w:numPr>
          <w:ilvl w:val="0"/>
          <w:numId w:val="6"/>
        </w:numPr>
        <w:spacing w:after="120"/>
        <w:contextualSpacing w:val="0"/>
        <w:jc w:val="both"/>
        <w:rPr>
          <w:rFonts w:ascii="Arial" w:hAnsi="Arial" w:cs="Arial"/>
          <w:sz w:val="24"/>
          <w:szCs w:val="24"/>
        </w:rPr>
      </w:pPr>
      <w:r w:rsidRPr="00BD1766">
        <w:rPr>
          <w:rFonts w:ascii="Arial" w:hAnsi="Arial" w:cs="Arial"/>
          <w:sz w:val="24"/>
          <w:szCs w:val="24"/>
        </w:rPr>
        <w:t xml:space="preserve">Reduction in </w:t>
      </w:r>
      <w:r>
        <w:rPr>
          <w:rFonts w:ascii="Arial" w:hAnsi="Arial" w:cs="Arial"/>
          <w:sz w:val="24"/>
          <w:szCs w:val="24"/>
        </w:rPr>
        <w:t>999 calls and ED attendances.</w:t>
      </w:r>
    </w:p>
    <w:p w:rsidR="00ED3A1A"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b/>
          <w:sz w:val="32"/>
          <w:szCs w:val="32"/>
        </w:rPr>
      </w:pPr>
      <w:r w:rsidRPr="00D50AE8">
        <w:rPr>
          <w:rFonts w:ascii="Arial" w:hAnsi="Arial" w:cs="Arial"/>
          <w:b/>
          <w:sz w:val="32"/>
          <w:szCs w:val="32"/>
        </w:rPr>
        <w:t xml:space="preserve">SERVICE INNOVATIONS BY HEALTH BOARD AREA </w:t>
      </w:r>
    </w:p>
    <w:p w:rsidR="00ED3A1A" w:rsidRPr="00FE610B" w:rsidRDefault="00ED3A1A" w:rsidP="00ED3A1A">
      <w:pPr>
        <w:spacing w:after="120"/>
        <w:jc w:val="both"/>
        <w:rPr>
          <w:rFonts w:ascii="Arial" w:hAnsi="Arial" w:cs="Arial"/>
          <w:b/>
          <w:sz w:val="24"/>
          <w:szCs w:val="24"/>
        </w:rPr>
      </w:pPr>
    </w:p>
    <w:p w:rsidR="00ED3A1A" w:rsidRPr="00D50AE8" w:rsidRDefault="00ED3A1A" w:rsidP="001E6930">
      <w:pPr>
        <w:pStyle w:val="ListParagraph"/>
        <w:numPr>
          <w:ilvl w:val="0"/>
          <w:numId w:val="11"/>
        </w:numPr>
        <w:spacing w:after="120"/>
        <w:jc w:val="both"/>
        <w:rPr>
          <w:rFonts w:ascii="Arial" w:hAnsi="Arial" w:cs="Arial"/>
          <w:b/>
          <w:sz w:val="28"/>
          <w:szCs w:val="28"/>
        </w:rPr>
      </w:pPr>
      <w:r w:rsidRPr="00D50AE8">
        <w:rPr>
          <w:rFonts w:ascii="Arial" w:hAnsi="Arial" w:cs="Arial"/>
          <w:b/>
          <w:sz w:val="28"/>
          <w:szCs w:val="28"/>
        </w:rPr>
        <w:t xml:space="preserve">ABERTAWE BRO MORGANNWG UNIVERSITY HEALTH BOARD </w:t>
      </w:r>
    </w:p>
    <w:p w:rsidR="00ED3A1A" w:rsidRPr="00FE610B"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Paramedics Supporting Out of Hours Service </w:t>
      </w:r>
    </w:p>
    <w:p w:rsidR="00ED3A1A" w:rsidRPr="00D50AE8" w:rsidRDefault="00ED3A1A" w:rsidP="00ED3A1A">
      <w:pPr>
        <w:spacing w:after="120"/>
        <w:jc w:val="right"/>
        <w:rPr>
          <w:rFonts w:ascii="Arial" w:hAnsi="Arial" w:cs="Arial"/>
          <w:b/>
          <w:i/>
          <w:sz w:val="20"/>
          <w:szCs w:val="20"/>
        </w:rPr>
      </w:pPr>
      <w:r>
        <w:rPr>
          <w:rFonts w:ascii="Arial" w:hAnsi="Arial" w:cs="Arial"/>
          <w:i/>
          <w:sz w:val="20"/>
          <w:szCs w:val="20"/>
        </w:rPr>
        <w:t>Status: Live</w:t>
      </w:r>
      <w:r w:rsidRPr="00D50AE8">
        <w:rPr>
          <w:rFonts w:ascii="Arial" w:hAnsi="Arial" w:cs="Arial"/>
          <w:b/>
          <w:i/>
          <w:sz w:val="20"/>
          <w:szCs w:val="20"/>
        </w:rPr>
        <w:t xml:space="preserve">  </w:t>
      </w:r>
    </w:p>
    <w:p w:rsidR="00ED3A1A" w:rsidRPr="00D50AE8" w:rsidRDefault="00ED3A1A" w:rsidP="00ED3A1A">
      <w:pPr>
        <w:spacing w:after="120"/>
        <w:jc w:val="right"/>
        <w:rPr>
          <w:rFonts w:ascii="Arial" w:hAnsi="Arial" w:cs="Arial"/>
          <w:b/>
          <w:i/>
          <w:sz w:val="20"/>
          <w:szCs w:val="20"/>
        </w:rPr>
      </w:pPr>
      <w:r>
        <w:rPr>
          <w:rFonts w:ascii="Arial" w:hAnsi="Arial" w:cs="Arial"/>
          <w:bCs/>
          <w:i/>
          <w:sz w:val="20"/>
          <w:szCs w:val="20"/>
        </w:rPr>
        <w:t xml:space="preserve">Steps: </w:t>
      </w:r>
      <w:r w:rsidRPr="00D50AE8">
        <w:rPr>
          <w:rFonts w:ascii="Arial" w:hAnsi="Arial" w:cs="Arial"/>
          <w:bCs/>
          <w:i/>
          <w:sz w:val="20"/>
          <w:szCs w:val="20"/>
        </w:rPr>
        <w:t>Step 3</w:t>
      </w:r>
      <w:r>
        <w:rPr>
          <w:rFonts w:ascii="Arial" w:hAnsi="Arial" w:cs="Arial"/>
          <w:bCs/>
          <w:i/>
          <w:sz w:val="20"/>
          <w:szCs w:val="20"/>
        </w:rPr>
        <w:t>-</w:t>
      </w:r>
      <w:r w:rsidRPr="00D50AE8">
        <w:rPr>
          <w:rFonts w:ascii="Arial" w:hAnsi="Arial" w:cs="Arial"/>
          <w:bCs/>
          <w:i/>
          <w:sz w:val="20"/>
          <w:szCs w:val="20"/>
        </w:rPr>
        <w:t xml:space="preserve"> Come to See Me &amp; Step 4 </w:t>
      </w:r>
      <w:r>
        <w:rPr>
          <w:rFonts w:ascii="Arial" w:hAnsi="Arial" w:cs="Arial"/>
          <w:bCs/>
          <w:i/>
          <w:sz w:val="20"/>
          <w:szCs w:val="20"/>
        </w:rPr>
        <w:t>-Give Me Treatment</w:t>
      </w:r>
      <w:r w:rsidRPr="00D50AE8">
        <w:rPr>
          <w:rFonts w:ascii="Arial" w:hAnsi="Arial" w:cs="Arial"/>
          <w:b/>
          <w:i/>
          <w:sz w:val="20"/>
          <w:szCs w:val="20"/>
        </w:rPr>
        <w:t xml:space="preserve">                    </w:t>
      </w:r>
    </w:p>
    <w:p w:rsidR="00ED3A1A" w:rsidRPr="00FE610B" w:rsidRDefault="00ED3A1A" w:rsidP="00ED3A1A">
      <w:pPr>
        <w:spacing w:after="120"/>
        <w:jc w:val="both"/>
        <w:rPr>
          <w:rFonts w:ascii="Arial" w:hAnsi="Arial" w:cs="Arial"/>
          <w:sz w:val="24"/>
          <w:szCs w:val="24"/>
        </w:rPr>
      </w:pPr>
    </w:p>
    <w:p w:rsidR="00ED3A1A" w:rsidRDefault="00ED3A1A" w:rsidP="00ED3A1A">
      <w:pPr>
        <w:spacing w:after="120"/>
        <w:jc w:val="both"/>
        <w:rPr>
          <w:rFonts w:ascii="Arial" w:hAnsi="Arial" w:cs="Arial"/>
          <w:sz w:val="24"/>
          <w:szCs w:val="24"/>
        </w:rPr>
      </w:pPr>
      <w:r w:rsidRPr="00FE610B">
        <w:rPr>
          <w:rFonts w:ascii="Arial" w:hAnsi="Arial" w:cs="Arial"/>
          <w:sz w:val="24"/>
          <w:szCs w:val="24"/>
        </w:rPr>
        <w:t xml:space="preserve">This initiative was developed </w:t>
      </w:r>
      <w:r>
        <w:rPr>
          <w:rFonts w:ascii="Arial" w:hAnsi="Arial" w:cs="Arial"/>
          <w:sz w:val="24"/>
          <w:szCs w:val="24"/>
        </w:rPr>
        <w:t>in partnership</w:t>
      </w:r>
      <w:r w:rsidRPr="00FE610B">
        <w:rPr>
          <w:rFonts w:ascii="Arial" w:hAnsi="Arial" w:cs="Arial"/>
          <w:sz w:val="24"/>
          <w:szCs w:val="24"/>
        </w:rPr>
        <w:t xml:space="preserve"> with ABMU in response to the capacity challenges facing the </w:t>
      </w:r>
      <w:r>
        <w:rPr>
          <w:rFonts w:ascii="Arial" w:hAnsi="Arial" w:cs="Arial"/>
          <w:sz w:val="24"/>
          <w:szCs w:val="24"/>
        </w:rPr>
        <w:t>Out of Hours Services</w:t>
      </w:r>
      <w:r w:rsidRPr="00FE610B">
        <w:rPr>
          <w:rFonts w:ascii="Arial" w:hAnsi="Arial" w:cs="Arial"/>
          <w:sz w:val="24"/>
          <w:szCs w:val="24"/>
        </w:rPr>
        <w:t xml:space="preserve">. The initiative involves </w:t>
      </w:r>
      <w:r>
        <w:rPr>
          <w:rFonts w:ascii="Arial" w:hAnsi="Arial" w:cs="Arial"/>
          <w:sz w:val="24"/>
          <w:szCs w:val="24"/>
        </w:rPr>
        <w:t>p</w:t>
      </w:r>
      <w:r w:rsidRPr="00FE610B">
        <w:rPr>
          <w:rFonts w:ascii="Arial" w:hAnsi="Arial" w:cs="Arial"/>
          <w:sz w:val="24"/>
          <w:szCs w:val="24"/>
        </w:rPr>
        <w:t>aramedics providing clinical support to the GP</w:t>
      </w:r>
      <w:r>
        <w:rPr>
          <w:rFonts w:ascii="Arial" w:hAnsi="Arial" w:cs="Arial"/>
          <w:sz w:val="24"/>
          <w:szCs w:val="24"/>
        </w:rPr>
        <w:t>OOH</w:t>
      </w:r>
      <w:r w:rsidRPr="00FE610B">
        <w:rPr>
          <w:rFonts w:ascii="Arial" w:hAnsi="Arial" w:cs="Arial"/>
          <w:sz w:val="24"/>
          <w:szCs w:val="24"/>
        </w:rPr>
        <w:t>s, undertaking rout</w:t>
      </w:r>
      <w:r>
        <w:rPr>
          <w:rFonts w:ascii="Arial" w:hAnsi="Arial" w:cs="Arial"/>
          <w:sz w:val="24"/>
          <w:szCs w:val="24"/>
        </w:rPr>
        <w:t>ine home visits on their behalf during the out of hour’s period.</w:t>
      </w:r>
    </w:p>
    <w:p w:rsidR="00ED3A1A" w:rsidRDefault="00ED3A1A" w:rsidP="00ED3A1A">
      <w:pPr>
        <w:spacing w:after="120"/>
        <w:jc w:val="both"/>
        <w:rPr>
          <w:rFonts w:ascii="Arial" w:hAnsi="Arial" w:cs="Arial"/>
          <w:sz w:val="24"/>
          <w:szCs w:val="24"/>
        </w:rPr>
      </w:pPr>
      <w:r w:rsidRPr="00FE610B">
        <w:rPr>
          <w:rFonts w:ascii="Arial" w:hAnsi="Arial" w:cs="Arial"/>
          <w:sz w:val="24"/>
          <w:szCs w:val="24"/>
        </w:rPr>
        <w:t>A trial was undertaken in November 2018 that demonstrated a range of patient and system benefits including:</w:t>
      </w:r>
    </w:p>
    <w:p w:rsidR="00ED3A1A" w:rsidRDefault="00ED3A1A" w:rsidP="001E6930">
      <w:pPr>
        <w:pStyle w:val="ListParagraph"/>
        <w:numPr>
          <w:ilvl w:val="0"/>
          <w:numId w:val="5"/>
        </w:numPr>
        <w:spacing w:after="120"/>
        <w:contextualSpacing w:val="0"/>
        <w:jc w:val="both"/>
        <w:rPr>
          <w:rFonts w:ascii="Arial" w:hAnsi="Arial" w:cs="Arial"/>
          <w:sz w:val="24"/>
          <w:szCs w:val="24"/>
        </w:rPr>
      </w:pPr>
      <w:r>
        <w:rPr>
          <w:rFonts w:ascii="Arial" w:hAnsi="Arial" w:cs="Arial"/>
          <w:sz w:val="24"/>
          <w:szCs w:val="24"/>
        </w:rPr>
        <w:t>More timely patient responses requiring an out of hours face to face assessment;</w:t>
      </w:r>
    </w:p>
    <w:p w:rsidR="00ED3A1A" w:rsidRPr="002B73E3" w:rsidRDefault="00ED3A1A" w:rsidP="001E6930">
      <w:pPr>
        <w:pStyle w:val="ListParagraph"/>
        <w:numPr>
          <w:ilvl w:val="0"/>
          <w:numId w:val="5"/>
        </w:numPr>
        <w:spacing w:after="120"/>
        <w:contextualSpacing w:val="0"/>
        <w:jc w:val="both"/>
        <w:rPr>
          <w:rFonts w:ascii="Arial" w:hAnsi="Arial" w:cs="Arial"/>
          <w:sz w:val="24"/>
          <w:szCs w:val="24"/>
        </w:rPr>
      </w:pPr>
      <w:r w:rsidRPr="002B73E3">
        <w:rPr>
          <w:rFonts w:ascii="Arial" w:hAnsi="Arial" w:cs="Arial"/>
          <w:sz w:val="24"/>
          <w:szCs w:val="24"/>
        </w:rPr>
        <w:lastRenderedPageBreak/>
        <w:t xml:space="preserve">Additional clinical capacity thus </w:t>
      </w:r>
      <w:r>
        <w:rPr>
          <w:rFonts w:ascii="Arial" w:hAnsi="Arial" w:cs="Arial"/>
          <w:sz w:val="24"/>
          <w:szCs w:val="24"/>
        </w:rPr>
        <w:t>f</w:t>
      </w:r>
      <w:r w:rsidRPr="002B73E3">
        <w:rPr>
          <w:rFonts w:ascii="Arial" w:hAnsi="Arial" w:cs="Arial"/>
          <w:sz w:val="24"/>
          <w:szCs w:val="24"/>
        </w:rPr>
        <w:t>reeing up capacity of the OOH GPs to meet incoming demand</w:t>
      </w:r>
      <w:r>
        <w:rPr>
          <w:rFonts w:ascii="Arial" w:hAnsi="Arial" w:cs="Arial"/>
          <w:sz w:val="24"/>
          <w:szCs w:val="24"/>
        </w:rPr>
        <w:t>.</w:t>
      </w:r>
    </w:p>
    <w:p w:rsidR="00ED3A1A" w:rsidRDefault="00ED3A1A" w:rsidP="00ED3A1A">
      <w:pPr>
        <w:spacing w:after="120"/>
        <w:jc w:val="both"/>
        <w:rPr>
          <w:rFonts w:ascii="Arial" w:hAnsi="Arial" w:cs="Arial"/>
          <w:sz w:val="24"/>
        </w:rPr>
      </w:pPr>
      <w:r w:rsidRPr="00FE610B">
        <w:rPr>
          <w:rFonts w:ascii="Arial" w:hAnsi="Arial" w:cs="Arial"/>
          <w:sz w:val="24"/>
          <w:szCs w:val="24"/>
        </w:rPr>
        <w:t>Arrangements are in place to formalise the trial to provide permanent support to the OOHs, 7 days a week.</w:t>
      </w:r>
      <w:r>
        <w:rPr>
          <w:rFonts w:ascii="Arial" w:hAnsi="Arial" w:cs="Arial"/>
          <w:sz w:val="24"/>
          <w:szCs w:val="24"/>
        </w:rPr>
        <w:t xml:space="preserve"> </w:t>
      </w:r>
      <w:r w:rsidRPr="00C75F07">
        <w:rPr>
          <w:rFonts w:ascii="Arial" w:hAnsi="Arial" w:cs="Arial"/>
          <w:sz w:val="24"/>
        </w:rPr>
        <w:t xml:space="preserve">Abertawe Bro Morgannwg University Health Board have also funded 2.8 WTE Band 6 Paramedic equivalent positions to rotate through GP out </w:t>
      </w:r>
      <w:r>
        <w:rPr>
          <w:rFonts w:ascii="Arial" w:hAnsi="Arial" w:cs="Arial"/>
          <w:sz w:val="24"/>
        </w:rPr>
        <w:t>of hours at night to undertake h</w:t>
      </w:r>
      <w:r w:rsidRPr="00C75F07">
        <w:rPr>
          <w:rFonts w:ascii="Arial" w:hAnsi="Arial" w:cs="Arial"/>
          <w:sz w:val="24"/>
        </w:rPr>
        <w:t xml:space="preserve">ome </w:t>
      </w:r>
      <w:r>
        <w:rPr>
          <w:rFonts w:ascii="Arial" w:hAnsi="Arial" w:cs="Arial"/>
          <w:sz w:val="24"/>
        </w:rPr>
        <w:t>v</w:t>
      </w:r>
      <w:r w:rsidRPr="00C75F07">
        <w:rPr>
          <w:rFonts w:ascii="Arial" w:hAnsi="Arial" w:cs="Arial"/>
          <w:sz w:val="24"/>
        </w:rPr>
        <w:t>isits. This is currently run as a Rapid Response Vehicle (RRV) model which includes red call response</w:t>
      </w:r>
      <w:r>
        <w:rPr>
          <w:rFonts w:ascii="Arial" w:hAnsi="Arial" w:cs="Arial"/>
          <w:sz w:val="24"/>
        </w:rPr>
        <w:t xml:space="preserve">. </w:t>
      </w:r>
    </w:p>
    <w:p w:rsidR="00ED3A1A" w:rsidRDefault="00ED3A1A" w:rsidP="00ED3A1A">
      <w:pPr>
        <w:spacing w:after="120"/>
        <w:jc w:val="both"/>
        <w:rPr>
          <w:rFonts w:ascii="Arial" w:hAnsi="Arial" w:cs="Arial"/>
          <w:sz w:val="24"/>
        </w:rPr>
      </w:pPr>
      <w:r>
        <w:rPr>
          <w:rFonts w:ascii="Arial" w:hAnsi="Arial" w:cs="Arial"/>
          <w:sz w:val="24"/>
        </w:rPr>
        <w:t>There is scope to replicate this model in other areas to strengthen and enhance fragile OOH services, particularly as we expand Advanced Paramedic Practitioners and pilot paramedic prescribing later this year.</w:t>
      </w:r>
    </w:p>
    <w:p w:rsidR="00ED3A1A" w:rsidRDefault="00ED3A1A" w:rsidP="00ED3A1A">
      <w:pPr>
        <w:spacing w:after="120"/>
        <w:jc w:val="both"/>
        <w:rPr>
          <w:rFonts w:ascii="Arial" w:hAnsi="Arial" w:cs="Arial"/>
          <w:sz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Joint Working with Acute Clinical Team </w:t>
      </w:r>
    </w:p>
    <w:p w:rsidR="00ED3A1A" w:rsidRPr="00D50AE8" w:rsidRDefault="00ED3A1A" w:rsidP="00ED3A1A">
      <w:pPr>
        <w:tabs>
          <w:tab w:val="left" w:pos="1860"/>
        </w:tabs>
        <w:spacing w:after="120"/>
        <w:jc w:val="right"/>
        <w:rPr>
          <w:rFonts w:ascii="Arial" w:hAnsi="Arial" w:cs="Arial"/>
          <w:i/>
          <w:sz w:val="20"/>
          <w:szCs w:val="20"/>
        </w:rPr>
      </w:pPr>
      <w:r>
        <w:rPr>
          <w:rFonts w:ascii="Arial" w:hAnsi="Arial" w:cs="Arial"/>
          <w:i/>
          <w:sz w:val="20"/>
          <w:szCs w:val="20"/>
        </w:rPr>
        <w:t>Status: Live</w:t>
      </w:r>
    </w:p>
    <w:p w:rsidR="00ED3A1A" w:rsidRPr="00D50AE8" w:rsidRDefault="00ED3A1A" w:rsidP="00ED3A1A">
      <w:pPr>
        <w:spacing w:after="120"/>
        <w:jc w:val="right"/>
        <w:rPr>
          <w:rFonts w:ascii="Arial" w:hAnsi="Arial" w:cs="Arial"/>
          <w:i/>
          <w:sz w:val="20"/>
          <w:szCs w:val="20"/>
        </w:rPr>
      </w:pPr>
      <w:r>
        <w:rPr>
          <w:rFonts w:ascii="Arial" w:hAnsi="Arial" w:cs="Arial"/>
          <w:bCs/>
          <w:i/>
          <w:sz w:val="20"/>
          <w:szCs w:val="20"/>
        </w:rPr>
        <w:t xml:space="preserve">Steps: </w:t>
      </w:r>
      <w:r w:rsidRPr="00D50AE8">
        <w:rPr>
          <w:rFonts w:ascii="Arial" w:hAnsi="Arial" w:cs="Arial"/>
          <w:bCs/>
          <w:i/>
          <w:sz w:val="20"/>
          <w:szCs w:val="20"/>
        </w:rPr>
        <w:t xml:space="preserve">Step 3 </w:t>
      </w:r>
      <w:r>
        <w:rPr>
          <w:rFonts w:ascii="Arial" w:hAnsi="Arial" w:cs="Arial"/>
          <w:bCs/>
          <w:i/>
          <w:sz w:val="20"/>
          <w:szCs w:val="20"/>
        </w:rPr>
        <w:t>-</w:t>
      </w:r>
      <w:r w:rsidRPr="00D50AE8">
        <w:rPr>
          <w:rFonts w:ascii="Arial" w:hAnsi="Arial" w:cs="Arial"/>
          <w:bCs/>
          <w:i/>
          <w:sz w:val="20"/>
          <w:szCs w:val="20"/>
        </w:rPr>
        <w:t>Come to See Me &amp; Step 4</w:t>
      </w:r>
      <w:r>
        <w:rPr>
          <w:rFonts w:ascii="Arial" w:hAnsi="Arial" w:cs="Arial"/>
          <w:bCs/>
          <w:i/>
          <w:sz w:val="20"/>
          <w:szCs w:val="20"/>
        </w:rPr>
        <w:t>-</w:t>
      </w:r>
      <w:r w:rsidRPr="00D50AE8">
        <w:rPr>
          <w:rFonts w:ascii="Arial" w:hAnsi="Arial" w:cs="Arial"/>
          <w:bCs/>
          <w:i/>
          <w:sz w:val="20"/>
          <w:szCs w:val="20"/>
        </w:rPr>
        <w:t xml:space="preserve"> Give Me </w:t>
      </w:r>
      <w:r>
        <w:rPr>
          <w:rFonts w:ascii="Arial" w:hAnsi="Arial" w:cs="Arial"/>
          <w:bCs/>
          <w:i/>
          <w:sz w:val="20"/>
          <w:szCs w:val="20"/>
        </w:rPr>
        <w:t>Treatment</w:t>
      </w:r>
    </w:p>
    <w:p w:rsidR="00ED3A1A" w:rsidRPr="00FE610B" w:rsidRDefault="00ED3A1A" w:rsidP="00ED3A1A">
      <w:pPr>
        <w:pStyle w:val="ListParagraph"/>
        <w:spacing w:after="120"/>
        <w:contextualSpacing w:val="0"/>
        <w:jc w:val="both"/>
        <w:rPr>
          <w:rFonts w:ascii="Arial" w:hAnsi="Arial" w:cs="Arial"/>
          <w:sz w:val="24"/>
          <w:szCs w:val="24"/>
        </w:rPr>
      </w:pPr>
    </w:p>
    <w:p w:rsidR="00ED3A1A" w:rsidRPr="00FE610B" w:rsidRDefault="00ED3A1A" w:rsidP="00ED3A1A">
      <w:pPr>
        <w:spacing w:after="120"/>
        <w:jc w:val="both"/>
        <w:rPr>
          <w:rFonts w:ascii="Arial" w:hAnsi="Arial" w:cs="Arial"/>
          <w:sz w:val="24"/>
          <w:szCs w:val="24"/>
        </w:rPr>
      </w:pPr>
      <w:r w:rsidRPr="00FE610B">
        <w:rPr>
          <w:rFonts w:ascii="Arial" w:hAnsi="Arial" w:cs="Arial"/>
          <w:sz w:val="24"/>
          <w:szCs w:val="24"/>
        </w:rPr>
        <w:t xml:space="preserve">The Acute Clinical Team (ACT) is an acute intervention service designed to prevent admission from hospital or to support/facilitate early discharge from hospital. Arrangements are in place with the Acute Clinical Team in Bridgend to access and respond to clinically appropriate 999 calls. </w:t>
      </w:r>
      <w:r>
        <w:rPr>
          <w:rFonts w:ascii="Arial" w:hAnsi="Arial" w:cs="Arial"/>
          <w:sz w:val="24"/>
          <w:szCs w:val="24"/>
        </w:rPr>
        <w:t xml:space="preserve"> </w:t>
      </w:r>
      <w:r w:rsidRPr="00FE610B">
        <w:rPr>
          <w:rFonts w:ascii="Arial" w:hAnsi="Arial" w:cs="Arial"/>
          <w:sz w:val="24"/>
          <w:szCs w:val="24"/>
        </w:rPr>
        <w:t xml:space="preserve">This pathway enables patients to be cared for in the community and helps to free up ambulance capacity to respond to incoming 999 calls that require an ambulance response.   </w:t>
      </w:r>
    </w:p>
    <w:p w:rsidR="00ED3A1A" w:rsidRPr="000032D1" w:rsidRDefault="00ED3A1A" w:rsidP="00ED3A1A">
      <w:pPr>
        <w:spacing w:after="120"/>
        <w:jc w:val="both"/>
        <w:rPr>
          <w:rFonts w:ascii="Arial" w:hAnsi="Arial" w:cs="Arial"/>
          <w:sz w:val="24"/>
          <w:szCs w:val="24"/>
        </w:rPr>
      </w:pPr>
    </w:p>
    <w:p w:rsidR="00ED3A1A" w:rsidRDefault="00ED3A1A" w:rsidP="00ED3A1A">
      <w:pPr>
        <w:spacing w:after="120"/>
        <w:jc w:val="both"/>
        <w:rPr>
          <w:rFonts w:ascii="Arial" w:hAnsi="Arial" w:cs="Arial"/>
          <w:sz w:val="24"/>
          <w:szCs w:val="24"/>
        </w:rPr>
      </w:pPr>
      <w:r w:rsidRPr="00FE610B">
        <w:rPr>
          <w:rFonts w:ascii="Arial" w:hAnsi="Arial" w:cs="Arial"/>
          <w:sz w:val="24"/>
          <w:szCs w:val="24"/>
        </w:rPr>
        <w:t>This model has been successfully embedded within the Bridgend locality. The main benefits include:</w:t>
      </w:r>
    </w:p>
    <w:p w:rsidR="00ED3A1A" w:rsidRPr="00197AE4" w:rsidRDefault="00ED3A1A" w:rsidP="001E6930">
      <w:pPr>
        <w:pStyle w:val="ListParagraph"/>
        <w:numPr>
          <w:ilvl w:val="0"/>
          <w:numId w:val="7"/>
        </w:numPr>
        <w:spacing w:after="120"/>
        <w:contextualSpacing w:val="0"/>
        <w:jc w:val="both"/>
        <w:rPr>
          <w:rFonts w:ascii="Arial" w:hAnsi="Arial" w:cs="Arial"/>
          <w:sz w:val="24"/>
          <w:szCs w:val="24"/>
        </w:rPr>
      </w:pPr>
      <w:r w:rsidRPr="00197AE4">
        <w:rPr>
          <w:rFonts w:ascii="Arial" w:hAnsi="Arial" w:cs="Arial"/>
          <w:sz w:val="24"/>
          <w:szCs w:val="24"/>
        </w:rPr>
        <w:t>Patients receive the right care to meet their needs</w:t>
      </w:r>
      <w:r>
        <w:rPr>
          <w:rFonts w:ascii="Arial" w:hAnsi="Arial" w:cs="Arial"/>
          <w:sz w:val="24"/>
          <w:szCs w:val="24"/>
        </w:rPr>
        <w:t>;</w:t>
      </w:r>
    </w:p>
    <w:p w:rsidR="00ED3A1A" w:rsidRPr="00197AE4" w:rsidRDefault="00ED3A1A" w:rsidP="001E6930">
      <w:pPr>
        <w:pStyle w:val="ListParagraph"/>
        <w:numPr>
          <w:ilvl w:val="0"/>
          <w:numId w:val="7"/>
        </w:numPr>
        <w:spacing w:after="120"/>
        <w:contextualSpacing w:val="0"/>
        <w:jc w:val="both"/>
        <w:rPr>
          <w:rFonts w:ascii="Arial" w:hAnsi="Arial" w:cs="Arial"/>
          <w:sz w:val="24"/>
          <w:szCs w:val="24"/>
        </w:rPr>
      </w:pPr>
      <w:r w:rsidRPr="00197AE4">
        <w:rPr>
          <w:rFonts w:ascii="Arial" w:hAnsi="Arial" w:cs="Arial"/>
          <w:sz w:val="24"/>
          <w:szCs w:val="24"/>
        </w:rPr>
        <w:t>More patients treated and cared for in the community</w:t>
      </w:r>
      <w:r>
        <w:rPr>
          <w:rFonts w:ascii="Arial" w:hAnsi="Arial" w:cs="Arial"/>
          <w:sz w:val="24"/>
          <w:szCs w:val="24"/>
        </w:rPr>
        <w:t>;</w:t>
      </w:r>
    </w:p>
    <w:p w:rsidR="00ED3A1A" w:rsidRPr="00197AE4" w:rsidRDefault="00ED3A1A" w:rsidP="001E6930">
      <w:pPr>
        <w:pStyle w:val="ListParagraph"/>
        <w:numPr>
          <w:ilvl w:val="0"/>
          <w:numId w:val="7"/>
        </w:numPr>
        <w:spacing w:after="120"/>
        <w:contextualSpacing w:val="0"/>
        <w:jc w:val="both"/>
        <w:rPr>
          <w:rFonts w:ascii="Arial" w:hAnsi="Arial" w:cs="Arial"/>
          <w:sz w:val="24"/>
          <w:szCs w:val="24"/>
        </w:rPr>
      </w:pPr>
      <w:r w:rsidRPr="00197AE4">
        <w:rPr>
          <w:rFonts w:ascii="Arial" w:hAnsi="Arial" w:cs="Arial"/>
          <w:sz w:val="24"/>
          <w:szCs w:val="24"/>
        </w:rPr>
        <w:t>Reduction in 999 calls requiring an ambulance response</w:t>
      </w:r>
      <w:r>
        <w:rPr>
          <w:rFonts w:ascii="Arial" w:hAnsi="Arial" w:cs="Arial"/>
          <w:sz w:val="24"/>
          <w:szCs w:val="24"/>
        </w:rPr>
        <w:t>;</w:t>
      </w:r>
      <w:r w:rsidRPr="00197AE4">
        <w:rPr>
          <w:rFonts w:ascii="Arial" w:hAnsi="Arial" w:cs="Arial"/>
          <w:sz w:val="24"/>
          <w:szCs w:val="24"/>
        </w:rPr>
        <w:t xml:space="preserve"> </w:t>
      </w:r>
    </w:p>
    <w:p w:rsidR="00ED3A1A" w:rsidRPr="00197AE4" w:rsidRDefault="00ED3A1A" w:rsidP="001E6930">
      <w:pPr>
        <w:pStyle w:val="ListParagraph"/>
        <w:numPr>
          <w:ilvl w:val="0"/>
          <w:numId w:val="7"/>
        </w:numPr>
        <w:spacing w:after="120"/>
        <w:contextualSpacing w:val="0"/>
        <w:jc w:val="both"/>
        <w:rPr>
          <w:rFonts w:ascii="Arial" w:hAnsi="Arial" w:cs="Arial"/>
          <w:sz w:val="24"/>
          <w:szCs w:val="24"/>
        </w:rPr>
      </w:pPr>
      <w:r w:rsidRPr="00197AE4">
        <w:rPr>
          <w:rFonts w:ascii="Arial" w:hAnsi="Arial" w:cs="Arial"/>
          <w:sz w:val="24"/>
          <w:szCs w:val="24"/>
        </w:rPr>
        <w:t>Supports a reduction in the number of patients conveyed to ED</w:t>
      </w:r>
      <w:r>
        <w:rPr>
          <w:rFonts w:ascii="Arial" w:hAnsi="Arial" w:cs="Arial"/>
          <w:sz w:val="24"/>
          <w:szCs w:val="24"/>
        </w:rPr>
        <w:t>.</w:t>
      </w:r>
      <w:r w:rsidRPr="00197AE4">
        <w:rPr>
          <w:rFonts w:ascii="Arial" w:hAnsi="Arial" w:cs="Arial"/>
          <w:sz w:val="24"/>
          <w:szCs w:val="24"/>
        </w:rPr>
        <w:t xml:space="preserve"> </w:t>
      </w:r>
    </w:p>
    <w:p w:rsidR="00ED3A1A" w:rsidRDefault="00ED3A1A" w:rsidP="00ED3A1A">
      <w:pPr>
        <w:spacing w:after="120"/>
        <w:jc w:val="both"/>
        <w:rPr>
          <w:rFonts w:ascii="Arial" w:hAnsi="Arial" w:cs="Arial"/>
          <w:sz w:val="24"/>
          <w:szCs w:val="24"/>
        </w:rPr>
      </w:pPr>
      <w:r w:rsidRPr="00FE610B">
        <w:rPr>
          <w:rFonts w:ascii="Arial" w:hAnsi="Arial" w:cs="Arial"/>
          <w:sz w:val="24"/>
          <w:szCs w:val="24"/>
        </w:rPr>
        <w:t xml:space="preserve">Opportunities have been explored to roll out this model across Swansea and Neath Port Talbot localities. </w:t>
      </w:r>
      <w:r>
        <w:rPr>
          <w:rFonts w:ascii="Arial" w:hAnsi="Arial" w:cs="Arial"/>
          <w:sz w:val="24"/>
          <w:szCs w:val="24"/>
        </w:rPr>
        <w:t xml:space="preserve">At present, due to capacity constraints experienced by the Acute Clinical Teams in Swansea &amp; Neath Port Talbot, it is not possible to roll out the initiative in these areas.  </w:t>
      </w:r>
    </w:p>
    <w:p w:rsidR="00ED3A1A" w:rsidRDefault="00ED3A1A" w:rsidP="00ED3A1A">
      <w:pPr>
        <w:spacing w:after="120"/>
        <w:jc w:val="both"/>
        <w:rPr>
          <w:rFonts w:ascii="Arial" w:hAnsi="Arial" w:cs="Arial"/>
          <w:b/>
          <w:sz w:val="24"/>
          <w:szCs w:val="24"/>
        </w:rPr>
      </w:pPr>
    </w:p>
    <w:p w:rsidR="00ED3A1A" w:rsidRPr="00D50AE8" w:rsidRDefault="00ED3A1A" w:rsidP="001E6930">
      <w:pPr>
        <w:pStyle w:val="ListParagraph"/>
        <w:numPr>
          <w:ilvl w:val="0"/>
          <w:numId w:val="11"/>
        </w:numPr>
        <w:spacing w:after="120"/>
        <w:jc w:val="both"/>
        <w:rPr>
          <w:rFonts w:ascii="Arial" w:hAnsi="Arial" w:cs="Arial"/>
          <w:b/>
          <w:sz w:val="28"/>
          <w:szCs w:val="28"/>
        </w:rPr>
      </w:pPr>
      <w:r w:rsidRPr="00D50AE8">
        <w:rPr>
          <w:rFonts w:ascii="Arial" w:hAnsi="Arial" w:cs="Arial"/>
          <w:b/>
          <w:bCs/>
          <w:kern w:val="36"/>
          <w:sz w:val="28"/>
          <w:szCs w:val="28"/>
        </w:rPr>
        <w:t>ANEURIN BEVAN UNIVERSITY HEALTH BOARD</w:t>
      </w:r>
    </w:p>
    <w:p w:rsidR="00ED3A1A" w:rsidRPr="00FE610B"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sz w:val="28"/>
          <w:szCs w:val="28"/>
        </w:rPr>
      </w:pPr>
      <w:r w:rsidRPr="00D50AE8">
        <w:rPr>
          <w:rFonts w:ascii="Arial" w:hAnsi="Arial" w:cs="Arial"/>
          <w:b/>
          <w:sz w:val="28"/>
          <w:szCs w:val="28"/>
        </w:rPr>
        <w:t xml:space="preserve">Level 2 response to </w:t>
      </w:r>
      <w:r>
        <w:rPr>
          <w:rFonts w:ascii="Arial" w:hAnsi="Arial" w:cs="Arial"/>
          <w:b/>
          <w:sz w:val="28"/>
          <w:szCs w:val="28"/>
        </w:rPr>
        <w:t>P</w:t>
      </w:r>
      <w:r w:rsidRPr="00D50AE8">
        <w:rPr>
          <w:rFonts w:ascii="Arial" w:hAnsi="Arial" w:cs="Arial"/>
          <w:b/>
          <w:sz w:val="28"/>
          <w:szCs w:val="28"/>
        </w:rPr>
        <w:t xml:space="preserve">ossible </w:t>
      </w:r>
      <w:r>
        <w:rPr>
          <w:rFonts w:ascii="Arial" w:hAnsi="Arial" w:cs="Arial"/>
          <w:b/>
          <w:sz w:val="28"/>
          <w:szCs w:val="28"/>
        </w:rPr>
        <w:t>I</w:t>
      </w:r>
      <w:r w:rsidRPr="00D50AE8">
        <w:rPr>
          <w:rFonts w:ascii="Arial" w:hAnsi="Arial" w:cs="Arial"/>
          <w:b/>
          <w:sz w:val="28"/>
          <w:szCs w:val="28"/>
        </w:rPr>
        <w:t xml:space="preserve">njury </w:t>
      </w:r>
      <w:r>
        <w:rPr>
          <w:rFonts w:ascii="Arial" w:hAnsi="Arial" w:cs="Arial"/>
          <w:b/>
          <w:sz w:val="28"/>
          <w:szCs w:val="28"/>
        </w:rPr>
        <w:t>F</w:t>
      </w:r>
      <w:r w:rsidRPr="00D50AE8">
        <w:rPr>
          <w:rFonts w:ascii="Arial" w:hAnsi="Arial" w:cs="Arial"/>
          <w:b/>
          <w:sz w:val="28"/>
          <w:szCs w:val="28"/>
        </w:rPr>
        <w:t>alls</w:t>
      </w:r>
      <w:r w:rsidRPr="00D50AE8">
        <w:rPr>
          <w:rFonts w:ascii="Arial" w:hAnsi="Arial" w:cs="Arial"/>
          <w:sz w:val="28"/>
          <w:szCs w:val="28"/>
        </w:rPr>
        <w:t xml:space="preserve"> </w:t>
      </w:r>
    </w:p>
    <w:p w:rsidR="00ED3A1A" w:rsidRDefault="00ED3A1A" w:rsidP="00ED3A1A">
      <w:pPr>
        <w:spacing w:after="120"/>
        <w:jc w:val="right"/>
        <w:rPr>
          <w:rFonts w:ascii="Arial" w:hAnsi="Arial" w:cs="Arial"/>
          <w:i/>
          <w:sz w:val="20"/>
          <w:szCs w:val="20"/>
        </w:rPr>
      </w:pPr>
      <w:r>
        <w:rPr>
          <w:rFonts w:ascii="Arial" w:hAnsi="Arial" w:cs="Arial"/>
          <w:i/>
          <w:sz w:val="20"/>
          <w:szCs w:val="20"/>
        </w:rPr>
        <w:t>Status: Live</w:t>
      </w:r>
    </w:p>
    <w:p w:rsidR="00ED3A1A" w:rsidRPr="00D50AE8" w:rsidRDefault="00ED3A1A" w:rsidP="00ED3A1A">
      <w:pPr>
        <w:spacing w:after="120"/>
        <w:jc w:val="right"/>
        <w:rPr>
          <w:rFonts w:ascii="Arial" w:hAnsi="Arial" w:cs="Arial"/>
          <w:bCs/>
          <w:i/>
          <w:sz w:val="20"/>
          <w:szCs w:val="20"/>
        </w:rPr>
      </w:pPr>
      <w:r>
        <w:rPr>
          <w:rFonts w:ascii="Arial" w:hAnsi="Arial" w:cs="Arial"/>
          <w:bCs/>
          <w:i/>
          <w:sz w:val="20"/>
          <w:szCs w:val="20"/>
        </w:rPr>
        <w:t xml:space="preserve">Steps: </w:t>
      </w:r>
      <w:r w:rsidRPr="00D50AE8">
        <w:rPr>
          <w:rFonts w:ascii="Arial" w:hAnsi="Arial" w:cs="Arial"/>
          <w:bCs/>
          <w:i/>
          <w:sz w:val="20"/>
          <w:szCs w:val="20"/>
        </w:rPr>
        <w:t xml:space="preserve">Step 3 </w:t>
      </w:r>
      <w:r>
        <w:rPr>
          <w:rFonts w:ascii="Arial" w:hAnsi="Arial" w:cs="Arial"/>
          <w:bCs/>
          <w:i/>
          <w:sz w:val="20"/>
          <w:szCs w:val="20"/>
        </w:rPr>
        <w:t xml:space="preserve">-  </w:t>
      </w:r>
      <w:r w:rsidRPr="00D50AE8">
        <w:rPr>
          <w:rFonts w:ascii="Arial" w:hAnsi="Arial" w:cs="Arial"/>
          <w:bCs/>
          <w:i/>
          <w:sz w:val="20"/>
          <w:szCs w:val="20"/>
        </w:rPr>
        <w:t>Come to See Me &amp; Step 4</w:t>
      </w:r>
      <w:r>
        <w:rPr>
          <w:rFonts w:ascii="Arial" w:hAnsi="Arial" w:cs="Arial"/>
          <w:bCs/>
          <w:i/>
          <w:sz w:val="20"/>
          <w:szCs w:val="20"/>
        </w:rPr>
        <w:t xml:space="preserve"> - Give Me Treatment</w:t>
      </w:r>
    </w:p>
    <w:p w:rsidR="00ED3A1A" w:rsidRPr="00D50AE8" w:rsidRDefault="00ED3A1A" w:rsidP="00ED3A1A">
      <w:pPr>
        <w:spacing w:after="120"/>
        <w:jc w:val="right"/>
        <w:rPr>
          <w:rFonts w:ascii="Arial" w:hAnsi="Arial" w:cs="Arial"/>
          <w:i/>
          <w:sz w:val="20"/>
          <w:szCs w:val="20"/>
        </w:rPr>
      </w:pPr>
    </w:p>
    <w:p w:rsidR="00ED3A1A" w:rsidRDefault="00ED3A1A" w:rsidP="00ED3A1A">
      <w:pPr>
        <w:spacing w:after="120"/>
        <w:jc w:val="both"/>
        <w:rPr>
          <w:rFonts w:ascii="Arial" w:hAnsi="Arial" w:cs="Arial"/>
          <w:sz w:val="24"/>
          <w:szCs w:val="24"/>
        </w:rPr>
      </w:pPr>
      <w:r>
        <w:rPr>
          <w:rFonts w:ascii="Arial" w:hAnsi="Arial" w:cs="Arial"/>
          <w:sz w:val="24"/>
          <w:szCs w:val="24"/>
        </w:rPr>
        <w:lastRenderedPageBreak/>
        <w:t>A L</w:t>
      </w:r>
      <w:r w:rsidRPr="000F16BB">
        <w:rPr>
          <w:rFonts w:ascii="Arial" w:hAnsi="Arial" w:cs="Arial"/>
          <w:sz w:val="24"/>
          <w:szCs w:val="24"/>
        </w:rPr>
        <w:t>ev</w:t>
      </w:r>
      <w:r>
        <w:rPr>
          <w:rFonts w:ascii="Arial" w:hAnsi="Arial" w:cs="Arial"/>
          <w:sz w:val="24"/>
          <w:szCs w:val="24"/>
        </w:rPr>
        <w:t>el 2 falls response is required</w:t>
      </w:r>
      <w:r w:rsidRPr="000F16BB">
        <w:rPr>
          <w:rFonts w:ascii="Arial" w:hAnsi="Arial" w:cs="Arial"/>
          <w:sz w:val="24"/>
          <w:szCs w:val="24"/>
        </w:rPr>
        <w:t xml:space="preserve"> where it is unclear if there is an injury or where the </w:t>
      </w:r>
      <w:r>
        <w:rPr>
          <w:rFonts w:ascii="Arial" w:hAnsi="Arial" w:cs="Arial"/>
          <w:sz w:val="24"/>
          <w:szCs w:val="24"/>
        </w:rPr>
        <w:t>patient</w:t>
      </w:r>
      <w:r w:rsidRPr="000F16BB">
        <w:rPr>
          <w:rFonts w:ascii="Arial" w:hAnsi="Arial" w:cs="Arial"/>
          <w:sz w:val="24"/>
          <w:szCs w:val="24"/>
        </w:rPr>
        <w:t xml:space="preserve"> has co-morbidities or complex needs. </w:t>
      </w:r>
      <w:r>
        <w:rPr>
          <w:rFonts w:ascii="Arial" w:hAnsi="Arial" w:cs="Arial"/>
          <w:sz w:val="24"/>
          <w:szCs w:val="24"/>
        </w:rPr>
        <w:t xml:space="preserve">In this initiative, a </w:t>
      </w:r>
      <w:r w:rsidRPr="000F16BB">
        <w:rPr>
          <w:rFonts w:ascii="Arial" w:hAnsi="Arial" w:cs="Arial"/>
          <w:sz w:val="24"/>
          <w:szCs w:val="24"/>
        </w:rPr>
        <w:t xml:space="preserve">multi-disciplinary team </w:t>
      </w:r>
      <w:r>
        <w:rPr>
          <w:rFonts w:ascii="Arial" w:hAnsi="Arial" w:cs="Arial"/>
          <w:sz w:val="24"/>
          <w:szCs w:val="24"/>
        </w:rPr>
        <w:t>is used to</w:t>
      </w:r>
      <w:r w:rsidRPr="000F16BB">
        <w:rPr>
          <w:rFonts w:ascii="Arial" w:hAnsi="Arial" w:cs="Arial"/>
          <w:sz w:val="24"/>
          <w:szCs w:val="24"/>
        </w:rPr>
        <w:t xml:space="preserve"> undertake a comprehensive assessment of the person in their own home and implement an appropriate care plan according to their individual need.  </w:t>
      </w:r>
      <w:r>
        <w:rPr>
          <w:rFonts w:ascii="Arial" w:hAnsi="Arial" w:cs="Arial"/>
          <w:sz w:val="24"/>
          <w:szCs w:val="24"/>
        </w:rPr>
        <w:t>W</w:t>
      </w:r>
      <w:r w:rsidRPr="000F16BB">
        <w:rPr>
          <w:rFonts w:ascii="Arial" w:hAnsi="Arial" w:cs="Arial"/>
          <w:sz w:val="24"/>
          <w:szCs w:val="24"/>
        </w:rPr>
        <w:t xml:space="preserve">ithin </w:t>
      </w:r>
      <w:r>
        <w:rPr>
          <w:rFonts w:ascii="Arial" w:hAnsi="Arial" w:cs="Arial"/>
          <w:sz w:val="24"/>
          <w:szCs w:val="24"/>
        </w:rPr>
        <w:t>the ABUHB</w:t>
      </w:r>
      <w:r w:rsidRPr="000F16BB">
        <w:rPr>
          <w:rFonts w:ascii="Arial" w:hAnsi="Arial" w:cs="Arial"/>
          <w:sz w:val="24"/>
          <w:szCs w:val="24"/>
        </w:rPr>
        <w:t xml:space="preserve"> area, a Falls Response Service (FRS) has been operating since October 2016 and consists of a Paramedic and Physiotherapist operating daily</w:t>
      </w:r>
      <w:r>
        <w:rPr>
          <w:rFonts w:ascii="Arial" w:hAnsi="Arial" w:cs="Arial"/>
          <w:sz w:val="24"/>
          <w:szCs w:val="24"/>
        </w:rPr>
        <w:t xml:space="preserve"> between 8.00am and 8.00pm</w:t>
      </w:r>
      <w:r w:rsidRPr="000F16BB">
        <w:rPr>
          <w:rFonts w:ascii="Arial" w:hAnsi="Arial" w:cs="Arial"/>
          <w:sz w:val="24"/>
          <w:szCs w:val="24"/>
        </w:rPr>
        <w:t xml:space="preserve">. This has been supported by the Welsh Government Integrated Care Fund.  </w:t>
      </w:r>
    </w:p>
    <w:p w:rsidR="00ED3A1A" w:rsidRPr="000F16BB" w:rsidRDefault="00ED3A1A" w:rsidP="00ED3A1A">
      <w:pPr>
        <w:spacing w:after="120"/>
        <w:jc w:val="both"/>
        <w:rPr>
          <w:rFonts w:ascii="Arial" w:hAnsi="Arial" w:cs="Arial"/>
          <w:sz w:val="24"/>
          <w:szCs w:val="24"/>
        </w:rPr>
      </w:pPr>
      <w:r w:rsidRPr="000F16BB">
        <w:rPr>
          <w:rFonts w:ascii="Arial" w:hAnsi="Arial" w:cs="Arial"/>
          <w:sz w:val="24"/>
          <w:szCs w:val="24"/>
        </w:rPr>
        <w:t xml:space="preserve">The </w:t>
      </w:r>
      <w:r>
        <w:rPr>
          <w:rFonts w:ascii="Arial" w:hAnsi="Arial" w:cs="Arial"/>
          <w:sz w:val="24"/>
          <w:szCs w:val="24"/>
        </w:rPr>
        <w:t>Falls Response Service</w:t>
      </w:r>
      <w:r w:rsidRPr="000F16BB">
        <w:rPr>
          <w:rFonts w:ascii="Arial" w:hAnsi="Arial" w:cs="Arial"/>
          <w:sz w:val="24"/>
          <w:szCs w:val="24"/>
        </w:rPr>
        <w:t xml:space="preserve"> ha</w:t>
      </w:r>
      <w:r>
        <w:rPr>
          <w:rFonts w:ascii="Arial" w:hAnsi="Arial" w:cs="Arial"/>
          <w:sz w:val="24"/>
          <w:szCs w:val="24"/>
        </w:rPr>
        <w:t>s</w:t>
      </w:r>
      <w:r w:rsidRPr="000F16BB">
        <w:rPr>
          <w:rFonts w:ascii="Arial" w:hAnsi="Arial" w:cs="Arial"/>
          <w:sz w:val="24"/>
          <w:szCs w:val="24"/>
        </w:rPr>
        <w:t xml:space="preserve"> had involvement with 1,961 falls incidents received via the 999 system from October 2016 to 31st December 2018. 1,475 people (75%) have remained at home following assessment and/or treatment by the team with the appropriate care being provided by community based services. </w:t>
      </w:r>
      <w:r>
        <w:rPr>
          <w:rFonts w:ascii="Arial" w:hAnsi="Arial" w:cs="Arial"/>
          <w:sz w:val="24"/>
          <w:szCs w:val="24"/>
        </w:rPr>
        <w:t xml:space="preserve"> </w:t>
      </w:r>
      <w:r w:rsidRPr="000F16BB">
        <w:rPr>
          <w:rFonts w:ascii="Arial" w:hAnsi="Arial" w:cs="Arial"/>
          <w:sz w:val="24"/>
          <w:szCs w:val="24"/>
        </w:rPr>
        <w:t xml:space="preserve">Only 486 individuals (25%) required further treatment and/or treatment at hospital, and only 17% of individuals required treatment within </w:t>
      </w:r>
      <w:r>
        <w:rPr>
          <w:rFonts w:ascii="Arial" w:hAnsi="Arial" w:cs="Arial"/>
          <w:sz w:val="24"/>
          <w:szCs w:val="24"/>
        </w:rPr>
        <w:t>an</w:t>
      </w:r>
      <w:r w:rsidRPr="000F16BB">
        <w:rPr>
          <w:rFonts w:ascii="Arial" w:hAnsi="Arial" w:cs="Arial"/>
          <w:sz w:val="24"/>
          <w:szCs w:val="24"/>
        </w:rPr>
        <w:t xml:space="preserve"> Emergency Department.</w:t>
      </w:r>
    </w:p>
    <w:p w:rsidR="00ED3A1A" w:rsidRDefault="00ED3A1A" w:rsidP="00ED3A1A">
      <w:pPr>
        <w:spacing w:after="120"/>
        <w:jc w:val="both"/>
        <w:rPr>
          <w:rFonts w:ascii="Arial" w:hAnsi="Arial" w:cs="Arial"/>
          <w:sz w:val="24"/>
          <w:szCs w:val="24"/>
        </w:rPr>
      </w:pPr>
      <w:r>
        <w:rPr>
          <w:rFonts w:ascii="Arial" w:hAnsi="Arial" w:cs="Arial"/>
          <w:sz w:val="24"/>
          <w:szCs w:val="24"/>
        </w:rPr>
        <w:t>The benefits of this model include:</w:t>
      </w:r>
    </w:p>
    <w:p w:rsidR="00ED3A1A" w:rsidRDefault="00ED3A1A" w:rsidP="001E6930">
      <w:pPr>
        <w:pStyle w:val="ListParagraph"/>
        <w:numPr>
          <w:ilvl w:val="0"/>
          <w:numId w:val="7"/>
        </w:numPr>
        <w:spacing w:after="120"/>
        <w:contextualSpacing w:val="0"/>
        <w:jc w:val="both"/>
        <w:rPr>
          <w:rFonts w:ascii="Arial" w:hAnsi="Arial" w:cs="Arial"/>
          <w:sz w:val="24"/>
          <w:szCs w:val="24"/>
        </w:rPr>
      </w:pPr>
      <w:r>
        <w:rPr>
          <w:rFonts w:ascii="Arial" w:hAnsi="Arial" w:cs="Arial"/>
          <w:sz w:val="24"/>
          <w:szCs w:val="24"/>
        </w:rPr>
        <w:t>Improved response to falls patients;</w:t>
      </w:r>
    </w:p>
    <w:p w:rsidR="00ED3A1A" w:rsidRDefault="00ED3A1A" w:rsidP="001E6930">
      <w:pPr>
        <w:pStyle w:val="ListParagraph"/>
        <w:numPr>
          <w:ilvl w:val="0"/>
          <w:numId w:val="7"/>
        </w:numPr>
        <w:spacing w:after="120"/>
        <w:contextualSpacing w:val="0"/>
        <w:jc w:val="both"/>
        <w:rPr>
          <w:rFonts w:ascii="Arial" w:hAnsi="Arial" w:cs="Arial"/>
          <w:sz w:val="24"/>
          <w:szCs w:val="24"/>
        </w:rPr>
      </w:pPr>
      <w:r>
        <w:rPr>
          <w:rFonts w:ascii="Arial" w:hAnsi="Arial" w:cs="Arial"/>
          <w:sz w:val="24"/>
          <w:szCs w:val="24"/>
        </w:rPr>
        <w:t>Increased number of falls patients care for at home or referred to community services;</w:t>
      </w:r>
    </w:p>
    <w:p w:rsidR="00ED3A1A" w:rsidRDefault="00ED3A1A" w:rsidP="001E6930">
      <w:pPr>
        <w:pStyle w:val="ListParagraph"/>
        <w:numPr>
          <w:ilvl w:val="0"/>
          <w:numId w:val="7"/>
        </w:numPr>
        <w:spacing w:after="120"/>
        <w:contextualSpacing w:val="0"/>
        <w:jc w:val="both"/>
        <w:rPr>
          <w:rFonts w:ascii="Arial" w:hAnsi="Arial" w:cs="Arial"/>
          <w:sz w:val="24"/>
          <w:szCs w:val="24"/>
        </w:rPr>
      </w:pPr>
      <w:r>
        <w:rPr>
          <w:rFonts w:ascii="Arial" w:hAnsi="Arial" w:cs="Arial"/>
          <w:sz w:val="24"/>
          <w:szCs w:val="24"/>
        </w:rPr>
        <w:t>Reduced number of patients conveyed to ED.</w:t>
      </w:r>
    </w:p>
    <w:p w:rsidR="00ED3A1A" w:rsidRDefault="00ED3A1A" w:rsidP="00ED3A1A">
      <w:pPr>
        <w:pStyle w:val="ListParagraph"/>
        <w:spacing w:after="120"/>
        <w:ind w:left="360"/>
        <w:contextualSpacing w:val="0"/>
        <w:jc w:val="both"/>
        <w:rPr>
          <w:rFonts w:ascii="Arial" w:hAnsi="Arial" w:cs="Arial"/>
          <w:sz w:val="24"/>
          <w:szCs w:val="24"/>
        </w:rPr>
      </w:pPr>
    </w:p>
    <w:p w:rsidR="00ED3A1A" w:rsidRPr="00D50AE8" w:rsidRDefault="00ED3A1A" w:rsidP="00ED3A1A">
      <w:pPr>
        <w:tabs>
          <w:tab w:val="left" w:pos="2880"/>
        </w:tabs>
        <w:spacing w:after="120"/>
        <w:jc w:val="both"/>
        <w:rPr>
          <w:rFonts w:ascii="Arial" w:hAnsi="Arial" w:cs="Arial"/>
          <w:b/>
          <w:sz w:val="28"/>
          <w:szCs w:val="28"/>
        </w:rPr>
      </w:pPr>
      <w:r w:rsidRPr="00D50AE8">
        <w:rPr>
          <w:rFonts w:ascii="Arial" w:hAnsi="Arial" w:cs="Arial"/>
          <w:b/>
          <w:sz w:val="28"/>
          <w:szCs w:val="28"/>
        </w:rPr>
        <w:t xml:space="preserve">Joint Response Unit </w:t>
      </w:r>
    </w:p>
    <w:p w:rsidR="00ED3A1A" w:rsidRPr="00D50AE8" w:rsidRDefault="00ED3A1A" w:rsidP="00ED3A1A">
      <w:pPr>
        <w:tabs>
          <w:tab w:val="left" w:pos="2880"/>
        </w:tabs>
        <w:spacing w:after="120"/>
        <w:jc w:val="right"/>
        <w:rPr>
          <w:rFonts w:ascii="Arial" w:hAnsi="Arial" w:cs="Arial"/>
          <w:i/>
          <w:sz w:val="20"/>
          <w:szCs w:val="20"/>
        </w:rPr>
      </w:pPr>
      <w:r>
        <w:rPr>
          <w:rFonts w:ascii="Arial" w:hAnsi="Arial" w:cs="Arial"/>
          <w:i/>
          <w:sz w:val="20"/>
          <w:szCs w:val="20"/>
        </w:rPr>
        <w:t>Status: Live</w:t>
      </w:r>
      <w:r w:rsidRPr="00D50AE8">
        <w:rPr>
          <w:rFonts w:ascii="Arial" w:hAnsi="Arial" w:cs="Arial"/>
          <w:i/>
          <w:sz w:val="20"/>
          <w:szCs w:val="20"/>
        </w:rPr>
        <w:t xml:space="preserve"> </w:t>
      </w:r>
    </w:p>
    <w:p w:rsidR="00ED3A1A" w:rsidRPr="00D50AE8" w:rsidRDefault="00ED3A1A" w:rsidP="00ED3A1A">
      <w:pPr>
        <w:spacing w:after="120"/>
        <w:jc w:val="right"/>
        <w:rPr>
          <w:rFonts w:ascii="Arial" w:hAnsi="Arial" w:cs="Arial"/>
          <w:bCs/>
          <w:i/>
          <w:sz w:val="20"/>
          <w:szCs w:val="20"/>
        </w:rPr>
      </w:pPr>
      <w:r>
        <w:rPr>
          <w:rFonts w:ascii="Arial" w:hAnsi="Arial" w:cs="Arial"/>
          <w:bCs/>
          <w:i/>
          <w:sz w:val="20"/>
          <w:szCs w:val="20"/>
        </w:rPr>
        <w:t xml:space="preserve">Steps: </w:t>
      </w:r>
      <w:r w:rsidRPr="00D50AE8">
        <w:rPr>
          <w:rFonts w:ascii="Arial" w:hAnsi="Arial" w:cs="Arial"/>
          <w:bCs/>
          <w:i/>
          <w:sz w:val="20"/>
          <w:szCs w:val="20"/>
        </w:rPr>
        <w:t xml:space="preserve">Step 3 </w:t>
      </w:r>
      <w:r>
        <w:rPr>
          <w:rFonts w:ascii="Arial" w:hAnsi="Arial" w:cs="Arial"/>
          <w:bCs/>
          <w:i/>
          <w:sz w:val="20"/>
          <w:szCs w:val="20"/>
        </w:rPr>
        <w:t>-</w:t>
      </w:r>
      <w:r w:rsidRPr="00D50AE8">
        <w:rPr>
          <w:rFonts w:ascii="Arial" w:hAnsi="Arial" w:cs="Arial"/>
          <w:bCs/>
          <w:i/>
          <w:sz w:val="20"/>
          <w:szCs w:val="20"/>
        </w:rPr>
        <w:t>Come to See Me, Step 4</w:t>
      </w:r>
      <w:r>
        <w:rPr>
          <w:rFonts w:ascii="Arial" w:hAnsi="Arial" w:cs="Arial"/>
          <w:bCs/>
          <w:i/>
          <w:sz w:val="20"/>
          <w:szCs w:val="20"/>
        </w:rPr>
        <w:t>-</w:t>
      </w:r>
      <w:r w:rsidRPr="00D50AE8">
        <w:rPr>
          <w:rFonts w:ascii="Arial" w:hAnsi="Arial" w:cs="Arial"/>
          <w:bCs/>
          <w:i/>
          <w:sz w:val="20"/>
          <w:szCs w:val="20"/>
        </w:rPr>
        <w:t xml:space="preserve"> Give Me Treatment and Step 5</w:t>
      </w:r>
      <w:r>
        <w:rPr>
          <w:rFonts w:ascii="Arial" w:hAnsi="Arial" w:cs="Arial"/>
          <w:bCs/>
          <w:i/>
          <w:sz w:val="20"/>
          <w:szCs w:val="20"/>
        </w:rPr>
        <w:t>-</w:t>
      </w:r>
      <w:r w:rsidRPr="00D50AE8">
        <w:rPr>
          <w:rFonts w:ascii="Arial" w:hAnsi="Arial" w:cs="Arial"/>
          <w:bCs/>
          <w:i/>
          <w:sz w:val="20"/>
          <w:szCs w:val="20"/>
        </w:rPr>
        <w:t xml:space="preserve"> Take me to Hospital</w:t>
      </w:r>
    </w:p>
    <w:p w:rsidR="00ED3A1A" w:rsidRPr="00D50AE8" w:rsidRDefault="00ED3A1A" w:rsidP="00ED3A1A">
      <w:pPr>
        <w:spacing w:after="120"/>
        <w:jc w:val="right"/>
        <w:rPr>
          <w:rFonts w:ascii="Arial" w:hAnsi="Arial" w:cs="Arial"/>
          <w:i/>
          <w:sz w:val="20"/>
          <w:szCs w:val="20"/>
        </w:rPr>
      </w:pPr>
    </w:p>
    <w:p w:rsidR="00ED3A1A" w:rsidRPr="0074109D" w:rsidRDefault="00ED3A1A" w:rsidP="00ED3A1A">
      <w:pPr>
        <w:spacing w:after="120"/>
        <w:jc w:val="both"/>
        <w:rPr>
          <w:rFonts w:ascii="Arial" w:hAnsi="Arial" w:cs="Arial"/>
          <w:sz w:val="24"/>
          <w:szCs w:val="24"/>
        </w:rPr>
      </w:pPr>
      <w:r>
        <w:rPr>
          <w:rFonts w:ascii="Arial" w:hAnsi="Arial" w:cs="Arial"/>
          <w:sz w:val="24"/>
          <w:szCs w:val="24"/>
        </w:rPr>
        <w:t>WAST</w:t>
      </w:r>
      <w:r w:rsidRPr="0074109D">
        <w:rPr>
          <w:rFonts w:ascii="Arial" w:hAnsi="Arial" w:cs="Arial"/>
          <w:sz w:val="24"/>
          <w:szCs w:val="24"/>
        </w:rPr>
        <w:t xml:space="preserve"> receives around 24,000 emergency calls per annu</w:t>
      </w:r>
      <w:r>
        <w:rPr>
          <w:rFonts w:ascii="Arial" w:hAnsi="Arial" w:cs="Arial"/>
          <w:sz w:val="24"/>
          <w:szCs w:val="24"/>
        </w:rPr>
        <w:t xml:space="preserve">m from the Police, equating to </w:t>
      </w:r>
      <w:r w:rsidRPr="0074109D">
        <w:rPr>
          <w:rFonts w:ascii="Arial" w:hAnsi="Arial" w:cs="Arial"/>
          <w:sz w:val="24"/>
          <w:szCs w:val="24"/>
        </w:rPr>
        <w:t xml:space="preserve">80 </w:t>
      </w:r>
      <w:r>
        <w:rPr>
          <w:rFonts w:ascii="Arial" w:hAnsi="Arial" w:cs="Arial"/>
          <w:sz w:val="24"/>
          <w:szCs w:val="24"/>
        </w:rPr>
        <w:t xml:space="preserve">calls </w:t>
      </w:r>
      <w:r w:rsidRPr="0074109D">
        <w:rPr>
          <w:rFonts w:ascii="Arial" w:hAnsi="Arial" w:cs="Arial"/>
          <w:sz w:val="24"/>
          <w:szCs w:val="24"/>
        </w:rPr>
        <w:t xml:space="preserve">per day. Analysis has shown that the majority of these calls (78%) are for low acuity problems.  </w:t>
      </w:r>
    </w:p>
    <w:p w:rsidR="00ED3A1A" w:rsidRPr="0074109D" w:rsidRDefault="00ED3A1A" w:rsidP="00ED3A1A">
      <w:pPr>
        <w:spacing w:after="120"/>
        <w:jc w:val="both"/>
        <w:rPr>
          <w:rFonts w:ascii="Arial" w:hAnsi="Arial" w:cs="Arial"/>
          <w:sz w:val="24"/>
          <w:szCs w:val="24"/>
        </w:rPr>
      </w:pPr>
      <w:r w:rsidRPr="0074109D">
        <w:rPr>
          <w:rFonts w:ascii="Arial" w:hAnsi="Arial" w:cs="Arial"/>
          <w:sz w:val="24"/>
          <w:szCs w:val="24"/>
        </w:rPr>
        <w:t xml:space="preserve">Within </w:t>
      </w:r>
      <w:r>
        <w:rPr>
          <w:rFonts w:ascii="Arial" w:hAnsi="Arial" w:cs="Arial"/>
          <w:sz w:val="24"/>
          <w:szCs w:val="24"/>
        </w:rPr>
        <w:t>ABUHB</w:t>
      </w:r>
      <w:r w:rsidRPr="0074109D">
        <w:rPr>
          <w:rFonts w:ascii="Arial" w:hAnsi="Arial" w:cs="Arial"/>
          <w:sz w:val="24"/>
          <w:szCs w:val="24"/>
        </w:rPr>
        <w:t xml:space="preserve">, </w:t>
      </w:r>
      <w:r>
        <w:rPr>
          <w:rFonts w:ascii="Arial" w:hAnsi="Arial" w:cs="Arial"/>
          <w:sz w:val="24"/>
          <w:szCs w:val="24"/>
        </w:rPr>
        <w:t>WAST</w:t>
      </w:r>
      <w:r w:rsidRPr="0074109D">
        <w:rPr>
          <w:rFonts w:ascii="Arial" w:hAnsi="Arial" w:cs="Arial"/>
          <w:sz w:val="24"/>
          <w:szCs w:val="24"/>
        </w:rPr>
        <w:t xml:space="preserve"> works alongside Gwent Police using the Joint Response Unit</w:t>
      </w:r>
      <w:r>
        <w:rPr>
          <w:rFonts w:ascii="Arial" w:hAnsi="Arial" w:cs="Arial"/>
          <w:sz w:val="24"/>
          <w:szCs w:val="24"/>
        </w:rPr>
        <w:t xml:space="preserve"> (JRU)</w:t>
      </w:r>
      <w:r w:rsidRPr="0074109D">
        <w:rPr>
          <w:rFonts w:ascii="Arial" w:hAnsi="Arial" w:cs="Arial"/>
          <w:sz w:val="24"/>
          <w:szCs w:val="24"/>
        </w:rPr>
        <w:t>.  The JRU is an initiative to provide a single joined</w:t>
      </w:r>
      <w:r>
        <w:rPr>
          <w:rFonts w:ascii="Arial" w:hAnsi="Arial" w:cs="Arial"/>
          <w:sz w:val="24"/>
          <w:szCs w:val="24"/>
        </w:rPr>
        <w:t>-</w:t>
      </w:r>
      <w:r w:rsidRPr="0074109D">
        <w:rPr>
          <w:rFonts w:ascii="Arial" w:hAnsi="Arial" w:cs="Arial"/>
          <w:sz w:val="24"/>
          <w:szCs w:val="24"/>
        </w:rPr>
        <w:t>up response to instances where both organisations need to attend an incident (e.g. RTC’s, assaults, mental health patients at risk of harm) with the key objective being to improve patient outcomes, experience and improve efficiencies between the two organisations.  Variations on the Gwent JRU exist in other Health Board areas including Pembrokeshire, Cwm Taf and ABM.</w:t>
      </w:r>
    </w:p>
    <w:p w:rsidR="00ED3A1A" w:rsidRDefault="00ED3A1A" w:rsidP="00ED3A1A">
      <w:pPr>
        <w:spacing w:after="120"/>
        <w:jc w:val="both"/>
        <w:rPr>
          <w:rFonts w:ascii="Arial" w:hAnsi="Arial" w:cs="Arial"/>
          <w:sz w:val="24"/>
          <w:szCs w:val="24"/>
        </w:rPr>
      </w:pPr>
      <w:r w:rsidRPr="0074109D">
        <w:rPr>
          <w:rFonts w:ascii="Arial" w:hAnsi="Arial" w:cs="Arial"/>
          <w:sz w:val="24"/>
          <w:szCs w:val="24"/>
        </w:rPr>
        <w:t>The JRU commenced in July 2016 and</w:t>
      </w:r>
      <w:r>
        <w:rPr>
          <w:rFonts w:ascii="Arial" w:hAnsi="Arial" w:cs="Arial"/>
          <w:sz w:val="24"/>
          <w:szCs w:val="24"/>
        </w:rPr>
        <w:t>,</w:t>
      </w:r>
      <w:r w:rsidRPr="0074109D">
        <w:rPr>
          <w:rFonts w:ascii="Arial" w:hAnsi="Arial" w:cs="Arial"/>
          <w:sz w:val="24"/>
          <w:szCs w:val="24"/>
        </w:rPr>
        <w:t xml:space="preserve"> following a joint activity analysis, operates between 16:00 and 02:00 hours ever</w:t>
      </w:r>
      <w:r>
        <w:rPr>
          <w:rFonts w:ascii="Arial" w:hAnsi="Arial" w:cs="Arial"/>
          <w:sz w:val="24"/>
          <w:szCs w:val="24"/>
        </w:rPr>
        <w:t xml:space="preserve">y Friday, Saturday and Sunday. </w:t>
      </w:r>
      <w:r w:rsidRPr="0074109D">
        <w:rPr>
          <w:rFonts w:ascii="Arial" w:hAnsi="Arial" w:cs="Arial"/>
          <w:sz w:val="24"/>
          <w:szCs w:val="24"/>
        </w:rPr>
        <w:t xml:space="preserve">The JRU has an experienced Paramedic and </w:t>
      </w:r>
      <w:r>
        <w:rPr>
          <w:rFonts w:ascii="Arial" w:hAnsi="Arial" w:cs="Arial"/>
          <w:sz w:val="24"/>
          <w:szCs w:val="24"/>
        </w:rPr>
        <w:t>Police Officer</w:t>
      </w:r>
      <w:r w:rsidRPr="0074109D">
        <w:rPr>
          <w:rFonts w:ascii="Arial" w:hAnsi="Arial" w:cs="Arial"/>
          <w:sz w:val="24"/>
          <w:szCs w:val="24"/>
        </w:rPr>
        <w:t xml:space="preserve"> on a WAST Rapid Response Vehicle and covers the Gwent West area. </w:t>
      </w:r>
    </w:p>
    <w:p w:rsidR="00ED3A1A" w:rsidRPr="0074109D" w:rsidRDefault="00ED3A1A" w:rsidP="00ED3A1A">
      <w:pPr>
        <w:spacing w:after="120"/>
        <w:jc w:val="both"/>
        <w:rPr>
          <w:rFonts w:ascii="Arial" w:hAnsi="Arial" w:cs="Arial"/>
          <w:sz w:val="24"/>
          <w:szCs w:val="24"/>
        </w:rPr>
      </w:pPr>
      <w:r w:rsidRPr="0074109D">
        <w:rPr>
          <w:rFonts w:ascii="Arial" w:hAnsi="Arial" w:cs="Arial"/>
          <w:sz w:val="24"/>
          <w:szCs w:val="24"/>
        </w:rPr>
        <w:t>The JRU can be dispatched by e</w:t>
      </w:r>
      <w:r>
        <w:rPr>
          <w:rFonts w:ascii="Arial" w:hAnsi="Arial" w:cs="Arial"/>
          <w:sz w:val="24"/>
          <w:szCs w:val="24"/>
        </w:rPr>
        <w:t>ither control rooms or can self-</w:t>
      </w:r>
      <w:r w:rsidRPr="0074109D">
        <w:rPr>
          <w:rFonts w:ascii="Arial" w:hAnsi="Arial" w:cs="Arial"/>
          <w:sz w:val="24"/>
          <w:szCs w:val="24"/>
        </w:rPr>
        <w:t>task; Police will process requests for WAST assistance as normal although the JRU may be dispatched simultaneously.  The JRU will only deploy to incidents that require a joint response to an incident unless they are nearest to a Red call then the JRU can be dispatched.</w:t>
      </w:r>
    </w:p>
    <w:p w:rsidR="00ED3A1A" w:rsidRPr="0074109D" w:rsidRDefault="00ED3A1A" w:rsidP="00ED3A1A">
      <w:pPr>
        <w:spacing w:after="120"/>
        <w:rPr>
          <w:rFonts w:ascii="Arial" w:hAnsi="Arial" w:cs="Arial"/>
          <w:sz w:val="24"/>
          <w:szCs w:val="24"/>
        </w:rPr>
      </w:pPr>
      <w:r w:rsidRPr="0074109D">
        <w:rPr>
          <w:rFonts w:ascii="Arial" w:hAnsi="Arial" w:cs="Arial"/>
          <w:sz w:val="24"/>
          <w:szCs w:val="24"/>
        </w:rPr>
        <w:t xml:space="preserve">JRU activity from 01/08/17 – 31/07/18 is outlined </w:t>
      </w:r>
      <w:r>
        <w:rPr>
          <w:rFonts w:ascii="Arial" w:hAnsi="Arial" w:cs="Arial"/>
          <w:sz w:val="24"/>
          <w:szCs w:val="24"/>
        </w:rPr>
        <w:t>below</w:t>
      </w:r>
      <w:r w:rsidRPr="0074109D">
        <w:rPr>
          <w:rFonts w:ascii="Arial" w:hAnsi="Arial" w:cs="Arial"/>
          <w:sz w:val="24"/>
          <w:szCs w:val="24"/>
        </w:rPr>
        <w:t>:</w:t>
      </w:r>
    </w:p>
    <w:p w:rsidR="00ED3A1A" w:rsidRDefault="00ED3A1A" w:rsidP="00ED3A1A">
      <w:pPr>
        <w:spacing w:after="120"/>
        <w:jc w:val="both"/>
        <w:rPr>
          <w:rFonts w:ascii="Arial" w:hAnsi="Arial" w:cs="Arial"/>
          <w:b/>
          <w:sz w:val="24"/>
          <w:szCs w:val="24"/>
        </w:rPr>
      </w:pPr>
    </w:p>
    <w:p w:rsidR="00ED3A1A" w:rsidRDefault="00ED3A1A" w:rsidP="00ED3A1A">
      <w:pPr>
        <w:spacing w:after="120"/>
        <w:jc w:val="both"/>
        <w:rPr>
          <w:rFonts w:ascii="Arial" w:hAnsi="Arial" w:cs="Arial"/>
          <w:b/>
          <w:sz w:val="24"/>
          <w:szCs w:val="24"/>
        </w:rPr>
      </w:pPr>
      <w:r>
        <w:rPr>
          <w:noProof/>
          <w:lang w:eastAsia="en-GB"/>
        </w:rPr>
        <w:lastRenderedPageBreak/>
        <w:drawing>
          <wp:inline distT="0" distB="0" distL="0" distR="0" wp14:anchorId="542C14A6" wp14:editId="3A20FBF9">
            <wp:extent cx="5238750" cy="28477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52372" cy="2855195"/>
                    </a:xfrm>
                    <a:prstGeom prst="rect">
                      <a:avLst/>
                    </a:prstGeom>
                    <a:noFill/>
                  </pic:spPr>
                </pic:pic>
              </a:graphicData>
            </a:graphic>
          </wp:inline>
        </w:drawing>
      </w:r>
    </w:p>
    <w:p w:rsidR="00ED3A1A" w:rsidRDefault="00ED3A1A" w:rsidP="00ED3A1A">
      <w:pPr>
        <w:spacing w:after="120"/>
        <w:jc w:val="both"/>
        <w:rPr>
          <w:rFonts w:ascii="Arial" w:hAnsi="Arial" w:cs="Arial"/>
          <w:b/>
          <w:sz w:val="24"/>
          <w:szCs w:val="24"/>
        </w:rPr>
      </w:pPr>
    </w:p>
    <w:p w:rsidR="00ED3A1A" w:rsidRPr="00BE3603" w:rsidRDefault="00ED3A1A" w:rsidP="00ED3A1A">
      <w:pPr>
        <w:spacing w:after="120"/>
        <w:jc w:val="both"/>
        <w:rPr>
          <w:rFonts w:ascii="Arial" w:hAnsi="Arial" w:cs="Arial"/>
          <w:sz w:val="24"/>
          <w:szCs w:val="24"/>
        </w:rPr>
      </w:pPr>
      <w:r w:rsidRPr="003D0CC8">
        <w:rPr>
          <w:rFonts w:ascii="Arial" w:hAnsi="Arial" w:cs="Arial"/>
          <w:sz w:val="24"/>
          <w:szCs w:val="24"/>
        </w:rPr>
        <w:t xml:space="preserve">Continuing </w:t>
      </w:r>
      <w:r>
        <w:rPr>
          <w:rFonts w:ascii="Arial" w:hAnsi="Arial" w:cs="Arial"/>
          <w:sz w:val="24"/>
          <w:szCs w:val="24"/>
        </w:rPr>
        <w:t>and expanding JRU schemes</w:t>
      </w:r>
      <w:r w:rsidRPr="003D0CC8">
        <w:rPr>
          <w:rFonts w:ascii="Arial" w:hAnsi="Arial" w:cs="Arial"/>
          <w:sz w:val="24"/>
          <w:szCs w:val="24"/>
        </w:rPr>
        <w:t xml:space="preserve"> on a recurrent basis will be one of </w:t>
      </w:r>
      <w:r>
        <w:rPr>
          <w:rFonts w:ascii="Arial" w:hAnsi="Arial" w:cs="Arial"/>
          <w:sz w:val="24"/>
          <w:szCs w:val="24"/>
        </w:rPr>
        <w:t>WAST’s</w:t>
      </w:r>
      <w:r w:rsidRPr="003D0CC8">
        <w:rPr>
          <w:rFonts w:ascii="Arial" w:hAnsi="Arial" w:cs="Arial"/>
          <w:sz w:val="24"/>
          <w:szCs w:val="24"/>
        </w:rPr>
        <w:t xml:space="preserve"> priorities for </w:t>
      </w:r>
      <w:r>
        <w:rPr>
          <w:rFonts w:ascii="Arial" w:hAnsi="Arial" w:cs="Arial"/>
          <w:sz w:val="24"/>
          <w:szCs w:val="24"/>
        </w:rPr>
        <w:t>2019/20</w:t>
      </w:r>
      <w:r w:rsidRPr="003D0CC8">
        <w:rPr>
          <w:rFonts w:ascii="Arial" w:hAnsi="Arial" w:cs="Arial"/>
          <w:sz w:val="24"/>
          <w:szCs w:val="24"/>
        </w:rPr>
        <w:t xml:space="preserve">, and </w:t>
      </w:r>
      <w:r>
        <w:rPr>
          <w:rFonts w:ascii="Arial" w:hAnsi="Arial" w:cs="Arial"/>
          <w:sz w:val="24"/>
          <w:szCs w:val="24"/>
        </w:rPr>
        <w:t>this will be</w:t>
      </w:r>
      <w:r w:rsidRPr="003D0CC8">
        <w:rPr>
          <w:rFonts w:ascii="Arial" w:hAnsi="Arial" w:cs="Arial"/>
          <w:sz w:val="24"/>
          <w:szCs w:val="24"/>
        </w:rPr>
        <w:t xml:space="preserve"> discus</w:t>
      </w:r>
      <w:r>
        <w:rPr>
          <w:rFonts w:ascii="Arial" w:hAnsi="Arial" w:cs="Arial"/>
          <w:sz w:val="24"/>
          <w:szCs w:val="24"/>
        </w:rPr>
        <w:t>sed</w:t>
      </w:r>
      <w:r w:rsidRPr="003D0CC8">
        <w:rPr>
          <w:rFonts w:ascii="Arial" w:hAnsi="Arial" w:cs="Arial"/>
          <w:sz w:val="24"/>
          <w:szCs w:val="24"/>
        </w:rPr>
        <w:t xml:space="preserve"> further with our Commissioner as part of the discussions </w:t>
      </w:r>
      <w:r>
        <w:rPr>
          <w:rFonts w:ascii="Arial" w:hAnsi="Arial" w:cs="Arial"/>
          <w:sz w:val="24"/>
          <w:szCs w:val="24"/>
        </w:rPr>
        <w:t>on the allocation of the ‘Healthier Wales’ funding.</w:t>
      </w:r>
    </w:p>
    <w:p w:rsidR="00ED3A1A"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b/>
          <w:color w:val="000000" w:themeColor="text1"/>
          <w:sz w:val="28"/>
          <w:szCs w:val="28"/>
        </w:rPr>
      </w:pPr>
      <w:r w:rsidRPr="00D50AE8">
        <w:rPr>
          <w:rFonts w:ascii="Arial" w:hAnsi="Arial" w:cs="Arial"/>
          <w:b/>
          <w:color w:val="000000" w:themeColor="text1"/>
          <w:sz w:val="28"/>
          <w:szCs w:val="28"/>
        </w:rPr>
        <w:t xml:space="preserve">BETSI CADWALADR UNIVERSITY HEALTH BOARD  </w:t>
      </w:r>
    </w:p>
    <w:p w:rsidR="00ED3A1A" w:rsidRPr="00D50AE8" w:rsidRDefault="00ED3A1A" w:rsidP="00ED3A1A">
      <w:pPr>
        <w:pStyle w:val="ListParagraph"/>
        <w:spacing w:after="120"/>
        <w:ind w:left="0"/>
        <w:contextualSpacing w:val="0"/>
        <w:jc w:val="both"/>
        <w:rPr>
          <w:rFonts w:ascii="Arial" w:hAnsi="Arial" w:cs="Arial"/>
          <w:b/>
          <w:sz w:val="28"/>
          <w:szCs w:val="28"/>
        </w:rPr>
      </w:pPr>
      <w:r w:rsidRPr="00D50AE8">
        <w:rPr>
          <w:rFonts w:ascii="Arial" w:hAnsi="Arial" w:cs="Arial"/>
          <w:b/>
          <w:sz w:val="28"/>
          <w:szCs w:val="28"/>
        </w:rPr>
        <w:t xml:space="preserve">Pacesetter </w:t>
      </w:r>
    </w:p>
    <w:p w:rsidR="00ED3A1A" w:rsidRDefault="00ED3A1A" w:rsidP="00ED3A1A">
      <w:pPr>
        <w:pStyle w:val="ListParagraph"/>
        <w:spacing w:after="120"/>
        <w:ind w:left="0"/>
        <w:contextualSpacing w:val="0"/>
        <w:jc w:val="right"/>
        <w:rPr>
          <w:rFonts w:ascii="Arial" w:hAnsi="Arial" w:cs="Arial"/>
          <w:i/>
          <w:sz w:val="20"/>
          <w:szCs w:val="20"/>
        </w:rPr>
      </w:pPr>
      <w:r>
        <w:rPr>
          <w:rFonts w:ascii="Arial" w:hAnsi="Arial" w:cs="Arial"/>
          <w:i/>
          <w:sz w:val="20"/>
          <w:szCs w:val="20"/>
        </w:rPr>
        <w:t>Status: Implementation stage</w:t>
      </w:r>
    </w:p>
    <w:p w:rsidR="00ED3A1A" w:rsidRDefault="00ED3A1A" w:rsidP="00ED3A1A">
      <w:pPr>
        <w:pStyle w:val="ListParagraph"/>
        <w:spacing w:after="120"/>
        <w:ind w:left="0"/>
        <w:contextualSpacing w:val="0"/>
        <w:jc w:val="right"/>
        <w:rPr>
          <w:rFonts w:ascii="Arial" w:hAnsi="Arial" w:cs="Arial"/>
          <w:bCs/>
          <w:i/>
          <w:sz w:val="20"/>
          <w:szCs w:val="20"/>
        </w:rPr>
      </w:pPr>
      <w:r>
        <w:rPr>
          <w:rFonts w:ascii="Arial" w:hAnsi="Arial" w:cs="Arial"/>
          <w:bCs/>
          <w:i/>
          <w:sz w:val="20"/>
          <w:szCs w:val="20"/>
        </w:rPr>
        <w:t xml:space="preserve">Steps: </w:t>
      </w:r>
      <w:r w:rsidRPr="00D50AE8">
        <w:rPr>
          <w:rFonts w:ascii="Arial" w:hAnsi="Arial" w:cs="Arial"/>
          <w:bCs/>
          <w:i/>
          <w:sz w:val="20"/>
          <w:szCs w:val="20"/>
        </w:rPr>
        <w:t>Step 3 Come to Se</w:t>
      </w:r>
      <w:r>
        <w:rPr>
          <w:rFonts w:ascii="Arial" w:hAnsi="Arial" w:cs="Arial"/>
          <w:bCs/>
          <w:i/>
          <w:sz w:val="20"/>
          <w:szCs w:val="20"/>
        </w:rPr>
        <w:t>e Me &amp; Step 4 Give Me Treatment</w:t>
      </w:r>
    </w:p>
    <w:p w:rsidR="00ED3A1A" w:rsidRDefault="00ED3A1A" w:rsidP="00ED3A1A">
      <w:pPr>
        <w:pStyle w:val="ListParagraph"/>
        <w:spacing w:after="120"/>
        <w:ind w:left="0"/>
        <w:contextualSpacing w:val="0"/>
        <w:jc w:val="right"/>
        <w:rPr>
          <w:rFonts w:ascii="Arial" w:hAnsi="Arial" w:cs="Arial"/>
          <w:sz w:val="24"/>
        </w:rPr>
      </w:pPr>
    </w:p>
    <w:p w:rsidR="00ED3A1A" w:rsidRPr="005A09BD" w:rsidRDefault="00ED3A1A" w:rsidP="00ED3A1A">
      <w:pPr>
        <w:spacing w:after="120"/>
        <w:jc w:val="both"/>
        <w:rPr>
          <w:rFonts w:ascii="Arial" w:hAnsi="Arial" w:cs="Arial"/>
          <w:sz w:val="24"/>
        </w:rPr>
      </w:pPr>
      <w:r>
        <w:rPr>
          <w:rFonts w:ascii="Arial" w:hAnsi="Arial" w:cs="Arial"/>
          <w:sz w:val="24"/>
        </w:rPr>
        <w:t>Welsh Government have provided funding for a ‘Pacesetter’ trial.  The P</w:t>
      </w:r>
      <w:r w:rsidRPr="005A09BD">
        <w:rPr>
          <w:rFonts w:ascii="Arial" w:hAnsi="Arial" w:cs="Arial"/>
          <w:sz w:val="24"/>
        </w:rPr>
        <w:t>roject</w:t>
      </w:r>
      <w:r>
        <w:rPr>
          <w:rFonts w:ascii="Arial" w:hAnsi="Arial" w:cs="Arial"/>
          <w:sz w:val="24"/>
        </w:rPr>
        <w:t xml:space="preserve"> involves placing</w:t>
      </w:r>
      <w:r w:rsidRPr="005A09BD">
        <w:rPr>
          <w:rFonts w:ascii="Arial" w:hAnsi="Arial" w:cs="Arial"/>
          <w:sz w:val="24"/>
        </w:rPr>
        <w:t xml:space="preserve"> APPs into primary care as part of t</w:t>
      </w:r>
      <w:r>
        <w:rPr>
          <w:rFonts w:ascii="Arial" w:hAnsi="Arial" w:cs="Arial"/>
          <w:sz w:val="24"/>
        </w:rPr>
        <w:t>he full rotational model. The Project B</w:t>
      </w:r>
      <w:r w:rsidRPr="005A09BD">
        <w:rPr>
          <w:rFonts w:ascii="Arial" w:hAnsi="Arial" w:cs="Arial"/>
          <w:sz w:val="24"/>
        </w:rPr>
        <w:t>oard is established and working towards establishing the initial wave of APPs into the primary care rotation by 1 April 20</w:t>
      </w:r>
      <w:r>
        <w:rPr>
          <w:rFonts w:ascii="Arial" w:hAnsi="Arial" w:cs="Arial"/>
          <w:sz w:val="24"/>
        </w:rPr>
        <w:t>19.  The intention is to offer 8 APPs at 0.5WTE for a 2</w:t>
      </w:r>
      <w:r w:rsidRPr="005A09BD">
        <w:rPr>
          <w:rFonts w:ascii="Arial" w:hAnsi="Arial" w:cs="Arial"/>
          <w:sz w:val="24"/>
        </w:rPr>
        <w:t xml:space="preserve"> year period, supported with a bespoke education framework developed by GP educators.  The APPs will be offered to North Gwynedd, South Gwynedd, </w:t>
      </w:r>
      <w:r>
        <w:rPr>
          <w:rFonts w:ascii="Arial" w:hAnsi="Arial" w:cs="Arial"/>
          <w:sz w:val="24"/>
        </w:rPr>
        <w:t xml:space="preserve">and Central and Eastern Clusters. </w:t>
      </w:r>
      <w:r w:rsidRPr="005A09BD">
        <w:rPr>
          <w:rFonts w:ascii="Arial" w:hAnsi="Arial" w:cs="Arial"/>
          <w:sz w:val="24"/>
        </w:rPr>
        <w:t xml:space="preserve">The proposal has to be presented to and ratified by the </w:t>
      </w:r>
      <w:r>
        <w:rPr>
          <w:rFonts w:ascii="Arial" w:hAnsi="Arial" w:cs="Arial"/>
          <w:sz w:val="24"/>
        </w:rPr>
        <w:t>Project B</w:t>
      </w:r>
      <w:r w:rsidRPr="005A09BD">
        <w:rPr>
          <w:rFonts w:ascii="Arial" w:hAnsi="Arial" w:cs="Arial"/>
          <w:sz w:val="24"/>
        </w:rPr>
        <w:t>oard.</w:t>
      </w:r>
    </w:p>
    <w:p w:rsidR="00ED3A1A" w:rsidRDefault="00ED3A1A" w:rsidP="00ED3A1A">
      <w:pPr>
        <w:spacing w:after="120"/>
        <w:jc w:val="both"/>
        <w:rPr>
          <w:rFonts w:ascii="Arial" w:hAnsi="Arial" w:cs="Arial"/>
          <w:b/>
          <w:sz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Single Integrated Clinical Assessment and Triage (SICAT) Service </w:t>
      </w:r>
    </w:p>
    <w:p w:rsidR="00ED3A1A" w:rsidRPr="00D50AE8" w:rsidRDefault="00ED3A1A" w:rsidP="00ED3A1A">
      <w:pPr>
        <w:spacing w:after="120"/>
        <w:jc w:val="right"/>
        <w:rPr>
          <w:rFonts w:ascii="Arial" w:hAnsi="Arial" w:cs="Arial"/>
          <w:bCs/>
          <w:i/>
          <w:sz w:val="20"/>
          <w:szCs w:val="20"/>
        </w:rPr>
      </w:pPr>
      <w:r>
        <w:rPr>
          <w:rFonts w:ascii="Arial" w:hAnsi="Arial" w:cs="Arial"/>
          <w:i/>
          <w:sz w:val="20"/>
          <w:szCs w:val="20"/>
        </w:rPr>
        <w:t>Status: Implementation stage</w:t>
      </w:r>
    </w:p>
    <w:p w:rsidR="00ED3A1A" w:rsidRPr="00D50AE8" w:rsidRDefault="00ED3A1A" w:rsidP="00ED3A1A">
      <w:pPr>
        <w:spacing w:after="120"/>
        <w:jc w:val="right"/>
        <w:rPr>
          <w:rFonts w:ascii="Arial" w:hAnsi="Arial" w:cs="Arial"/>
          <w:b/>
          <w:i/>
          <w:sz w:val="20"/>
          <w:szCs w:val="20"/>
        </w:rPr>
      </w:pPr>
      <w:r>
        <w:rPr>
          <w:rFonts w:ascii="Arial" w:hAnsi="Arial" w:cs="Arial"/>
          <w:bCs/>
          <w:i/>
          <w:sz w:val="20"/>
          <w:szCs w:val="20"/>
        </w:rPr>
        <w:t xml:space="preserve">Steps: </w:t>
      </w:r>
      <w:r w:rsidRPr="00D50AE8">
        <w:rPr>
          <w:rFonts w:ascii="Arial" w:hAnsi="Arial" w:cs="Arial"/>
          <w:bCs/>
          <w:i/>
          <w:sz w:val="20"/>
          <w:szCs w:val="20"/>
        </w:rPr>
        <w:t xml:space="preserve">Step </w:t>
      </w:r>
      <w:r>
        <w:rPr>
          <w:rFonts w:ascii="Arial" w:hAnsi="Arial" w:cs="Arial"/>
          <w:bCs/>
          <w:i/>
          <w:sz w:val="20"/>
          <w:szCs w:val="20"/>
        </w:rPr>
        <w:t xml:space="preserve">2 – Answer my call </w:t>
      </w:r>
    </w:p>
    <w:p w:rsidR="00ED3A1A" w:rsidRPr="00F84AA1" w:rsidRDefault="00ED3A1A" w:rsidP="00ED3A1A">
      <w:pPr>
        <w:spacing w:after="120"/>
        <w:jc w:val="both"/>
        <w:rPr>
          <w:rFonts w:ascii="Arial" w:hAnsi="Arial" w:cs="Arial"/>
          <w:b/>
          <w:sz w:val="24"/>
        </w:rPr>
      </w:pPr>
    </w:p>
    <w:p w:rsidR="00ED3A1A" w:rsidRDefault="00ED3A1A" w:rsidP="00ED3A1A">
      <w:pPr>
        <w:spacing w:after="120"/>
        <w:jc w:val="both"/>
        <w:rPr>
          <w:rFonts w:ascii="Arial" w:hAnsi="Arial" w:cs="Arial"/>
          <w:sz w:val="24"/>
        </w:rPr>
      </w:pPr>
      <w:r>
        <w:rPr>
          <w:rFonts w:ascii="Arial" w:hAnsi="Arial" w:cs="Arial"/>
          <w:sz w:val="24"/>
        </w:rPr>
        <w:t xml:space="preserve">WAST is </w:t>
      </w:r>
      <w:r w:rsidRPr="005A09BD">
        <w:rPr>
          <w:rFonts w:ascii="Arial" w:hAnsi="Arial" w:cs="Arial"/>
          <w:sz w:val="24"/>
        </w:rPr>
        <w:t xml:space="preserve">supporting the implementation of the </w:t>
      </w:r>
      <w:r>
        <w:rPr>
          <w:rFonts w:ascii="Arial" w:hAnsi="Arial" w:cs="Arial"/>
          <w:sz w:val="24"/>
        </w:rPr>
        <w:t xml:space="preserve">SICAT service into the Llanfairfechan Clinical Contact Centre.  </w:t>
      </w:r>
      <w:r w:rsidRPr="005A09BD">
        <w:rPr>
          <w:rFonts w:ascii="Arial" w:hAnsi="Arial" w:cs="Arial"/>
          <w:sz w:val="24"/>
        </w:rPr>
        <w:t>This project forms part of the B</w:t>
      </w:r>
      <w:r>
        <w:rPr>
          <w:rFonts w:ascii="Arial" w:hAnsi="Arial" w:cs="Arial"/>
          <w:sz w:val="24"/>
        </w:rPr>
        <w:t>etsi Cadwaladr University Health Board</w:t>
      </w:r>
      <w:r w:rsidRPr="005A09BD">
        <w:rPr>
          <w:rFonts w:ascii="Arial" w:hAnsi="Arial" w:cs="Arial"/>
          <w:sz w:val="24"/>
        </w:rPr>
        <w:t xml:space="preserve"> 90 day plan with the fundi</w:t>
      </w:r>
      <w:r>
        <w:rPr>
          <w:rFonts w:ascii="Arial" w:hAnsi="Arial" w:cs="Arial"/>
          <w:sz w:val="24"/>
        </w:rPr>
        <w:t>ng for the GPs coming from them</w:t>
      </w:r>
      <w:r w:rsidRPr="005A09BD">
        <w:rPr>
          <w:rFonts w:ascii="Arial" w:hAnsi="Arial" w:cs="Arial"/>
          <w:sz w:val="24"/>
        </w:rPr>
        <w:t xml:space="preserve">.  </w:t>
      </w:r>
    </w:p>
    <w:p w:rsidR="00ED3A1A"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lastRenderedPageBreak/>
        <w:t xml:space="preserve">CARDIFF AND THE VALUE UNIVERSITY HEALTH BOARD </w:t>
      </w:r>
    </w:p>
    <w:p w:rsidR="00ED3A1A" w:rsidRPr="00FE610B" w:rsidRDefault="00ED3A1A"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sz w:val="28"/>
          <w:szCs w:val="28"/>
        </w:rPr>
      </w:pPr>
      <w:r w:rsidRPr="00D50AE8">
        <w:rPr>
          <w:rFonts w:ascii="Arial" w:hAnsi="Arial" w:cs="Arial"/>
          <w:b/>
          <w:sz w:val="28"/>
          <w:szCs w:val="28"/>
        </w:rPr>
        <w:t>Joint working with Care Home Integrated Support Team</w:t>
      </w:r>
      <w:r w:rsidRPr="00D50AE8">
        <w:rPr>
          <w:rFonts w:ascii="Arial" w:hAnsi="Arial" w:cs="Arial"/>
          <w:sz w:val="28"/>
          <w:szCs w:val="28"/>
        </w:rPr>
        <w:t xml:space="preserve"> </w:t>
      </w:r>
    </w:p>
    <w:p w:rsidR="00ED3A1A" w:rsidRPr="00D50AE8" w:rsidRDefault="00ED3A1A" w:rsidP="00ED3A1A">
      <w:pPr>
        <w:spacing w:after="120"/>
        <w:jc w:val="right"/>
        <w:rPr>
          <w:rFonts w:ascii="Arial" w:hAnsi="Arial" w:cs="Arial"/>
          <w:i/>
          <w:sz w:val="20"/>
          <w:szCs w:val="20"/>
        </w:rPr>
      </w:pPr>
      <w:r>
        <w:rPr>
          <w:rFonts w:ascii="Arial" w:hAnsi="Arial" w:cs="Arial"/>
          <w:i/>
          <w:sz w:val="20"/>
          <w:szCs w:val="20"/>
        </w:rPr>
        <w:t>Status: Live</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w:t>
      </w:r>
      <w:r>
        <w:rPr>
          <w:rFonts w:ascii="Arial" w:hAnsi="Arial" w:cs="Arial"/>
          <w:bCs/>
          <w:i/>
          <w:sz w:val="20"/>
          <w:szCs w:val="20"/>
        </w:rPr>
        <w:t>e Me &amp; Step 4 Give Me Treatment</w:t>
      </w:r>
    </w:p>
    <w:p w:rsidR="00ED3A1A" w:rsidRPr="00D50AE8" w:rsidRDefault="00ED3A1A" w:rsidP="00ED3A1A">
      <w:pPr>
        <w:spacing w:after="120"/>
        <w:jc w:val="right"/>
        <w:rPr>
          <w:rFonts w:ascii="Arial" w:hAnsi="Arial" w:cs="Arial"/>
          <w:i/>
          <w:sz w:val="20"/>
          <w:szCs w:val="20"/>
        </w:rPr>
      </w:pPr>
    </w:p>
    <w:p w:rsidR="00ED3A1A" w:rsidRPr="00B479F0" w:rsidRDefault="00ED3A1A" w:rsidP="00ED3A1A">
      <w:pPr>
        <w:spacing w:after="120"/>
        <w:jc w:val="both"/>
        <w:rPr>
          <w:rFonts w:ascii="Arial" w:hAnsi="Arial" w:cs="Arial"/>
          <w:sz w:val="24"/>
          <w:szCs w:val="24"/>
        </w:rPr>
      </w:pPr>
      <w:r>
        <w:rPr>
          <w:rFonts w:ascii="Arial" w:hAnsi="Arial" w:cs="Arial"/>
          <w:sz w:val="24"/>
          <w:szCs w:val="24"/>
        </w:rPr>
        <w:t>To improve the management of low acuity fallers in care homes, WAST &amp; C&amp;V Health Board have worked collaboratively to better manage and reduce this demand. The scheme involves an integrated approach between WAST and the CHIST and t</w:t>
      </w:r>
      <w:r w:rsidRPr="00B479F0">
        <w:rPr>
          <w:rFonts w:ascii="Arial" w:hAnsi="Arial" w:cs="Arial"/>
          <w:sz w:val="24"/>
          <w:szCs w:val="24"/>
        </w:rPr>
        <w:t xml:space="preserve">he aim of </w:t>
      </w:r>
      <w:r>
        <w:rPr>
          <w:rFonts w:ascii="Arial" w:hAnsi="Arial" w:cs="Arial"/>
          <w:sz w:val="24"/>
          <w:szCs w:val="24"/>
        </w:rPr>
        <w:t>the initiative</w:t>
      </w:r>
      <w:r w:rsidRPr="00B479F0">
        <w:rPr>
          <w:rFonts w:ascii="Arial" w:hAnsi="Arial" w:cs="Arial"/>
          <w:sz w:val="24"/>
          <w:szCs w:val="24"/>
        </w:rPr>
        <w:t xml:space="preserve"> is to provide collaborative education and support to Care Homes across Cardiff and increase the confidence of Care Home staff to se</w:t>
      </w:r>
      <w:r>
        <w:rPr>
          <w:rFonts w:ascii="Arial" w:hAnsi="Arial" w:cs="Arial"/>
          <w:sz w:val="24"/>
          <w:szCs w:val="24"/>
        </w:rPr>
        <w:t>lf-</w:t>
      </w:r>
      <w:r w:rsidRPr="00B479F0">
        <w:rPr>
          <w:rFonts w:ascii="Arial" w:hAnsi="Arial" w:cs="Arial"/>
          <w:sz w:val="24"/>
          <w:szCs w:val="24"/>
        </w:rPr>
        <w:t>manage residents in the home environment</w:t>
      </w:r>
      <w:r>
        <w:rPr>
          <w:rFonts w:ascii="Arial" w:hAnsi="Arial" w:cs="Arial"/>
          <w:sz w:val="24"/>
          <w:szCs w:val="24"/>
        </w:rPr>
        <w:t xml:space="preserve">. This initiative was piloted in 8 care homes within C&amp;V Health Board.  </w:t>
      </w:r>
    </w:p>
    <w:p w:rsidR="00ED3A1A" w:rsidRPr="00B479F0" w:rsidRDefault="00ED3A1A" w:rsidP="00ED3A1A">
      <w:pPr>
        <w:spacing w:after="120"/>
        <w:jc w:val="both"/>
        <w:rPr>
          <w:rFonts w:ascii="Arial" w:hAnsi="Arial" w:cs="Arial"/>
          <w:sz w:val="24"/>
          <w:szCs w:val="24"/>
        </w:rPr>
      </w:pPr>
      <w:r>
        <w:rPr>
          <w:rFonts w:ascii="Arial" w:hAnsi="Arial" w:cs="Arial"/>
          <w:sz w:val="24"/>
          <w:szCs w:val="24"/>
        </w:rPr>
        <w:t xml:space="preserve">  </w:t>
      </w:r>
      <w:r w:rsidRPr="00B479F0">
        <w:rPr>
          <w:rFonts w:ascii="Arial" w:hAnsi="Arial" w:cs="Arial"/>
          <w:sz w:val="24"/>
          <w:szCs w:val="24"/>
        </w:rPr>
        <w:t xml:space="preserve">The benefits of this initiative include: </w:t>
      </w:r>
    </w:p>
    <w:p w:rsidR="00ED3A1A" w:rsidRPr="00B479F0" w:rsidRDefault="00ED3A1A" w:rsidP="001E6930">
      <w:pPr>
        <w:pStyle w:val="ListParagraph"/>
        <w:numPr>
          <w:ilvl w:val="0"/>
          <w:numId w:val="8"/>
        </w:numPr>
        <w:spacing w:after="120"/>
        <w:contextualSpacing w:val="0"/>
        <w:jc w:val="both"/>
        <w:rPr>
          <w:rFonts w:ascii="Arial" w:hAnsi="Arial" w:cs="Arial"/>
          <w:sz w:val="24"/>
          <w:szCs w:val="24"/>
        </w:rPr>
      </w:pPr>
      <w:r w:rsidRPr="00B479F0">
        <w:rPr>
          <w:rFonts w:ascii="Arial" w:hAnsi="Arial" w:cs="Arial"/>
          <w:sz w:val="24"/>
          <w:szCs w:val="24"/>
        </w:rPr>
        <w:t>Improved care for patients in care homes</w:t>
      </w:r>
      <w:r>
        <w:rPr>
          <w:rFonts w:ascii="Arial" w:hAnsi="Arial" w:cs="Arial"/>
          <w:sz w:val="24"/>
          <w:szCs w:val="24"/>
        </w:rPr>
        <w:t>;</w:t>
      </w:r>
    </w:p>
    <w:p w:rsidR="00ED3A1A" w:rsidRPr="00B479F0" w:rsidRDefault="00ED3A1A" w:rsidP="001E6930">
      <w:pPr>
        <w:pStyle w:val="ListParagraph"/>
        <w:numPr>
          <w:ilvl w:val="0"/>
          <w:numId w:val="8"/>
        </w:numPr>
        <w:spacing w:after="120"/>
        <w:contextualSpacing w:val="0"/>
        <w:jc w:val="both"/>
        <w:rPr>
          <w:rFonts w:ascii="Arial" w:hAnsi="Arial" w:cs="Arial"/>
          <w:sz w:val="24"/>
          <w:szCs w:val="24"/>
        </w:rPr>
      </w:pPr>
      <w:r w:rsidRPr="00B479F0">
        <w:rPr>
          <w:rFonts w:ascii="Arial" w:hAnsi="Arial" w:cs="Arial"/>
          <w:sz w:val="24"/>
          <w:szCs w:val="24"/>
        </w:rPr>
        <w:t>Reduc</w:t>
      </w:r>
      <w:r>
        <w:rPr>
          <w:rFonts w:ascii="Arial" w:hAnsi="Arial" w:cs="Arial"/>
          <w:sz w:val="24"/>
          <w:szCs w:val="24"/>
        </w:rPr>
        <w:t>tion in 999 calls to care homes;</w:t>
      </w:r>
    </w:p>
    <w:p w:rsidR="00ED3A1A" w:rsidRPr="00B479F0" w:rsidRDefault="00ED3A1A" w:rsidP="001E6930">
      <w:pPr>
        <w:pStyle w:val="ListParagraph"/>
        <w:numPr>
          <w:ilvl w:val="0"/>
          <w:numId w:val="8"/>
        </w:numPr>
        <w:spacing w:after="120"/>
        <w:contextualSpacing w:val="0"/>
        <w:jc w:val="both"/>
        <w:rPr>
          <w:rFonts w:ascii="Arial" w:hAnsi="Arial" w:cs="Arial"/>
          <w:sz w:val="24"/>
          <w:szCs w:val="24"/>
        </w:rPr>
      </w:pPr>
      <w:r w:rsidRPr="00B479F0">
        <w:rPr>
          <w:rFonts w:ascii="Arial" w:hAnsi="Arial" w:cs="Arial"/>
          <w:sz w:val="24"/>
          <w:szCs w:val="24"/>
        </w:rPr>
        <w:t>Reduction in the number of patients conveyed to ED</w:t>
      </w:r>
      <w:r>
        <w:rPr>
          <w:rFonts w:ascii="Arial" w:hAnsi="Arial" w:cs="Arial"/>
          <w:sz w:val="24"/>
          <w:szCs w:val="24"/>
        </w:rPr>
        <w:t>.</w:t>
      </w:r>
    </w:p>
    <w:p w:rsidR="00ED3A1A" w:rsidRPr="00B479F0" w:rsidRDefault="00ED3A1A" w:rsidP="00ED3A1A">
      <w:pPr>
        <w:pStyle w:val="ListParagraph"/>
        <w:spacing w:after="120"/>
        <w:contextualSpacing w:val="0"/>
        <w:jc w:val="both"/>
        <w:rPr>
          <w:rFonts w:ascii="Arial" w:hAnsi="Arial" w:cs="Arial"/>
          <w:b/>
          <w:sz w:val="24"/>
          <w:szCs w:val="24"/>
        </w:rPr>
      </w:pPr>
    </w:p>
    <w:p w:rsidR="00ED3A1A" w:rsidRDefault="00ED3A1A" w:rsidP="00ED3A1A">
      <w:pPr>
        <w:spacing w:after="120"/>
        <w:jc w:val="both"/>
        <w:rPr>
          <w:rFonts w:ascii="Arial" w:hAnsi="Arial" w:cs="Arial"/>
          <w:sz w:val="24"/>
          <w:szCs w:val="24"/>
        </w:rPr>
      </w:pPr>
      <w:r w:rsidRPr="00B467B0">
        <w:rPr>
          <w:rFonts w:ascii="Arial" w:hAnsi="Arial" w:cs="Arial"/>
          <w:sz w:val="24"/>
          <w:szCs w:val="24"/>
        </w:rPr>
        <w:t xml:space="preserve">Building on a successful pilot the UHB are planning to expand from 8 care homes to 11 care homes. Further development of the </w:t>
      </w:r>
      <w:r>
        <w:rPr>
          <w:rFonts w:ascii="Arial" w:hAnsi="Arial" w:cs="Arial"/>
          <w:sz w:val="24"/>
          <w:szCs w:val="24"/>
        </w:rPr>
        <w:t xml:space="preserve">CHIST </w:t>
      </w:r>
      <w:r w:rsidRPr="00B467B0">
        <w:rPr>
          <w:rFonts w:ascii="Arial" w:hAnsi="Arial" w:cs="Arial"/>
          <w:sz w:val="24"/>
          <w:szCs w:val="24"/>
        </w:rPr>
        <w:t xml:space="preserve">team is linked to C&amp;Vs bid for Transformation Funding. </w:t>
      </w:r>
    </w:p>
    <w:p w:rsidR="00ED3A1A" w:rsidRDefault="00ED3A1A" w:rsidP="00ED3A1A">
      <w:pPr>
        <w:spacing w:after="120"/>
        <w:jc w:val="both"/>
        <w:rPr>
          <w:rFonts w:ascii="Arial" w:hAnsi="Arial" w:cs="Arial"/>
          <w:sz w:val="24"/>
          <w:szCs w:val="24"/>
        </w:rPr>
      </w:pPr>
    </w:p>
    <w:p w:rsidR="00ED3A1A" w:rsidRPr="00D50AE8" w:rsidRDefault="00ED3A1A" w:rsidP="00ED3A1A">
      <w:pPr>
        <w:spacing w:after="120"/>
        <w:jc w:val="both"/>
        <w:rPr>
          <w:rFonts w:ascii="Arial" w:hAnsi="Arial" w:cs="Arial"/>
          <w:b/>
          <w:bCs/>
          <w:sz w:val="28"/>
          <w:szCs w:val="28"/>
        </w:rPr>
      </w:pPr>
      <w:r w:rsidRPr="00D50AE8">
        <w:rPr>
          <w:rFonts w:ascii="Arial" w:hAnsi="Arial" w:cs="Arial"/>
          <w:b/>
          <w:bCs/>
          <w:sz w:val="28"/>
          <w:szCs w:val="28"/>
        </w:rPr>
        <w:t xml:space="preserve">Falls Response Team </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See Me, Step 4 Give Me Treatment and Step 5 Take me to Hospital</w:t>
      </w:r>
    </w:p>
    <w:p w:rsidR="00ED3A1A" w:rsidRDefault="00ED3A1A" w:rsidP="00ED3A1A">
      <w:pPr>
        <w:spacing w:after="120"/>
        <w:jc w:val="both"/>
        <w:rPr>
          <w:rFonts w:ascii="Arial" w:hAnsi="Arial" w:cs="Arial"/>
          <w:sz w:val="24"/>
          <w:szCs w:val="24"/>
        </w:rPr>
      </w:pPr>
    </w:p>
    <w:p w:rsidR="00ED3A1A" w:rsidRDefault="00ED3A1A" w:rsidP="00ED3A1A">
      <w:pPr>
        <w:spacing w:after="120"/>
        <w:jc w:val="both"/>
        <w:rPr>
          <w:rFonts w:ascii="Arial" w:hAnsi="Arial" w:cs="Arial"/>
          <w:sz w:val="24"/>
          <w:szCs w:val="24"/>
        </w:rPr>
      </w:pPr>
      <w:r>
        <w:rPr>
          <w:rFonts w:ascii="Arial" w:hAnsi="Arial" w:cs="Arial"/>
          <w:sz w:val="24"/>
          <w:szCs w:val="24"/>
        </w:rPr>
        <w:t xml:space="preserve">To support the management of falls patient, a Falls Response Team has been developed jointly between WAST &amp; the Health Board. </w:t>
      </w:r>
    </w:p>
    <w:p w:rsidR="00ED3A1A" w:rsidRDefault="00ED3A1A" w:rsidP="00ED3A1A">
      <w:pPr>
        <w:spacing w:after="120"/>
        <w:jc w:val="both"/>
        <w:rPr>
          <w:rFonts w:ascii="Arial" w:hAnsi="Arial" w:cs="Arial"/>
          <w:sz w:val="24"/>
          <w:szCs w:val="24"/>
        </w:rPr>
      </w:pPr>
      <w:r>
        <w:rPr>
          <w:rFonts w:ascii="Arial" w:hAnsi="Arial" w:cs="Arial"/>
          <w:sz w:val="24"/>
          <w:szCs w:val="24"/>
        </w:rPr>
        <w:t>The Falls Response team consists of a Paramedic and a therapist from the Community Response Team providing a same day urgent response and home based clinical assessment. The service is in place and operating weekdays (08:30 – 16:30).</w:t>
      </w:r>
      <w:r w:rsidRPr="00B467B0">
        <w:rPr>
          <w:rFonts w:ascii="Arial" w:hAnsi="Arial" w:cs="Arial"/>
          <w:sz w:val="24"/>
          <w:szCs w:val="24"/>
        </w:rPr>
        <w:t xml:space="preserve">The assessment looks to provide confirmation of physical injury and provide advice and signposting to community based services as appropriate. </w:t>
      </w:r>
    </w:p>
    <w:p w:rsidR="00ED3A1A" w:rsidRPr="00B479F0" w:rsidRDefault="00ED3A1A" w:rsidP="00ED3A1A">
      <w:pPr>
        <w:spacing w:after="120"/>
        <w:jc w:val="both"/>
        <w:rPr>
          <w:rFonts w:ascii="Arial" w:hAnsi="Arial" w:cs="Arial"/>
          <w:sz w:val="24"/>
          <w:szCs w:val="24"/>
        </w:rPr>
      </w:pPr>
      <w:r w:rsidRPr="00B479F0">
        <w:rPr>
          <w:rFonts w:ascii="Arial" w:hAnsi="Arial" w:cs="Arial"/>
          <w:sz w:val="24"/>
          <w:szCs w:val="24"/>
        </w:rPr>
        <w:t xml:space="preserve">The benefits of this initiative include: </w:t>
      </w:r>
    </w:p>
    <w:p w:rsidR="00ED3A1A" w:rsidRPr="00D50AE8" w:rsidRDefault="00ED3A1A" w:rsidP="001E6930">
      <w:pPr>
        <w:pStyle w:val="ListParagraph"/>
        <w:numPr>
          <w:ilvl w:val="0"/>
          <w:numId w:val="12"/>
        </w:numPr>
        <w:spacing w:after="120" w:line="259" w:lineRule="auto"/>
        <w:jc w:val="both"/>
        <w:rPr>
          <w:rFonts w:ascii="Arial" w:hAnsi="Arial" w:cs="Arial"/>
          <w:sz w:val="24"/>
          <w:szCs w:val="24"/>
        </w:rPr>
      </w:pPr>
      <w:r w:rsidRPr="00D50AE8">
        <w:rPr>
          <w:rFonts w:ascii="Arial" w:hAnsi="Arial" w:cs="Arial"/>
          <w:sz w:val="24"/>
          <w:szCs w:val="24"/>
        </w:rPr>
        <w:t>Improved response to falls patients;</w:t>
      </w:r>
    </w:p>
    <w:p w:rsidR="00ED3A1A" w:rsidRPr="00D50AE8" w:rsidRDefault="00ED3A1A" w:rsidP="001E6930">
      <w:pPr>
        <w:pStyle w:val="ListParagraph"/>
        <w:numPr>
          <w:ilvl w:val="0"/>
          <w:numId w:val="12"/>
        </w:numPr>
        <w:spacing w:after="120" w:line="259" w:lineRule="auto"/>
        <w:jc w:val="both"/>
        <w:rPr>
          <w:rFonts w:ascii="Arial" w:hAnsi="Arial" w:cs="Arial"/>
          <w:sz w:val="24"/>
          <w:szCs w:val="24"/>
        </w:rPr>
      </w:pPr>
      <w:r w:rsidRPr="00D50AE8">
        <w:rPr>
          <w:rFonts w:ascii="Arial" w:hAnsi="Arial" w:cs="Arial"/>
          <w:sz w:val="24"/>
          <w:szCs w:val="24"/>
        </w:rPr>
        <w:t>Increased number of falls patients care for at home or referred to community services;</w:t>
      </w:r>
    </w:p>
    <w:p w:rsidR="00ED3A1A" w:rsidRPr="00D50AE8" w:rsidRDefault="00ED3A1A" w:rsidP="001E6930">
      <w:pPr>
        <w:pStyle w:val="ListParagraph"/>
        <w:numPr>
          <w:ilvl w:val="0"/>
          <w:numId w:val="12"/>
        </w:numPr>
        <w:spacing w:after="120" w:line="259" w:lineRule="auto"/>
        <w:jc w:val="both"/>
        <w:rPr>
          <w:rFonts w:ascii="Arial" w:hAnsi="Arial" w:cs="Arial"/>
          <w:sz w:val="24"/>
          <w:szCs w:val="24"/>
        </w:rPr>
      </w:pPr>
      <w:r w:rsidRPr="00D50AE8">
        <w:rPr>
          <w:rFonts w:ascii="Arial" w:hAnsi="Arial" w:cs="Arial"/>
          <w:sz w:val="24"/>
          <w:szCs w:val="24"/>
        </w:rPr>
        <w:t>Reduced number of patients conveyed to ED.</w:t>
      </w:r>
    </w:p>
    <w:p w:rsidR="00ED3A1A" w:rsidRDefault="00ED3A1A" w:rsidP="00ED3A1A">
      <w:pPr>
        <w:spacing w:after="120"/>
        <w:jc w:val="both"/>
        <w:rPr>
          <w:rFonts w:ascii="Arial" w:hAnsi="Arial" w:cs="Arial"/>
          <w:b/>
          <w:sz w:val="24"/>
          <w:szCs w:val="24"/>
        </w:rPr>
      </w:pPr>
    </w:p>
    <w:p w:rsidR="00DC10CD" w:rsidRDefault="00DC10CD" w:rsidP="00ED3A1A">
      <w:pPr>
        <w:spacing w:after="120"/>
        <w:jc w:val="both"/>
        <w:rPr>
          <w:rFonts w:ascii="Arial" w:hAnsi="Arial" w:cs="Arial"/>
          <w:b/>
          <w:sz w:val="24"/>
          <w:szCs w:val="24"/>
        </w:rPr>
      </w:pPr>
    </w:p>
    <w:p w:rsidR="00DC10CD" w:rsidRDefault="00DC10CD" w:rsidP="00ED3A1A">
      <w:pPr>
        <w:spacing w:after="120"/>
        <w:jc w:val="both"/>
        <w:rPr>
          <w:rFonts w:ascii="Arial" w:hAnsi="Arial" w:cs="Arial"/>
          <w:b/>
          <w:sz w:val="24"/>
          <w:szCs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lastRenderedPageBreak/>
        <w:t xml:space="preserve">CWM TAF </w:t>
      </w:r>
      <w:r w:rsidR="00DC10CD">
        <w:rPr>
          <w:rFonts w:ascii="Arial" w:hAnsi="Arial" w:cs="Arial"/>
          <w:b/>
          <w:sz w:val="28"/>
          <w:szCs w:val="28"/>
        </w:rPr>
        <w:t xml:space="preserve">MORGANNWG </w:t>
      </w:r>
      <w:r w:rsidRPr="00D50AE8">
        <w:rPr>
          <w:rFonts w:ascii="Arial" w:hAnsi="Arial" w:cs="Arial"/>
          <w:b/>
          <w:sz w:val="28"/>
          <w:szCs w:val="28"/>
        </w:rPr>
        <w:t xml:space="preserve">UNIVERSITY HEALTH BOARD </w:t>
      </w: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Community Paramedic St John medical practice </w:t>
      </w:r>
    </w:p>
    <w:p w:rsidR="00ED3A1A" w:rsidRPr="00D50AE8" w:rsidRDefault="00ED3A1A" w:rsidP="00ED3A1A">
      <w:pPr>
        <w:spacing w:after="120"/>
        <w:jc w:val="right"/>
        <w:rPr>
          <w:rFonts w:ascii="Arial" w:hAnsi="Arial" w:cs="Arial"/>
          <w:i/>
          <w:sz w:val="20"/>
          <w:szCs w:val="20"/>
        </w:rPr>
      </w:pPr>
      <w:r w:rsidRPr="00D50AE8">
        <w:rPr>
          <w:rFonts w:ascii="Arial" w:hAnsi="Arial" w:cs="Arial"/>
          <w:i/>
          <w:sz w:val="20"/>
          <w:szCs w:val="20"/>
        </w:rPr>
        <w:t>Status: Pilot Finished</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See Me, Step 4 Give Me Treatment and Step 5 Take me to Hospital</w:t>
      </w:r>
    </w:p>
    <w:p w:rsidR="00ED3A1A" w:rsidRPr="00D50AE8" w:rsidRDefault="00ED3A1A" w:rsidP="00ED3A1A">
      <w:pPr>
        <w:spacing w:after="120"/>
        <w:jc w:val="right"/>
        <w:rPr>
          <w:rFonts w:ascii="Arial" w:hAnsi="Arial" w:cs="Arial"/>
          <w:b/>
          <w:i/>
          <w:sz w:val="20"/>
          <w:szCs w:val="20"/>
        </w:rPr>
      </w:pPr>
    </w:p>
    <w:p w:rsidR="00ED3A1A" w:rsidRDefault="00ED3A1A" w:rsidP="00ED3A1A">
      <w:pPr>
        <w:spacing w:after="120"/>
        <w:jc w:val="both"/>
        <w:rPr>
          <w:rFonts w:ascii="Arial" w:hAnsi="Arial" w:cs="Arial"/>
          <w:sz w:val="24"/>
          <w:szCs w:val="24"/>
        </w:rPr>
      </w:pPr>
      <w:r w:rsidRPr="0074109D">
        <w:rPr>
          <w:rFonts w:ascii="Arial" w:hAnsi="Arial" w:cs="Arial"/>
          <w:sz w:val="24"/>
          <w:szCs w:val="24"/>
        </w:rPr>
        <w:t>The pilot was a joint initiative developed in partnership with St Johns General Practice and CTUHB. The purpose of the pilot was to explore the potential to re</w:t>
      </w:r>
      <w:r>
        <w:rPr>
          <w:rFonts w:ascii="Arial" w:hAnsi="Arial" w:cs="Arial"/>
          <w:sz w:val="24"/>
          <w:szCs w:val="24"/>
        </w:rPr>
        <w:t>duce conveyance, A&amp;E attendance</w:t>
      </w:r>
      <w:r w:rsidRPr="0074109D">
        <w:rPr>
          <w:rFonts w:ascii="Arial" w:hAnsi="Arial" w:cs="Arial"/>
          <w:sz w:val="24"/>
          <w:szCs w:val="24"/>
        </w:rPr>
        <w:t xml:space="preserve">, hospital admissions and to increase GP capacity. </w:t>
      </w:r>
    </w:p>
    <w:p w:rsidR="00ED3A1A" w:rsidRDefault="00ED3A1A" w:rsidP="00ED3A1A">
      <w:pPr>
        <w:spacing w:after="120"/>
        <w:jc w:val="both"/>
        <w:rPr>
          <w:rFonts w:ascii="Arial" w:hAnsi="Arial" w:cs="Arial"/>
          <w:sz w:val="24"/>
          <w:szCs w:val="24"/>
        </w:rPr>
      </w:pPr>
    </w:p>
    <w:p w:rsidR="00ED3A1A" w:rsidRDefault="00ED3A1A" w:rsidP="00ED3A1A">
      <w:pPr>
        <w:spacing w:after="120"/>
        <w:jc w:val="both"/>
        <w:rPr>
          <w:rFonts w:ascii="Arial" w:hAnsi="Arial" w:cs="Arial"/>
          <w:sz w:val="24"/>
          <w:szCs w:val="24"/>
        </w:rPr>
      </w:pPr>
      <w:r w:rsidRPr="0074109D">
        <w:rPr>
          <w:rFonts w:ascii="Arial" w:hAnsi="Arial" w:cs="Arial"/>
          <w:sz w:val="24"/>
          <w:szCs w:val="24"/>
        </w:rPr>
        <w:t xml:space="preserve">It was a 12 month pilot where </w:t>
      </w:r>
      <w:r>
        <w:rPr>
          <w:rFonts w:ascii="Arial" w:hAnsi="Arial" w:cs="Arial"/>
          <w:sz w:val="24"/>
          <w:szCs w:val="24"/>
        </w:rPr>
        <w:t>Advanced P</w:t>
      </w:r>
      <w:r w:rsidRPr="0074109D">
        <w:rPr>
          <w:rFonts w:ascii="Arial" w:hAnsi="Arial" w:cs="Arial"/>
          <w:sz w:val="24"/>
          <w:szCs w:val="24"/>
        </w:rPr>
        <w:t xml:space="preserve">aramedics supported the </w:t>
      </w:r>
      <w:r>
        <w:rPr>
          <w:rFonts w:ascii="Arial" w:hAnsi="Arial" w:cs="Arial"/>
          <w:sz w:val="24"/>
          <w:szCs w:val="24"/>
        </w:rPr>
        <w:t>multi-disciplinary team model</w:t>
      </w:r>
      <w:r w:rsidRPr="0074109D">
        <w:rPr>
          <w:rFonts w:ascii="Arial" w:hAnsi="Arial" w:cs="Arial"/>
          <w:sz w:val="24"/>
          <w:szCs w:val="24"/>
        </w:rPr>
        <w:t xml:space="preserve">. The model used a ‘virtual ward’ with reference to their frailty, multiple complex health and social care needs. Individual care plans were developed using an MDT approach and advanced paramedics undertook home visits to develop packages of care on behalf of the medical practice. The pilot was a Bevan exemplar project and founded on the principles of prudent healthcare. </w:t>
      </w:r>
    </w:p>
    <w:p w:rsidR="00ED3A1A" w:rsidRDefault="00ED3A1A" w:rsidP="00ED3A1A">
      <w:pPr>
        <w:spacing w:after="120"/>
        <w:jc w:val="both"/>
        <w:rPr>
          <w:rFonts w:ascii="Arial" w:hAnsi="Arial" w:cs="Arial"/>
          <w:sz w:val="24"/>
          <w:szCs w:val="24"/>
        </w:rPr>
      </w:pPr>
      <w:r w:rsidRPr="0074109D">
        <w:rPr>
          <w:rFonts w:ascii="Arial" w:hAnsi="Arial" w:cs="Arial"/>
          <w:sz w:val="24"/>
          <w:szCs w:val="24"/>
        </w:rPr>
        <w:t xml:space="preserve">The pilot </w:t>
      </w:r>
      <w:r>
        <w:rPr>
          <w:rFonts w:ascii="Arial" w:hAnsi="Arial" w:cs="Arial"/>
          <w:sz w:val="24"/>
          <w:szCs w:val="24"/>
        </w:rPr>
        <w:t>indicated a number of benefits:</w:t>
      </w:r>
    </w:p>
    <w:p w:rsidR="00ED3A1A" w:rsidRDefault="00ED3A1A" w:rsidP="001E6930">
      <w:pPr>
        <w:pStyle w:val="ListParagraph"/>
        <w:numPr>
          <w:ilvl w:val="0"/>
          <w:numId w:val="8"/>
        </w:numPr>
        <w:spacing w:after="120"/>
        <w:contextualSpacing w:val="0"/>
        <w:jc w:val="both"/>
        <w:rPr>
          <w:rFonts w:ascii="Arial" w:hAnsi="Arial" w:cs="Arial"/>
          <w:sz w:val="24"/>
          <w:szCs w:val="24"/>
        </w:rPr>
      </w:pPr>
      <w:r>
        <w:rPr>
          <w:rFonts w:ascii="Arial" w:hAnsi="Arial" w:cs="Arial"/>
          <w:sz w:val="24"/>
          <w:szCs w:val="24"/>
        </w:rPr>
        <w:t>Increased GP capacity:</w:t>
      </w:r>
      <w:r w:rsidRPr="0074109D">
        <w:rPr>
          <w:rFonts w:ascii="Arial" w:hAnsi="Arial" w:cs="Arial"/>
          <w:sz w:val="24"/>
          <w:szCs w:val="24"/>
        </w:rPr>
        <w:t xml:space="preserve"> </w:t>
      </w:r>
    </w:p>
    <w:p w:rsidR="00ED3A1A" w:rsidRPr="0074109D" w:rsidRDefault="00ED3A1A" w:rsidP="001E6930">
      <w:pPr>
        <w:pStyle w:val="ListParagraph"/>
        <w:numPr>
          <w:ilvl w:val="0"/>
          <w:numId w:val="8"/>
        </w:numPr>
        <w:spacing w:after="120"/>
        <w:contextualSpacing w:val="0"/>
        <w:jc w:val="both"/>
        <w:rPr>
          <w:rFonts w:ascii="Arial" w:hAnsi="Arial" w:cs="Arial"/>
          <w:sz w:val="24"/>
          <w:szCs w:val="24"/>
        </w:rPr>
      </w:pPr>
      <w:r>
        <w:rPr>
          <w:rFonts w:ascii="Arial" w:hAnsi="Arial" w:cs="Arial"/>
          <w:sz w:val="24"/>
          <w:szCs w:val="24"/>
        </w:rPr>
        <w:t>R</w:t>
      </w:r>
      <w:r w:rsidRPr="0074109D">
        <w:rPr>
          <w:rFonts w:ascii="Arial" w:hAnsi="Arial" w:cs="Arial"/>
          <w:sz w:val="24"/>
          <w:szCs w:val="24"/>
        </w:rPr>
        <w:t>educed attendances at A&amp;E</w:t>
      </w:r>
      <w:r>
        <w:rPr>
          <w:rFonts w:ascii="Arial" w:hAnsi="Arial" w:cs="Arial"/>
          <w:sz w:val="24"/>
          <w:szCs w:val="24"/>
        </w:rPr>
        <w:t>:</w:t>
      </w:r>
    </w:p>
    <w:p w:rsidR="00ED3A1A" w:rsidRPr="0074109D" w:rsidRDefault="00ED3A1A" w:rsidP="001E6930">
      <w:pPr>
        <w:pStyle w:val="ListParagraph"/>
        <w:numPr>
          <w:ilvl w:val="0"/>
          <w:numId w:val="8"/>
        </w:numPr>
        <w:spacing w:after="120"/>
        <w:contextualSpacing w:val="0"/>
        <w:jc w:val="both"/>
        <w:rPr>
          <w:rFonts w:ascii="Arial" w:hAnsi="Arial" w:cs="Arial"/>
          <w:sz w:val="24"/>
          <w:szCs w:val="24"/>
        </w:rPr>
      </w:pPr>
      <w:r w:rsidRPr="0074109D">
        <w:rPr>
          <w:rFonts w:ascii="Arial" w:hAnsi="Arial" w:cs="Arial"/>
          <w:sz w:val="24"/>
          <w:szCs w:val="24"/>
        </w:rPr>
        <w:t xml:space="preserve">Potential for reduction in admissions to secondary care. </w:t>
      </w:r>
    </w:p>
    <w:p w:rsidR="00ED3A1A" w:rsidRDefault="00ED3A1A" w:rsidP="00ED3A1A">
      <w:pPr>
        <w:spacing w:after="120"/>
        <w:jc w:val="both"/>
        <w:rPr>
          <w:rFonts w:ascii="Arial" w:hAnsi="Arial" w:cs="Arial"/>
          <w:sz w:val="24"/>
          <w:szCs w:val="24"/>
        </w:rPr>
      </w:pP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HYWEL DDA </w:t>
      </w:r>
      <w:r w:rsidR="00DC10CD">
        <w:rPr>
          <w:rFonts w:ascii="Arial" w:hAnsi="Arial" w:cs="Arial"/>
          <w:b/>
          <w:sz w:val="28"/>
          <w:szCs w:val="28"/>
        </w:rPr>
        <w:t xml:space="preserve">UNIVERSITY </w:t>
      </w:r>
      <w:r w:rsidRPr="00D50AE8">
        <w:rPr>
          <w:rFonts w:ascii="Arial" w:hAnsi="Arial" w:cs="Arial"/>
          <w:b/>
          <w:sz w:val="28"/>
          <w:szCs w:val="28"/>
        </w:rPr>
        <w:t xml:space="preserve">HEALTH BOARD </w:t>
      </w:r>
    </w:p>
    <w:p w:rsidR="00ED3A1A" w:rsidRDefault="00ED3A1A" w:rsidP="00ED3A1A">
      <w:pPr>
        <w:spacing w:after="120"/>
        <w:jc w:val="both"/>
        <w:rPr>
          <w:rFonts w:ascii="Arial" w:hAnsi="Arial" w:cs="Arial"/>
          <w:b/>
          <w:sz w:val="24"/>
          <w:szCs w:val="24"/>
        </w:rPr>
      </w:pPr>
    </w:p>
    <w:p w:rsidR="00ED3A1A" w:rsidRPr="00D50AE8" w:rsidRDefault="00ED3A1A" w:rsidP="00ED3A1A">
      <w:pPr>
        <w:spacing w:after="120"/>
        <w:rPr>
          <w:rFonts w:ascii="Arial" w:hAnsi="Arial" w:cs="Arial"/>
          <w:b/>
          <w:bCs/>
          <w:color w:val="000000" w:themeColor="text1"/>
          <w:sz w:val="28"/>
          <w:szCs w:val="28"/>
        </w:rPr>
      </w:pPr>
      <w:r w:rsidRPr="00D50AE8">
        <w:rPr>
          <w:rFonts w:ascii="Arial" w:hAnsi="Arial" w:cs="Arial"/>
          <w:b/>
          <w:bCs/>
          <w:color w:val="000000" w:themeColor="text1"/>
          <w:sz w:val="28"/>
          <w:szCs w:val="28"/>
        </w:rPr>
        <w:t xml:space="preserve">Provision of APP Support to Primary Care Services </w:t>
      </w:r>
    </w:p>
    <w:p w:rsidR="00ED3A1A" w:rsidRPr="00D50AE8" w:rsidRDefault="00ED3A1A" w:rsidP="00ED3A1A">
      <w:pPr>
        <w:spacing w:after="120"/>
        <w:jc w:val="right"/>
        <w:rPr>
          <w:rFonts w:ascii="Arial" w:hAnsi="Arial" w:cs="Arial"/>
          <w:i/>
          <w:color w:val="000000"/>
          <w:sz w:val="20"/>
          <w:szCs w:val="20"/>
        </w:rPr>
      </w:pPr>
      <w:r>
        <w:rPr>
          <w:rFonts w:ascii="Arial" w:hAnsi="Arial" w:cs="Arial"/>
          <w:i/>
          <w:color w:val="000000"/>
          <w:sz w:val="20"/>
          <w:szCs w:val="20"/>
        </w:rPr>
        <w:t>Status: Live – ad hoc</w:t>
      </w:r>
      <w:r w:rsidRPr="00D50AE8">
        <w:rPr>
          <w:rFonts w:ascii="Arial" w:hAnsi="Arial" w:cs="Arial"/>
          <w:i/>
          <w:color w:val="000000"/>
          <w:sz w:val="20"/>
          <w:szCs w:val="20"/>
        </w:rPr>
        <w:t xml:space="preserve"> </w:t>
      </w:r>
    </w:p>
    <w:p w:rsidR="00ED3A1A" w:rsidRPr="00D50AE8" w:rsidRDefault="00ED3A1A" w:rsidP="00ED3A1A">
      <w:pPr>
        <w:spacing w:after="120"/>
        <w:jc w:val="right"/>
        <w:rPr>
          <w:rFonts w:ascii="Arial" w:hAnsi="Arial" w:cs="Arial"/>
          <w:bCs/>
          <w:i/>
          <w:sz w:val="20"/>
          <w:szCs w:val="20"/>
        </w:rPr>
      </w:pPr>
      <w:r>
        <w:rPr>
          <w:rFonts w:ascii="Arial" w:hAnsi="Arial" w:cs="Arial"/>
          <w:bCs/>
          <w:i/>
          <w:sz w:val="20"/>
          <w:szCs w:val="20"/>
        </w:rPr>
        <w:t>S</w:t>
      </w:r>
      <w:r w:rsidRPr="00D50AE8">
        <w:rPr>
          <w:rFonts w:ascii="Arial" w:hAnsi="Arial" w:cs="Arial"/>
          <w:bCs/>
          <w:i/>
          <w:sz w:val="20"/>
          <w:szCs w:val="20"/>
        </w:rPr>
        <w:t>tep 3 Come to See Me, Step 4 Give Me Treatment and Step 5 Take me to Hospital</w:t>
      </w:r>
    </w:p>
    <w:p w:rsidR="00ED3A1A" w:rsidRDefault="00ED3A1A" w:rsidP="00ED3A1A">
      <w:pPr>
        <w:spacing w:after="120"/>
        <w:jc w:val="both"/>
        <w:rPr>
          <w:rFonts w:ascii="Arial" w:hAnsi="Arial" w:cs="Arial"/>
          <w:color w:val="000000" w:themeColor="text1"/>
          <w:sz w:val="24"/>
          <w:szCs w:val="24"/>
        </w:rPr>
      </w:pPr>
    </w:p>
    <w:p w:rsidR="00ED3A1A"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 xml:space="preserve">Arrangements were put into place for WAST </w:t>
      </w:r>
      <w:r>
        <w:rPr>
          <w:rFonts w:ascii="Arial" w:hAnsi="Arial" w:cs="Arial"/>
          <w:color w:val="000000" w:themeColor="text1"/>
          <w:sz w:val="24"/>
          <w:szCs w:val="24"/>
        </w:rPr>
        <w:t>APPs</w:t>
      </w:r>
      <w:r w:rsidRPr="003D0CC8">
        <w:rPr>
          <w:rFonts w:ascii="Arial" w:hAnsi="Arial" w:cs="Arial"/>
          <w:color w:val="000000" w:themeColor="text1"/>
          <w:sz w:val="24"/>
          <w:szCs w:val="24"/>
        </w:rPr>
        <w:t xml:space="preserve"> to support the delivery of Primary Care (GP) services in Hywel Dda. Under this initiative</w:t>
      </w:r>
      <w:r>
        <w:rPr>
          <w:rFonts w:ascii="Arial" w:hAnsi="Arial" w:cs="Arial"/>
          <w:color w:val="000000" w:themeColor="text1"/>
          <w:sz w:val="24"/>
          <w:szCs w:val="24"/>
        </w:rPr>
        <w:t xml:space="preserve">, the HD </w:t>
      </w:r>
      <w:r w:rsidRPr="003D0CC8">
        <w:rPr>
          <w:rFonts w:ascii="Arial" w:hAnsi="Arial" w:cs="Arial"/>
          <w:color w:val="000000" w:themeColor="text1"/>
          <w:sz w:val="24"/>
          <w:szCs w:val="24"/>
        </w:rPr>
        <w:t xml:space="preserve">Primary Care Support Team would contact WAST to request APPs to support GP surgeries during periods of peak demand or provide additional clinical capacity when required. The scope of the APP was to undertake appropriately triaged home visits, and also to undertake pre-triaged consultations in the surgery on behalf of the GP in line with the daily patient schedule. The APP would carry out a comprehensive patient assessment in-line with their scope of practice and determine the best treatment options for the patient. A detailed SOP was developed with the Health Board setting out the operational arrangements. APP / Primary Care Support initiatives have been in place in Hywel Dda since 2014, however APP support to in-hours services has been recently diverted to Out of Hours (OOH) services to provide additional capacity (see initiative below). Ad hoc arrangements remain in place to provide APP support to GP services as and when required, and any ad-hoc support is recharged directly to the Primary Care Services within the Health Board. </w:t>
      </w:r>
    </w:p>
    <w:p w:rsidR="00DC10CD" w:rsidRPr="003D0CC8" w:rsidRDefault="00DC10CD" w:rsidP="00ED3A1A">
      <w:pPr>
        <w:spacing w:after="120"/>
        <w:jc w:val="both"/>
        <w:rPr>
          <w:rFonts w:ascii="Arial" w:hAnsi="Arial" w:cs="Arial"/>
          <w:color w:val="000000" w:themeColor="text1"/>
          <w:sz w:val="24"/>
          <w:szCs w:val="24"/>
        </w:rPr>
      </w:pPr>
    </w:p>
    <w:p w:rsidR="00ED3A1A" w:rsidRDefault="00ED3A1A" w:rsidP="00ED3A1A">
      <w:pPr>
        <w:spacing w:after="120"/>
        <w:rPr>
          <w:rFonts w:ascii="Arial" w:hAnsi="Arial" w:cs="Arial"/>
          <w:sz w:val="24"/>
          <w:szCs w:val="24"/>
        </w:rPr>
      </w:pPr>
      <w:r>
        <w:rPr>
          <w:rFonts w:ascii="Arial" w:hAnsi="Arial" w:cs="Arial"/>
          <w:sz w:val="24"/>
          <w:szCs w:val="24"/>
        </w:rPr>
        <w:lastRenderedPageBreak/>
        <w:t xml:space="preserve">The benefits of this model include: </w:t>
      </w:r>
    </w:p>
    <w:p w:rsidR="00ED3A1A" w:rsidRPr="00D50AE8" w:rsidRDefault="00ED3A1A" w:rsidP="001E6930">
      <w:pPr>
        <w:pStyle w:val="ListParagraph"/>
        <w:numPr>
          <w:ilvl w:val="0"/>
          <w:numId w:val="13"/>
        </w:numPr>
        <w:spacing w:after="120"/>
        <w:rPr>
          <w:rFonts w:ascii="Arial" w:hAnsi="Arial" w:cs="Arial"/>
          <w:sz w:val="24"/>
          <w:szCs w:val="24"/>
        </w:rPr>
      </w:pPr>
      <w:r w:rsidRPr="00D50AE8">
        <w:rPr>
          <w:rFonts w:ascii="Arial" w:hAnsi="Arial" w:cs="Arial"/>
          <w:sz w:val="24"/>
          <w:szCs w:val="24"/>
        </w:rPr>
        <w:t>Increased GP capacity to care for patients in a primary care setting (in hours);</w:t>
      </w:r>
    </w:p>
    <w:p w:rsidR="00ED3A1A" w:rsidRPr="00D50AE8" w:rsidRDefault="00ED3A1A" w:rsidP="001E6930">
      <w:pPr>
        <w:pStyle w:val="ListParagraph"/>
        <w:numPr>
          <w:ilvl w:val="0"/>
          <w:numId w:val="13"/>
        </w:numPr>
        <w:spacing w:after="120"/>
        <w:rPr>
          <w:rFonts w:ascii="Arial" w:hAnsi="Arial" w:cs="Arial"/>
          <w:sz w:val="24"/>
          <w:szCs w:val="24"/>
        </w:rPr>
      </w:pPr>
      <w:r w:rsidRPr="00D50AE8">
        <w:rPr>
          <w:rFonts w:ascii="Arial" w:hAnsi="Arial" w:cs="Arial"/>
          <w:sz w:val="24"/>
          <w:szCs w:val="24"/>
        </w:rPr>
        <w:t xml:space="preserve">Collaborative approach to managing patients in the community and avoid conveyance to hospital where clinically appropriate. </w:t>
      </w:r>
    </w:p>
    <w:p w:rsidR="00ED3A1A" w:rsidRPr="00D50AE8" w:rsidRDefault="00ED3A1A" w:rsidP="00ED3A1A">
      <w:pPr>
        <w:spacing w:after="120"/>
        <w:rPr>
          <w:rFonts w:ascii="Arial" w:hAnsi="Arial" w:cs="Arial"/>
          <w:sz w:val="24"/>
          <w:szCs w:val="24"/>
        </w:rPr>
      </w:pPr>
    </w:p>
    <w:p w:rsidR="00ED3A1A" w:rsidRPr="00D50AE8" w:rsidRDefault="00ED3A1A" w:rsidP="00ED3A1A">
      <w:pPr>
        <w:spacing w:after="120"/>
        <w:jc w:val="both"/>
        <w:rPr>
          <w:rFonts w:ascii="Arial" w:hAnsi="Arial" w:cs="Arial"/>
          <w:b/>
          <w:bCs/>
          <w:color w:val="000000" w:themeColor="text1"/>
          <w:sz w:val="28"/>
          <w:szCs w:val="28"/>
        </w:rPr>
      </w:pPr>
      <w:r w:rsidRPr="00D50AE8">
        <w:rPr>
          <w:rFonts w:ascii="Arial" w:hAnsi="Arial" w:cs="Arial"/>
          <w:b/>
          <w:bCs/>
          <w:color w:val="000000" w:themeColor="text1"/>
          <w:sz w:val="28"/>
          <w:szCs w:val="28"/>
        </w:rPr>
        <w:t xml:space="preserve">Provision of APP support to GP Out of Hours Services </w:t>
      </w:r>
    </w:p>
    <w:p w:rsidR="00ED3A1A" w:rsidRDefault="00ED3A1A" w:rsidP="00ED3A1A">
      <w:pPr>
        <w:spacing w:after="120"/>
        <w:jc w:val="right"/>
        <w:rPr>
          <w:rFonts w:ascii="Arial" w:hAnsi="Arial" w:cs="Arial"/>
          <w:i/>
          <w:color w:val="000000" w:themeColor="text1"/>
          <w:sz w:val="20"/>
          <w:szCs w:val="20"/>
        </w:rPr>
      </w:pPr>
      <w:r>
        <w:rPr>
          <w:rFonts w:ascii="Arial" w:hAnsi="Arial" w:cs="Arial"/>
          <w:i/>
          <w:color w:val="000000" w:themeColor="text1"/>
          <w:sz w:val="20"/>
          <w:szCs w:val="20"/>
        </w:rPr>
        <w:t>Status: Live</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See Me, Step 4 Give Me Treatment and Step 5 Take me to Hospital</w:t>
      </w:r>
    </w:p>
    <w:p w:rsidR="00ED3A1A" w:rsidRPr="00D50AE8" w:rsidRDefault="00ED3A1A" w:rsidP="00ED3A1A">
      <w:pPr>
        <w:spacing w:after="120"/>
        <w:jc w:val="right"/>
        <w:rPr>
          <w:rFonts w:ascii="Arial" w:hAnsi="Arial" w:cs="Arial"/>
          <w:i/>
          <w:color w:val="000000" w:themeColor="text1"/>
          <w:sz w:val="20"/>
          <w:szCs w:val="20"/>
        </w:rPr>
      </w:pPr>
    </w:p>
    <w:p w:rsidR="00ED3A1A" w:rsidRPr="003D0CC8"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 xml:space="preserve">Arrangements are in place for Advanced Paramedic Practitioners (APPs) to provide rostered hours supporting the delivery of the Out of Hours (OOH) service in Hywel Dda. The scope of the APP is to undertake patient consultations and home visits as identified by the OOHs GP. The core rostered hours are Monday – Friday 19:00 – 06:00 and Saturday &amp; Sunday 09:00 – 21:00. </w:t>
      </w:r>
    </w:p>
    <w:p w:rsidR="00ED3A1A" w:rsidRPr="003D0CC8"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 xml:space="preserve">The benefits of this model include: </w:t>
      </w:r>
    </w:p>
    <w:p w:rsidR="00ED3A1A" w:rsidRPr="00D50AE8" w:rsidRDefault="00ED3A1A" w:rsidP="001E6930">
      <w:pPr>
        <w:pStyle w:val="ListParagraph"/>
        <w:numPr>
          <w:ilvl w:val="0"/>
          <w:numId w:val="14"/>
        </w:numPr>
        <w:spacing w:after="120"/>
        <w:jc w:val="both"/>
        <w:rPr>
          <w:rFonts w:ascii="Arial" w:hAnsi="Arial" w:cs="Arial"/>
          <w:color w:val="000000" w:themeColor="text1"/>
          <w:sz w:val="24"/>
          <w:szCs w:val="24"/>
        </w:rPr>
      </w:pPr>
      <w:r w:rsidRPr="00D50AE8">
        <w:rPr>
          <w:rFonts w:ascii="Arial" w:hAnsi="Arial" w:cs="Arial"/>
          <w:color w:val="000000" w:themeColor="text1"/>
          <w:sz w:val="24"/>
          <w:szCs w:val="24"/>
        </w:rPr>
        <w:t>Increased GP capacity to care for patients in a primary care setting (out of hours);</w:t>
      </w:r>
    </w:p>
    <w:p w:rsidR="00ED3A1A" w:rsidRPr="00D50AE8" w:rsidRDefault="00ED3A1A" w:rsidP="001E6930">
      <w:pPr>
        <w:pStyle w:val="ListParagraph"/>
        <w:numPr>
          <w:ilvl w:val="0"/>
          <w:numId w:val="14"/>
        </w:numPr>
        <w:spacing w:after="120"/>
        <w:jc w:val="both"/>
        <w:rPr>
          <w:rFonts w:ascii="Arial" w:hAnsi="Arial" w:cs="Arial"/>
          <w:color w:val="000000" w:themeColor="text1"/>
          <w:sz w:val="24"/>
          <w:szCs w:val="24"/>
        </w:rPr>
      </w:pPr>
      <w:r w:rsidRPr="00D50AE8">
        <w:rPr>
          <w:rFonts w:ascii="Arial" w:hAnsi="Arial" w:cs="Arial"/>
          <w:color w:val="000000" w:themeColor="text1"/>
          <w:sz w:val="24"/>
          <w:szCs w:val="24"/>
        </w:rPr>
        <w:t xml:space="preserve">Collaborative approach to managing patients in the community and avoid conveyance to hospital where clinically appropriate </w:t>
      </w:r>
    </w:p>
    <w:p w:rsidR="00ED3A1A" w:rsidRPr="00921174" w:rsidRDefault="00ED3A1A" w:rsidP="00ED3A1A">
      <w:pPr>
        <w:pStyle w:val="ListParagraph"/>
        <w:spacing w:after="120"/>
        <w:contextualSpacing w:val="0"/>
        <w:jc w:val="both"/>
        <w:rPr>
          <w:rFonts w:ascii="Arial" w:hAnsi="Arial" w:cs="Arial"/>
          <w:color w:val="000000" w:themeColor="text1"/>
          <w:sz w:val="24"/>
          <w:szCs w:val="24"/>
        </w:rPr>
      </w:pPr>
    </w:p>
    <w:p w:rsidR="00ED3A1A" w:rsidRPr="003D0CC8"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This initiative is currently live and a detailed MOU has been developed with the Health Board setting out the operational arrangements. This initiative is funded directly by the Health Board and request for additional support are recharged and invoiced separately.  </w:t>
      </w:r>
    </w:p>
    <w:p w:rsidR="00ED3A1A" w:rsidRDefault="00ED3A1A" w:rsidP="00ED3A1A">
      <w:pPr>
        <w:spacing w:after="120"/>
        <w:rPr>
          <w:rFonts w:ascii="Arial" w:hAnsi="Arial" w:cs="Arial"/>
          <w:b/>
          <w:bCs/>
          <w:sz w:val="24"/>
          <w:szCs w:val="24"/>
        </w:rPr>
      </w:pPr>
    </w:p>
    <w:p w:rsidR="00ED3A1A" w:rsidRPr="00D50AE8" w:rsidRDefault="00ED3A1A" w:rsidP="00ED3A1A">
      <w:pPr>
        <w:spacing w:after="120"/>
        <w:rPr>
          <w:rFonts w:ascii="Arial" w:hAnsi="Arial" w:cs="Arial"/>
          <w:b/>
          <w:bCs/>
          <w:sz w:val="28"/>
          <w:szCs w:val="28"/>
        </w:rPr>
      </w:pPr>
      <w:r w:rsidRPr="00D50AE8">
        <w:rPr>
          <w:rFonts w:ascii="Arial" w:hAnsi="Arial" w:cs="Arial"/>
          <w:b/>
          <w:bCs/>
          <w:sz w:val="28"/>
          <w:szCs w:val="28"/>
        </w:rPr>
        <w:t xml:space="preserve">Minor Injury Unit Admission Criteria Development </w:t>
      </w:r>
    </w:p>
    <w:p w:rsidR="00ED3A1A" w:rsidRPr="00D50AE8" w:rsidRDefault="00ED3A1A" w:rsidP="00ED3A1A">
      <w:pPr>
        <w:spacing w:after="120"/>
        <w:jc w:val="right"/>
        <w:rPr>
          <w:rFonts w:ascii="Arial" w:hAnsi="Arial" w:cs="Arial"/>
          <w:i/>
          <w:sz w:val="20"/>
          <w:szCs w:val="20"/>
        </w:rPr>
      </w:pPr>
      <w:r>
        <w:rPr>
          <w:rFonts w:ascii="Arial" w:hAnsi="Arial" w:cs="Arial"/>
          <w:i/>
          <w:sz w:val="20"/>
          <w:szCs w:val="20"/>
        </w:rPr>
        <w:t>Status: Initiative Underway</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See Me, Step 4 Give Me Treatment and Step 5 Take me to Hospital</w:t>
      </w:r>
    </w:p>
    <w:p w:rsidR="00ED3A1A" w:rsidRPr="00D50AE8" w:rsidRDefault="00ED3A1A" w:rsidP="00ED3A1A">
      <w:pPr>
        <w:spacing w:after="120"/>
        <w:jc w:val="right"/>
        <w:rPr>
          <w:rFonts w:ascii="Arial" w:hAnsi="Arial" w:cs="Arial"/>
          <w:bCs/>
          <w:i/>
          <w:sz w:val="20"/>
          <w:szCs w:val="20"/>
        </w:rPr>
      </w:pPr>
    </w:p>
    <w:p w:rsidR="00ED3A1A"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Work is ongoing to improve access and increase the number of clinically appropriate patients being conveyed to a Minor Injury Unit (MIU) across Hywel Dda. As part of this work</w:t>
      </w:r>
      <w:r>
        <w:rPr>
          <w:rFonts w:ascii="Arial" w:hAnsi="Arial" w:cs="Arial"/>
          <w:color w:val="000000" w:themeColor="text1"/>
          <w:sz w:val="24"/>
          <w:szCs w:val="24"/>
        </w:rPr>
        <w:t xml:space="preserve"> stream the admission criteria</w:t>
      </w:r>
      <w:r w:rsidRPr="003D0CC8">
        <w:rPr>
          <w:rFonts w:ascii="Arial" w:hAnsi="Arial" w:cs="Arial"/>
          <w:color w:val="000000" w:themeColor="text1"/>
          <w:sz w:val="24"/>
          <w:szCs w:val="24"/>
        </w:rPr>
        <w:t>s for a number of the MIUs were reviewed to understand the access criteria for conveying ambulance patients directly to the unit. To date</w:t>
      </w:r>
      <w:r>
        <w:rPr>
          <w:rFonts w:ascii="Arial" w:hAnsi="Arial" w:cs="Arial"/>
          <w:color w:val="000000" w:themeColor="text1"/>
          <w:sz w:val="24"/>
          <w:szCs w:val="24"/>
        </w:rPr>
        <w:t>,</w:t>
      </w:r>
      <w:r w:rsidRPr="003D0CC8">
        <w:rPr>
          <w:rFonts w:ascii="Arial" w:hAnsi="Arial" w:cs="Arial"/>
          <w:color w:val="000000" w:themeColor="text1"/>
          <w:sz w:val="24"/>
          <w:szCs w:val="24"/>
        </w:rPr>
        <w:t xml:space="preserve"> the admission criteria has been reviewed and approved for Tenby MIU, and work is ongoing to communicate this and increase the number of clinically appropriate patients conveyed there. Work is also ongoing to establish a similar admissions criteria for Cardigan MIU.  </w:t>
      </w:r>
    </w:p>
    <w:p w:rsidR="00ED3A1A" w:rsidRPr="003D0CC8" w:rsidRDefault="00ED3A1A" w:rsidP="00ED3A1A">
      <w:pPr>
        <w:spacing w:after="120"/>
        <w:jc w:val="both"/>
        <w:rPr>
          <w:rFonts w:ascii="Arial" w:hAnsi="Arial" w:cs="Arial"/>
          <w:color w:val="000000" w:themeColor="text1"/>
          <w:sz w:val="24"/>
          <w:szCs w:val="24"/>
        </w:rPr>
      </w:pPr>
      <w:r w:rsidRPr="003D0CC8">
        <w:rPr>
          <w:rFonts w:ascii="Arial" w:hAnsi="Arial" w:cs="Arial"/>
          <w:color w:val="000000" w:themeColor="text1"/>
          <w:sz w:val="24"/>
          <w:szCs w:val="24"/>
        </w:rPr>
        <w:t> The benefit</w:t>
      </w:r>
      <w:r>
        <w:rPr>
          <w:rFonts w:ascii="Arial" w:hAnsi="Arial" w:cs="Arial"/>
          <w:color w:val="000000" w:themeColor="text1"/>
          <w:sz w:val="24"/>
          <w:szCs w:val="24"/>
        </w:rPr>
        <w:t>s</w:t>
      </w:r>
      <w:r w:rsidRPr="003D0CC8">
        <w:rPr>
          <w:rFonts w:ascii="Arial" w:hAnsi="Arial" w:cs="Arial"/>
          <w:color w:val="000000" w:themeColor="text1"/>
          <w:sz w:val="24"/>
          <w:szCs w:val="24"/>
        </w:rPr>
        <w:t xml:space="preserve"> of this initiative are: </w:t>
      </w:r>
    </w:p>
    <w:p w:rsidR="00ED3A1A" w:rsidRPr="00D50AE8" w:rsidRDefault="00ED3A1A" w:rsidP="001E6930">
      <w:pPr>
        <w:pStyle w:val="ListParagraph"/>
        <w:numPr>
          <w:ilvl w:val="0"/>
          <w:numId w:val="15"/>
        </w:numPr>
        <w:spacing w:after="120"/>
        <w:jc w:val="both"/>
        <w:rPr>
          <w:rFonts w:ascii="Arial" w:hAnsi="Arial" w:cs="Arial"/>
          <w:color w:val="000000" w:themeColor="text1"/>
          <w:sz w:val="24"/>
          <w:szCs w:val="24"/>
        </w:rPr>
      </w:pPr>
      <w:r w:rsidRPr="00D50AE8">
        <w:rPr>
          <w:rFonts w:ascii="Arial" w:hAnsi="Arial" w:cs="Arial"/>
          <w:color w:val="000000" w:themeColor="text1"/>
          <w:sz w:val="24"/>
          <w:szCs w:val="24"/>
        </w:rPr>
        <w:t>Clear admission criteria in place for Paramedics to convey appropriate patients to the MIU</w:t>
      </w:r>
      <w:r>
        <w:rPr>
          <w:rFonts w:ascii="Arial" w:hAnsi="Arial" w:cs="Arial"/>
          <w:color w:val="000000" w:themeColor="text1"/>
          <w:sz w:val="24"/>
          <w:szCs w:val="24"/>
        </w:rPr>
        <w:t>;</w:t>
      </w:r>
    </w:p>
    <w:p w:rsidR="00ED3A1A" w:rsidRPr="00D50AE8" w:rsidRDefault="00ED3A1A" w:rsidP="001E6930">
      <w:pPr>
        <w:pStyle w:val="ListParagraph"/>
        <w:numPr>
          <w:ilvl w:val="0"/>
          <w:numId w:val="15"/>
        </w:numPr>
        <w:spacing w:after="120"/>
        <w:jc w:val="both"/>
        <w:rPr>
          <w:rFonts w:ascii="Arial" w:hAnsi="Arial" w:cs="Arial"/>
          <w:color w:val="000000" w:themeColor="text1"/>
          <w:sz w:val="24"/>
          <w:szCs w:val="24"/>
        </w:rPr>
      </w:pPr>
      <w:r w:rsidRPr="00D50AE8">
        <w:rPr>
          <w:rFonts w:ascii="Arial" w:hAnsi="Arial" w:cs="Arial"/>
          <w:color w:val="000000" w:themeColor="text1"/>
          <w:sz w:val="24"/>
          <w:szCs w:val="24"/>
        </w:rPr>
        <w:t>Increase in the number of patients conveyed to an MIU</w:t>
      </w:r>
      <w:r>
        <w:rPr>
          <w:rFonts w:ascii="Arial" w:hAnsi="Arial" w:cs="Arial"/>
          <w:color w:val="000000" w:themeColor="text1"/>
          <w:sz w:val="24"/>
          <w:szCs w:val="24"/>
        </w:rPr>
        <w:t>;</w:t>
      </w:r>
    </w:p>
    <w:p w:rsidR="00ED3A1A" w:rsidRDefault="00ED3A1A" w:rsidP="001E6930">
      <w:pPr>
        <w:pStyle w:val="ListParagraph"/>
        <w:numPr>
          <w:ilvl w:val="0"/>
          <w:numId w:val="15"/>
        </w:numPr>
        <w:spacing w:after="120"/>
        <w:jc w:val="both"/>
        <w:rPr>
          <w:rFonts w:ascii="Arial" w:hAnsi="Arial" w:cs="Arial"/>
          <w:color w:val="000000" w:themeColor="text1"/>
          <w:sz w:val="24"/>
          <w:szCs w:val="24"/>
        </w:rPr>
      </w:pPr>
      <w:r w:rsidRPr="00D50AE8">
        <w:rPr>
          <w:rFonts w:ascii="Arial" w:hAnsi="Arial" w:cs="Arial"/>
          <w:color w:val="000000" w:themeColor="text1"/>
          <w:sz w:val="24"/>
          <w:szCs w:val="24"/>
        </w:rPr>
        <w:t>Reduction in the number of patients conveyed to ED who would have been suitable for treatment at an MIU</w:t>
      </w:r>
      <w:r>
        <w:rPr>
          <w:rFonts w:ascii="Arial" w:hAnsi="Arial" w:cs="Arial"/>
          <w:color w:val="000000" w:themeColor="text1"/>
          <w:sz w:val="24"/>
          <w:szCs w:val="24"/>
        </w:rPr>
        <w:t>.</w:t>
      </w: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lastRenderedPageBreak/>
        <w:t xml:space="preserve">POWYS TEACHING HEALTH BOARD </w:t>
      </w: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Clinical Support in Welshpool MIU </w:t>
      </w:r>
    </w:p>
    <w:p w:rsidR="00ED3A1A" w:rsidRPr="00D50AE8" w:rsidRDefault="00ED3A1A" w:rsidP="00ED3A1A">
      <w:pPr>
        <w:spacing w:after="120"/>
        <w:jc w:val="right"/>
        <w:rPr>
          <w:rFonts w:ascii="Arial" w:hAnsi="Arial" w:cs="Arial"/>
          <w:b/>
          <w:i/>
          <w:sz w:val="20"/>
          <w:szCs w:val="20"/>
        </w:rPr>
      </w:pPr>
      <w:r>
        <w:rPr>
          <w:rFonts w:ascii="Arial" w:hAnsi="Arial" w:cs="Arial"/>
          <w:i/>
          <w:sz w:val="20"/>
          <w:szCs w:val="20"/>
        </w:rPr>
        <w:t>Status – Trial completed</w:t>
      </w:r>
    </w:p>
    <w:p w:rsidR="00ED3A1A" w:rsidRPr="00D50AE8" w:rsidRDefault="00ED3A1A" w:rsidP="00ED3A1A">
      <w:pPr>
        <w:spacing w:after="120"/>
        <w:jc w:val="right"/>
        <w:rPr>
          <w:rFonts w:ascii="Arial" w:hAnsi="Arial" w:cs="Arial"/>
          <w:bCs/>
          <w:i/>
          <w:sz w:val="20"/>
          <w:szCs w:val="20"/>
        </w:rPr>
      </w:pPr>
      <w:r w:rsidRPr="00D50AE8">
        <w:rPr>
          <w:rFonts w:ascii="Arial" w:hAnsi="Arial" w:cs="Arial"/>
          <w:bCs/>
          <w:i/>
          <w:sz w:val="20"/>
          <w:szCs w:val="20"/>
        </w:rPr>
        <w:t>Step 3 Come to Se</w:t>
      </w:r>
      <w:r>
        <w:rPr>
          <w:rFonts w:ascii="Arial" w:hAnsi="Arial" w:cs="Arial"/>
          <w:bCs/>
          <w:i/>
          <w:sz w:val="20"/>
          <w:szCs w:val="20"/>
        </w:rPr>
        <w:t>e Me &amp; Step 4 Give Me Treatment</w:t>
      </w:r>
    </w:p>
    <w:p w:rsidR="00ED3A1A" w:rsidRPr="00D50AE8" w:rsidRDefault="00ED3A1A" w:rsidP="00ED3A1A">
      <w:pPr>
        <w:spacing w:after="120"/>
        <w:jc w:val="right"/>
        <w:rPr>
          <w:rFonts w:ascii="Arial" w:hAnsi="Arial" w:cs="Arial"/>
          <w:b/>
          <w:i/>
          <w:sz w:val="20"/>
          <w:szCs w:val="20"/>
        </w:rPr>
      </w:pPr>
    </w:p>
    <w:p w:rsidR="00ED3A1A" w:rsidRDefault="00ED3A1A" w:rsidP="00ED3A1A">
      <w:pPr>
        <w:spacing w:after="120"/>
        <w:jc w:val="both"/>
        <w:rPr>
          <w:rFonts w:ascii="Arial" w:hAnsi="Arial" w:cs="Arial"/>
          <w:sz w:val="24"/>
          <w:szCs w:val="24"/>
        </w:rPr>
      </w:pPr>
      <w:r w:rsidRPr="00C00592">
        <w:rPr>
          <w:rFonts w:ascii="Arial" w:hAnsi="Arial" w:cs="Arial"/>
          <w:sz w:val="24"/>
          <w:szCs w:val="24"/>
        </w:rPr>
        <w:t>A trial</w:t>
      </w:r>
      <w:r>
        <w:rPr>
          <w:rFonts w:ascii="Arial" w:hAnsi="Arial" w:cs="Arial"/>
          <w:sz w:val="24"/>
          <w:szCs w:val="24"/>
        </w:rPr>
        <w:t xml:space="preserve"> was undertaken in April to </w:t>
      </w:r>
      <w:r w:rsidRPr="00C00592">
        <w:rPr>
          <w:rFonts w:ascii="Arial" w:hAnsi="Arial" w:cs="Arial"/>
          <w:sz w:val="24"/>
          <w:szCs w:val="24"/>
        </w:rPr>
        <w:t xml:space="preserve">June 2018 whereby an Advanced </w:t>
      </w:r>
      <w:r>
        <w:rPr>
          <w:rFonts w:ascii="Arial" w:hAnsi="Arial" w:cs="Arial"/>
          <w:sz w:val="24"/>
          <w:szCs w:val="24"/>
        </w:rPr>
        <w:t xml:space="preserve">Practitioner </w:t>
      </w:r>
      <w:r w:rsidRPr="00C00592">
        <w:rPr>
          <w:rFonts w:ascii="Arial" w:hAnsi="Arial" w:cs="Arial"/>
          <w:sz w:val="24"/>
          <w:szCs w:val="24"/>
        </w:rPr>
        <w:t>Paramedic</w:t>
      </w:r>
      <w:r>
        <w:rPr>
          <w:rFonts w:ascii="Arial" w:hAnsi="Arial" w:cs="Arial"/>
          <w:sz w:val="24"/>
          <w:szCs w:val="24"/>
        </w:rPr>
        <w:t xml:space="preserve"> provided clinical support in Welshpool Minor Injury Unit. The scope of the trial was twofold in terms of the APP providing clinical support caring for ‘walk in’ patients and secondly reviewing the 999 stack to identify ambulance patients suitable to be treated in the MIU. </w:t>
      </w:r>
    </w:p>
    <w:p w:rsidR="00ED3A1A" w:rsidRDefault="00ED3A1A" w:rsidP="00ED3A1A">
      <w:pPr>
        <w:spacing w:after="120"/>
        <w:jc w:val="both"/>
        <w:rPr>
          <w:rFonts w:ascii="Arial" w:hAnsi="Arial" w:cs="Arial"/>
          <w:sz w:val="24"/>
          <w:szCs w:val="24"/>
        </w:rPr>
      </w:pPr>
      <w:r>
        <w:rPr>
          <w:rFonts w:ascii="Arial" w:hAnsi="Arial" w:cs="Arial"/>
          <w:sz w:val="24"/>
          <w:szCs w:val="24"/>
        </w:rPr>
        <w:t>The trial proved successful in terms of increasing the range of patients who were clinically appropriate and could be safely treated in the MIU in line with the APPs clinical scope of practice. This therefore enabled more patients to be treated in the MIU and avoided the need for treatment in ED. It also meant that more ambulance patients could be treated locally, not requiring a long journey to the nearest ED. One example of this initiative working in practice was the APP diverting a patient from Shrewsbury ED to be treated in the MIU closer to the patient’s home.</w:t>
      </w:r>
    </w:p>
    <w:p w:rsidR="00ED3A1A" w:rsidRDefault="00ED3A1A" w:rsidP="00ED3A1A">
      <w:pPr>
        <w:spacing w:after="120"/>
        <w:jc w:val="both"/>
        <w:rPr>
          <w:rFonts w:ascii="Arial" w:hAnsi="Arial" w:cs="Arial"/>
          <w:sz w:val="24"/>
          <w:szCs w:val="24"/>
        </w:rPr>
      </w:pPr>
      <w:r>
        <w:rPr>
          <w:rFonts w:ascii="Arial" w:hAnsi="Arial" w:cs="Arial"/>
          <w:sz w:val="24"/>
          <w:szCs w:val="24"/>
        </w:rPr>
        <w:t>The benefits of this initiative include:</w:t>
      </w:r>
    </w:p>
    <w:p w:rsidR="00ED3A1A" w:rsidRPr="00D50AE8" w:rsidRDefault="00ED3A1A" w:rsidP="00DC10CD">
      <w:pPr>
        <w:pStyle w:val="ListParagraph"/>
        <w:numPr>
          <w:ilvl w:val="0"/>
          <w:numId w:val="16"/>
        </w:numPr>
        <w:ind w:left="357" w:hanging="357"/>
        <w:jc w:val="both"/>
        <w:rPr>
          <w:rFonts w:ascii="Arial" w:hAnsi="Arial" w:cs="Arial"/>
          <w:sz w:val="24"/>
          <w:szCs w:val="24"/>
        </w:rPr>
      </w:pPr>
      <w:r w:rsidRPr="00D50AE8">
        <w:rPr>
          <w:rFonts w:ascii="Arial" w:hAnsi="Arial" w:cs="Arial"/>
          <w:sz w:val="24"/>
          <w:szCs w:val="24"/>
        </w:rPr>
        <w:t>Increased scope of practice for patients to be treated in the MIU</w:t>
      </w:r>
      <w:r>
        <w:rPr>
          <w:rFonts w:ascii="Arial" w:hAnsi="Arial" w:cs="Arial"/>
          <w:sz w:val="24"/>
          <w:szCs w:val="24"/>
        </w:rPr>
        <w:t>;</w:t>
      </w:r>
    </w:p>
    <w:p w:rsidR="00ED3A1A" w:rsidRPr="00D50AE8" w:rsidRDefault="00ED3A1A" w:rsidP="00DC10CD">
      <w:pPr>
        <w:pStyle w:val="ListParagraph"/>
        <w:numPr>
          <w:ilvl w:val="0"/>
          <w:numId w:val="16"/>
        </w:numPr>
        <w:ind w:left="357" w:hanging="357"/>
        <w:jc w:val="both"/>
        <w:rPr>
          <w:rFonts w:ascii="Arial" w:hAnsi="Arial" w:cs="Arial"/>
          <w:sz w:val="24"/>
          <w:szCs w:val="24"/>
        </w:rPr>
      </w:pPr>
      <w:r w:rsidRPr="00D50AE8">
        <w:rPr>
          <w:rFonts w:ascii="Arial" w:hAnsi="Arial" w:cs="Arial"/>
          <w:sz w:val="24"/>
          <w:szCs w:val="24"/>
        </w:rPr>
        <w:t>Reduced ambulance job cycle and journey times</w:t>
      </w:r>
      <w:r>
        <w:rPr>
          <w:rFonts w:ascii="Arial" w:hAnsi="Arial" w:cs="Arial"/>
          <w:sz w:val="24"/>
          <w:szCs w:val="24"/>
        </w:rPr>
        <w:t>;</w:t>
      </w:r>
    </w:p>
    <w:p w:rsidR="00ED3A1A" w:rsidRPr="00D50AE8" w:rsidRDefault="00ED3A1A" w:rsidP="00DC10CD">
      <w:pPr>
        <w:pStyle w:val="ListParagraph"/>
        <w:numPr>
          <w:ilvl w:val="0"/>
          <w:numId w:val="16"/>
        </w:numPr>
        <w:ind w:left="357" w:hanging="357"/>
        <w:jc w:val="both"/>
        <w:rPr>
          <w:rFonts w:ascii="Arial" w:hAnsi="Arial" w:cs="Arial"/>
          <w:sz w:val="24"/>
          <w:szCs w:val="24"/>
        </w:rPr>
      </w:pPr>
      <w:r w:rsidRPr="00D50AE8">
        <w:rPr>
          <w:rFonts w:ascii="Arial" w:hAnsi="Arial" w:cs="Arial"/>
          <w:sz w:val="24"/>
          <w:szCs w:val="24"/>
        </w:rPr>
        <w:t>Increase the number of patients treated in an MIU</w:t>
      </w:r>
      <w:r>
        <w:rPr>
          <w:rFonts w:ascii="Arial" w:hAnsi="Arial" w:cs="Arial"/>
          <w:sz w:val="24"/>
          <w:szCs w:val="24"/>
        </w:rPr>
        <w:t>;</w:t>
      </w:r>
    </w:p>
    <w:p w:rsidR="00ED3A1A" w:rsidRPr="00D50AE8" w:rsidRDefault="00ED3A1A" w:rsidP="00DC10CD">
      <w:pPr>
        <w:pStyle w:val="ListParagraph"/>
        <w:numPr>
          <w:ilvl w:val="0"/>
          <w:numId w:val="16"/>
        </w:numPr>
        <w:ind w:left="357" w:hanging="357"/>
        <w:jc w:val="both"/>
        <w:rPr>
          <w:rFonts w:ascii="Arial" w:hAnsi="Arial" w:cs="Arial"/>
          <w:sz w:val="24"/>
          <w:szCs w:val="24"/>
        </w:rPr>
      </w:pPr>
      <w:r w:rsidRPr="00D50AE8">
        <w:rPr>
          <w:rFonts w:ascii="Arial" w:hAnsi="Arial" w:cs="Arial"/>
          <w:sz w:val="24"/>
          <w:szCs w:val="24"/>
        </w:rPr>
        <w:t>Reduced the number of patients conveyed to ED</w:t>
      </w:r>
      <w:r>
        <w:rPr>
          <w:rFonts w:ascii="Arial" w:hAnsi="Arial" w:cs="Arial"/>
          <w:sz w:val="24"/>
          <w:szCs w:val="24"/>
        </w:rPr>
        <w:t>.</w:t>
      </w:r>
    </w:p>
    <w:p w:rsidR="00ED3A1A" w:rsidRPr="00E85C0B" w:rsidRDefault="00ED3A1A" w:rsidP="00ED3A1A">
      <w:pPr>
        <w:spacing w:after="120"/>
        <w:jc w:val="both"/>
        <w:rPr>
          <w:rFonts w:ascii="Arial" w:hAnsi="Arial" w:cs="Arial"/>
          <w:sz w:val="24"/>
          <w:szCs w:val="24"/>
        </w:rPr>
      </w:pPr>
      <w:r>
        <w:rPr>
          <w:rFonts w:ascii="Arial" w:hAnsi="Arial" w:cs="Arial"/>
          <w:sz w:val="24"/>
          <w:szCs w:val="24"/>
        </w:rPr>
        <w:t xml:space="preserve">This trial was undertaken to test the concept and the APP was on a bank contract. Currently there are no APPs in Powys, however if funding is identified as part of the wider APP initiative, this initiative could be fully embedded. </w:t>
      </w:r>
      <w:r w:rsidRPr="00E85C0B">
        <w:rPr>
          <w:rFonts w:ascii="Arial" w:hAnsi="Arial" w:cs="Arial"/>
          <w:sz w:val="24"/>
          <w:szCs w:val="24"/>
        </w:rPr>
        <w:t xml:space="preserve">  </w:t>
      </w:r>
    </w:p>
    <w:p w:rsidR="00ED3A1A" w:rsidRPr="00D50AE8" w:rsidRDefault="00ED3A1A" w:rsidP="00ED3A1A">
      <w:pPr>
        <w:spacing w:after="120"/>
        <w:jc w:val="both"/>
        <w:rPr>
          <w:rFonts w:ascii="Arial" w:hAnsi="Arial" w:cs="Arial"/>
          <w:b/>
          <w:sz w:val="28"/>
          <w:szCs w:val="28"/>
        </w:rPr>
      </w:pPr>
      <w:r w:rsidRPr="00D50AE8">
        <w:rPr>
          <w:rFonts w:ascii="Arial" w:hAnsi="Arial" w:cs="Arial"/>
          <w:b/>
          <w:sz w:val="28"/>
          <w:szCs w:val="28"/>
        </w:rPr>
        <w:t xml:space="preserve">Community Admission Avoidance Pathway </w:t>
      </w:r>
    </w:p>
    <w:p w:rsidR="00ED3A1A" w:rsidRPr="00D50AE8" w:rsidRDefault="00ED3A1A" w:rsidP="00ED3A1A">
      <w:pPr>
        <w:spacing w:after="120"/>
        <w:jc w:val="right"/>
        <w:rPr>
          <w:rFonts w:ascii="Arial" w:hAnsi="Arial" w:cs="Arial"/>
          <w:b/>
          <w:i/>
          <w:sz w:val="20"/>
          <w:szCs w:val="20"/>
        </w:rPr>
      </w:pPr>
      <w:r w:rsidRPr="00D50AE8">
        <w:rPr>
          <w:rFonts w:ascii="Arial" w:hAnsi="Arial" w:cs="Arial"/>
          <w:i/>
          <w:sz w:val="20"/>
          <w:szCs w:val="20"/>
        </w:rPr>
        <w:t>Status –</w:t>
      </w:r>
      <w:r>
        <w:rPr>
          <w:rFonts w:ascii="Arial" w:hAnsi="Arial" w:cs="Arial"/>
          <w:i/>
          <w:sz w:val="20"/>
          <w:szCs w:val="20"/>
        </w:rPr>
        <w:t xml:space="preserve"> Live</w:t>
      </w:r>
    </w:p>
    <w:p w:rsidR="00ED3A1A" w:rsidRPr="00D50AE8" w:rsidRDefault="00ED3A1A" w:rsidP="00ED3A1A">
      <w:pPr>
        <w:spacing w:after="120"/>
        <w:jc w:val="right"/>
        <w:rPr>
          <w:rFonts w:ascii="Arial" w:hAnsi="Arial" w:cs="Arial"/>
          <w:b/>
          <w:i/>
          <w:sz w:val="20"/>
          <w:szCs w:val="20"/>
        </w:rPr>
      </w:pPr>
      <w:r w:rsidRPr="00D50AE8">
        <w:rPr>
          <w:rFonts w:ascii="Arial" w:hAnsi="Arial" w:cs="Arial"/>
          <w:bCs/>
          <w:i/>
          <w:sz w:val="20"/>
          <w:szCs w:val="20"/>
        </w:rPr>
        <w:t>Step 3 Come to Se</w:t>
      </w:r>
      <w:r>
        <w:rPr>
          <w:rFonts w:ascii="Arial" w:hAnsi="Arial" w:cs="Arial"/>
          <w:bCs/>
          <w:i/>
          <w:sz w:val="20"/>
          <w:szCs w:val="20"/>
        </w:rPr>
        <w:t>e Me &amp; Step 4 Give Me Treatment</w:t>
      </w:r>
    </w:p>
    <w:p w:rsidR="00ED3A1A" w:rsidRPr="00D50AE8" w:rsidRDefault="00ED3A1A" w:rsidP="00ED3A1A">
      <w:pPr>
        <w:spacing w:after="120"/>
        <w:jc w:val="right"/>
        <w:rPr>
          <w:rFonts w:ascii="Arial" w:hAnsi="Arial" w:cs="Arial"/>
          <w:i/>
          <w:sz w:val="20"/>
          <w:szCs w:val="20"/>
        </w:rPr>
      </w:pPr>
    </w:p>
    <w:p w:rsidR="00ED3A1A" w:rsidRDefault="00ED3A1A" w:rsidP="00ED3A1A">
      <w:pPr>
        <w:spacing w:after="120"/>
        <w:jc w:val="both"/>
        <w:rPr>
          <w:rFonts w:ascii="Arial" w:hAnsi="Arial" w:cs="Arial"/>
          <w:sz w:val="24"/>
          <w:szCs w:val="24"/>
        </w:rPr>
      </w:pPr>
      <w:r>
        <w:rPr>
          <w:rFonts w:ascii="Arial" w:hAnsi="Arial" w:cs="Arial"/>
          <w:sz w:val="24"/>
          <w:szCs w:val="24"/>
        </w:rPr>
        <w:t xml:space="preserve">A Community Admission Avoidance pathway has been developed for WAST clinical staff to refer clinically appropriate patients directly to the local district nursing teams. </w:t>
      </w:r>
    </w:p>
    <w:p w:rsidR="00ED3A1A" w:rsidRDefault="00ED3A1A" w:rsidP="00ED3A1A">
      <w:pPr>
        <w:spacing w:after="120"/>
        <w:jc w:val="both"/>
        <w:rPr>
          <w:rFonts w:ascii="Arial" w:hAnsi="Arial" w:cs="Arial"/>
          <w:sz w:val="24"/>
          <w:szCs w:val="24"/>
        </w:rPr>
      </w:pPr>
      <w:r>
        <w:rPr>
          <w:rFonts w:ascii="Arial" w:hAnsi="Arial" w:cs="Arial"/>
          <w:sz w:val="24"/>
          <w:szCs w:val="24"/>
        </w:rPr>
        <w:t xml:space="preserve">The purpose of the pathway is to provide care closer to home by accessing and referring patients directly to the district nursing team who arrange to visit the patient at home. This pathway helps to avoid patients being conveyed to ED through accessing community based services. </w:t>
      </w:r>
    </w:p>
    <w:p w:rsidR="00ED3A1A" w:rsidRDefault="00ED3A1A" w:rsidP="00ED3A1A">
      <w:pPr>
        <w:spacing w:after="120"/>
        <w:jc w:val="both"/>
        <w:rPr>
          <w:rFonts w:ascii="Arial" w:hAnsi="Arial" w:cs="Arial"/>
          <w:sz w:val="24"/>
          <w:szCs w:val="24"/>
        </w:rPr>
      </w:pPr>
      <w:r>
        <w:rPr>
          <w:rFonts w:ascii="Arial" w:hAnsi="Arial" w:cs="Arial"/>
          <w:sz w:val="24"/>
          <w:szCs w:val="24"/>
        </w:rPr>
        <w:t xml:space="preserve">The pathway was introduced into North &amp; Mid Powys in summer 2018. To date circa 5-6 patients are referred via this pathway to the district nursing team per month. Work is ongoing to embed this pathway in South Powys and work is continuing to increase the number of patients referred using this pathway.     </w:t>
      </w:r>
    </w:p>
    <w:p w:rsidR="00ED3A1A" w:rsidRDefault="00ED3A1A" w:rsidP="00ED3A1A">
      <w:pPr>
        <w:spacing w:after="120"/>
        <w:jc w:val="both"/>
        <w:rPr>
          <w:rFonts w:ascii="Arial" w:hAnsi="Arial" w:cs="Arial"/>
          <w:sz w:val="24"/>
          <w:szCs w:val="24"/>
        </w:rPr>
      </w:pPr>
      <w:r>
        <w:rPr>
          <w:rFonts w:ascii="Arial" w:hAnsi="Arial" w:cs="Arial"/>
          <w:sz w:val="24"/>
          <w:szCs w:val="24"/>
        </w:rPr>
        <w:t>The benefits of this initiative include:</w:t>
      </w:r>
    </w:p>
    <w:p w:rsidR="00ED3A1A" w:rsidRPr="00D50AE8" w:rsidRDefault="00ED3A1A" w:rsidP="001E6930">
      <w:pPr>
        <w:pStyle w:val="ListParagraph"/>
        <w:numPr>
          <w:ilvl w:val="0"/>
          <w:numId w:val="17"/>
        </w:numPr>
        <w:spacing w:after="120"/>
        <w:jc w:val="both"/>
        <w:rPr>
          <w:rFonts w:ascii="Arial" w:hAnsi="Arial" w:cs="Arial"/>
          <w:sz w:val="24"/>
          <w:szCs w:val="24"/>
        </w:rPr>
      </w:pPr>
      <w:r w:rsidRPr="00D50AE8">
        <w:rPr>
          <w:rFonts w:ascii="Arial" w:hAnsi="Arial" w:cs="Arial"/>
          <w:sz w:val="24"/>
          <w:szCs w:val="24"/>
        </w:rPr>
        <w:t>More patients cared for in their own home / community setting</w:t>
      </w:r>
      <w:r>
        <w:rPr>
          <w:rFonts w:ascii="Arial" w:hAnsi="Arial" w:cs="Arial"/>
          <w:sz w:val="24"/>
          <w:szCs w:val="24"/>
        </w:rPr>
        <w:t>;</w:t>
      </w:r>
    </w:p>
    <w:p w:rsidR="00ED3A1A" w:rsidRPr="00D50AE8" w:rsidRDefault="00ED3A1A" w:rsidP="001E6930">
      <w:pPr>
        <w:pStyle w:val="ListParagraph"/>
        <w:numPr>
          <w:ilvl w:val="0"/>
          <w:numId w:val="17"/>
        </w:numPr>
        <w:spacing w:after="120"/>
        <w:jc w:val="both"/>
        <w:rPr>
          <w:rFonts w:ascii="Arial" w:hAnsi="Arial" w:cs="Arial"/>
          <w:sz w:val="24"/>
          <w:szCs w:val="24"/>
        </w:rPr>
      </w:pPr>
      <w:r w:rsidRPr="00D50AE8">
        <w:rPr>
          <w:rFonts w:ascii="Arial" w:hAnsi="Arial" w:cs="Arial"/>
          <w:sz w:val="24"/>
          <w:szCs w:val="24"/>
        </w:rPr>
        <w:t>Reduction in the number of patients conveyed to ED</w:t>
      </w:r>
      <w:r>
        <w:rPr>
          <w:rFonts w:ascii="Arial" w:hAnsi="Arial" w:cs="Arial"/>
          <w:sz w:val="24"/>
          <w:szCs w:val="24"/>
        </w:rPr>
        <w:t>;</w:t>
      </w:r>
    </w:p>
    <w:p w:rsidR="002D542C" w:rsidRPr="00DC10CD" w:rsidRDefault="00ED3A1A" w:rsidP="00FC4B4B">
      <w:pPr>
        <w:pStyle w:val="ListParagraph"/>
        <w:numPr>
          <w:ilvl w:val="0"/>
          <w:numId w:val="17"/>
        </w:numPr>
        <w:spacing w:after="120"/>
        <w:jc w:val="both"/>
        <w:rPr>
          <w:rFonts w:ascii="Arial" w:hAnsi="Arial" w:cs="Arial"/>
          <w:b/>
          <w:color w:val="000000" w:themeColor="text1"/>
          <w:sz w:val="24"/>
          <w:szCs w:val="24"/>
        </w:rPr>
      </w:pPr>
      <w:r w:rsidRPr="00DC10CD">
        <w:rPr>
          <w:rFonts w:ascii="Arial" w:hAnsi="Arial" w:cs="Arial"/>
          <w:sz w:val="24"/>
          <w:szCs w:val="24"/>
        </w:rPr>
        <w:t xml:space="preserve">Improves ambulance availability to respond to incoming 999 calls.  </w:t>
      </w:r>
      <w:bookmarkStart w:id="0" w:name="_GoBack"/>
      <w:bookmarkEnd w:id="0"/>
    </w:p>
    <w:sectPr w:rsidR="002D542C" w:rsidRPr="00DC10CD" w:rsidSect="00EA3DF8">
      <w:footerReference w:type="default" r:id="rId1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6F2C" w:rsidRDefault="00AD6F2C">
      <w:r>
        <w:separator/>
      </w:r>
    </w:p>
  </w:endnote>
  <w:endnote w:type="continuationSeparator" w:id="0">
    <w:p w:rsidR="00AD6F2C" w:rsidRDefault="00AD6F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820"/>
      <w:gridCol w:w="1648"/>
      <w:gridCol w:w="3558"/>
    </w:tblGrid>
    <w:tr w:rsidR="00AD6F2C" w:rsidRPr="009F5737" w:rsidTr="00AD6F2C">
      <w:tc>
        <w:tcPr>
          <w:tcW w:w="3936" w:type="dxa"/>
        </w:tcPr>
        <w:p w:rsidR="00AD6F2C" w:rsidRPr="009F5737" w:rsidRDefault="00DC10CD" w:rsidP="00AD6F2C">
          <w:pPr>
            <w:pStyle w:val="Footer"/>
            <w:tabs>
              <w:tab w:val="right" w:pos="9000"/>
            </w:tabs>
            <w:rPr>
              <w:rFonts w:ascii="Verdana" w:hAnsi="Verdana" w:cs="Arial"/>
              <w:b/>
              <w:sz w:val="18"/>
              <w:szCs w:val="18"/>
            </w:rPr>
          </w:pPr>
          <w:r>
            <w:rPr>
              <w:rFonts w:ascii="Verdana" w:hAnsi="Verdana" w:cs="Arial"/>
              <w:b/>
              <w:sz w:val="18"/>
              <w:szCs w:val="18"/>
            </w:rPr>
            <w:t>WAST Service Transformation Proposals</w:t>
          </w:r>
          <w:r w:rsidR="00AD6F2C" w:rsidRPr="009F5737">
            <w:rPr>
              <w:rFonts w:ascii="Verdana" w:hAnsi="Verdana" w:cs="Arial"/>
              <w:b/>
              <w:sz w:val="18"/>
              <w:szCs w:val="18"/>
            </w:rPr>
            <w:t xml:space="preserve">                               </w:t>
          </w:r>
        </w:p>
      </w:tc>
      <w:tc>
        <w:tcPr>
          <w:tcW w:w="1701" w:type="dxa"/>
        </w:tcPr>
        <w:p w:rsidR="00AD6F2C" w:rsidRPr="009F5737" w:rsidRDefault="00AD6F2C" w:rsidP="00AD6F2C">
          <w:pPr>
            <w:pStyle w:val="Footer"/>
            <w:tabs>
              <w:tab w:val="right" w:pos="9000"/>
            </w:tabs>
            <w:jc w:val="center"/>
            <w:rPr>
              <w:rFonts w:ascii="Verdana" w:hAnsi="Verdana" w:cs="Arial"/>
              <w:b/>
              <w:sz w:val="18"/>
              <w:szCs w:val="18"/>
            </w:rPr>
          </w:pPr>
          <w:r w:rsidRPr="009F5737">
            <w:rPr>
              <w:rFonts w:ascii="Verdana" w:hAnsi="Verdana" w:cs="Arial"/>
              <w:b/>
              <w:sz w:val="18"/>
              <w:szCs w:val="18"/>
            </w:rPr>
            <w:t xml:space="preserve">Page </w:t>
          </w:r>
          <w:r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Pr="009F5737">
            <w:rPr>
              <w:rFonts w:ascii="Verdana" w:hAnsi="Verdana" w:cs="Arial"/>
              <w:b/>
              <w:sz w:val="18"/>
              <w:szCs w:val="18"/>
            </w:rPr>
            <w:fldChar w:fldCharType="separate"/>
          </w:r>
          <w:r w:rsidR="00DC10CD">
            <w:rPr>
              <w:rFonts w:ascii="Verdana" w:hAnsi="Verdana" w:cs="Arial"/>
              <w:b/>
              <w:noProof/>
              <w:sz w:val="18"/>
              <w:szCs w:val="18"/>
            </w:rPr>
            <w:t>22</w:t>
          </w:r>
          <w:r w:rsidRPr="009F5737">
            <w:rPr>
              <w:rFonts w:ascii="Verdana" w:hAnsi="Verdana" w:cs="Arial"/>
              <w:b/>
              <w:sz w:val="18"/>
              <w:szCs w:val="18"/>
            </w:rPr>
            <w:fldChar w:fldCharType="end"/>
          </w:r>
          <w:r w:rsidRPr="009F5737">
            <w:rPr>
              <w:rFonts w:ascii="Verdana" w:hAnsi="Verdana" w:cs="Arial"/>
              <w:b/>
              <w:sz w:val="18"/>
              <w:szCs w:val="18"/>
            </w:rPr>
            <w:t xml:space="preserve"> of </w:t>
          </w:r>
          <w:r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Pr="009F5737">
            <w:rPr>
              <w:rFonts w:ascii="Verdana" w:hAnsi="Verdana" w:cs="Arial"/>
              <w:b/>
              <w:sz w:val="18"/>
              <w:szCs w:val="18"/>
            </w:rPr>
            <w:fldChar w:fldCharType="separate"/>
          </w:r>
          <w:r w:rsidR="00DC10CD">
            <w:rPr>
              <w:rFonts w:ascii="Verdana" w:hAnsi="Verdana" w:cs="Arial"/>
              <w:b/>
              <w:noProof/>
              <w:sz w:val="18"/>
              <w:szCs w:val="18"/>
            </w:rPr>
            <w:t>22</w:t>
          </w:r>
          <w:r w:rsidRPr="009F5737">
            <w:rPr>
              <w:rFonts w:ascii="Verdana" w:hAnsi="Verdana" w:cs="Arial"/>
              <w:b/>
              <w:sz w:val="18"/>
              <w:szCs w:val="18"/>
            </w:rPr>
            <w:fldChar w:fldCharType="end"/>
          </w:r>
        </w:p>
      </w:tc>
      <w:tc>
        <w:tcPr>
          <w:tcW w:w="3685" w:type="dxa"/>
        </w:tcPr>
        <w:p w:rsidR="00AD6F2C" w:rsidRPr="009F5737" w:rsidRDefault="00AD6F2C" w:rsidP="00AD6F2C">
          <w:pPr>
            <w:pStyle w:val="Footer"/>
            <w:tabs>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10 September 2019</w:t>
          </w:r>
        </w:p>
      </w:tc>
    </w:tr>
  </w:tbl>
  <w:p w:rsidR="00AD6F2C" w:rsidRPr="00AD6F2C" w:rsidRDefault="00AD6F2C">
    <w:pP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6F2C" w:rsidRDefault="00AD6F2C">
      <w:r>
        <w:separator/>
      </w:r>
    </w:p>
  </w:footnote>
  <w:footnote w:type="continuationSeparator" w:id="0">
    <w:p w:rsidR="00AD6F2C" w:rsidRDefault="00AD6F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00879"/>
    <w:multiLevelType w:val="hybridMultilevel"/>
    <w:tmpl w:val="506CA5EE"/>
    <w:lvl w:ilvl="0" w:tplc="08090013">
      <w:start w:val="1"/>
      <w:numFmt w:val="upperRoman"/>
      <w:lvlText w:val="%1."/>
      <w:lvlJc w:val="right"/>
      <w:pPr>
        <w:ind w:left="153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1329B8"/>
    <w:multiLevelType w:val="hybridMultilevel"/>
    <w:tmpl w:val="82BE50E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FA0039"/>
    <w:multiLevelType w:val="hybridMultilevel"/>
    <w:tmpl w:val="5008A308"/>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B757F1"/>
    <w:multiLevelType w:val="hybridMultilevel"/>
    <w:tmpl w:val="23B2CE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64728CB"/>
    <w:multiLevelType w:val="hybridMultilevel"/>
    <w:tmpl w:val="80642010"/>
    <w:lvl w:ilvl="0" w:tplc="08090013">
      <w:start w:val="1"/>
      <w:numFmt w:val="upperRoman"/>
      <w:lvlText w:val="%1."/>
      <w:lvlJc w:val="right"/>
      <w:pPr>
        <w:ind w:left="1530" w:hanging="360"/>
      </w:pPr>
    </w:lvl>
    <w:lvl w:ilvl="1" w:tplc="08090019" w:tentative="1">
      <w:start w:val="1"/>
      <w:numFmt w:val="lowerLetter"/>
      <w:lvlText w:val="%2."/>
      <w:lvlJc w:val="left"/>
      <w:pPr>
        <w:ind w:left="2250" w:hanging="360"/>
      </w:pPr>
    </w:lvl>
    <w:lvl w:ilvl="2" w:tplc="0809001B" w:tentative="1">
      <w:start w:val="1"/>
      <w:numFmt w:val="lowerRoman"/>
      <w:lvlText w:val="%3."/>
      <w:lvlJc w:val="right"/>
      <w:pPr>
        <w:ind w:left="2970" w:hanging="180"/>
      </w:pPr>
    </w:lvl>
    <w:lvl w:ilvl="3" w:tplc="0809000F" w:tentative="1">
      <w:start w:val="1"/>
      <w:numFmt w:val="decimal"/>
      <w:lvlText w:val="%4."/>
      <w:lvlJc w:val="left"/>
      <w:pPr>
        <w:ind w:left="3690" w:hanging="360"/>
      </w:pPr>
    </w:lvl>
    <w:lvl w:ilvl="4" w:tplc="08090019" w:tentative="1">
      <w:start w:val="1"/>
      <w:numFmt w:val="lowerLetter"/>
      <w:lvlText w:val="%5."/>
      <w:lvlJc w:val="left"/>
      <w:pPr>
        <w:ind w:left="4410" w:hanging="360"/>
      </w:pPr>
    </w:lvl>
    <w:lvl w:ilvl="5" w:tplc="0809001B" w:tentative="1">
      <w:start w:val="1"/>
      <w:numFmt w:val="lowerRoman"/>
      <w:lvlText w:val="%6."/>
      <w:lvlJc w:val="right"/>
      <w:pPr>
        <w:ind w:left="5130" w:hanging="180"/>
      </w:pPr>
    </w:lvl>
    <w:lvl w:ilvl="6" w:tplc="0809000F" w:tentative="1">
      <w:start w:val="1"/>
      <w:numFmt w:val="decimal"/>
      <w:lvlText w:val="%7."/>
      <w:lvlJc w:val="left"/>
      <w:pPr>
        <w:ind w:left="5850" w:hanging="360"/>
      </w:pPr>
    </w:lvl>
    <w:lvl w:ilvl="7" w:tplc="08090019" w:tentative="1">
      <w:start w:val="1"/>
      <w:numFmt w:val="lowerLetter"/>
      <w:lvlText w:val="%8."/>
      <w:lvlJc w:val="left"/>
      <w:pPr>
        <w:ind w:left="6570" w:hanging="360"/>
      </w:pPr>
    </w:lvl>
    <w:lvl w:ilvl="8" w:tplc="0809001B" w:tentative="1">
      <w:start w:val="1"/>
      <w:numFmt w:val="lowerRoman"/>
      <w:lvlText w:val="%9."/>
      <w:lvlJc w:val="right"/>
      <w:pPr>
        <w:ind w:left="7290" w:hanging="180"/>
      </w:pPr>
    </w:lvl>
  </w:abstractNum>
  <w:abstractNum w:abstractNumId="5" w15:restartNumberingAfterBreak="0">
    <w:nsid w:val="284C1AB8"/>
    <w:multiLevelType w:val="hybridMultilevel"/>
    <w:tmpl w:val="712ABF8A"/>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4403845"/>
    <w:multiLevelType w:val="hybridMultilevel"/>
    <w:tmpl w:val="D160E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6D3866"/>
    <w:multiLevelType w:val="hybridMultilevel"/>
    <w:tmpl w:val="CDBE9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6231D5"/>
    <w:multiLevelType w:val="hybridMultilevel"/>
    <w:tmpl w:val="D55E1424"/>
    <w:lvl w:ilvl="0" w:tplc="08090013">
      <w:start w:val="1"/>
      <w:numFmt w:val="upperRoman"/>
      <w:lvlText w:val="%1."/>
      <w:lvlJc w:val="right"/>
      <w:pPr>
        <w:ind w:left="1080" w:hanging="360"/>
      </w:pPr>
    </w:lvl>
    <w:lvl w:ilvl="1" w:tplc="08090019" w:tentative="1">
      <w:start w:val="1"/>
      <w:numFmt w:val="lowerLetter"/>
      <w:lvlText w:val="%2."/>
      <w:lvlJc w:val="left"/>
      <w:pPr>
        <w:ind w:left="990" w:hanging="360"/>
      </w:pPr>
    </w:lvl>
    <w:lvl w:ilvl="2" w:tplc="0809001B" w:tentative="1">
      <w:start w:val="1"/>
      <w:numFmt w:val="lowerRoman"/>
      <w:lvlText w:val="%3."/>
      <w:lvlJc w:val="right"/>
      <w:pPr>
        <w:ind w:left="1710" w:hanging="180"/>
      </w:pPr>
    </w:lvl>
    <w:lvl w:ilvl="3" w:tplc="0809000F" w:tentative="1">
      <w:start w:val="1"/>
      <w:numFmt w:val="decimal"/>
      <w:lvlText w:val="%4."/>
      <w:lvlJc w:val="left"/>
      <w:pPr>
        <w:ind w:left="2430" w:hanging="360"/>
      </w:pPr>
    </w:lvl>
    <w:lvl w:ilvl="4" w:tplc="08090019" w:tentative="1">
      <w:start w:val="1"/>
      <w:numFmt w:val="lowerLetter"/>
      <w:lvlText w:val="%5."/>
      <w:lvlJc w:val="left"/>
      <w:pPr>
        <w:ind w:left="3150" w:hanging="360"/>
      </w:pPr>
    </w:lvl>
    <w:lvl w:ilvl="5" w:tplc="0809001B" w:tentative="1">
      <w:start w:val="1"/>
      <w:numFmt w:val="lowerRoman"/>
      <w:lvlText w:val="%6."/>
      <w:lvlJc w:val="right"/>
      <w:pPr>
        <w:ind w:left="3870" w:hanging="180"/>
      </w:pPr>
    </w:lvl>
    <w:lvl w:ilvl="6" w:tplc="0809000F" w:tentative="1">
      <w:start w:val="1"/>
      <w:numFmt w:val="decimal"/>
      <w:lvlText w:val="%7."/>
      <w:lvlJc w:val="left"/>
      <w:pPr>
        <w:ind w:left="4590" w:hanging="360"/>
      </w:pPr>
    </w:lvl>
    <w:lvl w:ilvl="7" w:tplc="08090019" w:tentative="1">
      <w:start w:val="1"/>
      <w:numFmt w:val="lowerLetter"/>
      <w:lvlText w:val="%8."/>
      <w:lvlJc w:val="left"/>
      <w:pPr>
        <w:ind w:left="5310" w:hanging="360"/>
      </w:pPr>
    </w:lvl>
    <w:lvl w:ilvl="8" w:tplc="0809001B" w:tentative="1">
      <w:start w:val="1"/>
      <w:numFmt w:val="lowerRoman"/>
      <w:lvlText w:val="%9."/>
      <w:lvlJc w:val="right"/>
      <w:pPr>
        <w:ind w:left="6030" w:hanging="180"/>
      </w:pPr>
    </w:lvl>
  </w:abstractNum>
  <w:abstractNum w:abstractNumId="9" w15:restartNumberingAfterBreak="0">
    <w:nsid w:val="3C6524DE"/>
    <w:multiLevelType w:val="hybridMultilevel"/>
    <w:tmpl w:val="3F04F240"/>
    <w:lvl w:ilvl="0" w:tplc="08090013">
      <w:start w:val="1"/>
      <w:numFmt w:val="upperRoman"/>
      <w:lvlText w:val="%1."/>
      <w:lvlJc w:val="right"/>
      <w:pPr>
        <w:ind w:left="153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C63617"/>
    <w:multiLevelType w:val="hybridMultilevel"/>
    <w:tmpl w:val="D8BC23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E92259A"/>
    <w:multiLevelType w:val="hybridMultilevel"/>
    <w:tmpl w:val="4CE8C2A2"/>
    <w:lvl w:ilvl="0" w:tplc="A252AF9A">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EB566BC"/>
    <w:multiLevelType w:val="hybridMultilevel"/>
    <w:tmpl w:val="B9FC99D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F903C64"/>
    <w:multiLevelType w:val="hybridMultilevel"/>
    <w:tmpl w:val="ED56C3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0F7005A"/>
    <w:multiLevelType w:val="hybridMultilevel"/>
    <w:tmpl w:val="5394DF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53B3093"/>
    <w:multiLevelType w:val="hybridMultilevel"/>
    <w:tmpl w:val="583A193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5D655E2"/>
    <w:multiLevelType w:val="hybridMultilevel"/>
    <w:tmpl w:val="F3ACC7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96A330A"/>
    <w:multiLevelType w:val="hybridMultilevel"/>
    <w:tmpl w:val="9DB832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EA5534D"/>
    <w:multiLevelType w:val="hybridMultilevel"/>
    <w:tmpl w:val="380C902A"/>
    <w:lvl w:ilvl="0" w:tplc="08090013">
      <w:start w:val="1"/>
      <w:numFmt w:val="upperRoman"/>
      <w:lvlText w:val="%1."/>
      <w:lvlJc w:val="right"/>
      <w:pPr>
        <w:ind w:left="1530" w:hanging="360"/>
      </w:pPr>
    </w:lvl>
    <w:lvl w:ilvl="1" w:tplc="08090019" w:tentative="1">
      <w:start w:val="1"/>
      <w:numFmt w:val="lowerLetter"/>
      <w:lvlText w:val="%2."/>
      <w:lvlJc w:val="left"/>
      <w:pPr>
        <w:ind w:left="2250" w:hanging="360"/>
      </w:pPr>
    </w:lvl>
    <w:lvl w:ilvl="2" w:tplc="0809001B" w:tentative="1">
      <w:start w:val="1"/>
      <w:numFmt w:val="lowerRoman"/>
      <w:lvlText w:val="%3."/>
      <w:lvlJc w:val="right"/>
      <w:pPr>
        <w:ind w:left="2970" w:hanging="180"/>
      </w:pPr>
    </w:lvl>
    <w:lvl w:ilvl="3" w:tplc="0809000F" w:tentative="1">
      <w:start w:val="1"/>
      <w:numFmt w:val="decimal"/>
      <w:lvlText w:val="%4."/>
      <w:lvlJc w:val="left"/>
      <w:pPr>
        <w:ind w:left="3690" w:hanging="360"/>
      </w:pPr>
    </w:lvl>
    <w:lvl w:ilvl="4" w:tplc="08090019" w:tentative="1">
      <w:start w:val="1"/>
      <w:numFmt w:val="lowerLetter"/>
      <w:lvlText w:val="%5."/>
      <w:lvlJc w:val="left"/>
      <w:pPr>
        <w:ind w:left="4410" w:hanging="360"/>
      </w:pPr>
    </w:lvl>
    <w:lvl w:ilvl="5" w:tplc="0809001B" w:tentative="1">
      <w:start w:val="1"/>
      <w:numFmt w:val="lowerRoman"/>
      <w:lvlText w:val="%6."/>
      <w:lvlJc w:val="right"/>
      <w:pPr>
        <w:ind w:left="5130" w:hanging="180"/>
      </w:pPr>
    </w:lvl>
    <w:lvl w:ilvl="6" w:tplc="0809000F" w:tentative="1">
      <w:start w:val="1"/>
      <w:numFmt w:val="decimal"/>
      <w:lvlText w:val="%7."/>
      <w:lvlJc w:val="left"/>
      <w:pPr>
        <w:ind w:left="5850" w:hanging="360"/>
      </w:pPr>
    </w:lvl>
    <w:lvl w:ilvl="7" w:tplc="08090019" w:tentative="1">
      <w:start w:val="1"/>
      <w:numFmt w:val="lowerLetter"/>
      <w:lvlText w:val="%8."/>
      <w:lvlJc w:val="left"/>
      <w:pPr>
        <w:ind w:left="6570" w:hanging="360"/>
      </w:pPr>
    </w:lvl>
    <w:lvl w:ilvl="8" w:tplc="0809001B" w:tentative="1">
      <w:start w:val="1"/>
      <w:numFmt w:val="lowerRoman"/>
      <w:lvlText w:val="%9."/>
      <w:lvlJc w:val="right"/>
      <w:pPr>
        <w:ind w:left="7290" w:hanging="180"/>
      </w:pPr>
    </w:lvl>
  </w:abstractNum>
  <w:abstractNum w:abstractNumId="19" w15:restartNumberingAfterBreak="0">
    <w:nsid w:val="51102565"/>
    <w:multiLevelType w:val="hybridMultilevel"/>
    <w:tmpl w:val="A9967F40"/>
    <w:lvl w:ilvl="0" w:tplc="08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240" w:hanging="360"/>
      </w:pPr>
    </w:lvl>
    <w:lvl w:ilvl="2" w:tplc="0409001B" w:tentative="1">
      <w:start w:val="1"/>
      <w:numFmt w:val="lowerRoman"/>
      <w:lvlText w:val="%3."/>
      <w:lvlJc w:val="right"/>
      <w:pPr>
        <w:ind w:left="960" w:hanging="180"/>
      </w:pPr>
    </w:lvl>
    <w:lvl w:ilvl="3" w:tplc="0409000F" w:tentative="1">
      <w:start w:val="1"/>
      <w:numFmt w:val="decimal"/>
      <w:lvlText w:val="%4."/>
      <w:lvlJc w:val="left"/>
      <w:pPr>
        <w:ind w:left="1680" w:hanging="360"/>
      </w:pPr>
    </w:lvl>
    <w:lvl w:ilvl="4" w:tplc="04090019" w:tentative="1">
      <w:start w:val="1"/>
      <w:numFmt w:val="lowerLetter"/>
      <w:lvlText w:val="%5."/>
      <w:lvlJc w:val="left"/>
      <w:pPr>
        <w:ind w:left="2400" w:hanging="360"/>
      </w:pPr>
    </w:lvl>
    <w:lvl w:ilvl="5" w:tplc="0409001B" w:tentative="1">
      <w:start w:val="1"/>
      <w:numFmt w:val="lowerRoman"/>
      <w:lvlText w:val="%6."/>
      <w:lvlJc w:val="right"/>
      <w:pPr>
        <w:ind w:left="3120" w:hanging="180"/>
      </w:pPr>
    </w:lvl>
    <w:lvl w:ilvl="6" w:tplc="0409000F" w:tentative="1">
      <w:start w:val="1"/>
      <w:numFmt w:val="decimal"/>
      <w:lvlText w:val="%7."/>
      <w:lvlJc w:val="left"/>
      <w:pPr>
        <w:ind w:left="3840" w:hanging="360"/>
      </w:pPr>
    </w:lvl>
    <w:lvl w:ilvl="7" w:tplc="04090019" w:tentative="1">
      <w:start w:val="1"/>
      <w:numFmt w:val="lowerLetter"/>
      <w:lvlText w:val="%8."/>
      <w:lvlJc w:val="left"/>
      <w:pPr>
        <w:ind w:left="4560" w:hanging="360"/>
      </w:pPr>
    </w:lvl>
    <w:lvl w:ilvl="8" w:tplc="0409001B" w:tentative="1">
      <w:start w:val="1"/>
      <w:numFmt w:val="lowerRoman"/>
      <w:lvlText w:val="%9."/>
      <w:lvlJc w:val="right"/>
      <w:pPr>
        <w:ind w:left="5280" w:hanging="180"/>
      </w:pPr>
    </w:lvl>
  </w:abstractNum>
  <w:abstractNum w:abstractNumId="20" w15:restartNumberingAfterBreak="0">
    <w:nsid w:val="538856B7"/>
    <w:multiLevelType w:val="hybridMultilevel"/>
    <w:tmpl w:val="F4B67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AEC55F2"/>
    <w:multiLevelType w:val="hybridMultilevel"/>
    <w:tmpl w:val="F092C8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967682F"/>
    <w:multiLevelType w:val="hybridMultilevel"/>
    <w:tmpl w:val="444A5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A47617C"/>
    <w:multiLevelType w:val="hybridMultilevel"/>
    <w:tmpl w:val="41E8CC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0EB25FC"/>
    <w:multiLevelType w:val="hybridMultilevel"/>
    <w:tmpl w:val="DC6EECA2"/>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2601F53"/>
    <w:multiLevelType w:val="hybridMultilevel"/>
    <w:tmpl w:val="D42C18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3B3696C"/>
    <w:multiLevelType w:val="hybridMultilevel"/>
    <w:tmpl w:val="3D100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445C07"/>
    <w:multiLevelType w:val="hybridMultilevel"/>
    <w:tmpl w:val="939AF2C8"/>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7BF07788"/>
    <w:multiLevelType w:val="hybridMultilevel"/>
    <w:tmpl w:val="E1122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
  </w:num>
  <w:num w:numId="3">
    <w:abstractNumId w:val="19"/>
  </w:num>
  <w:num w:numId="4">
    <w:abstractNumId w:val="17"/>
  </w:num>
  <w:num w:numId="5">
    <w:abstractNumId w:val="22"/>
  </w:num>
  <w:num w:numId="6">
    <w:abstractNumId w:val="16"/>
  </w:num>
  <w:num w:numId="7">
    <w:abstractNumId w:val="25"/>
  </w:num>
  <w:num w:numId="8">
    <w:abstractNumId w:val="11"/>
  </w:num>
  <w:num w:numId="9">
    <w:abstractNumId w:val="12"/>
  </w:num>
  <w:num w:numId="10">
    <w:abstractNumId w:val="28"/>
  </w:num>
  <w:num w:numId="11">
    <w:abstractNumId w:val="23"/>
  </w:num>
  <w:num w:numId="12">
    <w:abstractNumId w:val="13"/>
  </w:num>
  <w:num w:numId="13">
    <w:abstractNumId w:val="14"/>
  </w:num>
  <w:num w:numId="14">
    <w:abstractNumId w:val="20"/>
  </w:num>
  <w:num w:numId="15">
    <w:abstractNumId w:val="21"/>
  </w:num>
  <w:num w:numId="16">
    <w:abstractNumId w:val="26"/>
  </w:num>
  <w:num w:numId="17">
    <w:abstractNumId w:val="3"/>
  </w:num>
  <w:num w:numId="18">
    <w:abstractNumId w:val="10"/>
  </w:num>
  <w:num w:numId="19">
    <w:abstractNumId w:val="5"/>
  </w:num>
  <w:num w:numId="20">
    <w:abstractNumId w:val="4"/>
  </w:num>
  <w:num w:numId="21">
    <w:abstractNumId w:val="7"/>
  </w:num>
  <w:num w:numId="22">
    <w:abstractNumId w:val="18"/>
  </w:num>
  <w:num w:numId="23">
    <w:abstractNumId w:val="9"/>
  </w:num>
  <w:num w:numId="24">
    <w:abstractNumId w:val="0"/>
  </w:num>
  <w:num w:numId="25">
    <w:abstractNumId w:val="24"/>
  </w:num>
  <w:num w:numId="26">
    <w:abstractNumId w:val="8"/>
  </w:num>
  <w:num w:numId="27">
    <w:abstractNumId w:val="2"/>
  </w:num>
  <w:num w:numId="28">
    <w:abstractNumId w:val="6"/>
  </w:num>
  <w:num w:numId="29">
    <w:abstractNumId w:val="2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5B87"/>
    <w:rsid w:val="0001411E"/>
    <w:rsid w:val="000237FF"/>
    <w:rsid w:val="00034094"/>
    <w:rsid w:val="0003469A"/>
    <w:rsid w:val="0004648F"/>
    <w:rsid w:val="0005644A"/>
    <w:rsid w:val="000827FE"/>
    <w:rsid w:val="000852AE"/>
    <w:rsid w:val="00093C6D"/>
    <w:rsid w:val="000B6DBE"/>
    <w:rsid w:val="000F11DC"/>
    <w:rsid w:val="000F1F1D"/>
    <w:rsid w:val="000F6EF2"/>
    <w:rsid w:val="0010306C"/>
    <w:rsid w:val="001047C4"/>
    <w:rsid w:val="001064D5"/>
    <w:rsid w:val="00123F55"/>
    <w:rsid w:val="00145516"/>
    <w:rsid w:val="00156E65"/>
    <w:rsid w:val="001608C0"/>
    <w:rsid w:val="00173E76"/>
    <w:rsid w:val="00174E99"/>
    <w:rsid w:val="001A2645"/>
    <w:rsid w:val="001A67A1"/>
    <w:rsid w:val="001B3601"/>
    <w:rsid w:val="001B73A6"/>
    <w:rsid w:val="001C25C3"/>
    <w:rsid w:val="001C32CA"/>
    <w:rsid w:val="001C5220"/>
    <w:rsid w:val="001C535D"/>
    <w:rsid w:val="001E6930"/>
    <w:rsid w:val="00204885"/>
    <w:rsid w:val="00207552"/>
    <w:rsid w:val="002147E8"/>
    <w:rsid w:val="00221FE7"/>
    <w:rsid w:val="00226C04"/>
    <w:rsid w:val="00234A1A"/>
    <w:rsid w:val="0023565E"/>
    <w:rsid w:val="00243117"/>
    <w:rsid w:val="00246685"/>
    <w:rsid w:val="00263CFA"/>
    <w:rsid w:val="00272C77"/>
    <w:rsid w:val="00274EE0"/>
    <w:rsid w:val="00295CD3"/>
    <w:rsid w:val="00296033"/>
    <w:rsid w:val="00297FEA"/>
    <w:rsid w:val="002A761D"/>
    <w:rsid w:val="002B0D42"/>
    <w:rsid w:val="002B2645"/>
    <w:rsid w:val="002B4508"/>
    <w:rsid w:val="002D2AEA"/>
    <w:rsid w:val="002D542C"/>
    <w:rsid w:val="002E6FD4"/>
    <w:rsid w:val="002F0989"/>
    <w:rsid w:val="002F1D4D"/>
    <w:rsid w:val="00303C5D"/>
    <w:rsid w:val="00311DBE"/>
    <w:rsid w:val="003212BF"/>
    <w:rsid w:val="003266C6"/>
    <w:rsid w:val="00343E1F"/>
    <w:rsid w:val="00382486"/>
    <w:rsid w:val="00382EFD"/>
    <w:rsid w:val="00383415"/>
    <w:rsid w:val="00397702"/>
    <w:rsid w:val="003A04CD"/>
    <w:rsid w:val="003B5231"/>
    <w:rsid w:val="003C4123"/>
    <w:rsid w:val="003C4F8B"/>
    <w:rsid w:val="003D76D0"/>
    <w:rsid w:val="003E1288"/>
    <w:rsid w:val="003F07C7"/>
    <w:rsid w:val="00411348"/>
    <w:rsid w:val="0041419A"/>
    <w:rsid w:val="0041711E"/>
    <w:rsid w:val="004174BE"/>
    <w:rsid w:val="004529DA"/>
    <w:rsid w:val="00452DD2"/>
    <w:rsid w:val="00474F99"/>
    <w:rsid w:val="00481EF5"/>
    <w:rsid w:val="00483B44"/>
    <w:rsid w:val="00491E69"/>
    <w:rsid w:val="004A048B"/>
    <w:rsid w:val="004A0B2D"/>
    <w:rsid w:val="004B3BD8"/>
    <w:rsid w:val="004D05AE"/>
    <w:rsid w:val="004E6D01"/>
    <w:rsid w:val="004F2125"/>
    <w:rsid w:val="004F6725"/>
    <w:rsid w:val="004F70FE"/>
    <w:rsid w:val="00500F92"/>
    <w:rsid w:val="0052357B"/>
    <w:rsid w:val="00526C8B"/>
    <w:rsid w:val="00534247"/>
    <w:rsid w:val="005377C6"/>
    <w:rsid w:val="005573E2"/>
    <w:rsid w:val="00560D21"/>
    <w:rsid w:val="005723C1"/>
    <w:rsid w:val="00574689"/>
    <w:rsid w:val="005750BD"/>
    <w:rsid w:val="00595A27"/>
    <w:rsid w:val="005D035F"/>
    <w:rsid w:val="005D4C3F"/>
    <w:rsid w:val="005E579A"/>
    <w:rsid w:val="005F48BD"/>
    <w:rsid w:val="006031C4"/>
    <w:rsid w:val="00621A40"/>
    <w:rsid w:val="00621E85"/>
    <w:rsid w:val="00625694"/>
    <w:rsid w:val="0065327D"/>
    <w:rsid w:val="00657053"/>
    <w:rsid w:val="00661091"/>
    <w:rsid w:val="00665930"/>
    <w:rsid w:val="00681EBE"/>
    <w:rsid w:val="0068497D"/>
    <w:rsid w:val="00697A5A"/>
    <w:rsid w:val="006F15E6"/>
    <w:rsid w:val="00701EFF"/>
    <w:rsid w:val="00704074"/>
    <w:rsid w:val="00713F02"/>
    <w:rsid w:val="00714435"/>
    <w:rsid w:val="007156BD"/>
    <w:rsid w:val="00717BFD"/>
    <w:rsid w:val="007218A9"/>
    <w:rsid w:val="00723416"/>
    <w:rsid w:val="007375A1"/>
    <w:rsid w:val="007421E5"/>
    <w:rsid w:val="007520AD"/>
    <w:rsid w:val="007550BE"/>
    <w:rsid w:val="0075672F"/>
    <w:rsid w:val="007568FC"/>
    <w:rsid w:val="00765139"/>
    <w:rsid w:val="007664F5"/>
    <w:rsid w:val="00780BB9"/>
    <w:rsid w:val="007820FF"/>
    <w:rsid w:val="00785CB8"/>
    <w:rsid w:val="00797C9D"/>
    <w:rsid w:val="007A011C"/>
    <w:rsid w:val="007C0069"/>
    <w:rsid w:val="007C1BFE"/>
    <w:rsid w:val="007D6004"/>
    <w:rsid w:val="007E6A83"/>
    <w:rsid w:val="007F1C59"/>
    <w:rsid w:val="007F2195"/>
    <w:rsid w:val="007F3C27"/>
    <w:rsid w:val="007F4CBE"/>
    <w:rsid w:val="007F7D05"/>
    <w:rsid w:val="008142F6"/>
    <w:rsid w:val="008179CE"/>
    <w:rsid w:val="00822E00"/>
    <w:rsid w:val="0082747B"/>
    <w:rsid w:val="00831ECF"/>
    <w:rsid w:val="00832B49"/>
    <w:rsid w:val="00833C81"/>
    <w:rsid w:val="00837C17"/>
    <w:rsid w:val="008503D1"/>
    <w:rsid w:val="008606DC"/>
    <w:rsid w:val="008633EF"/>
    <w:rsid w:val="00863E85"/>
    <w:rsid w:val="008727B0"/>
    <w:rsid w:val="008732CC"/>
    <w:rsid w:val="008A06E6"/>
    <w:rsid w:val="008A32E7"/>
    <w:rsid w:val="008B09AF"/>
    <w:rsid w:val="008B342D"/>
    <w:rsid w:val="008D4FA3"/>
    <w:rsid w:val="008E6BE9"/>
    <w:rsid w:val="0093558A"/>
    <w:rsid w:val="00947D94"/>
    <w:rsid w:val="00976502"/>
    <w:rsid w:val="009B412D"/>
    <w:rsid w:val="009C5340"/>
    <w:rsid w:val="009C7097"/>
    <w:rsid w:val="009D41A2"/>
    <w:rsid w:val="009D7913"/>
    <w:rsid w:val="009F2757"/>
    <w:rsid w:val="00A0773E"/>
    <w:rsid w:val="00A10CDA"/>
    <w:rsid w:val="00A12D10"/>
    <w:rsid w:val="00A13925"/>
    <w:rsid w:val="00A21CE0"/>
    <w:rsid w:val="00A27CC3"/>
    <w:rsid w:val="00A30162"/>
    <w:rsid w:val="00A33FCC"/>
    <w:rsid w:val="00A56016"/>
    <w:rsid w:val="00A763B3"/>
    <w:rsid w:val="00A82B91"/>
    <w:rsid w:val="00A9059F"/>
    <w:rsid w:val="00A91EFC"/>
    <w:rsid w:val="00A93007"/>
    <w:rsid w:val="00AA184F"/>
    <w:rsid w:val="00AC7696"/>
    <w:rsid w:val="00AD19FD"/>
    <w:rsid w:val="00AD1DA8"/>
    <w:rsid w:val="00AD6F2C"/>
    <w:rsid w:val="00AE20CF"/>
    <w:rsid w:val="00AF0CB9"/>
    <w:rsid w:val="00AF2785"/>
    <w:rsid w:val="00B05F44"/>
    <w:rsid w:val="00B10F48"/>
    <w:rsid w:val="00B157EB"/>
    <w:rsid w:val="00B25AE4"/>
    <w:rsid w:val="00B318CB"/>
    <w:rsid w:val="00B42918"/>
    <w:rsid w:val="00B54424"/>
    <w:rsid w:val="00B77233"/>
    <w:rsid w:val="00B77E95"/>
    <w:rsid w:val="00B834A3"/>
    <w:rsid w:val="00B87457"/>
    <w:rsid w:val="00B97CBF"/>
    <w:rsid w:val="00BB2FE5"/>
    <w:rsid w:val="00BB3E74"/>
    <w:rsid w:val="00BB4706"/>
    <w:rsid w:val="00BB7791"/>
    <w:rsid w:val="00BC0DE6"/>
    <w:rsid w:val="00BD1F69"/>
    <w:rsid w:val="00BE67EF"/>
    <w:rsid w:val="00BF402E"/>
    <w:rsid w:val="00C0354F"/>
    <w:rsid w:val="00C12755"/>
    <w:rsid w:val="00C174D4"/>
    <w:rsid w:val="00C424C8"/>
    <w:rsid w:val="00C447DF"/>
    <w:rsid w:val="00C52AAC"/>
    <w:rsid w:val="00C55BD7"/>
    <w:rsid w:val="00C6704E"/>
    <w:rsid w:val="00C73BCE"/>
    <w:rsid w:val="00C76D9D"/>
    <w:rsid w:val="00CA0B72"/>
    <w:rsid w:val="00CA6AF1"/>
    <w:rsid w:val="00CB7132"/>
    <w:rsid w:val="00CC34FA"/>
    <w:rsid w:val="00CF6167"/>
    <w:rsid w:val="00D4052A"/>
    <w:rsid w:val="00D5039E"/>
    <w:rsid w:val="00D608EE"/>
    <w:rsid w:val="00D67236"/>
    <w:rsid w:val="00D73B76"/>
    <w:rsid w:val="00D75A8D"/>
    <w:rsid w:val="00D80C8C"/>
    <w:rsid w:val="00D97217"/>
    <w:rsid w:val="00DA6E8D"/>
    <w:rsid w:val="00DB7942"/>
    <w:rsid w:val="00DB7E0B"/>
    <w:rsid w:val="00DC10CD"/>
    <w:rsid w:val="00DD14C4"/>
    <w:rsid w:val="00DE1E9C"/>
    <w:rsid w:val="00DF18DF"/>
    <w:rsid w:val="00DF35B0"/>
    <w:rsid w:val="00DF6A3C"/>
    <w:rsid w:val="00E01B89"/>
    <w:rsid w:val="00E0242C"/>
    <w:rsid w:val="00E3124B"/>
    <w:rsid w:val="00E418BF"/>
    <w:rsid w:val="00E441E7"/>
    <w:rsid w:val="00E449B1"/>
    <w:rsid w:val="00E5509D"/>
    <w:rsid w:val="00E5716E"/>
    <w:rsid w:val="00E72887"/>
    <w:rsid w:val="00E81F65"/>
    <w:rsid w:val="00E923A5"/>
    <w:rsid w:val="00E923A8"/>
    <w:rsid w:val="00EA3DF8"/>
    <w:rsid w:val="00EB18A0"/>
    <w:rsid w:val="00EC09F4"/>
    <w:rsid w:val="00EC66A9"/>
    <w:rsid w:val="00ED1123"/>
    <w:rsid w:val="00ED2B5A"/>
    <w:rsid w:val="00ED3A1A"/>
    <w:rsid w:val="00ED5281"/>
    <w:rsid w:val="00EE5FBD"/>
    <w:rsid w:val="00EE6E26"/>
    <w:rsid w:val="00EF0560"/>
    <w:rsid w:val="00F05822"/>
    <w:rsid w:val="00F150B7"/>
    <w:rsid w:val="00F33D97"/>
    <w:rsid w:val="00F47E16"/>
    <w:rsid w:val="00F572D6"/>
    <w:rsid w:val="00F61407"/>
    <w:rsid w:val="00F66100"/>
    <w:rsid w:val="00F77F93"/>
    <w:rsid w:val="00F81062"/>
    <w:rsid w:val="00FA001A"/>
    <w:rsid w:val="00FA3177"/>
    <w:rsid w:val="00FA7408"/>
    <w:rsid w:val="00FC586E"/>
    <w:rsid w:val="00FD09E0"/>
    <w:rsid w:val="00FD184F"/>
    <w:rsid w:val="00FE2878"/>
    <w:rsid w:val="00F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3DC6A4BC-26C2-46D8-A2CD-E8823A31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uiPriority w:val="99"/>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A763B3"/>
    <w:pPr>
      <w:spacing w:before="100" w:beforeAutospacing="1" w:after="100" w:afterAutospacing="1"/>
    </w:pPr>
    <w:rPr>
      <w:rFonts w:ascii="Times New Roman" w:eastAsiaTheme="minorHAnsi" w:hAnsi="Times New Roman"/>
      <w:sz w:val="24"/>
      <w:szCs w:val="24"/>
      <w:lang w:eastAsia="en-GB"/>
    </w:rPr>
  </w:style>
  <w:style w:type="character" w:styleId="Strong">
    <w:name w:val="Strong"/>
    <w:basedOn w:val="DefaultParagraphFont"/>
    <w:uiPriority w:val="22"/>
    <w:qFormat/>
    <w:rsid w:val="008B34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sChild>
    </w:div>
    <w:div w:id="480081246">
      <w:bodyDiv w:val="1"/>
      <w:marLeft w:val="0"/>
      <w:marRight w:val="0"/>
      <w:marTop w:val="0"/>
      <w:marBottom w:val="0"/>
      <w:divBdr>
        <w:top w:val="none" w:sz="0" w:space="0" w:color="auto"/>
        <w:left w:val="none" w:sz="0" w:space="0" w:color="auto"/>
        <w:bottom w:val="none" w:sz="0" w:space="0" w:color="auto"/>
        <w:right w:val="none" w:sz="0" w:space="0" w:color="auto"/>
      </w:divBdr>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549653922">
      <w:bodyDiv w:val="1"/>
      <w:marLeft w:val="0"/>
      <w:marRight w:val="0"/>
      <w:marTop w:val="0"/>
      <w:marBottom w:val="0"/>
      <w:divBdr>
        <w:top w:val="none" w:sz="0" w:space="0" w:color="auto"/>
        <w:left w:val="none" w:sz="0" w:space="0" w:color="auto"/>
        <w:bottom w:val="none" w:sz="0" w:space="0" w:color="auto"/>
        <w:right w:val="none" w:sz="0" w:space="0" w:color="auto"/>
      </w:divBdr>
    </w:div>
    <w:div w:id="664623720">
      <w:bodyDiv w:val="1"/>
      <w:marLeft w:val="0"/>
      <w:marRight w:val="0"/>
      <w:marTop w:val="0"/>
      <w:marBottom w:val="0"/>
      <w:divBdr>
        <w:top w:val="none" w:sz="0" w:space="0" w:color="auto"/>
        <w:left w:val="none" w:sz="0" w:space="0" w:color="auto"/>
        <w:bottom w:val="none" w:sz="0" w:space="0" w:color="auto"/>
        <w:right w:val="none" w:sz="0" w:space="0" w:color="auto"/>
      </w:divBdr>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880747825">
      <w:bodyDiv w:val="1"/>
      <w:marLeft w:val="0"/>
      <w:marRight w:val="0"/>
      <w:marTop w:val="0"/>
      <w:marBottom w:val="0"/>
      <w:divBdr>
        <w:top w:val="none" w:sz="0" w:space="0" w:color="auto"/>
        <w:left w:val="none" w:sz="0" w:space="0" w:color="auto"/>
        <w:bottom w:val="none" w:sz="0" w:space="0" w:color="auto"/>
        <w:right w:val="none" w:sz="0" w:space="0" w:color="auto"/>
      </w:divBdr>
    </w:div>
    <w:div w:id="933174712">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992636614">
      <w:bodyDiv w:val="1"/>
      <w:marLeft w:val="0"/>
      <w:marRight w:val="0"/>
      <w:marTop w:val="0"/>
      <w:marBottom w:val="0"/>
      <w:divBdr>
        <w:top w:val="none" w:sz="0" w:space="0" w:color="auto"/>
        <w:left w:val="none" w:sz="0" w:space="0" w:color="auto"/>
        <w:bottom w:val="none" w:sz="0" w:space="0" w:color="auto"/>
        <w:right w:val="none" w:sz="0" w:space="0" w:color="auto"/>
      </w:divBdr>
    </w:div>
    <w:div w:id="1003363923">
      <w:bodyDiv w:val="1"/>
      <w:marLeft w:val="0"/>
      <w:marRight w:val="0"/>
      <w:marTop w:val="0"/>
      <w:marBottom w:val="0"/>
      <w:divBdr>
        <w:top w:val="none" w:sz="0" w:space="0" w:color="auto"/>
        <w:left w:val="none" w:sz="0" w:space="0" w:color="auto"/>
        <w:bottom w:val="none" w:sz="0" w:space="0" w:color="auto"/>
        <w:right w:val="none" w:sz="0" w:space="0" w:color="auto"/>
      </w:divBdr>
    </w:div>
    <w:div w:id="1009454930">
      <w:bodyDiv w:val="1"/>
      <w:marLeft w:val="0"/>
      <w:marRight w:val="0"/>
      <w:marTop w:val="0"/>
      <w:marBottom w:val="0"/>
      <w:divBdr>
        <w:top w:val="none" w:sz="0" w:space="0" w:color="auto"/>
        <w:left w:val="none" w:sz="0" w:space="0" w:color="auto"/>
        <w:bottom w:val="none" w:sz="0" w:space="0" w:color="auto"/>
        <w:right w:val="none" w:sz="0" w:space="0" w:color="auto"/>
      </w:divBdr>
    </w:div>
    <w:div w:id="1046569315">
      <w:bodyDiv w:val="1"/>
      <w:marLeft w:val="0"/>
      <w:marRight w:val="0"/>
      <w:marTop w:val="0"/>
      <w:marBottom w:val="0"/>
      <w:divBdr>
        <w:top w:val="none" w:sz="0" w:space="0" w:color="auto"/>
        <w:left w:val="none" w:sz="0" w:space="0" w:color="auto"/>
        <w:bottom w:val="none" w:sz="0" w:space="0" w:color="auto"/>
        <w:right w:val="none" w:sz="0" w:space="0" w:color="auto"/>
      </w:divBdr>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828130731">
          <w:marLeft w:val="44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319037761">
          <w:marLeft w:val="116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sChild>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370691787">
      <w:bodyDiv w:val="1"/>
      <w:marLeft w:val="0"/>
      <w:marRight w:val="0"/>
      <w:marTop w:val="0"/>
      <w:marBottom w:val="0"/>
      <w:divBdr>
        <w:top w:val="none" w:sz="0" w:space="0" w:color="auto"/>
        <w:left w:val="none" w:sz="0" w:space="0" w:color="auto"/>
        <w:bottom w:val="none" w:sz="0" w:space="0" w:color="auto"/>
        <w:right w:val="none" w:sz="0" w:space="0" w:color="auto"/>
      </w:divBdr>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572078353">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ames.houston@wales.nhs.uk"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CE2DD5-759B-47D1-864E-11250A5D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1B133BE0</Template>
  <TotalTime>0</TotalTime>
  <Pages>22</Pages>
  <Words>6634</Words>
  <Characters>37816</Characters>
  <Application>Microsoft Office Word</Application>
  <DocSecurity>4</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44362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Gwenan Roberts (CTUHB - Corporate Services)</cp:lastModifiedBy>
  <cp:revision>2</cp:revision>
  <cp:lastPrinted>2019-07-17T07:48:00Z</cp:lastPrinted>
  <dcterms:created xsi:type="dcterms:W3CDTF">2019-09-10T09:26:00Z</dcterms:created>
  <dcterms:modified xsi:type="dcterms:W3CDTF">2019-09-10T09:26:00Z</dcterms:modified>
</cp:coreProperties>
</file>