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5E1AB5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5E1AB5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5E1AB5" w:rsidRDefault="00322643" w:rsidP="00156A7E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08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>
              <w:rPr>
                <w:rStyle w:val="Style8"/>
                <w:rFonts w:ascii="Verdana" w:hAnsi="Verdana"/>
                <w:color w:val="000000" w:themeColor="text1"/>
              </w:rPr>
              <w:t>9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/2020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5E1AB5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5E1AB5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:rsidR="005E1AB5" w:rsidRPr="00306A63" w:rsidRDefault="005E1AB5" w:rsidP="005E1AB5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12"/>
          <w:szCs w:val="24"/>
        </w:rPr>
      </w:pPr>
    </w:p>
    <w:p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:rsidR="00244BB1" w:rsidRPr="00E23B12" w:rsidRDefault="00244BB1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306A63" w:rsidRPr="00306A63" w:rsidRDefault="00306A63" w:rsidP="005E5360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12"/>
          <w:szCs w:val="24"/>
        </w:rPr>
      </w:pPr>
    </w:p>
    <w:p w:rsidR="005E1AB5" w:rsidRPr="00C578AA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Since the last Committee meeting Members should note</w:t>
      </w:r>
      <w:r>
        <w:rPr>
          <w:rFonts w:ascii="Verdana" w:hAnsi="Verdana" w:cs="Arial"/>
          <w:sz w:val="24"/>
        </w:rPr>
        <w:t>:</w:t>
      </w:r>
    </w:p>
    <w:p w:rsidR="006F537E" w:rsidRDefault="006F537E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 have contacted the Associate Members of the Committee and have agreed a rotating commitment </w:t>
      </w:r>
      <w:r w:rsidR="00372F59">
        <w:rPr>
          <w:rFonts w:ascii="Verdana" w:hAnsi="Verdana" w:cs="Arial"/>
          <w:sz w:val="24"/>
          <w:szCs w:val="24"/>
        </w:rPr>
        <w:t xml:space="preserve">with Velindre </w:t>
      </w:r>
      <w:r>
        <w:rPr>
          <w:rFonts w:ascii="Verdana" w:hAnsi="Verdana" w:cs="Arial"/>
          <w:sz w:val="24"/>
          <w:szCs w:val="24"/>
        </w:rPr>
        <w:t>as follows</w:t>
      </w:r>
    </w:p>
    <w:p w:rsidR="006F537E" w:rsidRPr="00F04713" w:rsidRDefault="006F537E" w:rsidP="006576A2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sz w:val="24"/>
          <w:szCs w:val="24"/>
        </w:rPr>
        <w:t>Steve Ham and Cath O’Brien Chief Operating Officer</w:t>
      </w:r>
      <w:r w:rsidRPr="00F04713">
        <w:rPr>
          <w:rFonts w:ascii="Verdana" w:hAnsi="Verdana" w:cs="Arial"/>
          <w:sz w:val="24"/>
          <w:szCs w:val="24"/>
        </w:rPr>
        <w:tab/>
      </w:r>
    </w:p>
    <w:p w:rsidR="00C578AA" w:rsidRDefault="00C578AA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Twice weekly meetin</w:t>
      </w:r>
      <w:r w:rsidR="00EC1A55">
        <w:rPr>
          <w:rFonts w:ascii="Verdana" w:hAnsi="Verdana" w:cs="Arial"/>
          <w:sz w:val="24"/>
          <w:szCs w:val="24"/>
        </w:rPr>
        <w:t>gs with the CASC have continued</w:t>
      </w:r>
    </w:p>
    <w:p w:rsidR="00C578AA" w:rsidRDefault="00C578AA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 have attended all </w:t>
      </w:r>
      <w:r w:rsidR="00EC1A55">
        <w:rPr>
          <w:rFonts w:ascii="Verdana" w:hAnsi="Verdana" w:cs="Arial"/>
          <w:sz w:val="24"/>
          <w:szCs w:val="24"/>
        </w:rPr>
        <w:t>(2) Chairs’ Peer Group meetings</w:t>
      </w:r>
    </w:p>
    <w:p w:rsidR="00C578AA" w:rsidRDefault="00B3019B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 h</w:t>
      </w:r>
      <w:r w:rsidR="00372F59">
        <w:rPr>
          <w:rFonts w:ascii="Verdana" w:hAnsi="Verdana" w:cs="Arial"/>
          <w:sz w:val="24"/>
          <w:szCs w:val="24"/>
        </w:rPr>
        <w:t>ave attended 1 ministerial meeting</w:t>
      </w:r>
    </w:p>
    <w:p w:rsidR="00372F59" w:rsidRDefault="00372F59" w:rsidP="005E5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>I attended EASC management Group on 27 August</w:t>
      </w:r>
    </w:p>
    <w:p w:rsidR="00C578AA" w:rsidRDefault="00C578AA" w:rsidP="00C578AA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On </w:t>
      </w:r>
      <w:r w:rsidR="00372F59">
        <w:rPr>
          <w:rFonts w:ascii="Verdana" w:hAnsi="Verdana" w:cs="Arial"/>
          <w:sz w:val="24"/>
          <w:szCs w:val="24"/>
        </w:rPr>
        <w:t xml:space="preserve">2 September </w:t>
      </w:r>
      <w:r>
        <w:rPr>
          <w:rFonts w:ascii="Verdana" w:hAnsi="Verdana" w:cs="Arial"/>
          <w:sz w:val="24"/>
          <w:szCs w:val="24"/>
        </w:rPr>
        <w:t>I held a one</w:t>
      </w:r>
      <w:r w:rsidR="00EC1A55">
        <w:rPr>
          <w:rFonts w:ascii="Verdana" w:hAnsi="Verdana" w:cs="Arial"/>
          <w:sz w:val="24"/>
          <w:szCs w:val="24"/>
        </w:rPr>
        <w:t>-</w:t>
      </w:r>
      <w:r>
        <w:rPr>
          <w:rFonts w:ascii="Verdana" w:hAnsi="Verdana" w:cs="Arial"/>
          <w:sz w:val="24"/>
          <w:szCs w:val="24"/>
        </w:rPr>
        <w:t>to</w:t>
      </w:r>
      <w:r w:rsidR="00EC1A55">
        <w:rPr>
          <w:rFonts w:ascii="Verdana" w:hAnsi="Verdana" w:cs="Arial"/>
          <w:sz w:val="24"/>
          <w:szCs w:val="24"/>
        </w:rPr>
        <w:t>-</w:t>
      </w:r>
      <w:r>
        <w:rPr>
          <w:rFonts w:ascii="Verdana" w:hAnsi="Verdana" w:cs="Arial"/>
          <w:sz w:val="24"/>
          <w:szCs w:val="24"/>
        </w:rPr>
        <w:t xml:space="preserve">one with </w:t>
      </w:r>
      <w:r w:rsidR="00372F59">
        <w:rPr>
          <w:rFonts w:ascii="Verdana" w:hAnsi="Verdana" w:cs="Arial"/>
          <w:sz w:val="24"/>
          <w:szCs w:val="24"/>
        </w:rPr>
        <w:t>Martin Woodford,</w:t>
      </w:r>
      <w:r>
        <w:rPr>
          <w:rFonts w:ascii="Verdana" w:hAnsi="Verdana" w:cs="Arial"/>
          <w:sz w:val="24"/>
          <w:szCs w:val="24"/>
        </w:rPr>
        <w:t xml:space="preserve"> Chair of WAST.</w:t>
      </w:r>
    </w:p>
    <w:p w:rsidR="00F04713" w:rsidRPr="00C578AA" w:rsidRDefault="00F04713" w:rsidP="00F04713">
      <w:pPr>
        <w:pStyle w:val="ListParagraph"/>
        <w:spacing w:after="0" w:line="240" w:lineRule="auto"/>
        <w:ind w:left="1080"/>
        <w:rPr>
          <w:rFonts w:ascii="Verdana" w:hAnsi="Verdana" w:cs="Arial"/>
          <w:sz w:val="24"/>
          <w:szCs w:val="24"/>
        </w:rPr>
      </w:pPr>
    </w:p>
    <w:p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>KEY RISKS/MATTERS FOR ESCALATION TO BOARD/COMMITTEE</w:t>
      </w:r>
    </w:p>
    <w:p w:rsidR="00EC1A55" w:rsidRPr="00F04713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"/>
          <w:szCs w:val="24"/>
        </w:rPr>
      </w:pPr>
    </w:p>
    <w:p w:rsidR="002F3A0D" w:rsidRPr="00EC1A55" w:rsidRDefault="00244BB1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Importance of </w:t>
      </w:r>
      <w:r w:rsidR="00B3019B">
        <w:rPr>
          <w:rFonts w:ascii="Verdana" w:hAnsi="Verdana" w:cs="Arial"/>
          <w:sz w:val="24"/>
          <w:szCs w:val="24"/>
        </w:rPr>
        <w:t xml:space="preserve">adapting commissioning </w:t>
      </w:r>
      <w:r w:rsidR="00162C0F">
        <w:rPr>
          <w:rFonts w:ascii="Verdana" w:hAnsi="Verdana" w:cs="Arial"/>
          <w:sz w:val="24"/>
          <w:szCs w:val="24"/>
        </w:rPr>
        <w:t xml:space="preserve">requirements </w:t>
      </w:r>
      <w:r w:rsidR="00B3019B">
        <w:rPr>
          <w:rFonts w:ascii="Verdana" w:hAnsi="Verdana" w:cs="Arial"/>
          <w:sz w:val="24"/>
          <w:szCs w:val="24"/>
        </w:rPr>
        <w:t>to the new norma</w:t>
      </w:r>
      <w:bookmarkStart w:id="0" w:name="_GoBack"/>
      <w:bookmarkEnd w:id="0"/>
      <w:r w:rsidR="00B3019B">
        <w:rPr>
          <w:rFonts w:ascii="Verdana" w:hAnsi="Verdana" w:cs="Arial"/>
          <w:sz w:val="24"/>
          <w:szCs w:val="24"/>
        </w:rPr>
        <w:t>l and supporting WAST</w:t>
      </w:r>
      <w:r w:rsidR="00162C0F">
        <w:rPr>
          <w:rFonts w:ascii="Verdana" w:hAnsi="Verdana" w:cs="Arial"/>
          <w:sz w:val="24"/>
          <w:szCs w:val="24"/>
        </w:rPr>
        <w:t xml:space="preserve"> to adapt to changing requirements.</w:t>
      </w:r>
    </w:p>
    <w:p w:rsidR="00162C0F" w:rsidRPr="00E23B12" w:rsidRDefault="00162C0F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Developing the “phone first” concept</w:t>
      </w:r>
      <w:r w:rsidR="00EC1A55">
        <w:rPr>
          <w:rFonts w:ascii="Verdana" w:hAnsi="Verdana" w:cs="Arial"/>
          <w:sz w:val="24"/>
          <w:szCs w:val="24"/>
        </w:rPr>
        <w:t xml:space="preserve"> related to the wider work on unscheduled care</w:t>
      </w:r>
      <w:r>
        <w:rPr>
          <w:rFonts w:ascii="Verdana" w:hAnsi="Verdana" w:cs="Arial"/>
          <w:sz w:val="24"/>
          <w:szCs w:val="24"/>
        </w:rPr>
        <w:t>.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F04713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EC1A55">
        <w:trPr>
          <w:trHeight w:val="659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4" w:type="dxa"/>
                <w:vAlign w:val="center"/>
              </w:tcPr>
              <w:p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:rsidR="007F0937" w:rsidRPr="00E23B12" w:rsidRDefault="007E0187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EC1A55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:rsidR="00F04713" w:rsidRDefault="00F04713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65776D" w:rsidRDefault="00244BB1" w:rsidP="00244BB1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r w:rsidRPr="00244BB1">
        <w:rPr>
          <w:rFonts w:ascii="Verdana" w:hAnsi="Verdana" w:cs="Arial"/>
          <w:sz w:val="24"/>
          <w:szCs w:val="24"/>
        </w:rPr>
        <w:t xml:space="preserve"> </w:t>
      </w:r>
    </w:p>
    <w:p w:rsidR="005802A6" w:rsidRPr="00F04713" w:rsidRDefault="00244BB1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b/>
          <w:sz w:val="24"/>
          <w:szCs w:val="24"/>
        </w:rPr>
        <w:t xml:space="preserve">DISCUSS </w:t>
      </w:r>
      <w:r w:rsidRPr="00F04713">
        <w:rPr>
          <w:rFonts w:ascii="Verdana" w:hAnsi="Verdana" w:cs="Arial"/>
          <w:sz w:val="24"/>
          <w:szCs w:val="24"/>
        </w:rPr>
        <w:t xml:space="preserve">and </w:t>
      </w:r>
      <w:r w:rsidRPr="00F04713">
        <w:rPr>
          <w:rFonts w:ascii="Verdana" w:hAnsi="Verdana" w:cs="Arial"/>
          <w:b/>
          <w:sz w:val="24"/>
          <w:szCs w:val="24"/>
        </w:rPr>
        <w:t>NOTE</w:t>
      </w:r>
      <w:r w:rsidRPr="00F04713">
        <w:rPr>
          <w:rFonts w:ascii="Verdana" w:hAnsi="Verdana" w:cs="Arial"/>
          <w:sz w:val="24"/>
          <w:szCs w:val="24"/>
        </w:rPr>
        <w:t xml:space="preserve"> the information within the report.</w:t>
      </w:r>
    </w:p>
    <w:sectPr w:rsidR="005802A6" w:rsidRPr="00F04713" w:rsidSect="00EC1A55">
      <w:headerReference w:type="default" r:id="rId11"/>
      <w:footerReference w:type="default" r:id="rId12"/>
      <w:headerReference w:type="first" r:id="rId13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6EA" w:rsidRDefault="000816EA" w:rsidP="003E43AD">
      <w:pPr>
        <w:spacing w:after="0" w:line="240" w:lineRule="auto"/>
      </w:pPr>
      <w:r>
        <w:separator/>
      </w:r>
    </w:p>
  </w:endnote>
  <w:endnote w:type="continuationSeparator" w:id="0">
    <w:p w:rsidR="000816EA" w:rsidRDefault="000816E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:rsidTr="003F20B7">
      <w:trPr>
        <w:trHeight w:val="601"/>
      </w:trPr>
      <w:tc>
        <w:tcPr>
          <w:tcW w:w="4679" w:type="dxa"/>
        </w:tcPr>
        <w:p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:rsidR="00344184" w:rsidRPr="003F20B7" w:rsidRDefault="007E0187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F20B7" w:rsidRPr="003F20B7" w:rsidRDefault="00D03E3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8 September</w:t>
          </w:r>
          <w:r w:rsidR="003F20B7" w:rsidRPr="003F20B7">
            <w:rPr>
              <w:rFonts w:ascii="Verdana" w:hAnsi="Verdana"/>
              <w:b/>
              <w:sz w:val="18"/>
              <w:szCs w:val="18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6EA" w:rsidRDefault="000816EA" w:rsidP="003E43AD">
      <w:pPr>
        <w:spacing w:after="0" w:line="240" w:lineRule="auto"/>
      </w:pPr>
      <w:r>
        <w:separator/>
      </w:r>
    </w:p>
  </w:footnote>
  <w:footnote w:type="continuationSeparator" w:id="0">
    <w:p w:rsidR="000816EA" w:rsidRDefault="000816E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29C7B34" wp14:editId="482F2114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CC23B65"/>
    <w:multiLevelType w:val="hybridMultilevel"/>
    <w:tmpl w:val="70FE43F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0562"/>
    <w:rsid w:val="00063FCF"/>
    <w:rsid w:val="000804F4"/>
    <w:rsid w:val="00081198"/>
    <w:rsid w:val="000816EA"/>
    <w:rsid w:val="00082004"/>
    <w:rsid w:val="000A14EC"/>
    <w:rsid w:val="000B4302"/>
    <w:rsid w:val="000D7591"/>
    <w:rsid w:val="001041A8"/>
    <w:rsid w:val="001468E1"/>
    <w:rsid w:val="001507F6"/>
    <w:rsid w:val="00153100"/>
    <w:rsid w:val="00156A7E"/>
    <w:rsid w:val="00162C0F"/>
    <w:rsid w:val="0019519C"/>
    <w:rsid w:val="001B439D"/>
    <w:rsid w:val="001D08F5"/>
    <w:rsid w:val="001E4F67"/>
    <w:rsid w:val="00223C86"/>
    <w:rsid w:val="002338B8"/>
    <w:rsid w:val="00244BB1"/>
    <w:rsid w:val="0025429D"/>
    <w:rsid w:val="00261366"/>
    <w:rsid w:val="00281D69"/>
    <w:rsid w:val="002839C3"/>
    <w:rsid w:val="002B5D2A"/>
    <w:rsid w:val="002D02D2"/>
    <w:rsid w:val="002F3A0D"/>
    <w:rsid w:val="00304120"/>
    <w:rsid w:val="00306A63"/>
    <w:rsid w:val="00322643"/>
    <w:rsid w:val="003253AD"/>
    <w:rsid w:val="00325A46"/>
    <w:rsid w:val="00344184"/>
    <w:rsid w:val="00345653"/>
    <w:rsid w:val="00345EE2"/>
    <w:rsid w:val="003718C6"/>
    <w:rsid w:val="00372F59"/>
    <w:rsid w:val="00380B51"/>
    <w:rsid w:val="003C4CCD"/>
    <w:rsid w:val="003C5D58"/>
    <w:rsid w:val="003E2FB0"/>
    <w:rsid w:val="003E43AD"/>
    <w:rsid w:val="003F20B7"/>
    <w:rsid w:val="003F40A1"/>
    <w:rsid w:val="0041542C"/>
    <w:rsid w:val="0046035B"/>
    <w:rsid w:val="00463B6C"/>
    <w:rsid w:val="00463E29"/>
    <w:rsid w:val="00493CD8"/>
    <w:rsid w:val="004A1B43"/>
    <w:rsid w:val="004A4C06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12035"/>
    <w:rsid w:val="00634623"/>
    <w:rsid w:val="00652117"/>
    <w:rsid w:val="00653C04"/>
    <w:rsid w:val="0065776D"/>
    <w:rsid w:val="006617E2"/>
    <w:rsid w:val="006733AE"/>
    <w:rsid w:val="006802A0"/>
    <w:rsid w:val="00692E51"/>
    <w:rsid w:val="006964F1"/>
    <w:rsid w:val="006A3CE4"/>
    <w:rsid w:val="006A7DA6"/>
    <w:rsid w:val="006B1F5F"/>
    <w:rsid w:val="006C3C79"/>
    <w:rsid w:val="006C53DA"/>
    <w:rsid w:val="006D7D02"/>
    <w:rsid w:val="006F537E"/>
    <w:rsid w:val="00723BF8"/>
    <w:rsid w:val="00734B44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E0187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7572A"/>
    <w:rsid w:val="00994D8D"/>
    <w:rsid w:val="0099687F"/>
    <w:rsid w:val="009A3FDB"/>
    <w:rsid w:val="009B6215"/>
    <w:rsid w:val="00A3172B"/>
    <w:rsid w:val="00A51464"/>
    <w:rsid w:val="00A72602"/>
    <w:rsid w:val="00A839D2"/>
    <w:rsid w:val="00A8686B"/>
    <w:rsid w:val="00B03E75"/>
    <w:rsid w:val="00B13942"/>
    <w:rsid w:val="00B276ED"/>
    <w:rsid w:val="00B3019B"/>
    <w:rsid w:val="00B33FC6"/>
    <w:rsid w:val="00B6264F"/>
    <w:rsid w:val="00B62DCA"/>
    <w:rsid w:val="00BA0224"/>
    <w:rsid w:val="00BA1AF1"/>
    <w:rsid w:val="00C41AFC"/>
    <w:rsid w:val="00C45E2D"/>
    <w:rsid w:val="00C52F2D"/>
    <w:rsid w:val="00C578AA"/>
    <w:rsid w:val="00CA374F"/>
    <w:rsid w:val="00CB7D49"/>
    <w:rsid w:val="00CC6203"/>
    <w:rsid w:val="00CE2C60"/>
    <w:rsid w:val="00D03A9E"/>
    <w:rsid w:val="00D03E37"/>
    <w:rsid w:val="00D149FF"/>
    <w:rsid w:val="00D221CF"/>
    <w:rsid w:val="00D227B8"/>
    <w:rsid w:val="00D50D29"/>
    <w:rsid w:val="00D531C1"/>
    <w:rsid w:val="00D81EAE"/>
    <w:rsid w:val="00DA7EF2"/>
    <w:rsid w:val="00DA7FCB"/>
    <w:rsid w:val="00DB7FCB"/>
    <w:rsid w:val="00DC0AB8"/>
    <w:rsid w:val="00DC3B4C"/>
    <w:rsid w:val="00DE4FAF"/>
    <w:rsid w:val="00E23B12"/>
    <w:rsid w:val="00E355DB"/>
    <w:rsid w:val="00E55D6E"/>
    <w:rsid w:val="00E65705"/>
    <w:rsid w:val="00E90D9F"/>
    <w:rsid w:val="00E961C0"/>
    <w:rsid w:val="00EA4863"/>
    <w:rsid w:val="00EA7C24"/>
    <w:rsid w:val="00EC1A55"/>
    <w:rsid w:val="00EC35CA"/>
    <w:rsid w:val="00EE3616"/>
    <w:rsid w:val="00EE4BD0"/>
    <w:rsid w:val="00F0299C"/>
    <w:rsid w:val="00F04713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96C53"/>
    <w:rsid w:val="001B598F"/>
    <w:rsid w:val="00356753"/>
    <w:rsid w:val="003D75CF"/>
    <w:rsid w:val="00526751"/>
    <w:rsid w:val="00553C83"/>
    <w:rsid w:val="00790E03"/>
    <w:rsid w:val="007975EA"/>
    <w:rsid w:val="007C7A58"/>
    <w:rsid w:val="008B111D"/>
    <w:rsid w:val="009347DC"/>
    <w:rsid w:val="00A315F4"/>
    <w:rsid w:val="00AB391E"/>
    <w:rsid w:val="00B24355"/>
    <w:rsid w:val="00B64FED"/>
    <w:rsid w:val="00CA06B3"/>
    <w:rsid w:val="00D14343"/>
    <w:rsid w:val="00DD7B03"/>
    <w:rsid w:val="00DE08C4"/>
    <w:rsid w:val="00E570F7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0949176-9E91-4C8F-AC04-D83864AA1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6758D277</Template>
  <TotalTime>10</TotalTime>
  <Pages>2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4</cp:revision>
  <cp:lastPrinted>2018-09-26T14:48:00Z</cp:lastPrinted>
  <dcterms:created xsi:type="dcterms:W3CDTF">2020-09-02T08:30:00Z</dcterms:created>
  <dcterms:modified xsi:type="dcterms:W3CDTF">2020-09-03T09:26:00Z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