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2D4E09" w14:textId="77777777" w:rsidR="005C596B" w:rsidRDefault="005C596B" w:rsidP="00326862">
      <w:pPr>
        <w:rPr>
          <w:rFonts w:ascii="Verdana" w:eastAsia="Times New Roman" w:hAnsi="Verdana" w:cstheme="minorHAnsi"/>
          <w:b/>
          <w:sz w:val="24"/>
          <w:szCs w:val="24"/>
        </w:rPr>
      </w:pPr>
      <w:r>
        <w:rPr>
          <w:rFonts w:ascii="Verdana" w:eastAsia="Times New Roman" w:hAnsi="Verdana" w:cstheme="minorHAnsi"/>
          <w:b/>
          <w:sz w:val="24"/>
          <w:szCs w:val="24"/>
        </w:rPr>
        <w:t xml:space="preserve">Appendix </w:t>
      </w:r>
      <w:proofErr w:type="gramStart"/>
      <w:r>
        <w:rPr>
          <w:rFonts w:ascii="Verdana" w:eastAsia="Times New Roman" w:hAnsi="Verdana" w:cstheme="minorHAnsi"/>
          <w:b/>
          <w:sz w:val="24"/>
          <w:szCs w:val="24"/>
        </w:rPr>
        <w:t>4 :</w:t>
      </w:r>
      <w:proofErr w:type="gramEnd"/>
    </w:p>
    <w:p w14:paraId="7F7D4B5F" w14:textId="765DD7D0" w:rsidR="00BF5D0B" w:rsidRPr="00BF5D0B" w:rsidRDefault="00326862" w:rsidP="00326862">
      <w:pPr>
        <w:rPr>
          <w:rFonts w:ascii="Verdana" w:eastAsia="Times New Roman" w:hAnsi="Verdana" w:cstheme="minorHAnsi"/>
          <w:b/>
          <w:sz w:val="24"/>
          <w:szCs w:val="24"/>
        </w:rPr>
      </w:pPr>
      <w:r>
        <w:rPr>
          <w:rFonts w:ascii="Verdana" w:eastAsia="Times New Roman" w:hAnsi="Verdana" w:cstheme="minorHAnsi"/>
          <w:b/>
          <w:sz w:val="24"/>
          <w:szCs w:val="24"/>
        </w:rPr>
        <w:t>Update on work to deliver EASC Model Standing Orders</w:t>
      </w:r>
    </w:p>
    <w:tbl>
      <w:tblPr>
        <w:tblStyle w:val="TableGrid"/>
        <w:tblW w:w="10348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993"/>
        <w:gridCol w:w="3543"/>
        <w:gridCol w:w="1418"/>
        <w:gridCol w:w="850"/>
        <w:gridCol w:w="3544"/>
      </w:tblGrid>
      <w:tr w:rsidR="002A51D3" w:rsidRPr="002A51D3" w14:paraId="79F3BFFD" w14:textId="32232AD7" w:rsidTr="00326862">
        <w:trPr>
          <w:tblHeader/>
        </w:trPr>
        <w:tc>
          <w:tcPr>
            <w:tcW w:w="993" w:type="dxa"/>
            <w:shd w:val="clear" w:color="auto" w:fill="B4C6E7" w:themeFill="accent1" w:themeFillTint="66"/>
          </w:tcPr>
          <w:p w14:paraId="274EB0C3" w14:textId="55E5B75D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Page</w:t>
            </w:r>
          </w:p>
        </w:tc>
        <w:tc>
          <w:tcPr>
            <w:tcW w:w="3543" w:type="dxa"/>
            <w:shd w:val="clear" w:color="auto" w:fill="B4C6E7" w:themeFill="accent1" w:themeFillTint="66"/>
          </w:tcPr>
          <w:p w14:paraId="10DFEF80" w14:textId="43FD6A1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Areas identified from the Model Standing Orders</w:t>
            </w:r>
          </w:p>
        </w:tc>
        <w:tc>
          <w:tcPr>
            <w:tcW w:w="1418" w:type="dxa"/>
            <w:shd w:val="clear" w:color="auto" w:fill="B4C6E7" w:themeFill="accent1" w:themeFillTint="66"/>
          </w:tcPr>
          <w:p w14:paraId="4F0663B3" w14:textId="3695C08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Plan</w:t>
            </w:r>
          </w:p>
        </w:tc>
        <w:tc>
          <w:tcPr>
            <w:tcW w:w="850" w:type="dxa"/>
            <w:shd w:val="clear" w:color="auto" w:fill="B4C6E7" w:themeFill="accent1" w:themeFillTint="66"/>
          </w:tcPr>
          <w:p w14:paraId="5B3D047F" w14:textId="58F48D8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Lead</w:t>
            </w:r>
          </w:p>
        </w:tc>
        <w:tc>
          <w:tcPr>
            <w:tcW w:w="3544" w:type="dxa"/>
            <w:shd w:val="clear" w:color="auto" w:fill="B4C6E7" w:themeFill="accent1" w:themeFillTint="66"/>
          </w:tcPr>
          <w:p w14:paraId="0A2F4D21" w14:textId="4B33CA88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/>
              </w:rPr>
            </w:pPr>
            <w:r w:rsidRPr="002A51D3">
              <w:rPr>
                <w:rFonts w:ascii="Verdana" w:hAnsi="Verdana" w:cstheme="minorHAnsi"/>
                <w:b/>
              </w:rPr>
              <w:t>Progress</w:t>
            </w:r>
            <w:r w:rsidR="00326862">
              <w:rPr>
                <w:rFonts w:ascii="Verdana" w:hAnsi="Verdana" w:cstheme="minorHAnsi"/>
                <w:b/>
              </w:rPr>
              <w:t xml:space="preserve"> since 13 July 2021</w:t>
            </w:r>
          </w:p>
        </w:tc>
      </w:tr>
      <w:tr w:rsidR="002A51D3" w:rsidRPr="002A51D3" w14:paraId="64360229" w14:textId="53AEA85B" w:rsidTr="00326862">
        <w:tc>
          <w:tcPr>
            <w:tcW w:w="993" w:type="dxa"/>
          </w:tcPr>
          <w:p w14:paraId="1719397C" w14:textId="6DF6FF71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</w:t>
            </w:r>
          </w:p>
        </w:tc>
        <w:tc>
          <w:tcPr>
            <w:tcW w:w="3543" w:type="dxa"/>
          </w:tcPr>
          <w:p w14:paraId="3DBF052A" w14:textId="34EFDE4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Memorandum of Agreement and Hosting Agreement dated 26 September 2017</w:t>
            </w:r>
          </w:p>
        </w:tc>
        <w:tc>
          <w:tcPr>
            <w:tcW w:w="1418" w:type="dxa"/>
          </w:tcPr>
          <w:p w14:paraId="7E9E91C5" w14:textId="0CCEB9D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To be updated</w:t>
            </w:r>
          </w:p>
        </w:tc>
        <w:tc>
          <w:tcPr>
            <w:tcW w:w="850" w:type="dxa"/>
          </w:tcPr>
          <w:p w14:paraId="5B5F911F" w14:textId="43A80A4F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GR</w:t>
            </w:r>
          </w:p>
        </w:tc>
        <w:tc>
          <w:tcPr>
            <w:tcW w:w="3544" w:type="dxa"/>
          </w:tcPr>
          <w:p w14:paraId="4E70F281" w14:textId="77777777" w:rsidR="002A51D3" w:rsidRDefault="00445D5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Updated and on agenda</w:t>
            </w:r>
          </w:p>
          <w:p w14:paraId="6E7D7BD4" w14:textId="00F9A581" w:rsidR="00326862" w:rsidRP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completed</w:t>
            </w:r>
          </w:p>
        </w:tc>
      </w:tr>
      <w:tr w:rsidR="002A51D3" w:rsidRPr="002A51D3" w14:paraId="4ABABCED" w14:textId="50F77B6D" w:rsidTr="00326862">
        <w:tc>
          <w:tcPr>
            <w:tcW w:w="993" w:type="dxa"/>
          </w:tcPr>
          <w:p w14:paraId="7F5D1187" w14:textId="26188371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6</w:t>
            </w:r>
          </w:p>
        </w:tc>
        <w:tc>
          <w:tcPr>
            <w:tcW w:w="3543" w:type="dxa"/>
          </w:tcPr>
          <w:p w14:paraId="30767030" w14:textId="712FD0A4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CTMUHB issue an indemnity to the Chair on behalf of the LHBs</w:t>
            </w:r>
          </w:p>
        </w:tc>
        <w:tc>
          <w:tcPr>
            <w:tcW w:w="1418" w:type="dxa"/>
          </w:tcPr>
          <w:p w14:paraId="71A03087" w14:textId="12AC372E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 w:cstheme="minorHAnsi"/>
                <w:bCs/>
              </w:rPr>
              <w:t>Check with CTMUHB</w:t>
            </w:r>
          </w:p>
        </w:tc>
        <w:tc>
          <w:tcPr>
            <w:tcW w:w="850" w:type="dxa"/>
          </w:tcPr>
          <w:p w14:paraId="063BBD86" w14:textId="66749B51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GR</w:t>
            </w:r>
          </w:p>
        </w:tc>
        <w:tc>
          <w:tcPr>
            <w:tcW w:w="3544" w:type="dxa"/>
          </w:tcPr>
          <w:p w14:paraId="4146F6B7" w14:textId="457E4276" w:rsidR="002A51D3" w:rsidRPr="002A51D3" w:rsidRDefault="001E6E6E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Discussed with CTM and advice sought from the Welsh Risk Pool</w:t>
            </w:r>
            <w:r w:rsidR="00326862">
              <w:rPr>
                <w:rFonts w:ascii="Verdana" w:hAnsi="Verdana"/>
              </w:rPr>
              <w:t xml:space="preserve"> – </w:t>
            </w:r>
            <w:r w:rsidR="005C596B">
              <w:rPr>
                <w:rFonts w:ascii="Verdana" w:hAnsi="Verdana"/>
              </w:rPr>
              <w:t>resolved</w:t>
            </w:r>
          </w:p>
        </w:tc>
      </w:tr>
      <w:tr w:rsidR="002A51D3" w:rsidRPr="002A51D3" w14:paraId="072185AF" w14:textId="5A739675" w:rsidTr="00326862">
        <w:tc>
          <w:tcPr>
            <w:tcW w:w="993" w:type="dxa"/>
          </w:tcPr>
          <w:p w14:paraId="4A71C14E" w14:textId="6CBD7847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7</w:t>
            </w:r>
          </w:p>
        </w:tc>
        <w:tc>
          <w:tcPr>
            <w:tcW w:w="3543" w:type="dxa"/>
          </w:tcPr>
          <w:p w14:paraId="0911B38B" w14:textId="63D48A0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Schedule of Powers</w:t>
            </w:r>
          </w:p>
        </w:tc>
        <w:tc>
          <w:tcPr>
            <w:tcW w:w="1418" w:type="dxa"/>
          </w:tcPr>
          <w:p w14:paraId="2EEF83E9" w14:textId="19ADA06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For review</w:t>
            </w:r>
          </w:p>
        </w:tc>
        <w:tc>
          <w:tcPr>
            <w:tcW w:w="850" w:type="dxa"/>
          </w:tcPr>
          <w:p w14:paraId="566699D7" w14:textId="03E373A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SMH/GR</w:t>
            </w:r>
          </w:p>
        </w:tc>
        <w:tc>
          <w:tcPr>
            <w:tcW w:w="3544" w:type="dxa"/>
          </w:tcPr>
          <w:p w14:paraId="1F5FE763" w14:textId="2D839FBF" w:rsidR="002A51D3" w:rsidRPr="002A51D3" w:rsidRDefault="00A354A5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To be completed following Standing Financial Instructions</w:t>
            </w:r>
          </w:p>
        </w:tc>
      </w:tr>
      <w:tr w:rsidR="002A51D3" w:rsidRPr="002A51D3" w14:paraId="7121C51F" w14:textId="3D3C957C" w:rsidTr="00326862">
        <w:tc>
          <w:tcPr>
            <w:tcW w:w="993" w:type="dxa"/>
          </w:tcPr>
          <w:p w14:paraId="1BCBB553" w14:textId="74E0ED35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8</w:t>
            </w:r>
          </w:p>
        </w:tc>
        <w:tc>
          <w:tcPr>
            <w:tcW w:w="3543" w:type="dxa"/>
          </w:tcPr>
          <w:p w14:paraId="70F7E53A" w14:textId="379C3A5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Scheme of Delegation and Standing Financial Instructions and potential to use the Welsh Health Specialised Services Committee version</w:t>
            </w:r>
          </w:p>
        </w:tc>
        <w:tc>
          <w:tcPr>
            <w:tcW w:w="1418" w:type="dxa"/>
          </w:tcPr>
          <w:p w14:paraId="789C4C29" w14:textId="580FB16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For review</w:t>
            </w:r>
          </w:p>
        </w:tc>
        <w:tc>
          <w:tcPr>
            <w:tcW w:w="850" w:type="dxa"/>
          </w:tcPr>
          <w:p w14:paraId="68B8D6A7" w14:textId="6D90A6F6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SD/ SMH/ GR</w:t>
            </w:r>
          </w:p>
        </w:tc>
        <w:tc>
          <w:tcPr>
            <w:tcW w:w="3544" w:type="dxa"/>
          </w:tcPr>
          <w:p w14:paraId="583F8BB0" w14:textId="53A3A03F" w:rsidR="002A51D3" w:rsidRPr="002A51D3" w:rsidRDefault="00A354A5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To be confirmed</w:t>
            </w:r>
          </w:p>
        </w:tc>
      </w:tr>
      <w:tr w:rsidR="002A51D3" w:rsidRPr="002A51D3" w14:paraId="35833C52" w14:textId="18DED062" w:rsidTr="00326862">
        <w:tc>
          <w:tcPr>
            <w:tcW w:w="993" w:type="dxa"/>
          </w:tcPr>
          <w:p w14:paraId="731C2FCD" w14:textId="4D4A6FFC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10</w:t>
            </w:r>
          </w:p>
        </w:tc>
        <w:tc>
          <w:tcPr>
            <w:tcW w:w="3543" w:type="dxa"/>
          </w:tcPr>
          <w:p w14:paraId="1B62B9EB" w14:textId="354BB3E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Ensure role of Committee Secretary utilised in JD</w:t>
            </w:r>
          </w:p>
        </w:tc>
        <w:tc>
          <w:tcPr>
            <w:tcW w:w="1418" w:type="dxa"/>
          </w:tcPr>
          <w:p w14:paraId="148FFFA9" w14:textId="57899D50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 xml:space="preserve">Review </w:t>
            </w:r>
          </w:p>
        </w:tc>
        <w:tc>
          <w:tcPr>
            <w:tcW w:w="850" w:type="dxa"/>
          </w:tcPr>
          <w:p w14:paraId="71AAE29A" w14:textId="7B8DF85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SMH/ GR</w:t>
            </w:r>
          </w:p>
        </w:tc>
        <w:tc>
          <w:tcPr>
            <w:tcW w:w="3544" w:type="dxa"/>
          </w:tcPr>
          <w:p w14:paraId="21B37F77" w14:textId="77777777" w:rsidR="002A51D3" w:rsidRDefault="00A354A5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Included within JD</w:t>
            </w:r>
          </w:p>
          <w:p w14:paraId="36ECF33A" w14:textId="026CB006" w:rsidR="00A354A5" w:rsidRPr="002A51D3" w:rsidRDefault="00A354A5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completed</w:t>
            </w:r>
          </w:p>
        </w:tc>
      </w:tr>
      <w:tr w:rsidR="002A51D3" w:rsidRPr="002A51D3" w14:paraId="696D1D58" w14:textId="3B3BD7AE" w:rsidTr="00326862">
        <w:tc>
          <w:tcPr>
            <w:tcW w:w="993" w:type="dxa"/>
          </w:tcPr>
          <w:p w14:paraId="23C06FE4" w14:textId="66A1E18C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11</w:t>
            </w:r>
          </w:p>
        </w:tc>
        <w:tc>
          <w:tcPr>
            <w:tcW w:w="3543" w:type="dxa"/>
          </w:tcPr>
          <w:p w14:paraId="28914E14" w14:textId="7B28CD71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Role of the Committee from SOs to be included in the Annual Report and Annual Governance Statement</w:t>
            </w:r>
          </w:p>
        </w:tc>
        <w:tc>
          <w:tcPr>
            <w:tcW w:w="1418" w:type="dxa"/>
          </w:tcPr>
          <w:p w14:paraId="53CFAF30" w14:textId="13BE3D4F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Cross reference</w:t>
            </w:r>
          </w:p>
        </w:tc>
        <w:tc>
          <w:tcPr>
            <w:tcW w:w="850" w:type="dxa"/>
          </w:tcPr>
          <w:p w14:paraId="55065DC3" w14:textId="2B429DD4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GR</w:t>
            </w:r>
          </w:p>
        </w:tc>
        <w:tc>
          <w:tcPr>
            <w:tcW w:w="3544" w:type="dxa"/>
          </w:tcPr>
          <w:p w14:paraId="296EBC1A" w14:textId="77777777" w:rsidR="00A354A5" w:rsidRDefault="00A354A5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Included in annual report</w:t>
            </w:r>
          </w:p>
          <w:p w14:paraId="424129C0" w14:textId="77777777" w:rsidR="00A354A5" w:rsidRDefault="00A354A5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Included in AGS</w:t>
            </w:r>
          </w:p>
          <w:p w14:paraId="5E1C6898" w14:textId="77777777" w:rsidR="00A354A5" w:rsidRDefault="00A354A5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</w:p>
          <w:p w14:paraId="01CDFF5D" w14:textId="520DBAA4" w:rsidR="00A354A5" w:rsidRPr="002A51D3" w:rsidRDefault="00A354A5" w:rsidP="00A354A5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Completed </w:t>
            </w:r>
          </w:p>
        </w:tc>
      </w:tr>
      <w:tr w:rsidR="002A51D3" w:rsidRPr="002A51D3" w14:paraId="2EFF1F0E" w14:textId="56CA3B65" w:rsidTr="00326862">
        <w:tc>
          <w:tcPr>
            <w:tcW w:w="993" w:type="dxa"/>
          </w:tcPr>
          <w:p w14:paraId="54FEDC67" w14:textId="089178B7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13</w:t>
            </w:r>
          </w:p>
        </w:tc>
        <w:tc>
          <w:tcPr>
            <w:tcW w:w="3543" w:type="dxa"/>
          </w:tcPr>
          <w:p w14:paraId="505A3063" w14:textId="6E48A4F0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Ensure role of Chair clear for appraisal information</w:t>
            </w:r>
          </w:p>
        </w:tc>
        <w:tc>
          <w:tcPr>
            <w:tcW w:w="1418" w:type="dxa"/>
          </w:tcPr>
          <w:p w14:paraId="21E271D3" w14:textId="3ADDE1DF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For review</w:t>
            </w:r>
          </w:p>
        </w:tc>
        <w:tc>
          <w:tcPr>
            <w:tcW w:w="850" w:type="dxa"/>
          </w:tcPr>
          <w:p w14:paraId="11308376" w14:textId="08602045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CT /GR</w:t>
            </w:r>
          </w:p>
        </w:tc>
        <w:tc>
          <w:tcPr>
            <w:tcW w:w="3544" w:type="dxa"/>
          </w:tcPr>
          <w:p w14:paraId="27557CC5" w14:textId="2100AB0D" w:rsidR="002A51D3" w:rsidRP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Appraisal completed</w:t>
            </w:r>
          </w:p>
        </w:tc>
      </w:tr>
      <w:tr w:rsidR="002A51D3" w:rsidRPr="002A51D3" w14:paraId="70934FF3" w14:textId="15A04B57" w:rsidTr="00326862">
        <w:tc>
          <w:tcPr>
            <w:tcW w:w="993" w:type="dxa"/>
          </w:tcPr>
          <w:p w14:paraId="36B3981D" w14:textId="64F949D0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16</w:t>
            </w:r>
          </w:p>
        </w:tc>
        <w:tc>
          <w:tcPr>
            <w:tcW w:w="3543" w:type="dxa"/>
          </w:tcPr>
          <w:p w14:paraId="22DF6E33" w14:textId="6C4ED4F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Scheme of Delegation</w:t>
            </w:r>
          </w:p>
        </w:tc>
        <w:tc>
          <w:tcPr>
            <w:tcW w:w="1418" w:type="dxa"/>
          </w:tcPr>
          <w:p w14:paraId="27D9AC48" w14:textId="66B6D5FC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 xml:space="preserve">Delegation to officers </w:t>
            </w:r>
          </w:p>
        </w:tc>
        <w:tc>
          <w:tcPr>
            <w:tcW w:w="850" w:type="dxa"/>
          </w:tcPr>
          <w:p w14:paraId="067D1FA0" w14:textId="0BA0A111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 w:rsidRPr="002A51D3">
              <w:rPr>
                <w:rFonts w:ascii="Verdana" w:hAnsi="Verdana"/>
              </w:rPr>
              <w:t>SMH/GR</w:t>
            </w:r>
          </w:p>
        </w:tc>
        <w:tc>
          <w:tcPr>
            <w:tcW w:w="3544" w:type="dxa"/>
          </w:tcPr>
          <w:p w14:paraId="6BB38D7A" w14:textId="77777777" w:rsid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To be completed following SFIs</w:t>
            </w:r>
          </w:p>
          <w:p w14:paraId="4176FDCE" w14:textId="6677CBEF" w:rsidR="00326862" w:rsidRP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Further update next meeting</w:t>
            </w:r>
          </w:p>
        </w:tc>
      </w:tr>
      <w:tr w:rsidR="002A51D3" w:rsidRPr="002A51D3" w14:paraId="0C168ACE" w14:textId="0CF3A054" w:rsidTr="00326862">
        <w:tc>
          <w:tcPr>
            <w:tcW w:w="993" w:type="dxa"/>
          </w:tcPr>
          <w:p w14:paraId="15ADB260" w14:textId="0BBF751F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17</w:t>
            </w:r>
          </w:p>
        </w:tc>
        <w:tc>
          <w:tcPr>
            <w:tcW w:w="3543" w:type="dxa"/>
          </w:tcPr>
          <w:p w14:paraId="43A0D4F5" w14:textId="303C58A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</w:rPr>
            </w:pPr>
            <w:proofErr w:type="gramStart"/>
            <w:r w:rsidRPr="002A51D3">
              <w:rPr>
                <w:rFonts w:ascii="Verdana" w:hAnsi="Verdana" w:cstheme="minorHAnsi"/>
              </w:rPr>
              <w:t>4.0.9  Members</w:t>
            </w:r>
            <w:proofErr w:type="gramEnd"/>
            <w:r w:rsidRPr="002A51D3">
              <w:rPr>
                <w:rFonts w:ascii="Verdana" w:hAnsi="Verdana" w:cstheme="minorHAnsi"/>
              </w:rPr>
              <w:t xml:space="preserve"> of the EASC Team should not normally be appointed as Joint sub-Committee Chair, nor should they be appointed to serve as members of any sub-Committee set up to review the exercise of functions delegated to officers.  Designated EASC Team officers shall, however, </w:t>
            </w:r>
            <w:proofErr w:type="gramStart"/>
            <w:r w:rsidRPr="002A51D3">
              <w:rPr>
                <w:rFonts w:ascii="Verdana" w:hAnsi="Verdana" w:cstheme="minorHAnsi"/>
              </w:rPr>
              <w:t>be in attendance at</w:t>
            </w:r>
            <w:proofErr w:type="gramEnd"/>
            <w:r w:rsidRPr="002A51D3">
              <w:rPr>
                <w:rFonts w:ascii="Verdana" w:hAnsi="Verdana" w:cstheme="minorHAnsi"/>
              </w:rPr>
              <w:t xml:space="preserve"> Joint sub-Committees/groups as appropriate.</w:t>
            </w:r>
          </w:p>
        </w:tc>
        <w:tc>
          <w:tcPr>
            <w:tcW w:w="1418" w:type="dxa"/>
          </w:tcPr>
          <w:p w14:paraId="418CC89C" w14:textId="13D4569E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Review Subgroups TOR</w:t>
            </w:r>
          </w:p>
        </w:tc>
        <w:tc>
          <w:tcPr>
            <w:tcW w:w="850" w:type="dxa"/>
          </w:tcPr>
          <w:p w14:paraId="01819E6A" w14:textId="247ED83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SMH/GR</w:t>
            </w:r>
          </w:p>
        </w:tc>
        <w:tc>
          <w:tcPr>
            <w:tcW w:w="3544" w:type="dxa"/>
          </w:tcPr>
          <w:p w14:paraId="2E369C31" w14:textId="63A3C973" w:rsidR="00037ABF" w:rsidRDefault="00037ABF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No independent members available to the Committee</w:t>
            </w:r>
          </w:p>
          <w:p w14:paraId="1D742329" w14:textId="0B75A255" w:rsidR="00037ABF" w:rsidRDefault="00037ABF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  <w:p w14:paraId="3AE14077" w14:textId="2EBBED72" w:rsidR="00037ABF" w:rsidRDefault="00037ABF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Role of CASC to support Committee and provide independence </w:t>
            </w:r>
          </w:p>
          <w:p w14:paraId="795A7DD8" w14:textId="4515A897" w:rsidR="002A51D3" w:rsidRP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Deputy CASC chair</w:t>
            </w:r>
            <w:r w:rsidR="005C596B">
              <w:rPr>
                <w:rFonts w:ascii="Verdana" w:hAnsi="Verdana" w:cstheme="minorHAnsi"/>
              </w:rPr>
              <w:t>s the NEPTS DAG and is the Vice Chair of the EASC Management Group</w:t>
            </w:r>
          </w:p>
        </w:tc>
      </w:tr>
      <w:tr w:rsidR="002A51D3" w:rsidRPr="002A51D3" w14:paraId="5E387228" w14:textId="1F9AC4AD" w:rsidTr="00326862">
        <w:tc>
          <w:tcPr>
            <w:tcW w:w="993" w:type="dxa"/>
          </w:tcPr>
          <w:p w14:paraId="40E4843E" w14:textId="746786AF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19</w:t>
            </w:r>
          </w:p>
        </w:tc>
        <w:tc>
          <w:tcPr>
            <w:tcW w:w="3543" w:type="dxa"/>
          </w:tcPr>
          <w:p w14:paraId="19B20A0E" w14:textId="26A2D2C1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Ensure all terms of reference meet the requirements</w:t>
            </w:r>
          </w:p>
        </w:tc>
        <w:tc>
          <w:tcPr>
            <w:tcW w:w="1418" w:type="dxa"/>
          </w:tcPr>
          <w:p w14:paraId="768C9377" w14:textId="64470448" w:rsidR="002A51D3" w:rsidRP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Review </w:t>
            </w:r>
            <w:proofErr w:type="gramStart"/>
            <w:r>
              <w:rPr>
                <w:rFonts w:ascii="Verdana" w:hAnsi="Verdana" w:cstheme="minorHAnsi"/>
              </w:rPr>
              <w:t>sub groups</w:t>
            </w:r>
            <w:proofErr w:type="gramEnd"/>
          </w:p>
        </w:tc>
        <w:tc>
          <w:tcPr>
            <w:tcW w:w="850" w:type="dxa"/>
          </w:tcPr>
          <w:p w14:paraId="76CCF0D1" w14:textId="1D5D8488" w:rsidR="002A51D3" w:rsidRP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GR</w:t>
            </w:r>
          </w:p>
        </w:tc>
        <w:tc>
          <w:tcPr>
            <w:tcW w:w="3544" w:type="dxa"/>
          </w:tcPr>
          <w:p w14:paraId="0F77E868" w14:textId="46B906CF" w:rsidR="005C596B" w:rsidRP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Annual reports for EASC and all </w:t>
            </w:r>
            <w:proofErr w:type="gramStart"/>
            <w:r>
              <w:rPr>
                <w:rFonts w:ascii="Verdana" w:hAnsi="Verdana" w:cstheme="minorHAnsi"/>
              </w:rPr>
              <w:t>sub groups</w:t>
            </w:r>
            <w:proofErr w:type="gramEnd"/>
            <w:r>
              <w:rPr>
                <w:rFonts w:ascii="Verdana" w:hAnsi="Verdana" w:cstheme="minorHAnsi"/>
              </w:rPr>
              <w:t xml:space="preserve"> – assess as met</w:t>
            </w:r>
            <w:r w:rsidR="00326862">
              <w:rPr>
                <w:rFonts w:ascii="Verdana" w:hAnsi="Verdana" w:cstheme="minorHAnsi"/>
              </w:rPr>
              <w:t xml:space="preserve"> </w:t>
            </w:r>
            <w:r w:rsidR="005C596B">
              <w:rPr>
                <w:rFonts w:ascii="Verdana" w:hAnsi="Verdana" w:cstheme="minorHAnsi"/>
              </w:rPr>
              <w:t>–</w:t>
            </w:r>
            <w:r w:rsidR="00326862">
              <w:rPr>
                <w:rFonts w:ascii="Verdana" w:hAnsi="Verdana" w:cstheme="minorHAnsi"/>
              </w:rPr>
              <w:t xml:space="preserve"> completed</w:t>
            </w:r>
          </w:p>
        </w:tc>
      </w:tr>
      <w:tr w:rsidR="002A51D3" w:rsidRPr="002A51D3" w14:paraId="2831EA83" w14:textId="061BA32B" w:rsidTr="00326862">
        <w:tc>
          <w:tcPr>
            <w:tcW w:w="993" w:type="dxa"/>
          </w:tcPr>
          <w:p w14:paraId="44F304EB" w14:textId="46723E64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19</w:t>
            </w:r>
          </w:p>
        </w:tc>
        <w:tc>
          <w:tcPr>
            <w:tcW w:w="3543" w:type="dxa"/>
          </w:tcPr>
          <w:p w14:paraId="3A108E5A" w14:textId="434705EC" w:rsidR="000B18B0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 xml:space="preserve">5.1.2. need to submit an annual report within 6 weeks of the end of the reporting year </w:t>
            </w:r>
            <w:bookmarkStart w:id="0" w:name="_GoBack"/>
            <w:bookmarkEnd w:id="0"/>
          </w:p>
        </w:tc>
        <w:tc>
          <w:tcPr>
            <w:tcW w:w="1418" w:type="dxa"/>
          </w:tcPr>
          <w:p w14:paraId="13A9F681" w14:textId="524D045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Submit through Chairs</w:t>
            </w:r>
          </w:p>
        </w:tc>
        <w:tc>
          <w:tcPr>
            <w:tcW w:w="850" w:type="dxa"/>
          </w:tcPr>
          <w:p w14:paraId="336FD227" w14:textId="3B5AFF4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3544" w:type="dxa"/>
          </w:tcPr>
          <w:p w14:paraId="4E7F9E80" w14:textId="77777777" w:rsid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proofErr w:type="gramStart"/>
            <w:r>
              <w:rPr>
                <w:rFonts w:ascii="Verdana" w:hAnsi="Verdana" w:cstheme="minorHAnsi"/>
              </w:rPr>
              <w:t>6 week</w:t>
            </w:r>
            <w:proofErr w:type="gramEnd"/>
            <w:r>
              <w:rPr>
                <w:rFonts w:ascii="Verdana" w:hAnsi="Verdana" w:cstheme="minorHAnsi"/>
              </w:rPr>
              <w:t xml:space="preserve"> timescale not met but all annual reports completed</w:t>
            </w:r>
          </w:p>
          <w:p w14:paraId="6D4F63BD" w14:textId="681CE878" w:rsidR="00326862" w:rsidRP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For inclusion in business plan for 2022/23</w:t>
            </w:r>
          </w:p>
        </w:tc>
      </w:tr>
      <w:tr w:rsidR="002A51D3" w:rsidRPr="002A51D3" w14:paraId="43D87ED7" w14:textId="19B22F91" w:rsidTr="00326862">
        <w:tc>
          <w:tcPr>
            <w:tcW w:w="993" w:type="dxa"/>
          </w:tcPr>
          <w:p w14:paraId="370311BF" w14:textId="6A59158B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lastRenderedPageBreak/>
              <w:t>20</w:t>
            </w:r>
          </w:p>
        </w:tc>
        <w:tc>
          <w:tcPr>
            <w:tcW w:w="3543" w:type="dxa"/>
          </w:tcPr>
          <w:p w14:paraId="0BCC9E10" w14:textId="2FAC2479" w:rsidR="00BF5D0B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Annual plan of business by the end of March</w:t>
            </w:r>
          </w:p>
        </w:tc>
        <w:tc>
          <w:tcPr>
            <w:tcW w:w="1418" w:type="dxa"/>
          </w:tcPr>
          <w:p w14:paraId="2D41BAAA" w14:textId="469830B5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Utilise Forward Look</w:t>
            </w:r>
          </w:p>
        </w:tc>
        <w:tc>
          <w:tcPr>
            <w:tcW w:w="850" w:type="dxa"/>
          </w:tcPr>
          <w:p w14:paraId="52CF704A" w14:textId="19CE5DFD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3544" w:type="dxa"/>
          </w:tcPr>
          <w:p w14:paraId="46026343" w14:textId="77777777" w:rsid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Plan in development for 2022/2023</w:t>
            </w:r>
          </w:p>
          <w:p w14:paraId="63D78259" w14:textId="08FCB560" w:rsidR="00326862" w:rsidRP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Update at next meeting</w:t>
            </w:r>
          </w:p>
        </w:tc>
      </w:tr>
      <w:tr w:rsidR="002A51D3" w:rsidRPr="002A51D3" w14:paraId="48D7AA10" w14:textId="5DB084C5" w:rsidTr="00326862">
        <w:tc>
          <w:tcPr>
            <w:tcW w:w="993" w:type="dxa"/>
          </w:tcPr>
          <w:p w14:paraId="0AF8F391" w14:textId="569BB1F7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21</w:t>
            </w:r>
          </w:p>
        </w:tc>
        <w:tc>
          <w:tcPr>
            <w:tcW w:w="3543" w:type="dxa"/>
          </w:tcPr>
          <w:p w14:paraId="0BA4B59B" w14:textId="5892A722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Papers to be sent 10 calendar days before the meeting (at least)</w:t>
            </w:r>
          </w:p>
        </w:tc>
        <w:tc>
          <w:tcPr>
            <w:tcW w:w="1418" w:type="dxa"/>
          </w:tcPr>
          <w:p w14:paraId="7C747A14" w14:textId="74A33C3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</w:p>
        </w:tc>
        <w:tc>
          <w:tcPr>
            <w:tcW w:w="850" w:type="dxa"/>
          </w:tcPr>
          <w:p w14:paraId="3DB2EC3B" w14:textId="4AAABCF5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CT/ SMH/ GR</w:t>
            </w:r>
          </w:p>
        </w:tc>
        <w:tc>
          <w:tcPr>
            <w:tcW w:w="3544" w:type="dxa"/>
          </w:tcPr>
          <w:p w14:paraId="30DF116C" w14:textId="77777777" w:rsid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proofErr w:type="gramStart"/>
            <w:r>
              <w:rPr>
                <w:rFonts w:ascii="Verdana" w:hAnsi="Verdana" w:cstheme="minorHAnsi"/>
              </w:rPr>
              <w:t>10 day</w:t>
            </w:r>
            <w:proofErr w:type="gramEnd"/>
            <w:r>
              <w:rPr>
                <w:rFonts w:ascii="Verdana" w:hAnsi="Verdana" w:cstheme="minorHAnsi"/>
              </w:rPr>
              <w:t xml:space="preserve"> timescale not met. Sent one week before; new Teams channel set up for ease of access; email sent with agenda and reports and available on </w:t>
            </w:r>
            <w:proofErr w:type="spellStart"/>
            <w:r>
              <w:rPr>
                <w:rFonts w:ascii="Verdana" w:hAnsi="Verdana" w:cstheme="minorHAnsi"/>
              </w:rPr>
              <w:t>admincontrol</w:t>
            </w:r>
            <w:proofErr w:type="spellEnd"/>
          </w:p>
          <w:p w14:paraId="57E25DBF" w14:textId="50BC43C6" w:rsidR="000B18B0" w:rsidRP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Discussed with members</w:t>
            </w:r>
          </w:p>
        </w:tc>
      </w:tr>
      <w:tr w:rsidR="002A51D3" w:rsidRPr="002A51D3" w14:paraId="6E787022" w14:textId="22333C9C" w:rsidTr="00326862">
        <w:tc>
          <w:tcPr>
            <w:tcW w:w="993" w:type="dxa"/>
          </w:tcPr>
          <w:p w14:paraId="31D538A8" w14:textId="52B0B8F1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22</w:t>
            </w:r>
          </w:p>
        </w:tc>
        <w:tc>
          <w:tcPr>
            <w:tcW w:w="3543" w:type="dxa"/>
          </w:tcPr>
          <w:p w14:paraId="5BEB5714" w14:textId="32BCDB1B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 xml:space="preserve">Communication Strategy </w:t>
            </w:r>
          </w:p>
        </w:tc>
        <w:tc>
          <w:tcPr>
            <w:tcW w:w="1418" w:type="dxa"/>
          </w:tcPr>
          <w:p w14:paraId="0C2E7042" w14:textId="7713EDB5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To be developed for EASC</w:t>
            </w:r>
          </w:p>
        </w:tc>
        <w:tc>
          <w:tcPr>
            <w:tcW w:w="850" w:type="dxa"/>
          </w:tcPr>
          <w:p w14:paraId="45440724" w14:textId="4BA11706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3544" w:type="dxa"/>
          </w:tcPr>
          <w:p w14:paraId="22A8E672" w14:textId="3403746F" w:rsidR="002A51D3" w:rsidRP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To be developed by November meeting</w:t>
            </w:r>
          </w:p>
        </w:tc>
      </w:tr>
      <w:tr w:rsidR="002A51D3" w:rsidRPr="002A51D3" w14:paraId="3B2AA501" w14:textId="449D589D" w:rsidTr="00326862">
        <w:tc>
          <w:tcPr>
            <w:tcW w:w="993" w:type="dxa"/>
          </w:tcPr>
          <w:p w14:paraId="01CA3A40" w14:textId="387556E8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26</w:t>
            </w:r>
          </w:p>
        </w:tc>
        <w:tc>
          <w:tcPr>
            <w:tcW w:w="3543" w:type="dxa"/>
          </w:tcPr>
          <w:p w14:paraId="7962197E" w14:textId="77777777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 w:rsidRPr="002A51D3">
              <w:rPr>
                <w:rFonts w:ascii="Verdana" w:hAnsi="Verdana"/>
                <w:bCs/>
              </w:rPr>
              <w:t xml:space="preserve">6.5.25 In determining every question at a meeting the Joint Committee members must take account, where relevant, of the views expressed and representations made by individuals or organisations who represent the interests of citizens in Wales. </w:t>
            </w:r>
          </w:p>
          <w:p w14:paraId="4629583B" w14:textId="7B33FBF6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  <w:bCs/>
              </w:rPr>
            </w:pPr>
            <w:r w:rsidRPr="002A51D3">
              <w:rPr>
                <w:rFonts w:ascii="Verdana" w:hAnsi="Verdana"/>
                <w:bCs/>
              </w:rPr>
              <w:t xml:space="preserve">Needs to be discussed further </w:t>
            </w:r>
          </w:p>
        </w:tc>
        <w:tc>
          <w:tcPr>
            <w:tcW w:w="1418" w:type="dxa"/>
          </w:tcPr>
          <w:p w14:paraId="34AF6CA7" w14:textId="670E67D0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 w:rsidRPr="002A51D3">
              <w:rPr>
                <w:rFonts w:ascii="Verdana" w:hAnsi="Verdana"/>
                <w:bCs/>
              </w:rPr>
              <w:t>For further discussion</w:t>
            </w:r>
          </w:p>
        </w:tc>
        <w:tc>
          <w:tcPr>
            <w:tcW w:w="850" w:type="dxa"/>
          </w:tcPr>
          <w:p w14:paraId="7945DD4D" w14:textId="37D9BB78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 w:rsidRPr="002A51D3">
              <w:rPr>
                <w:rFonts w:ascii="Verdana" w:hAnsi="Verdana"/>
                <w:bCs/>
              </w:rPr>
              <w:t>CT/ SMH/ GR</w:t>
            </w:r>
          </w:p>
        </w:tc>
        <w:tc>
          <w:tcPr>
            <w:tcW w:w="3544" w:type="dxa"/>
          </w:tcPr>
          <w:p w14:paraId="635D5786" w14:textId="5A30D988" w:rsidR="002A51D3" w:rsidRP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For further discussion</w:t>
            </w:r>
          </w:p>
        </w:tc>
      </w:tr>
      <w:tr w:rsidR="002A51D3" w:rsidRPr="002A51D3" w14:paraId="0E21DD51" w14:textId="0EF39D61" w:rsidTr="00326862">
        <w:tc>
          <w:tcPr>
            <w:tcW w:w="993" w:type="dxa"/>
          </w:tcPr>
          <w:p w14:paraId="21665AEC" w14:textId="7D13C435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28</w:t>
            </w:r>
          </w:p>
        </w:tc>
        <w:tc>
          <w:tcPr>
            <w:tcW w:w="3543" w:type="dxa"/>
          </w:tcPr>
          <w:p w14:paraId="6EBAC4EE" w14:textId="0F3302A9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Declarations of interest to be added to the website and included in the Annual Report / AGS for reporting to the Audit and Risk Committee formally</w:t>
            </w:r>
          </w:p>
        </w:tc>
        <w:tc>
          <w:tcPr>
            <w:tcW w:w="1418" w:type="dxa"/>
          </w:tcPr>
          <w:p w14:paraId="08A39B0B" w14:textId="4675ED92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Implementation</w:t>
            </w:r>
          </w:p>
        </w:tc>
        <w:tc>
          <w:tcPr>
            <w:tcW w:w="850" w:type="dxa"/>
          </w:tcPr>
          <w:p w14:paraId="448ECD57" w14:textId="1B3BBB68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3544" w:type="dxa"/>
          </w:tcPr>
          <w:p w14:paraId="71C137FC" w14:textId="77777777" w:rsid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EASC Declarations of Interest received with WHSSC</w:t>
            </w:r>
          </w:p>
          <w:p w14:paraId="399EB2C9" w14:textId="77777777" w:rsidR="000B18B0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proofErr w:type="gramStart"/>
            <w:r>
              <w:rPr>
                <w:rFonts w:ascii="Verdana" w:hAnsi="Verdana" w:cstheme="minorHAnsi"/>
              </w:rPr>
              <w:t>Sub group</w:t>
            </w:r>
            <w:proofErr w:type="gramEnd"/>
            <w:r>
              <w:rPr>
                <w:rFonts w:ascii="Verdana" w:hAnsi="Verdana" w:cstheme="minorHAnsi"/>
              </w:rPr>
              <w:t xml:space="preserve"> DOIs requested and being finalised</w:t>
            </w:r>
          </w:p>
          <w:p w14:paraId="32E942B8" w14:textId="6A375338" w:rsidR="00326862" w:rsidRP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Further update at next meeting</w:t>
            </w:r>
          </w:p>
        </w:tc>
      </w:tr>
      <w:tr w:rsidR="002A51D3" w:rsidRPr="002A51D3" w14:paraId="715E7E3F" w14:textId="39B15453" w:rsidTr="00326862">
        <w:tc>
          <w:tcPr>
            <w:tcW w:w="993" w:type="dxa"/>
          </w:tcPr>
          <w:p w14:paraId="475ABD30" w14:textId="0F00816F" w:rsidR="002A51D3" w:rsidRPr="002A51D3" w:rsidRDefault="002A51D3" w:rsidP="002A51D3">
            <w:pPr>
              <w:rPr>
                <w:rFonts w:ascii="Verdana" w:hAnsi="Verdana"/>
                <w:b/>
                <w:bCs/>
              </w:rPr>
            </w:pPr>
            <w:r w:rsidRPr="002A51D3">
              <w:rPr>
                <w:rFonts w:ascii="Verdana" w:hAnsi="Verdana"/>
                <w:b/>
                <w:bCs/>
              </w:rPr>
              <w:t>34</w:t>
            </w:r>
          </w:p>
        </w:tc>
        <w:tc>
          <w:tcPr>
            <w:tcW w:w="3543" w:type="dxa"/>
          </w:tcPr>
          <w:p w14:paraId="7F18B180" w14:textId="5402AC92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Using CTMUHB Risk Management Framework and need to develop an assurance framework</w:t>
            </w:r>
          </w:p>
        </w:tc>
        <w:tc>
          <w:tcPr>
            <w:tcW w:w="1418" w:type="dxa"/>
          </w:tcPr>
          <w:p w14:paraId="496EA49C" w14:textId="2A3B99C3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Develop assurance framework</w:t>
            </w:r>
          </w:p>
        </w:tc>
        <w:tc>
          <w:tcPr>
            <w:tcW w:w="850" w:type="dxa"/>
          </w:tcPr>
          <w:p w14:paraId="7DA70A7E" w14:textId="0767C188" w:rsidR="002A51D3" w:rsidRPr="002A51D3" w:rsidRDefault="002A51D3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 w:rsidRPr="002A51D3">
              <w:rPr>
                <w:rFonts w:ascii="Verdana" w:hAnsi="Verdana" w:cstheme="minorHAnsi"/>
              </w:rPr>
              <w:t>GR</w:t>
            </w:r>
          </w:p>
        </w:tc>
        <w:tc>
          <w:tcPr>
            <w:tcW w:w="3544" w:type="dxa"/>
          </w:tcPr>
          <w:p w14:paraId="79035604" w14:textId="77777777" w:rsidR="002A51D3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Discussion with Director of Governance at CTMUHB, new Board Assurance Framework being developed and EASC assurance framework will reflect</w:t>
            </w:r>
          </w:p>
          <w:p w14:paraId="1679CBCA" w14:textId="77777777" w:rsidR="000B18B0" w:rsidRDefault="000B18B0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CTMUHB risk register developed and reported to Audit and Risk Committee</w:t>
            </w:r>
          </w:p>
          <w:p w14:paraId="62FCD8EE" w14:textId="24FD33C3" w:rsidR="00326862" w:rsidRPr="002A51D3" w:rsidRDefault="00326862" w:rsidP="002A51D3">
            <w:pPr>
              <w:widowControl w:val="0"/>
              <w:tabs>
                <w:tab w:val="left" w:pos="-1094"/>
                <w:tab w:val="left" w:pos="-720"/>
                <w:tab w:val="num" w:pos="720"/>
              </w:tabs>
              <w:autoSpaceDE w:val="0"/>
              <w:autoSpaceDN w:val="0"/>
              <w:adjustRightInd w:val="0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Further update to be provided</w:t>
            </w:r>
          </w:p>
        </w:tc>
      </w:tr>
      <w:tr w:rsidR="002A51D3" w:rsidRPr="002A51D3" w14:paraId="666B3973" w14:textId="191B0811" w:rsidTr="00326862">
        <w:tc>
          <w:tcPr>
            <w:tcW w:w="993" w:type="dxa"/>
          </w:tcPr>
          <w:p w14:paraId="27498E84" w14:textId="7E3F9DFA" w:rsidR="002A51D3" w:rsidRPr="002A51D3" w:rsidRDefault="00BF5D0B" w:rsidP="002A51D3">
            <w:pPr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throughout</w:t>
            </w:r>
          </w:p>
        </w:tc>
        <w:tc>
          <w:tcPr>
            <w:tcW w:w="3543" w:type="dxa"/>
          </w:tcPr>
          <w:p w14:paraId="4BED3731" w14:textId="445EFA44" w:rsidR="002A51D3" w:rsidRPr="002A51D3" w:rsidRDefault="002A51D3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bookmarkStart w:id="1" w:name="_Hlk76377563"/>
            <w:r w:rsidRPr="002A51D3">
              <w:rPr>
                <w:rFonts w:ascii="Verdana" w:hAnsi="Verdana" w:cstheme="minorHAnsi"/>
                <w:b w:val="0"/>
                <w:sz w:val="22"/>
                <w:szCs w:val="22"/>
              </w:rPr>
              <w:t>CTMUHB Standards of Behaviour Policy (incorporating declarations of interest, gifts, hospitality, sponsorship and honoraria).</w:t>
            </w:r>
            <w:bookmarkEnd w:id="1"/>
          </w:p>
        </w:tc>
        <w:tc>
          <w:tcPr>
            <w:tcW w:w="1418" w:type="dxa"/>
          </w:tcPr>
          <w:p w14:paraId="0A14D20F" w14:textId="6376EFF1" w:rsidR="002A51D3" w:rsidRPr="002A51D3" w:rsidRDefault="002A51D3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proofErr w:type="gramStart"/>
            <w:r w:rsidRPr="002A51D3">
              <w:rPr>
                <w:rFonts w:ascii="Verdana" w:hAnsi="Verdana" w:cstheme="minorHAnsi"/>
                <w:b w:val="0"/>
                <w:sz w:val="22"/>
                <w:szCs w:val="22"/>
              </w:rPr>
              <w:t>Share  -</w:t>
            </w:r>
            <w:proofErr w:type="gramEnd"/>
            <w:r w:rsidRPr="002A51D3">
              <w:rPr>
                <w:rFonts w:ascii="Verdana" w:hAnsi="Verdana" w:cstheme="minorHAnsi"/>
                <w:b w:val="0"/>
                <w:sz w:val="22"/>
                <w:szCs w:val="22"/>
              </w:rPr>
              <w:t xml:space="preserve"> Values and standards behaviour framework</w:t>
            </w:r>
          </w:p>
        </w:tc>
        <w:tc>
          <w:tcPr>
            <w:tcW w:w="850" w:type="dxa"/>
          </w:tcPr>
          <w:p w14:paraId="1E716521" w14:textId="77777777" w:rsidR="002A51D3" w:rsidRPr="002A51D3" w:rsidRDefault="002A51D3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14:paraId="5C7743D4" w14:textId="77777777" w:rsidR="002A51D3" w:rsidRDefault="00326862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r>
              <w:rPr>
                <w:rFonts w:ascii="Verdana" w:hAnsi="Verdana" w:cstheme="minorHAnsi"/>
                <w:b w:val="0"/>
                <w:sz w:val="22"/>
                <w:szCs w:val="22"/>
              </w:rPr>
              <w:t>Utilising CTMUHB approach</w:t>
            </w:r>
          </w:p>
          <w:p w14:paraId="3E505474" w14:textId="77777777" w:rsidR="00326862" w:rsidRDefault="00326862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</w:p>
          <w:p w14:paraId="3D113357" w14:textId="62DF2686" w:rsidR="00326862" w:rsidRPr="002A51D3" w:rsidRDefault="00326862" w:rsidP="002A51D3">
            <w:pPr>
              <w:pStyle w:val="StyleOutlinenumberedArialOutlinenumberedArial11Outli"/>
              <w:tabs>
                <w:tab w:val="left" w:pos="4490"/>
              </w:tabs>
              <w:rPr>
                <w:rFonts w:ascii="Verdana" w:hAnsi="Verdana" w:cstheme="minorHAnsi"/>
                <w:b w:val="0"/>
                <w:sz w:val="22"/>
                <w:szCs w:val="22"/>
              </w:rPr>
            </w:pPr>
            <w:r>
              <w:rPr>
                <w:rFonts w:ascii="Verdana" w:hAnsi="Verdana" w:cstheme="minorHAnsi"/>
                <w:b w:val="0"/>
                <w:sz w:val="22"/>
                <w:szCs w:val="22"/>
              </w:rPr>
              <w:t>Completed (although ongoing)</w:t>
            </w:r>
          </w:p>
        </w:tc>
      </w:tr>
    </w:tbl>
    <w:p w14:paraId="1339718B" w14:textId="1DC5938D" w:rsidR="009F726F" w:rsidRPr="00326862" w:rsidRDefault="009F726F" w:rsidP="00326862">
      <w:pPr>
        <w:pStyle w:val="StyleOutlinenumberedArialOutlinenumberedArial11Outli"/>
        <w:tabs>
          <w:tab w:val="left" w:pos="4490"/>
        </w:tabs>
        <w:rPr>
          <w:rFonts w:ascii="Verdana" w:hAnsi="Verdana" w:cstheme="minorHAnsi"/>
          <w:b w:val="0"/>
          <w:sz w:val="2"/>
          <w:szCs w:val="2"/>
        </w:rPr>
      </w:pPr>
    </w:p>
    <w:sectPr w:rsidR="009F726F" w:rsidRPr="00326862" w:rsidSect="005C596B">
      <w:pgSz w:w="11906" w:h="16838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77019"/>
    <w:multiLevelType w:val="hybridMultilevel"/>
    <w:tmpl w:val="8D3E0EB2"/>
    <w:lvl w:ilvl="0" w:tplc="27484E0A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ascii="Arial" w:hAnsi="Arial" w:cs="Arial" w:hint="default"/>
        <w:b w:val="0"/>
        <w:i w:val="0"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" w15:restartNumberingAfterBreak="0">
    <w:nsid w:val="415C33D6"/>
    <w:multiLevelType w:val="hybridMultilevel"/>
    <w:tmpl w:val="C6D80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114DF1"/>
    <w:multiLevelType w:val="multilevel"/>
    <w:tmpl w:val="CBF64C20"/>
    <w:lvl w:ilvl="0">
      <w:start w:val="6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660"/>
      </w:pPr>
      <w:rPr>
        <w:rFonts w:hint="default"/>
      </w:rPr>
    </w:lvl>
    <w:lvl w:ilvl="2">
      <w:start w:val="2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738B79BC"/>
    <w:multiLevelType w:val="multilevel"/>
    <w:tmpl w:val="E1BC78D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" w15:restartNumberingAfterBreak="0">
    <w:nsid w:val="7C43743C"/>
    <w:multiLevelType w:val="multilevel"/>
    <w:tmpl w:val="05724FE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828"/>
    <w:rsid w:val="00037ABF"/>
    <w:rsid w:val="000B18B0"/>
    <w:rsid w:val="001E6E6E"/>
    <w:rsid w:val="002103A8"/>
    <w:rsid w:val="00242D36"/>
    <w:rsid w:val="002A51D3"/>
    <w:rsid w:val="00326862"/>
    <w:rsid w:val="004047EC"/>
    <w:rsid w:val="00436858"/>
    <w:rsid w:val="00445D52"/>
    <w:rsid w:val="004A7965"/>
    <w:rsid w:val="005C596B"/>
    <w:rsid w:val="005F0B70"/>
    <w:rsid w:val="006101F1"/>
    <w:rsid w:val="008314BF"/>
    <w:rsid w:val="008D0828"/>
    <w:rsid w:val="008E3234"/>
    <w:rsid w:val="00933E8C"/>
    <w:rsid w:val="009F5D5A"/>
    <w:rsid w:val="009F726F"/>
    <w:rsid w:val="00A14D86"/>
    <w:rsid w:val="00A354A5"/>
    <w:rsid w:val="00AC4424"/>
    <w:rsid w:val="00BF5D0B"/>
    <w:rsid w:val="00CD200A"/>
    <w:rsid w:val="00F02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561036"/>
  <w15:chartTrackingRefBased/>
  <w15:docId w15:val="{897CE69A-8E95-43B4-AFAE-D3C1B0214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OutlinenumberedArialOutlinenumberedArial11Outli">
    <w:name w:val="Style Outline numbered Arial + Outline numbered Arial 1...1 + Outli..."/>
    <w:basedOn w:val="Normal"/>
    <w:rsid w:val="00F02B2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</w:rPr>
  </w:style>
  <w:style w:type="table" w:styleId="TableGrid">
    <w:name w:val="Table Grid"/>
    <w:basedOn w:val="TableNormal"/>
    <w:uiPriority w:val="39"/>
    <w:rsid w:val="009F5D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F5D5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45D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5D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574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 Services)</cp:lastModifiedBy>
  <cp:revision>2</cp:revision>
  <cp:lastPrinted>2021-08-24T09:46:00Z</cp:lastPrinted>
  <dcterms:created xsi:type="dcterms:W3CDTF">2021-08-27T16:26:00Z</dcterms:created>
  <dcterms:modified xsi:type="dcterms:W3CDTF">2021-08-27T16:26:00Z</dcterms:modified>
</cp:coreProperties>
</file>